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2D20C4E1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A201E1">
        <w:rPr>
          <w:rFonts w:ascii="Times New Roman" w:hAnsi="Times New Roman" w:cs="Times New Roman"/>
          <w:sz w:val="28"/>
          <w:lang w:val="uk-UA"/>
        </w:rPr>
        <w:t>виконання лабораторної роботи №5</w:t>
      </w:r>
    </w:p>
    <w:p w14:paraId="6A3D76AC" w14:textId="5187E5DC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9B604F">
        <w:rPr>
          <w:bCs/>
          <w:color w:val="000000"/>
          <w:sz w:val="28"/>
          <w:szCs w:val="28"/>
          <w:lang w:val="uk-UA"/>
        </w:rPr>
        <w:t>Аналогової електроніки</w:t>
      </w:r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73E9ADC2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="007C5DC5">
        <w:rPr>
          <w:rFonts w:ascii="Times New Roman" w:hAnsi="Times New Roman" w:cs="Times New Roman"/>
          <w:sz w:val="24"/>
          <w:lang w:val="ru-RU"/>
        </w:rPr>
        <w:t>61</w:t>
      </w:r>
    </w:p>
    <w:p w14:paraId="29F834E9" w14:textId="3BBBB38B" w:rsidR="00DD7B16" w:rsidRPr="007C5DC5" w:rsidRDefault="007C5DC5" w:rsidP="00DD7B1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Кивгило В</w:t>
      </w:r>
      <w:r w:rsidR="00BD6119" w:rsidRPr="00B42CDE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>М</w:t>
      </w:r>
      <w:r>
        <w:rPr>
          <w:rFonts w:ascii="Times New Roman" w:hAnsi="Times New Roman" w:cs="Times New Roman"/>
          <w:sz w:val="24"/>
        </w:rPr>
        <w:t>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7807C1B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C9E7246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592D2A7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2CA827BC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77777777" w:rsidR="00DD7B16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65ECF38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  <w:r w:rsidRPr="00965994">
        <w:rPr>
          <w:b/>
          <w:sz w:val="32"/>
          <w:lang w:val="uk-UA"/>
        </w:rPr>
        <w:lastRenderedPageBreak/>
        <w:t xml:space="preserve">Хід роботи </w:t>
      </w:r>
    </w:p>
    <w:p w14:paraId="4E46991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</w:p>
    <w:p w14:paraId="056B0F06" w14:textId="77777777" w:rsidR="00E655CF" w:rsidRPr="00921C5D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7D25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31306A5" wp14:editId="2BF2A070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2" name="Рисунок 2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25D7">
        <w:rPr>
          <w:rFonts w:ascii="Times New Roman" w:hAnsi="Times New Roman" w:cs="Times New Roman"/>
          <w:sz w:val="28"/>
          <w:szCs w:val="28"/>
          <w:lang w:val="uk-UA"/>
        </w:rPr>
        <w:t>Завдання 1. Зібрати на лабораторному стенді інвертуючий підсилювач з коефіцієнтом підсилення 10</w:t>
      </w:r>
      <w:r w:rsidRPr="00965994">
        <w:rPr>
          <w:b/>
          <w:sz w:val="28"/>
          <w:szCs w:val="28"/>
          <w:lang w:val="uk-UA"/>
        </w:rPr>
        <w:t>.</w:t>
      </w:r>
    </w:p>
    <w:p w14:paraId="772C1798" w14:textId="77777777" w:rsidR="00E655CF" w:rsidRPr="00502043" w:rsidRDefault="00E655CF" w:rsidP="00E655CF">
      <w:pPr>
        <w:spacing w:line="259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Рис. 1. Принципова схема інвертуючого підсилювача.</w:t>
      </w:r>
    </w:p>
    <w:p w14:paraId="719207D2" w14:textId="77777777" w:rsidR="00E655CF" w:rsidRPr="00043DFD" w:rsidRDefault="00E655CF" w:rsidP="00E655CF">
      <w:pPr>
        <w:spacing w:line="259" w:lineRule="auto"/>
        <w:ind w:firstLine="142"/>
        <w:jc w:val="center"/>
        <w:rPr>
          <w:sz w:val="28"/>
          <w:szCs w:val="28"/>
          <w:lang w:val="uk-UA"/>
        </w:rPr>
      </w:pPr>
    </w:p>
    <w:p w14:paraId="1915D289" w14:textId="40049C44" w:rsidR="00B42CDE" w:rsidRDefault="007D25D7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Побудова схеми була проведена</w:t>
      </w:r>
      <w:r w:rsidR="00B42CDE">
        <w:rPr>
          <w:sz w:val="28"/>
          <w:szCs w:val="28"/>
          <w:lang w:val="uk-UA"/>
        </w:rPr>
        <w:t xml:space="preserve"> на платі </w:t>
      </w:r>
      <w:r w:rsidR="00B42CDE">
        <w:rPr>
          <w:sz w:val="28"/>
          <w:szCs w:val="28"/>
        </w:rPr>
        <w:t>ASLK</w:t>
      </w:r>
      <w:r w:rsidR="00B42CDE" w:rsidRPr="00B42CDE">
        <w:rPr>
          <w:sz w:val="28"/>
          <w:szCs w:val="28"/>
          <w:lang w:val="uk-UA"/>
        </w:rPr>
        <w:t>-</w:t>
      </w:r>
      <w:r w:rsidR="00B42CDE">
        <w:rPr>
          <w:sz w:val="28"/>
          <w:szCs w:val="28"/>
        </w:rPr>
        <w:t>PRO</w:t>
      </w:r>
      <w:r w:rsidR="00B42CDE">
        <w:rPr>
          <w:sz w:val="28"/>
          <w:szCs w:val="28"/>
          <w:lang w:val="uk-UA"/>
        </w:rPr>
        <w:t xml:space="preserve"> в секції </w:t>
      </w:r>
      <w:r w:rsidR="00B42CDE">
        <w:rPr>
          <w:sz w:val="28"/>
          <w:szCs w:val="28"/>
        </w:rPr>
        <w:t>OPAMP</w:t>
      </w:r>
      <w:r w:rsidR="00B42CDE" w:rsidRPr="00B42CDE">
        <w:rPr>
          <w:sz w:val="28"/>
          <w:szCs w:val="28"/>
          <w:lang w:val="uk-UA"/>
        </w:rPr>
        <w:t xml:space="preserve"> </w:t>
      </w:r>
      <w:r w:rsidR="00B42CDE">
        <w:rPr>
          <w:sz w:val="28"/>
          <w:szCs w:val="28"/>
        </w:rPr>
        <w:t>Inverting</w:t>
      </w:r>
      <w:r w:rsidR="00B42CDE" w:rsidRPr="00B42CDE">
        <w:rPr>
          <w:sz w:val="28"/>
          <w:szCs w:val="28"/>
          <w:lang w:val="uk-UA"/>
        </w:rPr>
        <w:t xml:space="preserve"> </w:t>
      </w:r>
      <w:r w:rsidR="00B42CD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нами були </w:t>
      </w:r>
      <w:r w:rsidR="00B42CDE">
        <w:rPr>
          <w:sz w:val="28"/>
          <w:szCs w:val="28"/>
          <w:lang w:val="uk-UA"/>
        </w:rPr>
        <w:t>використанням</w:t>
      </w:r>
      <w:r>
        <w:rPr>
          <w:sz w:val="28"/>
          <w:szCs w:val="28"/>
          <w:lang w:val="uk-UA"/>
        </w:rPr>
        <w:t xml:space="preserve"> наступні</w:t>
      </w:r>
      <w:r w:rsidR="00B42CDE">
        <w:rPr>
          <w:sz w:val="28"/>
          <w:szCs w:val="28"/>
          <w:lang w:val="uk-UA"/>
        </w:rPr>
        <w:t xml:space="preserve"> номіналів </w:t>
      </w:r>
      <w:r w:rsidR="00B42CDE">
        <w:rPr>
          <w:sz w:val="28"/>
          <w:szCs w:val="28"/>
        </w:rPr>
        <w:t>R</w:t>
      </w:r>
      <w:r w:rsidR="00B42CDE" w:rsidRPr="00B42CDE">
        <w:rPr>
          <w:sz w:val="28"/>
          <w:szCs w:val="28"/>
          <w:lang w:val="uk-UA"/>
        </w:rPr>
        <w:t>1</w:t>
      </w:r>
      <w:r w:rsidR="00B42CDE">
        <w:rPr>
          <w:sz w:val="28"/>
          <w:szCs w:val="28"/>
          <w:lang w:val="uk-UA"/>
        </w:rPr>
        <w:t xml:space="preserve"> = 1 кОм, </w:t>
      </w:r>
      <w:r w:rsidR="00B42CDE">
        <w:rPr>
          <w:sz w:val="28"/>
          <w:szCs w:val="28"/>
        </w:rPr>
        <w:t>R</w:t>
      </w:r>
      <w:r w:rsidR="00B42CDE" w:rsidRPr="00B42CDE">
        <w:rPr>
          <w:sz w:val="28"/>
          <w:szCs w:val="28"/>
          <w:lang w:val="uk-UA"/>
        </w:rPr>
        <w:t>2</w:t>
      </w:r>
      <w:r w:rsidR="00B42CDE">
        <w:rPr>
          <w:sz w:val="28"/>
          <w:szCs w:val="28"/>
          <w:lang w:val="uk-UA"/>
        </w:rPr>
        <w:t xml:space="preserve"> = 10 кОм, якщо </w:t>
      </w:r>
      <w:r w:rsidR="00502043">
        <w:rPr>
          <w:sz w:val="28"/>
          <w:szCs w:val="28"/>
          <w:lang w:val="uk-UA"/>
        </w:rPr>
        <w:t xml:space="preserve">брати позначення згідно з рис.1. </w:t>
      </w:r>
    </w:p>
    <w:p w14:paraId="43EA788F" w14:textId="2C9EC65C" w:rsidR="00E655CF" w:rsidRDefault="00502043" w:rsidP="0050204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вхід був поданий сигнал 500 мВ. На виході в</w:t>
      </w:r>
      <w:r w:rsidR="00E655CF">
        <w:rPr>
          <w:sz w:val="28"/>
          <w:szCs w:val="28"/>
          <w:lang w:val="uk-UA"/>
        </w:rPr>
        <w:t xml:space="preserve"> такому підсилювачі інвертуєть</w:t>
      </w:r>
      <w:r>
        <w:rPr>
          <w:sz w:val="28"/>
          <w:szCs w:val="28"/>
          <w:lang w:val="uk-UA"/>
        </w:rPr>
        <w:t>ся фаза на 180 градусів, що видно на рис. 2,</w:t>
      </w:r>
      <w:r w:rsidR="00E655CF">
        <w:rPr>
          <w:sz w:val="28"/>
          <w:szCs w:val="28"/>
          <w:lang w:val="uk-UA"/>
        </w:rPr>
        <w:t xml:space="preserve"> а</w:t>
      </w:r>
      <w:r w:rsidR="00E655CF" w:rsidRPr="00B42CDE">
        <w:rPr>
          <w:sz w:val="28"/>
          <w:szCs w:val="28"/>
          <w:lang w:val="ru-RU"/>
        </w:rPr>
        <w:t xml:space="preserve"> ко</w:t>
      </w:r>
      <w:r w:rsidR="00E655CF">
        <w:rPr>
          <w:sz w:val="28"/>
          <w:szCs w:val="28"/>
          <w:lang w:val="uk-UA"/>
        </w:rPr>
        <w:t>е</w:t>
      </w:r>
      <w:r w:rsidR="00E655CF" w:rsidRPr="00B42CDE">
        <w:rPr>
          <w:sz w:val="28"/>
          <w:szCs w:val="28"/>
          <w:lang w:val="ru-RU"/>
        </w:rPr>
        <w:t>фіцієнт</w:t>
      </w:r>
      <w:r w:rsidR="00E655CF">
        <w:rPr>
          <w:sz w:val="28"/>
          <w:szCs w:val="28"/>
          <w:lang w:val="uk-UA"/>
        </w:rPr>
        <w:t xml:space="preserve"> підсилення:</w:t>
      </w:r>
    </w:p>
    <w:p w14:paraId="151FEF9A" w14:textId="5A425702" w:rsidR="00E655CF" w:rsidRPr="00C22BB6" w:rsidRDefault="00C131BC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=-10</m:t>
          </m:r>
        </m:oMath>
      </m:oMathPara>
    </w:p>
    <w:p w14:paraId="05379EC5" w14:textId="509992EE" w:rsidR="00E655CF" w:rsidRPr="00FF0DD9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A69DD0" wp14:editId="2E145813">
            <wp:extent cx="6645910" cy="2858135"/>
            <wp:effectExtent l="0" t="0" r="889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B68" w14:textId="77777777" w:rsidR="00E655CF" w:rsidRPr="00502043" w:rsidRDefault="00E655CF" w:rsidP="00E655C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Рис. 2. Сигнали на вході та виході інвертуючого підсилювача.</w:t>
      </w:r>
    </w:p>
    <w:p w14:paraId="4A068554" w14:textId="754786D4" w:rsidR="00E655CF" w:rsidRPr="003A7707" w:rsidRDefault="00502043" w:rsidP="00E655CF">
      <w:pPr>
        <w:pStyle w:val="a4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25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7FDA47" wp14:editId="65F78FCA">
            <wp:simplePos x="0" y="0"/>
            <wp:positionH relativeFrom="column">
              <wp:posOffset>2233930</wp:posOffset>
            </wp:positionH>
            <wp:positionV relativeFrom="paragraph">
              <wp:posOffset>393700</wp:posOffset>
            </wp:positionV>
            <wp:extent cx="2266950" cy="2085975"/>
            <wp:effectExtent l="0" t="0" r="0" b="0"/>
            <wp:wrapTopAndBottom/>
            <wp:docPr id="5" name="Рисунок 5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5CF" w:rsidRPr="007D25D7">
        <w:rPr>
          <w:rFonts w:ascii="Times New Roman" w:hAnsi="Times New Roman" w:cs="Times New Roman"/>
          <w:sz w:val="28"/>
          <w:szCs w:val="28"/>
          <w:lang w:val="uk-UA"/>
        </w:rPr>
        <w:t>Завдання 2. Зібрати на лабораторному стенді неінвертуючий підсилювач</w:t>
      </w:r>
      <w:r w:rsidR="00E655CF" w:rsidRPr="0067470B">
        <w:rPr>
          <w:b/>
          <w:sz w:val="28"/>
          <w:szCs w:val="28"/>
          <w:lang w:val="uk-UA"/>
        </w:rPr>
        <w:t>.</w:t>
      </w:r>
    </w:p>
    <w:p w14:paraId="7735CB78" w14:textId="0C9CC53E" w:rsidR="00E655CF" w:rsidRPr="00502043" w:rsidRDefault="00E655CF" w:rsidP="00E655CF">
      <w:pPr>
        <w:spacing w:line="259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Рис. 3. Принципова схема неінвертуючого підсилювача.</w:t>
      </w:r>
    </w:p>
    <w:p w14:paraId="157CA448" w14:textId="6755A3A8" w:rsidR="00C1281B" w:rsidRDefault="007D25D7" w:rsidP="00C1281B">
      <w:pPr>
        <w:spacing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схеми №</w:t>
      </w:r>
      <w:r w:rsidR="00502043">
        <w:rPr>
          <w:sz w:val="28"/>
          <w:szCs w:val="28"/>
          <w:lang w:val="uk-UA"/>
        </w:rPr>
        <w:t xml:space="preserve"> 3) добре видно, що сигнал подається на неінвертуючий вхід, таким чином д</w:t>
      </w:r>
      <w:r w:rsidR="00E655CF">
        <w:rPr>
          <w:sz w:val="28"/>
          <w:szCs w:val="28"/>
          <w:lang w:val="uk-UA"/>
        </w:rPr>
        <w:t xml:space="preserve">ане включення </w:t>
      </w:r>
      <w:r w:rsidR="00502043">
        <w:rPr>
          <w:sz w:val="28"/>
          <w:szCs w:val="28"/>
          <w:lang w:val="uk-UA"/>
        </w:rPr>
        <w:t>операційного підсилювача</w:t>
      </w:r>
      <w:r w:rsidR="00E655CF">
        <w:rPr>
          <w:sz w:val="28"/>
          <w:szCs w:val="28"/>
          <w:lang w:val="uk-UA"/>
        </w:rPr>
        <w:t xml:space="preserve"> не інвертує </w:t>
      </w:r>
      <w:r w:rsidR="00C1281B">
        <w:rPr>
          <w:sz w:val="28"/>
          <w:szCs w:val="28"/>
          <w:lang w:val="uk-UA"/>
        </w:rPr>
        <w:t xml:space="preserve">вхідний сигнал. </w:t>
      </w:r>
    </w:p>
    <w:p w14:paraId="4FD063A3" w14:textId="440FE43C" w:rsidR="00E655CF" w:rsidRPr="0033214F" w:rsidRDefault="00C1281B" w:rsidP="00C1281B">
      <w:pPr>
        <w:spacing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реалій схемі використовувались резистори </w:t>
      </w:r>
      <w:r>
        <w:rPr>
          <w:sz w:val="28"/>
          <w:szCs w:val="28"/>
        </w:rPr>
        <w:t>R</w:t>
      </w:r>
      <w:r w:rsidRPr="00C1281B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= 1 кОм, </w:t>
      </w:r>
      <w:r>
        <w:rPr>
          <w:sz w:val="28"/>
          <w:szCs w:val="28"/>
        </w:rPr>
        <w:t>R</w:t>
      </w:r>
      <w:r w:rsidRPr="00C1281B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= 10 кОм. На вхід подавалась напруга 500 мВ.</w:t>
      </w:r>
      <w:r w:rsidR="00E655CF" w:rsidRPr="005020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</w:t>
      </w:r>
      <w:r w:rsidR="00E655CF" w:rsidRPr="00502043">
        <w:rPr>
          <w:sz w:val="28"/>
          <w:szCs w:val="28"/>
          <w:lang w:val="uk-UA"/>
        </w:rPr>
        <w:t>о</w:t>
      </w:r>
      <w:r w:rsidR="00E655CF">
        <w:rPr>
          <w:sz w:val="28"/>
          <w:szCs w:val="28"/>
          <w:lang w:val="uk-UA"/>
        </w:rPr>
        <w:t>е</w:t>
      </w:r>
      <w:r w:rsidR="00E655CF" w:rsidRPr="00502043">
        <w:rPr>
          <w:sz w:val="28"/>
          <w:szCs w:val="28"/>
          <w:lang w:val="uk-UA"/>
        </w:rPr>
        <w:t>фіцієнт</w:t>
      </w:r>
      <w:r w:rsidR="00E655CF">
        <w:rPr>
          <w:sz w:val="28"/>
          <w:szCs w:val="28"/>
          <w:lang w:val="uk-UA"/>
        </w:rPr>
        <w:t xml:space="preserve"> підсилення</w:t>
      </w:r>
      <w:r>
        <w:rPr>
          <w:sz w:val="28"/>
          <w:szCs w:val="28"/>
          <w:lang w:val="uk-UA"/>
        </w:rPr>
        <w:t xml:space="preserve"> для такої схеми</w:t>
      </w:r>
      <w:r w:rsidR="00E655CF">
        <w:rPr>
          <w:sz w:val="28"/>
          <w:szCs w:val="28"/>
          <w:lang w:val="uk-UA"/>
        </w:rPr>
        <w:t>:</w:t>
      </w:r>
    </w:p>
    <w:p w14:paraId="088B45A0" w14:textId="77777777" w:rsidR="00E655CF" w:rsidRPr="00C22BB6" w:rsidRDefault="00C131BC" w:rsidP="00E655CF">
      <w:pPr>
        <w:spacing w:line="259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=11</m:t>
          </m:r>
        </m:oMath>
      </m:oMathPara>
    </w:p>
    <w:p w14:paraId="61FAC3B2" w14:textId="5256AB68" w:rsidR="00E655CF" w:rsidRPr="000F5445" w:rsidRDefault="00E655CF" w:rsidP="00E655CF">
      <w:pPr>
        <w:spacing w:line="259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1FA8D6B" wp14:editId="17D6B5B6">
            <wp:extent cx="6880489" cy="2924175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087" cy="29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2D2" w14:textId="77777777" w:rsidR="00E655CF" w:rsidRPr="00502043" w:rsidRDefault="00E655CF" w:rsidP="00E655C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Рис. 4. Сигнали на вході та виході неінвертуючого підсилювача.</w:t>
      </w:r>
    </w:p>
    <w:p w14:paraId="562E9278" w14:textId="6BADA344" w:rsidR="00E655CF" w:rsidRDefault="00E655CF" w:rsidP="00C1281B">
      <w:pPr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1281B">
        <w:rPr>
          <w:sz w:val="28"/>
          <w:szCs w:val="28"/>
          <w:lang w:val="uk-UA"/>
        </w:rPr>
        <w:tab/>
        <w:t>На виході отримана напруга 5,5 В, що задовольняє теоретичним очікуванням повністю. Також, можна побачити, що вихідний сигнал неінвертований відносно вхідного.</w:t>
      </w:r>
    </w:p>
    <w:p w14:paraId="53B5F563" w14:textId="77777777" w:rsidR="00E655CF" w:rsidRDefault="00E655CF" w:rsidP="00E655CF">
      <w:pPr>
        <w:spacing w:line="259" w:lineRule="auto"/>
        <w:rPr>
          <w:b/>
          <w:sz w:val="28"/>
          <w:szCs w:val="28"/>
          <w:lang w:val="uk-UA"/>
        </w:rPr>
      </w:pPr>
    </w:p>
    <w:p w14:paraId="0693B11B" w14:textId="58B3D751" w:rsidR="00E655CF" w:rsidRPr="00B42CDE" w:rsidRDefault="00E655CF" w:rsidP="00E655CF">
      <w:pPr>
        <w:pStyle w:val="a4"/>
        <w:spacing w:line="360" w:lineRule="auto"/>
        <w:ind w:left="0" w:firstLine="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0673408" wp14:editId="2243EF2D">
            <wp:simplePos x="0" y="0"/>
            <wp:positionH relativeFrom="column">
              <wp:posOffset>1938655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/>
            <wp:docPr id="10" name="Рисунок 10" descr="C:\Users\Serj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j\Desktop\imag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E1D">
        <w:rPr>
          <w:b/>
          <w:sz w:val="28"/>
          <w:szCs w:val="28"/>
          <w:lang w:val="uk-UA"/>
        </w:rPr>
        <w:t>Завдання 3. Зібрати на стенді з набором операційних підсилювачів т</w:t>
      </w:r>
      <w:r w:rsidR="00C1281B">
        <w:rPr>
          <w:b/>
          <w:sz w:val="28"/>
          <w:szCs w:val="28"/>
          <w:lang w:val="uk-UA"/>
        </w:rPr>
        <w:t>а компонентів до них тригер Шміт</w:t>
      </w:r>
      <w:r w:rsidRPr="00147E1D">
        <w:rPr>
          <w:b/>
          <w:sz w:val="28"/>
          <w:szCs w:val="28"/>
          <w:lang w:val="uk-UA"/>
        </w:rPr>
        <w:t>та.</w:t>
      </w:r>
    </w:p>
    <w:p w14:paraId="6AFE1FFD" w14:textId="5F2D2C80" w:rsidR="00E655CF" w:rsidRPr="00C1281B" w:rsidRDefault="00E655CF" w:rsidP="00E655CF">
      <w:pPr>
        <w:spacing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Рис. 5. Принципова схема</w:t>
      </w:r>
      <w:r w:rsidR="00C1281B" w:rsidRPr="00C128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тригера Шміт</w:t>
      </w:r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та.</w:t>
      </w:r>
    </w:p>
    <w:p w14:paraId="321E1C2E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4C39F1DA" w14:textId="071D0166" w:rsidR="00C1281B" w:rsidRDefault="00C1281B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Тригер Шмітта зображений на рис. 5 є його інвертуючим варіантом, так як напруга подається на інвертуючий вхід. В такому тригері коли напруга на вході стає більшою за порогову напругу відбувається перемикання тригера так, що тригер видає від’ємну напругу живлення. </w:t>
      </w:r>
    </w:p>
    <w:p w14:paraId="7ECB5794" w14:textId="6B659E16" w:rsidR="00C1281B" w:rsidRDefault="00C1281B" w:rsidP="00C1281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вхід поданий синусоїдальний сигнал амплітудою 1В</w:t>
      </w:r>
      <w:r w:rsidR="00491AFA">
        <w:rPr>
          <w:sz w:val="28"/>
          <w:szCs w:val="28"/>
          <w:lang w:val="uk-UA"/>
        </w:rPr>
        <w:t xml:space="preserve">. Використовувались резистори: </w:t>
      </w:r>
      <w:r w:rsidR="00491AFA">
        <w:rPr>
          <w:sz w:val="28"/>
          <w:szCs w:val="28"/>
        </w:rPr>
        <w:t>R</w:t>
      </w:r>
      <w:r w:rsidR="00491AFA">
        <w:rPr>
          <w:sz w:val="28"/>
          <w:szCs w:val="28"/>
          <w:lang w:val="ru-RU"/>
        </w:rPr>
        <w:t>2</w:t>
      </w:r>
      <w:r w:rsidR="00491AFA">
        <w:rPr>
          <w:sz w:val="28"/>
          <w:szCs w:val="28"/>
          <w:lang w:val="uk-UA"/>
        </w:rPr>
        <w:t xml:space="preserve"> = 1 кОм, </w:t>
      </w:r>
      <w:r w:rsidR="00491AFA">
        <w:rPr>
          <w:sz w:val="28"/>
          <w:szCs w:val="28"/>
        </w:rPr>
        <w:t>R</w:t>
      </w:r>
      <w:r w:rsidR="00491AFA">
        <w:rPr>
          <w:sz w:val="28"/>
          <w:szCs w:val="28"/>
          <w:lang w:val="ru-RU"/>
        </w:rPr>
        <w:t>1</w:t>
      </w:r>
      <w:r w:rsidR="00491AFA">
        <w:rPr>
          <w:sz w:val="28"/>
          <w:szCs w:val="28"/>
          <w:lang w:val="uk-UA"/>
        </w:rPr>
        <w:t xml:space="preserve"> = 10 кОм.</w:t>
      </w:r>
    </w:p>
    <w:p w14:paraId="5650C639" w14:textId="4550EA51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Порогова напруга:</w:t>
      </w:r>
    </w:p>
    <w:p w14:paraId="73D1613B" w14:textId="77777777" w:rsidR="00E655CF" w:rsidRPr="00C22BB6" w:rsidRDefault="00C131BC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=0.92 (Вольт)</m:t>
          </m:r>
        </m:oMath>
      </m:oMathPara>
    </w:p>
    <w:p w14:paraId="428BFD2F" w14:textId="7F128B6D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57BC85E" wp14:editId="25EDF7D7">
            <wp:extent cx="6645910" cy="2794000"/>
            <wp:effectExtent l="0" t="0" r="889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4EE" w14:textId="3FC71EA0" w:rsidR="00E655CF" w:rsidRPr="00491AFA" w:rsidRDefault="00E655CF" w:rsidP="00491AFA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91AFA">
        <w:rPr>
          <w:rFonts w:ascii="Times New Roman" w:hAnsi="Times New Roman" w:cs="Times New Roman"/>
          <w:i/>
          <w:sz w:val="28"/>
          <w:szCs w:val="28"/>
          <w:lang w:val="uk-UA"/>
        </w:rPr>
        <w:t>Рис. 6. Робота тригера Шмідта.</w:t>
      </w:r>
    </w:p>
    <w:p w14:paraId="2D6211B5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264E1F07" w14:textId="77777777" w:rsidR="00E655CF" w:rsidRPr="00905E06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1C09313" wp14:editId="43D708E2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1" name="Рисунок 11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5E06">
        <w:rPr>
          <w:b/>
          <w:sz w:val="28"/>
          <w:szCs w:val="28"/>
          <w:lang w:val="uk-UA"/>
        </w:rPr>
        <w:t>Завдання 4. Зібрати на стенді з набором операційних підсилювачів та компонентів до них генерато</w:t>
      </w:r>
      <w:r>
        <w:rPr>
          <w:b/>
          <w:sz w:val="28"/>
          <w:szCs w:val="28"/>
          <w:lang w:val="uk-UA"/>
        </w:rPr>
        <w:t>р прямокутного тактового сигналу</w:t>
      </w:r>
      <w:r w:rsidRPr="00905E06">
        <w:rPr>
          <w:b/>
          <w:sz w:val="28"/>
          <w:szCs w:val="28"/>
          <w:lang w:val="uk-UA"/>
        </w:rPr>
        <w:t>.</w:t>
      </w:r>
    </w:p>
    <w:p w14:paraId="1E0913F4" w14:textId="77777777" w:rsidR="00E655CF" w:rsidRPr="00491AFA" w:rsidRDefault="00E655CF" w:rsidP="00E655CF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91AFA">
        <w:rPr>
          <w:rFonts w:ascii="Times New Roman" w:hAnsi="Times New Roman" w:cs="Times New Roman"/>
          <w:i/>
          <w:sz w:val="28"/>
          <w:szCs w:val="28"/>
          <w:lang w:val="uk-UA"/>
        </w:rPr>
        <w:t>Рис. 7. Принципова схема генератора.</w:t>
      </w:r>
    </w:p>
    <w:p w14:paraId="5D4F4B42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14:paraId="46071817" w14:textId="77777777" w:rsidR="00E655CF" w:rsidRPr="00905E06" w:rsidRDefault="00E655CF" w:rsidP="00E655CF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C*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3640 (</m:t>
          </m:r>
          <m:r>
            <w:rPr>
              <w:rFonts w:ascii="Cambria Math" w:hAnsi="Cambria Math"/>
              <w:sz w:val="28"/>
              <w:szCs w:val="28"/>
            </w:rPr>
            <m:t>мкс)</m:t>
          </m:r>
        </m:oMath>
      </m:oMathPara>
    </w:p>
    <w:p w14:paraId="19340087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на конденсаторі коливається «пилкоподібно»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14:paraId="7B04EA2B" w14:textId="4E936A18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85A03FF" wp14:editId="74E01F49">
            <wp:extent cx="6645910" cy="2842895"/>
            <wp:effectExtent l="0" t="0" r="8890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1BC">
        <w:rPr>
          <w:rFonts w:ascii="Times New Roman" w:hAnsi="Times New Roman" w:cs="Times New Roman"/>
          <w:i/>
          <w:sz w:val="28"/>
          <w:szCs w:val="28"/>
          <w:lang w:val="uk-UA"/>
        </w:rPr>
        <w:t>Рис. 8. Пилкоподібний імпульси.</w:t>
      </w:r>
    </w:p>
    <w:p w14:paraId="06987D7E" w14:textId="77777777" w:rsidR="00E655CF" w:rsidRPr="00C22BB6" w:rsidRDefault="00E655CF" w:rsidP="00E655CF">
      <w:pPr>
        <w:rPr>
          <w:lang w:val="uk-UA"/>
        </w:rPr>
      </w:pPr>
    </w:p>
    <w:p w14:paraId="1D2198FC" w14:textId="75B79ED5" w:rsidR="004C3E76" w:rsidRPr="008061BC" w:rsidRDefault="004C3E76" w:rsidP="008061BC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2E6C3472" w14:textId="77777777"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>Висновки</w:t>
      </w:r>
    </w:p>
    <w:p w14:paraId="0824BD61" w14:textId="5B914635" w:rsidR="00AC6308" w:rsidRPr="00DE142D" w:rsidRDefault="00C131BC" w:rsidP="006520A7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На цій лабораторні роботі ми дослідили типові схеми з двополярним живленням</w:t>
      </w:r>
      <w:bookmarkStart w:id="0" w:name="_GoBack"/>
      <w:bookmarkEnd w:id="0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: інвертуючий на неінвертуючий підсилювачі, тригер Шмітта та генератор на його основі. Для кожного з підсилювачів теоретично розраховувалось значення коефіцієнта підсилення, в залежності від номіналів елементів. Отримані значення перевірялись на реальних схемах. Результати отримані такі, що задовольняють теоретичні очікування: вихідні сигнали були пропорційні вхідним на значення коефіцієнту підсилення. Досліджена робота тригера Шмітта, як елементу з гістерезисом та перемиканням згідно </w:t>
      </w:r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зі значенням порогових напруг. Ці значення були теоретично розраховані та перевірені на реальній схемі. Результати дуже близькі, але все ж таки відрізняються на 8%, що можна пояснити неідеальністю моделі вимірювання. На основі такого тригера був побудований генератор пилкоподібної напруги та прямокутних тактового сигналу згідно з розрахованим періодом, який визначали номінали елементів у схемі. Отримані результати задовольняють теоретичні очікування. </w:t>
      </w:r>
    </w:p>
    <w:p w14:paraId="0481DC0D" w14:textId="77777777"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6B"/>
    <w:rsid w:val="00004240"/>
    <w:rsid w:val="00007EAD"/>
    <w:rsid w:val="00063AFF"/>
    <w:rsid w:val="001067FB"/>
    <w:rsid w:val="00135F66"/>
    <w:rsid w:val="001F4F4A"/>
    <w:rsid w:val="002118D3"/>
    <w:rsid w:val="00246CE4"/>
    <w:rsid w:val="00282A95"/>
    <w:rsid w:val="002B6BCD"/>
    <w:rsid w:val="002C120F"/>
    <w:rsid w:val="002E29B9"/>
    <w:rsid w:val="00384182"/>
    <w:rsid w:val="003F2CE6"/>
    <w:rsid w:val="00491AFA"/>
    <w:rsid w:val="0049749F"/>
    <w:rsid w:val="004C3E76"/>
    <w:rsid w:val="004C55DA"/>
    <w:rsid w:val="004F6D2A"/>
    <w:rsid w:val="00502043"/>
    <w:rsid w:val="00503A30"/>
    <w:rsid w:val="00532EC9"/>
    <w:rsid w:val="00596429"/>
    <w:rsid w:val="00641F19"/>
    <w:rsid w:val="006520A7"/>
    <w:rsid w:val="006577CF"/>
    <w:rsid w:val="006E476B"/>
    <w:rsid w:val="00766E13"/>
    <w:rsid w:val="007C2C5A"/>
    <w:rsid w:val="007C5DC5"/>
    <w:rsid w:val="007D25D7"/>
    <w:rsid w:val="007D3B5B"/>
    <w:rsid w:val="00804FD9"/>
    <w:rsid w:val="008061BC"/>
    <w:rsid w:val="008121C0"/>
    <w:rsid w:val="00825DF4"/>
    <w:rsid w:val="008C2A51"/>
    <w:rsid w:val="009215DC"/>
    <w:rsid w:val="00945078"/>
    <w:rsid w:val="00956333"/>
    <w:rsid w:val="009639C8"/>
    <w:rsid w:val="009B604F"/>
    <w:rsid w:val="00A201E1"/>
    <w:rsid w:val="00A23104"/>
    <w:rsid w:val="00AA7CCC"/>
    <w:rsid w:val="00AC6308"/>
    <w:rsid w:val="00B365A3"/>
    <w:rsid w:val="00B4139D"/>
    <w:rsid w:val="00B4239A"/>
    <w:rsid w:val="00B42CDE"/>
    <w:rsid w:val="00BD6119"/>
    <w:rsid w:val="00C1281B"/>
    <w:rsid w:val="00C131BC"/>
    <w:rsid w:val="00C628A8"/>
    <w:rsid w:val="00D03B4B"/>
    <w:rsid w:val="00D32672"/>
    <w:rsid w:val="00D70B04"/>
    <w:rsid w:val="00D85088"/>
    <w:rsid w:val="00DD7B16"/>
    <w:rsid w:val="00DE142D"/>
    <w:rsid w:val="00E52108"/>
    <w:rsid w:val="00E655CF"/>
    <w:rsid w:val="00E72544"/>
    <w:rsid w:val="00E87D74"/>
    <w:rsid w:val="00E97162"/>
    <w:rsid w:val="00F27771"/>
    <w:rsid w:val="00F62B64"/>
    <w:rsid w:val="00F66BC3"/>
    <w:rsid w:val="00FD0B1C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3434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Пользователь Microsoft Office</cp:lastModifiedBy>
  <cp:revision>3</cp:revision>
  <cp:lastPrinted>2018-06-27T09:32:00Z</cp:lastPrinted>
  <dcterms:created xsi:type="dcterms:W3CDTF">2018-06-27T09:32:00Z</dcterms:created>
  <dcterms:modified xsi:type="dcterms:W3CDTF">2018-06-27T09:33:00Z</dcterms:modified>
</cp:coreProperties>
</file>