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AC1" w:rsidRPr="000D27B1" w:rsidRDefault="003C5AC1" w:rsidP="00BD0695">
      <w:pPr>
        <w:pStyle w:val="Title"/>
        <w:jc w:val="left"/>
        <w:rPr>
          <w:rFonts w:ascii="Maiandra GD" w:hAnsi="Maiandra GD" w:cs="Segoe UI"/>
          <w:sz w:val="24"/>
          <w:szCs w:val="24"/>
        </w:rPr>
      </w:pPr>
    </w:p>
    <w:p w:rsidR="003C5AC1" w:rsidRPr="002B194D" w:rsidRDefault="00BD0695">
      <w:pPr>
        <w:pStyle w:val="Heading1"/>
        <w:rPr>
          <w:rFonts w:ascii="Maiandra GD" w:hAnsi="Maiandra GD" w:cs="Segoe UI"/>
          <w:sz w:val="36"/>
          <w:szCs w:val="36"/>
        </w:rPr>
      </w:pPr>
      <w:bookmarkStart w:id="0" w:name="Phase_3-Project--Data-Science"/>
      <w:r w:rsidRPr="002B194D">
        <w:rPr>
          <w:rFonts w:ascii="Maiandra GD" w:hAnsi="Maiandra GD" w:cs="Segoe UI"/>
          <w:sz w:val="36"/>
          <w:szCs w:val="36"/>
        </w:rPr>
        <w:t>Phase_3 Project- Data Science</w:t>
      </w:r>
    </w:p>
    <w:p w:rsidR="003C5AC1" w:rsidRPr="000D27B1" w:rsidRDefault="00BD0695">
      <w:pPr>
        <w:pStyle w:val="FirstParagraph"/>
        <w:rPr>
          <w:rFonts w:ascii="Maiandra GD" w:hAnsi="Maiandra GD" w:cs="Segoe UI"/>
        </w:rPr>
      </w:pPr>
      <w:r w:rsidRPr="000D27B1">
        <w:rPr>
          <w:rFonts w:ascii="Maiandra GD" w:hAnsi="Maiandra GD" w:cs="Segoe UI"/>
        </w:rPr>
        <w:t xml:space="preserve">Name: Gladys Kemunto /git hub repo: </w:t>
      </w:r>
      <w:hyperlink r:id="rId5">
        <w:r w:rsidRPr="000D27B1">
          <w:rPr>
            <w:rStyle w:val="Hyperlink"/>
            <w:rFonts w:ascii="Maiandra GD" w:hAnsi="Maiandra GD" w:cs="Segoe UI"/>
          </w:rPr>
          <w:t>https://github.com/Mosota-Kemunto-Gladys-2020/Gladys_phase_3_project.git</w:t>
        </w:r>
      </w:hyperlink>
    </w:p>
    <w:p w:rsidR="003C5AC1" w:rsidRPr="000D27B1" w:rsidRDefault="00BD0695" w:rsidP="00555775">
      <w:pPr>
        <w:pStyle w:val="Heading3"/>
        <w:shd w:val="clear" w:color="auto" w:fill="D9F2D0" w:themeFill="accent6" w:themeFillTint="33"/>
        <w:rPr>
          <w:rFonts w:ascii="Maiandra GD" w:hAnsi="Maiandra GD" w:cs="Segoe UI"/>
          <w:b/>
          <w:sz w:val="24"/>
          <w:szCs w:val="24"/>
        </w:rPr>
      </w:pPr>
      <w:bookmarkStart w:id="1" w:name="Project-Overview"/>
      <w:bookmarkEnd w:id="0"/>
      <w:r w:rsidRPr="000D27B1">
        <w:rPr>
          <w:rFonts w:ascii="Maiandra GD" w:hAnsi="Maiandra GD" w:cs="Segoe UI"/>
          <w:b/>
          <w:sz w:val="24"/>
          <w:szCs w:val="24"/>
        </w:rPr>
        <w:t>Project Overview</w:t>
      </w:r>
    </w:p>
    <w:p w:rsidR="003C5AC1" w:rsidRPr="000D27B1" w:rsidRDefault="00BD0695">
      <w:pPr>
        <w:pStyle w:val="FirstParagraph"/>
        <w:rPr>
          <w:rFonts w:ascii="Maiandra GD" w:hAnsi="Maiandra GD" w:cs="Segoe UI"/>
        </w:rPr>
      </w:pPr>
      <w:r w:rsidRPr="000D27B1">
        <w:rPr>
          <w:rFonts w:ascii="Maiandra GD" w:hAnsi="Maiandra GD" w:cs="Segoe UI"/>
        </w:rPr>
        <w:t>Objective:</w:t>
      </w:r>
    </w:p>
    <w:p w:rsidR="003C5AC1" w:rsidRPr="000D27B1" w:rsidRDefault="00BD0695">
      <w:pPr>
        <w:pStyle w:val="BodyText"/>
        <w:rPr>
          <w:rFonts w:ascii="Maiandra GD" w:hAnsi="Maiandra GD" w:cs="Segoe UI"/>
        </w:rPr>
      </w:pPr>
      <w:r w:rsidRPr="000D27B1">
        <w:rPr>
          <w:rFonts w:ascii="Maiandra GD" w:hAnsi="Maiandra GD" w:cs="Segoe UI"/>
        </w:rPr>
        <w:t xml:space="preserve">SyriaTel, a leading telecommunications company in Syria, is facing substantial financial losses due to customer </w:t>
      </w:r>
      <w:proofErr w:type="gramStart"/>
      <w:r w:rsidRPr="000D27B1">
        <w:rPr>
          <w:rFonts w:ascii="Maiandra GD" w:hAnsi="Maiandra GD" w:cs="Segoe UI"/>
        </w:rPr>
        <w:t>churn.</w:t>
      </w:r>
      <w:r w:rsidRPr="000D27B1">
        <w:rPr>
          <w:rFonts w:ascii="Maiandra GD" w:hAnsi="Maiandra GD" w:cs="Segoe UI"/>
          <w:b/>
          <w:bCs/>
        </w:rPr>
        <w:t>Customer</w:t>
      </w:r>
      <w:proofErr w:type="gramEnd"/>
      <w:r w:rsidRPr="000D27B1">
        <w:rPr>
          <w:rFonts w:ascii="Maiandra GD" w:hAnsi="Maiandra GD" w:cs="Segoe UI"/>
          <w:b/>
          <w:bCs/>
        </w:rPr>
        <w:t xml:space="preserve"> churn refers to the rate at which customers discontinue their relationship with a company within a specific period, often due to various reason(s).</w:t>
      </w:r>
      <w:r w:rsidRPr="000D27B1">
        <w:rPr>
          <w:rFonts w:ascii="Maiandra GD" w:hAnsi="Maiandra GD" w:cs="Segoe UI"/>
        </w:rPr>
        <w:t xml:space="preserve"> In previous projects, SyriaTel focused on descriptive and inferential analyses to understand customer behavior and the relationships between different variables. However, to address the current churn issue, SyriaTel is shifting towards a predictive approach. The goal of this project is to develop a predictive model using the </w:t>
      </w:r>
      <w:r w:rsidRPr="000D27B1">
        <w:rPr>
          <w:rFonts w:ascii="Maiandra GD" w:hAnsi="Maiandra GD" w:cs="Segoe UI"/>
          <w:b/>
          <w:bCs/>
        </w:rPr>
        <w:t>SyriaTel Customer Churn dataset</w:t>
      </w:r>
      <w:r w:rsidRPr="000D27B1">
        <w:rPr>
          <w:rFonts w:ascii="Maiandra GD" w:hAnsi="Maiandra GD" w:cs="Segoe UI"/>
        </w:rPr>
        <w:t xml:space="preserve"> that accurately identifies customers at risk of churning. By determining the predictive power of various features and understanding which variables most influence churn, SyriaTel aims to implement targeted retention strategies, reduce churn rates, and ultimately improve customer loyalty and profitability.</w:t>
      </w:r>
    </w:p>
    <w:p w:rsidR="003C5AC1" w:rsidRPr="000D27B1" w:rsidRDefault="00BD0695" w:rsidP="00555775">
      <w:pPr>
        <w:pStyle w:val="Heading3"/>
        <w:shd w:val="clear" w:color="auto" w:fill="D9F2D0" w:themeFill="accent6" w:themeFillTint="33"/>
        <w:rPr>
          <w:rFonts w:ascii="Maiandra GD" w:hAnsi="Maiandra GD" w:cs="Segoe UI"/>
          <w:b/>
          <w:sz w:val="24"/>
          <w:szCs w:val="24"/>
        </w:rPr>
      </w:pPr>
      <w:bookmarkStart w:id="2" w:name="Business-Understanding"/>
      <w:bookmarkEnd w:id="1"/>
      <w:r w:rsidRPr="000D27B1">
        <w:rPr>
          <w:rFonts w:ascii="Maiandra GD" w:hAnsi="Maiandra GD" w:cs="Segoe UI"/>
          <w:b/>
          <w:sz w:val="24"/>
          <w:szCs w:val="24"/>
        </w:rPr>
        <w:t>Business Understanding</w:t>
      </w:r>
    </w:p>
    <w:p w:rsidR="003C5AC1" w:rsidRPr="000D27B1" w:rsidRDefault="00BD0695">
      <w:pPr>
        <w:pStyle w:val="FirstParagraph"/>
        <w:rPr>
          <w:rFonts w:ascii="Maiandra GD" w:hAnsi="Maiandra GD" w:cs="Segoe UI"/>
        </w:rPr>
      </w:pPr>
      <w:r w:rsidRPr="000D27B1">
        <w:rPr>
          <w:rFonts w:ascii="Maiandra GD" w:hAnsi="Maiandra GD" w:cs="Segoe UI"/>
        </w:rPr>
        <w:t>In the telecommunications industry, customer churn is a critical challenge that directly impacts profitability. For SyriaTel, the loss of customers due to churn is a significant concern, prompting the need for more advanced analytical techniques. Previously, the company focused on descriptive and inferential methods to explore the distributions of key variables and their relationships, gaining valuable insights into customer behavior. However, understanding these relationships alone is no longer sufficient.</w:t>
      </w:r>
    </w:p>
    <w:p w:rsidR="003C5AC1" w:rsidRPr="000D27B1" w:rsidRDefault="00BD0695">
      <w:pPr>
        <w:pStyle w:val="BodyText"/>
        <w:rPr>
          <w:rFonts w:ascii="Maiandra GD" w:hAnsi="Maiandra GD" w:cs="Segoe UI"/>
        </w:rPr>
      </w:pPr>
      <w:r w:rsidRPr="000D27B1">
        <w:rPr>
          <w:rFonts w:ascii="Maiandra GD" w:hAnsi="Maiandra GD" w:cs="Segoe UI"/>
        </w:rPr>
        <w:t>To effectively combat churn, SyriaTel is now adopting a predictive approach, which involves building a model that can forecast which customers are likely to churn in the near future. The predictive model will analyze a wide range of features, including customer demographics, usage patterns, and service interactions, to determine their impact on churn.</w:t>
      </w:r>
    </w:p>
    <w:p w:rsidR="00BD0695" w:rsidRPr="000D27B1" w:rsidRDefault="00BD0695">
      <w:pPr>
        <w:pStyle w:val="BodyText"/>
        <w:rPr>
          <w:rFonts w:ascii="Maiandra GD" w:hAnsi="Maiandra GD" w:cs="Segoe UI"/>
        </w:rPr>
      </w:pPr>
    </w:p>
    <w:p w:rsidR="00555775" w:rsidRPr="000D27B1" w:rsidRDefault="00555775">
      <w:pPr>
        <w:pStyle w:val="BodyText"/>
        <w:rPr>
          <w:rFonts w:ascii="Maiandra GD" w:hAnsi="Maiandra GD" w:cs="Segoe UI"/>
        </w:rPr>
      </w:pPr>
    </w:p>
    <w:p w:rsidR="00555775" w:rsidRPr="000D27B1" w:rsidRDefault="00555775">
      <w:pPr>
        <w:pStyle w:val="BodyText"/>
        <w:rPr>
          <w:rFonts w:ascii="Maiandra GD" w:hAnsi="Maiandra GD" w:cs="Segoe UI"/>
        </w:rPr>
      </w:pPr>
    </w:p>
    <w:bookmarkEnd w:id="2"/>
    <w:p w:rsidR="003C5AC1" w:rsidRPr="000D27B1" w:rsidRDefault="00BD0695" w:rsidP="00555775">
      <w:pPr>
        <w:pStyle w:val="BodyText"/>
        <w:shd w:val="clear" w:color="auto" w:fill="D9F2D0" w:themeFill="accent6" w:themeFillTint="33"/>
        <w:jc w:val="both"/>
        <w:rPr>
          <w:rFonts w:ascii="Maiandra GD" w:hAnsi="Maiandra GD" w:cs="Segoe UI"/>
        </w:rPr>
      </w:pPr>
      <w:r w:rsidRPr="000D27B1">
        <w:rPr>
          <w:rFonts w:ascii="Maiandra GD" w:hAnsi="Maiandra GD" w:cs="Segoe UI"/>
          <w:b/>
          <w:bCs/>
        </w:rPr>
        <w:t>Key Questions to Be Addressed:</w:t>
      </w:r>
    </w:p>
    <w:p w:rsidR="003C5AC1" w:rsidRPr="000D27B1" w:rsidRDefault="00BD0695" w:rsidP="00EE12AC">
      <w:pPr>
        <w:pStyle w:val="Compact"/>
        <w:numPr>
          <w:ilvl w:val="0"/>
          <w:numId w:val="1"/>
        </w:numPr>
        <w:jc w:val="both"/>
        <w:rPr>
          <w:rFonts w:ascii="Maiandra GD" w:hAnsi="Maiandra GD" w:cs="Segoe UI"/>
        </w:rPr>
      </w:pPr>
      <w:r w:rsidRPr="000D27B1">
        <w:rPr>
          <w:rFonts w:ascii="Maiandra GD" w:hAnsi="Maiandra GD" w:cs="Segoe UI"/>
        </w:rPr>
        <w:t>What is the best model for predicting customer churn?</w:t>
      </w:r>
    </w:p>
    <w:p w:rsidR="003C5AC1" w:rsidRPr="000D27B1" w:rsidRDefault="00BD0695" w:rsidP="00555775">
      <w:pPr>
        <w:pStyle w:val="FirstParagraph"/>
        <w:ind w:left="720"/>
        <w:jc w:val="both"/>
        <w:rPr>
          <w:rFonts w:ascii="Maiandra GD" w:hAnsi="Maiandra GD" w:cs="Segoe UI"/>
        </w:rPr>
      </w:pPr>
      <w:r w:rsidRPr="000D27B1">
        <w:rPr>
          <w:rFonts w:ascii="Maiandra GD" w:hAnsi="Maiandra GD" w:cs="Segoe UI"/>
        </w:rPr>
        <w:t>After comparing various models, including Decision Tree, K-Nearest Neighbors (KNN), and Random Forest, the analysis will recommend the best overall performer. By factoring in accuracy, precision, recall, and ROC-AUC score, the analysis will advise SyriaTel on the most suitable model for predicting churn and implementing targeted retention strategies.</w:t>
      </w:r>
    </w:p>
    <w:p w:rsidR="003C5AC1" w:rsidRPr="000D27B1" w:rsidRDefault="00BD0695" w:rsidP="00EE12AC">
      <w:pPr>
        <w:pStyle w:val="Compact"/>
        <w:numPr>
          <w:ilvl w:val="0"/>
          <w:numId w:val="2"/>
        </w:numPr>
        <w:jc w:val="both"/>
        <w:rPr>
          <w:rFonts w:ascii="Maiandra GD" w:hAnsi="Maiandra GD" w:cs="Segoe UI"/>
        </w:rPr>
      </w:pPr>
      <w:r w:rsidRPr="000D27B1">
        <w:rPr>
          <w:rFonts w:ascii="Maiandra GD" w:hAnsi="Maiandra GD" w:cs="Segoe UI"/>
        </w:rPr>
        <w:t>How accurately can the model predict customer churn?</w:t>
      </w:r>
    </w:p>
    <w:p w:rsidR="003C5AC1" w:rsidRPr="000D27B1" w:rsidRDefault="00BD0695" w:rsidP="00555775">
      <w:pPr>
        <w:pStyle w:val="FirstParagraph"/>
        <w:ind w:left="720"/>
        <w:jc w:val="both"/>
        <w:rPr>
          <w:rFonts w:ascii="Maiandra GD" w:hAnsi="Maiandra GD" w:cs="Segoe UI"/>
        </w:rPr>
      </w:pPr>
      <w:r w:rsidRPr="000D27B1">
        <w:rPr>
          <w:rFonts w:ascii="Maiandra GD" w:hAnsi="Maiandra GD" w:cs="Segoe UI"/>
        </w:rPr>
        <w:t>The analysis will evaluate the performance of various models using key metrics such as accuracy, precision, recall, and the ROC-AUC score. This evaluation will determine how well the models can predict which customers are likely to churn.</w:t>
      </w:r>
    </w:p>
    <w:p w:rsidR="003C5AC1" w:rsidRPr="000D27B1" w:rsidRDefault="00BD0695" w:rsidP="00EE12AC">
      <w:pPr>
        <w:pStyle w:val="Compact"/>
        <w:numPr>
          <w:ilvl w:val="0"/>
          <w:numId w:val="3"/>
        </w:numPr>
        <w:jc w:val="both"/>
        <w:rPr>
          <w:rFonts w:ascii="Maiandra GD" w:hAnsi="Maiandra GD" w:cs="Segoe UI"/>
        </w:rPr>
      </w:pPr>
      <w:r w:rsidRPr="000D27B1">
        <w:rPr>
          <w:rFonts w:ascii="Maiandra GD" w:hAnsi="Maiandra GD" w:cs="Segoe UI"/>
        </w:rPr>
        <w:t>Which features are most influential in predicting customer churn?</w:t>
      </w:r>
    </w:p>
    <w:p w:rsidR="003C5AC1" w:rsidRPr="000D27B1" w:rsidRDefault="00BD0695" w:rsidP="00555775">
      <w:pPr>
        <w:pStyle w:val="FirstParagraph"/>
        <w:ind w:left="720"/>
        <w:jc w:val="both"/>
        <w:rPr>
          <w:rFonts w:ascii="Maiandra GD" w:hAnsi="Maiandra GD" w:cs="Segoe UI"/>
        </w:rPr>
      </w:pPr>
      <w:r w:rsidRPr="000D27B1">
        <w:rPr>
          <w:rFonts w:ascii="Maiandra GD" w:hAnsi="Maiandra GD" w:cs="Segoe UI"/>
        </w:rPr>
        <w:t>Identifying the most impactful features, such as customer service interactions, usage patterns, and plan types, will help SyriaTel prioritize its retention efforts and design more effective interventions.</w:t>
      </w:r>
    </w:p>
    <w:p w:rsidR="003C5AC1" w:rsidRPr="000D27B1" w:rsidRDefault="00BD0695" w:rsidP="00555775">
      <w:pPr>
        <w:pStyle w:val="BodyText"/>
        <w:ind w:left="720"/>
        <w:jc w:val="both"/>
        <w:rPr>
          <w:rFonts w:ascii="Maiandra GD" w:hAnsi="Maiandra GD" w:cs="Segoe UI"/>
        </w:rPr>
      </w:pPr>
      <w:r w:rsidRPr="000D27B1">
        <w:rPr>
          <w:rFonts w:ascii="Maiandra GD" w:hAnsi="Maiandra GD" w:cs="Segoe UI"/>
        </w:rPr>
        <w:t>With these predictive insights, SyriaTel can move beyond merely understanding why customers churn to proactively identifying at-risk customers and intervening with targeted strategies. This shift will enable SyriaTel to not only reduce churn rates but also improve customer satisfaction and loyalty, leading to better financial outcomes for the company.</w:t>
      </w:r>
    </w:p>
    <w:p w:rsidR="00555775" w:rsidRPr="000D27B1" w:rsidRDefault="00555775" w:rsidP="00555775">
      <w:pPr>
        <w:pStyle w:val="Heading3"/>
        <w:shd w:val="clear" w:color="auto" w:fill="D9F2D0" w:themeFill="accent6" w:themeFillTint="33"/>
        <w:rPr>
          <w:rFonts w:ascii="Maiandra GD" w:hAnsi="Maiandra GD"/>
          <w:b/>
          <w:sz w:val="24"/>
          <w:szCs w:val="24"/>
        </w:rPr>
      </w:pPr>
      <w:r w:rsidRPr="000D27B1">
        <w:rPr>
          <w:rFonts w:ascii="Maiandra GD" w:hAnsi="Maiandra GD"/>
          <w:b/>
          <w:sz w:val="24"/>
          <w:szCs w:val="24"/>
        </w:rPr>
        <w:t>Methodology for Machine Learning</w:t>
      </w:r>
    </w:p>
    <w:p w:rsidR="00555775" w:rsidRPr="000D27B1" w:rsidRDefault="00555775" w:rsidP="00555775">
      <w:pPr>
        <w:pStyle w:val="NormalWeb"/>
        <w:rPr>
          <w:rFonts w:ascii="Maiandra GD" w:hAnsi="Maiandra GD"/>
        </w:rPr>
      </w:pPr>
      <w:r w:rsidRPr="000D27B1">
        <w:rPr>
          <w:rFonts w:ascii="Maiandra GD" w:hAnsi="Maiandra GD"/>
        </w:rPr>
        <w:t>To build a predictive model for identifying customers at risk of churning, we will follow these key steps:</w:t>
      </w:r>
    </w:p>
    <w:p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Data Understanding</w:t>
      </w:r>
      <w:r w:rsidRPr="000D27B1">
        <w:rPr>
          <w:rFonts w:ascii="Maiandra GD" w:hAnsi="Maiandra GD"/>
        </w:rPr>
        <w:t>:</w:t>
      </w:r>
      <w:r w:rsidRPr="000D27B1">
        <w:rPr>
          <w:rFonts w:ascii="Maiandra GD" w:hAnsi="Maiandra GD"/>
        </w:rPr>
        <w:br/>
        <w:t>Explore the dataset to understand its structure, feature types, and quality, checking for missing values and inconsistencies.</w:t>
      </w:r>
    </w:p>
    <w:p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Data Cleaning</w:t>
      </w:r>
      <w:r w:rsidRPr="000D27B1">
        <w:rPr>
          <w:rFonts w:ascii="Maiandra GD" w:hAnsi="Maiandra GD"/>
        </w:rPr>
        <w:t>:</w:t>
      </w:r>
      <w:r w:rsidRPr="000D27B1">
        <w:rPr>
          <w:rFonts w:ascii="Maiandra GD" w:hAnsi="Maiandra GD"/>
        </w:rPr>
        <w:br/>
        <w:t>Prepare the data by handling missing values, correcting errors, and removing duplicates and irrelevant features.</w:t>
      </w:r>
    </w:p>
    <w:p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lastRenderedPageBreak/>
        <w:t>Exploratory Data Analysis (EDA)</w:t>
      </w:r>
      <w:r w:rsidRPr="000D27B1">
        <w:rPr>
          <w:rFonts w:ascii="Maiandra GD" w:hAnsi="Maiandra GD"/>
        </w:rPr>
        <w:t>:</w:t>
      </w:r>
      <w:r w:rsidRPr="000D27B1">
        <w:rPr>
          <w:rFonts w:ascii="Maiandra GD" w:hAnsi="Maiandra GD"/>
        </w:rPr>
        <w:br/>
        <w:t>Visualize data distributions and relationships between features and the target variable to gain insights and identify patterns.</w:t>
      </w:r>
    </w:p>
    <w:p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Data Preprocessing</w:t>
      </w:r>
      <w:r w:rsidRPr="000D27B1">
        <w:rPr>
          <w:rFonts w:ascii="Maiandra GD" w:hAnsi="Maiandra GD"/>
        </w:rPr>
        <w:t>:</w:t>
      </w:r>
      <w:r w:rsidRPr="000D27B1">
        <w:rPr>
          <w:rFonts w:ascii="Maiandra GD" w:hAnsi="Maiandra GD"/>
        </w:rPr>
        <w:br/>
        <w:t>Transform the data for modeling by encoding categorical variables, scaling numerical features, and splitting into training and test sets.</w:t>
      </w:r>
    </w:p>
    <w:p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Modeling</w:t>
      </w:r>
      <w:r w:rsidRPr="000D27B1">
        <w:rPr>
          <w:rFonts w:ascii="Maiandra GD" w:hAnsi="Maiandra GD"/>
        </w:rPr>
        <w:t>:</w:t>
      </w:r>
      <w:r w:rsidRPr="000D27B1">
        <w:rPr>
          <w:rFonts w:ascii="Maiandra GD" w:hAnsi="Maiandra GD"/>
        </w:rPr>
        <w:br/>
        <w:t>Train various models (e.g., Logistic Regression, Decision Trees, Random Forest) and use cross-validation to evaluate performance.</w:t>
      </w:r>
    </w:p>
    <w:p w:rsidR="00555775" w:rsidRPr="000D27B1" w:rsidRDefault="00555775" w:rsidP="00EE12AC">
      <w:pPr>
        <w:pStyle w:val="NormalWeb"/>
        <w:numPr>
          <w:ilvl w:val="0"/>
          <w:numId w:val="23"/>
        </w:numPr>
        <w:rPr>
          <w:rFonts w:ascii="Maiandra GD" w:hAnsi="Maiandra GD"/>
        </w:rPr>
      </w:pPr>
      <w:proofErr w:type="spellStart"/>
      <w:r w:rsidRPr="000D27B1">
        <w:rPr>
          <w:rStyle w:val="Strong"/>
          <w:rFonts w:ascii="Maiandra GD" w:hAnsi="Maiandra GD"/>
        </w:rPr>
        <w:t>Hyperparameter</w:t>
      </w:r>
      <w:proofErr w:type="spellEnd"/>
      <w:r w:rsidRPr="000D27B1">
        <w:rPr>
          <w:rStyle w:val="Strong"/>
          <w:rFonts w:ascii="Maiandra GD" w:hAnsi="Maiandra GD"/>
        </w:rPr>
        <w:t xml:space="preserve"> Selection</w:t>
      </w:r>
      <w:r w:rsidRPr="000D27B1">
        <w:rPr>
          <w:rFonts w:ascii="Maiandra GD" w:hAnsi="Maiandra GD"/>
        </w:rPr>
        <w:t>:</w:t>
      </w:r>
      <w:r w:rsidRPr="000D27B1">
        <w:rPr>
          <w:rFonts w:ascii="Maiandra GD" w:hAnsi="Maiandra GD"/>
        </w:rPr>
        <w:br/>
        <w:t xml:space="preserve">Optimize model performance by tuning </w:t>
      </w:r>
      <w:proofErr w:type="spellStart"/>
      <w:r w:rsidRPr="000D27B1">
        <w:rPr>
          <w:rFonts w:ascii="Maiandra GD" w:hAnsi="Maiandra GD"/>
        </w:rPr>
        <w:t>hyperparameters</w:t>
      </w:r>
      <w:proofErr w:type="spellEnd"/>
      <w:r w:rsidRPr="000D27B1">
        <w:rPr>
          <w:rFonts w:ascii="Maiandra GD" w:hAnsi="Maiandra GD"/>
        </w:rPr>
        <w:t xml:space="preserve"> using techniques like Grid Search.</w:t>
      </w:r>
    </w:p>
    <w:p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Model Evaluation</w:t>
      </w:r>
      <w:r w:rsidRPr="000D27B1">
        <w:rPr>
          <w:rFonts w:ascii="Maiandra GD" w:hAnsi="Maiandra GD"/>
        </w:rPr>
        <w:t>:</w:t>
      </w:r>
      <w:r w:rsidRPr="000D27B1">
        <w:rPr>
          <w:rFonts w:ascii="Maiandra GD" w:hAnsi="Maiandra GD"/>
        </w:rPr>
        <w:br/>
        <w:t>Assess models using metrics like accuracy, F1-score, and ROC-AUC; analyze confusion matrices and use tools like SHAP for interpretation.</w:t>
      </w:r>
    </w:p>
    <w:p w:rsidR="00555775" w:rsidRPr="000D27B1" w:rsidRDefault="00555775" w:rsidP="00EE12AC">
      <w:pPr>
        <w:pStyle w:val="NormalWeb"/>
        <w:numPr>
          <w:ilvl w:val="0"/>
          <w:numId w:val="23"/>
        </w:numPr>
        <w:rPr>
          <w:rFonts w:ascii="Maiandra GD" w:hAnsi="Maiandra GD"/>
        </w:rPr>
      </w:pPr>
      <w:r w:rsidRPr="000D27B1">
        <w:rPr>
          <w:rStyle w:val="Strong"/>
          <w:rFonts w:ascii="Maiandra GD" w:hAnsi="Maiandra GD"/>
        </w:rPr>
        <w:t>Recommendations and Conclusion</w:t>
      </w:r>
      <w:r w:rsidRPr="000D27B1">
        <w:rPr>
          <w:rFonts w:ascii="Maiandra GD" w:hAnsi="Maiandra GD"/>
        </w:rPr>
        <w:t>:</w:t>
      </w:r>
      <w:r w:rsidRPr="000D27B1">
        <w:rPr>
          <w:rFonts w:ascii="Maiandra GD" w:hAnsi="Maiandra GD"/>
        </w:rPr>
        <w:br/>
        <w:t>Summarize findings, recommend strategies to reduce churn, and provide insights for future improvements.</w:t>
      </w:r>
    </w:p>
    <w:p w:rsidR="00555775" w:rsidRPr="000D27B1" w:rsidRDefault="00555775" w:rsidP="00555775">
      <w:pPr>
        <w:pStyle w:val="BodyText"/>
        <w:ind w:left="720"/>
        <w:jc w:val="both"/>
        <w:rPr>
          <w:rFonts w:ascii="Maiandra GD" w:hAnsi="Maiandra GD" w:cs="Segoe UI"/>
        </w:rPr>
      </w:pPr>
    </w:p>
    <w:p w:rsidR="008872D0" w:rsidRPr="000D27B1" w:rsidRDefault="008872D0" w:rsidP="00555775">
      <w:pPr>
        <w:pStyle w:val="BodyText"/>
        <w:ind w:left="720"/>
        <w:jc w:val="both"/>
        <w:rPr>
          <w:rFonts w:ascii="Maiandra GD" w:hAnsi="Maiandra GD" w:cs="Segoe UI"/>
        </w:rPr>
      </w:pPr>
    </w:p>
    <w:p w:rsidR="008872D0" w:rsidRPr="000D27B1" w:rsidRDefault="008872D0" w:rsidP="00555775">
      <w:pPr>
        <w:pStyle w:val="BodyText"/>
        <w:ind w:left="720"/>
        <w:jc w:val="both"/>
        <w:rPr>
          <w:rFonts w:ascii="Maiandra GD" w:hAnsi="Maiandra GD" w:cs="Segoe UI"/>
        </w:rPr>
      </w:pPr>
    </w:p>
    <w:p w:rsidR="008872D0" w:rsidRPr="000D27B1" w:rsidRDefault="008872D0" w:rsidP="00555775">
      <w:pPr>
        <w:pStyle w:val="BodyText"/>
        <w:ind w:left="720"/>
        <w:jc w:val="both"/>
        <w:rPr>
          <w:rFonts w:ascii="Maiandra GD" w:hAnsi="Maiandra GD" w:cs="Segoe UI"/>
        </w:rPr>
      </w:pPr>
    </w:p>
    <w:p w:rsidR="008872D0" w:rsidRPr="000D27B1" w:rsidRDefault="008872D0" w:rsidP="00555775">
      <w:pPr>
        <w:pStyle w:val="BodyText"/>
        <w:ind w:left="720"/>
        <w:jc w:val="both"/>
        <w:rPr>
          <w:rFonts w:ascii="Maiandra GD" w:hAnsi="Maiandra GD" w:cs="Segoe UI"/>
        </w:rPr>
      </w:pPr>
    </w:p>
    <w:p w:rsidR="008872D0" w:rsidRPr="000D27B1" w:rsidRDefault="008872D0" w:rsidP="00555775">
      <w:pPr>
        <w:pStyle w:val="BodyText"/>
        <w:ind w:left="720"/>
        <w:jc w:val="both"/>
        <w:rPr>
          <w:rFonts w:ascii="Maiandra GD" w:hAnsi="Maiandra GD" w:cs="Segoe UI"/>
        </w:rPr>
      </w:pPr>
    </w:p>
    <w:p w:rsidR="008872D0" w:rsidRPr="000D27B1" w:rsidRDefault="008872D0" w:rsidP="00555775">
      <w:pPr>
        <w:pStyle w:val="BodyText"/>
        <w:ind w:left="720"/>
        <w:jc w:val="both"/>
        <w:rPr>
          <w:rFonts w:ascii="Maiandra GD" w:hAnsi="Maiandra GD" w:cs="Segoe UI"/>
        </w:rPr>
      </w:pPr>
    </w:p>
    <w:p w:rsidR="008872D0" w:rsidRPr="000D27B1" w:rsidRDefault="008872D0" w:rsidP="00555775">
      <w:pPr>
        <w:pStyle w:val="BodyText"/>
        <w:ind w:left="720"/>
        <w:jc w:val="both"/>
        <w:rPr>
          <w:rFonts w:ascii="Maiandra GD" w:hAnsi="Maiandra GD" w:cs="Segoe UI"/>
        </w:rPr>
      </w:pPr>
    </w:p>
    <w:p w:rsidR="008872D0" w:rsidRPr="000D27B1" w:rsidRDefault="008872D0" w:rsidP="00555775">
      <w:pPr>
        <w:pStyle w:val="BodyText"/>
        <w:ind w:left="720"/>
        <w:jc w:val="both"/>
        <w:rPr>
          <w:rFonts w:ascii="Maiandra GD" w:hAnsi="Maiandra GD" w:cs="Segoe UI"/>
        </w:rPr>
      </w:pPr>
    </w:p>
    <w:p w:rsidR="003C5AC1" w:rsidRPr="000D27B1" w:rsidRDefault="00BD0695" w:rsidP="00555775">
      <w:pPr>
        <w:pStyle w:val="FirstParagraph"/>
        <w:shd w:val="clear" w:color="auto" w:fill="D9F2D0" w:themeFill="accent6" w:themeFillTint="33"/>
        <w:rPr>
          <w:rFonts w:ascii="Maiandra GD" w:hAnsi="Maiandra GD" w:cs="Segoe UI"/>
          <w:b/>
        </w:rPr>
      </w:pPr>
      <w:r w:rsidRPr="000D27B1">
        <w:rPr>
          <w:rFonts w:ascii="Maiandra GD" w:hAnsi="Maiandra GD" w:cs="Segoe UI"/>
          <w:b/>
        </w:rPr>
        <w:lastRenderedPageBreak/>
        <w:t>Data Understanding</w:t>
      </w:r>
    </w:p>
    <w:p w:rsidR="003C5AC1" w:rsidRPr="000D27B1" w:rsidRDefault="00BD0695">
      <w:pPr>
        <w:pStyle w:val="BodyText"/>
        <w:rPr>
          <w:rFonts w:ascii="Maiandra GD" w:hAnsi="Maiandra GD" w:cs="Segoe UI"/>
        </w:rPr>
      </w:pPr>
      <w:r w:rsidRPr="000D27B1">
        <w:rPr>
          <w:rFonts w:ascii="Maiandra GD" w:hAnsi="Maiandra GD" w:cs="Segoe UI"/>
        </w:rPr>
        <w:t xml:space="preserve">In this project, the dataset that we chose is called </w:t>
      </w:r>
      <w:r w:rsidRPr="000D27B1">
        <w:rPr>
          <w:rFonts w:ascii="Maiandra GD" w:hAnsi="Maiandra GD" w:cs="Segoe UI"/>
          <w:b/>
          <w:bCs/>
        </w:rPr>
        <w:t>SyriaTel Customer Churn</w:t>
      </w:r>
      <w:r w:rsidRPr="000D27B1">
        <w:rPr>
          <w:rFonts w:ascii="Maiandra GD" w:hAnsi="Maiandra GD" w:cs="Segoe UI"/>
        </w:rPr>
        <w:t>.</w:t>
      </w:r>
    </w:p>
    <w:p w:rsidR="003C5AC1" w:rsidRPr="000D27B1" w:rsidRDefault="00555775" w:rsidP="00EE12AC">
      <w:pPr>
        <w:pStyle w:val="SourceCode"/>
        <w:numPr>
          <w:ilvl w:val="0"/>
          <w:numId w:val="25"/>
        </w:numPr>
        <w:rPr>
          <w:rFonts w:ascii="Maiandra GD" w:hAnsi="Maiandra GD" w:cs="Segoe UI"/>
        </w:rPr>
      </w:pPr>
      <w:r w:rsidRPr="000D27B1">
        <w:rPr>
          <w:rStyle w:val="VerbatimChar"/>
          <w:rFonts w:ascii="Maiandra GD" w:hAnsi="Maiandra GD" w:cs="Segoe UI"/>
          <w:sz w:val="24"/>
        </w:rPr>
        <w:t>We d</w:t>
      </w:r>
      <w:r w:rsidR="00BD0695" w:rsidRPr="000D27B1">
        <w:rPr>
          <w:rStyle w:val="VerbatimChar"/>
          <w:rFonts w:ascii="Maiandra GD" w:hAnsi="Maiandra GD" w:cs="Segoe UI"/>
          <w:sz w:val="24"/>
        </w:rPr>
        <w:t>isplay the first few rows of the dataset</w:t>
      </w:r>
      <w:r w:rsidR="00BD0695" w:rsidRPr="000D27B1">
        <w:rPr>
          <w:rFonts w:ascii="Maiandra GD" w:hAnsi="Maiandra GD" w:cs="Segoe UI"/>
        </w:rPr>
        <w:br/>
      </w:r>
    </w:p>
    <w:p w:rsidR="003C5AC1" w:rsidRPr="000D27B1" w:rsidRDefault="003C5AC1">
      <w:pPr>
        <w:pStyle w:val="FirstParagraph"/>
        <w:rPr>
          <w:rFonts w:ascii="Maiandra GD" w:hAnsi="Maiandra GD" w:cs="Segoe UI"/>
        </w:rPr>
      </w:pPr>
    </w:p>
    <w:tbl>
      <w:tblPr>
        <w:tblStyle w:val="Table"/>
        <w:tblW w:w="12960" w:type="dxa"/>
        <w:tblLayout w:type="fixed"/>
        <w:tblLook w:val="0020" w:firstRow="1" w:lastRow="0" w:firstColumn="0" w:lastColumn="0" w:noHBand="0" w:noVBand="0"/>
      </w:tblPr>
      <w:tblGrid>
        <w:gridCol w:w="296"/>
        <w:gridCol w:w="489"/>
        <w:gridCol w:w="678"/>
        <w:gridCol w:w="503"/>
        <w:gridCol w:w="676"/>
        <w:gridCol w:w="975"/>
        <w:gridCol w:w="531"/>
        <w:gridCol w:w="743"/>
        <w:gridCol w:w="677"/>
        <w:gridCol w:w="492"/>
        <w:gridCol w:w="602"/>
        <w:gridCol w:w="333"/>
        <w:gridCol w:w="492"/>
        <w:gridCol w:w="602"/>
        <w:gridCol w:w="677"/>
        <w:gridCol w:w="516"/>
        <w:gridCol w:w="602"/>
        <w:gridCol w:w="677"/>
        <w:gridCol w:w="492"/>
        <w:gridCol w:w="602"/>
        <w:gridCol w:w="678"/>
        <w:gridCol w:w="627"/>
      </w:tblGrid>
      <w:tr w:rsidR="00BD0695" w:rsidRPr="000D27B1" w:rsidTr="00555775">
        <w:trPr>
          <w:cnfStyle w:val="100000000000" w:firstRow="1" w:lastRow="0" w:firstColumn="0" w:lastColumn="0" w:oddVBand="0" w:evenVBand="0" w:oddHBand="0" w:evenHBand="0" w:firstRowFirstColumn="0" w:firstRowLastColumn="0" w:lastRowFirstColumn="0" w:lastRowLastColumn="0"/>
          <w:tblHeader/>
        </w:trPr>
        <w:tc>
          <w:tcPr>
            <w:tcW w:w="296" w:type="dxa"/>
          </w:tcPr>
          <w:p w:rsidR="003C5AC1" w:rsidRPr="000D27B1" w:rsidRDefault="003C5AC1">
            <w:pPr>
              <w:pStyle w:val="Compact"/>
              <w:rPr>
                <w:rFonts w:ascii="Maiandra GD" w:hAnsi="Maiandra GD" w:cs="Segoe UI"/>
              </w:rPr>
            </w:pPr>
          </w:p>
        </w:tc>
        <w:tc>
          <w:tcPr>
            <w:tcW w:w="489" w:type="dxa"/>
          </w:tcPr>
          <w:p w:rsidR="003C5AC1" w:rsidRPr="000D27B1" w:rsidRDefault="00BD0695">
            <w:pPr>
              <w:pStyle w:val="Compact"/>
              <w:rPr>
                <w:rFonts w:ascii="Maiandra GD" w:hAnsi="Maiandra GD" w:cs="Segoe UI"/>
              </w:rPr>
            </w:pPr>
            <w:r w:rsidRPr="000D27B1">
              <w:rPr>
                <w:rFonts w:ascii="Maiandra GD" w:hAnsi="Maiandra GD" w:cs="Segoe UI"/>
              </w:rPr>
              <w:t>state</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account length</w:t>
            </w:r>
          </w:p>
        </w:tc>
        <w:tc>
          <w:tcPr>
            <w:tcW w:w="503" w:type="dxa"/>
          </w:tcPr>
          <w:p w:rsidR="003C5AC1" w:rsidRPr="000D27B1" w:rsidRDefault="00BD0695">
            <w:pPr>
              <w:pStyle w:val="Compact"/>
              <w:rPr>
                <w:rFonts w:ascii="Maiandra GD" w:hAnsi="Maiandra GD" w:cs="Segoe UI"/>
              </w:rPr>
            </w:pPr>
            <w:r w:rsidRPr="000D27B1">
              <w:rPr>
                <w:rFonts w:ascii="Maiandra GD" w:hAnsi="Maiandra GD" w:cs="Segoe UI"/>
              </w:rPr>
              <w:t>area code</w:t>
            </w:r>
          </w:p>
        </w:tc>
        <w:tc>
          <w:tcPr>
            <w:tcW w:w="676" w:type="dxa"/>
          </w:tcPr>
          <w:p w:rsidR="003C5AC1" w:rsidRPr="000D27B1" w:rsidRDefault="00BD0695">
            <w:pPr>
              <w:pStyle w:val="Compact"/>
              <w:rPr>
                <w:rFonts w:ascii="Maiandra GD" w:hAnsi="Maiandra GD" w:cs="Segoe UI"/>
              </w:rPr>
            </w:pPr>
            <w:r w:rsidRPr="000D27B1">
              <w:rPr>
                <w:rFonts w:ascii="Maiandra GD" w:hAnsi="Maiandra GD" w:cs="Segoe UI"/>
              </w:rPr>
              <w:t>phone number</w:t>
            </w:r>
          </w:p>
        </w:tc>
        <w:tc>
          <w:tcPr>
            <w:tcW w:w="975" w:type="dxa"/>
          </w:tcPr>
          <w:p w:rsidR="003C5AC1" w:rsidRPr="000D27B1" w:rsidRDefault="00BD0695">
            <w:pPr>
              <w:pStyle w:val="Compact"/>
              <w:rPr>
                <w:rFonts w:ascii="Maiandra GD" w:hAnsi="Maiandra GD" w:cs="Segoe UI"/>
              </w:rPr>
            </w:pPr>
            <w:r w:rsidRPr="000D27B1">
              <w:rPr>
                <w:rFonts w:ascii="Maiandra GD" w:hAnsi="Maiandra GD" w:cs="Segoe UI"/>
              </w:rPr>
              <w:t>international plan</w:t>
            </w:r>
          </w:p>
        </w:tc>
        <w:tc>
          <w:tcPr>
            <w:tcW w:w="531" w:type="dxa"/>
          </w:tcPr>
          <w:p w:rsidR="003C5AC1" w:rsidRPr="000D27B1" w:rsidRDefault="00BD0695">
            <w:pPr>
              <w:pStyle w:val="Compact"/>
              <w:rPr>
                <w:rFonts w:ascii="Maiandra GD" w:hAnsi="Maiandra GD" w:cs="Segoe UI"/>
              </w:rPr>
            </w:pPr>
            <w:r w:rsidRPr="000D27B1">
              <w:rPr>
                <w:rFonts w:ascii="Maiandra GD" w:hAnsi="Maiandra GD" w:cs="Segoe UI"/>
              </w:rPr>
              <w:t>voice mail plan</w:t>
            </w:r>
          </w:p>
        </w:tc>
        <w:tc>
          <w:tcPr>
            <w:tcW w:w="743" w:type="dxa"/>
          </w:tcPr>
          <w:p w:rsidR="003C5AC1" w:rsidRPr="000D27B1" w:rsidRDefault="00BD0695">
            <w:pPr>
              <w:pStyle w:val="Compact"/>
              <w:rPr>
                <w:rFonts w:ascii="Maiandra GD" w:hAnsi="Maiandra GD" w:cs="Segoe UI"/>
              </w:rPr>
            </w:pPr>
            <w:r w:rsidRPr="000D27B1">
              <w:rPr>
                <w:rFonts w:ascii="Maiandra GD" w:hAnsi="Maiandra GD" w:cs="Segoe UI"/>
              </w:rPr>
              <w:t>number vmail messages</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total day minutes</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total day calls</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total day charge</w:t>
            </w:r>
          </w:p>
        </w:tc>
        <w:tc>
          <w:tcPr>
            <w:tcW w:w="333" w:type="dxa"/>
          </w:tcPr>
          <w:p w:rsidR="003C5AC1" w:rsidRPr="000D27B1" w:rsidRDefault="00BD0695">
            <w:pPr>
              <w:pStyle w:val="Compact"/>
              <w:rPr>
                <w:rFonts w:ascii="Maiandra GD" w:hAnsi="Maiandra GD" w:cs="Segoe UI"/>
              </w:rPr>
            </w:pPr>
            <w:r w:rsidRPr="000D27B1">
              <w:rPr>
                <w:rFonts w:ascii="Maiandra GD" w:hAnsi="Maiandra GD" w:cs="Segoe UI"/>
              </w:rPr>
              <w:t>...</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total eve calls</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total eve charge</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total night minutes</w:t>
            </w:r>
          </w:p>
        </w:tc>
        <w:tc>
          <w:tcPr>
            <w:tcW w:w="516" w:type="dxa"/>
          </w:tcPr>
          <w:p w:rsidR="003C5AC1" w:rsidRPr="000D27B1" w:rsidRDefault="00BD0695">
            <w:pPr>
              <w:pStyle w:val="Compact"/>
              <w:rPr>
                <w:rFonts w:ascii="Maiandra GD" w:hAnsi="Maiandra GD" w:cs="Segoe UI"/>
              </w:rPr>
            </w:pPr>
            <w:r w:rsidRPr="000D27B1">
              <w:rPr>
                <w:rFonts w:ascii="Maiandra GD" w:hAnsi="Maiandra GD" w:cs="Segoe UI"/>
              </w:rPr>
              <w:t>total night calls</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total night charge</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total intl minutes</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total intl calls</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total intl charge</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customer service calls</w:t>
            </w:r>
          </w:p>
        </w:tc>
        <w:tc>
          <w:tcPr>
            <w:tcW w:w="627" w:type="dxa"/>
          </w:tcPr>
          <w:p w:rsidR="003C5AC1" w:rsidRPr="000D27B1" w:rsidRDefault="00BD0695">
            <w:pPr>
              <w:pStyle w:val="Compact"/>
              <w:rPr>
                <w:rFonts w:ascii="Maiandra GD" w:hAnsi="Maiandra GD" w:cs="Segoe UI"/>
              </w:rPr>
            </w:pPr>
            <w:r w:rsidRPr="000D27B1">
              <w:rPr>
                <w:rFonts w:ascii="Maiandra GD" w:hAnsi="Maiandra GD" w:cs="Segoe UI"/>
              </w:rPr>
              <w:t>churn</w:t>
            </w:r>
          </w:p>
        </w:tc>
      </w:tr>
      <w:tr w:rsidR="00BD0695" w:rsidRPr="000D27B1" w:rsidTr="00555775">
        <w:tc>
          <w:tcPr>
            <w:tcW w:w="296" w:type="dxa"/>
          </w:tcPr>
          <w:p w:rsidR="003C5AC1" w:rsidRPr="000D27B1" w:rsidRDefault="00BD0695">
            <w:pPr>
              <w:pStyle w:val="Compact"/>
              <w:rPr>
                <w:rFonts w:ascii="Maiandra GD" w:hAnsi="Maiandra GD" w:cs="Segoe UI"/>
              </w:rPr>
            </w:pPr>
            <w:r w:rsidRPr="000D27B1">
              <w:rPr>
                <w:rFonts w:ascii="Maiandra GD" w:hAnsi="Maiandra GD" w:cs="Segoe UI"/>
              </w:rPr>
              <w:t>0</w:t>
            </w:r>
          </w:p>
        </w:tc>
        <w:tc>
          <w:tcPr>
            <w:tcW w:w="489" w:type="dxa"/>
          </w:tcPr>
          <w:p w:rsidR="003C5AC1" w:rsidRPr="000D27B1" w:rsidRDefault="00BD0695">
            <w:pPr>
              <w:pStyle w:val="Compact"/>
              <w:rPr>
                <w:rFonts w:ascii="Maiandra GD" w:hAnsi="Maiandra GD" w:cs="Segoe UI"/>
              </w:rPr>
            </w:pPr>
            <w:r w:rsidRPr="000D27B1">
              <w:rPr>
                <w:rFonts w:ascii="Maiandra GD" w:hAnsi="Maiandra GD" w:cs="Segoe UI"/>
              </w:rPr>
              <w:t>KS</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128</w:t>
            </w:r>
          </w:p>
        </w:tc>
        <w:tc>
          <w:tcPr>
            <w:tcW w:w="503" w:type="dxa"/>
          </w:tcPr>
          <w:p w:rsidR="003C5AC1" w:rsidRPr="000D27B1" w:rsidRDefault="00BD0695">
            <w:pPr>
              <w:pStyle w:val="Compact"/>
              <w:rPr>
                <w:rFonts w:ascii="Maiandra GD" w:hAnsi="Maiandra GD" w:cs="Segoe UI"/>
              </w:rPr>
            </w:pPr>
            <w:r w:rsidRPr="000D27B1">
              <w:rPr>
                <w:rFonts w:ascii="Maiandra GD" w:hAnsi="Maiandra GD" w:cs="Segoe UI"/>
              </w:rPr>
              <w:t>415</w:t>
            </w:r>
          </w:p>
        </w:tc>
        <w:tc>
          <w:tcPr>
            <w:tcW w:w="676" w:type="dxa"/>
          </w:tcPr>
          <w:p w:rsidR="003C5AC1" w:rsidRPr="000D27B1" w:rsidRDefault="00BD0695">
            <w:pPr>
              <w:pStyle w:val="Compact"/>
              <w:rPr>
                <w:rFonts w:ascii="Maiandra GD" w:hAnsi="Maiandra GD" w:cs="Segoe UI"/>
              </w:rPr>
            </w:pPr>
            <w:r w:rsidRPr="000D27B1">
              <w:rPr>
                <w:rFonts w:ascii="Maiandra GD" w:hAnsi="Maiandra GD" w:cs="Segoe UI"/>
              </w:rPr>
              <w:t>382-4657</w:t>
            </w:r>
          </w:p>
        </w:tc>
        <w:tc>
          <w:tcPr>
            <w:tcW w:w="975" w:type="dxa"/>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531" w:type="dxa"/>
          </w:tcPr>
          <w:p w:rsidR="003C5AC1" w:rsidRPr="000D27B1" w:rsidRDefault="00BD0695">
            <w:pPr>
              <w:pStyle w:val="Compact"/>
              <w:rPr>
                <w:rFonts w:ascii="Maiandra GD" w:hAnsi="Maiandra GD" w:cs="Segoe UI"/>
              </w:rPr>
            </w:pPr>
            <w:r w:rsidRPr="000D27B1">
              <w:rPr>
                <w:rFonts w:ascii="Maiandra GD" w:hAnsi="Maiandra GD" w:cs="Segoe UI"/>
              </w:rPr>
              <w:t>yes</w:t>
            </w:r>
          </w:p>
        </w:tc>
        <w:tc>
          <w:tcPr>
            <w:tcW w:w="743" w:type="dxa"/>
          </w:tcPr>
          <w:p w:rsidR="003C5AC1" w:rsidRPr="000D27B1" w:rsidRDefault="00BD0695">
            <w:pPr>
              <w:pStyle w:val="Compact"/>
              <w:rPr>
                <w:rFonts w:ascii="Maiandra GD" w:hAnsi="Maiandra GD" w:cs="Segoe UI"/>
              </w:rPr>
            </w:pPr>
            <w:r w:rsidRPr="000D27B1">
              <w:rPr>
                <w:rFonts w:ascii="Maiandra GD" w:hAnsi="Maiandra GD" w:cs="Segoe UI"/>
              </w:rPr>
              <w:t>25</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265.1</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110</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45.07</w:t>
            </w:r>
          </w:p>
        </w:tc>
        <w:tc>
          <w:tcPr>
            <w:tcW w:w="333" w:type="dxa"/>
          </w:tcPr>
          <w:p w:rsidR="003C5AC1" w:rsidRPr="000D27B1" w:rsidRDefault="00BD0695">
            <w:pPr>
              <w:pStyle w:val="Compact"/>
              <w:rPr>
                <w:rFonts w:ascii="Maiandra GD" w:hAnsi="Maiandra GD" w:cs="Segoe UI"/>
              </w:rPr>
            </w:pPr>
            <w:r w:rsidRPr="000D27B1">
              <w:rPr>
                <w:rFonts w:ascii="Maiandra GD" w:hAnsi="Maiandra GD" w:cs="Segoe UI"/>
              </w:rPr>
              <w:t>...</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99</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16.78</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244.7</w:t>
            </w:r>
          </w:p>
        </w:tc>
        <w:tc>
          <w:tcPr>
            <w:tcW w:w="516" w:type="dxa"/>
          </w:tcPr>
          <w:p w:rsidR="003C5AC1" w:rsidRPr="000D27B1" w:rsidRDefault="00BD0695">
            <w:pPr>
              <w:pStyle w:val="Compact"/>
              <w:rPr>
                <w:rFonts w:ascii="Maiandra GD" w:hAnsi="Maiandra GD" w:cs="Segoe UI"/>
              </w:rPr>
            </w:pPr>
            <w:r w:rsidRPr="000D27B1">
              <w:rPr>
                <w:rFonts w:ascii="Maiandra GD" w:hAnsi="Maiandra GD" w:cs="Segoe UI"/>
              </w:rPr>
              <w:t>91</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11.01</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10.0</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3</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2.70</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1</w:t>
            </w:r>
          </w:p>
        </w:tc>
        <w:tc>
          <w:tcPr>
            <w:tcW w:w="627" w:type="dxa"/>
          </w:tcPr>
          <w:p w:rsidR="003C5AC1" w:rsidRPr="000D27B1" w:rsidRDefault="00BD0695">
            <w:pPr>
              <w:pStyle w:val="Compact"/>
              <w:rPr>
                <w:rFonts w:ascii="Maiandra GD" w:hAnsi="Maiandra GD" w:cs="Segoe UI"/>
              </w:rPr>
            </w:pPr>
            <w:r w:rsidRPr="000D27B1">
              <w:rPr>
                <w:rFonts w:ascii="Maiandra GD" w:hAnsi="Maiandra GD" w:cs="Segoe UI"/>
              </w:rPr>
              <w:t>False</w:t>
            </w:r>
          </w:p>
        </w:tc>
      </w:tr>
      <w:tr w:rsidR="00BD0695" w:rsidRPr="000D27B1" w:rsidTr="00555775">
        <w:tc>
          <w:tcPr>
            <w:tcW w:w="296" w:type="dxa"/>
          </w:tcPr>
          <w:p w:rsidR="003C5AC1" w:rsidRPr="000D27B1" w:rsidRDefault="00BD0695">
            <w:pPr>
              <w:pStyle w:val="Compact"/>
              <w:rPr>
                <w:rFonts w:ascii="Maiandra GD" w:hAnsi="Maiandra GD" w:cs="Segoe UI"/>
              </w:rPr>
            </w:pPr>
            <w:r w:rsidRPr="000D27B1">
              <w:rPr>
                <w:rFonts w:ascii="Maiandra GD" w:hAnsi="Maiandra GD" w:cs="Segoe UI"/>
              </w:rPr>
              <w:t>1</w:t>
            </w:r>
          </w:p>
        </w:tc>
        <w:tc>
          <w:tcPr>
            <w:tcW w:w="489" w:type="dxa"/>
          </w:tcPr>
          <w:p w:rsidR="003C5AC1" w:rsidRPr="000D27B1" w:rsidRDefault="00BD0695">
            <w:pPr>
              <w:pStyle w:val="Compact"/>
              <w:rPr>
                <w:rFonts w:ascii="Maiandra GD" w:hAnsi="Maiandra GD" w:cs="Segoe UI"/>
              </w:rPr>
            </w:pPr>
            <w:r w:rsidRPr="000D27B1">
              <w:rPr>
                <w:rFonts w:ascii="Maiandra GD" w:hAnsi="Maiandra GD" w:cs="Segoe UI"/>
              </w:rPr>
              <w:t>OH</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107</w:t>
            </w:r>
          </w:p>
        </w:tc>
        <w:tc>
          <w:tcPr>
            <w:tcW w:w="503" w:type="dxa"/>
          </w:tcPr>
          <w:p w:rsidR="003C5AC1" w:rsidRPr="000D27B1" w:rsidRDefault="00BD0695">
            <w:pPr>
              <w:pStyle w:val="Compact"/>
              <w:rPr>
                <w:rFonts w:ascii="Maiandra GD" w:hAnsi="Maiandra GD" w:cs="Segoe UI"/>
              </w:rPr>
            </w:pPr>
            <w:r w:rsidRPr="000D27B1">
              <w:rPr>
                <w:rFonts w:ascii="Maiandra GD" w:hAnsi="Maiandra GD" w:cs="Segoe UI"/>
              </w:rPr>
              <w:t>415</w:t>
            </w:r>
          </w:p>
        </w:tc>
        <w:tc>
          <w:tcPr>
            <w:tcW w:w="676" w:type="dxa"/>
          </w:tcPr>
          <w:p w:rsidR="003C5AC1" w:rsidRPr="000D27B1" w:rsidRDefault="00BD0695">
            <w:pPr>
              <w:pStyle w:val="Compact"/>
              <w:rPr>
                <w:rFonts w:ascii="Maiandra GD" w:hAnsi="Maiandra GD" w:cs="Segoe UI"/>
              </w:rPr>
            </w:pPr>
            <w:r w:rsidRPr="000D27B1">
              <w:rPr>
                <w:rFonts w:ascii="Maiandra GD" w:hAnsi="Maiandra GD" w:cs="Segoe UI"/>
              </w:rPr>
              <w:t>371-7191</w:t>
            </w:r>
          </w:p>
        </w:tc>
        <w:tc>
          <w:tcPr>
            <w:tcW w:w="975" w:type="dxa"/>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531" w:type="dxa"/>
          </w:tcPr>
          <w:p w:rsidR="003C5AC1" w:rsidRPr="000D27B1" w:rsidRDefault="00BD0695">
            <w:pPr>
              <w:pStyle w:val="Compact"/>
              <w:rPr>
                <w:rFonts w:ascii="Maiandra GD" w:hAnsi="Maiandra GD" w:cs="Segoe UI"/>
              </w:rPr>
            </w:pPr>
            <w:r w:rsidRPr="000D27B1">
              <w:rPr>
                <w:rFonts w:ascii="Maiandra GD" w:hAnsi="Maiandra GD" w:cs="Segoe UI"/>
              </w:rPr>
              <w:t>yes</w:t>
            </w:r>
          </w:p>
        </w:tc>
        <w:tc>
          <w:tcPr>
            <w:tcW w:w="743" w:type="dxa"/>
          </w:tcPr>
          <w:p w:rsidR="003C5AC1" w:rsidRPr="000D27B1" w:rsidRDefault="00BD0695">
            <w:pPr>
              <w:pStyle w:val="Compact"/>
              <w:rPr>
                <w:rFonts w:ascii="Maiandra GD" w:hAnsi="Maiandra GD" w:cs="Segoe UI"/>
              </w:rPr>
            </w:pPr>
            <w:r w:rsidRPr="000D27B1">
              <w:rPr>
                <w:rFonts w:ascii="Maiandra GD" w:hAnsi="Maiandra GD" w:cs="Segoe UI"/>
              </w:rPr>
              <w:t>26</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161.6</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123</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27.47</w:t>
            </w:r>
          </w:p>
        </w:tc>
        <w:tc>
          <w:tcPr>
            <w:tcW w:w="333" w:type="dxa"/>
          </w:tcPr>
          <w:p w:rsidR="003C5AC1" w:rsidRPr="000D27B1" w:rsidRDefault="00BD0695">
            <w:pPr>
              <w:pStyle w:val="Compact"/>
              <w:rPr>
                <w:rFonts w:ascii="Maiandra GD" w:hAnsi="Maiandra GD" w:cs="Segoe UI"/>
              </w:rPr>
            </w:pPr>
            <w:r w:rsidRPr="000D27B1">
              <w:rPr>
                <w:rFonts w:ascii="Maiandra GD" w:hAnsi="Maiandra GD" w:cs="Segoe UI"/>
              </w:rPr>
              <w:t>...</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103</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16.62</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254.4</w:t>
            </w:r>
          </w:p>
        </w:tc>
        <w:tc>
          <w:tcPr>
            <w:tcW w:w="516" w:type="dxa"/>
          </w:tcPr>
          <w:p w:rsidR="003C5AC1" w:rsidRPr="000D27B1" w:rsidRDefault="00BD0695">
            <w:pPr>
              <w:pStyle w:val="Compact"/>
              <w:rPr>
                <w:rFonts w:ascii="Maiandra GD" w:hAnsi="Maiandra GD" w:cs="Segoe UI"/>
              </w:rPr>
            </w:pPr>
            <w:r w:rsidRPr="000D27B1">
              <w:rPr>
                <w:rFonts w:ascii="Maiandra GD" w:hAnsi="Maiandra GD" w:cs="Segoe UI"/>
              </w:rPr>
              <w:t>103</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11.45</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13.7</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3</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3.70</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1</w:t>
            </w:r>
          </w:p>
        </w:tc>
        <w:tc>
          <w:tcPr>
            <w:tcW w:w="627" w:type="dxa"/>
          </w:tcPr>
          <w:p w:rsidR="003C5AC1" w:rsidRPr="000D27B1" w:rsidRDefault="00BD0695">
            <w:pPr>
              <w:pStyle w:val="Compact"/>
              <w:rPr>
                <w:rFonts w:ascii="Maiandra GD" w:hAnsi="Maiandra GD" w:cs="Segoe UI"/>
              </w:rPr>
            </w:pPr>
            <w:r w:rsidRPr="000D27B1">
              <w:rPr>
                <w:rFonts w:ascii="Maiandra GD" w:hAnsi="Maiandra GD" w:cs="Segoe UI"/>
              </w:rPr>
              <w:t>False</w:t>
            </w:r>
          </w:p>
        </w:tc>
      </w:tr>
      <w:tr w:rsidR="00BD0695" w:rsidRPr="000D27B1" w:rsidTr="00555775">
        <w:tc>
          <w:tcPr>
            <w:tcW w:w="296" w:type="dxa"/>
          </w:tcPr>
          <w:p w:rsidR="003C5AC1" w:rsidRPr="000D27B1" w:rsidRDefault="00BD0695">
            <w:pPr>
              <w:pStyle w:val="Compact"/>
              <w:rPr>
                <w:rFonts w:ascii="Maiandra GD" w:hAnsi="Maiandra GD" w:cs="Segoe UI"/>
              </w:rPr>
            </w:pPr>
            <w:r w:rsidRPr="000D27B1">
              <w:rPr>
                <w:rFonts w:ascii="Maiandra GD" w:hAnsi="Maiandra GD" w:cs="Segoe UI"/>
              </w:rPr>
              <w:t>2</w:t>
            </w:r>
          </w:p>
        </w:tc>
        <w:tc>
          <w:tcPr>
            <w:tcW w:w="489" w:type="dxa"/>
          </w:tcPr>
          <w:p w:rsidR="003C5AC1" w:rsidRPr="000D27B1" w:rsidRDefault="00BD0695">
            <w:pPr>
              <w:pStyle w:val="Compact"/>
              <w:rPr>
                <w:rFonts w:ascii="Maiandra GD" w:hAnsi="Maiandra GD" w:cs="Segoe UI"/>
              </w:rPr>
            </w:pPr>
            <w:r w:rsidRPr="000D27B1">
              <w:rPr>
                <w:rFonts w:ascii="Maiandra GD" w:hAnsi="Maiandra GD" w:cs="Segoe UI"/>
              </w:rPr>
              <w:t>NJ</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137</w:t>
            </w:r>
          </w:p>
        </w:tc>
        <w:tc>
          <w:tcPr>
            <w:tcW w:w="503" w:type="dxa"/>
          </w:tcPr>
          <w:p w:rsidR="003C5AC1" w:rsidRPr="000D27B1" w:rsidRDefault="00BD0695">
            <w:pPr>
              <w:pStyle w:val="Compact"/>
              <w:rPr>
                <w:rFonts w:ascii="Maiandra GD" w:hAnsi="Maiandra GD" w:cs="Segoe UI"/>
              </w:rPr>
            </w:pPr>
            <w:r w:rsidRPr="000D27B1">
              <w:rPr>
                <w:rFonts w:ascii="Maiandra GD" w:hAnsi="Maiandra GD" w:cs="Segoe UI"/>
              </w:rPr>
              <w:t>415</w:t>
            </w:r>
          </w:p>
        </w:tc>
        <w:tc>
          <w:tcPr>
            <w:tcW w:w="676" w:type="dxa"/>
          </w:tcPr>
          <w:p w:rsidR="003C5AC1" w:rsidRPr="000D27B1" w:rsidRDefault="00BD0695">
            <w:pPr>
              <w:pStyle w:val="Compact"/>
              <w:rPr>
                <w:rFonts w:ascii="Maiandra GD" w:hAnsi="Maiandra GD" w:cs="Segoe UI"/>
              </w:rPr>
            </w:pPr>
            <w:r w:rsidRPr="000D27B1">
              <w:rPr>
                <w:rFonts w:ascii="Maiandra GD" w:hAnsi="Maiandra GD" w:cs="Segoe UI"/>
              </w:rPr>
              <w:t>358-1921</w:t>
            </w:r>
          </w:p>
        </w:tc>
        <w:tc>
          <w:tcPr>
            <w:tcW w:w="975" w:type="dxa"/>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531" w:type="dxa"/>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743" w:type="dxa"/>
          </w:tcPr>
          <w:p w:rsidR="003C5AC1" w:rsidRPr="000D27B1" w:rsidRDefault="00BD0695">
            <w:pPr>
              <w:pStyle w:val="Compact"/>
              <w:rPr>
                <w:rFonts w:ascii="Maiandra GD" w:hAnsi="Maiandra GD" w:cs="Segoe UI"/>
              </w:rPr>
            </w:pPr>
            <w:r w:rsidRPr="000D27B1">
              <w:rPr>
                <w:rFonts w:ascii="Maiandra GD" w:hAnsi="Maiandra GD" w:cs="Segoe UI"/>
              </w:rPr>
              <w:t>0</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243.4</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114</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41.38</w:t>
            </w:r>
          </w:p>
        </w:tc>
        <w:tc>
          <w:tcPr>
            <w:tcW w:w="333" w:type="dxa"/>
          </w:tcPr>
          <w:p w:rsidR="003C5AC1" w:rsidRPr="000D27B1" w:rsidRDefault="00BD0695">
            <w:pPr>
              <w:pStyle w:val="Compact"/>
              <w:rPr>
                <w:rFonts w:ascii="Maiandra GD" w:hAnsi="Maiandra GD" w:cs="Segoe UI"/>
              </w:rPr>
            </w:pPr>
            <w:r w:rsidRPr="000D27B1">
              <w:rPr>
                <w:rFonts w:ascii="Maiandra GD" w:hAnsi="Maiandra GD" w:cs="Segoe UI"/>
              </w:rPr>
              <w:t>...</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110</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10.30</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162.6</w:t>
            </w:r>
          </w:p>
        </w:tc>
        <w:tc>
          <w:tcPr>
            <w:tcW w:w="516" w:type="dxa"/>
          </w:tcPr>
          <w:p w:rsidR="003C5AC1" w:rsidRPr="000D27B1" w:rsidRDefault="00BD0695">
            <w:pPr>
              <w:pStyle w:val="Compact"/>
              <w:rPr>
                <w:rFonts w:ascii="Maiandra GD" w:hAnsi="Maiandra GD" w:cs="Segoe UI"/>
              </w:rPr>
            </w:pPr>
            <w:r w:rsidRPr="000D27B1">
              <w:rPr>
                <w:rFonts w:ascii="Maiandra GD" w:hAnsi="Maiandra GD" w:cs="Segoe UI"/>
              </w:rPr>
              <w:t>104</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7.32</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12.2</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5</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3.29</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0</w:t>
            </w:r>
          </w:p>
        </w:tc>
        <w:tc>
          <w:tcPr>
            <w:tcW w:w="627" w:type="dxa"/>
          </w:tcPr>
          <w:p w:rsidR="003C5AC1" w:rsidRPr="000D27B1" w:rsidRDefault="00BD0695">
            <w:pPr>
              <w:pStyle w:val="Compact"/>
              <w:rPr>
                <w:rFonts w:ascii="Maiandra GD" w:hAnsi="Maiandra GD" w:cs="Segoe UI"/>
              </w:rPr>
            </w:pPr>
            <w:r w:rsidRPr="000D27B1">
              <w:rPr>
                <w:rFonts w:ascii="Maiandra GD" w:hAnsi="Maiandra GD" w:cs="Segoe UI"/>
              </w:rPr>
              <w:t>False</w:t>
            </w:r>
          </w:p>
        </w:tc>
      </w:tr>
      <w:tr w:rsidR="00BD0695" w:rsidRPr="000D27B1" w:rsidTr="00555775">
        <w:tc>
          <w:tcPr>
            <w:tcW w:w="296" w:type="dxa"/>
          </w:tcPr>
          <w:p w:rsidR="003C5AC1" w:rsidRPr="000D27B1" w:rsidRDefault="00BD0695">
            <w:pPr>
              <w:pStyle w:val="Compact"/>
              <w:rPr>
                <w:rFonts w:ascii="Maiandra GD" w:hAnsi="Maiandra GD" w:cs="Segoe UI"/>
              </w:rPr>
            </w:pPr>
            <w:r w:rsidRPr="000D27B1">
              <w:rPr>
                <w:rFonts w:ascii="Maiandra GD" w:hAnsi="Maiandra GD" w:cs="Segoe UI"/>
              </w:rPr>
              <w:t>3</w:t>
            </w:r>
          </w:p>
        </w:tc>
        <w:tc>
          <w:tcPr>
            <w:tcW w:w="489" w:type="dxa"/>
          </w:tcPr>
          <w:p w:rsidR="003C5AC1" w:rsidRPr="000D27B1" w:rsidRDefault="00BD0695">
            <w:pPr>
              <w:pStyle w:val="Compact"/>
              <w:rPr>
                <w:rFonts w:ascii="Maiandra GD" w:hAnsi="Maiandra GD" w:cs="Segoe UI"/>
              </w:rPr>
            </w:pPr>
            <w:r w:rsidRPr="000D27B1">
              <w:rPr>
                <w:rFonts w:ascii="Maiandra GD" w:hAnsi="Maiandra GD" w:cs="Segoe UI"/>
              </w:rPr>
              <w:t>OH</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84</w:t>
            </w:r>
          </w:p>
        </w:tc>
        <w:tc>
          <w:tcPr>
            <w:tcW w:w="503" w:type="dxa"/>
          </w:tcPr>
          <w:p w:rsidR="003C5AC1" w:rsidRPr="000D27B1" w:rsidRDefault="00BD0695">
            <w:pPr>
              <w:pStyle w:val="Compact"/>
              <w:rPr>
                <w:rFonts w:ascii="Maiandra GD" w:hAnsi="Maiandra GD" w:cs="Segoe UI"/>
              </w:rPr>
            </w:pPr>
            <w:r w:rsidRPr="000D27B1">
              <w:rPr>
                <w:rFonts w:ascii="Maiandra GD" w:hAnsi="Maiandra GD" w:cs="Segoe UI"/>
              </w:rPr>
              <w:t>408</w:t>
            </w:r>
          </w:p>
        </w:tc>
        <w:tc>
          <w:tcPr>
            <w:tcW w:w="676" w:type="dxa"/>
          </w:tcPr>
          <w:p w:rsidR="003C5AC1" w:rsidRPr="000D27B1" w:rsidRDefault="00BD0695">
            <w:pPr>
              <w:pStyle w:val="Compact"/>
              <w:rPr>
                <w:rFonts w:ascii="Maiandra GD" w:hAnsi="Maiandra GD" w:cs="Segoe UI"/>
              </w:rPr>
            </w:pPr>
            <w:r w:rsidRPr="000D27B1">
              <w:rPr>
                <w:rFonts w:ascii="Maiandra GD" w:hAnsi="Maiandra GD" w:cs="Segoe UI"/>
              </w:rPr>
              <w:t>375-9999</w:t>
            </w:r>
          </w:p>
        </w:tc>
        <w:tc>
          <w:tcPr>
            <w:tcW w:w="975" w:type="dxa"/>
          </w:tcPr>
          <w:p w:rsidR="003C5AC1" w:rsidRPr="000D27B1" w:rsidRDefault="00BD0695">
            <w:pPr>
              <w:pStyle w:val="Compact"/>
              <w:rPr>
                <w:rFonts w:ascii="Maiandra GD" w:hAnsi="Maiandra GD" w:cs="Segoe UI"/>
              </w:rPr>
            </w:pPr>
            <w:r w:rsidRPr="000D27B1">
              <w:rPr>
                <w:rFonts w:ascii="Maiandra GD" w:hAnsi="Maiandra GD" w:cs="Segoe UI"/>
              </w:rPr>
              <w:t>yes</w:t>
            </w:r>
          </w:p>
        </w:tc>
        <w:tc>
          <w:tcPr>
            <w:tcW w:w="531" w:type="dxa"/>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743" w:type="dxa"/>
          </w:tcPr>
          <w:p w:rsidR="003C5AC1" w:rsidRPr="000D27B1" w:rsidRDefault="00BD0695">
            <w:pPr>
              <w:pStyle w:val="Compact"/>
              <w:rPr>
                <w:rFonts w:ascii="Maiandra GD" w:hAnsi="Maiandra GD" w:cs="Segoe UI"/>
              </w:rPr>
            </w:pPr>
            <w:r w:rsidRPr="000D27B1">
              <w:rPr>
                <w:rFonts w:ascii="Maiandra GD" w:hAnsi="Maiandra GD" w:cs="Segoe UI"/>
              </w:rPr>
              <w:t>0</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299.4</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71</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50.90</w:t>
            </w:r>
          </w:p>
        </w:tc>
        <w:tc>
          <w:tcPr>
            <w:tcW w:w="333" w:type="dxa"/>
          </w:tcPr>
          <w:p w:rsidR="003C5AC1" w:rsidRPr="000D27B1" w:rsidRDefault="00BD0695">
            <w:pPr>
              <w:pStyle w:val="Compact"/>
              <w:rPr>
                <w:rFonts w:ascii="Maiandra GD" w:hAnsi="Maiandra GD" w:cs="Segoe UI"/>
              </w:rPr>
            </w:pPr>
            <w:r w:rsidRPr="000D27B1">
              <w:rPr>
                <w:rFonts w:ascii="Maiandra GD" w:hAnsi="Maiandra GD" w:cs="Segoe UI"/>
              </w:rPr>
              <w:t>...</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88</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5.26</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196.9</w:t>
            </w:r>
          </w:p>
        </w:tc>
        <w:tc>
          <w:tcPr>
            <w:tcW w:w="516" w:type="dxa"/>
          </w:tcPr>
          <w:p w:rsidR="003C5AC1" w:rsidRPr="000D27B1" w:rsidRDefault="00BD0695">
            <w:pPr>
              <w:pStyle w:val="Compact"/>
              <w:rPr>
                <w:rFonts w:ascii="Maiandra GD" w:hAnsi="Maiandra GD" w:cs="Segoe UI"/>
              </w:rPr>
            </w:pPr>
            <w:r w:rsidRPr="000D27B1">
              <w:rPr>
                <w:rFonts w:ascii="Maiandra GD" w:hAnsi="Maiandra GD" w:cs="Segoe UI"/>
              </w:rPr>
              <w:t>89</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8.86</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6.6</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7</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1.78</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2</w:t>
            </w:r>
          </w:p>
        </w:tc>
        <w:tc>
          <w:tcPr>
            <w:tcW w:w="627" w:type="dxa"/>
          </w:tcPr>
          <w:p w:rsidR="003C5AC1" w:rsidRPr="000D27B1" w:rsidRDefault="00BD0695">
            <w:pPr>
              <w:pStyle w:val="Compact"/>
              <w:rPr>
                <w:rFonts w:ascii="Maiandra GD" w:hAnsi="Maiandra GD" w:cs="Segoe UI"/>
              </w:rPr>
            </w:pPr>
            <w:r w:rsidRPr="000D27B1">
              <w:rPr>
                <w:rFonts w:ascii="Maiandra GD" w:hAnsi="Maiandra GD" w:cs="Segoe UI"/>
              </w:rPr>
              <w:t>False</w:t>
            </w:r>
          </w:p>
        </w:tc>
      </w:tr>
      <w:tr w:rsidR="00BD0695" w:rsidRPr="000D27B1" w:rsidTr="00555775">
        <w:tc>
          <w:tcPr>
            <w:tcW w:w="296" w:type="dxa"/>
          </w:tcPr>
          <w:p w:rsidR="003C5AC1" w:rsidRPr="000D27B1" w:rsidRDefault="00BD0695">
            <w:pPr>
              <w:pStyle w:val="Compact"/>
              <w:rPr>
                <w:rFonts w:ascii="Maiandra GD" w:hAnsi="Maiandra GD" w:cs="Segoe UI"/>
              </w:rPr>
            </w:pPr>
            <w:r w:rsidRPr="000D27B1">
              <w:rPr>
                <w:rFonts w:ascii="Maiandra GD" w:hAnsi="Maiandra GD" w:cs="Segoe UI"/>
              </w:rPr>
              <w:lastRenderedPageBreak/>
              <w:t>4</w:t>
            </w:r>
          </w:p>
        </w:tc>
        <w:tc>
          <w:tcPr>
            <w:tcW w:w="489" w:type="dxa"/>
          </w:tcPr>
          <w:p w:rsidR="003C5AC1" w:rsidRPr="000D27B1" w:rsidRDefault="00BD0695">
            <w:pPr>
              <w:pStyle w:val="Compact"/>
              <w:rPr>
                <w:rFonts w:ascii="Maiandra GD" w:hAnsi="Maiandra GD" w:cs="Segoe UI"/>
              </w:rPr>
            </w:pPr>
            <w:r w:rsidRPr="000D27B1">
              <w:rPr>
                <w:rFonts w:ascii="Maiandra GD" w:hAnsi="Maiandra GD" w:cs="Segoe UI"/>
              </w:rPr>
              <w:t>OK</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75</w:t>
            </w:r>
          </w:p>
        </w:tc>
        <w:tc>
          <w:tcPr>
            <w:tcW w:w="503" w:type="dxa"/>
          </w:tcPr>
          <w:p w:rsidR="003C5AC1" w:rsidRPr="000D27B1" w:rsidRDefault="00BD0695">
            <w:pPr>
              <w:pStyle w:val="Compact"/>
              <w:rPr>
                <w:rFonts w:ascii="Maiandra GD" w:hAnsi="Maiandra GD" w:cs="Segoe UI"/>
              </w:rPr>
            </w:pPr>
            <w:r w:rsidRPr="000D27B1">
              <w:rPr>
                <w:rFonts w:ascii="Maiandra GD" w:hAnsi="Maiandra GD" w:cs="Segoe UI"/>
              </w:rPr>
              <w:t>415</w:t>
            </w:r>
          </w:p>
        </w:tc>
        <w:tc>
          <w:tcPr>
            <w:tcW w:w="676" w:type="dxa"/>
          </w:tcPr>
          <w:p w:rsidR="003C5AC1" w:rsidRPr="000D27B1" w:rsidRDefault="00BD0695">
            <w:pPr>
              <w:pStyle w:val="Compact"/>
              <w:rPr>
                <w:rFonts w:ascii="Maiandra GD" w:hAnsi="Maiandra GD" w:cs="Segoe UI"/>
              </w:rPr>
            </w:pPr>
            <w:r w:rsidRPr="000D27B1">
              <w:rPr>
                <w:rFonts w:ascii="Maiandra GD" w:hAnsi="Maiandra GD" w:cs="Segoe UI"/>
              </w:rPr>
              <w:t>330-6626</w:t>
            </w:r>
          </w:p>
        </w:tc>
        <w:tc>
          <w:tcPr>
            <w:tcW w:w="975" w:type="dxa"/>
          </w:tcPr>
          <w:p w:rsidR="003C5AC1" w:rsidRPr="000D27B1" w:rsidRDefault="00BD0695">
            <w:pPr>
              <w:pStyle w:val="Compact"/>
              <w:rPr>
                <w:rFonts w:ascii="Maiandra GD" w:hAnsi="Maiandra GD" w:cs="Segoe UI"/>
              </w:rPr>
            </w:pPr>
            <w:r w:rsidRPr="000D27B1">
              <w:rPr>
                <w:rFonts w:ascii="Maiandra GD" w:hAnsi="Maiandra GD" w:cs="Segoe UI"/>
              </w:rPr>
              <w:t>yes</w:t>
            </w:r>
          </w:p>
        </w:tc>
        <w:tc>
          <w:tcPr>
            <w:tcW w:w="531" w:type="dxa"/>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743" w:type="dxa"/>
          </w:tcPr>
          <w:p w:rsidR="003C5AC1" w:rsidRPr="000D27B1" w:rsidRDefault="00BD0695">
            <w:pPr>
              <w:pStyle w:val="Compact"/>
              <w:rPr>
                <w:rFonts w:ascii="Maiandra GD" w:hAnsi="Maiandra GD" w:cs="Segoe UI"/>
              </w:rPr>
            </w:pPr>
            <w:r w:rsidRPr="000D27B1">
              <w:rPr>
                <w:rFonts w:ascii="Maiandra GD" w:hAnsi="Maiandra GD" w:cs="Segoe UI"/>
              </w:rPr>
              <w:t>0</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166.7</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113</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28.34</w:t>
            </w:r>
          </w:p>
        </w:tc>
        <w:tc>
          <w:tcPr>
            <w:tcW w:w="333" w:type="dxa"/>
          </w:tcPr>
          <w:p w:rsidR="003C5AC1" w:rsidRPr="000D27B1" w:rsidRDefault="00BD0695">
            <w:pPr>
              <w:pStyle w:val="Compact"/>
              <w:rPr>
                <w:rFonts w:ascii="Maiandra GD" w:hAnsi="Maiandra GD" w:cs="Segoe UI"/>
              </w:rPr>
            </w:pPr>
            <w:r w:rsidRPr="000D27B1">
              <w:rPr>
                <w:rFonts w:ascii="Maiandra GD" w:hAnsi="Maiandra GD" w:cs="Segoe UI"/>
              </w:rPr>
              <w:t>...</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122</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12.61</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186.9</w:t>
            </w:r>
          </w:p>
        </w:tc>
        <w:tc>
          <w:tcPr>
            <w:tcW w:w="516" w:type="dxa"/>
          </w:tcPr>
          <w:p w:rsidR="003C5AC1" w:rsidRPr="000D27B1" w:rsidRDefault="00BD0695">
            <w:pPr>
              <w:pStyle w:val="Compact"/>
              <w:rPr>
                <w:rFonts w:ascii="Maiandra GD" w:hAnsi="Maiandra GD" w:cs="Segoe UI"/>
              </w:rPr>
            </w:pPr>
            <w:r w:rsidRPr="000D27B1">
              <w:rPr>
                <w:rFonts w:ascii="Maiandra GD" w:hAnsi="Maiandra GD" w:cs="Segoe UI"/>
              </w:rPr>
              <w:t>121</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8.41</w:t>
            </w:r>
          </w:p>
        </w:tc>
        <w:tc>
          <w:tcPr>
            <w:tcW w:w="677" w:type="dxa"/>
          </w:tcPr>
          <w:p w:rsidR="003C5AC1" w:rsidRPr="000D27B1" w:rsidRDefault="00BD0695">
            <w:pPr>
              <w:pStyle w:val="Compact"/>
              <w:rPr>
                <w:rFonts w:ascii="Maiandra GD" w:hAnsi="Maiandra GD" w:cs="Segoe UI"/>
              </w:rPr>
            </w:pPr>
            <w:r w:rsidRPr="000D27B1">
              <w:rPr>
                <w:rFonts w:ascii="Maiandra GD" w:hAnsi="Maiandra GD" w:cs="Segoe UI"/>
              </w:rPr>
              <w:t>10.1</w:t>
            </w:r>
          </w:p>
        </w:tc>
        <w:tc>
          <w:tcPr>
            <w:tcW w:w="492" w:type="dxa"/>
          </w:tcPr>
          <w:p w:rsidR="003C5AC1" w:rsidRPr="000D27B1" w:rsidRDefault="00BD0695">
            <w:pPr>
              <w:pStyle w:val="Compact"/>
              <w:rPr>
                <w:rFonts w:ascii="Maiandra GD" w:hAnsi="Maiandra GD" w:cs="Segoe UI"/>
              </w:rPr>
            </w:pPr>
            <w:r w:rsidRPr="000D27B1">
              <w:rPr>
                <w:rFonts w:ascii="Maiandra GD" w:hAnsi="Maiandra GD" w:cs="Segoe UI"/>
              </w:rPr>
              <w:t>3</w:t>
            </w:r>
          </w:p>
        </w:tc>
        <w:tc>
          <w:tcPr>
            <w:tcW w:w="602" w:type="dxa"/>
          </w:tcPr>
          <w:p w:rsidR="003C5AC1" w:rsidRPr="000D27B1" w:rsidRDefault="00BD0695">
            <w:pPr>
              <w:pStyle w:val="Compact"/>
              <w:rPr>
                <w:rFonts w:ascii="Maiandra GD" w:hAnsi="Maiandra GD" w:cs="Segoe UI"/>
              </w:rPr>
            </w:pPr>
            <w:r w:rsidRPr="000D27B1">
              <w:rPr>
                <w:rFonts w:ascii="Maiandra GD" w:hAnsi="Maiandra GD" w:cs="Segoe UI"/>
              </w:rPr>
              <w:t>2.73</w:t>
            </w:r>
          </w:p>
        </w:tc>
        <w:tc>
          <w:tcPr>
            <w:tcW w:w="678" w:type="dxa"/>
          </w:tcPr>
          <w:p w:rsidR="003C5AC1" w:rsidRPr="000D27B1" w:rsidRDefault="00BD0695">
            <w:pPr>
              <w:pStyle w:val="Compact"/>
              <w:rPr>
                <w:rFonts w:ascii="Maiandra GD" w:hAnsi="Maiandra GD" w:cs="Segoe UI"/>
              </w:rPr>
            </w:pPr>
            <w:r w:rsidRPr="000D27B1">
              <w:rPr>
                <w:rFonts w:ascii="Maiandra GD" w:hAnsi="Maiandra GD" w:cs="Segoe UI"/>
              </w:rPr>
              <w:t>3</w:t>
            </w:r>
          </w:p>
        </w:tc>
        <w:tc>
          <w:tcPr>
            <w:tcW w:w="627" w:type="dxa"/>
          </w:tcPr>
          <w:p w:rsidR="003C5AC1" w:rsidRPr="000D27B1" w:rsidRDefault="00BD0695">
            <w:pPr>
              <w:pStyle w:val="Compact"/>
              <w:rPr>
                <w:rFonts w:ascii="Maiandra GD" w:hAnsi="Maiandra GD" w:cs="Segoe UI"/>
              </w:rPr>
            </w:pPr>
            <w:r w:rsidRPr="000D27B1">
              <w:rPr>
                <w:rFonts w:ascii="Maiandra GD" w:hAnsi="Maiandra GD" w:cs="Segoe UI"/>
              </w:rPr>
              <w:t>False</w:t>
            </w:r>
          </w:p>
        </w:tc>
      </w:tr>
    </w:tbl>
    <w:p w:rsidR="003C5AC1" w:rsidRPr="000D27B1" w:rsidRDefault="00BD0695">
      <w:pPr>
        <w:pStyle w:val="BodyText"/>
        <w:rPr>
          <w:rFonts w:ascii="Maiandra GD" w:hAnsi="Maiandra GD" w:cs="Segoe UI"/>
        </w:rPr>
      </w:pPr>
      <w:r w:rsidRPr="000D27B1">
        <w:rPr>
          <w:rFonts w:ascii="Maiandra GD" w:hAnsi="Maiandra GD" w:cs="Segoe UI"/>
        </w:rPr>
        <w:t>5 rows × 21 columns</w:t>
      </w:r>
    </w:p>
    <w:p w:rsidR="008872D0" w:rsidRPr="000D27B1" w:rsidRDefault="008872D0">
      <w:pPr>
        <w:pStyle w:val="BodyText"/>
        <w:rPr>
          <w:rFonts w:ascii="Maiandra GD" w:hAnsi="Maiandra GD" w:cs="Segoe UI"/>
        </w:rPr>
      </w:pPr>
    </w:p>
    <w:p w:rsidR="008872D0" w:rsidRPr="000D27B1" w:rsidRDefault="008872D0" w:rsidP="00EE12AC">
      <w:pPr>
        <w:pStyle w:val="SourceCode"/>
        <w:numPr>
          <w:ilvl w:val="0"/>
          <w:numId w:val="24"/>
        </w:numPr>
        <w:rPr>
          <w:rFonts w:ascii="Maiandra GD" w:hAnsi="Maiandra GD" w:cs="Segoe UI"/>
        </w:rPr>
      </w:pPr>
      <w:r w:rsidRPr="000D27B1">
        <w:rPr>
          <w:rStyle w:val="VerbatimChar"/>
          <w:rFonts w:ascii="Maiandra GD" w:hAnsi="Maiandra GD" w:cs="Segoe UI"/>
          <w:sz w:val="24"/>
        </w:rPr>
        <w:t>We d</w:t>
      </w:r>
      <w:r w:rsidRPr="000D27B1">
        <w:rPr>
          <w:rStyle w:val="VerbatimChar"/>
          <w:rFonts w:ascii="Maiandra GD" w:hAnsi="Maiandra GD" w:cs="Segoe UI"/>
          <w:sz w:val="24"/>
        </w:rPr>
        <w:t>isplay basic information about the dataset</w:t>
      </w:r>
      <w:r w:rsidRPr="000D27B1">
        <w:rPr>
          <w:rFonts w:ascii="Maiandra GD" w:hAnsi="Maiandra GD" w:cs="Segoe UI"/>
        </w:rPr>
        <w:br/>
      </w:r>
      <w:r w:rsidRPr="000D27B1">
        <w:rPr>
          <w:rStyle w:val="VerbatimChar"/>
          <w:rFonts w:ascii="Maiandra GD" w:hAnsi="Maiandra GD" w:cs="Segoe UI"/>
          <w:sz w:val="24"/>
        </w:rPr>
        <w:t>Dataset Info:</w:t>
      </w:r>
      <w:r w:rsidRPr="000D27B1">
        <w:rPr>
          <w:rFonts w:ascii="Maiandra GD" w:hAnsi="Maiandra GD" w:cs="Segoe UI"/>
        </w:rPr>
        <w:br/>
      </w:r>
      <w:r w:rsidRPr="000D27B1">
        <w:rPr>
          <w:rFonts w:ascii="Maiandra GD" w:hAnsi="Maiandra GD" w:cs="Segoe UI"/>
        </w:rPr>
        <w:br/>
      </w:r>
      <w:proofErr w:type="spellStart"/>
      <w:r w:rsidRPr="000D27B1">
        <w:rPr>
          <w:rStyle w:val="VerbatimChar"/>
          <w:rFonts w:ascii="Maiandra GD" w:hAnsi="Maiandra GD" w:cs="Segoe UI"/>
          <w:sz w:val="24"/>
        </w:rPr>
        <w:t>RangeIndex</w:t>
      </w:r>
      <w:proofErr w:type="spellEnd"/>
      <w:r w:rsidRPr="000D27B1">
        <w:rPr>
          <w:rStyle w:val="VerbatimChar"/>
          <w:rFonts w:ascii="Maiandra GD" w:hAnsi="Maiandra GD" w:cs="Segoe UI"/>
          <w:sz w:val="24"/>
        </w:rPr>
        <w:t>: 3333 entries, 0 to 3332</w:t>
      </w:r>
      <w:r w:rsidRPr="000D27B1">
        <w:rPr>
          <w:rFonts w:ascii="Maiandra GD" w:hAnsi="Maiandra GD" w:cs="Segoe UI"/>
        </w:rPr>
        <w:br/>
      </w:r>
      <w:r w:rsidRPr="000D27B1">
        <w:rPr>
          <w:rStyle w:val="VerbatimChar"/>
          <w:rFonts w:ascii="Maiandra GD" w:hAnsi="Maiandra GD" w:cs="Segoe UI"/>
          <w:sz w:val="24"/>
        </w:rPr>
        <w:t>Data columns (total 21 columns):</w:t>
      </w:r>
      <w:r w:rsidRPr="000D27B1">
        <w:rPr>
          <w:rFonts w:ascii="Maiandra GD" w:hAnsi="Maiandra GD" w:cs="Segoe UI"/>
        </w:rPr>
        <w:br/>
      </w:r>
      <w:r w:rsidRPr="000D27B1">
        <w:rPr>
          <w:rStyle w:val="VerbatimChar"/>
          <w:rFonts w:ascii="Maiandra GD" w:hAnsi="Maiandra GD" w:cs="Segoe UI"/>
          <w:sz w:val="24"/>
        </w:rPr>
        <w:t xml:space="preserve"> #   Column                  Non-Null Count  </w:t>
      </w:r>
      <w:proofErr w:type="spellStart"/>
      <w:r w:rsidRPr="000D27B1">
        <w:rPr>
          <w:rStyle w:val="VerbatimChar"/>
          <w:rFonts w:ascii="Maiandra GD" w:hAnsi="Maiandra GD" w:cs="Segoe UI"/>
          <w:sz w:val="24"/>
        </w:rPr>
        <w:t>Dtype</w:t>
      </w:r>
      <w:proofErr w:type="spellEnd"/>
      <w:r w:rsidRPr="000D27B1">
        <w:rPr>
          <w:rStyle w:val="VerbatimChar"/>
          <w:rFonts w:ascii="Maiandra GD" w:hAnsi="Maiandra GD" w:cs="Segoe UI"/>
          <w:sz w:val="24"/>
        </w:rPr>
        <w:t xml:space="preserve">  </w:t>
      </w:r>
      <w:r w:rsidRPr="000D27B1">
        <w:rPr>
          <w:rFonts w:ascii="Maiandra GD" w:hAnsi="Maiandra GD" w:cs="Segoe UI"/>
        </w:rPr>
        <w:br/>
      </w:r>
      <w:r w:rsidRPr="000D27B1">
        <w:rPr>
          <w:rStyle w:val="VerbatimChar"/>
          <w:rFonts w:ascii="Maiandra GD" w:hAnsi="Maiandra GD" w:cs="Segoe UI"/>
          <w:sz w:val="24"/>
        </w:rPr>
        <w:t xml:space="preserve">---  ------                  --------------  -----  </w:t>
      </w:r>
      <w:r w:rsidRPr="000D27B1">
        <w:rPr>
          <w:rFonts w:ascii="Maiandra GD" w:hAnsi="Maiandra GD" w:cs="Segoe UI"/>
        </w:rPr>
        <w:br/>
      </w:r>
      <w:r w:rsidRPr="000D27B1">
        <w:rPr>
          <w:rStyle w:val="VerbatimChar"/>
          <w:rFonts w:ascii="Maiandra GD" w:hAnsi="Maiandra GD" w:cs="Segoe UI"/>
          <w:sz w:val="24"/>
        </w:rPr>
        <w:t xml:space="preserve"> 0   state                   3333 non-null   object </w:t>
      </w:r>
      <w:r w:rsidRPr="000D27B1">
        <w:rPr>
          <w:rFonts w:ascii="Maiandra GD" w:hAnsi="Maiandra GD" w:cs="Segoe UI"/>
        </w:rPr>
        <w:br/>
      </w:r>
      <w:r w:rsidRPr="000D27B1">
        <w:rPr>
          <w:rStyle w:val="VerbatimChar"/>
          <w:rFonts w:ascii="Maiandra GD" w:hAnsi="Maiandra GD" w:cs="Segoe UI"/>
          <w:sz w:val="24"/>
        </w:rPr>
        <w:t xml:space="preserve"> 1   account length          3333 non-null   int64  </w:t>
      </w:r>
      <w:r w:rsidRPr="000D27B1">
        <w:rPr>
          <w:rFonts w:ascii="Maiandra GD" w:hAnsi="Maiandra GD" w:cs="Segoe UI"/>
        </w:rPr>
        <w:br/>
      </w:r>
      <w:r w:rsidRPr="000D27B1">
        <w:rPr>
          <w:rStyle w:val="VerbatimChar"/>
          <w:rFonts w:ascii="Maiandra GD" w:hAnsi="Maiandra GD" w:cs="Segoe UI"/>
          <w:sz w:val="24"/>
        </w:rPr>
        <w:t xml:space="preserve"> 2   area code               3333 non-null   int64  </w:t>
      </w:r>
      <w:r w:rsidRPr="000D27B1">
        <w:rPr>
          <w:rFonts w:ascii="Maiandra GD" w:hAnsi="Maiandra GD" w:cs="Segoe UI"/>
        </w:rPr>
        <w:br/>
      </w:r>
      <w:r w:rsidRPr="000D27B1">
        <w:rPr>
          <w:rStyle w:val="VerbatimChar"/>
          <w:rFonts w:ascii="Maiandra GD" w:hAnsi="Maiandra GD" w:cs="Segoe UI"/>
          <w:sz w:val="24"/>
        </w:rPr>
        <w:t xml:space="preserve"> 3   phone number            3333 non-null   object </w:t>
      </w:r>
      <w:r w:rsidRPr="000D27B1">
        <w:rPr>
          <w:rFonts w:ascii="Maiandra GD" w:hAnsi="Maiandra GD" w:cs="Segoe UI"/>
        </w:rPr>
        <w:br/>
      </w:r>
      <w:r w:rsidRPr="000D27B1">
        <w:rPr>
          <w:rStyle w:val="VerbatimChar"/>
          <w:rFonts w:ascii="Maiandra GD" w:hAnsi="Maiandra GD" w:cs="Segoe UI"/>
          <w:sz w:val="24"/>
        </w:rPr>
        <w:t xml:space="preserve"> 4   international plan      3333 non-null   object </w:t>
      </w:r>
      <w:r w:rsidRPr="000D27B1">
        <w:rPr>
          <w:rFonts w:ascii="Maiandra GD" w:hAnsi="Maiandra GD" w:cs="Segoe UI"/>
        </w:rPr>
        <w:br/>
      </w:r>
      <w:r w:rsidRPr="000D27B1">
        <w:rPr>
          <w:rStyle w:val="VerbatimChar"/>
          <w:rFonts w:ascii="Maiandra GD" w:hAnsi="Maiandra GD" w:cs="Segoe UI"/>
          <w:sz w:val="24"/>
        </w:rPr>
        <w:t xml:space="preserve"> 5   voice mail plan         3333 non-null   object </w:t>
      </w:r>
      <w:r w:rsidRPr="000D27B1">
        <w:rPr>
          <w:rFonts w:ascii="Maiandra GD" w:hAnsi="Maiandra GD" w:cs="Segoe UI"/>
        </w:rPr>
        <w:br/>
      </w:r>
      <w:r w:rsidRPr="000D27B1">
        <w:rPr>
          <w:rStyle w:val="VerbatimChar"/>
          <w:rFonts w:ascii="Maiandra GD" w:hAnsi="Maiandra GD" w:cs="Segoe UI"/>
          <w:sz w:val="24"/>
        </w:rPr>
        <w:t xml:space="preserve"> 6   number </w:t>
      </w:r>
      <w:proofErr w:type="spellStart"/>
      <w:r w:rsidRPr="000D27B1">
        <w:rPr>
          <w:rStyle w:val="VerbatimChar"/>
          <w:rFonts w:ascii="Maiandra GD" w:hAnsi="Maiandra GD" w:cs="Segoe UI"/>
          <w:sz w:val="24"/>
        </w:rPr>
        <w:t>vmail</w:t>
      </w:r>
      <w:proofErr w:type="spellEnd"/>
      <w:r w:rsidRPr="000D27B1">
        <w:rPr>
          <w:rStyle w:val="VerbatimChar"/>
          <w:rFonts w:ascii="Maiandra GD" w:hAnsi="Maiandra GD" w:cs="Segoe UI"/>
          <w:sz w:val="24"/>
        </w:rPr>
        <w:t xml:space="preserve"> messages   3333 non-null   int64  </w:t>
      </w:r>
      <w:r w:rsidRPr="000D27B1">
        <w:rPr>
          <w:rFonts w:ascii="Maiandra GD" w:hAnsi="Maiandra GD" w:cs="Segoe UI"/>
        </w:rPr>
        <w:br/>
      </w:r>
      <w:r w:rsidRPr="000D27B1">
        <w:rPr>
          <w:rStyle w:val="VerbatimChar"/>
          <w:rFonts w:ascii="Maiandra GD" w:hAnsi="Maiandra GD" w:cs="Segoe UI"/>
          <w:sz w:val="24"/>
        </w:rPr>
        <w:t xml:space="preserve"> 7   total day minutes       3333 non-null   float64</w:t>
      </w:r>
      <w:r w:rsidRPr="000D27B1">
        <w:rPr>
          <w:rFonts w:ascii="Maiandra GD" w:hAnsi="Maiandra GD" w:cs="Segoe UI"/>
        </w:rPr>
        <w:br/>
      </w:r>
      <w:r w:rsidRPr="000D27B1">
        <w:rPr>
          <w:rStyle w:val="VerbatimChar"/>
          <w:rFonts w:ascii="Maiandra GD" w:hAnsi="Maiandra GD" w:cs="Segoe UI"/>
          <w:sz w:val="24"/>
        </w:rPr>
        <w:t xml:space="preserve"> 8   total day calls         3333 non-null   int64  </w:t>
      </w:r>
      <w:r w:rsidRPr="000D27B1">
        <w:rPr>
          <w:rFonts w:ascii="Maiandra GD" w:hAnsi="Maiandra GD" w:cs="Segoe UI"/>
        </w:rPr>
        <w:br/>
      </w:r>
      <w:r w:rsidRPr="000D27B1">
        <w:rPr>
          <w:rStyle w:val="VerbatimChar"/>
          <w:rFonts w:ascii="Maiandra GD" w:hAnsi="Maiandra GD" w:cs="Segoe UI"/>
          <w:sz w:val="24"/>
        </w:rPr>
        <w:t xml:space="preserve"> 9   total day charge        3333 non-null   float64</w:t>
      </w:r>
      <w:r w:rsidRPr="000D27B1">
        <w:rPr>
          <w:rFonts w:ascii="Maiandra GD" w:hAnsi="Maiandra GD" w:cs="Segoe UI"/>
        </w:rPr>
        <w:br/>
      </w:r>
      <w:r w:rsidRPr="000D27B1">
        <w:rPr>
          <w:rStyle w:val="VerbatimChar"/>
          <w:rFonts w:ascii="Maiandra GD" w:hAnsi="Maiandra GD" w:cs="Segoe UI"/>
          <w:sz w:val="24"/>
        </w:rPr>
        <w:lastRenderedPageBreak/>
        <w:t xml:space="preserve"> 10  total eve minutes       3333 non-null   float64</w:t>
      </w:r>
      <w:r w:rsidRPr="000D27B1">
        <w:rPr>
          <w:rFonts w:ascii="Maiandra GD" w:hAnsi="Maiandra GD" w:cs="Segoe UI"/>
        </w:rPr>
        <w:br/>
      </w:r>
      <w:r w:rsidRPr="000D27B1">
        <w:rPr>
          <w:rStyle w:val="VerbatimChar"/>
          <w:rFonts w:ascii="Maiandra GD" w:hAnsi="Maiandra GD" w:cs="Segoe UI"/>
          <w:sz w:val="24"/>
        </w:rPr>
        <w:t xml:space="preserve"> 11  total eve calls         3333 non-null   int64  </w:t>
      </w:r>
      <w:r w:rsidRPr="000D27B1">
        <w:rPr>
          <w:rFonts w:ascii="Maiandra GD" w:hAnsi="Maiandra GD" w:cs="Segoe UI"/>
        </w:rPr>
        <w:br/>
      </w:r>
      <w:r w:rsidRPr="000D27B1">
        <w:rPr>
          <w:rStyle w:val="VerbatimChar"/>
          <w:rFonts w:ascii="Maiandra GD" w:hAnsi="Maiandra GD" w:cs="Segoe UI"/>
          <w:sz w:val="24"/>
        </w:rPr>
        <w:t xml:space="preserve"> 12  total eve charge        3333 non-null   float64</w:t>
      </w:r>
      <w:r w:rsidRPr="000D27B1">
        <w:rPr>
          <w:rFonts w:ascii="Maiandra GD" w:hAnsi="Maiandra GD" w:cs="Segoe UI"/>
        </w:rPr>
        <w:br/>
      </w:r>
      <w:r w:rsidRPr="000D27B1">
        <w:rPr>
          <w:rStyle w:val="VerbatimChar"/>
          <w:rFonts w:ascii="Maiandra GD" w:hAnsi="Maiandra GD" w:cs="Segoe UI"/>
          <w:sz w:val="24"/>
        </w:rPr>
        <w:t xml:space="preserve"> 13  total night minutes     3333 non-null   float64</w:t>
      </w:r>
      <w:r w:rsidRPr="000D27B1">
        <w:rPr>
          <w:rFonts w:ascii="Maiandra GD" w:hAnsi="Maiandra GD" w:cs="Segoe UI"/>
        </w:rPr>
        <w:br/>
      </w:r>
      <w:r w:rsidRPr="000D27B1">
        <w:rPr>
          <w:rStyle w:val="VerbatimChar"/>
          <w:rFonts w:ascii="Maiandra GD" w:hAnsi="Maiandra GD" w:cs="Segoe UI"/>
          <w:sz w:val="24"/>
        </w:rPr>
        <w:t xml:space="preserve"> 14  total night calls       3333 non-null   int64  </w:t>
      </w:r>
      <w:r w:rsidRPr="000D27B1">
        <w:rPr>
          <w:rFonts w:ascii="Maiandra GD" w:hAnsi="Maiandra GD" w:cs="Segoe UI"/>
        </w:rPr>
        <w:br/>
      </w:r>
      <w:r w:rsidRPr="000D27B1">
        <w:rPr>
          <w:rStyle w:val="VerbatimChar"/>
          <w:rFonts w:ascii="Maiandra GD" w:hAnsi="Maiandra GD" w:cs="Segoe UI"/>
          <w:sz w:val="24"/>
        </w:rPr>
        <w:t xml:space="preserve"> 15  total night charge      3333 non-null   float64</w:t>
      </w:r>
      <w:r w:rsidRPr="000D27B1">
        <w:rPr>
          <w:rFonts w:ascii="Maiandra GD" w:hAnsi="Maiandra GD" w:cs="Segoe UI"/>
        </w:rPr>
        <w:br/>
      </w:r>
      <w:r w:rsidRPr="000D27B1">
        <w:rPr>
          <w:rStyle w:val="VerbatimChar"/>
          <w:rFonts w:ascii="Maiandra GD" w:hAnsi="Maiandra GD" w:cs="Segoe UI"/>
          <w:sz w:val="24"/>
        </w:rPr>
        <w:t xml:space="preserve"> 16  total </w:t>
      </w:r>
      <w:proofErr w:type="spellStart"/>
      <w:r w:rsidRPr="000D27B1">
        <w:rPr>
          <w:rStyle w:val="VerbatimChar"/>
          <w:rFonts w:ascii="Maiandra GD" w:hAnsi="Maiandra GD" w:cs="Segoe UI"/>
          <w:sz w:val="24"/>
        </w:rPr>
        <w:t>intl</w:t>
      </w:r>
      <w:proofErr w:type="spellEnd"/>
      <w:r w:rsidRPr="000D27B1">
        <w:rPr>
          <w:rStyle w:val="VerbatimChar"/>
          <w:rFonts w:ascii="Maiandra GD" w:hAnsi="Maiandra GD" w:cs="Segoe UI"/>
          <w:sz w:val="24"/>
        </w:rPr>
        <w:t xml:space="preserve"> minutes      3333 non-null   float64</w:t>
      </w:r>
      <w:r w:rsidRPr="000D27B1">
        <w:rPr>
          <w:rFonts w:ascii="Maiandra GD" w:hAnsi="Maiandra GD" w:cs="Segoe UI"/>
        </w:rPr>
        <w:br/>
      </w:r>
      <w:r w:rsidRPr="000D27B1">
        <w:rPr>
          <w:rStyle w:val="VerbatimChar"/>
          <w:rFonts w:ascii="Maiandra GD" w:hAnsi="Maiandra GD" w:cs="Segoe UI"/>
          <w:sz w:val="24"/>
        </w:rPr>
        <w:t xml:space="preserve"> 17  total </w:t>
      </w:r>
      <w:proofErr w:type="spellStart"/>
      <w:r w:rsidRPr="000D27B1">
        <w:rPr>
          <w:rStyle w:val="VerbatimChar"/>
          <w:rFonts w:ascii="Maiandra GD" w:hAnsi="Maiandra GD" w:cs="Segoe UI"/>
          <w:sz w:val="24"/>
        </w:rPr>
        <w:t>intl</w:t>
      </w:r>
      <w:proofErr w:type="spellEnd"/>
      <w:r w:rsidRPr="000D27B1">
        <w:rPr>
          <w:rStyle w:val="VerbatimChar"/>
          <w:rFonts w:ascii="Maiandra GD" w:hAnsi="Maiandra GD" w:cs="Segoe UI"/>
          <w:sz w:val="24"/>
        </w:rPr>
        <w:t xml:space="preserve"> calls        3333 non-null   int64  </w:t>
      </w:r>
      <w:r w:rsidRPr="000D27B1">
        <w:rPr>
          <w:rFonts w:ascii="Maiandra GD" w:hAnsi="Maiandra GD" w:cs="Segoe UI"/>
        </w:rPr>
        <w:br/>
      </w:r>
      <w:r w:rsidRPr="000D27B1">
        <w:rPr>
          <w:rStyle w:val="VerbatimChar"/>
          <w:rFonts w:ascii="Maiandra GD" w:hAnsi="Maiandra GD" w:cs="Segoe UI"/>
          <w:sz w:val="24"/>
        </w:rPr>
        <w:t xml:space="preserve"> 18  total </w:t>
      </w:r>
      <w:proofErr w:type="spellStart"/>
      <w:r w:rsidRPr="000D27B1">
        <w:rPr>
          <w:rStyle w:val="VerbatimChar"/>
          <w:rFonts w:ascii="Maiandra GD" w:hAnsi="Maiandra GD" w:cs="Segoe UI"/>
          <w:sz w:val="24"/>
        </w:rPr>
        <w:t>intl</w:t>
      </w:r>
      <w:proofErr w:type="spellEnd"/>
      <w:r w:rsidRPr="000D27B1">
        <w:rPr>
          <w:rStyle w:val="VerbatimChar"/>
          <w:rFonts w:ascii="Maiandra GD" w:hAnsi="Maiandra GD" w:cs="Segoe UI"/>
          <w:sz w:val="24"/>
        </w:rPr>
        <w:t xml:space="preserve"> charge       3333 non-null   float64</w:t>
      </w:r>
      <w:r w:rsidRPr="000D27B1">
        <w:rPr>
          <w:rFonts w:ascii="Maiandra GD" w:hAnsi="Maiandra GD" w:cs="Segoe UI"/>
        </w:rPr>
        <w:br/>
      </w:r>
      <w:r w:rsidRPr="000D27B1">
        <w:rPr>
          <w:rStyle w:val="VerbatimChar"/>
          <w:rFonts w:ascii="Maiandra GD" w:hAnsi="Maiandra GD" w:cs="Segoe UI"/>
          <w:sz w:val="24"/>
        </w:rPr>
        <w:t xml:space="preserve"> 19  customer service calls  3333 non-null   int64  </w:t>
      </w:r>
      <w:r w:rsidRPr="000D27B1">
        <w:rPr>
          <w:rFonts w:ascii="Maiandra GD" w:hAnsi="Maiandra GD" w:cs="Segoe UI"/>
        </w:rPr>
        <w:br/>
      </w:r>
      <w:r w:rsidRPr="000D27B1">
        <w:rPr>
          <w:rStyle w:val="VerbatimChar"/>
          <w:rFonts w:ascii="Maiandra GD" w:hAnsi="Maiandra GD" w:cs="Segoe UI"/>
          <w:sz w:val="24"/>
        </w:rPr>
        <w:t xml:space="preserve"> 20  churn                   3333 non-null   bool   </w:t>
      </w:r>
      <w:r w:rsidRPr="000D27B1">
        <w:rPr>
          <w:rFonts w:ascii="Maiandra GD" w:hAnsi="Maiandra GD" w:cs="Segoe UI"/>
        </w:rPr>
        <w:br/>
      </w:r>
      <w:proofErr w:type="spellStart"/>
      <w:r w:rsidRPr="000D27B1">
        <w:rPr>
          <w:rStyle w:val="VerbatimChar"/>
          <w:rFonts w:ascii="Maiandra GD" w:hAnsi="Maiandra GD" w:cs="Segoe UI"/>
          <w:sz w:val="24"/>
        </w:rPr>
        <w:t>dtypes</w:t>
      </w:r>
      <w:proofErr w:type="spellEnd"/>
      <w:r w:rsidRPr="000D27B1">
        <w:rPr>
          <w:rStyle w:val="VerbatimChar"/>
          <w:rFonts w:ascii="Maiandra GD" w:hAnsi="Maiandra GD" w:cs="Segoe UI"/>
          <w:sz w:val="24"/>
        </w:rPr>
        <w:t>: bool(1), float64(8), int64(8), object(4)</w:t>
      </w:r>
      <w:r w:rsidRPr="000D27B1">
        <w:rPr>
          <w:rFonts w:ascii="Maiandra GD" w:hAnsi="Maiandra GD" w:cs="Segoe UI"/>
        </w:rPr>
        <w:br/>
      </w:r>
      <w:r w:rsidRPr="000D27B1">
        <w:rPr>
          <w:rStyle w:val="VerbatimChar"/>
          <w:rFonts w:ascii="Maiandra GD" w:hAnsi="Maiandra GD" w:cs="Segoe UI"/>
          <w:sz w:val="24"/>
        </w:rPr>
        <w:t>memory usage: 524.2+ KB</w:t>
      </w:r>
    </w:p>
    <w:p w:rsidR="00D95822" w:rsidRPr="000D27B1" w:rsidRDefault="008872D0" w:rsidP="00D95822">
      <w:pPr>
        <w:pStyle w:val="FirstParagraph"/>
        <w:rPr>
          <w:rFonts w:ascii="Maiandra GD" w:hAnsi="Maiandra GD" w:cs="Segoe UI"/>
        </w:rPr>
      </w:pPr>
      <w:r w:rsidRPr="000D27B1">
        <w:rPr>
          <w:rFonts w:ascii="Maiandra GD" w:hAnsi="Maiandra GD" w:cs="Segoe UI"/>
        </w:rPr>
        <w:t>We observe fr</w:t>
      </w:r>
      <w:r w:rsidRPr="000D27B1">
        <w:rPr>
          <w:rFonts w:ascii="Maiandra GD" w:hAnsi="Maiandra GD" w:cs="Segoe UI"/>
        </w:rPr>
        <w:t xml:space="preserve">om the above dataset </w:t>
      </w:r>
      <w:r w:rsidRPr="000D27B1">
        <w:rPr>
          <w:rFonts w:ascii="Maiandra GD" w:hAnsi="Maiandra GD" w:cs="Segoe UI"/>
        </w:rPr>
        <w:t xml:space="preserve">there are </w:t>
      </w:r>
      <w:r w:rsidRPr="000D27B1">
        <w:rPr>
          <w:rFonts w:ascii="Maiandra GD" w:hAnsi="Maiandra GD" w:cs="Segoe UI"/>
          <w:b/>
        </w:rPr>
        <w:t xml:space="preserve">3333 rows and </w:t>
      </w:r>
      <w:r w:rsidRPr="000D27B1">
        <w:rPr>
          <w:rFonts w:ascii="Maiandra GD" w:hAnsi="Maiandra GD" w:cs="Segoe UI"/>
          <w:b/>
          <w:bCs/>
        </w:rPr>
        <w:t>21</w:t>
      </w:r>
      <w:r w:rsidRPr="000D27B1">
        <w:rPr>
          <w:rFonts w:ascii="Maiandra GD" w:hAnsi="Maiandra GD" w:cs="Segoe UI"/>
          <w:b/>
        </w:rPr>
        <w:t xml:space="preserve"> columns,</w:t>
      </w:r>
      <w:r w:rsidRPr="000D27B1">
        <w:rPr>
          <w:rFonts w:ascii="Maiandra GD" w:hAnsi="Maiandra GD" w:cs="Segoe UI"/>
        </w:rPr>
        <w:t xml:space="preserve"> with a mix of categorical, numerical, and </w:t>
      </w:r>
      <w:proofErr w:type="spellStart"/>
      <w:r w:rsidRPr="000D27B1">
        <w:rPr>
          <w:rFonts w:ascii="Maiandra GD" w:hAnsi="Maiandra GD" w:cs="Segoe UI"/>
        </w:rPr>
        <w:t>boolean</w:t>
      </w:r>
      <w:proofErr w:type="spellEnd"/>
      <w:r w:rsidRPr="000D27B1">
        <w:rPr>
          <w:rFonts w:ascii="Maiandra GD" w:hAnsi="Maiandra GD" w:cs="Segoe UI"/>
        </w:rPr>
        <w:t xml:space="preserve"> data types. </w:t>
      </w:r>
      <w:r w:rsidR="00D95822" w:rsidRPr="000D27B1">
        <w:rPr>
          <w:rFonts w:ascii="Maiandra GD" w:hAnsi="Maiandra GD" w:cs="Segoe UI"/>
        </w:rPr>
        <w:t>We can also observe that we didn't have any missing values or duplicated values in the dataset and this enabled us to conduct this project without any challenges.</w:t>
      </w:r>
    </w:p>
    <w:p w:rsidR="008872D0" w:rsidRPr="000D27B1" w:rsidRDefault="008872D0" w:rsidP="008872D0">
      <w:pPr>
        <w:pStyle w:val="BodyText"/>
        <w:rPr>
          <w:rFonts w:ascii="Maiandra GD" w:hAnsi="Maiandra GD" w:cs="Segoe UI"/>
        </w:rPr>
      </w:pPr>
      <w:r w:rsidRPr="000D27B1">
        <w:rPr>
          <w:rFonts w:ascii="Maiandra GD" w:hAnsi="Maiandra GD" w:cs="Segoe UI"/>
        </w:rPr>
        <w:t>Key Features of the dataset:</w:t>
      </w:r>
    </w:p>
    <w:p w:rsidR="008872D0" w:rsidRPr="000D27B1" w:rsidRDefault="008872D0" w:rsidP="008872D0">
      <w:pPr>
        <w:pStyle w:val="BodyText"/>
        <w:rPr>
          <w:rFonts w:ascii="Maiandra GD" w:hAnsi="Maiandra GD" w:cs="Segoe UI"/>
        </w:rPr>
      </w:pPr>
      <w:r w:rsidRPr="000D27B1">
        <w:rPr>
          <w:rFonts w:ascii="Maiandra GD" w:hAnsi="Maiandra GD" w:cs="Segoe UI"/>
        </w:rPr>
        <w:t>**A). Categorical Features:</w:t>
      </w:r>
    </w:p>
    <w:p w:rsidR="008872D0" w:rsidRPr="000D27B1" w:rsidRDefault="008872D0" w:rsidP="00EE12AC">
      <w:pPr>
        <w:numPr>
          <w:ilvl w:val="0"/>
          <w:numId w:val="4"/>
        </w:numPr>
        <w:rPr>
          <w:rFonts w:ascii="Maiandra GD" w:hAnsi="Maiandra GD" w:cs="Segoe UI"/>
        </w:rPr>
      </w:pPr>
      <w:r w:rsidRPr="000D27B1">
        <w:rPr>
          <w:rFonts w:ascii="Maiandra GD" w:hAnsi="Maiandra GD" w:cs="Segoe UI"/>
          <w:b/>
          <w:bCs/>
        </w:rPr>
        <w:t>state</w:t>
      </w:r>
      <w:r w:rsidRPr="000D27B1">
        <w:rPr>
          <w:rFonts w:ascii="Maiandra GD" w:hAnsi="Maiandra GD" w:cs="Segoe UI"/>
        </w:rPr>
        <w:t>: Categorical variable indicating the state of the customer.</w:t>
      </w:r>
    </w:p>
    <w:p w:rsidR="008872D0" w:rsidRPr="000D27B1" w:rsidRDefault="008872D0" w:rsidP="00EE12AC">
      <w:pPr>
        <w:numPr>
          <w:ilvl w:val="0"/>
          <w:numId w:val="4"/>
        </w:numPr>
        <w:rPr>
          <w:rFonts w:ascii="Maiandra GD" w:hAnsi="Maiandra GD" w:cs="Segoe UI"/>
        </w:rPr>
      </w:pPr>
      <w:r w:rsidRPr="000D27B1">
        <w:rPr>
          <w:rFonts w:ascii="Maiandra GD" w:hAnsi="Maiandra GD" w:cs="Segoe UI"/>
          <w:b/>
          <w:bCs/>
        </w:rPr>
        <w:t>phone number</w:t>
      </w:r>
      <w:r w:rsidRPr="000D27B1">
        <w:rPr>
          <w:rFonts w:ascii="Maiandra GD" w:hAnsi="Maiandra GD" w:cs="Segoe UI"/>
        </w:rPr>
        <w:t>: Categorical, the customer's phone number (likely not useful for modeling).</w:t>
      </w:r>
    </w:p>
    <w:p w:rsidR="008872D0" w:rsidRPr="000D27B1" w:rsidRDefault="008872D0" w:rsidP="00EE12AC">
      <w:pPr>
        <w:numPr>
          <w:ilvl w:val="0"/>
          <w:numId w:val="4"/>
        </w:numPr>
        <w:rPr>
          <w:rFonts w:ascii="Maiandra GD" w:hAnsi="Maiandra GD" w:cs="Segoe UI"/>
        </w:rPr>
      </w:pPr>
      <w:r w:rsidRPr="000D27B1">
        <w:rPr>
          <w:rFonts w:ascii="Maiandra GD" w:hAnsi="Maiandra GD" w:cs="Segoe UI"/>
          <w:b/>
          <w:bCs/>
        </w:rPr>
        <w:t>international plan</w:t>
      </w:r>
      <w:r w:rsidRPr="000D27B1">
        <w:rPr>
          <w:rFonts w:ascii="Maiandra GD" w:hAnsi="Maiandra GD" w:cs="Segoe UI"/>
        </w:rPr>
        <w:t>: Categorical, whether the customer has an international plan (yes/no).</w:t>
      </w:r>
    </w:p>
    <w:p w:rsidR="008872D0" w:rsidRPr="000D27B1" w:rsidRDefault="008872D0" w:rsidP="00EE12AC">
      <w:pPr>
        <w:numPr>
          <w:ilvl w:val="0"/>
          <w:numId w:val="4"/>
        </w:numPr>
        <w:rPr>
          <w:rFonts w:ascii="Maiandra GD" w:hAnsi="Maiandra GD" w:cs="Segoe UI"/>
        </w:rPr>
      </w:pPr>
      <w:r w:rsidRPr="000D27B1">
        <w:rPr>
          <w:rFonts w:ascii="Maiandra GD" w:hAnsi="Maiandra GD" w:cs="Segoe UI"/>
          <w:b/>
          <w:bCs/>
        </w:rPr>
        <w:t>voice mail plan</w:t>
      </w:r>
      <w:r w:rsidRPr="000D27B1">
        <w:rPr>
          <w:rFonts w:ascii="Maiandra GD" w:hAnsi="Maiandra GD" w:cs="Segoe UI"/>
        </w:rPr>
        <w:t>: Categorical, whether the customer has a voicemail plan (yes/no).</w:t>
      </w:r>
    </w:p>
    <w:p w:rsidR="008872D0" w:rsidRPr="000D27B1" w:rsidRDefault="008872D0" w:rsidP="008872D0">
      <w:pPr>
        <w:pStyle w:val="FirstParagraph"/>
        <w:rPr>
          <w:rFonts w:ascii="Maiandra GD" w:hAnsi="Maiandra GD" w:cs="Segoe UI"/>
        </w:rPr>
      </w:pPr>
      <w:r w:rsidRPr="000D27B1">
        <w:rPr>
          <w:rFonts w:ascii="Maiandra GD" w:hAnsi="Maiandra GD" w:cs="Segoe UI"/>
        </w:rPr>
        <w:t>**B). Numerical and Floating Features:</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eve calls</w:t>
      </w:r>
      <w:r w:rsidRPr="000D27B1">
        <w:rPr>
          <w:rFonts w:ascii="Maiandra GD" w:hAnsi="Maiandra GD" w:cs="Segoe UI"/>
        </w:rPr>
        <w:t>: Integer, total number of calls during the evening.</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account length</w:t>
      </w:r>
      <w:r w:rsidRPr="000D27B1">
        <w:rPr>
          <w:rFonts w:ascii="Maiandra GD" w:hAnsi="Maiandra GD" w:cs="Segoe UI"/>
        </w:rPr>
        <w:t>: Integer, representing the duration of the customer's account in days.</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area code</w:t>
      </w:r>
      <w:r w:rsidRPr="000D27B1">
        <w:rPr>
          <w:rFonts w:ascii="Maiandra GD" w:hAnsi="Maiandra GD" w:cs="Segoe UI"/>
        </w:rPr>
        <w:t>: Integer, indicating the area code of the customer.</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day calls</w:t>
      </w:r>
      <w:r w:rsidRPr="000D27B1">
        <w:rPr>
          <w:rFonts w:ascii="Maiandra GD" w:hAnsi="Maiandra GD" w:cs="Segoe UI"/>
        </w:rPr>
        <w:t>: Integer, total number of calls during the day.</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night calls</w:t>
      </w:r>
      <w:r w:rsidRPr="000D27B1">
        <w:rPr>
          <w:rFonts w:ascii="Maiandra GD" w:hAnsi="Maiandra GD" w:cs="Segoe UI"/>
        </w:rPr>
        <w:t>: Integer, total number of calls during the night.</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lastRenderedPageBreak/>
        <w:t xml:space="preserve">number </w:t>
      </w:r>
      <w:proofErr w:type="spellStart"/>
      <w:r w:rsidRPr="000D27B1">
        <w:rPr>
          <w:rFonts w:ascii="Maiandra GD" w:hAnsi="Maiandra GD" w:cs="Segoe UI"/>
          <w:b/>
          <w:bCs/>
        </w:rPr>
        <w:t>vmail</w:t>
      </w:r>
      <w:proofErr w:type="spellEnd"/>
      <w:r w:rsidRPr="000D27B1">
        <w:rPr>
          <w:rFonts w:ascii="Maiandra GD" w:hAnsi="Maiandra GD" w:cs="Segoe UI"/>
          <w:b/>
          <w:bCs/>
        </w:rPr>
        <w:t xml:space="preserve"> messages</w:t>
      </w:r>
      <w:r w:rsidRPr="000D27B1">
        <w:rPr>
          <w:rFonts w:ascii="Maiandra GD" w:hAnsi="Maiandra GD" w:cs="Segoe UI"/>
        </w:rPr>
        <w:t>: Integer, the number of voicemail messages.</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customer service calls</w:t>
      </w:r>
      <w:r w:rsidRPr="000D27B1">
        <w:rPr>
          <w:rFonts w:ascii="Maiandra GD" w:hAnsi="Maiandra GD" w:cs="Segoe UI"/>
        </w:rPr>
        <w:t>: Integer, the number of calls to customer service.</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 xml:space="preserve">total </w:t>
      </w:r>
      <w:proofErr w:type="spellStart"/>
      <w:r w:rsidRPr="000D27B1">
        <w:rPr>
          <w:rFonts w:ascii="Maiandra GD" w:hAnsi="Maiandra GD" w:cs="Segoe UI"/>
          <w:b/>
          <w:bCs/>
        </w:rPr>
        <w:t>intl</w:t>
      </w:r>
      <w:proofErr w:type="spellEnd"/>
      <w:r w:rsidRPr="000D27B1">
        <w:rPr>
          <w:rFonts w:ascii="Maiandra GD" w:hAnsi="Maiandra GD" w:cs="Segoe UI"/>
          <w:b/>
          <w:bCs/>
        </w:rPr>
        <w:t xml:space="preserve"> calls</w:t>
      </w:r>
      <w:r w:rsidRPr="000D27B1">
        <w:rPr>
          <w:rFonts w:ascii="Maiandra GD" w:hAnsi="Maiandra GD" w:cs="Segoe UI"/>
        </w:rPr>
        <w:t>: Integer, total number of international calls.</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day minutes</w:t>
      </w:r>
      <w:r w:rsidRPr="000D27B1">
        <w:rPr>
          <w:rFonts w:ascii="Maiandra GD" w:hAnsi="Maiandra GD" w:cs="Segoe UI"/>
        </w:rPr>
        <w:t>: Float, total minutes of calls during the day.</w:t>
      </w:r>
    </w:p>
    <w:p w:rsidR="008872D0" w:rsidRPr="000D27B1" w:rsidRDefault="008872D0" w:rsidP="00EE12AC">
      <w:pPr>
        <w:numPr>
          <w:ilvl w:val="0"/>
          <w:numId w:val="5"/>
        </w:numPr>
        <w:rPr>
          <w:rFonts w:ascii="Maiandra GD" w:hAnsi="Maiandra GD" w:cs="Segoe UI"/>
        </w:rPr>
      </w:pPr>
      <w:r w:rsidRPr="000D27B1">
        <w:rPr>
          <w:rFonts w:ascii="Maiandra GD" w:hAnsi="Maiandra GD" w:cs="Segoe UI"/>
          <w:b/>
          <w:bCs/>
        </w:rPr>
        <w:t>total day charge</w:t>
      </w:r>
      <w:r w:rsidRPr="000D27B1">
        <w:rPr>
          <w:rFonts w:ascii="Maiandra GD" w:hAnsi="Maiandra GD" w:cs="Segoe UI"/>
        </w:rPr>
        <w:t>: Float, total charges for calls during the day.</w:t>
      </w:r>
    </w:p>
    <w:p w:rsidR="008872D0" w:rsidRPr="000D27B1" w:rsidRDefault="008872D0" w:rsidP="008872D0">
      <w:pPr>
        <w:pStyle w:val="FirstParagraph"/>
        <w:rPr>
          <w:rFonts w:ascii="Maiandra GD" w:hAnsi="Maiandra GD" w:cs="Segoe UI"/>
        </w:rPr>
      </w:pPr>
      <w:r w:rsidRPr="000D27B1">
        <w:rPr>
          <w:rFonts w:ascii="Maiandra GD" w:hAnsi="Maiandra GD" w:cs="Segoe UI"/>
        </w:rPr>
        <w:t xml:space="preserve">     </w:t>
      </w:r>
      <w:r w:rsidRPr="000D27B1">
        <w:rPr>
          <w:rFonts w:ascii="Maiandra GD" w:hAnsi="Maiandra GD" w:cs="Segoe UI"/>
        </w:rPr>
        <w:t xml:space="preserve">15 </w:t>
      </w:r>
      <w:r w:rsidRPr="000D27B1">
        <w:rPr>
          <w:rFonts w:ascii="Maiandra GD" w:hAnsi="Maiandra GD" w:cs="Segoe UI"/>
          <w:b/>
          <w:bCs/>
        </w:rPr>
        <w:t>total eve minutes</w:t>
      </w:r>
      <w:r w:rsidRPr="000D27B1">
        <w:rPr>
          <w:rFonts w:ascii="Maiandra GD" w:hAnsi="Maiandra GD" w:cs="Segoe UI"/>
        </w:rPr>
        <w:t>: Float, total minutes of calls during the evening.</w:t>
      </w:r>
    </w:p>
    <w:p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total eve charge</w:t>
      </w:r>
      <w:r w:rsidRPr="000D27B1">
        <w:rPr>
          <w:rFonts w:ascii="Maiandra GD" w:hAnsi="Maiandra GD" w:cs="Segoe UI"/>
        </w:rPr>
        <w:t>: Float, total charges for calls during the evening.</w:t>
      </w:r>
    </w:p>
    <w:p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total night minutes</w:t>
      </w:r>
      <w:r w:rsidRPr="000D27B1">
        <w:rPr>
          <w:rFonts w:ascii="Maiandra GD" w:hAnsi="Maiandra GD" w:cs="Segoe UI"/>
        </w:rPr>
        <w:t>: Float, total minutes of calls during the night.</w:t>
      </w:r>
    </w:p>
    <w:p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total night charge</w:t>
      </w:r>
      <w:r w:rsidRPr="000D27B1">
        <w:rPr>
          <w:rFonts w:ascii="Maiandra GD" w:hAnsi="Maiandra GD" w:cs="Segoe UI"/>
        </w:rPr>
        <w:t>: Float, total charges for calls during the night.</w:t>
      </w:r>
    </w:p>
    <w:p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 xml:space="preserve">total </w:t>
      </w:r>
      <w:proofErr w:type="spellStart"/>
      <w:r w:rsidRPr="000D27B1">
        <w:rPr>
          <w:rFonts w:ascii="Maiandra GD" w:hAnsi="Maiandra GD" w:cs="Segoe UI"/>
          <w:b/>
          <w:bCs/>
        </w:rPr>
        <w:t>intl</w:t>
      </w:r>
      <w:proofErr w:type="spellEnd"/>
      <w:r w:rsidRPr="000D27B1">
        <w:rPr>
          <w:rFonts w:ascii="Maiandra GD" w:hAnsi="Maiandra GD" w:cs="Segoe UI"/>
          <w:b/>
          <w:bCs/>
        </w:rPr>
        <w:t xml:space="preserve"> minutes</w:t>
      </w:r>
      <w:r w:rsidRPr="000D27B1">
        <w:rPr>
          <w:rFonts w:ascii="Maiandra GD" w:hAnsi="Maiandra GD" w:cs="Segoe UI"/>
        </w:rPr>
        <w:t>: Float, total minutes of international calls.</w:t>
      </w:r>
    </w:p>
    <w:p w:rsidR="008872D0" w:rsidRPr="000D27B1" w:rsidRDefault="008872D0" w:rsidP="00EE12AC">
      <w:pPr>
        <w:numPr>
          <w:ilvl w:val="0"/>
          <w:numId w:val="6"/>
        </w:numPr>
        <w:rPr>
          <w:rFonts w:ascii="Maiandra GD" w:hAnsi="Maiandra GD" w:cs="Segoe UI"/>
        </w:rPr>
      </w:pPr>
      <w:r w:rsidRPr="000D27B1">
        <w:rPr>
          <w:rFonts w:ascii="Maiandra GD" w:hAnsi="Maiandra GD" w:cs="Segoe UI"/>
          <w:b/>
          <w:bCs/>
        </w:rPr>
        <w:t xml:space="preserve">total </w:t>
      </w:r>
      <w:proofErr w:type="spellStart"/>
      <w:r w:rsidRPr="000D27B1">
        <w:rPr>
          <w:rFonts w:ascii="Maiandra GD" w:hAnsi="Maiandra GD" w:cs="Segoe UI"/>
          <w:b/>
          <w:bCs/>
        </w:rPr>
        <w:t>intl</w:t>
      </w:r>
      <w:proofErr w:type="spellEnd"/>
      <w:r w:rsidRPr="000D27B1">
        <w:rPr>
          <w:rFonts w:ascii="Maiandra GD" w:hAnsi="Maiandra GD" w:cs="Segoe UI"/>
          <w:b/>
          <w:bCs/>
        </w:rPr>
        <w:t xml:space="preserve"> charge</w:t>
      </w:r>
      <w:r w:rsidRPr="000D27B1">
        <w:rPr>
          <w:rFonts w:ascii="Maiandra GD" w:hAnsi="Maiandra GD" w:cs="Segoe UI"/>
        </w:rPr>
        <w:t>: Float, total charges for international calls.</w:t>
      </w:r>
    </w:p>
    <w:p w:rsidR="008872D0" w:rsidRPr="000D27B1" w:rsidRDefault="008872D0" w:rsidP="008872D0">
      <w:pPr>
        <w:pStyle w:val="FirstParagraph"/>
        <w:rPr>
          <w:rFonts w:ascii="Maiandra GD" w:hAnsi="Maiandra GD" w:cs="Segoe UI"/>
        </w:rPr>
      </w:pPr>
      <w:r w:rsidRPr="000D27B1">
        <w:rPr>
          <w:rFonts w:ascii="Maiandra GD" w:hAnsi="Maiandra GD" w:cs="Segoe UI"/>
        </w:rPr>
        <w:t>**C</w:t>
      </w:r>
      <w:proofErr w:type="gramStart"/>
      <w:r w:rsidRPr="000D27B1">
        <w:rPr>
          <w:rFonts w:ascii="Maiandra GD" w:hAnsi="Maiandra GD" w:cs="Segoe UI"/>
        </w:rPr>
        <w:t>) .</w:t>
      </w:r>
      <w:proofErr w:type="gramEnd"/>
      <w:r w:rsidRPr="000D27B1">
        <w:rPr>
          <w:rFonts w:ascii="Maiandra GD" w:hAnsi="Maiandra GD" w:cs="Segoe UI"/>
        </w:rPr>
        <w:t xml:space="preserve"> Boolean Features:</w:t>
      </w:r>
    </w:p>
    <w:p w:rsidR="008872D0" w:rsidRPr="000D27B1" w:rsidRDefault="008872D0" w:rsidP="00EE12AC">
      <w:pPr>
        <w:pStyle w:val="Compact"/>
        <w:numPr>
          <w:ilvl w:val="0"/>
          <w:numId w:val="7"/>
        </w:numPr>
        <w:rPr>
          <w:rFonts w:ascii="Maiandra GD" w:hAnsi="Maiandra GD" w:cs="Segoe UI"/>
        </w:rPr>
      </w:pPr>
      <w:r w:rsidRPr="000D27B1">
        <w:rPr>
          <w:rFonts w:ascii="Maiandra GD" w:hAnsi="Maiandra GD" w:cs="Segoe UI"/>
          <w:b/>
          <w:bCs/>
        </w:rPr>
        <w:t>churn</w:t>
      </w:r>
      <w:r w:rsidRPr="000D27B1">
        <w:rPr>
          <w:rFonts w:ascii="Maiandra GD" w:hAnsi="Maiandra GD" w:cs="Segoe UI"/>
        </w:rPr>
        <w:t>: Boolean, the target variable indicating whether the customer has churned (True) or not (False).</w:t>
      </w:r>
    </w:p>
    <w:p w:rsidR="008872D0" w:rsidRPr="000D27B1" w:rsidRDefault="008872D0">
      <w:pPr>
        <w:pStyle w:val="BodyText"/>
        <w:rPr>
          <w:rFonts w:ascii="Maiandra GD" w:hAnsi="Maiandra GD" w:cs="Segoe UI"/>
        </w:rPr>
      </w:pPr>
    </w:p>
    <w:p w:rsidR="003C5AC1" w:rsidRPr="000D27B1" w:rsidRDefault="00BD0695" w:rsidP="00EE12AC">
      <w:pPr>
        <w:pStyle w:val="SourceCode"/>
        <w:numPr>
          <w:ilvl w:val="0"/>
          <w:numId w:val="24"/>
        </w:numPr>
        <w:rPr>
          <w:rFonts w:ascii="Maiandra GD" w:hAnsi="Maiandra GD" w:cs="Segoe UI"/>
        </w:rPr>
      </w:pPr>
      <w:r w:rsidRPr="000D27B1">
        <w:rPr>
          <w:rStyle w:val="VerbatimChar"/>
          <w:rFonts w:ascii="Maiandra GD" w:hAnsi="Maiandra GD" w:cs="Segoe UI"/>
          <w:sz w:val="24"/>
        </w:rPr>
        <w:t>Checking for unique values</w:t>
      </w:r>
      <w:r w:rsidRPr="000D27B1">
        <w:rPr>
          <w:rFonts w:ascii="Maiandra GD" w:hAnsi="Maiandra GD" w:cs="Segoe UI"/>
        </w:rPr>
        <w:br/>
      </w:r>
      <w:r w:rsidR="00516B0A" w:rsidRPr="000D27B1">
        <w:rPr>
          <w:rFonts w:ascii="Maiandra GD" w:hAnsi="Maiandra GD" w:cs="Segoe UI"/>
        </w:rPr>
        <w:t>Feature</w:t>
      </w:r>
      <w:r w:rsidR="00516B0A" w:rsidRPr="000D27B1">
        <w:rPr>
          <w:rFonts w:ascii="Maiandra GD" w:hAnsi="Maiandra GD" w:cs="Segoe UI"/>
        </w:rPr>
        <w:tab/>
      </w:r>
      <w:r w:rsidR="00516B0A" w:rsidRPr="000D27B1">
        <w:rPr>
          <w:rFonts w:ascii="Maiandra GD" w:hAnsi="Maiandra GD" w:cs="Segoe UI"/>
        </w:rPr>
        <w:tab/>
        <w:t>Unique Values</w:t>
      </w:r>
    </w:p>
    <w:p w:rsidR="003C5AC1" w:rsidRPr="000D27B1" w:rsidRDefault="00BD0695" w:rsidP="00D95822">
      <w:pPr>
        <w:pStyle w:val="SourceCode"/>
        <w:ind w:left="720"/>
        <w:rPr>
          <w:rFonts w:ascii="Maiandra GD" w:hAnsi="Maiandra GD" w:cs="Segoe UI"/>
        </w:rPr>
      </w:pPr>
      <w:r w:rsidRPr="000D27B1">
        <w:rPr>
          <w:rStyle w:val="VerbatimChar"/>
          <w:rFonts w:ascii="Maiandra GD" w:hAnsi="Maiandra GD" w:cs="Segoe UI"/>
          <w:sz w:val="24"/>
        </w:rPr>
        <w:t xml:space="preserve">state                       </w:t>
      </w:r>
      <w:r w:rsidR="00516B0A" w:rsidRPr="000D27B1">
        <w:rPr>
          <w:rStyle w:val="VerbatimChar"/>
          <w:rFonts w:ascii="Maiandra GD" w:hAnsi="Maiandra GD" w:cs="Segoe UI"/>
          <w:sz w:val="24"/>
        </w:rPr>
        <w:tab/>
      </w:r>
      <w:r w:rsidR="00516B0A" w:rsidRPr="000D27B1">
        <w:rPr>
          <w:rStyle w:val="VerbatimChar"/>
          <w:rFonts w:ascii="Maiandra GD" w:hAnsi="Maiandra GD" w:cs="Segoe UI"/>
          <w:sz w:val="24"/>
        </w:rPr>
        <w:tab/>
      </w:r>
      <w:r w:rsidRPr="000D27B1">
        <w:rPr>
          <w:rStyle w:val="VerbatimChar"/>
          <w:rFonts w:ascii="Maiandra GD" w:hAnsi="Maiandra GD" w:cs="Segoe UI"/>
          <w:sz w:val="24"/>
        </w:rPr>
        <w:t>51</w:t>
      </w:r>
      <w:r w:rsidRPr="000D27B1">
        <w:rPr>
          <w:rFonts w:ascii="Maiandra GD" w:hAnsi="Maiandra GD" w:cs="Segoe UI"/>
        </w:rPr>
        <w:br/>
      </w:r>
      <w:r w:rsidRPr="000D27B1">
        <w:rPr>
          <w:rStyle w:val="VerbatimChar"/>
          <w:rFonts w:ascii="Maiandra GD" w:hAnsi="Maiandra GD" w:cs="Segoe UI"/>
          <w:sz w:val="24"/>
        </w:rPr>
        <w:t>account length             212</w:t>
      </w:r>
      <w:r w:rsidRPr="000D27B1">
        <w:rPr>
          <w:rFonts w:ascii="Maiandra GD" w:hAnsi="Maiandra GD" w:cs="Segoe UI"/>
        </w:rPr>
        <w:br/>
      </w:r>
      <w:r w:rsidRPr="000D27B1">
        <w:rPr>
          <w:rStyle w:val="VerbatimChar"/>
          <w:rFonts w:ascii="Maiandra GD" w:hAnsi="Maiandra GD" w:cs="Segoe UI"/>
          <w:sz w:val="24"/>
        </w:rPr>
        <w:t>area code                    3</w:t>
      </w:r>
      <w:r w:rsidRPr="000D27B1">
        <w:rPr>
          <w:rFonts w:ascii="Maiandra GD" w:hAnsi="Maiandra GD" w:cs="Segoe UI"/>
        </w:rPr>
        <w:br/>
      </w:r>
      <w:r w:rsidRPr="000D27B1">
        <w:rPr>
          <w:rStyle w:val="VerbatimChar"/>
          <w:rFonts w:ascii="Maiandra GD" w:hAnsi="Maiandra GD" w:cs="Segoe UI"/>
          <w:sz w:val="24"/>
        </w:rPr>
        <w:t>phone number              3333</w:t>
      </w:r>
      <w:r w:rsidRPr="000D27B1">
        <w:rPr>
          <w:rFonts w:ascii="Maiandra GD" w:hAnsi="Maiandra GD" w:cs="Segoe UI"/>
        </w:rPr>
        <w:br/>
      </w:r>
      <w:r w:rsidRPr="000D27B1">
        <w:rPr>
          <w:rStyle w:val="VerbatimChar"/>
          <w:rFonts w:ascii="Maiandra GD" w:hAnsi="Maiandra GD" w:cs="Segoe UI"/>
          <w:sz w:val="24"/>
        </w:rPr>
        <w:t>international plan           2</w:t>
      </w:r>
      <w:r w:rsidRPr="000D27B1">
        <w:rPr>
          <w:rFonts w:ascii="Maiandra GD" w:hAnsi="Maiandra GD" w:cs="Segoe UI"/>
        </w:rPr>
        <w:br/>
      </w:r>
      <w:r w:rsidRPr="000D27B1">
        <w:rPr>
          <w:rStyle w:val="VerbatimChar"/>
          <w:rFonts w:ascii="Maiandra GD" w:hAnsi="Maiandra GD" w:cs="Segoe UI"/>
          <w:sz w:val="24"/>
        </w:rPr>
        <w:t>voice mail plan              2</w:t>
      </w:r>
      <w:r w:rsidRPr="000D27B1">
        <w:rPr>
          <w:rFonts w:ascii="Maiandra GD" w:hAnsi="Maiandra GD" w:cs="Segoe UI"/>
        </w:rPr>
        <w:br/>
      </w:r>
      <w:r w:rsidRPr="000D27B1">
        <w:rPr>
          <w:rStyle w:val="VerbatimChar"/>
          <w:rFonts w:ascii="Maiandra GD" w:hAnsi="Maiandra GD" w:cs="Segoe UI"/>
          <w:sz w:val="24"/>
        </w:rPr>
        <w:t>number vmail messages       46</w:t>
      </w:r>
      <w:r w:rsidRPr="000D27B1">
        <w:rPr>
          <w:rFonts w:ascii="Maiandra GD" w:hAnsi="Maiandra GD" w:cs="Segoe UI"/>
        </w:rPr>
        <w:br/>
      </w:r>
      <w:r w:rsidRPr="000D27B1">
        <w:rPr>
          <w:rStyle w:val="VerbatimChar"/>
          <w:rFonts w:ascii="Maiandra GD" w:hAnsi="Maiandra GD" w:cs="Segoe UI"/>
          <w:sz w:val="24"/>
        </w:rPr>
        <w:t>total day minutes         1667</w:t>
      </w:r>
      <w:r w:rsidRPr="000D27B1">
        <w:rPr>
          <w:rFonts w:ascii="Maiandra GD" w:hAnsi="Maiandra GD" w:cs="Segoe UI"/>
        </w:rPr>
        <w:br/>
      </w:r>
      <w:r w:rsidRPr="000D27B1">
        <w:rPr>
          <w:rStyle w:val="VerbatimChar"/>
          <w:rFonts w:ascii="Maiandra GD" w:hAnsi="Maiandra GD" w:cs="Segoe UI"/>
          <w:sz w:val="24"/>
        </w:rPr>
        <w:t>total day calls            119</w:t>
      </w:r>
      <w:r w:rsidRPr="000D27B1">
        <w:rPr>
          <w:rFonts w:ascii="Maiandra GD" w:hAnsi="Maiandra GD" w:cs="Segoe UI"/>
        </w:rPr>
        <w:br/>
      </w:r>
      <w:r w:rsidRPr="000D27B1">
        <w:rPr>
          <w:rStyle w:val="VerbatimChar"/>
          <w:rFonts w:ascii="Maiandra GD" w:hAnsi="Maiandra GD" w:cs="Segoe UI"/>
          <w:sz w:val="24"/>
        </w:rPr>
        <w:t>total day charge          1667</w:t>
      </w:r>
      <w:r w:rsidRPr="000D27B1">
        <w:rPr>
          <w:rFonts w:ascii="Maiandra GD" w:hAnsi="Maiandra GD" w:cs="Segoe UI"/>
        </w:rPr>
        <w:br/>
      </w:r>
      <w:r w:rsidRPr="000D27B1">
        <w:rPr>
          <w:rStyle w:val="VerbatimChar"/>
          <w:rFonts w:ascii="Maiandra GD" w:hAnsi="Maiandra GD" w:cs="Segoe UI"/>
          <w:sz w:val="24"/>
        </w:rPr>
        <w:t>total eve minutes         1611</w:t>
      </w:r>
      <w:r w:rsidRPr="000D27B1">
        <w:rPr>
          <w:rFonts w:ascii="Maiandra GD" w:hAnsi="Maiandra GD" w:cs="Segoe UI"/>
        </w:rPr>
        <w:br/>
      </w:r>
      <w:r w:rsidRPr="000D27B1">
        <w:rPr>
          <w:rStyle w:val="VerbatimChar"/>
          <w:rFonts w:ascii="Maiandra GD" w:hAnsi="Maiandra GD" w:cs="Segoe UI"/>
          <w:sz w:val="24"/>
        </w:rPr>
        <w:t>total eve calls            123</w:t>
      </w:r>
      <w:r w:rsidRPr="000D27B1">
        <w:rPr>
          <w:rFonts w:ascii="Maiandra GD" w:hAnsi="Maiandra GD" w:cs="Segoe UI"/>
        </w:rPr>
        <w:br/>
      </w:r>
      <w:r w:rsidRPr="000D27B1">
        <w:rPr>
          <w:rStyle w:val="VerbatimChar"/>
          <w:rFonts w:ascii="Maiandra GD" w:hAnsi="Maiandra GD" w:cs="Segoe UI"/>
          <w:sz w:val="24"/>
        </w:rPr>
        <w:lastRenderedPageBreak/>
        <w:t>total eve charge          1440</w:t>
      </w:r>
      <w:r w:rsidRPr="000D27B1">
        <w:rPr>
          <w:rFonts w:ascii="Maiandra GD" w:hAnsi="Maiandra GD" w:cs="Segoe UI"/>
        </w:rPr>
        <w:br/>
      </w:r>
      <w:r w:rsidRPr="000D27B1">
        <w:rPr>
          <w:rStyle w:val="VerbatimChar"/>
          <w:rFonts w:ascii="Maiandra GD" w:hAnsi="Maiandra GD" w:cs="Segoe UI"/>
          <w:sz w:val="24"/>
        </w:rPr>
        <w:t>total night minutes       1591</w:t>
      </w:r>
      <w:r w:rsidRPr="000D27B1">
        <w:rPr>
          <w:rFonts w:ascii="Maiandra GD" w:hAnsi="Maiandra GD" w:cs="Segoe UI"/>
        </w:rPr>
        <w:br/>
      </w:r>
      <w:r w:rsidRPr="000D27B1">
        <w:rPr>
          <w:rStyle w:val="VerbatimChar"/>
          <w:rFonts w:ascii="Maiandra GD" w:hAnsi="Maiandra GD" w:cs="Segoe UI"/>
          <w:sz w:val="24"/>
        </w:rPr>
        <w:t>total night calls          120</w:t>
      </w:r>
      <w:r w:rsidRPr="000D27B1">
        <w:rPr>
          <w:rFonts w:ascii="Maiandra GD" w:hAnsi="Maiandra GD" w:cs="Segoe UI"/>
        </w:rPr>
        <w:br/>
      </w:r>
      <w:r w:rsidRPr="000D27B1">
        <w:rPr>
          <w:rStyle w:val="VerbatimChar"/>
          <w:rFonts w:ascii="Maiandra GD" w:hAnsi="Maiandra GD" w:cs="Segoe UI"/>
          <w:sz w:val="24"/>
        </w:rPr>
        <w:t>total night charge         933</w:t>
      </w:r>
      <w:r w:rsidRPr="000D27B1">
        <w:rPr>
          <w:rFonts w:ascii="Maiandra GD" w:hAnsi="Maiandra GD" w:cs="Segoe UI"/>
        </w:rPr>
        <w:br/>
      </w:r>
      <w:r w:rsidRPr="000D27B1">
        <w:rPr>
          <w:rStyle w:val="VerbatimChar"/>
          <w:rFonts w:ascii="Maiandra GD" w:hAnsi="Maiandra GD" w:cs="Segoe UI"/>
          <w:sz w:val="24"/>
        </w:rPr>
        <w:t>total intl minutes         162</w:t>
      </w:r>
      <w:r w:rsidRPr="000D27B1">
        <w:rPr>
          <w:rFonts w:ascii="Maiandra GD" w:hAnsi="Maiandra GD" w:cs="Segoe UI"/>
        </w:rPr>
        <w:br/>
      </w:r>
      <w:r w:rsidRPr="000D27B1">
        <w:rPr>
          <w:rStyle w:val="VerbatimChar"/>
          <w:rFonts w:ascii="Maiandra GD" w:hAnsi="Maiandra GD" w:cs="Segoe UI"/>
          <w:sz w:val="24"/>
        </w:rPr>
        <w:t>total intl calls            21</w:t>
      </w:r>
      <w:r w:rsidRPr="000D27B1">
        <w:rPr>
          <w:rFonts w:ascii="Maiandra GD" w:hAnsi="Maiandra GD" w:cs="Segoe UI"/>
        </w:rPr>
        <w:br/>
      </w:r>
      <w:r w:rsidRPr="000D27B1">
        <w:rPr>
          <w:rStyle w:val="VerbatimChar"/>
          <w:rFonts w:ascii="Maiandra GD" w:hAnsi="Maiandra GD" w:cs="Segoe UI"/>
          <w:sz w:val="24"/>
        </w:rPr>
        <w:t>total intl charge          162</w:t>
      </w:r>
      <w:r w:rsidRPr="000D27B1">
        <w:rPr>
          <w:rFonts w:ascii="Maiandra GD" w:hAnsi="Maiandra GD" w:cs="Segoe UI"/>
        </w:rPr>
        <w:br/>
      </w:r>
      <w:r w:rsidRPr="000D27B1">
        <w:rPr>
          <w:rStyle w:val="VerbatimChar"/>
          <w:rFonts w:ascii="Maiandra GD" w:hAnsi="Maiandra GD" w:cs="Segoe UI"/>
          <w:sz w:val="24"/>
        </w:rPr>
        <w:t>customer service calls      10</w:t>
      </w:r>
      <w:r w:rsidRPr="000D27B1">
        <w:rPr>
          <w:rFonts w:ascii="Maiandra GD" w:hAnsi="Maiandra GD" w:cs="Segoe UI"/>
        </w:rPr>
        <w:br/>
      </w:r>
    </w:p>
    <w:p w:rsidR="00D95822" w:rsidRPr="00D95822" w:rsidRDefault="00D95822" w:rsidP="00D95822">
      <w:pPr>
        <w:spacing w:before="100" w:beforeAutospacing="1" w:after="100" w:afterAutospacing="1"/>
        <w:rPr>
          <w:rFonts w:ascii="Maiandra GD" w:hAnsi="Maiandra GD"/>
        </w:rPr>
      </w:pPr>
      <w:r w:rsidRPr="000D27B1">
        <w:rPr>
          <w:rFonts w:ascii="Maiandra GD" w:hAnsi="Maiandra GD"/>
        </w:rPr>
        <w:t xml:space="preserve">    H</w:t>
      </w:r>
      <w:r w:rsidRPr="00D95822">
        <w:rPr>
          <w:rFonts w:ascii="Maiandra GD" w:hAnsi="Maiandra GD"/>
        </w:rPr>
        <w:t>andling the unique values in your dataset:</w:t>
      </w:r>
    </w:p>
    <w:p w:rsidR="00D95822" w:rsidRPr="00D95822" w:rsidRDefault="00D95822" w:rsidP="00EE12AC">
      <w:pPr>
        <w:numPr>
          <w:ilvl w:val="0"/>
          <w:numId w:val="26"/>
        </w:numPr>
        <w:spacing w:before="100" w:beforeAutospacing="1" w:after="100" w:afterAutospacing="1"/>
        <w:rPr>
          <w:rFonts w:ascii="Maiandra GD" w:hAnsi="Maiandra GD"/>
        </w:rPr>
      </w:pPr>
      <w:r w:rsidRPr="000D27B1">
        <w:rPr>
          <w:rFonts w:ascii="Maiandra GD" w:hAnsi="Maiandra GD"/>
          <w:b/>
          <w:bCs/>
        </w:rPr>
        <w:t>Categorical Variables</w:t>
      </w:r>
      <w:r w:rsidRPr="00D95822">
        <w:rPr>
          <w:rFonts w:ascii="Maiandra GD" w:hAnsi="Maiandra GD"/>
        </w:rPr>
        <w:t>:</w:t>
      </w:r>
    </w:p>
    <w:p w:rsidR="00D95822" w:rsidRPr="00D95822" w:rsidRDefault="00D95822" w:rsidP="00EE12AC">
      <w:pPr>
        <w:numPr>
          <w:ilvl w:val="1"/>
          <w:numId w:val="26"/>
        </w:numPr>
        <w:spacing w:before="100" w:beforeAutospacing="1" w:after="100" w:afterAutospacing="1"/>
        <w:rPr>
          <w:rFonts w:ascii="Maiandra GD" w:hAnsi="Maiandra GD"/>
        </w:rPr>
      </w:pPr>
      <w:r w:rsidRPr="000D27B1">
        <w:rPr>
          <w:rFonts w:ascii="Maiandra GD" w:hAnsi="Maiandra GD"/>
        </w:rPr>
        <w:t>We will u</w:t>
      </w:r>
      <w:r w:rsidRPr="00D95822">
        <w:rPr>
          <w:rFonts w:ascii="Maiandra GD" w:hAnsi="Maiandra GD"/>
        </w:rPr>
        <w:t xml:space="preserve">se One-Hot Encoding for </w:t>
      </w:r>
      <w:r w:rsidRPr="000D27B1">
        <w:rPr>
          <w:rFonts w:ascii="Maiandra GD" w:hAnsi="Maiandra GD" w:cs="Courier New"/>
        </w:rPr>
        <w:t>state</w:t>
      </w:r>
      <w:r w:rsidRPr="00D95822">
        <w:rPr>
          <w:rFonts w:ascii="Maiandra GD" w:hAnsi="Maiandra GD"/>
        </w:rPr>
        <w:t xml:space="preserve">; binary encode </w:t>
      </w:r>
      <w:r w:rsidRPr="000D27B1">
        <w:rPr>
          <w:rFonts w:ascii="Maiandra GD" w:hAnsi="Maiandra GD" w:cs="Courier New"/>
        </w:rPr>
        <w:t>international plan</w:t>
      </w:r>
      <w:r w:rsidRPr="00D95822">
        <w:rPr>
          <w:rFonts w:ascii="Maiandra GD" w:hAnsi="Maiandra GD"/>
        </w:rPr>
        <w:t xml:space="preserve"> and </w:t>
      </w:r>
      <w:r w:rsidRPr="000D27B1">
        <w:rPr>
          <w:rFonts w:ascii="Maiandra GD" w:hAnsi="Maiandra GD" w:cs="Courier New"/>
        </w:rPr>
        <w:t>voice mail plan</w:t>
      </w:r>
      <w:r w:rsidRPr="00D95822">
        <w:rPr>
          <w:rFonts w:ascii="Maiandra GD" w:hAnsi="Maiandra GD"/>
        </w:rPr>
        <w:t>.</w:t>
      </w:r>
    </w:p>
    <w:p w:rsidR="00D95822" w:rsidRPr="00D95822" w:rsidRDefault="00D95822" w:rsidP="00EE12AC">
      <w:pPr>
        <w:numPr>
          <w:ilvl w:val="0"/>
          <w:numId w:val="26"/>
        </w:numPr>
        <w:spacing w:before="100" w:beforeAutospacing="1" w:after="100" w:afterAutospacing="1"/>
        <w:rPr>
          <w:rFonts w:ascii="Maiandra GD" w:hAnsi="Maiandra GD"/>
        </w:rPr>
      </w:pPr>
      <w:r w:rsidRPr="000D27B1">
        <w:rPr>
          <w:rFonts w:ascii="Maiandra GD" w:hAnsi="Maiandra GD"/>
          <w:b/>
          <w:bCs/>
        </w:rPr>
        <w:t>Numerical Variables</w:t>
      </w:r>
      <w:r w:rsidRPr="00D95822">
        <w:rPr>
          <w:rFonts w:ascii="Maiandra GD" w:hAnsi="Maiandra GD"/>
        </w:rPr>
        <w:t>:</w:t>
      </w:r>
    </w:p>
    <w:p w:rsidR="00D95822" w:rsidRPr="00D95822" w:rsidRDefault="00D95822" w:rsidP="00EE12AC">
      <w:pPr>
        <w:numPr>
          <w:ilvl w:val="1"/>
          <w:numId w:val="26"/>
        </w:numPr>
        <w:spacing w:before="100" w:beforeAutospacing="1" w:after="100" w:afterAutospacing="1"/>
        <w:rPr>
          <w:rFonts w:ascii="Maiandra GD" w:hAnsi="Maiandra GD"/>
        </w:rPr>
      </w:pPr>
      <w:r w:rsidRPr="000D27B1">
        <w:rPr>
          <w:rFonts w:ascii="Maiandra GD" w:hAnsi="Maiandra GD"/>
        </w:rPr>
        <w:t xml:space="preserve">We will </w:t>
      </w:r>
      <w:r w:rsidRPr="00D95822">
        <w:rPr>
          <w:rFonts w:ascii="Maiandra GD" w:hAnsi="Maiandra GD"/>
        </w:rPr>
        <w:t xml:space="preserve">Scale or normalize features like </w:t>
      </w:r>
      <w:r w:rsidRPr="000D27B1">
        <w:rPr>
          <w:rFonts w:ascii="Maiandra GD" w:hAnsi="Maiandra GD" w:cs="Courier New"/>
        </w:rPr>
        <w:t>minutes</w:t>
      </w:r>
      <w:r w:rsidRPr="00D95822">
        <w:rPr>
          <w:rFonts w:ascii="Maiandra GD" w:hAnsi="Maiandra GD"/>
        </w:rPr>
        <w:t xml:space="preserve">, </w:t>
      </w:r>
      <w:r w:rsidRPr="000D27B1">
        <w:rPr>
          <w:rFonts w:ascii="Maiandra GD" w:hAnsi="Maiandra GD" w:cs="Courier New"/>
        </w:rPr>
        <w:t>calls</w:t>
      </w:r>
      <w:r w:rsidRPr="00D95822">
        <w:rPr>
          <w:rFonts w:ascii="Maiandra GD" w:hAnsi="Maiandra GD"/>
        </w:rPr>
        <w:t xml:space="preserve">, and </w:t>
      </w:r>
      <w:r w:rsidRPr="000D27B1">
        <w:rPr>
          <w:rFonts w:ascii="Maiandra GD" w:hAnsi="Maiandra GD" w:cs="Courier New"/>
        </w:rPr>
        <w:t>charges</w:t>
      </w:r>
      <w:r w:rsidRPr="00D95822">
        <w:rPr>
          <w:rFonts w:ascii="Maiandra GD" w:hAnsi="Maiandra GD"/>
        </w:rPr>
        <w:t xml:space="preserve">. Drop redundant pairs (e.g., keep either </w:t>
      </w:r>
      <w:r w:rsidRPr="000D27B1">
        <w:rPr>
          <w:rFonts w:ascii="Maiandra GD" w:hAnsi="Maiandra GD" w:cs="Courier New"/>
        </w:rPr>
        <w:t>minutes</w:t>
      </w:r>
      <w:r w:rsidRPr="00D95822">
        <w:rPr>
          <w:rFonts w:ascii="Maiandra GD" w:hAnsi="Maiandra GD"/>
        </w:rPr>
        <w:t xml:space="preserve"> or </w:t>
      </w:r>
      <w:r w:rsidRPr="000D27B1">
        <w:rPr>
          <w:rFonts w:ascii="Maiandra GD" w:hAnsi="Maiandra GD" w:cs="Courier New"/>
        </w:rPr>
        <w:t>charge</w:t>
      </w:r>
      <w:r w:rsidRPr="00D95822">
        <w:rPr>
          <w:rFonts w:ascii="Maiandra GD" w:hAnsi="Maiandra GD"/>
        </w:rPr>
        <w:t>).</w:t>
      </w:r>
    </w:p>
    <w:p w:rsidR="00D95822" w:rsidRPr="00D95822" w:rsidRDefault="00D95822" w:rsidP="00EE12AC">
      <w:pPr>
        <w:numPr>
          <w:ilvl w:val="0"/>
          <w:numId w:val="26"/>
        </w:numPr>
        <w:spacing w:before="100" w:beforeAutospacing="1" w:after="100" w:afterAutospacing="1"/>
        <w:rPr>
          <w:rFonts w:ascii="Maiandra GD" w:hAnsi="Maiandra GD"/>
        </w:rPr>
      </w:pPr>
      <w:r w:rsidRPr="000D27B1">
        <w:rPr>
          <w:rFonts w:ascii="Maiandra GD" w:hAnsi="Maiandra GD"/>
          <w:b/>
          <w:bCs/>
        </w:rPr>
        <w:t>Identifiers</w:t>
      </w:r>
      <w:r w:rsidRPr="00D95822">
        <w:rPr>
          <w:rFonts w:ascii="Maiandra GD" w:hAnsi="Maiandra GD"/>
        </w:rPr>
        <w:t>:</w:t>
      </w:r>
    </w:p>
    <w:p w:rsidR="00D95822" w:rsidRPr="00D95822" w:rsidRDefault="00516B0A" w:rsidP="00EE12AC">
      <w:pPr>
        <w:numPr>
          <w:ilvl w:val="1"/>
          <w:numId w:val="26"/>
        </w:numPr>
        <w:spacing w:before="100" w:beforeAutospacing="1" w:after="100" w:afterAutospacing="1"/>
        <w:rPr>
          <w:rFonts w:ascii="Maiandra GD" w:hAnsi="Maiandra GD"/>
        </w:rPr>
      </w:pPr>
      <w:r w:rsidRPr="000D27B1">
        <w:rPr>
          <w:rFonts w:ascii="Maiandra GD" w:hAnsi="Maiandra GD"/>
        </w:rPr>
        <w:t>We will d</w:t>
      </w:r>
      <w:r w:rsidR="00D95822" w:rsidRPr="00D95822">
        <w:rPr>
          <w:rFonts w:ascii="Maiandra GD" w:hAnsi="Maiandra GD"/>
        </w:rPr>
        <w:t xml:space="preserve">rop </w:t>
      </w:r>
      <w:r w:rsidR="00D95822" w:rsidRPr="000D27B1">
        <w:rPr>
          <w:rFonts w:ascii="Maiandra GD" w:hAnsi="Maiandra GD" w:cs="Courier New"/>
        </w:rPr>
        <w:t>phone number</w:t>
      </w:r>
      <w:r w:rsidR="00D95822" w:rsidRPr="00D95822">
        <w:rPr>
          <w:rFonts w:ascii="Maiandra GD" w:hAnsi="Maiandra GD"/>
        </w:rPr>
        <w:t xml:space="preserve"> as it’s a unique identifier with no predictive value.</w:t>
      </w:r>
    </w:p>
    <w:p w:rsidR="00D95822" w:rsidRPr="00D95822" w:rsidRDefault="00D95822" w:rsidP="00EE12AC">
      <w:pPr>
        <w:numPr>
          <w:ilvl w:val="0"/>
          <w:numId w:val="26"/>
        </w:numPr>
        <w:spacing w:before="100" w:beforeAutospacing="1" w:after="100" w:afterAutospacing="1"/>
        <w:rPr>
          <w:rFonts w:ascii="Maiandra GD" w:hAnsi="Maiandra GD"/>
        </w:rPr>
      </w:pPr>
      <w:r w:rsidRPr="000D27B1">
        <w:rPr>
          <w:rFonts w:ascii="Maiandra GD" w:hAnsi="Maiandra GD"/>
          <w:b/>
          <w:bCs/>
        </w:rPr>
        <w:t>Target Variable</w:t>
      </w:r>
      <w:r w:rsidRPr="00D95822">
        <w:rPr>
          <w:rFonts w:ascii="Maiandra GD" w:hAnsi="Maiandra GD"/>
        </w:rPr>
        <w:t>:</w:t>
      </w:r>
    </w:p>
    <w:p w:rsidR="00D95822" w:rsidRPr="00D95822" w:rsidRDefault="00D95822" w:rsidP="00EE12AC">
      <w:pPr>
        <w:numPr>
          <w:ilvl w:val="1"/>
          <w:numId w:val="26"/>
        </w:numPr>
        <w:spacing w:before="100" w:beforeAutospacing="1" w:after="100" w:afterAutospacing="1"/>
        <w:rPr>
          <w:rFonts w:ascii="Maiandra GD" w:hAnsi="Maiandra GD"/>
        </w:rPr>
      </w:pPr>
      <w:r w:rsidRPr="000D27B1">
        <w:rPr>
          <w:rFonts w:ascii="Maiandra GD" w:hAnsi="Maiandra GD" w:cs="Courier New"/>
        </w:rPr>
        <w:t>Churn</w:t>
      </w:r>
      <w:r w:rsidRPr="00D95822">
        <w:rPr>
          <w:rFonts w:ascii="Maiandra GD" w:hAnsi="Maiandra GD"/>
        </w:rPr>
        <w:t xml:space="preserve"> is already binary; no further changes needed.</w:t>
      </w:r>
    </w:p>
    <w:p w:rsidR="00D95822" w:rsidRPr="000D27B1" w:rsidRDefault="00D95822" w:rsidP="00D95822">
      <w:pPr>
        <w:pStyle w:val="SourceCode"/>
        <w:rPr>
          <w:rFonts w:ascii="Maiandra GD" w:hAnsi="Maiandra GD" w:cs="Segoe UI"/>
        </w:rPr>
      </w:pPr>
    </w:p>
    <w:p w:rsidR="003C5AC1" w:rsidRPr="000D27B1" w:rsidRDefault="00BD0695" w:rsidP="00AF6352">
      <w:pPr>
        <w:pStyle w:val="BodyText"/>
        <w:shd w:val="clear" w:color="auto" w:fill="D9F2D0" w:themeFill="accent6" w:themeFillTint="33"/>
        <w:rPr>
          <w:rFonts w:ascii="Maiandra GD" w:hAnsi="Maiandra GD" w:cs="Segoe UI"/>
          <w:b/>
        </w:rPr>
      </w:pPr>
      <w:r w:rsidRPr="000D27B1">
        <w:rPr>
          <w:rFonts w:ascii="Maiandra GD" w:hAnsi="Maiandra GD" w:cs="Segoe UI"/>
          <w:b/>
        </w:rPr>
        <w:t>Data Cleaning</w:t>
      </w:r>
    </w:p>
    <w:p w:rsidR="003C5AC1" w:rsidRPr="000D27B1" w:rsidRDefault="00AF6352" w:rsidP="00AF6352">
      <w:pPr>
        <w:pStyle w:val="BodyText"/>
        <w:rPr>
          <w:rFonts w:ascii="Maiandra GD" w:hAnsi="Maiandra GD" w:cs="Segoe UI"/>
        </w:rPr>
      </w:pPr>
      <w:r w:rsidRPr="000D27B1">
        <w:rPr>
          <w:rFonts w:ascii="Maiandra GD" w:hAnsi="Maiandra GD" w:cs="Segoe UI"/>
        </w:rPr>
        <w:t xml:space="preserve">Cleaned </w:t>
      </w:r>
      <w:r w:rsidR="00847BD1" w:rsidRPr="000D27B1">
        <w:rPr>
          <w:rFonts w:ascii="Maiandra GD" w:hAnsi="Maiandra GD" w:cs="Segoe UI"/>
        </w:rPr>
        <w:t xml:space="preserve">extract of the </w:t>
      </w:r>
      <w:r w:rsidRPr="000D27B1">
        <w:rPr>
          <w:rFonts w:ascii="Maiandra GD" w:hAnsi="Maiandra GD" w:cs="Segoe UI"/>
        </w:rPr>
        <w:t>Dataset after handling missing values, duplicate values and dropping irrelevant feature (phone number)</w:t>
      </w:r>
    </w:p>
    <w:tbl>
      <w:tblPr>
        <w:tblStyle w:val="Table"/>
        <w:tblW w:w="0" w:type="auto"/>
        <w:tblLook w:val="0020" w:firstRow="1" w:lastRow="0" w:firstColumn="0" w:lastColumn="0" w:noHBand="0" w:noVBand="0"/>
      </w:tblPr>
      <w:tblGrid>
        <w:gridCol w:w="301"/>
        <w:gridCol w:w="513"/>
        <w:gridCol w:w="697"/>
        <w:gridCol w:w="513"/>
        <w:gridCol w:w="1005"/>
        <w:gridCol w:w="543"/>
        <w:gridCol w:w="764"/>
        <w:gridCol w:w="695"/>
        <w:gridCol w:w="503"/>
        <w:gridCol w:w="617"/>
        <w:gridCol w:w="695"/>
        <w:gridCol w:w="503"/>
        <w:gridCol w:w="617"/>
        <w:gridCol w:w="695"/>
        <w:gridCol w:w="528"/>
        <w:gridCol w:w="617"/>
        <w:gridCol w:w="695"/>
        <w:gridCol w:w="503"/>
        <w:gridCol w:w="617"/>
        <w:gridCol w:w="776"/>
        <w:gridCol w:w="563"/>
      </w:tblGrid>
      <w:tr w:rsidR="00BD0695" w:rsidRPr="000D27B1"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rsidR="003C5AC1" w:rsidRPr="000D27B1" w:rsidRDefault="003C5AC1">
            <w:pPr>
              <w:pStyle w:val="Compact"/>
              <w:rPr>
                <w:rFonts w:ascii="Maiandra GD" w:hAnsi="Maiandra GD" w:cs="Segoe UI"/>
              </w:rPr>
            </w:pPr>
          </w:p>
        </w:tc>
        <w:tc>
          <w:tcPr>
            <w:tcW w:w="0" w:type="auto"/>
          </w:tcPr>
          <w:p w:rsidR="003C5AC1" w:rsidRPr="000D27B1" w:rsidRDefault="00EE12AC">
            <w:pPr>
              <w:pStyle w:val="Compact"/>
              <w:rPr>
                <w:rFonts w:ascii="Maiandra GD" w:hAnsi="Maiandra GD" w:cs="Segoe UI"/>
              </w:rPr>
            </w:pPr>
            <w:r w:rsidRPr="000D27B1">
              <w:rPr>
                <w:rFonts w:ascii="Maiandra GD" w:hAnsi="Maiandra GD" w:cs="Segoe UI"/>
              </w:rPr>
              <w:t>S</w:t>
            </w:r>
            <w:r w:rsidR="00BD0695" w:rsidRPr="000D27B1">
              <w:rPr>
                <w:rFonts w:ascii="Maiandra GD" w:hAnsi="Maiandra GD" w:cs="Segoe UI"/>
              </w:rPr>
              <w:t>tate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account length</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area code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international plan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voice mail plan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number vmail messages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day minutes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day calls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day charge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eve minutes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eve calls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eve charge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night minutes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night calls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night charge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intl minutes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intl calls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intl charge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customer service calls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churn</w:t>
            </w:r>
          </w:p>
        </w:tc>
      </w:tr>
      <w:tr w:rsidR="00BD0695"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KS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128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415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yes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265.1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110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45.07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197.4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99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16.78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244.7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91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11.01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2.70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False</w:t>
            </w:r>
          </w:p>
        </w:tc>
      </w:tr>
      <w:tr w:rsidR="00BD0695"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OH</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415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yes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161.6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123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27.47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195.5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16.62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254.4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11.45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13.7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3.70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False</w:t>
            </w:r>
          </w:p>
        </w:tc>
      </w:tr>
      <w:tr w:rsidR="00BD0695"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NJ</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137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415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243.4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114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41.38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121.2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110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10.30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162.6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7.32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12.2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3.29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False</w:t>
            </w:r>
          </w:p>
        </w:tc>
      </w:tr>
      <w:tr w:rsidR="00BD0695"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OH</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408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yes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299.4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71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50.90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61.9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5.26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196.9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8.86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6.6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1.78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False</w:t>
            </w:r>
          </w:p>
        </w:tc>
      </w:tr>
      <w:tr w:rsidR="00BD0695"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OK</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75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415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yes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no</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166.7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113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28.34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148.3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122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12.61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186.9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121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8.41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2.73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False</w:t>
            </w:r>
          </w:p>
        </w:tc>
      </w:tr>
      <w:tr w:rsidR="00AF6352" w:rsidRPr="000D27B1">
        <w:tc>
          <w:tcPr>
            <w:tcW w:w="0" w:type="auto"/>
          </w:tcPr>
          <w:p w:rsidR="00AF6352" w:rsidRPr="000D27B1" w:rsidRDefault="00AF6352">
            <w:pPr>
              <w:pStyle w:val="Compact"/>
              <w:rPr>
                <w:rFonts w:ascii="Maiandra GD" w:hAnsi="Maiandra GD" w:cs="Segoe UI"/>
              </w:rPr>
            </w:pPr>
          </w:p>
          <w:p w:rsidR="00AF6352" w:rsidRPr="000D27B1" w:rsidRDefault="00AF6352">
            <w:pPr>
              <w:pStyle w:val="Compact"/>
              <w:rPr>
                <w:rFonts w:ascii="Maiandra GD" w:hAnsi="Maiandra GD" w:cs="Segoe UI"/>
              </w:rPr>
            </w:pPr>
          </w:p>
          <w:p w:rsidR="00AF6352" w:rsidRPr="000D27B1" w:rsidRDefault="00AF6352">
            <w:pPr>
              <w:pStyle w:val="Compact"/>
              <w:rPr>
                <w:rFonts w:ascii="Maiandra GD" w:hAnsi="Maiandra GD" w:cs="Segoe UI"/>
              </w:rPr>
            </w:pPr>
          </w:p>
          <w:p w:rsidR="00AF6352" w:rsidRPr="000D27B1" w:rsidRDefault="00AF6352">
            <w:pPr>
              <w:pStyle w:val="Compact"/>
              <w:rPr>
                <w:rFonts w:ascii="Maiandra GD" w:hAnsi="Maiandra GD" w:cs="Segoe UI"/>
              </w:rPr>
            </w:pPr>
          </w:p>
          <w:p w:rsidR="00AF6352" w:rsidRPr="000D27B1" w:rsidRDefault="00AF6352">
            <w:pPr>
              <w:pStyle w:val="Compact"/>
              <w:rPr>
                <w:rFonts w:ascii="Maiandra GD" w:hAnsi="Maiandra GD" w:cs="Segoe UI"/>
              </w:rPr>
            </w:pPr>
          </w:p>
          <w:p w:rsidR="00AF6352" w:rsidRPr="000D27B1" w:rsidRDefault="00AF6352">
            <w:pPr>
              <w:pStyle w:val="Compact"/>
              <w:rPr>
                <w:rFonts w:ascii="Maiandra GD" w:hAnsi="Maiandra GD" w:cs="Segoe UI"/>
              </w:rPr>
            </w:pPr>
          </w:p>
          <w:p w:rsidR="00AF6352" w:rsidRPr="000D27B1" w:rsidRDefault="00AF6352">
            <w:pPr>
              <w:pStyle w:val="Compact"/>
              <w:rPr>
                <w:rFonts w:ascii="Maiandra GD" w:hAnsi="Maiandra GD" w:cs="Segoe UI"/>
              </w:rPr>
            </w:pPr>
          </w:p>
          <w:p w:rsidR="00AF6352" w:rsidRPr="000D27B1" w:rsidRDefault="00AF6352">
            <w:pPr>
              <w:pStyle w:val="Compact"/>
              <w:rPr>
                <w:rFonts w:ascii="Maiandra GD" w:hAnsi="Maiandra GD" w:cs="Segoe UI"/>
              </w:rPr>
            </w:pPr>
          </w:p>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c>
          <w:tcPr>
            <w:tcW w:w="0" w:type="auto"/>
          </w:tcPr>
          <w:p w:rsidR="00AF6352" w:rsidRPr="000D27B1" w:rsidRDefault="00AF6352">
            <w:pPr>
              <w:pStyle w:val="Compact"/>
              <w:rPr>
                <w:rFonts w:ascii="Maiandra GD" w:hAnsi="Maiandra GD" w:cs="Segoe UI"/>
              </w:rPr>
            </w:pPr>
          </w:p>
        </w:tc>
      </w:tr>
    </w:tbl>
    <w:p w:rsidR="003C5AC1" w:rsidRPr="000D27B1" w:rsidRDefault="00BD0695" w:rsidP="00AF6352">
      <w:pPr>
        <w:pStyle w:val="BodyText"/>
        <w:shd w:val="clear" w:color="auto" w:fill="D9F2D0" w:themeFill="accent6" w:themeFillTint="33"/>
        <w:rPr>
          <w:rFonts w:ascii="Maiandra GD" w:hAnsi="Maiandra GD" w:cs="Segoe UI"/>
          <w:b/>
        </w:rPr>
      </w:pPr>
      <w:r w:rsidRPr="000D27B1">
        <w:rPr>
          <w:rFonts w:ascii="Maiandra GD" w:hAnsi="Maiandra GD" w:cs="Segoe UI"/>
          <w:b/>
        </w:rPr>
        <w:t>Exploratory Data Analysis (EDA)</w:t>
      </w:r>
    </w:p>
    <w:p w:rsidR="00847BD1" w:rsidRPr="000D27B1" w:rsidRDefault="00847BD1">
      <w:pPr>
        <w:pStyle w:val="SourceCode"/>
        <w:rPr>
          <w:rFonts w:ascii="Maiandra GD" w:hAnsi="Maiandra GD" w:cs="Segoe UI"/>
        </w:rPr>
      </w:pPr>
      <w:r w:rsidRPr="000D27B1">
        <w:rPr>
          <w:rFonts w:ascii="Maiandra GD" w:eastAsiaTheme="majorEastAsia" w:hAnsi="Maiandra GD" w:cs="Segoe UI"/>
        </w:rPr>
        <w:t xml:space="preserve">Key statistics </w:t>
      </w:r>
      <w:proofErr w:type="gramStart"/>
      <w:r w:rsidRPr="000D27B1">
        <w:rPr>
          <w:rFonts w:ascii="Maiandra GD" w:eastAsiaTheme="majorEastAsia" w:hAnsi="Maiandra GD" w:cs="Segoe UI"/>
        </w:rPr>
        <w:t>of  the</w:t>
      </w:r>
      <w:proofErr w:type="gramEnd"/>
      <w:r w:rsidRPr="000D27B1">
        <w:rPr>
          <w:rFonts w:ascii="Maiandra GD" w:eastAsiaTheme="majorEastAsia" w:hAnsi="Maiandra GD" w:cs="Segoe UI"/>
        </w:rPr>
        <w:t xml:space="preserve"> cleaned data:</w:t>
      </w:r>
    </w:p>
    <w:p w:rsidR="003C5AC1" w:rsidRPr="000D27B1" w:rsidRDefault="003C5AC1">
      <w:pPr>
        <w:pStyle w:val="FirstParagraph"/>
        <w:rPr>
          <w:rFonts w:ascii="Maiandra GD" w:hAnsi="Maiandra GD" w:cs="Segoe UI"/>
        </w:rPr>
      </w:pPr>
    </w:p>
    <w:tbl>
      <w:tblPr>
        <w:tblStyle w:val="Table"/>
        <w:tblW w:w="0" w:type="auto"/>
        <w:tblInd w:w="-709" w:type="dxa"/>
        <w:tblLook w:val="0020" w:firstRow="1" w:lastRow="0" w:firstColumn="0" w:lastColumn="0" w:noHBand="0" w:noVBand="0"/>
      </w:tblPr>
      <w:tblGrid>
        <w:gridCol w:w="464"/>
        <w:gridCol w:w="826"/>
        <w:gridCol w:w="826"/>
        <w:gridCol w:w="826"/>
        <w:gridCol w:w="826"/>
        <w:gridCol w:w="826"/>
        <w:gridCol w:w="825"/>
        <w:gridCol w:w="825"/>
        <w:gridCol w:w="825"/>
        <w:gridCol w:w="825"/>
        <w:gridCol w:w="825"/>
        <w:gridCol w:w="825"/>
        <w:gridCol w:w="825"/>
        <w:gridCol w:w="825"/>
        <w:gridCol w:w="825"/>
        <w:gridCol w:w="825"/>
        <w:gridCol w:w="825"/>
      </w:tblGrid>
      <w:tr w:rsidR="003C5AC1" w:rsidRPr="000D27B1" w:rsidTr="00516B0A">
        <w:trPr>
          <w:cnfStyle w:val="100000000000" w:firstRow="1" w:lastRow="0" w:firstColumn="0" w:lastColumn="0" w:oddVBand="0" w:evenVBand="0" w:oddHBand="0" w:evenHBand="0" w:firstRowFirstColumn="0" w:firstRowLastColumn="0" w:lastRowFirstColumn="0" w:lastRowLastColumn="0"/>
          <w:tblHeader/>
        </w:trPr>
        <w:tc>
          <w:tcPr>
            <w:tcW w:w="993" w:type="dxa"/>
          </w:tcPr>
          <w:p w:rsidR="003C5AC1" w:rsidRPr="000D27B1" w:rsidRDefault="003C5AC1">
            <w:pPr>
              <w:pStyle w:val="Compact"/>
              <w:rPr>
                <w:rFonts w:ascii="Maiandra GD" w:hAnsi="Maiandra GD" w:cs="Segoe UI"/>
              </w:rPr>
            </w:pPr>
          </w:p>
        </w:tc>
        <w:tc>
          <w:tcPr>
            <w:tcW w:w="297" w:type="dxa"/>
          </w:tcPr>
          <w:p w:rsidR="003C5AC1" w:rsidRPr="000D27B1" w:rsidRDefault="00BD0695">
            <w:pPr>
              <w:pStyle w:val="Compact"/>
              <w:rPr>
                <w:rFonts w:ascii="Maiandra GD" w:hAnsi="Maiandra GD" w:cs="Segoe UI"/>
              </w:rPr>
            </w:pPr>
            <w:r w:rsidRPr="000D27B1">
              <w:rPr>
                <w:rFonts w:ascii="Maiandra GD" w:hAnsi="Maiandra GD" w:cs="Segoe UI"/>
              </w:rPr>
              <w:t>account length</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area code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 xml:space="preserve">number </w:t>
            </w:r>
            <w:proofErr w:type="spellStart"/>
            <w:r w:rsidRPr="000D27B1">
              <w:rPr>
                <w:rFonts w:ascii="Maiandra GD" w:hAnsi="Maiandra GD" w:cs="Segoe UI"/>
              </w:rPr>
              <w:t>vmail</w:t>
            </w:r>
            <w:proofErr w:type="spellEnd"/>
            <w:r w:rsidRPr="000D27B1">
              <w:rPr>
                <w:rFonts w:ascii="Maiandra GD" w:hAnsi="Maiandra GD" w:cs="Segoe UI"/>
              </w:rPr>
              <w:t xml:space="preserve"> messages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day minutes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day calls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day charge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eve minutes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eve calls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eve charge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night minutes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night calls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total night charge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 xml:space="preserve">total </w:t>
            </w:r>
            <w:proofErr w:type="spellStart"/>
            <w:r w:rsidRPr="000D27B1">
              <w:rPr>
                <w:rFonts w:ascii="Maiandra GD" w:hAnsi="Maiandra GD" w:cs="Segoe UI"/>
              </w:rPr>
              <w:t>intl</w:t>
            </w:r>
            <w:proofErr w:type="spellEnd"/>
            <w:r w:rsidRPr="000D27B1">
              <w:rPr>
                <w:rFonts w:ascii="Maiandra GD" w:hAnsi="Maiandra GD" w:cs="Segoe UI"/>
              </w:rPr>
              <w:t xml:space="preserve"> minutes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 xml:space="preserve">total </w:t>
            </w:r>
            <w:proofErr w:type="spellStart"/>
            <w:r w:rsidRPr="000D27B1">
              <w:rPr>
                <w:rFonts w:ascii="Maiandra GD" w:hAnsi="Maiandra GD" w:cs="Segoe UI"/>
              </w:rPr>
              <w:t>intl</w:t>
            </w:r>
            <w:proofErr w:type="spellEnd"/>
            <w:r w:rsidRPr="000D27B1">
              <w:rPr>
                <w:rFonts w:ascii="Maiandra GD" w:hAnsi="Maiandra GD" w:cs="Segoe UI"/>
              </w:rPr>
              <w:t xml:space="preserve"> calls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 xml:space="preserve">total </w:t>
            </w:r>
            <w:proofErr w:type="spellStart"/>
            <w:r w:rsidRPr="000D27B1">
              <w:rPr>
                <w:rFonts w:ascii="Maiandra GD" w:hAnsi="Maiandra GD" w:cs="Segoe UI"/>
              </w:rPr>
              <w:t>intl</w:t>
            </w:r>
            <w:proofErr w:type="spellEnd"/>
            <w:r w:rsidRPr="000D27B1">
              <w:rPr>
                <w:rFonts w:ascii="Maiandra GD" w:hAnsi="Maiandra GD" w:cs="Segoe UI"/>
              </w:rPr>
              <w:t xml:space="preserve"> charge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customer service calls</w:t>
            </w:r>
          </w:p>
        </w:tc>
      </w:tr>
      <w:tr w:rsidR="003C5AC1" w:rsidRPr="000D27B1" w:rsidTr="00516B0A">
        <w:tc>
          <w:tcPr>
            <w:tcW w:w="993" w:type="dxa"/>
          </w:tcPr>
          <w:p w:rsidR="003C5AC1" w:rsidRPr="000D27B1" w:rsidRDefault="00BD0695">
            <w:pPr>
              <w:pStyle w:val="Compact"/>
              <w:rPr>
                <w:rFonts w:ascii="Maiandra GD" w:hAnsi="Maiandra GD" w:cs="Segoe UI"/>
              </w:rPr>
            </w:pPr>
            <w:r w:rsidRPr="000D27B1">
              <w:rPr>
                <w:rFonts w:ascii="Maiandra GD" w:hAnsi="Maiandra GD" w:cs="Segoe UI"/>
              </w:rPr>
              <w:t>count</w:t>
            </w:r>
          </w:p>
        </w:tc>
        <w:tc>
          <w:tcPr>
            <w:tcW w:w="297" w:type="dxa"/>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3333.000000</w:t>
            </w:r>
          </w:p>
        </w:tc>
      </w:tr>
      <w:tr w:rsidR="003C5AC1" w:rsidRPr="000D27B1" w:rsidTr="00516B0A">
        <w:tc>
          <w:tcPr>
            <w:tcW w:w="993" w:type="dxa"/>
          </w:tcPr>
          <w:p w:rsidR="003C5AC1" w:rsidRPr="000D27B1" w:rsidRDefault="00BD0695">
            <w:pPr>
              <w:pStyle w:val="Compact"/>
              <w:rPr>
                <w:rFonts w:ascii="Maiandra GD" w:hAnsi="Maiandra GD" w:cs="Segoe UI"/>
              </w:rPr>
            </w:pPr>
            <w:r w:rsidRPr="000D27B1">
              <w:rPr>
                <w:rFonts w:ascii="Maiandra GD" w:hAnsi="Maiandra GD" w:cs="Segoe UI"/>
              </w:rPr>
              <w:t>mean</w:t>
            </w:r>
          </w:p>
        </w:tc>
        <w:tc>
          <w:tcPr>
            <w:tcW w:w="297" w:type="dxa"/>
          </w:tcPr>
          <w:p w:rsidR="003C5AC1" w:rsidRPr="000D27B1" w:rsidRDefault="00BD0695">
            <w:pPr>
              <w:pStyle w:val="Compact"/>
              <w:rPr>
                <w:rFonts w:ascii="Maiandra GD" w:hAnsi="Maiandra GD" w:cs="Segoe UI"/>
              </w:rPr>
            </w:pPr>
            <w:r w:rsidRPr="000D27B1">
              <w:rPr>
                <w:rFonts w:ascii="Maiandra GD" w:hAnsi="Maiandra GD" w:cs="Segoe UI"/>
              </w:rPr>
              <w:t>101.064806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437.182418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8.099010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179.775098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100.435644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30.562307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200.980348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100.114311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17.083540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200.872037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100.107711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9.039325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10.237294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4.479448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2.764581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1.562856</w:t>
            </w:r>
          </w:p>
        </w:tc>
      </w:tr>
      <w:tr w:rsidR="003C5AC1" w:rsidRPr="000D27B1" w:rsidTr="00516B0A">
        <w:tc>
          <w:tcPr>
            <w:tcW w:w="993" w:type="dxa"/>
          </w:tcPr>
          <w:p w:rsidR="003C5AC1" w:rsidRPr="000D27B1" w:rsidRDefault="00BD0695">
            <w:pPr>
              <w:pStyle w:val="Compact"/>
              <w:rPr>
                <w:rFonts w:ascii="Maiandra GD" w:hAnsi="Maiandra GD" w:cs="Segoe UI"/>
              </w:rPr>
            </w:pPr>
            <w:proofErr w:type="spellStart"/>
            <w:r w:rsidRPr="000D27B1">
              <w:rPr>
                <w:rFonts w:ascii="Maiandra GD" w:hAnsi="Maiandra GD" w:cs="Segoe UI"/>
              </w:rPr>
              <w:t>std</w:t>
            </w:r>
            <w:proofErr w:type="spellEnd"/>
          </w:p>
        </w:tc>
        <w:tc>
          <w:tcPr>
            <w:tcW w:w="297" w:type="dxa"/>
          </w:tcPr>
          <w:p w:rsidR="003C5AC1" w:rsidRPr="000D27B1" w:rsidRDefault="00BD0695">
            <w:pPr>
              <w:pStyle w:val="Compact"/>
              <w:rPr>
                <w:rFonts w:ascii="Maiandra GD" w:hAnsi="Maiandra GD" w:cs="Segoe UI"/>
              </w:rPr>
            </w:pPr>
            <w:r w:rsidRPr="000D27B1">
              <w:rPr>
                <w:rFonts w:ascii="Maiandra GD" w:hAnsi="Maiandra GD" w:cs="Segoe UI"/>
              </w:rPr>
              <w:t>39.822106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42.371290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13.688365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54.467389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20.069084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9.259435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50.713844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19.922625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4.310668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50.573847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19.568609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2.275873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2.791840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2.461214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0.753773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1.315491</w:t>
            </w:r>
          </w:p>
        </w:tc>
      </w:tr>
      <w:tr w:rsidR="003C5AC1" w:rsidRPr="000D27B1" w:rsidTr="00516B0A">
        <w:tc>
          <w:tcPr>
            <w:tcW w:w="993" w:type="dxa"/>
          </w:tcPr>
          <w:p w:rsidR="003C5AC1" w:rsidRPr="000D27B1" w:rsidRDefault="00BD0695">
            <w:pPr>
              <w:pStyle w:val="Compact"/>
              <w:rPr>
                <w:rFonts w:ascii="Maiandra GD" w:hAnsi="Maiandra GD" w:cs="Segoe UI"/>
              </w:rPr>
            </w:pPr>
            <w:r w:rsidRPr="000D27B1">
              <w:rPr>
                <w:rFonts w:ascii="Maiandra GD" w:hAnsi="Maiandra GD" w:cs="Segoe UI"/>
              </w:rPr>
              <w:t>min</w:t>
            </w:r>
          </w:p>
        </w:tc>
        <w:tc>
          <w:tcPr>
            <w:tcW w:w="297" w:type="dxa"/>
          </w:tcPr>
          <w:p w:rsidR="003C5AC1" w:rsidRPr="000D27B1" w:rsidRDefault="00BD0695">
            <w:pPr>
              <w:pStyle w:val="Compact"/>
              <w:rPr>
                <w:rFonts w:ascii="Maiandra GD" w:hAnsi="Maiandra GD" w:cs="Segoe UI"/>
              </w:rPr>
            </w:pPr>
            <w:r w:rsidRPr="000D27B1">
              <w:rPr>
                <w:rFonts w:ascii="Maiandra GD" w:hAnsi="Maiandra GD" w:cs="Segoe UI"/>
              </w:rPr>
              <w:t>1.000000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408.000000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23.200000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1.040000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r>
      <w:tr w:rsidR="003C5AC1" w:rsidRPr="000D27B1" w:rsidTr="00516B0A">
        <w:tc>
          <w:tcPr>
            <w:tcW w:w="993" w:type="dxa"/>
          </w:tcPr>
          <w:p w:rsidR="003C5AC1" w:rsidRPr="000D27B1" w:rsidRDefault="00BD0695">
            <w:pPr>
              <w:pStyle w:val="Compact"/>
              <w:rPr>
                <w:rFonts w:ascii="Maiandra GD" w:hAnsi="Maiandra GD" w:cs="Segoe UI"/>
              </w:rPr>
            </w:pPr>
            <w:r w:rsidRPr="000D27B1">
              <w:rPr>
                <w:rFonts w:ascii="Maiandra GD" w:hAnsi="Maiandra GD" w:cs="Segoe UI"/>
              </w:rPr>
              <w:t>25%</w:t>
            </w:r>
          </w:p>
        </w:tc>
        <w:tc>
          <w:tcPr>
            <w:tcW w:w="297" w:type="dxa"/>
          </w:tcPr>
          <w:p w:rsidR="003C5AC1" w:rsidRPr="000D27B1" w:rsidRDefault="00BD0695">
            <w:pPr>
              <w:pStyle w:val="Compact"/>
              <w:rPr>
                <w:rFonts w:ascii="Maiandra GD" w:hAnsi="Maiandra GD" w:cs="Segoe UI"/>
              </w:rPr>
            </w:pPr>
            <w:r w:rsidRPr="000D27B1">
              <w:rPr>
                <w:rFonts w:ascii="Maiandra GD" w:hAnsi="Maiandra GD" w:cs="Segoe UI"/>
              </w:rPr>
              <w:t>74.000000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408.000000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143.700000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87.000000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24.430000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166.600000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87.000000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14.160000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167.000000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87.000000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7.520000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8.500000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2.300000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1.000000</w:t>
            </w:r>
          </w:p>
        </w:tc>
      </w:tr>
      <w:tr w:rsidR="003C5AC1" w:rsidRPr="000D27B1" w:rsidTr="00516B0A">
        <w:tc>
          <w:tcPr>
            <w:tcW w:w="993" w:type="dxa"/>
          </w:tcPr>
          <w:p w:rsidR="003C5AC1" w:rsidRPr="000D27B1" w:rsidRDefault="00BD0695">
            <w:pPr>
              <w:pStyle w:val="Compact"/>
              <w:rPr>
                <w:rFonts w:ascii="Maiandra GD" w:hAnsi="Maiandra GD" w:cs="Segoe UI"/>
              </w:rPr>
            </w:pPr>
            <w:r w:rsidRPr="000D27B1">
              <w:rPr>
                <w:rFonts w:ascii="Maiandra GD" w:hAnsi="Maiandra GD" w:cs="Segoe UI"/>
              </w:rPr>
              <w:t>50%</w:t>
            </w:r>
          </w:p>
        </w:tc>
        <w:tc>
          <w:tcPr>
            <w:tcW w:w="297" w:type="dxa"/>
          </w:tcPr>
          <w:p w:rsidR="003C5AC1" w:rsidRPr="000D27B1" w:rsidRDefault="00BD0695">
            <w:pPr>
              <w:pStyle w:val="Compact"/>
              <w:rPr>
                <w:rFonts w:ascii="Maiandra GD" w:hAnsi="Maiandra GD" w:cs="Segoe UI"/>
              </w:rPr>
            </w:pPr>
            <w:r w:rsidRPr="000D27B1">
              <w:rPr>
                <w:rFonts w:ascii="Maiandra GD" w:hAnsi="Maiandra GD" w:cs="Segoe UI"/>
              </w:rPr>
              <w:t>101.000000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415.000000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179.400000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101.000000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30.500000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201.400000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17.120000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201.200000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9.050000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10.300000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4.000000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2.780000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1.000000</w:t>
            </w:r>
          </w:p>
        </w:tc>
      </w:tr>
      <w:tr w:rsidR="003C5AC1" w:rsidRPr="000D27B1" w:rsidTr="00516B0A">
        <w:tc>
          <w:tcPr>
            <w:tcW w:w="993" w:type="dxa"/>
          </w:tcPr>
          <w:p w:rsidR="003C5AC1" w:rsidRPr="000D27B1" w:rsidRDefault="00BD0695">
            <w:pPr>
              <w:pStyle w:val="Compact"/>
              <w:rPr>
                <w:rFonts w:ascii="Maiandra GD" w:hAnsi="Maiandra GD" w:cs="Segoe UI"/>
              </w:rPr>
            </w:pPr>
            <w:r w:rsidRPr="000D27B1">
              <w:rPr>
                <w:rFonts w:ascii="Maiandra GD" w:hAnsi="Maiandra GD" w:cs="Segoe UI"/>
              </w:rPr>
              <w:t>75%</w:t>
            </w:r>
          </w:p>
        </w:tc>
        <w:tc>
          <w:tcPr>
            <w:tcW w:w="297" w:type="dxa"/>
          </w:tcPr>
          <w:p w:rsidR="003C5AC1" w:rsidRPr="000D27B1" w:rsidRDefault="00BD0695">
            <w:pPr>
              <w:pStyle w:val="Compact"/>
              <w:rPr>
                <w:rFonts w:ascii="Maiandra GD" w:hAnsi="Maiandra GD" w:cs="Segoe UI"/>
              </w:rPr>
            </w:pPr>
            <w:r w:rsidRPr="000D27B1">
              <w:rPr>
                <w:rFonts w:ascii="Maiandra GD" w:hAnsi="Maiandra GD" w:cs="Segoe UI"/>
              </w:rPr>
              <w:t>127.000000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510.000000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216.400000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114.000000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36.790000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235.300000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114.000000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235.300000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113.000000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10.590000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12.100000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6.000000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3.270000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2.000000</w:t>
            </w:r>
          </w:p>
        </w:tc>
      </w:tr>
      <w:tr w:rsidR="003C5AC1" w:rsidRPr="000D27B1" w:rsidTr="00516B0A">
        <w:tc>
          <w:tcPr>
            <w:tcW w:w="993" w:type="dxa"/>
          </w:tcPr>
          <w:p w:rsidR="003C5AC1" w:rsidRPr="000D27B1" w:rsidRDefault="00BD0695">
            <w:pPr>
              <w:pStyle w:val="Compact"/>
              <w:rPr>
                <w:rFonts w:ascii="Maiandra GD" w:hAnsi="Maiandra GD" w:cs="Segoe UI"/>
              </w:rPr>
            </w:pPr>
            <w:r w:rsidRPr="000D27B1">
              <w:rPr>
                <w:rFonts w:ascii="Maiandra GD" w:hAnsi="Maiandra GD" w:cs="Segoe UI"/>
              </w:rPr>
              <w:lastRenderedPageBreak/>
              <w:t>max</w:t>
            </w:r>
          </w:p>
        </w:tc>
        <w:tc>
          <w:tcPr>
            <w:tcW w:w="297" w:type="dxa"/>
          </w:tcPr>
          <w:p w:rsidR="003C5AC1" w:rsidRPr="000D27B1" w:rsidRDefault="00BD0695">
            <w:pPr>
              <w:pStyle w:val="Compact"/>
              <w:rPr>
                <w:rFonts w:ascii="Maiandra GD" w:hAnsi="Maiandra GD" w:cs="Segoe UI"/>
              </w:rPr>
            </w:pPr>
            <w:r w:rsidRPr="000D27B1">
              <w:rPr>
                <w:rFonts w:ascii="Maiandra GD" w:hAnsi="Maiandra GD" w:cs="Segoe UI"/>
              </w:rPr>
              <w:t>243.000000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510.000000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51.000000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350.800000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165.000000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59.640000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363.700000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170.000000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30.910000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395.000000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175.000000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17.770000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20.000000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5.400000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9.000000</w:t>
            </w:r>
          </w:p>
        </w:tc>
      </w:tr>
    </w:tbl>
    <w:p w:rsidR="003C5AC1" w:rsidRPr="000D27B1" w:rsidRDefault="00BD0695">
      <w:pPr>
        <w:pStyle w:val="BodyText"/>
        <w:rPr>
          <w:rFonts w:ascii="Maiandra GD" w:hAnsi="Maiandra GD" w:cs="Segoe UI"/>
        </w:rPr>
      </w:pPr>
      <w:r w:rsidRPr="000D27B1">
        <w:rPr>
          <w:rFonts w:ascii="Maiandra GD" w:hAnsi="Maiandra GD" w:cs="Segoe UI"/>
        </w:rPr>
        <w:t>The table</w:t>
      </w:r>
      <w:r w:rsidR="00516B0A" w:rsidRPr="000D27B1">
        <w:rPr>
          <w:rFonts w:ascii="Maiandra GD" w:hAnsi="Maiandra GD" w:cs="Segoe UI"/>
        </w:rPr>
        <w:t xml:space="preserve"> above</w:t>
      </w:r>
      <w:r w:rsidRPr="000D27B1">
        <w:rPr>
          <w:rFonts w:ascii="Maiandra GD" w:hAnsi="Maiandra GD" w:cs="Segoe UI"/>
        </w:rPr>
        <w:t xml:space="preserve"> provides a summary of key statistics (count, mean, standard deviation, minimum, 25th percentile, median, 75th percentile, and maximum) for various features in the dataset. These statistics are crucial for understanding the distribution of the data and identifying potential outliers.</w:t>
      </w:r>
    </w:p>
    <w:p w:rsidR="003C5AC1" w:rsidRPr="000D27B1" w:rsidRDefault="00BD0695">
      <w:pPr>
        <w:pStyle w:val="BodyText"/>
        <w:rPr>
          <w:rFonts w:ascii="Maiandra GD" w:hAnsi="Maiandra GD" w:cs="Segoe UI"/>
        </w:rPr>
      </w:pPr>
      <w:r w:rsidRPr="000D27B1">
        <w:rPr>
          <w:rFonts w:ascii="Maiandra GD" w:hAnsi="Maiandra GD" w:cs="Segoe UI"/>
        </w:rPr>
        <w:t>Key Observations:</w:t>
      </w:r>
    </w:p>
    <w:p w:rsidR="003C5AC1" w:rsidRPr="000D27B1" w:rsidRDefault="00BD0695">
      <w:pPr>
        <w:pStyle w:val="BodyText"/>
        <w:rPr>
          <w:rFonts w:ascii="Maiandra GD" w:hAnsi="Maiandra GD" w:cs="Segoe UI"/>
        </w:rPr>
      </w:pPr>
      <w:r w:rsidRPr="000D27B1">
        <w:rPr>
          <w:rFonts w:ascii="Maiandra GD" w:hAnsi="Maiandra GD" w:cs="Segoe UI"/>
          <w:b/>
          <w:bCs/>
        </w:rPr>
        <w:t>Range and Potential Outliers:</w:t>
      </w:r>
    </w:p>
    <w:p w:rsidR="003C5AC1" w:rsidRPr="000D27B1" w:rsidRDefault="00BD0695" w:rsidP="00EE12AC">
      <w:pPr>
        <w:numPr>
          <w:ilvl w:val="0"/>
          <w:numId w:val="8"/>
        </w:numPr>
        <w:rPr>
          <w:rFonts w:ascii="Maiandra GD" w:hAnsi="Maiandra GD" w:cs="Segoe UI"/>
        </w:rPr>
      </w:pPr>
      <w:r w:rsidRPr="000D27B1">
        <w:rPr>
          <w:rFonts w:ascii="Maiandra GD" w:hAnsi="Maiandra GD" w:cs="Segoe UI"/>
        </w:rPr>
        <w:t>number vmail messages: The maximum value is 51, while the 75th percentile is 20, indicating that a small subset of users has a much higher number of voicemail messages, potentially marking them as outliers.</w:t>
      </w:r>
    </w:p>
    <w:p w:rsidR="003C5AC1" w:rsidRPr="000D27B1" w:rsidRDefault="00BD0695" w:rsidP="00EE12AC">
      <w:pPr>
        <w:numPr>
          <w:ilvl w:val="0"/>
          <w:numId w:val="8"/>
        </w:numPr>
        <w:rPr>
          <w:rFonts w:ascii="Maiandra GD" w:hAnsi="Maiandra GD" w:cs="Segoe UI"/>
        </w:rPr>
      </w:pPr>
      <w:r w:rsidRPr="000D27B1">
        <w:rPr>
          <w:rFonts w:ascii="Maiandra GD" w:hAnsi="Maiandra GD" w:cs="Segoe UI"/>
        </w:rPr>
        <w:t>total day minutes, total eve minutes, total night minutes, total intl minutes: These features have maximum values significantly higher than the 75th percentile. For example, total day minutes has a max of 350.8 minutes, whereas the 75th percentile is 216.4 minutes, suggesting the presence of outliers.</w:t>
      </w:r>
    </w:p>
    <w:p w:rsidR="003C5AC1" w:rsidRPr="000D27B1" w:rsidRDefault="00BD0695" w:rsidP="00EE12AC">
      <w:pPr>
        <w:numPr>
          <w:ilvl w:val="0"/>
          <w:numId w:val="8"/>
        </w:numPr>
        <w:rPr>
          <w:rFonts w:ascii="Maiandra GD" w:hAnsi="Maiandra GD" w:cs="Segoe UI"/>
        </w:rPr>
      </w:pPr>
      <w:r w:rsidRPr="000D27B1">
        <w:rPr>
          <w:rFonts w:ascii="Maiandra GD" w:hAnsi="Maiandra GD" w:cs="Segoe UI"/>
        </w:rPr>
        <w:t>customer service calls: The maximum number of calls is 9, with a median of 1 and a 75th percentile of 2. This suggests that while most customers have 1-2 service calls, some customers are outliers with significantly higher call counts.</w:t>
      </w:r>
    </w:p>
    <w:p w:rsidR="003C5AC1" w:rsidRPr="000D27B1" w:rsidRDefault="00BD0695">
      <w:pPr>
        <w:pStyle w:val="FirstParagraph"/>
        <w:rPr>
          <w:rFonts w:ascii="Maiandra GD" w:hAnsi="Maiandra GD" w:cs="Segoe UI"/>
        </w:rPr>
      </w:pPr>
      <w:r w:rsidRPr="000D27B1">
        <w:rPr>
          <w:rFonts w:ascii="Maiandra GD" w:hAnsi="Maiandra GD" w:cs="Segoe UI"/>
        </w:rPr>
        <w:t>Conclusion:</w:t>
      </w:r>
    </w:p>
    <w:p w:rsidR="003C5AC1" w:rsidRPr="000D27B1" w:rsidRDefault="00BD0695" w:rsidP="00EE12AC">
      <w:pPr>
        <w:numPr>
          <w:ilvl w:val="0"/>
          <w:numId w:val="9"/>
        </w:numPr>
        <w:rPr>
          <w:rFonts w:ascii="Maiandra GD" w:hAnsi="Maiandra GD" w:cs="Segoe UI"/>
        </w:rPr>
      </w:pPr>
      <w:r w:rsidRPr="000D27B1">
        <w:rPr>
          <w:rFonts w:ascii="Maiandra GD" w:hAnsi="Maiandra GD" w:cs="Segoe UI"/>
          <w:b/>
          <w:bCs/>
        </w:rPr>
        <w:t>Outliers</w:t>
      </w:r>
      <w:r w:rsidRPr="000D27B1">
        <w:rPr>
          <w:rFonts w:ascii="Maiandra GD" w:hAnsi="Maiandra GD" w:cs="Segoe UI"/>
        </w:rPr>
        <w:t>: Several features show potential outliers, particularly in the number vmail messages, total day minutes, total eve minutes, total night minutes, total intl minutes, and customer service calls fields. These outliers could significantly impact the model’s performance if not addressed.</w:t>
      </w:r>
    </w:p>
    <w:p w:rsidR="003C5AC1" w:rsidRPr="000D27B1" w:rsidRDefault="00BD0695" w:rsidP="00EE12AC">
      <w:pPr>
        <w:numPr>
          <w:ilvl w:val="0"/>
          <w:numId w:val="9"/>
        </w:numPr>
        <w:rPr>
          <w:rFonts w:ascii="Maiandra GD" w:hAnsi="Maiandra GD" w:cs="Segoe UI"/>
        </w:rPr>
      </w:pPr>
      <w:r w:rsidRPr="000D27B1">
        <w:rPr>
          <w:rFonts w:ascii="Maiandra GD" w:hAnsi="Maiandra GD" w:cs="Segoe UI"/>
          <w:b/>
          <w:bCs/>
        </w:rPr>
        <w:t>Next Steps</w:t>
      </w:r>
      <w:r w:rsidRPr="000D27B1">
        <w:rPr>
          <w:rFonts w:ascii="Maiandra GD" w:hAnsi="Maiandra GD" w:cs="Segoe UI"/>
        </w:rPr>
        <w:t>: We will consider handling these outliers, possibly by capping extreme values, using robust scaling methods, or investigating the reasons behind these outlier behaviors. Additionally, further visualization (e.g., box plots) could help confirm and understand the distribution and impact of these outliers.</w:t>
      </w:r>
    </w:p>
    <w:p w:rsidR="00847BD1" w:rsidRPr="000D27B1" w:rsidRDefault="00847BD1" w:rsidP="00847BD1">
      <w:pPr>
        <w:rPr>
          <w:rFonts w:ascii="Maiandra GD" w:hAnsi="Maiandra GD" w:cs="Segoe UI"/>
        </w:rPr>
      </w:pPr>
    </w:p>
    <w:p w:rsidR="00847BD1" w:rsidRPr="000D27B1" w:rsidRDefault="00847BD1" w:rsidP="00847BD1">
      <w:pPr>
        <w:rPr>
          <w:rFonts w:ascii="Maiandra GD" w:hAnsi="Maiandra GD" w:cs="Segoe UI"/>
        </w:rPr>
      </w:pPr>
    </w:p>
    <w:p w:rsidR="00847BD1" w:rsidRPr="000D27B1" w:rsidRDefault="00847BD1" w:rsidP="00847BD1">
      <w:pPr>
        <w:rPr>
          <w:rFonts w:ascii="Maiandra GD" w:hAnsi="Maiandra GD" w:cs="Segoe UI"/>
        </w:rPr>
      </w:pPr>
    </w:p>
    <w:p w:rsidR="00847BD1" w:rsidRPr="000D27B1" w:rsidRDefault="00847BD1" w:rsidP="00847BD1">
      <w:pPr>
        <w:rPr>
          <w:rFonts w:ascii="Maiandra GD" w:hAnsi="Maiandra GD" w:cs="Segoe UI"/>
        </w:rPr>
      </w:pPr>
    </w:p>
    <w:p w:rsidR="00847BD1" w:rsidRPr="000D27B1" w:rsidRDefault="00847BD1" w:rsidP="00847BD1">
      <w:pPr>
        <w:rPr>
          <w:rFonts w:ascii="Maiandra GD" w:hAnsi="Maiandra GD" w:cs="Segoe UI"/>
        </w:rPr>
      </w:pPr>
    </w:p>
    <w:p w:rsidR="00847BD1" w:rsidRPr="000D27B1" w:rsidRDefault="00847BD1" w:rsidP="00847BD1">
      <w:pPr>
        <w:rPr>
          <w:rFonts w:ascii="Maiandra GD" w:hAnsi="Maiandra GD" w:cs="Segoe UI"/>
        </w:rPr>
      </w:pPr>
    </w:p>
    <w:p w:rsidR="00847BD1" w:rsidRPr="000D27B1" w:rsidRDefault="00847BD1" w:rsidP="00847BD1">
      <w:pPr>
        <w:rPr>
          <w:rFonts w:ascii="Maiandra GD" w:hAnsi="Maiandra GD" w:cs="Segoe UI"/>
        </w:rPr>
      </w:pPr>
    </w:p>
    <w:p w:rsidR="00847BD1" w:rsidRPr="000D27B1" w:rsidRDefault="00847BD1" w:rsidP="00847BD1">
      <w:pPr>
        <w:rPr>
          <w:rFonts w:ascii="Maiandra GD" w:hAnsi="Maiandra GD" w:cs="Segoe UI"/>
        </w:rPr>
      </w:pPr>
    </w:p>
    <w:p w:rsidR="00847BD1" w:rsidRPr="000D27B1" w:rsidRDefault="00847BD1" w:rsidP="00847BD1">
      <w:pPr>
        <w:rPr>
          <w:rFonts w:ascii="Maiandra GD" w:hAnsi="Maiandra GD" w:cs="Segoe UI"/>
        </w:rPr>
      </w:pPr>
    </w:p>
    <w:p w:rsidR="003C5AC1" w:rsidRPr="000D27B1" w:rsidRDefault="00BD0695" w:rsidP="00EE12AC">
      <w:pPr>
        <w:pStyle w:val="FirstParagraph"/>
        <w:numPr>
          <w:ilvl w:val="0"/>
          <w:numId w:val="24"/>
        </w:numPr>
        <w:ind w:left="360"/>
        <w:rPr>
          <w:rFonts w:ascii="Maiandra GD" w:hAnsi="Maiandra GD" w:cs="Segoe UI"/>
        </w:rPr>
      </w:pPr>
      <w:r w:rsidRPr="000D27B1">
        <w:rPr>
          <w:rFonts w:ascii="Maiandra GD" w:hAnsi="Maiandra GD" w:cs="Segoe UI"/>
        </w:rPr>
        <w:t>Distribution of the Target Variable (Churn)</w:t>
      </w:r>
    </w:p>
    <w:p w:rsidR="003C5AC1" w:rsidRPr="000D27B1" w:rsidRDefault="00BD0695">
      <w:pPr>
        <w:pStyle w:val="FirstParagraph"/>
        <w:rPr>
          <w:rFonts w:ascii="Maiandra GD" w:hAnsi="Maiandra GD" w:cs="Segoe UI"/>
        </w:rPr>
      </w:pPr>
      <w:r w:rsidRPr="000D27B1">
        <w:rPr>
          <w:rFonts w:ascii="Maiandra GD" w:hAnsi="Maiandra GD" w:cs="Segoe UI"/>
          <w:noProof/>
        </w:rPr>
        <w:drawing>
          <wp:inline distT="0" distB="0" distL="0" distR="0">
            <wp:extent cx="3646649" cy="2573020"/>
            <wp:effectExtent l="0" t="0" r="0" b="0"/>
            <wp:docPr id="25"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26" name="Picture" descr="./45ee40b904ed6e83aee60f0e77123f1b3d84b430.png"/>
                    <pic:cNvPicPr>
                      <a:picLocks noChangeAspect="1" noChangeArrowheads="1"/>
                    </pic:cNvPicPr>
                  </pic:nvPicPr>
                  <pic:blipFill>
                    <a:blip r:embed="rId6"/>
                    <a:stretch>
                      <a:fillRect/>
                    </a:stretch>
                  </pic:blipFill>
                  <pic:spPr bwMode="auto">
                    <a:xfrm>
                      <a:off x="0" y="0"/>
                      <a:ext cx="3658235" cy="2581195"/>
                    </a:xfrm>
                    <a:prstGeom prst="rect">
                      <a:avLst/>
                    </a:prstGeom>
                    <a:noFill/>
                    <a:ln w="9525">
                      <a:noFill/>
                      <a:headEnd/>
                      <a:tailEnd/>
                    </a:ln>
                  </pic:spPr>
                </pic:pic>
              </a:graphicData>
            </a:graphic>
          </wp:inline>
        </w:drawing>
      </w:r>
    </w:p>
    <w:p w:rsidR="003C5AC1" w:rsidRPr="000D27B1" w:rsidRDefault="00BD0695">
      <w:pPr>
        <w:pStyle w:val="BodyText"/>
        <w:rPr>
          <w:rFonts w:ascii="Maiandra GD" w:hAnsi="Maiandra GD" w:cs="Segoe UI"/>
        </w:rPr>
      </w:pPr>
      <w:r w:rsidRPr="000D27B1">
        <w:rPr>
          <w:rFonts w:ascii="Maiandra GD" w:hAnsi="Maiandra GD" w:cs="Segoe UI"/>
        </w:rPr>
        <w:t>The bar chart above shows the distribution of the target variable "churn," indicating whether customers have churned (left the service) or not.</w:t>
      </w:r>
    </w:p>
    <w:p w:rsidR="003C5AC1" w:rsidRPr="000D27B1" w:rsidRDefault="00BD0695">
      <w:pPr>
        <w:pStyle w:val="BodyText"/>
        <w:rPr>
          <w:rFonts w:ascii="Maiandra GD" w:hAnsi="Maiandra GD" w:cs="Segoe UI"/>
        </w:rPr>
      </w:pPr>
      <w:r w:rsidRPr="000D27B1">
        <w:rPr>
          <w:rFonts w:ascii="Maiandra GD" w:hAnsi="Maiandra GD" w:cs="Segoe UI"/>
        </w:rPr>
        <w:t>Interpretation:</w:t>
      </w:r>
    </w:p>
    <w:p w:rsidR="003C5AC1" w:rsidRPr="000D27B1" w:rsidRDefault="00BD0695">
      <w:pPr>
        <w:pStyle w:val="BodyText"/>
        <w:rPr>
          <w:rFonts w:ascii="Maiandra GD" w:hAnsi="Maiandra GD" w:cs="Segoe UI"/>
        </w:rPr>
      </w:pPr>
      <w:r w:rsidRPr="000D27B1">
        <w:rPr>
          <w:rFonts w:ascii="Maiandra GD" w:hAnsi="Maiandra GD" w:cs="Segoe UI"/>
          <w:b/>
          <w:bCs/>
        </w:rPr>
        <w:t>False (Non-Churners): The taller bar represents customers who have not churned. This group is significantly larger, with over 2,500 customers.</w:t>
      </w:r>
    </w:p>
    <w:p w:rsidR="003C5AC1" w:rsidRPr="000D27B1" w:rsidRDefault="00BD0695">
      <w:pPr>
        <w:pStyle w:val="BodyText"/>
        <w:rPr>
          <w:rFonts w:ascii="Maiandra GD" w:hAnsi="Maiandra GD" w:cs="Segoe UI"/>
        </w:rPr>
      </w:pPr>
      <w:r w:rsidRPr="000D27B1">
        <w:rPr>
          <w:rFonts w:ascii="Maiandra GD" w:hAnsi="Maiandra GD" w:cs="Segoe UI"/>
          <w:b/>
          <w:bCs/>
        </w:rPr>
        <w:lastRenderedPageBreak/>
        <w:t>True (Churners): The shorter bar represents customers who have churned. This group is much smaller, with fewer than 500 customers.</w:t>
      </w:r>
    </w:p>
    <w:p w:rsidR="003C5AC1" w:rsidRPr="000D27B1" w:rsidRDefault="00BD0695">
      <w:pPr>
        <w:pStyle w:val="BodyText"/>
        <w:rPr>
          <w:rFonts w:ascii="Maiandra GD" w:hAnsi="Maiandra GD" w:cs="Segoe UI"/>
        </w:rPr>
      </w:pPr>
      <w:r w:rsidRPr="000D27B1">
        <w:rPr>
          <w:rFonts w:ascii="Maiandra GD" w:hAnsi="Maiandra GD" w:cs="Segoe UI"/>
        </w:rPr>
        <w:t>Key Insights:</w:t>
      </w:r>
    </w:p>
    <w:p w:rsidR="003C5AC1" w:rsidRPr="000D27B1" w:rsidRDefault="00BD0695">
      <w:pPr>
        <w:pStyle w:val="BodyText"/>
        <w:rPr>
          <w:rFonts w:ascii="Maiandra GD" w:hAnsi="Maiandra GD" w:cs="Segoe UI"/>
        </w:rPr>
      </w:pPr>
      <w:r w:rsidRPr="000D27B1">
        <w:rPr>
          <w:rFonts w:ascii="Maiandra GD" w:hAnsi="Maiandra GD" w:cs="Segoe UI"/>
        </w:rPr>
        <w:t>Class Imbalance: The chart highlights a clear class imbalance in the dataset. The majority of customers have not churned, while a relatively small number have. This imbalance is crucial to consider when building predictive models, as it can lead to a model that is biased toward predicting the majority class (non-churners).</w:t>
      </w:r>
    </w:p>
    <w:p w:rsidR="003C5AC1" w:rsidRPr="000D27B1" w:rsidRDefault="00BD0695">
      <w:pPr>
        <w:pStyle w:val="BodyText"/>
        <w:rPr>
          <w:rFonts w:ascii="Maiandra GD" w:hAnsi="Maiandra GD" w:cs="Segoe UI"/>
        </w:rPr>
      </w:pPr>
      <w:r w:rsidRPr="000D27B1">
        <w:rPr>
          <w:rFonts w:ascii="Maiandra GD" w:hAnsi="Maiandra GD" w:cs="Segoe UI"/>
        </w:rPr>
        <w:t>Handling Imbalance: Techniques such as oversampling the minority class (using SMOTE, for example) or undersampling the majority class may be necessary to ensure that the model accurately predicts both classes.</w:t>
      </w:r>
    </w:p>
    <w:p w:rsidR="003C5AC1" w:rsidRPr="000D27B1" w:rsidRDefault="00BD0695">
      <w:pPr>
        <w:pStyle w:val="BodyText"/>
        <w:rPr>
          <w:rFonts w:ascii="Maiandra GD" w:hAnsi="Maiandra GD" w:cs="Segoe UI"/>
        </w:rPr>
      </w:pPr>
      <w:r w:rsidRPr="000D27B1">
        <w:rPr>
          <w:rFonts w:ascii="Maiandra GD" w:hAnsi="Maiandra GD" w:cs="Segoe UI"/>
        </w:rPr>
        <w:t>This imbalance will be addressed during the preprocessing or model training phase to improve the model's performance in predicting customer churn.</w:t>
      </w:r>
    </w:p>
    <w:p w:rsidR="003C5AC1" w:rsidRPr="000D27B1" w:rsidRDefault="00BD0695" w:rsidP="00EE12AC">
      <w:pPr>
        <w:pStyle w:val="BodyText"/>
        <w:numPr>
          <w:ilvl w:val="0"/>
          <w:numId w:val="24"/>
        </w:numPr>
        <w:rPr>
          <w:rFonts w:ascii="Maiandra GD" w:hAnsi="Maiandra GD" w:cs="Segoe UI"/>
        </w:rPr>
      </w:pPr>
      <w:r w:rsidRPr="000D27B1">
        <w:rPr>
          <w:rFonts w:ascii="Maiandra GD" w:hAnsi="Maiandra GD" w:cs="Segoe UI"/>
        </w:rPr>
        <w:t>Visualize the Distribution of Numerical Features</w:t>
      </w:r>
    </w:p>
    <w:p w:rsidR="003C5AC1" w:rsidRPr="000D27B1" w:rsidRDefault="003C5AC1">
      <w:pPr>
        <w:pStyle w:val="BodyText"/>
        <w:rPr>
          <w:rFonts w:ascii="Maiandra GD" w:hAnsi="Maiandra GD" w:cs="Segoe UI"/>
        </w:rPr>
      </w:pPr>
    </w:p>
    <w:p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extent cx="5334000" cy="3998310"/>
            <wp:effectExtent l="0" t="0" r="0" b="0"/>
            <wp:docPr id="28"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29" name="Picture" descr="./bcc112baa53399ecfa5c8394330427b54094308f.png"/>
                    <pic:cNvPicPr>
                      <a:picLocks noChangeAspect="1" noChangeArrowheads="1"/>
                    </pic:cNvPicPr>
                  </pic:nvPicPr>
                  <pic:blipFill>
                    <a:blip r:embed="rId7"/>
                    <a:stretch>
                      <a:fillRect/>
                    </a:stretch>
                  </pic:blipFill>
                  <pic:spPr bwMode="auto">
                    <a:xfrm>
                      <a:off x="0" y="0"/>
                      <a:ext cx="5334000" cy="3998310"/>
                    </a:xfrm>
                    <a:prstGeom prst="rect">
                      <a:avLst/>
                    </a:prstGeom>
                    <a:noFill/>
                    <a:ln w="9525">
                      <a:noFill/>
                      <a:headEnd/>
                      <a:tailEnd/>
                    </a:ln>
                  </pic:spPr>
                </pic:pic>
              </a:graphicData>
            </a:graphic>
          </wp:inline>
        </w:drawing>
      </w:r>
    </w:p>
    <w:p w:rsidR="00847BD1" w:rsidRPr="000D27B1" w:rsidRDefault="00847BD1">
      <w:pPr>
        <w:pStyle w:val="BodyText"/>
        <w:rPr>
          <w:rFonts w:ascii="Maiandra GD" w:hAnsi="Maiandra GD" w:cs="Segoe UI"/>
        </w:rPr>
      </w:pPr>
    </w:p>
    <w:p w:rsidR="00847BD1" w:rsidRPr="000D27B1" w:rsidRDefault="00AD5005" w:rsidP="00AD5005">
      <w:pPr>
        <w:pStyle w:val="BodyText"/>
        <w:jc w:val="both"/>
        <w:rPr>
          <w:rFonts w:ascii="Maiandra GD" w:hAnsi="Maiandra GD" w:cs="Segoe UI"/>
        </w:rPr>
      </w:pPr>
      <w:r w:rsidRPr="000D27B1">
        <w:rPr>
          <w:rStyle w:val="Strong"/>
          <w:rFonts w:ascii="Maiandra GD" w:hAnsi="Maiandra GD"/>
        </w:rPr>
        <w:t>S</w:t>
      </w:r>
      <w:r w:rsidR="00847BD1" w:rsidRPr="000D27B1">
        <w:rPr>
          <w:rStyle w:val="Strong"/>
          <w:rFonts w:ascii="Maiandra GD" w:hAnsi="Maiandra GD"/>
        </w:rPr>
        <w:t>ummary</w:t>
      </w:r>
      <w:r w:rsidR="00847BD1" w:rsidRPr="000D27B1">
        <w:rPr>
          <w:rFonts w:ascii="Maiandra GD" w:hAnsi="Maiandra GD"/>
        </w:rPr>
        <w:t xml:space="preserve">: The histograms show that most numerical features, like </w:t>
      </w:r>
      <w:r w:rsidR="00847BD1" w:rsidRPr="000D27B1">
        <w:rPr>
          <w:rStyle w:val="HTMLCode"/>
          <w:rFonts w:ascii="Maiandra GD" w:hAnsi="Maiandra GD"/>
          <w:sz w:val="24"/>
          <w:szCs w:val="24"/>
        </w:rPr>
        <w:t>total minutes</w:t>
      </w:r>
      <w:r w:rsidR="00847BD1" w:rsidRPr="000D27B1">
        <w:rPr>
          <w:rFonts w:ascii="Maiandra GD" w:hAnsi="Maiandra GD"/>
        </w:rPr>
        <w:t xml:space="preserve">, </w:t>
      </w:r>
      <w:r w:rsidR="00847BD1" w:rsidRPr="000D27B1">
        <w:rPr>
          <w:rStyle w:val="HTMLCode"/>
          <w:rFonts w:ascii="Maiandra GD" w:hAnsi="Maiandra GD"/>
          <w:sz w:val="24"/>
          <w:szCs w:val="24"/>
        </w:rPr>
        <w:t>calls</w:t>
      </w:r>
      <w:r w:rsidR="00847BD1" w:rsidRPr="000D27B1">
        <w:rPr>
          <w:rFonts w:ascii="Maiandra GD" w:hAnsi="Maiandra GD"/>
        </w:rPr>
        <w:t xml:space="preserve">, and </w:t>
      </w:r>
      <w:r w:rsidR="00847BD1" w:rsidRPr="000D27B1">
        <w:rPr>
          <w:rStyle w:val="HTMLCode"/>
          <w:rFonts w:ascii="Maiandra GD" w:hAnsi="Maiandra GD"/>
          <w:sz w:val="24"/>
          <w:szCs w:val="24"/>
        </w:rPr>
        <w:t>charges</w:t>
      </w:r>
      <w:r w:rsidR="00847BD1" w:rsidRPr="000D27B1">
        <w:rPr>
          <w:rFonts w:ascii="Maiandra GD" w:hAnsi="Maiandra GD"/>
        </w:rPr>
        <w:t xml:space="preserve">, are normally distributed, suggesting similar usage patterns among customers. Features like </w:t>
      </w:r>
      <w:r w:rsidR="00847BD1" w:rsidRPr="000D27B1">
        <w:rPr>
          <w:rStyle w:val="HTMLCode"/>
          <w:rFonts w:ascii="Maiandra GD" w:hAnsi="Maiandra GD"/>
          <w:sz w:val="24"/>
          <w:szCs w:val="24"/>
        </w:rPr>
        <w:t xml:space="preserve">number </w:t>
      </w:r>
      <w:proofErr w:type="spellStart"/>
      <w:r w:rsidR="00847BD1" w:rsidRPr="000D27B1">
        <w:rPr>
          <w:rStyle w:val="HTMLCode"/>
          <w:rFonts w:ascii="Maiandra GD" w:hAnsi="Maiandra GD"/>
          <w:sz w:val="24"/>
          <w:szCs w:val="24"/>
        </w:rPr>
        <w:t>vmail</w:t>
      </w:r>
      <w:proofErr w:type="spellEnd"/>
      <w:r w:rsidR="00847BD1" w:rsidRPr="000D27B1">
        <w:rPr>
          <w:rStyle w:val="HTMLCode"/>
          <w:rFonts w:ascii="Maiandra GD" w:hAnsi="Maiandra GD"/>
          <w:sz w:val="24"/>
          <w:szCs w:val="24"/>
        </w:rPr>
        <w:t xml:space="preserve"> messages</w:t>
      </w:r>
      <w:r w:rsidR="00847BD1" w:rsidRPr="000D27B1">
        <w:rPr>
          <w:rFonts w:ascii="Maiandra GD" w:hAnsi="Maiandra GD"/>
        </w:rPr>
        <w:t xml:space="preserve"> and </w:t>
      </w:r>
      <w:r w:rsidR="00847BD1" w:rsidRPr="000D27B1">
        <w:rPr>
          <w:rStyle w:val="HTMLCode"/>
          <w:rFonts w:ascii="Maiandra GD" w:hAnsi="Maiandra GD"/>
          <w:sz w:val="24"/>
          <w:szCs w:val="24"/>
        </w:rPr>
        <w:t>customer service calls</w:t>
      </w:r>
      <w:r w:rsidR="00847BD1" w:rsidRPr="000D27B1">
        <w:rPr>
          <w:rFonts w:ascii="Maiandra GD" w:hAnsi="Maiandra GD"/>
        </w:rPr>
        <w:t xml:space="preserve"> are skewed, indicating low usage by most customers. The </w:t>
      </w:r>
      <w:r w:rsidR="00847BD1" w:rsidRPr="000D27B1">
        <w:rPr>
          <w:rStyle w:val="HTMLCode"/>
          <w:rFonts w:ascii="Maiandra GD" w:hAnsi="Maiandra GD"/>
          <w:sz w:val="24"/>
          <w:szCs w:val="24"/>
        </w:rPr>
        <w:t>area code</w:t>
      </w:r>
      <w:r w:rsidR="00847BD1" w:rsidRPr="000D27B1">
        <w:rPr>
          <w:rFonts w:ascii="Maiandra GD" w:hAnsi="Maiandra GD"/>
        </w:rPr>
        <w:t xml:space="preserve"> feature is categorical, with three distinct groups visible in the histogram. These insights suggest standardization for normally distributed features and potential log transformation for skewed ones to improve model performance.</w:t>
      </w:r>
    </w:p>
    <w:p w:rsidR="003C5AC1" w:rsidRPr="000D27B1" w:rsidRDefault="00AD5005" w:rsidP="00EE12AC">
      <w:pPr>
        <w:pStyle w:val="BodyText"/>
        <w:numPr>
          <w:ilvl w:val="0"/>
          <w:numId w:val="24"/>
        </w:numPr>
        <w:jc w:val="both"/>
        <w:rPr>
          <w:rFonts w:ascii="Maiandra GD" w:hAnsi="Maiandra GD" w:cs="Segoe UI"/>
        </w:rPr>
      </w:pPr>
      <w:r w:rsidRPr="000D27B1">
        <w:rPr>
          <w:rFonts w:ascii="Maiandra GD" w:hAnsi="Maiandra GD" w:cs="Segoe UI"/>
        </w:rPr>
        <w:t>Categorical</w:t>
      </w:r>
      <w:r w:rsidR="00BD0695" w:rsidRPr="000D27B1">
        <w:rPr>
          <w:rFonts w:ascii="Maiandra GD" w:hAnsi="Maiandra GD" w:cs="Segoe UI"/>
        </w:rPr>
        <w:t xml:space="preserve"> feature distributions</w:t>
      </w:r>
    </w:p>
    <w:p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extent cx="5334000" cy="1581437"/>
            <wp:effectExtent l="0" t="0" r="0" b="0"/>
            <wp:docPr id="31"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32" name="Picture" descr="./12aee7e907b9f03aaa784687d74575896db6b44e.png"/>
                    <pic:cNvPicPr>
                      <a:picLocks noChangeAspect="1" noChangeArrowheads="1"/>
                    </pic:cNvPicPr>
                  </pic:nvPicPr>
                  <pic:blipFill>
                    <a:blip r:embed="rId8"/>
                    <a:stretch>
                      <a:fillRect/>
                    </a:stretch>
                  </pic:blipFill>
                  <pic:spPr bwMode="auto">
                    <a:xfrm>
                      <a:off x="0" y="0"/>
                      <a:ext cx="5334000" cy="1581437"/>
                    </a:xfrm>
                    <a:prstGeom prst="rect">
                      <a:avLst/>
                    </a:prstGeom>
                    <a:noFill/>
                    <a:ln w="9525">
                      <a:noFill/>
                      <a:headEnd/>
                      <a:tailEnd/>
                    </a:ln>
                  </pic:spPr>
                </pic:pic>
              </a:graphicData>
            </a:graphic>
          </wp:inline>
        </w:drawing>
      </w:r>
    </w:p>
    <w:p w:rsidR="00AD5005" w:rsidRPr="000D27B1" w:rsidRDefault="00AD5005" w:rsidP="00AD5005">
      <w:pPr>
        <w:spacing w:before="100" w:beforeAutospacing="1" w:after="100" w:afterAutospacing="1"/>
        <w:jc w:val="both"/>
        <w:rPr>
          <w:rFonts w:ascii="Maiandra GD" w:hAnsi="Maiandra GD"/>
        </w:rPr>
      </w:pPr>
      <w:r w:rsidRPr="000D27B1">
        <w:rPr>
          <w:rFonts w:ascii="Maiandra GD" w:hAnsi="Maiandra GD"/>
          <w:b/>
          <w:bCs/>
        </w:rPr>
        <w:t>Summary</w:t>
      </w:r>
      <w:r w:rsidRPr="00AD5005">
        <w:rPr>
          <w:rFonts w:ascii="Maiandra GD" w:hAnsi="Maiandra GD"/>
        </w:rPr>
        <w:t>: The plots show that churn rates are relatively consistent across states and area codes, indicating no strong geographical influence on churn. Customers with an international plan have a noticeably higher churn rate compared to those without, while the churn rate is lower among customers with a voicemail plan. These patterns suggest that certain service plans, particularly the international plan, are associated with higher churn risk.</w:t>
      </w:r>
    </w:p>
    <w:p w:rsidR="00AD5005" w:rsidRPr="000D27B1" w:rsidRDefault="00AD5005" w:rsidP="00AD5005">
      <w:pPr>
        <w:spacing w:before="100" w:beforeAutospacing="1" w:after="100" w:afterAutospacing="1"/>
        <w:jc w:val="both"/>
        <w:rPr>
          <w:rFonts w:ascii="Maiandra GD" w:hAnsi="Maiandra GD"/>
        </w:rPr>
      </w:pPr>
    </w:p>
    <w:p w:rsidR="00AD5005" w:rsidRPr="000D27B1" w:rsidRDefault="00AD5005" w:rsidP="00AD5005">
      <w:pPr>
        <w:spacing w:before="100" w:beforeAutospacing="1" w:after="100" w:afterAutospacing="1"/>
        <w:jc w:val="both"/>
        <w:rPr>
          <w:rFonts w:ascii="Maiandra GD" w:hAnsi="Maiandra GD"/>
        </w:rPr>
      </w:pPr>
    </w:p>
    <w:p w:rsidR="00AD5005" w:rsidRPr="000D27B1" w:rsidRDefault="00AD5005" w:rsidP="00AD5005">
      <w:pPr>
        <w:spacing w:before="100" w:beforeAutospacing="1" w:after="100" w:afterAutospacing="1"/>
        <w:jc w:val="both"/>
        <w:rPr>
          <w:rFonts w:ascii="Maiandra GD" w:hAnsi="Maiandra GD"/>
        </w:rPr>
      </w:pPr>
    </w:p>
    <w:p w:rsidR="00AD5005" w:rsidRPr="000D27B1" w:rsidRDefault="00AD5005" w:rsidP="00AD5005">
      <w:pPr>
        <w:spacing w:before="100" w:beforeAutospacing="1" w:after="100" w:afterAutospacing="1"/>
        <w:jc w:val="both"/>
        <w:rPr>
          <w:rFonts w:ascii="Maiandra GD" w:hAnsi="Maiandra GD"/>
        </w:rPr>
      </w:pPr>
    </w:p>
    <w:p w:rsidR="00AD5005" w:rsidRPr="00AD5005" w:rsidRDefault="00AD5005" w:rsidP="00AD5005">
      <w:pPr>
        <w:spacing w:before="100" w:beforeAutospacing="1" w:after="100" w:afterAutospacing="1"/>
        <w:jc w:val="both"/>
        <w:rPr>
          <w:rFonts w:ascii="Maiandra GD" w:hAnsi="Maiandra GD"/>
        </w:rPr>
      </w:pPr>
    </w:p>
    <w:p w:rsidR="003C5AC1" w:rsidRPr="000D27B1" w:rsidRDefault="00BD0695" w:rsidP="00EE12AC">
      <w:pPr>
        <w:pStyle w:val="BodyText"/>
        <w:numPr>
          <w:ilvl w:val="0"/>
          <w:numId w:val="24"/>
        </w:numPr>
        <w:rPr>
          <w:rFonts w:ascii="Maiandra GD" w:hAnsi="Maiandra GD" w:cs="Segoe UI"/>
        </w:rPr>
      </w:pPr>
      <w:bookmarkStart w:id="3" w:name="_GoBack"/>
      <w:bookmarkEnd w:id="3"/>
      <w:r w:rsidRPr="000D27B1">
        <w:rPr>
          <w:rFonts w:ascii="Maiandra GD" w:hAnsi="Maiandra GD" w:cs="Segoe UI"/>
        </w:rPr>
        <w:t>Checking for outliers</w:t>
      </w:r>
    </w:p>
    <w:p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extent cx="5334000" cy="3545067"/>
            <wp:effectExtent l="0" t="0" r="0" b="0"/>
            <wp:docPr id="34"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35" name="Picture" descr="./cd6ef1084b22283b7e81868a5d4d9bf9165546cd.png"/>
                    <pic:cNvPicPr>
                      <a:picLocks noChangeAspect="1" noChangeArrowheads="1"/>
                    </pic:cNvPicPr>
                  </pic:nvPicPr>
                  <pic:blipFill>
                    <a:blip r:embed="rId9"/>
                    <a:stretch>
                      <a:fillRect/>
                    </a:stretch>
                  </pic:blipFill>
                  <pic:spPr bwMode="auto">
                    <a:xfrm>
                      <a:off x="0" y="0"/>
                      <a:ext cx="5334000" cy="3545067"/>
                    </a:xfrm>
                    <a:prstGeom prst="rect">
                      <a:avLst/>
                    </a:prstGeom>
                    <a:noFill/>
                    <a:ln w="9525">
                      <a:noFill/>
                      <a:headEnd/>
                      <a:tailEnd/>
                    </a:ln>
                  </pic:spPr>
                </pic:pic>
              </a:graphicData>
            </a:graphic>
          </wp:inline>
        </w:drawing>
      </w:r>
    </w:p>
    <w:p w:rsidR="00AD5005" w:rsidRPr="000D27B1" w:rsidRDefault="00AD5005" w:rsidP="00AD5005">
      <w:pPr>
        <w:pStyle w:val="BodyText"/>
        <w:jc w:val="both"/>
        <w:rPr>
          <w:rFonts w:ascii="Maiandra GD" w:hAnsi="Maiandra GD"/>
        </w:rPr>
      </w:pPr>
      <w:r w:rsidRPr="000D27B1">
        <w:rPr>
          <w:rStyle w:val="Strong"/>
          <w:rFonts w:ascii="Maiandra GD" w:hAnsi="Maiandra GD"/>
        </w:rPr>
        <w:t>Summary</w:t>
      </w:r>
      <w:r w:rsidRPr="000D27B1">
        <w:rPr>
          <w:rFonts w:ascii="Maiandra GD" w:hAnsi="Maiandra GD"/>
        </w:rPr>
        <w:t xml:space="preserve">: The visualizations reveal outliers in features like </w:t>
      </w:r>
      <w:r w:rsidRPr="000D27B1">
        <w:rPr>
          <w:rStyle w:val="HTMLCode"/>
          <w:rFonts w:ascii="Maiandra GD" w:hAnsi="Maiandra GD"/>
          <w:sz w:val="24"/>
          <w:szCs w:val="24"/>
        </w:rPr>
        <w:t>number of voicemail messages</w:t>
      </w:r>
      <w:r w:rsidRPr="000D27B1">
        <w:rPr>
          <w:rFonts w:ascii="Maiandra GD" w:hAnsi="Maiandra GD"/>
        </w:rPr>
        <w:t xml:space="preserve">, </w:t>
      </w:r>
      <w:r w:rsidRPr="000D27B1">
        <w:rPr>
          <w:rStyle w:val="HTMLCode"/>
          <w:rFonts w:ascii="Maiandra GD" w:hAnsi="Maiandra GD"/>
          <w:sz w:val="24"/>
          <w:szCs w:val="24"/>
        </w:rPr>
        <w:t>total night calls</w:t>
      </w:r>
      <w:r w:rsidRPr="000D27B1">
        <w:rPr>
          <w:rFonts w:ascii="Maiandra GD" w:hAnsi="Maiandra GD"/>
        </w:rPr>
        <w:t xml:space="preserve">, and </w:t>
      </w:r>
      <w:r w:rsidRPr="000D27B1">
        <w:rPr>
          <w:rStyle w:val="HTMLCode"/>
          <w:rFonts w:ascii="Maiandra GD" w:hAnsi="Maiandra GD"/>
          <w:sz w:val="24"/>
          <w:szCs w:val="24"/>
        </w:rPr>
        <w:t xml:space="preserve">total </w:t>
      </w:r>
      <w:proofErr w:type="spellStart"/>
      <w:r w:rsidRPr="000D27B1">
        <w:rPr>
          <w:rStyle w:val="HTMLCode"/>
          <w:rFonts w:ascii="Maiandra GD" w:hAnsi="Maiandra GD"/>
          <w:sz w:val="24"/>
          <w:szCs w:val="24"/>
        </w:rPr>
        <w:t>intl</w:t>
      </w:r>
      <w:proofErr w:type="spellEnd"/>
      <w:r w:rsidRPr="000D27B1">
        <w:rPr>
          <w:rStyle w:val="HTMLCode"/>
          <w:rFonts w:ascii="Maiandra GD" w:hAnsi="Maiandra GD"/>
          <w:sz w:val="24"/>
          <w:szCs w:val="24"/>
        </w:rPr>
        <w:t xml:space="preserve"> charge</w:t>
      </w:r>
      <w:r w:rsidRPr="000D27B1">
        <w:rPr>
          <w:rFonts w:ascii="Maiandra GD" w:hAnsi="Maiandra GD"/>
        </w:rPr>
        <w:t xml:space="preserve">. Most features have symmetric distributions, except </w:t>
      </w:r>
      <w:r w:rsidRPr="000D27B1">
        <w:rPr>
          <w:rStyle w:val="HTMLCode"/>
          <w:rFonts w:ascii="Maiandra GD" w:hAnsi="Maiandra GD"/>
          <w:sz w:val="24"/>
          <w:szCs w:val="24"/>
        </w:rPr>
        <w:t>number of voicemail messages</w:t>
      </w:r>
      <w:r w:rsidRPr="000D27B1">
        <w:rPr>
          <w:rFonts w:ascii="Maiandra GD" w:hAnsi="Maiandra GD"/>
        </w:rPr>
        <w:t>, which is significantly skewed</w:t>
      </w:r>
      <w:r w:rsidRPr="000D27B1">
        <w:rPr>
          <w:rFonts w:ascii="Maiandra GD" w:hAnsi="Maiandra GD"/>
        </w:rPr>
        <w:t xml:space="preserve">. Addressing these outliers </w:t>
      </w:r>
      <w:proofErr w:type="gramStart"/>
      <w:r w:rsidRPr="000D27B1">
        <w:rPr>
          <w:rFonts w:ascii="Maiandra GD" w:hAnsi="Maiandra GD"/>
        </w:rPr>
        <w:t xml:space="preserve">is </w:t>
      </w:r>
      <w:r w:rsidRPr="000D27B1">
        <w:rPr>
          <w:rFonts w:ascii="Maiandra GD" w:hAnsi="Maiandra GD"/>
        </w:rPr>
        <w:t xml:space="preserve"> necessary</w:t>
      </w:r>
      <w:proofErr w:type="gramEnd"/>
      <w:r w:rsidRPr="000D27B1">
        <w:rPr>
          <w:rFonts w:ascii="Maiandra GD" w:hAnsi="Maiandra GD"/>
        </w:rPr>
        <w:t xml:space="preserve"> to improve model performance, depending on their relevance to the business problem.</w:t>
      </w:r>
    </w:p>
    <w:p w:rsidR="00AD5005" w:rsidRPr="000D27B1" w:rsidRDefault="00AD5005" w:rsidP="00AD5005">
      <w:pPr>
        <w:pStyle w:val="BodyText"/>
        <w:jc w:val="both"/>
        <w:rPr>
          <w:rFonts w:ascii="Maiandra GD" w:hAnsi="Maiandra GD"/>
        </w:rPr>
      </w:pPr>
    </w:p>
    <w:p w:rsidR="00AD5005" w:rsidRPr="000D27B1" w:rsidRDefault="00AD5005" w:rsidP="00AD5005">
      <w:pPr>
        <w:pStyle w:val="BodyText"/>
        <w:jc w:val="both"/>
        <w:rPr>
          <w:rFonts w:ascii="Maiandra GD" w:hAnsi="Maiandra GD"/>
        </w:rPr>
      </w:pPr>
    </w:p>
    <w:p w:rsidR="00AD5005" w:rsidRPr="000D27B1" w:rsidRDefault="00AD5005" w:rsidP="00AD5005">
      <w:pPr>
        <w:pStyle w:val="BodyText"/>
        <w:jc w:val="both"/>
        <w:rPr>
          <w:rFonts w:ascii="Maiandra GD" w:hAnsi="Maiandra GD"/>
        </w:rPr>
      </w:pPr>
    </w:p>
    <w:p w:rsidR="00AD5005" w:rsidRPr="000D27B1" w:rsidRDefault="00AD5005" w:rsidP="00AD5005">
      <w:pPr>
        <w:pStyle w:val="BodyText"/>
        <w:jc w:val="both"/>
        <w:rPr>
          <w:rFonts w:ascii="Maiandra GD" w:hAnsi="Maiandra GD"/>
        </w:rPr>
      </w:pPr>
    </w:p>
    <w:p w:rsidR="003C5AC1" w:rsidRPr="000D27B1" w:rsidRDefault="00BD0695" w:rsidP="00EE12AC">
      <w:pPr>
        <w:pStyle w:val="BodyText"/>
        <w:numPr>
          <w:ilvl w:val="0"/>
          <w:numId w:val="24"/>
        </w:numPr>
        <w:jc w:val="both"/>
        <w:rPr>
          <w:rFonts w:ascii="Maiandra GD" w:hAnsi="Maiandra GD" w:cs="Segoe UI"/>
        </w:rPr>
      </w:pPr>
      <w:r w:rsidRPr="000D27B1">
        <w:rPr>
          <w:rFonts w:ascii="Maiandra GD" w:hAnsi="Maiandra GD" w:cs="Segoe UI"/>
        </w:rPr>
        <w:t>Correlation Analysis</w:t>
      </w:r>
    </w:p>
    <w:p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extent cx="6209159" cy="4244340"/>
            <wp:effectExtent l="0" t="0" r="1270" b="3810"/>
            <wp:docPr id="37"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38" name="Picture" descr="./6c4ae4cfcb6aaba5c824ecb1d051b9af785ed172.png"/>
                    <pic:cNvPicPr>
                      <a:picLocks noChangeAspect="1" noChangeArrowheads="1"/>
                    </pic:cNvPicPr>
                  </pic:nvPicPr>
                  <pic:blipFill>
                    <a:blip r:embed="rId10"/>
                    <a:stretch>
                      <a:fillRect/>
                    </a:stretch>
                  </pic:blipFill>
                  <pic:spPr bwMode="auto">
                    <a:xfrm>
                      <a:off x="0" y="0"/>
                      <a:ext cx="6211528" cy="4245959"/>
                    </a:xfrm>
                    <a:prstGeom prst="rect">
                      <a:avLst/>
                    </a:prstGeom>
                    <a:noFill/>
                    <a:ln w="9525">
                      <a:noFill/>
                      <a:headEnd/>
                      <a:tailEnd/>
                    </a:ln>
                  </pic:spPr>
                </pic:pic>
              </a:graphicData>
            </a:graphic>
          </wp:inline>
        </w:drawing>
      </w:r>
    </w:p>
    <w:p w:rsidR="005417D1" w:rsidRPr="005417D1" w:rsidRDefault="005417D1" w:rsidP="005417D1">
      <w:pPr>
        <w:spacing w:before="100" w:beforeAutospacing="1" w:after="100" w:afterAutospacing="1"/>
        <w:jc w:val="both"/>
        <w:rPr>
          <w:rFonts w:ascii="Maiandra GD" w:hAnsi="Maiandra GD"/>
        </w:rPr>
      </w:pPr>
      <w:r w:rsidRPr="000D27B1">
        <w:rPr>
          <w:rFonts w:ascii="Maiandra GD" w:hAnsi="Maiandra GD"/>
          <w:b/>
          <w:bCs/>
        </w:rPr>
        <w:t>Summary</w:t>
      </w:r>
      <w:r w:rsidRPr="005417D1">
        <w:rPr>
          <w:rFonts w:ascii="Maiandra GD" w:hAnsi="Maiandra GD"/>
        </w:rPr>
        <w:t xml:space="preserve">: The correlation matrix shows strong, perfect correlations between </w:t>
      </w:r>
      <w:r w:rsidRPr="000D27B1">
        <w:rPr>
          <w:rFonts w:ascii="Maiandra GD" w:hAnsi="Maiandra GD" w:cs="Courier New"/>
        </w:rPr>
        <w:t>total minutes</w:t>
      </w:r>
      <w:r w:rsidRPr="005417D1">
        <w:rPr>
          <w:rFonts w:ascii="Maiandra GD" w:hAnsi="Maiandra GD"/>
        </w:rPr>
        <w:t xml:space="preserve"> and </w:t>
      </w:r>
      <w:r w:rsidRPr="000D27B1">
        <w:rPr>
          <w:rFonts w:ascii="Maiandra GD" w:hAnsi="Maiandra GD" w:cs="Courier New"/>
        </w:rPr>
        <w:t>total charges</w:t>
      </w:r>
      <w:r w:rsidRPr="005417D1">
        <w:rPr>
          <w:rFonts w:ascii="Maiandra GD" w:hAnsi="Maiandra GD"/>
        </w:rPr>
        <w:t xml:space="preserve"> for day, evening, night, and international calls, indicating redundancy. Features like </w:t>
      </w:r>
      <w:r w:rsidRPr="000D27B1">
        <w:rPr>
          <w:rFonts w:ascii="Maiandra GD" w:hAnsi="Maiandra GD" w:cs="Courier New"/>
        </w:rPr>
        <w:t>account length</w:t>
      </w:r>
      <w:r w:rsidRPr="005417D1">
        <w:rPr>
          <w:rFonts w:ascii="Maiandra GD" w:hAnsi="Maiandra GD"/>
        </w:rPr>
        <w:t xml:space="preserve">, </w:t>
      </w:r>
      <w:r w:rsidRPr="000D27B1">
        <w:rPr>
          <w:rFonts w:ascii="Maiandra GD" w:hAnsi="Maiandra GD" w:cs="Courier New"/>
        </w:rPr>
        <w:t>customer service calls</w:t>
      </w:r>
      <w:r w:rsidRPr="005417D1">
        <w:rPr>
          <w:rFonts w:ascii="Maiandra GD" w:hAnsi="Maiandra GD"/>
        </w:rPr>
        <w:t xml:space="preserve">, and </w:t>
      </w:r>
      <w:r w:rsidRPr="000D27B1">
        <w:rPr>
          <w:rFonts w:ascii="Maiandra GD" w:hAnsi="Maiandra GD" w:cs="Courier New"/>
        </w:rPr>
        <w:t>number of voicemail messages</w:t>
      </w:r>
      <w:r w:rsidRPr="005417D1">
        <w:rPr>
          <w:rFonts w:ascii="Maiandra GD" w:hAnsi="Maiandra GD"/>
        </w:rPr>
        <w:t xml:space="preserve"> have low correlations with others, suggesting they add unique information to the dataset. Redundant features may be removed to streamline the model and avoid </w:t>
      </w:r>
      <w:proofErr w:type="spellStart"/>
      <w:r w:rsidRPr="005417D1">
        <w:rPr>
          <w:rFonts w:ascii="Maiandra GD" w:hAnsi="Maiandra GD"/>
        </w:rPr>
        <w:t>multicollinearity</w:t>
      </w:r>
      <w:proofErr w:type="spellEnd"/>
      <w:r w:rsidRPr="005417D1">
        <w:rPr>
          <w:rFonts w:ascii="Maiandra GD" w:hAnsi="Maiandra GD"/>
        </w:rPr>
        <w:t>.</w:t>
      </w:r>
    </w:p>
    <w:p w:rsidR="00AD5005" w:rsidRPr="000D27B1" w:rsidRDefault="00AD5005" w:rsidP="00AD5005">
      <w:pPr>
        <w:pStyle w:val="BodyText"/>
        <w:rPr>
          <w:rFonts w:ascii="Maiandra GD" w:hAnsi="Maiandra GD"/>
        </w:rPr>
      </w:pPr>
    </w:p>
    <w:p w:rsidR="003C5AC1" w:rsidRPr="000D27B1" w:rsidRDefault="00BD0695" w:rsidP="005417D1">
      <w:pPr>
        <w:pStyle w:val="BodyText"/>
        <w:shd w:val="clear" w:color="auto" w:fill="D9F2D0" w:themeFill="accent6" w:themeFillTint="33"/>
        <w:rPr>
          <w:rFonts w:ascii="Maiandra GD" w:hAnsi="Maiandra GD" w:cs="Segoe UI"/>
          <w:b/>
        </w:rPr>
      </w:pPr>
      <w:r w:rsidRPr="000D27B1">
        <w:rPr>
          <w:rFonts w:ascii="Maiandra GD" w:hAnsi="Maiandra GD" w:cs="Segoe UI"/>
        </w:rPr>
        <w:t xml:space="preserve"> </w:t>
      </w:r>
      <w:r w:rsidRPr="000D27B1">
        <w:rPr>
          <w:rFonts w:ascii="Maiandra GD" w:hAnsi="Maiandra GD" w:cs="Segoe UI"/>
          <w:b/>
        </w:rPr>
        <w:t>Preprocessing</w:t>
      </w:r>
    </w:p>
    <w:p w:rsidR="003C5AC1" w:rsidRPr="000D27B1" w:rsidRDefault="00BD0695" w:rsidP="00EE12AC">
      <w:pPr>
        <w:pStyle w:val="BodyText"/>
        <w:numPr>
          <w:ilvl w:val="0"/>
          <w:numId w:val="24"/>
        </w:numPr>
        <w:rPr>
          <w:rFonts w:ascii="Maiandra GD" w:hAnsi="Maiandra GD" w:cs="Segoe UI"/>
        </w:rPr>
      </w:pPr>
      <w:r w:rsidRPr="000D27B1">
        <w:rPr>
          <w:rFonts w:ascii="Maiandra GD" w:hAnsi="Maiandra GD" w:cs="Segoe UI"/>
        </w:rPr>
        <w:lastRenderedPageBreak/>
        <w:t>Train-Test Split</w:t>
      </w:r>
    </w:p>
    <w:p w:rsidR="005417D1" w:rsidRPr="005417D1" w:rsidRDefault="005417D1" w:rsidP="00F15152">
      <w:pPr>
        <w:spacing w:before="100" w:beforeAutospacing="1" w:after="100" w:afterAutospacing="1"/>
        <w:ind w:left="720"/>
        <w:jc w:val="both"/>
        <w:rPr>
          <w:rFonts w:ascii="Maiandra GD" w:hAnsi="Maiandra GD"/>
        </w:rPr>
      </w:pPr>
      <w:r w:rsidRPr="000D27B1">
        <w:rPr>
          <w:rFonts w:ascii="Maiandra GD" w:hAnsi="Maiandra GD"/>
          <w:b/>
          <w:bCs/>
        </w:rPr>
        <w:t>Summary</w:t>
      </w:r>
      <w:r w:rsidRPr="005417D1">
        <w:rPr>
          <w:rFonts w:ascii="Maiandra GD" w:hAnsi="Maiandra GD"/>
        </w:rPr>
        <w:t>: We split the data into training and testing sets to evaluate the model's performance. The training set has 2,666 samples (80% of the data) and is used to train the model, while the testing set has 667 samples (20%) and is used to test the model's accuracy on unseen data. This approach helps ensure the model performs well on new information.</w:t>
      </w:r>
    </w:p>
    <w:p w:rsidR="005417D1" w:rsidRPr="000D27B1" w:rsidRDefault="005417D1">
      <w:pPr>
        <w:pStyle w:val="BodyText"/>
        <w:rPr>
          <w:rFonts w:ascii="Maiandra GD" w:hAnsi="Maiandra GD" w:cs="Segoe UI"/>
        </w:rPr>
      </w:pPr>
    </w:p>
    <w:p w:rsidR="003C5AC1" w:rsidRPr="000D27B1" w:rsidRDefault="00BD0695" w:rsidP="00EE12AC">
      <w:pPr>
        <w:pStyle w:val="FirstParagraph"/>
        <w:numPr>
          <w:ilvl w:val="0"/>
          <w:numId w:val="24"/>
        </w:numPr>
        <w:rPr>
          <w:rFonts w:ascii="Maiandra GD" w:hAnsi="Maiandra GD" w:cs="Segoe UI"/>
        </w:rPr>
      </w:pPr>
      <w:r w:rsidRPr="000D27B1">
        <w:rPr>
          <w:rFonts w:ascii="Maiandra GD" w:hAnsi="Maiandra GD" w:cs="Segoe UI"/>
        </w:rPr>
        <w:t>Encoding Categorical Variables</w:t>
      </w:r>
    </w:p>
    <w:p w:rsidR="005417D1" w:rsidRDefault="005417D1" w:rsidP="00F15152">
      <w:pPr>
        <w:pStyle w:val="BodyText"/>
        <w:ind w:left="720"/>
        <w:jc w:val="both"/>
        <w:rPr>
          <w:rFonts w:ascii="Maiandra GD" w:hAnsi="Maiandra GD"/>
        </w:rPr>
      </w:pPr>
      <w:r w:rsidRPr="000D27B1">
        <w:rPr>
          <w:rStyle w:val="Strong"/>
          <w:rFonts w:ascii="Maiandra GD" w:hAnsi="Maiandra GD"/>
        </w:rPr>
        <w:t>Summary</w:t>
      </w:r>
      <w:r w:rsidRPr="000D27B1">
        <w:rPr>
          <w:rFonts w:ascii="Maiandra GD" w:hAnsi="Maiandra GD"/>
        </w:rPr>
        <w:t>: After splitting the data, we encoded categorical variables into numerical format using One-Hot Encoding, which allows the model to interpret these variables. This process was applied separately to the training and testing sets, resulting in encoded datasets with 68 columns each, representing all possible categories. This step ensures that both sets are compatible and ready for modeling, enhancing the model’s ability to handle categorical data effectively.</w:t>
      </w:r>
    </w:p>
    <w:p w:rsidR="00F15152" w:rsidRPr="000D27B1" w:rsidRDefault="00F15152" w:rsidP="005417D1">
      <w:pPr>
        <w:pStyle w:val="BodyText"/>
        <w:jc w:val="both"/>
        <w:rPr>
          <w:rFonts w:ascii="Maiandra GD" w:hAnsi="Maiandra GD"/>
        </w:rPr>
      </w:pPr>
    </w:p>
    <w:p w:rsidR="00235406" w:rsidRPr="000D27B1" w:rsidRDefault="00BD0695" w:rsidP="00EE12AC">
      <w:pPr>
        <w:pStyle w:val="SourceCode"/>
        <w:numPr>
          <w:ilvl w:val="0"/>
          <w:numId w:val="24"/>
        </w:numPr>
        <w:rPr>
          <w:rFonts w:ascii="Maiandra GD" w:hAnsi="Maiandra GD" w:cs="Segoe UI"/>
        </w:rPr>
      </w:pPr>
      <w:r w:rsidRPr="000D27B1">
        <w:rPr>
          <w:rFonts w:ascii="Maiandra GD" w:hAnsi="Maiandra GD" w:cs="Segoe UI"/>
        </w:rPr>
        <w:t>Align the Test Set with the Train</w:t>
      </w:r>
      <w:r w:rsidR="00235406" w:rsidRPr="000D27B1">
        <w:rPr>
          <w:rFonts w:ascii="Maiandra GD" w:hAnsi="Maiandra GD" w:cs="Segoe UI"/>
        </w:rPr>
        <w:t>ing Set Columns After encoding.</w:t>
      </w:r>
    </w:p>
    <w:p w:rsidR="00235406" w:rsidRDefault="00235406" w:rsidP="00235406">
      <w:pPr>
        <w:pStyle w:val="BodyText"/>
        <w:ind w:left="720"/>
        <w:jc w:val="both"/>
        <w:rPr>
          <w:rFonts w:ascii="Maiandra GD" w:hAnsi="Maiandra GD"/>
        </w:rPr>
      </w:pPr>
      <w:r w:rsidRPr="000D27B1">
        <w:rPr>
          <w:rFonts w:ascii="Maiandra GD" w:hAnsi="Maiandra GD"/>
        </w:rPr>
        <w:t>After encoding, we aligned the test set with the training set, ensuring both have the same 68 columns. Missing columns in the test set were filled with zeros, maintaining consistency and preventing errors during model training and prediction. This alignment is crucial for accurate and reliable machine learning results.</w:t>
      </w:r>
    </w:p>
    <w:p w:rsidR="00F15152" w:rsidRDefault="00F15152" w:rsidP="00235406">
      <w:pPr>
        <w:pStyle w:val="BodyText"/>
        <w:ind w:left="720"/>
        <w:jc w:val="both"/>
        <w:rPr>
          <w:rFonts w:ascii="Maiandra GD" w:hAnsi="Maiandra GD"/>
        </w:rPr>
      </w:pPr>
    </w:p>
    <w:p w:rsidR="00F15152" w:rsidRDefault="00F15152" w:rsidP="00F15152">
      <w:pPr>
        <w:spacing w:before="100" w:beforeAutospacing="1" w:after="100" w:afterAutospacing="1"/>
        <w:ind w:firstLine="720"/>
        <w:jc w:val="both"/>
        <w:rPr>
          <w:rFonts w:ascii="Maiandra GD" w:hAnsi="Maiandra GD"/>
          <w:b/>
          <w:bCs/>
        </w:rPr>
      </w:pPr>
    </w:p>
    <w:p w:rsidR="00F15152" w:rsidRDefault="00F15152" w:rsidP="00F15152">
      <w:pPr>
        <w:spacing w:before="100" w:beforeAutospacing="1" w:after="100" w:afterAutospacing="1"/>
        <w:ind w:firstLine="720"/>
        <w:jc w:val="both"/>
        <w:rPr>
          <w:rFonts w:ascii="Maiandra GD" w:hAnsi="Maiandra GD"/>
          <w:b/>
          <w:bCs/>
        </w:rPr>
      </w:pPr>
    </w:p>
    <w:p w:rsidR="00F15152" w:rsidRDefault="00F15152" w:rsidP="00F15152">
      <w:pPr>
        <w:spacing w:before="100" w:beforeAutospacing="1" w:after="100" w:afterAutospacing="1"/>
        <w:ind w:firstLine="720"/>
        <w:jc w:val="both"/>
        <w:rPr>
          <w:rFonts w:ascii="Maiandra GD" w:hAnsi="Maiandra GD"/>
          <w:b/>
          <w:bCs/>
        </w:rPr>
      </w:pPr>
    </w:p>
    <w:p w:rsidR="00F15152" w:rsidRDefault="00F15152" w:rsidP="00F15152">
      <w:pPr>
        <w:spacing w:before="100" w:beforeAutospacing="1" w:after="100" w:afterAutospacing="1"/>
        <w:ind w:firstLine="720"/>
        <w:jc w:val="both"/>
        <w:rPr>
          <w:rFonts w:ascii="Maiandra GD" w:hAnsi="Maiandra GD"/>
          <w:b/>
          <w:bCs/>
        </w:rPr>
      </w:pPr>
    </w:p>
    <w:p w:rsidR="00F15152" w:rsidRPr="00F15152" w:rsidRDefault="00F15152" w:rsidP="00F15152">
      <w:pPr>
        <w:spacing w:before="100" w:beforeAutospacing="1" w:after="100" w:afterAutospacing="1"/>
        <w:ind w:firstLine="720"/>
        <w:jc w:val="both"/>
        <w:rPr>
          <w:rFonts w:ascii="Maiandra GD" w:hAnsi="Maiandra GD"/>
          <w:b/>
          <w:bCs/>
        </w:rPr>
      </w:pPr>
      <w:r w:rsidRPr="00F15152">
        <w:rPr>
          <w:rFonts w:ascii="Maiandra GD" w:hAnsi="Maiandra GD"/>
          <w:b/>
          <w:bCs/>
        </w:rPr>
        <w:lastRenderedPageBreak/>
        <w:t>Summary of Feature Rela</w:t>
      </w:r>
      <w:r>
        <w:rPr>
          <w:rFonts w:ascii="Maiandra GD" w:hAnsi="Maiandra GD"/>
          <w:b/>
          <w:bCs/>
        </w:rPr>
        <w:t>tionships and Variance Overview (Encoded and Aligned Data)</w:t>
      </w:r>
    </w:p>
    <w:p w:rsidR="00F15152" w:rsidRDefault="00F15152" w:rsidP="00F15152">
      <w:pPr>
        <w:spacing w:before="100" w:beforeAutospacing="1" w:after="100" w:afterAutospacing="1"/>
        <w:jc w:val="both"/>
        <w:rPr>
          <w:rFonts w:ascii="Maiandra GD" w:hAnsi="Maiandra GD"/>
        </w:rPr>
      </w:pPr>
      <w:r w:rsidRPr="00F15152">
        <w:rPr>
          <w:rFonts w:ascii="Maiandra GD" w:hAnsi="Maiandra GD"/>
        </w:rPr>
        <w:drawing>
          <wp:inline distT="0" distB="0" distL="0" distR="0" wp14:anchorId="310278C8" wp14:editId="4D7091A3">
            <wp:extent cx="7205853" cy="4450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44548" cy="4473976"/>
                    </a:xfrm>
                    <a:prstGeom prst="rect">
                      <a:avLst/>
                    </a:prstGeom>
                  </pic:spPr>
                </pic:pic>
              </a:graphicData>
            </a:graphic>
          </wp:inline>
        </w:drawing>
      </w:r>
    </w:p>
    <w:p w:rsidR="00F15152" w:rsidRDefault="00F15152" w:rsidP="00F15152">
      <w:pPr>
        <w:spacing w:before="100" w:beforeAutospacing="1" w:after="100" w:afterAutospacing="1"/>
        <w:jc w:val="both"/>
        <w:rPr>
          <w:rFonts w:ascii="Maiandra GD" w:hAnsi="Maiandra GD"/>
        </w:rPr>
      </w:pPr>
    </w:p>
    <w:p w:rsidR="00F15152" w:rsidRPr="00F15152" w:rsidRDefault="00F15152" w:rsidP="00F15152">
      <w:pPr>
        <w:spacing w:before="100" w:beforeAutospacing="1" w:after="100" w:afterAutospacing="1"/>
        <w:jc w:val="both"/>
        <w:rPr>
          <w:rFonts w:ascii="Maiandra GD" w:hAnsi="Maiandra GD"/>
        </w:rPr>
      </w:pPr>
      <w:r w:rsidRPr="00F15152">
        <w:rPr>
          <w:rFonts w:ascii="Maiandra GD" w:hAnsi="Maiandra GD"/>
        </w:rPr>
        <w:lastRenderedPageBreak/>
        <w:drawing>
          <wp:inline distT="0" distB="0" distL="0" distR="0" wp14:anchorId="06D90060" wp14:editId="2523D853">
            <wp:extent cx="4300855" cy="4131733"/>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6584" cy="4146844"/>
                    </a:xfrm>
                    <a:prstGeom prst="rect">
                      <a:avLst/>
                    </a:prstGeom>
                  </pic:spPr>
                </pic:pic>
              </a:graphicData>
            </a:graphic>
          </wp:inline>
        </w:drawing>
      </w:r>
    </w:p>
    <w:p w:rsidR="00F15152" w:rsidRPr="00F15152" w:rsidRDefault="00F15152" w:rsidP="00F15152">
      <w:pPr>
        <w:spacing w:before="100" w:beforeAutospacing="1" w:after="100" w:afterAutospacing="1"/>
        <w:jc w:val="both"/>
        <w:rPr>
          <w:rFonts w:ascii="Maiandra GD" w:hAnsi="Maiandra GD"/>
        </w:rPr>
      </w:pPr>
      <w:r w:rsidRPr="00F15152">
        <w:rPr>
          <w:rFonts w:ascii="Maiandra GD" w:hAnsi="Maiandra GD"/>
        </w:rPr>
        <w:t xml:space="preserve">The visualizations above provide insights into the aligned training data by examining feature relationships and overall variance. The </w:t>
      </w:r>
      <w:proofErr w:type="spellStart"/>
      <w:r w:rsidRPr="00F15152">
        <w:rPr>
          <w:rFonts w:ascii="Maiandra GD" w:hAnsi="Maiandra GD"/>
        </w:rPr>
        <w:t>pairplot</w:t>
      </w:r>
      <w:proofErr w:type="spellEnd"/>
      <w:r w:rsidRPr="00F15152">
        <w:rPr>
          <w:rFonts w:ascii="Maiandra GD" w:hAnsi="Maiandra GD"/>
        </w:rPr>
        <w:t xml:space="preserve"> illustrates how selected features such as account length, area code, number of voicemail messages, total day minutes, and total day calls interact, with most features showing symmetric distributions and no strong correlations. Meanwhile, the 3D PCA plot reveals that the data points are densely clustered around the center across the main directions of variance, indicating a relatively uniform spread without distinct clusters. Together, these visualizations offer a comprehensive view of the data's structure, highlighting its distribution and variance patterns, which are crucial for predictive modeling.</w:t>
      </w:r>
    </w:p>
    <w:p w:rsidR="000D27B1" w:rsidRPr="000D27B1" w:rsidRDefault="000D27B1" w:rsidP="00EE12AC">
      <w:pPr>
        <w:pStyle w:val="Heading3"/>
        <w:numPr>
          <w:ilvl w:val="0"/>
          <w:numId w:val="31"/>
        </w:numPr>
        <w:rPr>
          <w:rFonts w:ascii="Maiandra GD" w:hAnsi="Maiandra GD"/>
          <w:sz w:val="24"/>
          <w:szCs w:val="24"/>
        </w:rPr>
      </w:pPr>
      <w:r w:rsidRPr="000D27B1">
        <w:rPr>
          <w:rStyle w:val="Strong"/>
          <w:rFonts w:ascii="Maiandra GD" w:hAnsi="Maiandra GD"/>
          <w:b w:val="0"/>
          <w:bCs w:val="0"/>
          <w:sz w:val="24"/>
          <w:szCs w:val="24"/>
        </w:rPr>
        <w:lastRenderedPageBreak/>
        <w:t>Feature Scaling:</w:t>
      </w:r>
    </w:p>
    <w:p w:rsidR="000D27B1" w:rsidRPr="000D27B1" w:rsidRDefault="000D27B1" w:rsidP="00EE12AC">
      <w:pPr>
        <w:numPr>
          <w:ilvl w:val="0"/>
          <w:numId w:val="27"/>
        </w:numPr>
        <w:spacing w:before="100" w:beforeAutospacing="1" w:after="100" w:afterAutospacing="1"/>
        <w:rPr>
          <w:rFonts w:ascii="Maiandra GD" w:hAnsi="Maiandra GD"/>
        </w:rPr>
      </w:pPr>
      <w:r w:rsidRPr="000D27B1">
        <w:rPr>
          <w:rStyle w:val="Strong"/>
          <w:rFonts w:ascii="Maiandra GD" w:hAnsi="Maiandra GD"/>
        </w:rPr>
        <w:t>Purpose:</w:t>
      </w:r>
      <w:r w:rsidRPr="000D27B1">
        <w:rPr>
          <w:rFonts w:ascii="Maiandra GD" w:hAnsi="Maiandra GD"/>
        </w:rPr>
        <w:t xml:space="preserve"> To standardize numerical features so they have the same scale, improving model performance.</w:t>
      </w:r>
    </w:p>
    <w:p w:rsidR="000D27B1" w:rsidRPr="000D27B1" w:rsidRDefault="000D27B1" w:rsidP="00EE12AC">
      <w:pPr>
        <w:numPr>
          <w:ilvl w:val="1"/>
          <w:numId w:val="27"/>
        </w:numPr>
        <w:spacing w:before="100" w:beforeAutospacing="1" w:after="100" w:afterAutospacing="1"/>
        <w:rPr>
          <w:rFonts w:ascii="Maiandra GD" w:hAnsi="Maiandra GD"/>
        </w:rPr>
      </w:pPr>
      <w:r w:rsidRPr="000D27B1">
        <w:rPr>
          <w:rFonts w:ascii="Maiandra GD" w:hAnsi="Maiandra GD"/>
        </w:rPr>
        <w:t xml:space="preserve">We used a tool called </w:t>
      </w:r>
      <w:proofErr w:type="spellStart"/>
      <w:r w:rsidRPr="000D27B1">
        <w:rPr>
          <w:rStyle w:val="HTMLCode"/>
          <w:rFonts w:ascii="Maiandra GD" w:hAnsi="Maiandra GD"/>
          <w:sz w:val="24"/>
          <w:szCs w:val="24"/>
        </w:rPr>
        <w:t>StandardScaler</w:t>
      </w:r>
      <w:proofErr w:type="spellEnd"/>
      <w:r w:rsidRPr="000D27B1">
        <w:rPr>
          <w:rFonts w:ascii="Maiandra GD" w:hAnsi="Maiandra GD"/>
        </w:rPr>
        <w:t xml:space="preserve"> to adjust the data so that all features have a mean of 0 and a standard deviation of 1.</w:t>
      </w:r>
    </w:p>
    <w:p w:rsidR="000D27B1" w:rsidRPr="000D27B1" w:rsidRDefault="000D27B1" w:rsidP="00EE12AC">
      <w:pPr>
        <w:numPr>
          <w:ilvl w:val="1"/>
          <w:numId w:val="27"/>
        </w:numPr>
        <w:spacing w:before="100" w:beforeAutospacing="1" w:after="100" w:afterAutospacing="1"/>
        <w:rPr>
          <w:rFonts w:ascii="Maiandra GD" w:hAnsi="Maiandra GD"/>
        </w:rPr>
      </w:pPr>
      <w:r w:rsidRPr="000D27B1">
        <w:rPr>
          <w:rFonts w:ascii="Maiandra GD" w:hAnsi="Maiandra GD"/>
        </w:rPr>
        <w:t>This ensures that features are comparable in scale and the model is not biased towards features with larger ranges.</w:t>
      </w:r>
    </w:p>
    <w:p w:rsidR="000D27B1" w:rsidRPr="000D27B1" w:rsidRDefault="000D27B1" w:rsidP="00EE12AC">
      <w:pPr>
        <w:pStyle w:val="Heading3"/>
        <w:numPr>
          <w:ilvl w:val="0"/>
          <w:numId w:val="31"/>
        </w:numPr>
        <w:rPr>
          <w:rFonts w:ascii="Maiandra GD" w:hAnsi="Maiandra GD"/>
          <w:sz w:val="24"/>
          <w:szCs w:val="24"/>
        </w:rPr>
      </w:pPr>
      <w:r w:rsidRPr="000D27B1">
        <w:rPr>
          <w:rStyle w:val="Strong"/>
          <w:rFonts w:ascii="Maiandra GD" w:hAnsi="Maiandra GD"/>
          <w:b w:val="0"/>
          <w:bCs w:val="0"/>
          <w:sz w:val="24"/>
          <w:szCs w:val="24"/>
        </w:rPr>
        <w:t>Removing Redundant Features:</w:t>
      </w:r>
    </w:p>
    <w:p w:rsidR="000D27B1" w:rsidRPr="000D27B1" w:rsidRDefault="000D27B1" w:rsidP="000D27B1">
      <w:pPr>
        <w:spacing w:before="100" w:beforeAutospacing="1" w:after="100" w:afterAutospacing="1"/>
        <w:ind w:left="720"/>
        <w:rPr>
          <w:rFonts w:ascii="Maiandra GD" w:hAnsi="Maiandra GD"/>
        </w:rPr>
      </w:pPr>
      <w:r w:rsidRPr="000D27B1">
        <w:rPr>
          <w:rStyle w:val="Strong"/>
          <w:rFonts w:ascii="Maiandra GD" w:hAnsi="Maiandra GD"/>
        </w:rPr>
        <w:t>Purpose:</w:t>
      </w:r>
      <w:r w:rsidRPr="000D27B1">
        <w:rPr>
          <w:rFonts w:ascii="Maiandra GD" w:hAnsi="Maiandra GD"/>
        </w:rPr>
        <w:t xml:space="preserve"> To simplify the model by removing unnecessary features that don’t add value.</w:t>
      </w:r>
    </w:p>
    <w:p w:rsidR="000D27B1" w:rsidRPr="000D27B1" w:rsidRDefault="000D27B1" w:rsidP="00EE12AC">
      <w:pPr>
        <w:numPr>
          <w:ilvl w:val="1"/>
          <w:numId w:val="28"/>
        </w:numPr>
        <w:spacing w:before="100" w:beforeAutospacing="1" w:after="100" w:afterAutospacing="1"/>
        <w:rPr>
          <w:rFonts w:ascii="Maiandra GD" w:hAnsi="Maiandra GD"/>
        </w:rPr>
      </w:pPr>
      <w:r w:rsidRPr="000D27B1">
        <w:rPr>
          <w:rFonts w:ascii="Maiandra GD" w:hAnsi="Maiandra GD"/>
        </w:rPr>
        <w:t xml:space="preserve">We removed features like </w:t>
      </w:r>
      <w:r w:rsidRPr="000D27B1">
        <w:rPr>
          <w:rStyle w:val="HTMLCode"/>
          <w:rFonts w:ascii="Maiandra GD" w:hAnsi="Maiandra GD"/>
          <w:sz w:val="24"/>
          <w:szCs w:val="24"/>
        </w:rPr>
        <w:t>total day charge</w:t>
      </w:r>
      <w:r w:rsidRPr="000D27B1">
        <w:rPr>
          <w:rFonts w:ascii="Maiandra GD" w:hAnsi="Maiandra GD"/>
        </w:rPr>
        <w:t xml:space="preserve">, </w:t>
      </w:r>
      <w:r w:rsidRPr="000D27B1">
        <w:rPr>
          <w:rStyle w:val="HTMLCode"/>
          <w:rFonts w:ascii="Maiandra GD" w:hAnsi="Maiandra GD"/>
          <w:sz w:val="24"/>
          <w:szCs w:val="24"/>
        </w:rPr>
        <w:t>total eve charge</w:t>
      </w:r>
      <w:r w:rsidRPr="000D27B1">
        <w:rPr>
          <w:rFonts w:ascii="Maiandra GD" w:hAnsi="Maiandra GD"/>
        </w:rPr>
        <w:t xml:space="preserve">, </w:t>
      </w:r>
      <w:r w:rsidRPr="000D27B1">
        <w:rPr>
          <w:rStyle w:val="HTMLCode"/>
          <w:rFonts w:ascii="Maiandra GD" w:hAnsi="Maiandra GD"/>
          <w:sz w:val="24"/>
          <w:szCs w:val="24"/>
        </w:rPr>
        <w:t>total night charge</w:t>
      </w:r>
      <w:r w:rsidRPr="000D27B1">
        <w:rPr>
          <w:rFonts w:ascii="Maiandra GD" w:hAnsi="Maiandra GD"/>
        </w:rPr>
        <w:t xml:space="preserve">, and </w:t>
      </w:r>
      <w:r w:rsidRPr="000D27B1">
        <w:rPr>
          <w:rStyle w:val="HTMLCode"/>
          <w:rFonts w:ascii="Maiandra GD" w:hAnsi="Maiandra GD"/>
          <w:sz w:val="24"/>
          <w:szCs w:val="24"/>
        </w:rPr>
        <w:t xml:space="preserve">total </w:t>
      </w:r>
      <w:proofErr w:type="spellStart"/>
      <w:r w:rsidRPr="000D27B1">
        <w:rPr>
          <w:rStyle w:val="HTMLCode"/>
          <w:rFonts w:ascii="Maiandra GD" w:hAnsi="Maiandra GD"/>
          <w:sz w:val="24"/>
          <w:szCs w:val="24"/>
        </w:rPr>
        <w:t>intl</w:t>
      </w:r>
      <w:proofErr w:type="spellEnd"/>
      <w:r w:rsidRPr="000D27B1">
        <w:rPr>
          <w:rStyle w:val="HTMLCode"/>
          <w:rFonts w:ascii="Maiandra GD" w:hAnsi="Maiandra GD"/>
          <w:sz w:val="24"/>
          <w:szCs w:val="24"/>
        </w:rPr>
        <w:t xml:space="preserve"> charge</w:t>
      </w:r>
      <w:r w:rsidRPr="000D27B1">
        <w:rPr>
          <w:rFonts w:ascii="Maiandra GD" w:hAnsi="Maiandra GD"/>
        </w:rPr>
        <w:t xml:space="preserve"> because they were directly related to their respective minutes features and were redundant.</w:t>
      </w:r>
    </w:p>
    <w:p w:rsidR="000D27B1" w:rsidRPr="000D27B1" w:rsidRDefault="000D27B1" w:rsidP="00EE12AC">
      <w:pPr>
        <w:numPr>
          <w:ilvl w:val="1"/>
          <w:numId w:val="28"/>
        </w:numPr>
        <w:spacing w:before="100" w:beforeAutospacing="1" w:after="100" w:afterAutospacing="1"/>
        <w:rPr>
          <w:rFonts w:ascii="Maiandra GD" w:hAnsi="Maiandra GD"/>
        </w:rPr>
      </w:pPr>
      <w:r w:rsidRPr="000D27B1">
        <w:rPr>
          <w:rFonts w:ascii="Maiandra GD" w:hAnsi="Maiandra GD"/>
        </w:rPr>
        <w:t xml:space="preserve">We also removed </w:t>
      </w:r>
      <w:r w:rsidRPr="000D27B1">
        <w:rPr>
          <w:rStyle w:val="HTMLCode"/>
          <w:rFonts w:ascii="Maiandra GD" w:hAnsi="Maiandra GD"/>
          <w:sz w:val="24"/>
          <w:szCs w:val="24"/>
        </w:rPr>
        <w:t xml:space="preserve">number </w:t>
      </w:r>
      <w:proofErr w:type="spellStart"/>
      <w:r w:rsidRPr="000D27B1">
        <w:rPr>
          <w:rStyle w:val="HTMLCode"/>
          <w:rFonts w:ascii="Maiandra GD" w:hAnsi="Maiandra GD"/>
          <w:sz w:val="24"/>
          <w:szCs w:val="24"/>
        </w:rPr>
        <w:t>vmail</w:t>
      </w:r>
      <w:proofErr w:type="spellEnd"/>
      <w:r w:rsidRPr="000D27B1">
        <w:rPr>
          <w:rStyle w:val="HTMLCode"/>
          <w:rFonts w:ascii="Maiandra GD" w:hAnsi="Maiandra GD"/>
          <w:sz w:val="24"/>
          <w:szCs w:val="24"/>
        </w:rPr>
        <w:t xml:space="preserve"> messages</w:t>
      </w:r>
      <w:r w:rsidRPr="000D27B1">
        <w:rPr>
          <w:rFonts w:ascii="Maiandra GD" w:hAnsi="Maiandra GD"/>
        </w:rPr>
        <w:t xml:space="preserve"> because it was skewed and provided limited information.</w:t>
      </w:r>
    </w:p>
    <w:p w:rsidR="000D27B1" w:rsidRPr="000D27B1" w:rsidRDefault="000D27B1" w:rsidP="00EE12AC">
      <w:pPr>
        <w:pStyle w:val="Heading3"/>
        <w:numPr>
          <w:ilvl w:val="0"/>
          <w:numId w:val="28"/>
        </w:numPr>
        <w:rPr>
          <w:rFonts w:ascii="Maiandra GD" w:hAnsi="Maiandra GD"/>
          <w:sz w:val="24"/>
          <w:szCs w:val="24"/>
        </w:rPr>
      </w:pPr>
      <w:r w:rsidRPr="000D27B1">
        <w:rPr>
          <w:rStyle w:val="Strong"/>
          <w:rFonts w:ascii="Maiandra GD" w:hAnsi="Maiandra GD"/>
          <w:b w:val="0"/>
          <w:bCs w:val="0"/>
          <w:sz w:val="24"/>
          <w:szCs w:val="24"/>
        </w:rPr>
        <w:t xml:space="preserve">Testing for </w:t>
      </w:r>
      <w:proofErr w:type="spellStart"/>
      <w:r w:rsidRPr="000D27B1">
        <w:rPr>
          <w:rStyle w:val="Strong"/>
          <w:rFonts w:ascii="Maiandra GD" w:hAnsi="Maiandra GD"/>
          <w:b w:val="0"/>
          <w:bCs w:val="0"/>
          <w:sz w:val="24"/>
          <w:szCs w:val="24"/>
        </w:rPr>
        <w:t>Multicollinearity</w:t>
      </w:r>
      <w:proofErr w:type="spellEnd"/>
      <w:r w:rsidRPr="000D27B1">
        <w:rPr>
          <w:rStyle w:val="Strong"/>
          <w:rFonts w:ascii="Maiandra GD" w:hAnsi="Maiandra GD"/>
          <w:b w:val="0"/>
          <w:bCs w:val="0"/>
          <w:sz w:val="24"/>
          <w:szCs w:val="24"/>
        </w:rPr>
        <w:t>:</w:t>
      </w:r>
    </w:p>
    <w:p w:rsidR="000D27B1" w:rsidRPr="000D27B1" w:rsidRDefault="000D27B1" w:rsidP="000D27B1">
      <w:pPr>
        <w:spacing w:before="100" w:beforeAutospacing="1" w:after="100" w:afterAutospacing="1"/>
        <w:ind w:left="720"/>
        <w:rPr>
          <w:rFonts w:ascii="Maiandra GD" w:hAnsi="Maiandra GD"/>
        </w:rPr>
      </w:pPr>
      <w:r w:rsidRPr="000D27B1">
        <w:rPr>
          <w:rStyle w:val="Strong"/>
          <w:rFonts w:ascii="Maiandra GD" w:hAnsi="Maiandra GD"/>
        </w:rPr>
        <w:t>Purpose:</w:t>
      </w:r>
      <w:r w:rsidRPr="000D27B1">
        <w:rPr>
          <w:rFonts w:ascii="Maiandra GD" w:hAnsi="Maiandra GD"/>
        </w:rPr>
        <w:t xml:space="preserve"> To ensure that features are not overly correlated, which can cause instability in the model.</w:t>
      </w:r>
    </w:p>
    <w:p w:rsidR="000D27B1" w:rsidRPr="000D27B1" w:rsidRDefault="000D27B1" w:rsidP="00EE12AC">
      <w:pPr>
        <w:numPr>
          <w:ilvl w:val="1"/>
          <w:numId w:val="29"/>
        </w:numPr>
        <w:spacing w:before="100" w:beforeAutospacing="1" w:after="100" w:afterAutospacing="1"/>
        <w:rPr>
          <w:rFonts w:ascii="Maiandra GD" w:hAnsi="Maiandra GD"/>
        </w:rPr>
      </w:pPr>
      <w:r w:rsidRPr="000D27B1">
        <w:rPr>
          <w:rFonts w:ascii="Maiandra GD" w:hAnsi="Maiandra GD"/>
        </w:rPr>
        <w:t xml:space="preserve">We checked for </w:t>
      </w:r>
      <w:proofErr w:type="spellStart"/>
      <w:r w:rsidRPr="000D27B1">
        <w:rPr>
          <w:rFonts w:ascii="Maiandra GD" w:hAnsi="Maiandra GD"/>
        </w:rPr>
        <w:t>multicollinearity</w:t>
      </w:r>
      <w:proofErr w:type="spellEnd"/>
      <w:r w:rsidRPr="000D27B1">
        <w:rPr>
          <w:rFonts w:ascii="Maiandra GD" w:hAnsi="Maiandra GD"/>
        </w:rPr>
        <w:t xml:space="preserve"> using Variance Inflation Factor (VIF) and found that all features had low VIF values.</w:t>
      </w:r>
    </w:p>
    <w:p w:rsidR="000D27B1" w:rsidRPr="000D27B1" w:rsidRDefault="000D27B1" w:rsidP="00EE12AC">
      <w:pPr>
        <w:numPr>
          <w:ilvl w:val="1"/>
          <w:numId w:val="29"/>
        </w:numPr>
        <w:spacing w:before="100" w:beforeAutospacing="1" w:after="100" w:afterAutospacing="1"/>
        <w:rPr>
          <w:rFonts w:ascii="Maiandra GD" w:hAnsi="Maiandra GD"/>
        </w:rPr>
      </w:pPr>
      <w:r w:rsidRPr="000D27B1">
        <w:rPr>
          <w:rFonts w:ascii="Maiandra GD" w:hAnsi="Maiandra GD"/>
        </w:rPr>
        <w:t>This means the features independently provide valuable information without excessive overlap, leading to more reliable model predictions.</w:t>
      </w:r>
    </w:p>
    <w:p w:rsidR="000D27B1" w:rsidRPr="000D27B1" w:rsidRDefault="000D27B1" w:rsidP="00EE12AC">
      <w:pPr>
        <w:pStyle w:val="Heading3"/>
        <w:numPr>
          <w:ilvl w:val="0"/>
          <w:numId w:val="29"/>
        </w:numPr>
        <w:rPr>
          <w:rFonts w:ascii="Maiandra GD" w:hAnsi="Maiandra GD"/>
          <w:sz w:val="24"/>
          <w:szCs w:val="24"/>
        </w:rPr>
      </w:pPr>
      <w:r w:rsidRPr="000D27B1">
        <w:rPr>
          <w:rStyle w:val="Strong"/>
          <w:rFonts w:ascii="Maiandra GD" w:hAnsi="Maiandra GD"/>
          <w:b w:val="0"/>
          <w:bCs w:val="0"/>
          <w:sz w:val="24"/>
          <w:szCs w:val="24"/>
        </w:rPr>
        <w:t>Handling Class Imbalance:</w:t>
      </w:r>
    </w:p>
    <w:p w:rsidR="000D27B1" w:rsidRPr="000D27B1" w:rsidRDefault="000D27B1" w:rsidP="000D27B1">
      <w:pPr>
        <w:spacing w:before="100" w:beforeAutospacing="1" w:after="100" w:afterAutospacing="1"/>
        <w:ind w:left="720"/>
        <w:rPr>
          <w:rFonts w:ascii="Maiandra GD" w:hAnsi="Maiandra GD"/>
        </w:rPr>
      </w:pPr>
      <w:r w:rsidRPr="000D27B1">
        <w:rPr>
          <w:rStyle w:val="Strong"/>
          <w:rFonts w:ascii="Maiandra GD" w:hAnsi="Maiandra GD"/>
        </w:rPr>
        <w:t>Purpose:</w:t>
      </w:r>
      <w:r w:rsidRPr="000D27B1">
        <w:rPr>
          <w:rFonts w:ascii="Maiandra GD" w:hAnsi="Maiandra GD"/>
        </w:rPr>
        <w:t xml:space="preserve"> To ensure the model fairly represents both churn and non-churn customers, especially since churn cases are fewer.</w:t>
      </w:r>
    </w:p>
    <w:p w:rsidR="000D27B1" w:rsidRPr="000D27B1" w:rsidRDefault="000D27B1" w:rsidP="00EE12AC">
      <w:pPr>
        <w:numPr>
          <w:ilvl w:val="1"/>
          <w:numId w:val="30"/>
        </w:numPr>
        <w:spacing w:before="100" w:beforeAutospacing="1" w:after="100" w:afterAutospacing="1"/>
        <w:rPr>
          <w:rFonts w:ascii="Maiandra GD" w:hAnsi="Maiandra GD"/>
        </w:rPr>
      </w:pPr>
      <w:r w:rsidRPr="000D27B1">
        <w:rPr>
          <w:rFonts w:ascii="Maiandra GD" w:hAnsi="Maiandra GD"/>
        </w:rPr>
        <w:t>We used SMOTE, a technique that adds synthetic samples to the minority class (churned customers), balancing the dataset.</w:t>
      </w:r>
    </w:p>
    <w:p w:rsidR="000D27B1" w:rsidRPr="000D27B1" w:rsidRDefault="000D27B1" w:rsidP="00EE12AC">
      <w:pPr>
        <w:numPr>
          <w:ilvl w:val="1"/>
          <w:numId w:val="30"/>
        </w:numPr>
        <w:spacing w:before="100" w:beforeAutospacing="1" w:after="100" w:afterAutospacing="1"/>
        <w:rPr>
          <w:rFonts w:ascii="Maiandra GD" w:hAnsi="Maiandra GD"/>
        </w:rPr>
      </w:pPr>
      <w:r w:rsidRPr="000D27B1">
        <w:rPr>
          <w:rFonts w:ascii="Maiandra GD" w:hAnsi="Maiandra GD"/>
        </w:rPr>
        <w:lastRenderedPageBreak/>
        <w:t>This process increased the training data from 3,333 to 4,568 rows, ensuring the model learns equally from churn and non-churn cases, leading to better predictions.</w:t>
      </w:r>
    </w:p>
    <w:p w:rsidR="000D27B1" w:rsidRPr="000D27B1" w:rsidRDefault="000D27B1" w:rsidP="00EE12AC">
      <w:pPr>
        <w:pStyle w:val="Heading3"/>
        <w:numPr>
          <w:ilvl w:val="0"/>
          <w:numId w:val="31"/>
        </w:numPr>
        <w:rPr>
          <w:rFonts w:ascii="Maiandra GD" w:hAnsi="Maiandra GD"/>
          <w:sz w:val="24"/>
          <w:szCs w:val="24"/>
        </w:rPr>
      </w:pPr>
      <w:r w:rsidRPr="000D27B1">
        <w:rPr>
          <w:rStyle w:val="Strong"/>
          <w:rFonts w:ascii="Maiandra GD" w:hAnsi="Maiandra GD"/>
          <w:b w:val="0"/>
          <w:bCs w:val="0"/>
          <w:sz w:val="24"/>
          <w:szCs w:val="24"/>
        </w:rPr>
        <w:t>Next Steps: Moving to Modeling</w:t>
      </w:r>
    </w:p>
    <w:p w:rsidR="000D27B1" w:rsidRPr="000D27B1" w:rsidRDefault="000D27B1" w:rsidP="000D27B1">
      <w:pPr>
        <w:pStyle w:val="NormalWeb"/>
        <w:ind w:left="360"/>
        <w:rPr>
          <w:rFonts w:ascii="Maiandra GD" w:hAnsi="Maiandra GD"/>
        </w:rPr>
      </w:pPr>
      <w:r w:rsidRPr="000D27B1">
        <w:rPr>
          <w:rFonts w:ascii="Maiandra GD" w:hAnsi="Maiandra GD"/>
        </w:rPr>
        <w:t xml:space="preserve">After these steps, we moved on to the modeling phase where we used this prepared data to train various machine learning models, aiming to find the best one for accurately predicting customer churn at </w:t>
      </w:r>
      <w:proofErr w:type="spellStart"/>
      <w:r w:rsidRPr="000D27B1">
        <w:rPr>
          <w:rFonts w:ascii="Maiandra GD" w:hAnsi="Maiandra GD"/>
        </w:rPr>
        <w:t>SyriaTel</w:t>
      </w:r>
      <w:proofErr w:type="spellEnd"/>
      <w:r w:rsidRPr="000D27B1">
        <w:rPr>
          <w:rFonts w:ascii="Maiandra GD" w:hAnsi="Maiandra GD"/>
        </w:rPr>
        <w:t>.</w:t>
      </w:r>
    </w:p>
    <w:p w:rsidR="00235406" w:rsidRPr="000D27B1" w:rsidRDefault="00235406" w:rsidP="00235406">
      <w:pPr>
        <w:pStyle w:val="BodyText"/>
        <w:rPr>
          <w:rFonts w:ascii="Maiandra GD" w:hAnsi="Maiandra GD" w:cs="Segoe UI"/>
        </w:rPr>
      </w:pPr>
    </w:p>
    <w:p w:rsidR="003C5AC1" w:rsidRPr="000D27B1" w:rsidRDefault="00BD0695" w:rsidP="000D27B1">
      <w:pPr>
        <w:pStyle w:val="BodyText"/>
        <w:shd w:val="clear" w:color="auto" w:fill="D9F2D0" w:themeFill="accent6" w:themeFillTint="33"/>
        <w:rPr>
          <w:rFonts w:ascii="Maiandra GD" w:hAnsi="Maiandra GD" w:cs="Segoe UI"/>
          <w:b/>
        </w:rPr>
      </w:pPr>
      <w:r w:rsidRPr="000D27B1">
        <w:rPr>
          <w:rFonts w:ascii="Maiandra GD" w:hAnsi="Maiandra GD" w:cs="Segoe UI"/>
          <w:b/>
        </w:rPr>
        <w:t>Modeling</w:t>
      </w:r>
    </w:p>
    <w:p w:rsidR="005733C0" w:rsidRDefault="005733C0" w:rsidP="005733C0">
      <w:pPr>
        <w:pStyle w:val="BodyText"/>
        <w:rPr>
          <w:rFonts w:ascii="Maiandra GD" w:hAnsi="Maiandra GD" w:cs="Segoe UI"/>
        </w:rPr>
      </w:pPr>
      <w:r w:rsidRPr="005733C0">
        <w:rPr>
          <w:rFonts w:ascii="Maiandra GD" w:hAnsi="Maiandra GD" w:cs="Segoe UI"/>
          <w:highlight w:val="green"/>
        </w:rPr>
        <w:t xml:space="preserve">Baseline Mode </w:t>
      </w:r>
      <w:proofErr w:type="gramStart"/>
      <w:r w:rsidRPr="005733C0">
        <w:rPr>
          <w:rFonts w:ascii="Maiandra GD" w:hAnsi="Maiandra GD" w:cs="Segoe UI"/>
          <w:highlight w:val="green"/>
        </w:rPr>
        <w:t>( Model</w:t>
      </w:r>
      <w:proofErr w:type="gramEnd"/>
      <w:r w:rsidRPr="005733C0">
        <w:rPr>
          <w:rFonts w:ascii="Maiandra GD" w:hAnsi="Maiandra GD" w:cs="Segoe UI"/>
          <w:highlight w:val="green"/>
        </w:rPr>
        <w:t xml:space="preserve"> 1 ) -</w:t>
      </w:r>
      <w:r w:rsidR="00BD0695" w:rsidRPr="005733C0">
        <w:rPr>
          <w:rFonts w:ascii="Maiandra GD" w:hAnsi="Maiandra GD" w:cs="Segoe UI"/>
          <w:highlight w:val="green"/>
        </w:rPr>
        <w:t xml:space="preserve"> K-Nearest Neighbor</w:t>
      </w:r>
      <w:r w:rsidRPr="005733C0">
        <w:rPr>
          <w:rFonts w:ascii="Maiandra GD" w:hAnsi="Maiandra GD" w:cs="Segoe UI"/>
          <w:highlight w:val="green"/>
        </w:rPr>
        <w:t>s (KNN)</w:t>
      </w:r>
    </w:p>
    <w:p w:rsidR="005733C0" w:rsidRPr="005733C0" w:rsidRDefault="005733C0" w:rsidP="005733C0">
      <w:pPr>
        <w:spacing w:before="100" w:beforeAutospacing="1" w:after="100" w:afterAutospacing="1"/>
        <w:rPr>
          <w:rFonts w:ascii="Maiandra GD" w:hAnsi="Maiandra GD"/>
        </w:rPr>
      </w:pPr>
      <w:r w:rsidRPr="005733C0">
        <w:rPr>
          <w:rFonts w:ascii="Maiandra GD" w:hAnsi="Maiandra GD"/>
          <w:b/>
          <w:bCs/>
        </w:rPr>
        <w:t>Model Training and Cross-Validation:</w:t>
      </w:r>
    </w:p>
    <w:p w:rsidR="005733C0" w:rsidRPr="005733C0" w:rsidRDefault="005733C0" w:rsidP="00EE12AC">
      <w:pPr>
        <w:numPr>
          <w:ilvl w:val="0"/>
          <w:numId w:val="32"/>
        </w:numPr>
        <w:spacing w:before="100" w:beforeAutospacing="1" w:after="100" w:afterAutospacing="1"/>
        <w:rPr>
          <w:rFonts w:ascii="Maiandra GD" w:hAnsi="Maiandra GD"/>
        </w:rPr>
      </w:pPr>
      <w:r w:rsidRPr="005733C0">
        <w:rPr>
          <w:rFonts w:ascii="Maiandra GD" w:hAnsi="Maiandra GD"/>
        </w:rPr>
        <w:t>A K-Nearest Neighbors (KNN) model was trained using the SMOTE-processed training data.</w:t>
      </w:r>
    </w:p>
    <w:p w:rsidR="005733C0" w:rsidRPr="005733C0" w:rsidRDefault="005733C0" w:rsidP="00EE12AC">
      <w:pPr>
        <w:numPr>
          <w:ilvl w:val="0"/>
          <w:numId w:val="32"/>
        </w:numPr>
        <w:spacing w:before="100" w:beforeAutospacing="1" w:after="100" w:afterAutospacing="1"/>
        <w:rPr>
          <w:rFonts w:ascii="Maiandra GD" w:hAnsi="Maiandra GD"/>
        </w:rPr>
      </w:pPr>
      <w:r w:rsidRPr="005733C0">
        <w:rPr>
          <w:rFonts w:ascii="Maiandra GD" w:hAnsi="Maiandra GD"/>
        </w:rPr>
        <w:t>The model's performance was assessed using 5-fold cross-validation with metrics including accuracy, F1-score, ROC-AUC score, and precision.</w:t>
      </w:r>
    </w:p>
    <w:p w:rsidR="003C5AC1" w:rsidRPr="000D27B1" w:rsidRDefault="00BD0695" w:rsidP="005733C0">
      <w:pPr>
        <w:pStyle w:val="BodyText"/>
        <w:rPr>
          <w:rFonts w:ascii="Maiandra GD" w:hAnsi="Maiandra GD" w:cs="Segoe UI"/>
        </w:rPr>
      </w:pPr>
      <w:r w:rsidRPr="000D27B1">
        <w:rPr>
          <w:rFonts w:ascii="Maiandra GD" w:hAnsi="Maiandra GD" w:cs="Segoe UI"/>
        </w:rPr>
        <w:lastRenderedPageBreak/>
        <w:br/>
      </w:r>
      <w:r w:rsidRPr="000D27B1">
        <w:rPr>
          <w:rFonts w:ascii="Maiandra GD" w:hAnsi="Maiandra GD" w:cs="Segoe UI"/>
        </w:rPr>
        <w:br/>
      </w:r>
      <w:r w:rsidRPr="000D27B1">
        <w:rPr>
          <w:rFonts w:ascii="Maiandra GD" w:hAnsi="Maiandra GD" w:cs="Segoe UI"/>
          <w:noProof/>
        </w:rPr>
        <w:drawing>
          <wp:inline distT="0" distB="0" distL="0" distR="0">
            <wp:extent cx="3095413" cy="2492167"/>
            <wp:effectExtent l="0" t="0" r="0" b="3810"/>
            <wp:docPr id="40"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41" name="Picture" descr="./c289114d773b0fabb36e0a40d0424939aaf6c9d3.png"/>
                    <pic:cNvPicPr>
                      <a:picLocks noChangeAspect="1" noChangeArrowheads="1"/>
                    </pic:cNvPicPr>
                  </pic:nvPicPr>
                  <pic:blipFill>
                    <a:blip r:embed="rId13"/>
                    <a:stretch>
                      <a:fillRect/>
                    </a:stretch>
                  </pic:blipFill>
                  <pic:spPr bwMode="auto">
                    <a:xfrm>
                      <a:off x="0" y="0"/>
                      <a:ext cx="3111979" cy="2505504"/>
                    </a:xfrm>
                    <a:prstGeom prst="rect">
                      <a:avLst/>
                    </a:prstGeom>
                    <a:noFill/>
                    <a:ln w="9525">
                      <a:noFill/>
                      <a:headEnd/>
                      <a:tailEnd/>
                    </a:ln>
                  </pic:spPr>
                </pic:pic>
              </a:graphicData>
            </a:graphic>
          </wp:inline>
        </w:drawing>
      </w:r>
    </w:p>
    <w:p w:rsidR="003C5AC1" w:rsidRPr="000D27B1" w:rsidRDefault="00BD0695">
      <w:pPr>
        <w:pStyle w:val="SourceCode"/>
        <w:rPr>
          <w:rFonts w:ascii="Maiandra GD" w:hAnsi="Maiandra GD" w:cs="Segoe UI"/>
        </w:rPr>
      </w:pPr>
      <w:r w:rsidRPr="000D27B1">
        <w:rPr>
          <w:rStyle w:val="VerbatimChar"/>
          <w:rFonts w:ascii="Maiandra GD" w:hAnsi="Maiandra GD" w:cs="Segoe UI"/>
          <w:sz w:val="24"/>
        </w:rPr>
        <w:t>Summary Statistics for K-Nearest Neighbors:</w:t>
      </w:r>
    </w:p>
    <w:tbl>
      <w:tblPr>
        <w:tblStyle w:val="Table"/>
        <w:tblW w:w="0" w:type="auto"/>
        <w:tblLook w:val="0020" w:firstRow="1" w:lastRow="0" w:firstColumn="0" w:lastColumn="0" w:noHBand="0" w:noVBand="0"/>
      </w:tblPr>
      <w:tblGrid>
        <w:gridCol w:w="359"/>
        <w:gridCol w:w="1615"/>
        <w:gridCol w:w="1346"/>
        <w:gridCol w:w="1094"/>
        <w:gridCol w:w="1353"/>
        <w:gridCol w:w="1338"/>
        <w:gridCol w:w="1292"/>
        <w:gridCol w:w="1008"/>
        <w:gridCol w:w="1289"/>
        <w:gridCol w:w="1284"/>
        <w:gridCol w:w="982"/>
      </w:tblGrid>
      <w:tr w:rsidR="003C5AC1" w:rsidRPr="000D27B1"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rsidR="003C5AC1" w:rsidRPr="000D27B1" w:rsidRDefault="003C5AC1">
            <w:pPr>
              <w:pStyle w:val="Compact"/>
              <w:rPr>
                <w:rFonts w:ascii="Maiandra GD" w:hAnsi="Maiandra GD" w:cs="Segoe UI"/>
              </w:rPr>
            </w:pP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K-Nearest Neighbors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0.35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0.27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0.51</w:t>
            </w:r>
          </w:p>
        </w:tc>
      </w:tr>
    </w:tbl>
    <w:p w:rsidR="003C5AC1" w:rsidRPr="000D27B1" w:rsidRDefault="00BD0695">
      <w:pPr>
        <w:pStyle w:val="BodyText"/>
        <w:rPr>
          <w:rFonts w:ascii="Maiandra GD" w:hAnsi="Maiandra GD" w:cs="Segoe UI"/>
        </w:rPr>
      </w:pPr>
      <w:r w:rsidRPr="000D27B1">
        <w:rPr>
          <w:rFonts w:ascii="Maiandra GD" w:hAnsi="Maiandra GD" w:cs="Segoe UI"/>
        </w:rPr>
        <w:t>The K-Nearest Neighbors (K-NN) model performs well during cross-validation with high mean accuracy (0.84), F1-Score (0.86), and ROC-AUC score (0.94), indicating strong classification ability on the training data. However, its performance drops significantly on the test set, with test accuracy falling to 0.72, F1-Score to 0.35, and ROC-AUC to 0.63, suggesting poor generalization and possible overfitting. The decrease in test precision (0.27) and recall (0.51) further highlights the model's struggle with unseen data. To address this, we will consider tuning hyperparameters, using more robust validation methods but we will first explore alternative models that may offer better generalization</w:t>
      </w:r>
    </w:p>
    <w:p w:rsidR="003C5AC1" w:rsidRDefault="005733C0" w:rsidP="00F15152">
      <w:pPr>
        <w:pStyle w:val="BodyText"/>
        <w:rPr>
          <w:rFonts w:ascii="Maiandra GD" w:hAnsi="Maiandra GD" w:cs="Segoe UI"/>
        </w:rPr>
      </w:pPr>
      <w:r w:rsidRPr="005733C0">
        <w:rPr>
          <w:rFonts w:ascii="Maiandra GD" w:hAnsi="Maiandra GD" w:cs="Segoe UI"/>
          <w:highlight w:val="green"/>
        </w:rPr>
        <w:t>Model 2- Logistic Regression</w:t>
      </w:r>
      <w:r>
        <w:rPr>
          <w:rFonts w:ascii="Maiandra GD" w:hAnsi="Maiandra GD" w:cs="Segoe UI"/>
        </w:rPr>
        <w:t xml:space="preserve"> </w:t>
      </w:r>
    </w:p>
    <w:p w:rsidR="00CB3C46" w:rsidRPr="00CB3C46" w:rsidRDefault="00CB3C46" w:rsidP="00EE12AC">
      <w:pPr>
        <w:numPr>
          <w:ilvl w:val="0"/>
          <w:numId w:val="33"/>
        </w:numPr>
        <w:spacing w:before="100" w:beforeAutospacing="1" w:after="100" w:afterAutospacing="1"/>
        <w:rPr>
          <w:rFonts w:ascii="Maiandra GD" w:hAnsi="Maiandra GD"/>
        </w:rPr>
      </w:pPr>
      <w:r w:rsidRPr="00CB3C46">
        <w:rPr>
          <w:rFonts w:ascii="Maiandra GD" w:hAnsi="Maiandra GD"/>
        </w:rPr>
        <w:lastRenderedPageBreak/>
        <w:t>A Logistic Regression model was initialized with a random state of 42 to ensure reproducibility.</w:t>
      </w:r>
    </w:p>
    <w:p w:rsidR="00CB3C46" w:rsidRPr="00CB3C46" w:rsidRDefault="00CB3C46" w:rsidP="00EE12AC">
      <w:pPr>
        <w:numPr>
          <w:ilvl w:val="0"/>
          <w:numId w:val="33"/>
        </w:numPr>
        <w:spacing w:before="100" w:beforeAutospacing="1" w:after="100" w:afterAutospacing="1"/>
        <w:rPr>
          <w:rFonts w:ascii="Maiandra GD" w:hAnsi="Maiandra GD"/>
        </w:rPr>
      </w:pPr>
      <w:r w:rsidRPr="00CB3C46">
        <w:rPr>
          <w:rFonts w:ascii="Maiandra GD" w:hAnsi="Maiandra GD"/>
        </w:rPr>
        <w:t>We defined scoring metrics for evaluation, including accuracy, F1-score, ROC-AUC score, and precision.</w:t>
      </w:r>
    </w:p>
    <w:p w:rsidR="00CB3C46" w:rsidRPr="00CB3C46" w:rsidRDefault="00CB3C46" w:rsidP="00EE12AC">
      <w:pPr>
        <w:numPr>
          <w:ilvl w:val="0"/>
          <w:numId w:val="33"/>
        </w:numPr>
        <w:spacing w:before="100" w:beforeAutospacing="1" w:after="100" w:afterAutospacing="1"/>
        <w:rPr>
          <w:rFonts w:ascii="Maiandra GD" w:hAnsi="Maiandra GD"/>
        </w:rPr>
      </w:pPr>
      <w:r w:rsidRPr="00CB3C46">
        <w:rPr>
          <w:rFonts w:ascii="Maiandra GD" w:hAnsi="Maiandra GD"/>
        </w:rPr>
        <w:t>5-fold cross-validation was performed on the SMOTE-processed training data to assess the model’s performance. This method helps in evaluating how the model generalizes to unseen data.</w:t>
      </w:r>
    </w:p>
    <w:p w:rsidR="00CB3C46" w:rsidRPr="00CB3C46" w:rsidRDefault="00CB3C46" w:rsidP="00EE12AC">
      <w:pPr>
        <w:numPr>
          <w:ilvl w:val="0"/>
          <w:numId w:val="34"/>
        </w:numPr>
        <w:spacing w:before="100" w:beforeAutospacing="1" w:after="100" w:afterAutospacing="1"/>
        <w:rPr>
          <w:rFonts w:ascii="Maiandra GD" w:hAnsi="Maiandra GD"/>
        </w:rPr>
      </w:pPr>
      <w:r w:rsidRPr="00CB3C46">
        <w:rPr>
          <w:rFonts w:ascii="Maiandra GD" w:hAnsi="Maiandra GD"/>
        </w:rPr>
        <w:t>The Logistic Regression model was trained on the entire SMOTE-processed training dataset, allowing it to learn from all available training data.</w:t>
      </w:r>
    </w:p>
    <w:p w:rsidR="003C5AC1" w:rsidRPr="005A0A10" w:rsidRDefault="00CB3C46" w:rsidP="00EE12AC">
      <w:pPr>
        <w:numPr>
          <w:ilvl w:val="0"/>
          <w:numId w:val="35"/>
        </w:numPr>
        <w:spacing w:before="100" w:beforeAutospacing="1" w:after="100" w:afterAutospacing="1"/>
        <w:rPr>
          <w:rFonts w:ascii="Maiandra GD" w:hAnsi="Maiandra GD" w:cs="Segoe UI"/>
        </w:rPr>
      </w:pPr>
      <w:r w:rsidRPr="00CB3C46">
        <w:rPr>
          <w:rFonts w:ascii="Maiandra GD" w:hAnsi="Maiandra GD"/>
        </w:rPr>
        <w:t>The trained model was used to make predictions on the scaled test data.</w:t>
      </w:r>
    </w:p>
    <w:p w:rsidR="003C5AC1" w:rsidRPr="000D27B1" w:rsidRDefault="00BD0695">
      <w:pPr>
        <w:pStyle w:val="FirstParagraph"/>
        <w:rPr>
          <w:rFonts w:ascii="Maiandra GD" w:hAnsi="Maiandra GD" w:cs="Segoe UI"/>
        </w:rPr>
      </w:pPr>
      <w:r w:rsidRPr="000D27B1">
        <w:rPr>
          <w:rFonts w:ascii="Maiandra GD" w:hAnsi="Maiandra GD" w:cs="Segoe UI"/>
          <w:noProof/>
        </w:rPr>
        <w:drawing>
          <wp:inline distT="0" distB="0" distL="0" distR="0">
            <wp:extent cx="3014133" cy="2241550"/>
            <wp:effectExtent l="0" t="0" r="0" b="6350"/>
            <wp:docPr id="43"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44" name="Picture" descr="./6dbfc2ee8b0cc8f7c1848ed7504c6ffd32bb3fe6.png"/>
                    <pic:cNvPicPr>
                      <a:picLocks noChangeAspect="1" noChangeArrowheads="1"/>
                    </pic:cNvPicPr>
                  </pic:nvPicPr>
                  <pic:blipFill>
                    <a:blip r:embed="rId14"/>
                    <a:stretch>
                      <a:fillRect/>
                    </a:stretch>
                  </pic:blipFill>
                  <pic:spPr bwMode="auto">
                    <a:xfrm>
                      <a:off x="0" y="0"/>
                      <a:ext cx="3030718" cy="2253884"/>
                    </a:xfrm>
                    <a:prstGeom prst="rect">
                      <a:avLst/>
                    </a:prstGeom>
                    <a:noFill/>
                    <a:ln w="9525">
                      <a:noFill/>
                      <a:headEnd/>
                      <a:tailEnd/>
                    </a:ln>
                  </pic:spPr>
                </pic:pic>
              </a:graphicData>
            </a:graphic>
          </wp:inline>
        </w:drawing>
      </w:r>
    </w:p>
    <w:p w:rsidR="003C5AC1" w:rsidRPr="000D27B1" w:rsidRDefault="00BD0695">
      <w:pPr>
        <w:pStyle w:val="SourceCode"/>
        <w:rPr>
          <w:rFonts w:ascii="Maiandra GD" w:hAnsi="Maiandra GD" w:cs="Segoe UI"/>
        </w:rPr>
      </w:pPr>
      <w:r w:rsidRPr="000D27B1">
        <w:rPr>
          <w:rStyle w:val="VerbatimChar"/>
          <w:rFonts w:ascii="Maiandra GD" w:hAnsi="Maiandra GD" w:cs="Segoe UI"/>
          <w:sz w:val="24"/>
        </w:rPr>
        <w:t>Summary Statistics for Logistic Regression:</w:t>
      </w:r>
    </w:p>
    <w:tbl>
      <w:tblPr>
        <w:tblStyle w:val="Table"/>
        <w:tblW w:w="0" w:type="auto"/>
        <w:tblLook w:val="0020" w:firstRow="1" w:lastRow="0" w:firstColumn="0" w:lastColumn="0" w:noHBand="0" w:noVBand="0"/>
      </w:tblPr>
      <w:tblGrid>
        <w:gridCol w:w="358"/>
        <w:gridCol w:w="1572"/>
        <w:gridCol w:w="1350"/>
        <w:gridCol w:w="1099"/>
        <w:gridCol w:w="1363"/>
        <w:gridCol w:w="1342"/>
        <w:gridCol w:w="1295"/>
        <w:gridCol w:w="1012"/>
        <w:gridCol w:w="1298"/>
        <w:gridCol w:w="1287"/>
        <w:gridCol w:w="984"/>
      </w:tblGrid>
      <w:tr w:rsidR="003C5AC1" w:rsidRPr="000D27B1"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rsidR="003C5AC1" w:rsidRPr="000D27B1" w:rsidRDefault="003C5AC1">
            <w:pPr>
              <w:pStyle w:val="Compact"/>
              <w:rPr>
                <w:rFonts w:ascii="Maiandra GD" w:hAnsi="Maiandra GD" w:cs="Segoe UI"/>
              </w:rPr>
            </w:pP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Logistic Regression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0.49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0.37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0.72</w:t>
            </w:r>
          </w:p>
        </w:tc>
      </w:tr>
    </w:tbl>
    <w:p w:rsidR="003C5AC1" w:rsidRPr="000D27B1" w:rsidRDefault="00BD0695">
      <w:pPr>
        <w:pStyle w:val="BodyText"/>
        <w:rPr>
          <w:rFonts w:ascii="Maiandra GD" w:hAnsi="Maiandra GD" w:cs="Segoe UI"/>
        </w:rPr>
      </w:pPr>
      <w:r w:rsidRPr="000D27B1">
        <w:rPr>
          <w:rFonts w:ascii="Maiandra GD" w:hAnsi="Maiandra GD" w:cs="Segoe UI"/>
        </w:rPr>
        <w:t xml:space="preserve">The Logistic Regression model, when compared to the baseline K-Nearest Neighbors (K-NN) model, shows slightly lower performance during cross-validation with a mean accuracy of 0.79 and an ROC-AUC score of 0.85. However, it generalizes </w:t>
      </w:r>
      <w:r w:rsidRPr="000D27B1">
        <w:rPr>
          <w:rFonts w:ascii="Maiandra GD" w:hAnsi="Maiandra GD" w:cs="Segoe UI"/>
        </w:rPr>
        <w:lastRenderedPageBreak/>
        <w:t xml:space="preserve">better on the test set, achieving a higher test accuracy (0.77) and F1-Score (0.49) compared to K-NN's 0.72 and 0.35, respectively. Despite this, the test precision (0.37) and recall (0.72) are modest, indicating that while Logistic Regression is more consistent across training and test data, it still struggles with precision. This model's better generalization makes it a more reliable choice than the K-NN baseline, though further optimization may still be </w:t>
      </w:r>
      <w:proofErr w:type="gramStart"/>
      <w:r w:rsidRPr="000D27B1">
        <w:rPr>
          <w:rFonts w:ascii="Maiandra GD" w:hAnsi="Maiandra GD" w:cs="Segoe UI"/>
        </w:rPr>
        <w:t>needed.We</w:t>
      </w:r>
      <w:proofErr w:type="gramEnd"/>
      <w:r w:rsidRPr="000D27B1">
        <w:rPr>
          <w:rFonts w:ascii="Maiandra GD" w:hAnsi="Maiandra GD" w:cs="Segoe UI"/>
        </w:rPr>
        <w:t xml:space="preserve"> will proceed to analyse alternative models</w:t>
      </w:r>
    </w:p>
    <w:p w:rsidR="00936A8B" w:rsidRPr="00936A8B" w:rsidRDefault="00936A8B" w:rsidP="00936A8B">
      <w:pPr>
        <w:pStyle w:val="BodyText"/>
        <w:rPr>
          <w:rFonts w:ascii="Maiandra GD" w:eastAsiaTheme="minorHAnsi" w:hAnsi="Maiandra GD" w:cs="Segoe UI"/>
          <w:lang w:val="en"/>
        </w:rPr>
      </w:pPr>
      <w:r w:rsidRPr="00936A8B">
        <w:rPr>
          <w:rFonts w:ascii="Maiandra GD" w:hAnsi="Maiandra GD" w:cs="Segoe UI"/>
          <w:highlight w:val="green"/>
        </w:rPr>
        <w:t>Model 3 - Decision Tree</w:t>
      </w:r>
      <w:r>
        <w:rPr>
          <w:rFonts w:ascii="Maiandra GD" w:hAnsi="Maiandra GD" w:cs="Segoe UI"/>
        </w:rPr>
        <w:t xml:space="preserve"> </w:t>
      </w:r>
    </w:p>
    <w:p w:rsid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A Decision Tree classifier was trained using the SMOTE-processed training data.</w:t>
      </w:r>
    </w:p>
    <w:p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We performed 5-fold cross-validation to evaluate the model's performance across different metrics: accuracy, F1-score, ROC-AUC, and precision.</w:t>
      </w:r>
    </w:p>
    <w:p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The model showed strong cross-validation results with a mean accuracy of 90.46%, mean F1-score of 90.39%, and mean ROC-AUC score of 90.46%.</w:t>
      </w:r>
    </w:p>
    <w:p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The model was then trained on the entire SMOTE-processed training data and tested on the scaled test set.</w:t>
      </w:r>
    </w:p>
    <w:p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The confusion matrix showed 522 true negatives, 44 false positives, 26 false negatives, and 75 true positives.</w:t>
      </w:r>
    </w:p>
    <w:p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Performance metrics on the test set included an accuracy of 90%, F1-score of 0.68 for the positive class, and a ROC-AUC score of 83.24%.</w:t>
      </w:r>
    </w:p>
    <w:p w:rsidR="00936A8B" w:rsidRPr="00936A8B" w:rsidRDefault="00936A8B" w:rsidP="00EE12AC">
      <w:pPr>
        <w:numPr>
          <w:ilvl w:val="0"/>
          <w:numId w:val="36"/>
        </w:numPr>
        <w:spacing w:before="100" w:beforeAutospacing="1" w:after="100" w:afterAutospacing="1"/>
        <w:rPr>
          <w:rFonts w:ascii="Maiandra GD" w:hAnsi="Maiandra GD"/>
        </w:rPr>
      </w:pPr>
      <w:r w:rsidRPr="00936A8B">
        <w:rPr>
          <w:rFonts w:ascii="Maiandra GD" w:hAnsi="Maiandra GD"/>
        </w:rPr>
        <w:t>Precision for predicting churn was 63%, and recall (sensitivity) was 74%, indicating the model’s ability to correctly identify churn cases.</w:t>
      </w:r>
    </w:p>
    <w:p w:rsidR="003C5AC1" w:rsidRPr="000D27B1" w:rsidRDefault="003C5AC1">
      <w:pPr>
        <w:pStyle w:val="BodyText"/>
        <w:rPr>
          <w:rFonts w:ascii="Maiandra GD" w:hAnsi="Maiandra GD" w:cs="Segoe UI"/>
        </w:rPr>
      </w:pPr>
    </w:p>
    <w:p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extent cx="4876800" cy="3629890"/>
            <wp:effectExtent l="0" t="0" r="0" b="0"/>
            <wp:docPr id="46"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47" name="Picture" descr="./536742bd023563f126e253d9e1a021100065dad3.png"/>
                    <pic:cNvPicPr>
                      <a:picLocks noChangeAspect="1" noChangeArrowheads="1"/>
                    </pic:cNvPicPr>
                  </pic:nvPicPr>
                  <pic:blipFill>
                    <a:blip r:embed="rId15"/>
                    <a:stretch>
                      <a:fillRect/>
                    </a:stretch>
                  </pic:blipFill>
                  <pic:spPr bwMode="auto">
                    <a:xfrm>
                      <a:off x="0" y="0"/>
                      <a:ext cx="4876800" cy="3629890"/>
                    </a:xfrm>
                    <a:prstGeom prst="rect">
                      <a:avLst/>
                    </a:prstGeom>
                    <a:noFill/>
                    <a:ln w="9525">
                      <a:noFill/>
                      <a:headEnd/>
                      <a:tailEnd/>
                    </a:ln>
                  </pic:spPr>
                </pic:pic>
              </a:graphicData>
            </a:graphic>
          </wp:inline>
        </w:drawing>
      </w:r>
    </w:p>
    <w:p w:rsidR="003C5AC1" w:rsidRPr="000D27B1" w:rsidRDefault="00BD0695">
      <w:pPr>
        <w:pStyle w:val="SourceCode"/>
        <w:rPr>
          <w:rFonts w:ascii="Maiandra GD" w:hAnsi="Maiandra GD" w:cs="Segoe UI"/>
        </w:rPr>
      </w:pPr>
      <w:r w:rsidRPr="000D27B1">
        <w:rPr>
          <w:rStyle w:val="VerbatimChar"/>
          <w:rFonts w:ascii="Maiandra GD" w:hAnsi="Maiandra GD" w:cs="Segoe UI"/>
          <w:sz w:val="24"/>
        </w:rPr>
        <w:t>Summary Statistics for Decision Tree:</w:t>
      </w:r>
    </w:p>
    <w:tbl>
      <w:tblPr>
        <w:tblStyle w:val="Table"/>
        <w:tblW w:w="0" w:type="auto"/>
        <w:tblLook w:val="0020" w:firstRow="1" w:lastRow="0" w:firstColumn="0" w:lastColumn="0" w:noHBand="0" w:noVBand="0"/>
      </w:tblPr>
      <w:tblGrid>
        <w:gridCol w:w="359"/>
        <w:gridCol w:w="1277"/>
        <w:gridCol w:w="1375"/>
        <w:gridCol w:w="1133"/>
        <w:gridCol w:w="1429"/>
        <w:gridCol w:w="1367"/>
        <w:gridCol w:w="1313"/>
        <w:gridCol w:w="1041"/>
        <w:gridCol w:w="1358"/>
        <w:gridCol w:w="1305"/>
        <w:gridCol w:w="1003"/>
      </w:tblGrid>
      <w:tr w:rsidR="003C5AC1" w:rsidRPr="000D27B1"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rsidR="003C5AC1" w:rsidRPr="000D27B1" w:rsidRDefault="003C5AC1">
            <w:pPr>
              <w:pStyle w:val="Compact"/>
              <w:rPr>
                <w:rFonts w:ascii="Maiandra GD" w:hAnsi="Maiandra GD" w:cs="Segoe UI"/>
              </w:rPr>
            </w:pP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Decision Tree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0.74</w:t>
            </w:r>
          </w:p>
        </w:tc>
      </w:tr>
    </w:tbl>
    <w:p w:rsidR="003C5AC1" w:rsidRPr="000D27B1" w:rsidRDefault="00BD0695">
      <w:pPr>
        <w:pStyle w:val="BodyText"/>
        <w:rPr>
          <w:rFonts w:ascii="Maiandra GD" w:hAnsi="Maiandra GD" w:cs="Segoe UI"/>
        </w:rPr>
      </w:pPr>
      <w:r w:rsidRPr="000D27B1">
        <w:rPr>
          <w:rFonts w:ascii="Maiandra GD" w:hAnsi="Maiandra GD" w:cs="Segoe UI"/>
        </w:rPr>
        <w:t xml:space="preserve">The Decision Tree model outperforms both the K-Nearest Neighbors and Logistic Regression models, with a strong mean accuracy, F1-Score, and ROC-AUC score of 0.9 during cross-validation. It also maintains robust performance on the test set, achieving a high test accuracy of 0.9 and a better balance between precision (0.63) and recall (0.74), resulting in a higher test F1-Score (0.68). Compared to the K-NN baseline and Logistic Regression, Decision Trees provide the best overall </w:t>
      </w:r>
      <w:r w:rsidRPr="000D27B1">
        <w:rPr>
          <w:rFonts w:ascii="Maiandra GD" w:hAnsi="Maiandra GD" w:cs="Segoe UI"/>
        </w:rPr>
        <w:lastRenderedPageBreak/>
        <w:t>performance and generalization, making it the superior choice among the three models, though it still shows room for precision improvement on the test set.</w:t>
      </w:r>
    </w:p>
    <w:p w:rsidR="003C5AC1" w:rsidRDefault="00936A8B" w:rsidP="00936A8B">
      <w:pPr>
        <w:pStyle w:val="BodyText"/>
        <w:rPr>
          <w:rFonts w:ascii="Maiandra GD" w:hAnsi="Maiandra GD" w:cs="Segoe UI"/>
        </w:rPr>
      </w:pPr>
      <w:r w:rsidRPr="00936A8B">
        <w:rPr>
          <w:rFonts w:ascii="Maiandra GD" w:hAnsi="Maiandra GD" w:cs="Segoe UI"/>
          <w:highlight w:val="green"/>
        </w:rPr>
        <w:t>Model 4 - Random Forest</w:t>
      </w:r>
    </w:p>
    <w:p w:rsidR="00936A8B" w:rsidRPr="00936A8B" w:rsidRDefault="00936A8B" w:rsidP="00EE12AC">
      <w:pPr>
        <w:numPr>
          <w:ilvl w:val="0"/>
          <w:numId w:val="37"/>
        </w:numPr>
        <w:spacing w:before="100" w:beforeAutospacing="1" w:after="100" w:afterAutospacing="1"/>
        <w:jc w:val="both"/>
        <w:rPr>
          <w:rFonts w:ascii="Maiandra GD" w:hAnsi="Maiandra GD"/>
        </w:rPr>
      </w:pPr>
      <w:r w:rsidRPr="00936A8B">
        <w:rPr>
          <w:rFonts w:ascii="Maiandra GD" w:hAnsi="Maiandra GD"/>
        </w:rPr>
        <w:t>A Random Forest classifier was trained using the SMOTE-processed training data.</w:t>
      </w:r>
    </w:p>
    <w:p w:rsidR="00936A8B" w:rsidRPr="00936A8B" w:rsidRDefault="00936A8B" w:rsidP="00EE12AC">
      <w:pPr>
        <w:numPr>
          <w:ilvl w:val="0"/>
          <w:numId w:val="37"/>
        </w:numPr>
        <w:spacing w:before="100" w:beforeAutospacing="1" w:after="100" w:afterAutospacing="1"/>
        <w:jc w:val="both"/>
        <w:rPr>
          <w:rFonts w:ascii="Maiandra GD" w:hAnsi="Maiandra GD"/>
        </w:rPr>
      </w:pPr>
      <w:r w:rsidRPr="00936A8B">
        <w:rPr>
          <w:rFonts w:ascii="Maiandra GD" w:hAnsi="Maiandra GD"/>
        </w:rPr>
        <w:t>We performed 5-fold cross-validation to assess the model's performance with metrics such as accuracy, F1-score, ROC-AUC, and precision.</w:t>
      </w:r>
    </w:p>
    <w:p w:rsidR="00936A8B" w:rsidRPr="00936A8B" w:rsidRDefault="00936A8B" w:rsidP="00EE12AC">
      <w:pPr>
        <w:numPr>
          <w:ilvl w:val="0"/>
          <w:numId w:val="37"/>
        </w:numPr>
        <w:spacing w:before="100" w:beforeAutospacing="1" w:after="100" w:afterAutospacing="1"/>
        <w:jc w:val="both"/>
        <w:rPr>
          <w:rFonts w:ascii="Maiandra GD" w:hAnsi="Maiandra GD"/>
        </w:rPr>
      </w:pPr>
      <w:r w:rsidRPr="00936A8B">
        <w:rPr>
          <w:rFonts w:ascii="Maiandra GD" w:hAnsi="Maiandra GD"/>
        </w:rPr>
        <w:t>The Random Forest model demonstrated excellent cross-validation performance, achieving a mean accuracy of 94.7%, mean F1-score of 94.6%, and an exceptionally high mean ROC-AUC score of 99.2%.</w:t>
      </w:r>
    </w:p>
    <w:p w:rsidR="00936A8B" w:rsidRPr="00936A8B" w:rsidRDefault="00936A8B" w:rsidP="00EE12AC">
      <w:pPr>
        <w:numPr>
          <w:ilvl w:val="0"/>
          <w:numId w:val="38"/>
        </w:numPr>
        <w:spacing w:before="100" w:beforeAutospacing="1" w:after="100" w:afterAutospacing="1"/>
        <w:jc w:val="both"/>
        <w:rPr>
          <w:rFonts w:ascii="Maiandra GD" w:hAnsi="Maiandra GD"/>
        </w:rPr>
      </w:pPr>
      <w:r w:rsidRPr="00936A8B">
        <w:rPr>
          <w:rFonts w:ascii="Maiandra GD" w:hAnsi="Maiandra GD"/>
        </w:rPr>
        <w:t>After training on the entire SMOTE-processed training data, the model was tested on the scaled test set.</w:t>
      </w:r>
    </w:p>
    <w:p w:rsidR="00936A8B" w:rsidRPr="00936A8B" w:rsidRDefault="00936A8B" w:rsidP="00EE12AC">
      <w:pPr>
        <w:numPr>
          <w:ilvl w:val="0"/>
          <w:numId w:val="38"/>
        </w:numPr>
        <w:spacing w:before="100" w:beforeAutospacing="1" w:after="100" w:afterAutospacing="1"/>
        <w:jc w:val="both"/>
        <w:rPr>
          <w:rFonts w:ascii="Maiandra GD" w:hAnsi="Maiandra GD"/>
        </w:rPr>
      </w:pPr>
      <w:r w:rsidRPr="00936A8B">
        <w:rPr>
          <w:rFonts w:ascii="Maiandra GD" w:hAnsi="Maiandra GD"/>
        </w:rPr>
        <w:t>The confusion matrix revealed 543 true negatives, 23 false positives, 35 false negatives, and 66 true positives.</w:t>
      </w:r>
    </w:p>
    <w:p w:rsidR="00936A8B" w:rsidRPr="00936A8B" w:rsidRDefault="00936A8B" w:rsidP="00EE12AC">
      <w:pPr>
        <w:numPr>
          <w:ilvl w:val="0"/>
          <w:numId w:val="38"/>
        </w:numPr>
        <w:spacing w:before="100" w:beforeAutospacing="1" w:after="100" w:afterAutospacing="1"/>
        <w:jc w:val="both"/>
        <w:rPr>
          <w:rFonts w:ascii="Maiandra GD" w:hAnsi="Maiandra GD"/>
        </w:rPr>
      </w:pPr>
      <w:r w:rsidRPr="00936A8B">
        <w:rPr>
          <w:rFonts w:ascii="Maiandra GD" w:hAnsi="Maiandra GD"/>
        </w:rPr>
        <w:t>Key metrics on the test set included an accuracy of 91%, an F1-score of 0.69 for the positive class, and a ROC-AUC score of 80.6%.</w:t>
      </w:r>
    </w:p>
    <w:p w:rsidR="00936A8B" w:rsidRPr="00936A8B" w:rsidRDefault="00936A8B" w:rsidP="00EE12AC">
      <w:pPr>
        <w:numPr>
          <w:ilvl w:val="0"/>
          <w:numId w:val="38"/>
        </w:numPr>
        <w:spacing w:before="100" w:beforeAutospacing="1" w:after="100" w:afterAutospacing="1"/>
        <w:jc w:val="both"/>
        <w:rPr>
          <w:rFonts w:ascii="Maiandra GD" w:hAnsi="Maiandra GD"/>
        </w:rPr>
      </w:pPr>
      <w:r w:rsidRPr="00936A8B">
        <w:rPr>
          <w:rFonts w:ascii="Maiandra GD" w:hAnsi="Maiandra GD"/>
        </w:rPr>
        <w:t>Precision for identifying churn was 74%, and recall was 65%, showing a balanced performance in correctly identifying both churned and non-churned customers.</w:t>
      </w:r>
    </w:p>
    <w:p w:rsidR="00936A8B" w:rsidRDefault="00936A8B" w:rsidP="00936A8B">
      <w:pPr>
        <w:pStyle w:val="BodyText"/>
        <w:rPr>
          <w:rFonts w:ascii="Maiandra GD" w:hAnsi="Maiandra GD" w:cs="Segoe UI"/>
        </w:rPr>
      </w:pPr>
    </w:p>
    <w:p w:rsidR="00936A8B" w:rsidRPr="000D27B1" w:rsidRDefault="00936A8B" w:rsidP="00936A8B">
      <w:pPr>
        <w:pStyle w:val="BodyText"/>
        <w:rPr>
          <w:rFonts w:ascii="Maiandra GD" w:hAnsi="Maiandra GD" w:cs="Segoe UI"/>
        </w:rPr>
      </w:pPr>
    </w:p>
    <w:p w:rsidR="003C5AC1" w:rsidRPr="000D27B1" w:rsidRDefault="00BD0695">
      <w:pPr>
        <w:pStyle w:val="FirstParagraph"/>
        <w:rPr>
          <w:rFonts w:ascii="Maiandra GD" w:hAnsi="Maiandra GD" w:cs="Segoe UI"/>
        </w:rPr>
      </w:pPr>
      <w:r w:rsidRPr="000D27B1">
        <w:rPr>
          <w:rFonts w:ascii="Maiandra GD" w:hAnsi="Maiandra GD" w:cs="Segoe UI"/>
          <w:noProof/>
        </w:rPr>
        <w:lastRenderedPageBreak/>
        <w:drawing>
          <wp:inline distT="0" distB="0" distL="0" distR="0">
            <wp:extent cx="4124629" cy="2309707"/>
            <wp:effectExtent l="0" t="0" r="0" b="0"/>
            <wp:docPr id="49"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50" name="Picture" descr="./d9103665c8413c11f2f507ff40e660324e54c2b3.png"/>
                    <pic:cNvPicPr>
                      <a:picLocks noChangeAspect="1" noChangeArrowheads="1"/>
                    </pic:cNvPicPr>
                  </pic:nvPicPr>
                  <pic:blipFill>
                    <a:blip r:embed="rId16"/>
                    <a:stretch>
                      <a:fillRect/>
                    </a:stretch>
                  </pic:blipFill>
                  <pic:spPr bwMode="auto">
                    <a:xfrm>
                      <a:off x="0" y="0"/>
                      <a:ext cx="4135496" cy="2315793"/>
                    </a:xfrm>
                    <a:prstGeom prst="rect">
                      <a:avLst/>
                    </a:prstGeom>
                    <a:noFill/>
                    <a:ln w="9525">
                      <a:noFill/>
                      <a:headEnd/>
                      <a:tailEnd/>
                    </a:ln>
                  </pic:spPr>
                </pic:pic>
              </a:graphicData>
            </a:graphic>
          </wp:inline>
        </w:drawing>
      </w:r>
    </w:p>
    <w:p w:rsidR="003C5AC1" w:rsidRPr="000D27B1" w:rsidRDefault="00BD0695">
      <w:pPr>
        <w:pStyle w:val="SourceCode"/>
        <w:rPr>
          <w:rFonts w:ascii="Maiandra GD" w:hAnsi="Maiandra GD" w:cs="Segoe UI"/>
        </w:rPr>
      </w:pPr>
      <w:r w:rsidRPr="000D27B1">
        <w:rPr>
          <w:rStyle w:val="VerbatimChar"/>
          <w:rFonts w:ascii="Maiandra GD" w:hAnsi="Maiandra GD" w:cs="Segoe UI"/>
          <w:sz w:val="24"/>
        </w:rPr>
        <w:t>Summary Statistics for Random Forest:</w:t>
      </w:r>
    </w:p>
    <w:tbl>
      <w:tblPr>
        <w:tblStyle w:val="Table"/>
        <w:tblW w:w="0" w:type="auto"/>
        <w:tblLook w:val="0020" w:firstRow="1" w:lastRow="0" w:firstColumn="0" w:lastColumn="0" w:noHBand="0" w:noVBand="0"/>
      </w:tblPr>
      <w:tblGrid>
        <w:gridCol w:w="358"/>
        <w:gridCol w:w="1348"/>
        <w:gridCol w:w="1369"/>
        <w:gridCol w:w="1125"/>
        <w:gridCol w:w="1413"/>
        <w:gridCol w:w="1361"/>
        <w:gridCol w:w="1309"/>
        <w:gridCol w:w="1034"/>
        <w:gridCol w:w="1344"/>
        <w:gridCol w:w="1301"/>
        <w:gridCol w:w="998"/>
      </w:tblGrid>
      <w:tr w:rsidR="003C5AC1" w:rsidRPr="000D27B1"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rsidR="003C5AC1" w:rsidRPr="000D27B1" w:rsidRDefault="003C5AC1">
            <w:pPr>
              <w:pStyle w:val="Compact"/>
              <w:rPr>
                <w:rFonts w:ascii="Maiandra GD" w:hAnsi="Maiandra GD" w:cs="Segoe UI"/>
              </w:rPr>
            </w:pP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Random Forest</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0.65</w:t>
            </w:r>
          </w:p>
        </w:tc>
      </w:tr>
    </w:tbl>
    <w:p w:rsidR="003C5AC1" w:rsidRPr="000D27B1" w:rsidRDefault="00BD0695">
      <w:pPr>
        <w:pStyle w:val="BodyText"/>
        <w:rPr>
          <w:rFonts w:ascii="Maiandra GD" w:hAnsi="Maiandra GD" w:cs="Segoe UI"/>
        </w:rPr>
      </w:pPr>
      <w:r w:rsidRPr="000D27B1">
        <w:rPr>
          <w:rFonts w:ascii="Maiandra GD" w:hAnsi="Maiandra GD" w:cs="Segoe UI"/>
        </w:rPr>
        <w:t xml:space="preserve">The </w:t>
      </w:r>
      <w:r w:rsidRPr="000D27B1">
        <w:rPr>
          <w:rFonts w:ascii="Maiandra GD" w:hAnsi="Maiandra GD" w:cs="Segoe UI"/>
          <w:b/>
          <w:bCs/>
        </w:rPr>
        <w:t>Random Forest model shows the best performance among the compared models</w:t>
      </w:r>
      <w:r w:rsidRPr="000D27B1">
        <w:rPr>
          <w:rFonts w:ascii="Maiandra GD" w:hAnsi="Maiandra GD" w:cs="Segoe UI"/>
        </w:rPr>
        <w:t>, with a mean accuracy of 0.95 and ROC-AUC score of 0.99 during cross-validation, indicating excellent classification capability. On the test set, it achieves high accuracy (0.91) and F1-Score (0.69), outperforming K-Nearest Neighbors, Logistic Regression, and Decision Tree models. Despite its strong results, the test ROC-AUC (0.81) and recall (0.65) suggest it slightly underperforms in identifying true positives compared to the Decision Tree but remains the most reliable and consistent overall.</w:t>
      </w:r>
    </w:p>
    <w:p w:rsidR="003C5AC1" w:rsidRPr="00936A8B" w:rsidRDefault="00BD0695" w:rsidP="00936A8B">
      <w:pPr>
        <w:pStyle w:val="BodyText"/>
        <w:shd w:val="clear" w:color="auto" w:fill="D9F2D0" w:themeFill="accent6" w:themeFillTint="33"/>
        <w:rPr>
          <w:rFonts w:ascii="Maiandra GD" w:hAnsi="Maiandra GD" w:cs="Segoe UI"/>
          <w:b/>
        </w:rPr>
      </w:pPr>
      <w:r w:rsidRPr="00936A8B">
        <w:rPr>
          <w:rFonts w:ascii="Maiandra GD" w:hAnsi="Maiandra GD" w:cs="Segoe UI"/>
          <w:b/>
        </w:rPr>
        <w:t>Model Evaluation</w:t>
      </w:r>
    </w:p>
    <w:p w:rsidR="00D26DA7" w:rsidRPr="00D26DA7" w:rsidRDefault="00D26DA7" w:rsidP="00D26DA7">
      <w:pPr>
        <w:spacing w:before="100" w:beforeAutospacing="1" w:after="100" w:afterAutospacing="1"/>
        <w:jc w:val="both"/>
        <w:rPr>
          <w:rFonts w:ascii="Maiandra GD" w:hAnsi="Maiandra GD"/>
        </w:rPr>
      </w:pPr>
      <w:r w:rsidRPr="00D26DA7">
        <w:rPr>
          <w:rFonts w:ascii="Maiandra GD" w:hAnsi="Maiandra GD"/>
          <w:b/>
          <w:bCs/>
        </w:rPr>
        <w:t>Model Performance Comparison:</w:t>
      </w:r>
    </w:p>
    <w:p w:rsidR="00D26DA7" w:rsidRPr="00D26DA7" w:rsidRDefault="00D26DA7" w:rsidP="00EE12AC">
      <w:pPr>
        <w:numPr>
          <w:ilvl w:val="0"/>
          <w:numId w:val="39"/>
        </w:numPr>
        <w:spacing w:before="100" w:beforeAutospacing="1" w:after="100" w:afterAutospacing="1"/>
        <w:jc w:val="both"/>
        <w:rPr>
          <w:rFonts w:ascii="Maiandra GD" w:hAnsi="Maiandra GD"/>
        </w:rPr>
      </w:pPr>
      <w:r w:rsidRPr="00D26DA7">
        <w:rPr>
          <w:rFonts w:ascii="Maiandra GD" w:hAnsi="Maiandra GD"/>
        </w:rPr>
        <w:t>Four models were evaluated: K-Nearest Neighbors, Logistic Regression, Decision Tree, and Random Forest.</w:t>
      </w:r>
    </w:p>
    <w:p w:rsidR="00D26DA7" w:rsidRPr="00D26DA7" w:rsidRDefault="00D26DA7" w:rsidP="00EE12AC">
      <w:pPr>
        <w:numPr>
          <w:ilvl w:val="0"/>
          <w:numId w:val="39"/>
        </w:numPr>
        <w:spacing w:before="100" w:beforeAutospacing="1" w:after="100" w:afterAutospacing="1"/>
        <w:jc w:val="both"/>
        <w:rPr>
          <w:rFonts w:ascii="Maiandra GD" w:hAnsi="Maiandra GD"/>
        </w:rPr>
      </w:pPr>
      <w:r w:rsidRPr="00D26DA7">
        <w:rPr>
          <w:rFonts w:ascii="Maiandra GD" w:hAnsi="Maiandra GD"/>
        </w:rPr>
        <w:t>The models were arranged from baseline (K-Nearest Neighbors) to best-performing (Random Forest).</w:t>
      </w:r>
    </w:p>
    <w:p w:rsidR="00D26DA7" w:rsidRPr="00D26DA7" w:rsidRDefault="00D26DA7" w:rsidP="00EE12AC">
      <w:pPr>
        <w:numPr>
          <w:ilvl w:val="0"/>
          <w:numId w:val="39"/>
        </w:numPr>
        <w:spacing w:before="100" w:beforeAutospacing="1" w:after="100" w:afterAutospacing="1"/>
        <w:jc w:val="both"/>
        <w:rPr>
          <w:rFonts w:ascii="Maiandra GD" w:hAnsi="Maiandra GD"/>
        </w:rPr>
      </w:pPr>
      <w:r w:rsidRPr="00D26DA7">
        <w:rPr>
          <w:rFonts w:ascii="Maiandra GD" w:hAnsi="Maiandra GD"/>
        </w:rPr>
        <w:lastRenderedPageBreak/>
        <w:t>Mean performance metrics including accuracy, F1-score, ROC-AUC, and precision were plotted in a bar chart, highlighting Random Forest as the best performer across all metrics.</w:t>
      </w:r>
    </w:p>
    <w:p w:rsidR="00D26DA7" w:rsidRPr="00D26DA7" w:rsidRDefault="00D26DA7" w:rsidP="00D26DA7">
      <w:pPr>
        <w:spacing w:before="100" w:beforeAutospacing="1" w:after="100" w:afterAutospacing="1"/>
        <w:jc w:val="both"/>
        <w:rPr>
          <w:rFonts w:ascii="Maiandra GD" w:hAnsi="Maiandra GD"/>
        </w:rPr>
      </w:pPr>
      <w:r w:rsidRPr="00D26DA7">
        <w:rPr>
          <w:rFonts w:ascii="Maiandra GD" w:hAnsi="Maiandra GD"/>
          <w:b/>
          <w:bCs/>
        </w:rPr>
        <w:t>Combined ROC AUC Curves:</w:t>
      </w:r>
    </w:p>
    <w:p w:rsidR="00D26DA7" w:rsidRPr="00D26DA7" w:rsidRDefault="00D26DA7" w:rsidP="00EE12AC">
      <w:pPr>
        <w:numPr>
          <w:ilvl w:val="0"/>
          <w:numId w:val="40"/>
        </w:numPr>
        <w:spacing w:before="100" w:beforeAutospacing="1" w:after="100" w:afterAutospacing="1"/>
        <w:jc w:val="both"/>
        <w:rPr>
          <w:rFonts w:ascii="Maiandra GD" w:hAnsi="Maiandra GD"/>
        </w:rPr>
      </w:pPr>
      <w:r w:rsidRPr="00D26DA7">
        <w:rPr>
          <w:rFonts w:ascii="Maiandra GD" w:hAnsi="Maiandra GD"/>
        </w:rPr>
        <w:t>ROC AUC curves were generated for each model using synthetic data to visualize their ability to distinguish between classes.</w:t>
      </w:r>
    </w:p>
    <w:p w:rsidR="00D26DA7" w:rsidRPr="00D26DA7" w:rsidRDefault="00D26DA7" w:rsidP="00EE12AC">
      <w:pPr>
        <w:numPr>
          <w:ilvl w:val="0"/>
          <w:numId w:val="40"/>
        </w:numPr>
        <w:spacing w:before="100" w:beforeAutospacing="1" w:after="100" w:afterAutospacing="1"/>
        <w:jc w:val="both"/>
        <w:rPr>
          <w:rFonts w:ascii="Maiandra GD" w:hAnsi="Maiandra GD"/>
        </w:rPr>
      </w:pPr>
      <w:r w:rsidRPr="00D26DA7">
        <w:rPr>
          <w:rFonts w:ascii="Maiandra GD" w:hAnsi="Maiandra GD"/>
        </w:rPr>
        <w:t>Each model was trained on a training set and tested on a test set, with probabilities used to plot the ROC curve.</w:t>
      </w:r>
    </w:p>
    <w:p w:rsidR="00D26DA7" w:rsidRPr="00D26DA7" w:rsidRDefault="00D26DA7" w:rsidP="00EE12AC">
      <w:pPr>
        <w:numPr>
          <w:ilvl w:val="0"/>
          <w:numId w:val="40"/>
        </w:numPr>
        <w:spacing w:before="100" w:beforeAutospacing="1" w:after="100" w:afterAutospacing="1"/>
        <w:jc w:val="both"/>
        <w:rPr>
          <w:rFonts w:ascii="Maiandra GD" w:hAnsi="Maiandra GD"/>
        </w:rPr>
      </w:pPr>
      <w:r w:rsidRPr="00D26DA7">
        <w:rPr>
          <w:rFonts w:ascii="Maiandra GD" w:hAnsi="Maiandra GD"/>
        </w:rPr>
        <w:t>The plot shows the trade-off between the true positive rate and false positive rate for each model, with Random Forest achieving the highest AUC, indicating the best performance in classifying positive and negative cases.</w:t>
      </w:r>
    </w:p>
    <w:p w:rsidR="00D26DA7" w:rsidRDefault="00D26DA7">
      <w:pPr>
        <w:pStyle w:val="BodyText"/>
        <w:rPr>
          <w:rFonts w:ascii="Maiandra GD" w:hAnsi="Maiandra GD" w:cs="Segoe UI"/>
        </w:rPr>
      </w:pPr>
    </w:p>
    <w:p w:rsidR="003C5AC1" w:rsidRPr="00D26DA7" w:rsidRDefault="00BD0695" w:rsidP="00D26DA7">
      <w:pPr>
        <w:pStyle w:val="BodyText"/>
        <w:rPr>
          <w:rFonts w:ascii="Maiandra GD" w:hAnsi="Maiandra GD" w:cs="Segoe UI"/>
          <w:b/>
          <w:i/>
        </w:rPr>
      </w:pPr>
      <w:r w:rsidRPr="00D26DA7">
        <w:rPr>
          <w:rFonts w:ascii="Maiandra GD" w:hAnsi="Maiandra GD" w:cs="Segoe UI"/>
          <w:b/>
          <w:i/>
        </w:rPr>
        <w:t xml:space="preserve">Visualizing Model Performance Comparison </w:t>
      </w:r>
      <w:proofErr w:type="gramStart"/>
      <w:r w:rsidRPr="00D26DA7">
        <w:rPr>
          <w:rFonts w:ascii="Maiandra GD" w:hAnsi="Maiandra GD" w:cs="Segoe UI"/>
          <w:b/>
          <w:i/>
        </w:rPr>
        <w:t>( Bar</w:t>
      </w:r>
      <w:proofErr w:type="gramEnd"/>
      <w:r w:rsidRPr="00D26DA7">
        <w:rPr>
          <w:rFonts w:ascii="Maiandra GD" w:hAnsi="Maiandra GD" w:cs="Segoe UI"/>
          <w:b/>
          <w:i/>
        </w:rPr>
        <w:t xml:space="preserve"> Chart)</w:t>
      </w:r>
      <w:r w:rsidR="00D26DA7">
        <w:rPr>
          <w:rFonts w:ascii="Maiandra GD" w:hAnsi="Maiandra GD" w:cs="Segoe UI"/>
          <w:b/>
          <w:i/>
        </w:rPr>
        <w:t xml:space="preserve"> and ROC AUC Curves </w:t>
      </w:r>
    </w:p>
    <w:p w:rsidR="003C5AC1" w:rsidRPr="000D27B1" w:rsidRDefault="00BD0695">
      <w:pPr>
        <w:pStyle w:val="FirstParagraph"/>
        <w:rPr>
          <w:rFonts w:ascii="Maiandra GD" w:hAnsi="Maiandra GD" w:cs="Segoe UI"/>
        </w:rPr>
      </w:pPr>
      <w:r w:rsidRPr="000D27B1">
        <w:rPr>
          <w:rFonts w:ascii="Maiandra GD" w:hAnsi="Maiandra GD" w:cs="Segoe UI"/>
          <w:noProof/>
        </w:rPr>
        <w:drawing>
          <wp:inline distT="0" distB="0" distL="0" distR="0">
            <wp:extent cx="6827520" cy="2925919"/>
            <wp:effectExtent l="0" t="0" r="0" b="8255"/>
            <wp:docPr id="52"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53" name="Picture" descr="./64b6f3c72d632944fd839427b31a8075326308a0.png"/>
                    <pic:cNvPicPr>
                      <a:picLocks noChangeAspect="1" noChangeArrowheads="1"/>
                    </pic:cNvPicPr>
                  </pic:nvPicPr>
                  <pic:blipFill>
                    <a:blip r:embed="rId17"/>
                    <a:stretch>
                      <a:fillRect/>
                    </a:stretch>
                  </pic:blipFill>
                  <pic:spPr bwMode="auto">
                    <a:xfrm>
                      <a:off x="0" y="0"/>
                      <a:ext cx="6861652" cy="2940546"/>
                    </a:xfrm>
                    <a:prstGeom prst="rect">
                      <a:avLst/>
                    </a:prstGeom>
                    <a:noFill/>
                    <a:ln w="9525">
                      <a:noFill/>
                      <a:headEnd/>
                      <a:tailEnd/>
                    </a:ln>
                  </pic:spPr>
                </pic:pic>
              </a:graphicData>
            </a:graphic>
          </wp:inline>
        </w:drawing>
      </w:r>
    </w:p>
    <w:p w:rsidR="003C5AC1" w:rsidRPr="00D26DA7" w:rsidRDefault="00BD0695" w:rsidP="00EE12AC">
      <w:pPr>
        <w:pStyle w:val="BodyText"/>
        <w:numPr>
          <w:ilvl w:val="0"/>
          <w:numId w:val="31"/>
        </w:numPr>
        <w:rPr>
          <w:rFonts w:ascii="Maiandra GD" w:hAnsi="Maiandra GD" w:cs="Segoe UI"/>
          <w:b/>
          <w:i/>
        </w:rPr>
      </w:pPr>
      <w:r w:rsidRPr="00D26DA7">
        <w:rPr>
          <w:rFonts w:ascii="Maiandra GD" w:hAnsi="Maiandra GD" w:cs="Segoe UI"/>
          <w:b/>
          <w:i/>
        </w:rPr>
        <w:t>Combined Visualization of Confusion Matrices and Summary Statistics for Model Evaluation</w:t>
      </w:r>
    </w:p>
    <w:p w:rsidR="003C5AC1" w:rsidRPr="000D27B1" w:rsidRDefault="003C5AC1">
      <w:pPr>
        <w:pStyle w:val="BodyText"/>
        <w:rPr>
          <w:rFonts w:ascii="Maiandra GD" w:hAnsi="Maiandra GD" w:cs="Segoe UI"/>
        </w:rPr>
      </w:pPr>
    </w:p>
    <w:p w:rsidR="003C5AC1" w:rsidRPr="000D27B1" w:rsidRDefault="00BD0695">
      <w:pPr>
        <w:pStyle w:val="FirstParagraph"/>
        <w:rPr>
          <w:rFonts w:ascii="Maiandra GD" w:hAnsi="Maiandra GD" w:cs="Segoe UI"/>
        </w:rPr>
      </w:pPr>
      <w:r w:rsidRPr="000D27B1">
        <w:rPr>
          <w:rFonts w:ascii="Maiandra GD" w:hAnsi="Maiandra GD" w:cs="Segoe UI"/>
          <w:noProof/>
        </w:rPr>
        <w:drawing>
          <wp:inline distT="0" distB="0" distL="0" distR="0">
            <wp:extent cx="5334000" cy="1921298"/>
            <wp:effectExtent l="0" t="0" r="0" b="0"/>
            <wp:docPr id="55"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56" name="Picture" descr="./d3c6451a2743157f13a44beead578a267dbf71be.png"/>
                    <pic:cNvPicPr>
                      <a:picLocks noChangeAspect="1" noChangeArrowheads="1"/>
                    </pic:cNvPicPr>
                  </pic:nvPicPr>
                  <pic:blipFill>
                    <a:blip r:embed="rId18"/>
                    <a:stretch>
                      <a:fillRect/>
                    </a:stretch>
                  </pic:blipFill>
                  <pic:spPr bwMode="auto">
                    <a:xfrm>
                      <a:off x="0" y="0"/>
                      <a:ext cx="5334000" cy="1921298"/>
                    </a:xfrm>
                    <a:prstGeom prst="rect">
                      <a:avLst/>
                    </a:prstGeom>
                    <a:noFill/>
                    <a:ln w="9525">
                      <a:noFill/>
                      <a:headEnd/>
                      <a:tailEnd/>
                    </a:ln>
                  </pic:spPr>
                </pic:pic>
              </a:graphicData>
            </a:graphic>
          </wp:inline>
        </w:drawing>
      </w:r>
    </w:p>
    <w:p w:rsidR="003C5AC1" w:rsidRPr="000D27B1" w:rsidRDefault="00BD0695" w:rsidP="00D26DA7">
      <w:pPr>
        <w:pStyle w:val="SourceCode"/>
        <w:rPr>
          <w:rFonts w:ascii="Maiandra GD" w:hAnsi="Maiandra GD" w:cs="Segoe UI"/>
        </w:rPr>
      </w:pPr>
      <w:r w:rsidRPr="000D27B1">
        <w:rPr>
          <w:rStyle w:val="VerbatimChar"/>
          <w:rFonts w:ascii="Maiandra GD" w:hAnsi="Maiandra GD" w:cs="Segoe UI"/>
          <w:sz w:val="24"/>
        </w:rPr>
        <w:t>Summary Statistics:</w:t>
      </w:r>
    </w:p>
    <w:tbl>
      <w:tblPr>
        <w:tblStyle w:val="Table"/>
        <w:tblW w:w="0" w:type="auto"/>
        <w:tblLook w:val="0020" w:firstRow="1" w:lastRow="0" w:firstColumn="0" w:lastColumn="0" w:noHBand="0" w:noVBand="0"/>
      </w:tblPr>
      <w:tblGrid>
        <w:gridCol w:w="358"/>
        <w:gridCol w:w="1633"/>
        <w:gridCol w:w="1344"/>
        <w:gridCol w:w="1092"/>
        <w:gridCol w:w="1349"/>
        <w:gridCol w:w="1337"/>
        <w:gridCol w:w="1291"/>
        <w:gridCol w:w="1006"/>
        <w:gridCol w:w="1286"/>
        <w:gridCol w:w="1283"/>
        <w:gridCol w:w="981"/>
      </w:tblGrid>
      <w:tr w:rsidR="003C5AC1" w:rsidRPr="000D27B1"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rsidR="003C5AC1" w:rsidRPr="000D27B1" w:rsidRDefault="003C5AC1">
            <w:pPr>
              <w:pStyle w:val="Compact"/>
              <w:rPr>
                <w:rFonts w:ascii="Maiandra GD" w:hAnsi="Maiandra GD" w:cs="Segoe UI"/>
              </w:rPr>
            </w:pP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Mean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Test Recall</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K-Nearest Neighbors</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0.86</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0.35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0.27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0.51</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Logistic Regression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0.49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0.37</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0.72</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2</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Decision Tree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0.74</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Random Forest</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0.69</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0.65</w:t>
            </w:r>
          </w:p>
        </w:tc>
      </w:tr>
    </w:tbl>
    <w:p w:rsidR="00D26DA7" w:rsidRDefault="00D26DA7">
      <w:pPr>
        <w:pStyle w:val="BodyText"/>
        <w:rPr>
          <w:rFonts w:ascii="Maiandra GD" w:hAnsi="Maiandra GD" w:cs="Segoe UI"/>
          <w:b/>
          <w:bCs/>
        </w:rPr>
      </w:pPr>
    </w:p>
    <w:p w:rsidR="00D26DA7" w:rsidRDefault="00D26DA7">
      <w:pPr>
        <w:pStyle w:val="BodyText"/>
        <w:rPr>
          <w:rFonts w:ascii="Maiandra GD" w:hAnsi="Maiandra GD" w:cs="Segoe UI"/>
          <w:b/>
          <w:bCs/>
        </w:rPr>
      </w:pPr>
    </w:p>
    <w:p w:rsidR="003C5AC1" w:rsidRPr="000D27B1" w:rsidRDefault="0061149D">
      <w:pPr>
        <w:pStyle w:val="BodyText"/>
        <w:rPr>
          <w:rFonts w:ascii="Maiandra GD" w:hAnsi="Maiandra GD" w:cs="Segoe UI"/>
        </w:rPr>
      </w:pPr>
      <w:r>
        <w:rPr>
          <w:rFonts w:ascii="Maiandra GD" w:hAnsi="Maiandra GD" w:cs="Segoe UI"/>
          <w:b/>
          <w:bCs/>
        </w:rPr>
        <w:t xml:space="preserve">Summary Overview </w:t>
      </w:r>
      <w:proofErr w:type="gramStart"/>
      <w:r>
        <w:rPr>
          <w:rFonts w:ascii="Maiandra GD" w:hAnsi="Maiandra GD" w:cs="Segoe UI"/>
          <w:b/>
          <w:bCs/>
        </w:rPr>
        <w:t>( before</w:t>
      </w:r>
      <w:proofErr w:type="gramEnd"/>
      <w:r>
        <w:rPr>
          <w:rFonts w:ascii="Maiandra GD" w:hAnsi="Maiandra GD" w:cs="Segoe UI"/>
          <w:b/>
          <w:bCs/>
        </w:rPr>
        <w:t xml:space="preserve"> Fine Tuning the best Model)</w:t>
      </w:r>
    </w:p>
    <w:p w:rsidR="003C5AC1" w:rsidRPr="000D27B1" w:rsidRDefault="00BD0695">
      <w:pPr>
        <w:pStyle w:val="BodyText"/>
        <w:rPr>
          <w:rFonts w:ascii="Maiandra GD" w:hAnsi="Maiandra GD" w:cs="Segoe UI"/>
        </w:rPr>
      </w:pPr>
      <w:r w:rsidRPr="000D27B1">
        <w:rPr>
          <w:rFonts w:ascii="Maiandra GD" w:hAnsi="Maiandra GD" w:cs="Segoe UI"/>
          <w:b/>
          <w:bCs/>
        </w:rPr>
        <w:t>Objective:</w:t>
      </w:r>
    </w:p>
    <w:p w:rsidR="003C5AC1" w:rsidRPr="000D27B1" w:rsidRDefault="00BD0695">
      <w:pPr>
        <w:pStyle w:val="BodyText"/>
        <w:rPr>
          <w:rFonts w:ascii="Maiandra GD" w:hAnsi="Maiandra GD" w:cs="Segoe UI"/>
        </w:rPr>
      </w:pPr>
      <w:r w:rsidRPr="000D27B1">
        <w:rPr>
          <w:rFonts w:ascii="Maiandra GD" w:hAnsi="Maiandra GD" w:cs="Segoe UI"/>
        </w:rPr>
        <w:lastRenderedPageBreak/>
        <w:t>The primary objective of this project is to develop a predictive model that accurately identifies customers likely to churn at SyriaTel. By accurately predicting customer churn, SyriaTel can proactively implement targeted retention strategies, reduce financial losses, and enhance overall customer satisfaction.</w:t>
      </w:r>
    </w:p>
    <w:p w:rsidR="003C5AC1" w:rsidRPr="000D27B1" w:rsidRDefault="00BD0695">
      <w:pPr>
        <w:pStyle w:val="BodyText"/>
        <w:rPr>
          <w:rFonts w:ascii="Maiandra GD" w:hAnsi="Maiandra GD" w:cs="Segoe UI"/>
        </w:rPr>
      </w:pPr>
      <w:r w:rsidRPr="000D27B1">
        <w:rPr>
          <w:rFonts w:ascii="Maiandra GD" w:hAnsi="Maiandra GD" w:cs="Segoe UI"/>
          <w:b/>
          <w:bCs/>
        </w:rPr>
        <w:t>Model Evaluation:</w:t>
      </w:r>
    </w:p>
    <w:p w:rsidR="003C5AC1" w:rsidRPr="000D27B1" w:rsidRDefault="00BD0695">
      <w:pPr>
        <w:pStyle w:val="BodyText"/>
        <w:rPr>
          <w:rFonts w:ascii="Maiandra GD" w:hAnsi="Maiandra GD" w:cs="Segoe UI"/>
        </w:rPr>
      </w:pPr>
      <w:r w:rsidRPr="000D27B1">
        <w:rPr>
          <w:rFonts w:ascii="Maiandra GD" w:hAnsi="Maiandra GD" w:cs="Segoe UI"/>
        </w:rPr>
        <w:t>We assessed four machine learning models—Logistic Regression, Random Forest, K-Nearest Neighbors (KNN), and Decision Tree—across multiple performance metrics, including Accuracy, F1-Score, ROC-AUC Score, Precision, and Recall. These metrics were evaluated on both cross-validation performance and final test set results to ensure the models' robustness and reliability in identifying customers at risk of churning.</w:t>
      </w:r>
    </w:p>
    <w:p w:rsidR="003C5AC1" w:rsidRPr="000D27B1" w:rsidRDefault="00BD0695">
      <w:pPr>
        <w:pStyle w:val="BodyText"/>
        <w:rPr>
          <w:rFonts w:ascii="Maiandra GD" w:hAnsi="Maiandra GD" w:cs="Segoe UI"/>
        </w:rPr>
      </w:pPr>
      <w:r w:rsidRPr="000D27B1">
        <w:rPr>
          <w:rFonts w:ascii="Maiandra GD" w:hAnsi="Maiandra GD" w:cs="Segoe UI"/>
          <w:b/>
          <w:bCs/>
        </w:rPr>
        <w:t>Key Findings:</w:t>
      </w:r>
    </w:p>
    <w:p w:rsidR="003C5AC1" w:rsidRPr="000D27B1" w:rsidRDefault="00BD0695">
      <w:pPr>
        <w:pStyle w:val="BodyText"/>
        <w:rPr>
          <w:rFonts w:ascii="Maiandra GD" w:hAnsi="Maiandra GD" w:cs="Segoe UI"/>
        </w:rPr>
      </w:pPr>
      <w:r w:rsidRPr="000D27B1">
        <w:rPr>
          <w:rFonts w:ascii="Maiandra GD" w:hAnsi="Maiandra GD" w:cs="Segoe UI"/>
        </w:rPr>
        <w:t>K-Nearest Neighbors (KNN): The KNN model showed weaker performance, particularly on the test set, with a Test F1-Score of 0.35 and a low Test Precision of 0.27. Its overall accuracy is moderate, but it struggles with distinguishing churners from non-churners, as indicated by the lowest Test ROC-AUC Score of 0.63.</w:t>
      </w:r>
    </w:p>
    <w:p w:rsidR="003C5AC1" w:rsidRPr="000D27B1" w:rsidRDefault="00BD0695">
      <w:pPr>
        <w:pStyle w:val="BodyText"/>
        <w:rPr>
          <w:rFonts w:ascii="Maiandra GD" w:hAnsi="Maiandra GD" w:cs="Segoe UI"/>
        </w:rPr>
      </w:pPr>
      <w:r w:rsidRPr="000D27B1">
        <w:rPr>
          <w:rFonts w:ascii="Maiandra GD" w:hAnsi="Maiandra GD" w:cs="Segoe UI"/>
        </w:rPr>
        <w:t>Logistic Regression: This model demonstrated moderate performance with a Mean Accuracy and F1-Score of 0.79. However, its Test Precision was relatively low at 0.37, which indicates that while it can identify churners well (high recall at 0.72), it often misclassifies non-churners as churners.</w:t>
      </w:r>
    </w:p>
    <w:p w:rsidR="003C5AC1" w:rsidRPr="000D27B1" w:rsidRDefault="00BD0695">
      <w:pPr>
        <w:pStyle w:val="BodyText"/>
        <w:rPr>
          <w:rFonts w:ascii="Maiandra GD" w:hAnsi="Maiandra GD" w:cs="Segoe UI"/>
        </w:rPr>
      </w:pPr>
      <w:r w:rsidRPr="000D27B1">
        <w:rPr>
          <w:rFonts w:ascii="Maiandra GD" w:hAnsi="Maiandra GD" w:cs="Segoe UI"/>
        </w:rPr>
        <w:t>Decision Tree: The Decision Tree model performed well, with a Mean Accuracy and F1-Score of 0.90. It demonstrated a strong balance between precision (0.63) and recall (0.74) on the test set, leading to a high Test ROC-AUC Score of 0.83. This model is well-suited for accurately identifying customers likely to churn.</w:t>
      </w:r>
    </w:p>
    <w:p w:rsidR="003C5AC1" w:rsidRPr="000D27B1" w:rsidRDefault="00BD0695">
      <w:pPr>
        <w:pStyle w:val="BodyText"/>
        <w:rPr>
          <w:rFonts w:ascii="Maiandra GD" w:hAnsi="Maiandra GD" w:cs="Segoe UI"/>
        </w:rPr>
      </w:pPr>
      <w:r w:rsidRPr="000D27B1">
        <w:rPr>
          <w:rFonts w:ascii="Maiandra GD" w:hAnsi="Maiandra GD" w:cs="Segoe UI"/>
        </w:rPr>
        <w:t>Random Forest: The Random Forest model emerged as a strong performer with the highest Mean Accuracy (0.95) and ROC-AUC Score (0.99). It also maintained solid performance on the test set with an Accuracy of 0.91 and an F1-Score of 0.69. This model offers a good balance between precision (0.74) and recall (0.65), making it highly reliable for identifying customers likely to churn.</w:t>
      </w:r>
    </w:p>
    <w:p w:rsidR="00D26DA7" w:rsidRDefault="00D26DA7">
      <w:pPr>
        <w:pStyle w:val="BodyText"/>
        <w:rPr>
          <w:rFonts w:ascii="Maiandra GD" w:hAnsi="Maiandra GD" w:cs="Segoe UI"/>
          <w:b/>
          <w:bCs/>
        </w:rPr>
      </w:pPr>
    </w:p>
    <w:p w:rsidR="003C5AC1" w:rsidRPr="000D27B1" w:rsidRDefault="00BD0695">
      <w:pPr>
        <w:pStyle w:val="BodyText"/>
        <w:rPr>
          <w:rFonts w:ascii="Maiandra GD" w:hAnsi="Maiandra GD" w:cs="Segoe UI"/>
        </w:rPr>
      </w:pPr>
      <w:r w:rsidRPr="000D27B1">
        <w:rPr>
          <w:rFonts w:ascii="Maiandra GD" w:hAnsi="Maiandra GD" w:cs="Segoe UI"/>
          <w:b/>
          <w:bCs/>
        </w:rPr>
        <w:t>Conclusion:</w:t>
      </w:r>
    </w:p>
    <w:p w:rsidR="003C5AC1" w:rsidRPr="000D27B1" w:rsidRDefault="00BD0695">
      <w:pPr>
        <w:pStyle w:val="BodyText"/>
        <w:rPr>
          <w:rFonts w:ascii="Maiandra GD" w:hAnsi="Maiandra GD" w:cs="Segoe UI"/>
        </w:rPr>
      </w:pPr>
      <w:r w:rsidRPr="000D27B1">
        <w:rPr>
          <w:rFonts w:ascii="Maiandra GD" w:hAnsi="Maiandra GD" w:cs="Segoe UI"/>
          <w:b/>
          <w:bCs/>
        </w:rPr>
        <w:t>The Random Forest and Decision Tree models are the top performers in this evaluation</w:t>
      </w:r>
      <w:r w:rsidRPr="000D27B1">
        <w:rPr>
          <w:rFonts w:ascii="Maiandra GD" w:hAnsi="Maiandra GD" w:cs="Segoe UI"/>
        </w:rPr>
        <w:t xml:space="preserve">. The Random Forest model, with its highest Mean Accuracy and ROC-AUC Score, coupled with strong test performance, is a highly reliable choice for </w:t>
      </w:r>
      <w:r w:rsidRPr="000D27B1">
        <w:rPr>
          <w:rFonts w:ascii="Maiandra GD" w:hAnsi="Maiandra GD" w:cs="Segoe UI"/>
        </w:rPr>
        <w:lastRenderedPageBreak/>
        <w:t>predicting customer churn. The Decision Tree model also stands out with balanced performance across all key metrics, making it an excellent alternative.</w:t>
      </w:r>
    </w:p>
    <w:p w:rsidR="003C5AC1" w:rsidRPr="000D27B1" w:rsidRDefault="00BD0695">
      <w:pPr>
        <w:pStyle w:val="BodyText"/>
        <w:rPr>
          <w:rFonts w:ascii="Maiandra GD" w:hAnsi="Maiandra GD" w:cs="Segoe UI"/>
        </w:rPr>
      </w:pPr>
      <w:r w:rsidRPr="000D27B1">
        <w:rPr>
          <w:rFonts w:ascii="Maiandra GD" w:hAnsi="Maiandra GD" w:cs="Segoe UI"/>
          <w:b/>
          <w:bCs/>
        </w:rPr>
        <w:t>Recommendation:</w:t>
      </w:r>
    </w:p>
    <w:p w:rsidR="003C5AC1" w:rsidRPr="000D27B1" w:rsidRDefault="00BD0695">
      <w:pPr>
        <w:pStyle w:val="BodyText"/>
        <w:rPr>
          <w:rFonts w:ascii="Maiandra GD" w:hAnsi="Maiandra GD" w:cs="Segoe UI"/>
        </w:rPr>
      </w:pPr>
      <w:r w:rsidRPr="000D27B1">
        <w:rPr>
          <w:rFonts w:ascii="Maiandra GD" w:hAnsi="Maiandra GD" w:cs="Segoe UI"/>
        </w:rPr>
        <w:t xml:space="preserve">Based on the evaluation, </w:t>
      </w:r>
      <w:r w:rsidRPr="000D27B1">
        <w:rPr>
          <w:rFonts w:ascii="Maiandra GD" w:hAnsi="Maiandra GD" w:cs="Segoe UI"/>
          <w:b/>
          <w:bCs/>
        </w:rPr>
        <w:t>we suggest fine-tuning both the Random Forest and Decision Tree models. This approach will help identify the truly best model for SyriaTel’s needs,</w:t>
      </w:r>
      <w:r w:rsidRPr="000D27B1">
        <w:rPr>
          <w:rFonts w:ascii="Maiandra GD" w:hAnsi="Maiandra GD" w:cs="Segoe UI"/>
        </w:rPr>
        <w:t xml:space="preserve"> enabling effective targeting of at-risk customers, reducing churn, minimizing financial losses, and enhancing customer loyalty and satisfaction.</w:t>
      </w:r>
    </w:p>
    <w:p w:rsidR="003C5AC1" w:rsidRPr="0061149D" w:rsidRDefault="00BD0695" w:rsidP="0061149D">
      <w:pPr>
        <w:pStyle w:val="BodyText"/>
        <w:shd w:val="clear" w:color="auto" w:fill="D9F2D0" w:themeFill="accent6" w:themeFillTint="33"/>
        <w:rPr>
          <w:rFonts w:ascii="Maiandra GD" w:hAnsi="Maiandra GD" w:cs="Segoe UI"/>
          <w:b/>
        </w:rPr>
      </w:pPr>
      <w:r w:rsidRPr="0061149D">
        <w:rPr>
          <w:rFonts w:ascii="Maiandra GD" w:hAnsi="Maiandra GD" w:cs="Segoe UI"/>
          <w:b/>
          <w:bCs/>
        </w:rPr>
        <w:t xml:space="preserve"> Model Fine-Tuning</w:t>
      </w:r>
      <w:r w:rsidR="0061149D">
        <w:rPr>
          <w:rFonts w:ascii="Maiandra GD" w:hAnsi="Maiandra GD" w:cs="Segoe UI"/>
          <w:b/>
          <w:bCs/>
        </w:rPr>
        <w:t xml:space="preserve">- </w:t>
      </w:r>
      <w:r w:rsidR="0061149D" w:rsidRPr="000D27B1">
        <w:rPr>
          <w:rFonts w:ascii="Maiandra GD" w:hAnsi="Maiandra GD" w:cs="Segoe UI"/>
          <w:b/>
          <w:bCs/>
        </w:rPr>
        <w:t>Random Forest and Decision Tree models</w:t>
      </w:r>
    </w:p>
    <w:p w:rsidR="00CF7018" w:rsidRPr="00CF7018" w:rsidRDefault="00CF7018" w:rsidP="00CF7018">
      <w:pPr>
        <w:spacing w:before="100" w:beforeAutospacing="1" w:after="100" w:afterAutospacing="1"/>
        <w:rPr>
          <w:rFonts w:ascii="Maiandra GD" w:hAnsi="Maiandra GD"/>
        </w:rPr>
      </w:pPr>
      <w:r w:rsidRPr="00CF7018">
        <w:rPr>
          <w:rFonts w:ascii="Maiandra GD" w:hAnsi="Maiandra GD"/>
          <w:b/>
          <w:bCs/>
        </w:rPr>
        <w:t>Summary of Model Evaluations:</w:t>
      </w:r>
    </w:p>
    <w:p w:rsidR="00CF7018" w:rsidRPr="00CF7018" w:rsidRDefault="00CF7018" w:rsidP="00EE12AC">
      <w:pPr>
        <w:numPr>
          <w:ilvl w:val="0"/>
          <w:numId w:val="41"/>
        </w:numPr>
        <w:spacing w:before="100" w:beforeAutospacing="1" w:after="100" w:afterAutospacing="1"/>
        <w:rPr>
          <w:rFonts w:ascii="Maiandra GD" w:hAnsi="Maiandra GD"/>
        </w:rPr>
      </w:pPr>
      <w:r w:rsidRPr="00CF7018">
        <w:rPr>
          <w:rFonts w:ascii="Maiandra GD" w:hAnsi="Maiandra GD"/>
          <w:b/>
          <w:bCs/>
        </w:rPr>
        <w:t>Decision Tree Model Evaluation:</w:t>
      </w:r>
    </w:p>
    <w:p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The Decision Tree model was tested on the scaled test data.</w:t>
      </w:r>
    </w:p>
    <w:p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Key metrics include the confusion matrix, classification report (showing precision, recall, and F1-score), and ROC-AUC score.</w:t>
      </w:r>
    </w:p>
    <w:p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These metrics provide insights into the model's accuracy and its ability to correctly classify both positive and negative cases.</w:t>
      </w:r>
    </w:p>
    <w:p w:rsidR="00CF7018" w:rsidRPr="00CF7018" w:rsidRDefault="00CF7018" w:rsidP="00EE12AC">
      <w:pPr>
        <w:numPr>
          <w:ilvl w:val="0"/>
          <w:numId w:val="41"/>
        </w:numPr>
        <w:spacing w:before="100" w:beforeAutospacing="1" w:after="100" w:afterAutospacing="1"/>
        <w:rPr>
          <w:rFonts w:ascii="Maiandra GD" w:hAnsi="Maiandra GD"/>
        </w:rPr>
      </w:pPr>
      <w:r w:rsidRPr="00CF7018">
        <w:rPr>
          <w:rFonts w:ascii="Maiandra GD" w:hAnsi="Maiandra GD"/>
          <w:b/>
          <w:bCs/>
        </w:rPr>
        <w:t>Random Forest Model Evaluation:</w:t>
      </w:r>
    </w:p>
    <w:p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Similarly, the fine-tuned Random Forest model was evaluated on the same test set.</w:t>
      </w:r>
    </w:p>
    <w:p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Metrics such as the confusion matrix, classification report, and ROC-AUC score were calculated.</w:t>
      </w:r>
    </w:p>
    <w:p w:rsidR="00CF7018" w:rsidRPr="00CF7018" w:rsidRDefault="00CF7018" w:rsidP="00EE12AC">
      <w:pPr>
        <w:numPr>
          <w:ilvl w:val="1"/>
          <w:numId w:val="41"/>
        </w:numPr>
        <w:spacing w:before="100" w:beforeAutospacing="1" w:after="100" w:afterAutospacing="1"/>
        <w:rPr>
          <w:rFonts w:ascii="Maiandra GD" w:hAnsi="Maiandra GD"/>
        </w:rPr>
      </w:pPr>
      <w:r w:rsidRPr="00CF7018">
        <w:rPr>
          <w:rFonts w:ascii="Maiandra GD" w:hAnsi="Maiandra GD"/>
        </w:rPr>
        <w:t>The Random Forest generally provides a comparison point to assess if it performs better than the Decision Tree across these metrics.</w:t>
      </w:r>
    </w:p>
    <w:p w:rsidR="00CF7018" w:rsidRDefault="00CF7018">
      <w:pPr>
        <w:pStyle w:val="FirstParagraph"/>
        <w:rPr>
          <w:rFonts w:ascii="Maiandra GD" w:hAnsi="Maiandra GD" w:cs="Segoe UI"/>
        </w:rPr>
      </w:pPr>
    </w:p>
    <w:p w:rsidR="00CF7018" w:rsidRDefault="00CF7018">
      <w:pPr>
        <w:pStyle w:val="FirstParagraph"/>
        <w:rPr>
          <w:rFonts w:ascii="Maiandra GD" w:hAnsi="Maiandra GD" w:cs="Segoe UI"/>
          <w:b/>
        </w:rPr>
      </w:pPr>
    </w:p>
    <w:p w:rsidR="00CF7018" w:rsidRDefault="00CF7018">
      <w:pPr>
        <w:pStyle w:val="FirstParagraph"/>
        <w:rPr>
          <w:rFonts w:ascii="Maiandra GD" w:hAnsi="Maiandra GD" w:cs="Segoe UI"/>
          <w:b/>
        </w:rPr>
      </w:pPr>
    </w:p>
    <w:p w:rsidR="00CF7018" w:rsidRDefault="00CF7018">
      <w:pPr>
        <w:pStyle w:val="FirstParagraph"/>
        <w:rPr>
          <w:rFonts w:ascii="Maiandra GD" w:hAnsi="Maiandra GD" w:cs="Segoe UI"/>
          <w:b/>
        </w:rPr>
      </w:pPr>
    </w:p>
    <w:p w:rsidR="00CF7018" w:rsidRDefault="00CF7018">
      <w:pPr>
        <w:pStyle w:val="FirstParagraph"/>
        <w:rPr>
          <w:rFonts w:ascii="Maiandra GD" w:hAnsi="Maiandra GD" w:cs="Segoe UI"/>
          <w:b/>
        </w:rPr>
      </w:pPr>
    </w:p>
    <w:p w:rsidR="00CF7018" w:rsidRDefault="00CF7018" w:rsidP="00CF7018">
      <w:pPr>
        <w:pStyle w:val="FirstParagraph"/>
      </w:pPr>
      <w:r w:rsidRPr="00CF7018">
        <w:rPr>
          <w:rFonts w:ascii="Maiandra GD" w:hAnsi="Maiandra GD" w:cs="Segoe UI"/>
          <w:b/>
        </w:rPr>
        <w:lastRenderedPageBreak/>
        <w:t>Visualization of confusion</w:t>
      </w:r>
      <w:r w:rsidR="00AD0DCD">
        <w:rPr>
          <w:rFonts w:ascii="Maiandra GD" w:hAnsi="Maiandra GD" w:cs="Segoe UI"/>
          <w:b/>
        </w:rPr>
        <w:t xml:space="preserve"> </w:t>
      </w:r>
      <w:proofErr w:type="gramStart"/>
      <w:r w:rsidR="00AD0DCD">
        <w:rPr>
          <w:rFonts w:ascii="Maiandra GD" w:hAnsi="Maiandra GD" w:cs="Segoe UI"/>
          <w:b/>
        </w:rPr>
        <w:t>matrix ,</w:t>
      </w:r>
      <w:r w:rsidRPr="00CF7018">
        <w:rPr>
          <w:rFonts w:ascii="Maiandra GD" w:hAnsi="Maiandra GD" w:cs="Segoe UI"/>
          <w:b/>
        </w:rPr>
        <w:t>summary</w:t>
      </w:r>
      <w:proofErr w:type="gramEnd"/>
      <w:r w:rsidRPr="00CF7018">
        <w:rPr>
          <w:rFonts w:ascii="Maiandra GD" w:hAnsi="Maiandra GD" w:cs="Segoe UI"/>
          <w:b/>
        </w:rPr>
        <w:t xml:space="preserve"> statisti</w:t>
      </w:r>
      <w:r w:rsidR="00AD0DCD">
        <w:rPr>
          <w:rFonts w:ascii="Maiandra GD" w:hAnsi="Maiandra GD" w:cs="Segoe UI"/>
          <w:b/>
        </w:rPr>
        <w:t xml:space="preserve">cs ,ROC-AUC Curves </w:t>
      </w:r>
      <w:r w:rsidRPr="00CF7018">
        <w:rPr>
          <w:rFonts w:ascii="Maiandra GD" w:hAnsi="Maiandra GD" w:cs="Segoe UI"/>
          <w:b/>
        </w:rPr>
        <w:t>for fine-Tuned Decision Tree Model and Random Forest Model</w:t>
      </w:r>
    </w:p>
    <w:p w:rsidR="00CF7018" w:rsidRPr="00CF7018" w:rsidRDefault="00CF7018" w:rsidP="00CF7018">
      <w:pPr>
        <w:pStyle w:val="BodyText"/>
      </w:pPr>
    </w:p>
    <w:p w:rsidR="00CF7018" w:rsidRDefault="00CF7018">
      <w:pPr>
        <w:pStyle w:val="FirstParagraph"/>
        <w:rPr>
          <w:rFonts w:ascii="Maiandra GD" w:hAnsi="Maiandra GD" w:cs="Segoe UI"/>
        </w:rPr>
      </w:pPr>
      <w:r w:rsidRPr="00CF7018">
        <w:rPr>
          <w:rFonts w:ascii="Maiandra GD" w:hAnsi="Maiandra GD" w:cs="Segoe UI"/>
        </w:rPr>
        <w:drawing>
          <wp:inline distT="0" distB="0" distL="0" distR="0" wp14:anchorId="6179611C" wp14:editId="3F765BD1">
            <wp:extent cx="8229600" cy="3887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36605" cy="3891202"/>
                    </a:xfrm>
                    <a:prstGeom prst="rect">
                      <a:avLst/>
                    </a:prstGeom>
                  </pic:spPr>
                </pic:pic>
              </a:graphicData>
            </a:graphic>
          </wp:inline>
        </w:drawing>
      </w:r>
    </w:p>
    <w:p w:rsidR="003C5AC1" w:rsidRPr="000D27B1" w:rsidRDefault="000E0F6E" w:rsidP="000E0F6E">
      <w:pPr>
        <w:pStyle w:val="SourceCode"/>
        <w:rPr>
          <w:rFonts w:ascii="Maiandra GD" w:hAnsi="Maiandra GD" w:cs="Segoe UI"/>
        </w:rPr>
      </w:pPr>
      <w:r>
        <w:rPr>
          <w:rStyle w:val="VerbatimChar"/>
          <w:rFonts w:ascii="Maiandra GD" w:hAnsi="Maiandra GD" w:cs="Segoe UI"/>
          <w:sz w:val="24"/>
        </w:rPr>
        <w:t>S</w:t>
      </w:r>
      <w:r w:rsidR="00BD0695" w:rsidRPr="000D27B1">
        <w:rPr>
          <w:rStyle w:val="VerbatimChar"/>
          <w:rFonts w:ascii="Maiandra GD" w:hAnsi="Maiandra GD" w:cs="Segoe UI"/>
          <w:sz w:val="24"/>
        </w:rPr>
        <w:t>umma</w:t>
      </w:r>
      <w:r>
        <w:rPr>
          <w:rStyle w:val="VerbatimChar"/>
          <w:rFonts w:ascii="Maiandra GD" w:hAnsi="Maiandra GD" w:cs="Segoe UI"/>
          <w:sz w:val="24"/>
        </w:rPr>
        <w:t>ry Statistics for Fine-Tuned Decision Tree and Random Forest</w:t>
      </w:r>
      <w:r w:rsidR="00BD0695" w:rsidRPr="000D27B1">
        <w:rPr>
          <w:rFonts w:ascii="Maiandra GD" w:hAnsi="Maiandra GD" w:cs="Segoe UI"/>
        </w:rPr>
        <w:br/>
      </w:r>
    </w:p>
    <w:tbl>
      <w:tblPr>
        <w:tblStyle w:val="Table"/>
        <w:tblW w:w="0" w:type="auto"/>
        <w:tblLook w:val="0020" w:firstRow="1" w:lastRow="0" w:firstColumn="0" w:lastColumn="0" w:noHBand="0" w:noVBand="0"/>
      </w:tblPr>
      <w:tblGrid>
        <w:gridCol w:w="358"/>
        <w:gridCol w:w="1818"/>
        <w:gridCol w:w="1144"/>
        <w:gridCol w:w="1066"/>
        <w:gridCol w:w="1925"/>
        <w:gridCol w:w="1136"/>
        <w:gridCol w:w="833"/>
      </w:tblGrid>
      <w:tr w:rsidR="003C5AC1" w:rsidRPr="000D27B1" w:rsidTr="003C5AC1">
        <w:trPr>
          <w:cnfStyle w:val="100000000000" w:firstRow="1" w:lastRow="0" w:firstColumn="0" w:lastColumn="0" w:oddVBand="0" w:evenVBand="0" w:oddHBand="0" w:evenHBand="0" w:firstRowFirstColumn="0" w:firstRowLastColumn="0" w:lastRowFirstColumn="0" w:lastRowLastColumn="0"/>
          <w:tblHeader/>
        </w:trPr>
        <w:tc>
          <w:tcPr>
            <w:tcW w:w="0" w:type="auto"/>
          </w:tcPr>
          <w:p w:rsidR="003C5AC1" w:rsidRPr="000D27B1" w:rsidRDefault="003C5AC1">
            <w:pPr>
              <w:pStyle w:val="Compact"/>
              <w:rPr>
                <w:rFonts w:ascii="Maiandra GD" w:hAnsi="Maiandra GD" w:cs="Segoe UI"/>
              </w:rPr>
            </w:pP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Model</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Accuracy</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F1-Score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ROC-AUC Score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Precision</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Recall</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Decision Tree</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0.90</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0.68</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0.64</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0.74</w:t>
            </w:r>
          </w:p>
        </w:tc>
      </w:tr>
      <w:tr w:rsidR="003C5AC1" w:rsidRPr="000D27B1">
        <w:tc>
          <w:tcPr>
            <w:tcW w:w="0" w:type="auto"/>
          </w:tcPr>
          <w:p w:rsidR="003C5AC1" w:rsidRPr="000D27B1" w:rsidRDefault="00BD0695">
            <w:pPr>
              <w:pStyle w:val="Compact"/>
              <w:rPr>
                <w:rFonts w:ascii="Maiandra GD" w:hAnsi="Maiandra GD" w:cs="Segoe UI"/>
              </w:rPr>
            </w:pPr>
            <w:r w:rsidRPr="000D27B1">
              <w:rPr>
                <w:rFonts w:ascii="Maiandra GD" w:hAnsi="Maiandra GD" w:cs="Segoe UI"/>
              </w:rPr>
              <w:t>1</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Random Forest</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0.93</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0.85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0.75</w:t>
            </w:r>
          </w:p>
        </w:tc>
        <w:tc>
          <w:tcPr>
            <w:tcW w:w="0" w:type="auto"/>
          </w:tcPr>
          <w:p w:rsidR="003C5AC1" w:rsidRPr="000D27B1" w:rsidRDefault="00BD0695">
            <w:pPr>
              <w:pStyle w:val="Compact"/>
              <w:rPr>
                <w:rFonts w:ascii="Maiandra GD" w:hAnsi="Maiandra GD" w:cs="Segoe UI"/>
              </w:rPr>
            </w:pPr>
            <w:r w:rsidRPr="000D27B1">
              <w:rPr>
                <w:rFonts w:ascii="Maiandra GD" w:hAnsi="Maiandra GD" w:cs="Segoe UI"/>
              </w:rPr>
              <w:t>0.75</w:t>
            </w:r>
          </w:p>
        </w:tc>
      </w:tr>
    </w:tbl>
    <w:p w:rsidR="003C5AC1" w:rsidRPr="000D27B1" w:rsidRDefault="00BD0695">
      <w:pPr>
        <w:pStyle w:val="SourceCode"/>
        <w:rPr>
          <w:rFonts w:ascii="Maiandra GD" w:hAnsi="Maiandra GD" w:cs="Segoe UI"/>
        </w:rPr>
      </w:pPr>
      <w:r w:rsidRPr="000D27B1">
        <w:rPr>
          <w:rFonts w:ascii="Maiandra GD" w:hAnsi="Maiandra GD" w:cs="Segoe UI"/>
        </w:rPr>
        <w:lastRenderedPageBreak/>
        <w:br/>
      </w:r>
      <w:r w:rsidR="00AD0DCD" w:rsidRPr="00AD0DCD">
        <w:rPr>
          <w:rFonts w:ascii="Maiandra GD" w:hAnsi="Maiandra GD" w:cs="Segoe UI"/>
        </w:rPr>
        <w:drawing>
          <wp:inline distT="0" distB="0" distL="0" distR="0" wp14:anchorId="03A92943" wp14:editId="6105F752">
            <wp:extent cx="4321387" cy="3237230"/>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0393" cy="3243977"/>
                    </a:xfrm>
                    <a:prstGeom prst="rect">
                      <a:avLst/>
                    </a:prstGeom>
                  </pic:spPr>
                </pic:pic>
              </a:graphicData>
            </a:graphic>
          </wp:inline>
        </w:drawing>
      </w:r>
    </w:p>
    <w:p w:rsidR="003C5AC1" w:rsidRPr="000D27B1" w:rsidRDefault="003C5AC1">
      <w:pPr>
        <w:pStyle w:val="FirstParagraph"/>
        <w:rPr>
          <w:rFonts w:ascii="Maiandra GD" w:hAnsi="Maiandra GD" w:cs="Segoe UI"/>
        </w:rPr>
      </w:pPr>
    </w:p>
    <w:p w:rsidR="003C5AC1" w:rsidRPr="000E0F6E" w:rsidRDefault="00BD0695" w:rsidP="000E0F6E">
      <w:pPr>
        <w:pStyle w:val="BodyText"/>
        <w:shd w:val="clear" w:color="auto" w:fill="D9F2D0" w:themeFill="accent6" w:themeFillTint="33"/>
        <w:rPr>
          <w:rFonts w:ascii="Maiandra GD" w:hAnsi="Maiandra GD" w:cs="Segoe UI"/>
          <w:b/>
        </w:rPr>
      </w:pPr>
      <w:r w:rsidRPr="000E0F6E">
        <w:rPr>
          <w:rFonts w:ascii="Maiandra GD" w:hAnsi="Maiandra GD" w:cs="Segoe UI"/>
          <w:b/>
          <w:bCs/>
        </w:rPr>
        <w:t>Summary of Findings Based on the evaluation of the Decision Tree and Random Forest models, after Fine-Tuning</w:t>
      </w:r>
    </w:p>
    <w:p w:rsidR="003C5AC1" w:rsidRPr="00AD0DCD" w:rsidRDefault="00BD0695" w:rsidP="00EE12AC">
      <w:pPr>
        <w:pStyle w:val="Compact"/>
        <w:numPr>
          <w:ilvl w:val="0"/>
          <w:numId w:val="43"/>
        </w:numPr>
        <w:rPr>
          <w:rFonts w:ascii="Maiandra GD" w:hAnsi="Maiandra GD" w:cs="Segoe UI"/>
        </w:rPr>
      </w:pPr>
      <w:r w:rsidRPr="00AD0DCD">
        <w:rPr>
          <w:rFonts w:ascii="Maiandra GD" w:hAnsi="Maiandra GD" w:cs="Segoe UI"/>
        </w:rPr>
        <w:t xml:space="preserve">Overall Model </w:t>
      </w:r>
      <w:proofErr w:type="spellStart"/>
      <w:proofErr w:type="gramStart"/>
      <w:r w:rsidRPr="00AD0DCD">
        <w:rPr>
          <w:rFonts w:ascii="Maiandra GD" w:hAnsi="Maiandra GD" w:cs="Segoe UI"/>
        </w:rPr>
        <w:t>Performance:</w:t>
      </w:r>
      <w:r w:rsidRPr="00AD0DCD">
        <w:rPr>
          <w:rFonts w:ascii="Maiandra GD" w:hAnsi="Maiandra GD" w:cs="Segoe UI"/>
          <w:b/>
          <w:bCs/>
        </w:rPr>
        <w:t>Random</w:t>
      </w:r>
      <w:proofErr w:type="spellEnd"/>
      <w:proofErr w:type="gramEnd"/>
      <w:r w:rsidRPr="00AD0DCD">
        <w:rPr>
          <w:rFonts w:ascii="Maiandra GD" w:hAnsi="Maiandra GD" w:cs="Segoe UI"/>
          <w:b/>
          <w:bCs/>
        </w:rPr>
        <w:t xml:space="preserve"> Forest Model outperforms the Decision Tree model across most metrics:</w:t>
      </w:r>
    </w:p>
    <w:p w:rsidR="003C5AC1" w:rsidRPr="000D27B1" w:rsidRDefault="00BD0695" w:rsidP="00EE12AC">
      <w:pPr>
        <w:numPr>
          <w:ilvl w:val="0"/>
          <w:numId w:val="10"/>
        </w:numPr>
        <w:rPr>
          <w:rFonts w:ascii="Maiandra GD" w:hAnsi="Maiandra GD" w:cs="Segoe UI"/>
        </w:rPr>
      </w:pPr>
      <w:r w:rsidRPr="000D27B1">
        <w:rPr>
          <w:rFonts w:ascii="Maiandra GD" w:hAnsi="Maiandra GD" w:cs="Segoe UI"/>
        </w:rPr>
        <w:t>Accuracy: The Random Forest model achieved an accuracy of 0.93, compared to 0.90 for the Decision Tree.</w:t>
      </w:r>
    </w:p>
    <w:p w:rsidR="003C5AC1" w:rsidRPr="000D27B1" w:rsidRDefault="00BD0695" w:rsidP="00EE12AC">
      <w:pPr>
        <w:numPr>
          <w:ilvl w:val="0"/>
          <w:numId w:val="10"/>
        </w:numPr>
        <w:rPr>
          <w:rFonts w:ascii="Maiandra GD" w:hAnsi="Maiandra GD" w:cs="Segoe UI"/>
        </w:rPr>
      </w:pPr>
      <w:r w:rsidRPr="000D27B1">
        <w:rPr>
          <w:rFonts w:ascii="Maiandra GD" w:hAnsi="Maiandra GD" w:cs="Segoe UI"/>
        </w:rPr>
        <w:t>F1-Score: The Random Forest model also had a higher F1-Score of 0.75 for the True class, indicating a better balance between precision and recall, compared to the Decision Tree's F1-Score of 0.68.</w:t>
      </w:r>
    </w:p>
    <w:p w:rsidR="003C5AC1" w:rsidRPr="000D27B1" w:rsidRDefault="00BD0695" w:rsidP="00EE12AC">
      <w:pPr>
        <w:numPr>
          <w:ilvl w:val="0"/>
          <w:numId w:val="10"/>
        </w:numPr>
        <w:rPr>
          <w:rFonts w:ascii="Maiandra GD" w:hAnsi="Maiandra GD" w:cs="Segoe UI"/>
        </w:rPr>
      </w:pPr>
      <w:r w:rsidRPr="000D27B1">
        <w:rPr>
          <w:rFonts w:ascii="Maiandra GD" w:hAnsi="Maiandra GD" w:cs="Segoe UI"/>
        </w:rPr>
        <w:t>ROC-AUC Score: The Random Forest model achieved a higher ROC-AUC Score of 0.85, indicating a better ability to distinguish between churners and non-churners compared to the Decision Tree's ROC-AUC Score of 0.83.</w:t>
      </w:r>
    </w:p>
    <w:p w:rsidR="003C5AC1" w:rsidRPr="000D27B1" w:rsidRDefault="00BD0695" w:rsidP="00EE12AC">
      <w:pPr>
        <w:pStyle w:val="Compact"/>
        <w:numPr>
          <w:ilvl w:val="0"/>
          <w:numId w:val="44"/>
        </w:numPr>
        <w:rPr>
          <w:rFonts w:ascii="Maiandra GD" w:hAnsi="Maiandra GD" w:cs="Segoe UI"/>
        </w:rPr>
      </w:pPr>
      <w:r w:rsidRPr="000D27B1">
        <w:rPr>
          <w:rFonts w:ascii="Maiandra GD" w:hAnsi="Maiandra GD" w:cs="Segoe UI"/>
        </w:rPr>
        <w:t>Alignment with Business Objectives:</w:t>
      </w:r>
    </w:p>
    <w:p w:rsidR="003C5AC1" w:rsidRPr="000D27B1" w:rsidRDefault="00BD0695" w:rsidP="000E0F6E">
      <w:pPr>
        <w:pStyle w:val="FirstParagraph"/>
        <w:ind w:left="360"/>
        <w:rPr>
          <w:rFonts w:ascii="Maiandra GD" w:hAnsi="Maiandra GD" w:cs="Segoe UI"/>
        </w:rPr>
      </w:pPr>
      <w:r w:rsidRPr="000D27B1">
        <w:rPr>
          <w:rFonts w:ascii="Maiandra GD" w:hAnsi="Maiandra GD" w:cs="Segoe UI"/>
          <w:b/>
          <w:bCs/>
        </w:rPr>
        <w:lastRenderedPageBreak/>
        <w:t>Reducing Churn: The primary objective is to accurately identify customers likely to churn so that targeted retention strategies can be implemented. The Random Forest model, with its higher accuracy, F1-Score, and ROC-AUC Score, is better suited to this task. It is more effective in correctly identifying customers who are likely to churn, making it the preferred choice for deployment.</w:t>
      </w:r>
    </w:p>
    <w:p w:rsidR="003C5AC1" w:rsidRPr="000D27B1" w:rsidRDefault="00BD0695" w:rsidP="00EE12AC">
      <w:pPr>
        <w:pStyle w:val="Compact"/>
        <w:numPr>
          <w:ilvl w:val="0"/>
          <w:numId w:val="44"/>
        </w:numPr>
        <w:rPr>
          <w:rFonts w:ascii="Maiandra GD" w:hAnsi="Maiandra GD" w:cs="Segoe UI"/>
        </w:rPr>
      </w:pPr>
      <w:r w:rsidRPr="000D27B1">
        <w:rPr>
          <w:rFonts w:ascii="Maiandra GD" w:hAnsi="Maiandra GD" w:cs="Segoe UI"/>
        </w:rPr>
        <w:t>Trade-offs and Considerations:</w:t>
      </w:r>
    </w:p>
    <w:p w:rsidR="003C5AC1" w:rsidRPr="000D27B1" w:rsidRDefault="00BD0695" w:rsidP="000E0F6E">
      <w:pPr>
        <w:pStyle w:val="FirstParagraph"/>
        <w:ind w:left="360"/>
        <w:rPr>
          <w:rFonts w:ascii="Maiandra GD" w:hAnsi="Maiandra GD" w:cs="Segoe UI"/>
        </w:rPr>
      </w:pPr>
      <w:r w:rsidRPr="000D27B1">
        <w:rPr>
          <w:rFonts w:ascii="Maiandra GD" w:hAnsi="Maiandra GD" w:cs="Segoe UI"/>
        </w:rPr>
        <w:t>Precision vs. Recall: While the Random Forest model offers higher overall accuracy and precision, it is essential to consider the balance between precision and recall. The Random Forest model has slightly better precision and recall balance, which is crucial when the cost of false positives and false negatives is significant.</w:t>
      </w:r>
    </w:p>
    <w:p w:rsidR="003C5AC1" w:rsidRPr="000D27B1" w:rsidRDefault="00BD0695" w:rsidP="000E0F6E">
      <w:pPr>
        <w:pStyle w:val="BodyText"/>
        <w:ind w:left="360"/>
        <w:rPr>
          <w:rFonts w:ascii="Maiandra GD" w:hAnsi="Maiandra GD" w:cs="Segoe UI"/>
        </w:rPr>
      </w:pPr>
      <w:r w:rsidRPr="000D27B1">
        <w:rPr>
          <w:rFonts w:ascii="Maiandra GD" w:hAnsi="Maiandra GD" w:cs="Segoe UI"/>
        </w:rPr>
        <w:t>Model Complexity: The Random Forest model is inherently more complex and computationally intensive than the Decision Tree model. However, this complexity translates into better performance and robustness, which is advantageous for large-scale applications like customer churn prediction.</w:t>
      </w:r>
    </w:p>
    <w:p w:rsidR="00AD0DCD" w:rsidRPr="000E0F6E" w:rsidRDefault="00AD0DCD" w:rsidP="00AD0DCD">
      <w:pPr>
        <w:pStyle w:val="BodyText"/>
        <w:shd w:val="clear" w:color="auto" w:fill="D9F2D0" w:themeFill="accent6" w:themeFillTint="33"/>
        <w:rPr>
          <w:rFonts w:ascii="Maiandra GD" w:hAnsi="Maiandra GD" w:cs="Segoe UI"/>
          <w:b/>
        </w:rPr>
      </w:pPr>
      <w:r>
        <w:rPr>
          <w:rFonts w:ascii="Maiandra GD" w:hAnsi="Maiandra GD" w:cs="Segoe UI"/>
          <w:b/>
          <w:bCs/>
        </w:rPr>
        <w:t xml:space="preserve">Recommendation based on </w:t>
      </w:r>
      <w:r w:rsidRPr="000E0F6E">
        <w:rPr>
          <w:rFonts w:ascii="Maiandra GD" w:hAnsi="Maiandra GD" w:cs="Segoe UI"/>
          <w:b/>
          <w:bCs/>
        </w:rPr>
        <w:t>the evaluation of the Decision Tree and Random Forest models, after Fine-Tuning</w:t>
      </w:r>
    </w:p>
    <w:p w:rsidR="003C5AC1" w:rsidRPr="000D27B1" w:rsidRDefault="00BD0695" w:rsidP="00EE12AC">
      <w:pPr>
        <w:numPr>
          <w:ilvl w:val="0"/>
          <w:numId w:val="42"/>
        </w:numPr>
        <w:rPr>
          <w:rFonts w:ascii="Maiandra GD" w:hAnsi="Maiandra GD" w:cs="Segoe UI"/>
        </w:rPr>
      </w:pPr>
      <w:r w:rsidRPr="000D27B1">
        <w:rPr>
          <w:rFonts w:ascii="Maiandra GD" w:hAnsi="Maiandra GD" w:cs="Segoe UI"/>
          <w:b/>
          <w:bCs/>
        </w:rPr>
        <w:t>Deploy the Random Forest Model: Given its superior performance across key metrics, the Random Forest model is recommended for deployment.</w:t>
      </w:r>
      <w:r w:rsidRPr="000D27B1">
        <w:rPr>
          <w:rFonts w:ascii="Maiandra GD" w:hAnsi="Maiandra GD" w:cs="Segoe UI"/>
        </w:rPr>
        <w:t xml:space="preserve"> It is more likely to effectively reduce churn by accurately identifying at-risk customers.</w:t>
      </w:r>
    </w:p>
    <w:p w:rsidR="003C5AC1" w:rsidRPr="000D27B1" w:rsidRDefault="00BD0695" w:rsidP="00EE12AC">
      <w:pPr>
        <w:numPr>
          <w:ilvl w:val="0"/>
          <w:numId w:val="42"/>
        </w:numPr>
        <w:rPr>
          <w:rFonts w:ascii="Maiandra GD" w:hAnsi="Maiandra GD" w:cs="Segoe UI"/>
        </w:rPr>
      </w:pPr>
      <w:r w:rsidRPr="000D27B1">
        <w:rPr>
          <w:rFonts w:ascii="Maiandra GD" w:hAnsi="Maiandra GD" w:cs="Segoe UI"/>
        </w:rPr>
        <w:t xml:space="preserve">Consider Fine-Tuning: Although the model has been optimized, </w:t>
      </w:r>
      <w:r w:rsidRPr="000D27B1">
        <w:rPr>
          <w:rFonts w:ascii="Maiandra GD" w:hAnsi="Maiandra GD" w:cs="Segoe UI"/>
          <w:b/>
          <w:bCs/>
        </w:rPr>
        <w:t>further fine-tuning and validation on additional data may help to further improve its performance, particularly in specific customer segments.</w:t>
      </w:r>
    </w:p>
    <w:p w:rsidR="003C5AC1" w:rsidRPr="000D27B1" w:rsidRDefault="00BD0695" w:rsidP="00EE12AC">
      <w:pPr>
        <w:numPr>
          <w:ilvl w:val="0"/>
          <w:numId w:val="42"/>
        </w:numPr>
        <w:rPr>
          <w:rFonts w:ascii="Maiandra GD" w:hAnsi="Maiandra GD" w:cs="Segoe UI"/>
        </w:rPr>
      </w:pPr>
      <w:r w:rsidRPr="000D27B1">
        <w:rPr>
          <w:rFonts w:ascii="Maiandra GD" w:hAnsi="Maiandra GD" w:cs="Segoe UI"/>
          <w:b/>
          <w:bCs/>
        </w:rPr>
        <w:t>Perform Feature Selection Using SHAP Analysis:</w:t>
      </w:r>
      <w:r w:rsidRPr="000D27B1">
        <w:rPr>
          <w:rFonts w:ascii="Maiandra GD" w:hAnsi="Maiandra GD" w:cs="Segoe UI"/>
        </w:rPr>
        <w:t xml:space="preserve"> Utilizing SHAP (SHapley Additive exPlanations) analysis for feature selection can provide valuable insights into which features have the most significant impact on the model's predictions. This analysis can help in simplifying the model by potentially reducing the number of features, leading to better generalization and improved performance.</w:t>
      </w:r>
    </w:p>
    <w:p w:rsidR="003C5AC1" w:rsidRPr="000D27B1" w:rsidRDefault="00BD0695" w:rsidP="00AD0DCD">
      <w:pPr>
        <w:pStyle w:val="FirstParagraph"/>
        <w:shd w:val="clear" w:color="auto" w:fill="D9F2D0" w:themeFill="accent6" w:themeFillTint="33"/>
        <w:rPr>
          <w:rFonts w:ascii="Maiandra GD" w:hAnsi="Maiandra GD" w:cs="Segoe UI"/>
        </w:rPr>
      </w:pPr>
      <w:r w:rsidRPr="000D27B1">
        <w:rPr>
          <w:rFonts w:ascii="Maiandra GD" w:hAnsi="Maiandra GD" w:cs="Segoe UI"/>
          <w:b/>
          <w:bCs/>
        </w:rPr>
        <w:t>Understanding Which variables affects the Random Forest Model's Predictions for Customer Churn at SyriaTel</w:t>
      </w:r>
    </w:p>
    <w:p w:rsidR="003C5AC1" w:rsidRPr="000D27B1" w:rsidRDefault="00BD0695">
      <w:pPr>
        <w:pStyle w:val="BodyText"/>
        <w:rPr>
          <w:rFonts w:ascii="Maiandra GD" w:hAnsi="Maiandra GD" w:cs="Segoe UI"/>
        </w:rPr>
      </w:pPr>
      <w:r w:rsidRPr="000D27B1">
        <w:rPr>
          <w:rFonts w:ascii="Maiandra GD" w:hAnsi="Maiandra GD" w:cs="Segoe UI"/>
        </w:rPr>
        <w:t>In this step, we're using SHAP (SHapley Additive exPlanations) to understand which factors most influence the model's predictions about whether a SyriaTel customer is likely to leave (churn).</w:t>
      </w:r>
    </w:p>
    <w:p w:rsidR="003C5AC1" w:rsidRPr="000D27B1" w:rsidRDefault="00BD0695">
      <w:pPr>
        <w:pStyle w:val="BodyText"/>
        <w:rPr>
          <w:rFonts w:ascii="Maiandra GD" w:hAnsi="Maiandra GD" w:cs="Segoe UI"/>
        </w:rPr>
      </w:pPr>
      <w:r w:rsidRPr="000D27B1">
        <w:rPr>
          <w:rFonts w:ascii="Maiandra GD" w:hAnsi="Maiandra GD" w:cs="Segoe UI"/>
        </w:rPr>
        <w:t>The SHAP summary plot reveals which features—like call duration, service issues, or billing amount—push the model's predictions towards a positive outcome (predicting that a customer will leave) or a negative one (predicting they will stay).</w:t>
      </w:r>
    </w:p>
    <w:p w:rsidR="003C5AC1" w:rsidRPr="000D27B1" w:rsidRDefault="00BD0695" w:rsidP="00AD0DCD">
      <w:pPr>
        <w:pStyle w:val="BodyText"/>
        <w:rPr>
          <w:rFonts w:ascii="Maiandra GD" w:hAnsi="Maiandra GD" w:cs="Segoe UI"/>
        </w:rPr>
      </w:pPr>
      <w:r w:rsidRPr="000D27B1">
        <w:rPr>
          <w:rFonts w:ascii="Maiandra GD" w:hAnsi="Maiandra GD" w:cs="Segoe UI"/>
        </w:rPr>
        <w:lastRenderedPageBreak/>
        <w:t>In simple terms, it shows us which factors are most important and how they affect the model’s decision to predict that a customer is at risk of churning, helping SyriaTel target the right areas to improve customer retention.</w:t>
      </w:r>
      <w:r w:rsidRPr="000D27B1">
        <w:rPr>
          <w:rFonts w:ascii="Maiandra GD" w:hAnsi="Maiandra GD" w:cs="Segoe UI"/>
          <w:noProof/>
        </w:rPr>
        <w:lastRenderedPageBreak/>
        <w:drawing>
          <wp:inline distT="0" distB="0" distL="0" distR="0">
            <wp:extent cx="5334000" cy="6444678"/>
            <wp:effectExtent l="0" t="0" r="0" b="0"/>
            <wp:docPr id="69" name="Picture" descr="No description has been provided for this image"/>
            <wp:cNvGraphicFramePr/>
            <a:graphic xmlns:a="http://schemas.openxmlformats.org/drawingml/2006/main">
              <a:graphicData uri="http://schemas.openxmlformats.org/drawingml/2006/picture">
                <pic:pic xmlns:pic="http://schemas.openxmlformats.org/drawingml/2006/picture">
                  <pic:nvPicPr>
                    <pic:cNvPr id="70" name="Picture" descr="./e3d07a254b31af264b775f6e0487305433ff6b57.png"/>
                    <pic:cNvPicPr>
                      <a:picLocks noChangeAspect="1" noChangeArrowheads="1"/>
                    </pic:cNvPicPr>
                  </pic:nvPicPr>
                  <pic:blipFill>
                    <a:blip r:embed="rId21"/>
                    <a:stretch>
                      <a:fillRect/>
                    </a:stretch>
                  </pic:blipFill>
                  <pic:spPr bwMode="auto">
                    <a:xfrm>
                      <a:off x="0" y="0"/>
                      <a:ext cx="5334000" cy="6444678"/>
                    </a:xfrm>
                    <a:prstGeom prst="rect">
                      <a:avLst/>
                    </a:prstGeom>
                    <a:noFill/>
                    <a:ln w="9525">
                      <a:noFill/>
                      <a:headEnd/>
                      <a:tailEnd/>
                    </a:ln>
                  </pic:spPr>
                </pic:pic>
              </a:graphicData>
            </a:graphic>
          </wp:inline>
        </w:drawing>
      </w:r>
    </w:p>
    <w:p w:rsidR="003C5AC1" w:rsidRPr="000D27B1" w:rsidRDefault="00BD0695">
      <w:pPr>
        <w:pStyle w:val="BodyText"/>
        <w:rPr>
          <w:rFonts w:ascii="Maiandra GD" w:hAnsi="Maiandra GD" w:cs="Segoe UI"/>
        </w:rPr>
      </w:pPr>
      <w:r w:rsidRPr="000D27B1">
        <w:rPr>
          <w:rFonts w:ascii="Maiandra GD" w:hAnsi="Maiandra GD" w:cs="Segoe UI"/>
          <w:b/>
          <w:bCs/>
        </w:rPr>
        <w:lastRenderedPageBreak/>
        <w:t>Key Insights from the SHAP Summary Plot:</w:t>
      </w:r>
    </w:p>
    <w:p w:rsidR="003C5AC1" w:rsidRPr="000D27B1" w:rsidRDefault="00BD0695" w:rsidP="00EE12AC">
      <w:pPr>
        <w:numPr>
          <w:ilvl w:val="0"/>
          <w:numId w:val="11"/>
        </w:numPr>
        <w:rPr>
          <w:rFonts w:ascii="Maiandra GD" w:hAnsi="Maiandra GD" w:cs="Segoe UI"/>
        </w:rPr>
      </w:pPr>
      <w:r w:rsidRPr="000D27B1">
        <w:rPr>
          <w:rFonts w:ascii="Maiandra GD" w:hAnsi="Maiandra GD" w:cs="Segoe UI"/>
        </w:rPr>
        <w:t>International Plan (Yes): This feature has a significant positive impact on the likelihood of churn, as indicated by the positive SHAP values. Customers with an international plan are more likely to churn.</w:t>
      </w:r>
    </w:p>
    <w:p w:rsidR="003C5AC1" w:rsidRPr="000D27B1" w:rsidRDefault="00BD0695" w:rsidP="00EE12AC">
      <w:pPr>
        <w:numPr>
          <w:ilvl w:val="0"/>
          <w:numId w:val="11"/>
        </w:numPr>
        <w:rPr>
          <w:rFonts w:ascii="Maiandra GD" w:hAnsi="Maiandra GD" w:cs="Segoe UI"/>
        </w:rPr>
      </w:pPr>
      <w:r w:rsidRPr="000D27B1">
        <w:rPr>
          <w:rFonts w:ascii="Maiandra GD" w:hAnsi="Maiandra GD" w:cs="Segoe UI"/>
        </w:rPr>
        <w:t>Customer Service Calls: The number of customer service calls is another critical feature. Higher values tend to increase the probability of churn, suggesting that customers who frequently contact customer service may be dissatisfied.</w:t>
      </w:r>
    </w:p>
    <w:p w:rsidR="003C5AC1" w:rsidRPr="000D27B1" w:rsidRDefault="00BD0695" w:rsidP="00EE12AC">
      <w:pPr>
        <w:numPr>
          <w:ilvl w:val="0"/>
          <w:numId w:val="11"/>
        </w:numPr>
        <w:rPr>
          <w:rFonts w:ascii="Maiandra GD" w:hAnsi="Maiandra GD" w:cs="Segoe UI"/>
        </w:rPr>
      </w:pPr>
      <w:r w:rsidRPr="000D27B1">
        <w:rPr>
          <w:rFonts w:ascii="Maiandra GD" w:hAnsi="Maiandra GD" w:cs="Segoe UI"/>
        </w:rPr>
        <w:t>Total Day Minutes: Customers with high total day minutes also have a higher likelihood of churning, as indicated by the positive SHAP values.</w:t>
      </w:r>
    </w:p>
    <w:p w:rsidR="003C5AC1" w:rsidRPr="000D27B1" w:rsidRDefault="00BD0695" w:rsidP="00EE12AC">
      <w:pPr>
        <w:numPr>
          <w:ilvl w:val="0"/>
          <w:numId w:val="11"/>
        </w:numPr>
        <w:rPr>
          <w:rFonts w:ascii="Maiandra GD" w:hAnsi="Maiandra GD" w:cs="Segoe UI"/>
        </w:rPr>
      </w:pPr>
      <w:r w:rsidRPr="000D27B1">
        <w:rPr>
          <w:rFonts w:ascii="Maiandra GD" w:hAnsi="Maiandra GD" w:cs="Segoe UI"/>
        </w:rPr>
        <w:t>Voice Mail Plan (Yes): Interestingly, having a voicemail plan tends to decrease the likelihood of churn, as indicated by negative SHAP values.</w:t>
      </w:r>
    </w:p>
    <w:p w:rsidR="003C5AC1" w:rsidRPr="000D27B1" w:rsidRDefault="00BD0695" w:rsidP="00EE12AC">
      <w:pPr>
        <w:numPr>
          <w:ilvl w:val="0"/>
          <w:numId w:val="11"/>
        </w:numPr>
        <w:rPr>
          <w:rFonts w:ascii="Maiandra GD" w:hAnsi="Maiandra GD" w:cs="Segoe UI"/>
        </w:rPr>
      </w:pPr>
      <w:r w:rsidRPr="000D27B1">
        <w:rPr>
          <w:rFonts w:ascii="Maiandra GD" w:hAnsi="Maiandra GD" w:cs="Segoe UI"/>
        </w:rPr>
        <w:t>Total Evening Minutes and Total International Calls: These features also influence churn, though to a lesser extent than the top features.</w:t>
      </w:r>
    </w:p>
    <w:p w:rsidR="003C5AC1" w:rsidRPr="000D27B1" w:rsidRDefault="00BD0695">
      <w:pPr>
        <w:rPr>
          <w:rFonts w:ascii="Maiandra GD" w:hAnsi="Maiandra GD" w:cs="Segoe UI"/>
        </w:rPr>
      </w:pPr>
      <w:r w:rsidRPr="000D27B1">
        <w:rPr>
          <w:rFonts w:ascii="Maiandra GD" w:hAnsi="Maiandra GD" w:cs="Segoe UI"/>
        </w:rPr>
        <w:pict>
          <v:rect id="_x0000_i1025" style="width:0;height:1.5pt" o:hralign="center" o:hrstd="t" o:hr="t"/>
        </w:pict>
      </w:r>
    </w:p>
    <w:p w:rsidR="003C5AC1" w:rsidRPr="000D27B1" w:rsidRDefault="00BD0695">
      <w:pPr>
        <w:pStyle w:val="FirstParagraph"/>
        <w:rPr>
          <w:rFonts w:ascii="Maiandra GD" w:hAnsi="Maiandra GD" w:cs="Segoe UI"/>
        </w:rPr>
      </w:pPr>
      <w:r w:rsidRPr="000D27B1">
        <w:rPr>
          <w:rFonts w:ascii="Maiandra GD" w:hAnsi="Maiandra GD" w:cs="Segoe UI"/>
          <w:b/>
          <w:bCs/>
        </w:rPr>
        <w:t>Model Evaluation and Insights for Predicting Customer Churn at SyriaTel</w:t>
      </w:r>
    </w:p>
    <w:p w:rsidR="003C5AC1" w:rsidRPr="000D27B1" w:rsidRDefault="00BD0695">
      <w:pPr>
        <w:pStyle w:val="BodyText"/>
        <w:rPr>
          <w:rFonts w:ascii="Maiandra GD" w:hAnsi="Maiandra GD" w:cs="Segoe UI"/>
        </w:rPr>
      </w:pPr>
      <w:r w:rsidRPr="000D27B1">
        <w:rPr>
          <w:rFonts w:ascii="Maiandra GD" w:hAnsi="Maiandra GD" w:cs="Segoe UI"/>
          <w:b/>
          <w:bCs/>
        </w:rPr>
        <w:t>Addressing SyriaTel's Key Questions</w:t>
      </w:r>
    </w:p>
    <w:p w:rsidR="003C5AC1" w:rsidRPr="000D27B1" w:rsidRDefault="00BD0695">
      <w:pPr>
        <w:pStyle w:val="BodyText"/>
        <w:rPr>
          <w:rFonts w:ascii="Maiandra GD" w:hAnsi="Maiandra GD" w:cs="Segoe UI"/>
        </w:rPr>
      </w:pPr>
      <w:r w:rsidRPr="000D27B1">
        <w:rPr>
          <w:rFonts w:ascii="Maiandra GD" w:hAnsi="Maiandra GD" w:cs="Segoe UI"/>
          <w:b/>
          <w:bCs/>
        </w:rPr>
        <w:t>1. What is the best model for predicting customer churn?</w:t>
      </w:r>
    </w:p>
    <w:p w:rsidR="003C5AC1" w:rsidRPr="000D27B1" w:rsidRDefault="00BD0695">
      <w:pPr>
        <w:pStyle w:val="BodyText"/>
        <w:rPr>
          <w:rFonts w:ascii="Maiandra GD" w:hAnsi="Maiandra GD" w:cs="Segoe UI"/>
        </w:rPr>
      </w:pPr>
      <w:r w:rsidRPr="000D27B1">
        <w:rPr>
          <w:rFonts w:ascii="Maiandra GD" w:hAnsi="Maiandra GD" w:cs="Segoe UI"/>
        </w:rPr>
        <w:t xml:space="preserve">After thoroughly comparing various models, including Decision Tree, K-Nearest Neighbors (KNN), and Random Forest, </w:t>
      </w:r>
      <w:r w:rsidRPr="000D27B1">
        <w:rPr>
          <w:rFonts w:ascii="Maiandra GD" w:hAnsi="Maiandra GD" w:cs="Segoe UI"/>
          <w:b/>
          <w:bCs/>
        </w:rPr>
        <w:t>the Random Forest model stands out as the best overall performer</w:t>
      </w:r>
      <w:r w:rsidRPr="000D27B1">
        <w:rPr>
          <w:rFonts w:ascii="Maiandra GD" w:hAnsi="Maiandra GD" w:cs="Segoe UI"/>
        </w:rPr>
        <w:t>. This model consistently demonstrated superior results across all key metrics:</w:t>
      </w:r>
    </w:p>
    <w:p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Accuracy: 93%</w:t>
      </w:r>
    </w:p>
    <w:p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F1-Score: 0.75</w:t>
      </w:r>
    </w:p>
    <w:p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ROC-AUC Score: 0.85</w:t>
      </w:r>
    </w:p>
    <w:p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Precision: 0.75</w:t>
      </w:r>
    </w:p>
    <w:p w:rsidR="003C5AC1" w:rsidRPr="000D27B1" w:rsidRDefault="00BD0695" w:rsidP="00EE12AC">
      <w:pPr>
        <w:pStyle w:val="Compact"/>
        <w:numPr>
          <w:ilvl w:val="0"/>
          <w:numId w:val="12"/>
        </w:numPr>
        <w:rPr>
          <w:rFonts w:ascii="Maiandra GD" w:hAnsi="Maiandra GD" w:cs="Segoe UI"/>
        </w:rPr>
      </w:pPr>
      <w:r w:rsidRPr="000D27B1">
        <w:rPr>
          <w:rFonts w:ascii="Maiandra GD" w:hAnsi="Maiandra GD" w:cs="Segoe UI"/>
        </w:rPr>
        <w:t>Recall: 0.75</w:t>
      </w:r>
    </w:p>
    <w:p w:rsidR="003C5AC1" w:rsidRPr="000D27B1" w:rsidRDefault="00BD0695">
      <w:pPr>
        <w:pStyle w:val="FirstParagraph"/>
        <w:rPr>
          <w:rFonts w:ascii="Maiandra GD" w:hAnsi="Maiandra GD" w:cs="Segoe UI"/>
        </w:rPr>
      </w:pPr>
      <w:r w:rsidRPr="000D27B1">
        <w:rPr>
          <w:rFonts w:ascii="Maiandra GD" w:hAnsi="Maiandra GD" w:cs="Segoe UI"/>
        </w:rPr>
        <w:t xml:space="preserve">Given its robust performance, we recommend deploying the Random Forest model for predicting customer churn. By utilizing this model, SyriaTel will benefit from a highly reliable tool that not only accurately forecasts churn but also </w:t>
      </w:r>
      <w:r w:rsidRPr="000D27B1">
        <w:rPr>
          <w:rFonts w:ascii="Maiandra GD" w:hAnsi="Maiandra GD" w:cs="Segoe UI"/>
        </w:rPr>
        <w:lastRenderedPageBreak/>
        <w:t>provides deep insights into the factors driving it. This will enable the company to implement more effective, targeted retention strategies.</w:t>
      </w:r>
    </w:p>
    <w:p w:rsidR="003C5AC1" w:rsidRPr="000D27B1" w:rsidRDefault="00BD0695">
      <w:pPr>
        <w:pStyle w:val="BodyText"/>
        <w:rPr>
          <w:rFonts w:ascii="Maiandra GD" w:hAnsi="Maiandra GD" w:cs="Segoe UI"/>
        </w:rPr>
      </w:pPr>
      <w:r w:rsidRPr="000D27B1">
        <w:rPr>
          <w:rFonts w:ascii="Maiandra GD" w:hAnsi="Maiandra GD" w:cs="Segoe UI"/>
          <w:b/>
          <w:bCs/>
        </w:rPr>
        <w:t>2. How accurately can the model predict customer churn?</w:t>
      </w:r>
    </w:p>
    <w:p w:rsidR="003C5AC1" w:rsidRPr="000D27B1" w:rsidRDefault="00BD0695">
      <w:pPr>
        <w:pStyle w:val="BodyText"/>
        <w:rPr>
          <w:rFonts w:ascii="Maiandra GD" w:hAnsi="Maiandra GD" w:cs="Segoe UI"/>
        </w:rPr>
      </w:pPr>
      <w:r w:rsidRPr="000D27B1">
        <w:rPr>
          <w:rFonts w:ascii="Maiandra GD" w:hAnsi="Maiandra GD" w:cs="Segoe UI"/>
        </w:rPr>
        <w:t>The Random Forest model's performance, measured by accuracy, precision, recall, F1-score, and ROC-AUC score, indicates that it can accurately predict customer churn. Specifically:</w:t>
      </w:r>
    </w:p>
    <w:p w:rsidR="003C5AC1" w:rsidRPr="000D27B1" w:rsidRDefault="00BD0695" w:rsidP="00EE12AC">
      <w:pPr>
        <w:numPr>
          <w:ilvl w:val="0"/>
          <w:numId w:val="13"/>
        </w:numPr>
        <w:rPr>
          <w:rFonts w:ascii="Maiandra GD" w:hAnsi="Maiandra GD" w:cs="Segoe UI"/>
        </w:rPr>
      </w:pPr>
      <w:r w:rsidRPr="000D27B1">
        <w:rPr>
          <w:rFonts w:ascii="Maiandra GD" w:hAnsi="Maiandra GD" w:cs="Segoe UI"/>
        </w:rPr>
        <w:t>Confusion Matrix: The model correctly identified 541 non-churning customers and 76 churning customers, with minimal false positives and false negatives.</w:t>
      </w:r>
    </w:p>
    <w:p w:rsidR="003C5AC1" w:rsidRPr="000D27B1" w:rsidRDefault="00BD0695" w:rsidP="00EE12AC">
      <w:pPr>
        <w:numPr>
          <w:ilvl w:val="0"/>
          <w:numId w:val="13"/>
        </w:numPr>
        <w:rPr>
          <w:rFonts w:ascii="Maiandra GD" w:hAnsi="Maiandra GD" w:cs="Segoe UI"/>
        </w:rPr>
      </w:pPr>
      <w:r w:rsidRPr="000D27B1">
        <w:rPr>
          <w:rFonts w:ascii="Maiandra GD" w:hAnsi="Maiandra GD" w:cs="Segoe UI"/>
        </w:rPr>
        <w:t>Accuracy: The overall accuracy of 93% ensures that SyriaTel can confidently identify at-risk customers, focusing retention efforts where they are most needed.</w:t>
      </w:r>
    </w:p>
    <w:p w:rsidR="003C5AC1" w:rsidRPr="000D27B1" w:rsidRDefault="00BD0695">
      <w:pPr>
        <w:pStyle w:val="FirstParagraph"/>
        <w:rPr>
          <w:rFonts w:ascii="Maiandra GD" w:hAnsi="Maiandra GD" w:cs="Segoe UI"/>
        </w:rPr>
      </w:pPr>
      <w:r w:rsidRPr="000D27B1">
        <w:rPr>
          <w:rFonts w:ascii="Maiandra GD" w:hAnsi="Maiandra GD" w:cs="Segoe UI"/>
        </w:rPr>
        <w:t>This high level of accuracy directly supports the effectiveness of SyriaTel's retention strategies by minimizing errors in identifying customers likely to churn.</w:t>
      </w:r>
    </w:p>
    <w:p w:rsidR="003C5AC1" w:rsidRPr="000D27B1" w:rsidRDefault="00BD0695">
      <w:pPr>
        <w:pStyle w:val="BodyText"/>
        <w:rPr>
          <w:rFonts w:ascii="Maiandra GD" w:hAnsi="Maiandra GD" w:cs="Segoe UI"/>
        </w:rPr>
      </w:pPr>
      <w:r w:rsidRPr="000D27B1">
        <w:rPr>
          <w:rFonts w:ascii="Maiandra GD" w:hAnsi="Maiandra GD" w:cs="Segoe UI"/>
          <w:b/>
          <w:bCs/>
        </w:rPr>
        <w:t>3. Which features are most influential in predicting customer churn?</w:t>
      </w:r>
    </w:p>
    <w:p w:rsidR="003C5AC1" w:rsidRPr="000D27B1" w:rsidRDefault="00BD0695">
      <w:pPr>
        <w:pStyle w:val="BodyText"/>
        <w:rPr>
          <w:rFonts w:ascii="Maiandra GD" w:hAnsi="Maiandra GD" w:cs="Segoe UI"/>
        </w:rPr>
      </w:pPr>
      <w:r w:rsidRPr="000D27B1">
        <w:rPr>
          <w:rFonts w:ascii="Maiandra GD" w:hAnsi="Maiandra GD" w:cs="Segoe UI"/>
        </w:rPr>
        <w:t>Insights from SHAP Analysis:</w:t>
      </w:r>
    </w:p>
    <w:p w:rsidR="003C5AC1" w:rsidRPr="000D27B1" w:rsidRDefault="00BD0695">
      <w:pPr>
        <w:pStyle w:val="BodyText"/>
        <w:rPr>
          <w:rFonts w:ascii="Maiandra GD" w:hAnsi="Maiandra GD" w:cs="Segoe UI"/>
        </w:rPr>
      </w:pPr>
      <w:r w:rsidRPr="000D27B1">
        <w:rPr>
          <w:rFonts w:ascii="Maiandra GD" w:hAnsi="Maiandra GD" w:cs="Segoe UI"/>
        </w:rPr>
        <w:t>The SHAP summary plot provides critical insights into the most influential features driving the Random Forest model's predictions:</w:t>
      </w:r>
    </w:p>
    <w:p w:rsidR="003C5AC1" w:rsidRPr="000D27B1" w:rsidRDefault="00BD0695" w:rsidP="00EE12AC">
      <w:pPr>
        <w:numPr>
          <w:ilvl w:val="0"/>
          <w:numId w:val="14"/>
        </w:numPr>
        <w:rPr>
          <w:rFonts w:ascii="Maiandra GD" w:hAnsi="Maiandra GD" w:cs="Segoe UI"/>
        </w:rPr>
      </w:pPr>
      <w:r w:rsidRPr="000D27B1">
        <w:rPr>
          <w:rFonts w:ascii="Maiandra GD" w:hAnsi="Maiandra GD" w:cs="Segoe UI"/>
        </w:rPr>
        <w:t>International Plan Usage: Customers with an international plan ("international plan_yes") are more likely to churn, making this feature a critical factor in retention strategies.</w:t>
      </w:r>
    </w:p>
    <w:p w:rsidR="003C5AC1" w:rsidRPr="000D27B1" w:rsidRDefault="00BD0695" w:rsidP="00EE12AC">
      <w:pPr>
        <w:numPr>
          <w:ilvl w:val="0"/>
          <w:numId w:val="14"/>
        </w:numPr>
        <w:rPr>
          <w:rFonts w:ascii="Maiandra GD" w:hAnsi="Maiandra GD" w:cs="Segoe UI"/>
        </w:rPr>
      </w:pPr>
      <w:r w:rsidRPr="000D27B1">
        <w:rPr>
          <w:rFonts w:ascii="Maiandra GD" w:hAnsi="Maiandra GD" w:cs="Segoe UI"/>
        </w:rPr>
        <w:t>Customer Service Interactions: Frequent customer service calls are strong indicators of potential churn, particularly when issues remain unresolved.</w:t>
      </w:r>
    </w:p>
    <w:p w:rsidR="003C5AC1" w:rsidRPr="000D27B1" w:rsidRDefault="00BD0695" w:rsidP="00EE12AC">
      <w:pPr>
        <w:numPr>
          <w:ilvl w:val="0"/>
          <w:numId w:val="14"/>
        </w:numPr>
        <w:rPr>
          <w:rFonts w:ascii="Maiandra GD" w:hAnsi="Maiandra GD" w:cs="Segoe UI"/>
        </w:rPr>
      </w:pPr>
      <w:r w:rsidRPr="000D27B1">
        <w:rPr>
          <w:rFonts w:ascii="Maiandra GD" w:hAnsi="Maiandra GD" w:cs="Segoe UI"/>
        </w:rPr>
        <w:t>Total Day Minutes: Higher usage during daytime ("total day minutes") correlates with increased churn risk, suggesting that heavy users during peak hours might be less satisfied with the service.</w:t>
      </w:r>
    </w:p>
    <w:p w:rsidR="003C5AC1" w:rsidRPr="000D27B1" w:rsidRDefault="00BD0695" w:rsidP="00EE12AC">
      <w:pPr>
        <w:numPr>
          <w:ilvl w:val="0"/>
          <w:numId w:val="14"/>
        </w:numPr>
        <w:rPr>
          <w:rFonts w:ascii="Maiandra GD" w:hAnsi="Maiandra GD" w:cs="Segoe UI"/>
        </w:rPr>
      </w:pPr>
      <w:r w:rsidRPr="000D27B1">
        <w:rPr>
          <w:rFonts w:ascii="Maiandra GD" w:hAnsi="Maiandra GD" w:cs="Segoe UI"/>
        </w:rPr>
        <w:t>Voicemail Plan: Having a voicemail plan ("voice mail plan_yes") is associated with lower churn, indicating that bundling this service with other plans could enhance customer retention.</w:t>
      </w:r>
    </w:p>
    <w:p w:rsidR="003C5AC1" w:rsidRPr="000D27B1" w:rsidRDefault="00BD0695">
      <w:pPr>
        <w:pStyle w:val="FirstParagraph"/>
        <w:rPr>
          <w:rFonts w:ascii="Maiandra GD" w:hAnsi="Maiandra GD" w:cs="Segoe UI"/>
        </w:rPr>
      </w:pPr>
      <w:r w:rsidRPr="000D27B1">
        <w:rPr>
          <w:rFonts w:ascii="Maiandra GD" w:hAnsi="Maiandra GD" w:cs="Segoe UI"/>
        </w:rPr>
        <w:t>These insights enable SyriaTel to prioritize its retention efforts effectively. For instance, customers frequently contacting support may benefit from proactive follow-ups or personalized offers, while high-usage customers could be targeted with specialized plans that better meet their needs.</w:t>
      </w:r>
    </w:p>
    <w:p w:rsidR="003C5AC1" w:rsidRPr="000D27B1" w:rsidRDefault="00BD0695">
      <w:pPr>
        <w:rPr>
          <w:rFonts w:ascii="Maiandra GD" w:hAnsi="Maiandra GD" w:cs="Segoe UI"/>
        </w:rPr>
      </w:pPr>
      <w:r w:rsidRPr="000D27B1">
        <w:rPr>
          <w:rFonts w:ascii="Maiandra GD" w:hAnsi="Maiandra GD" w:cs="Segoe UI"/>
        </w:rPr>
        <w:lastRenderedPageBreak/>
        <w:pict>
          <v:rect id="_x0000_i1026" style="width:0;height:1.5pt" o:hralign="center" o:hrstd="t" o:hr="t"/>
        </w:pict>
      </w:r>
    </w:p>
    <w:p w:rsidR="003C5AC1" w:rsidRPr="000D27B1" w:rsidRDefault="00BD0695">
      <w:pPr>
        <w:pStyle w:val="FirstParagraph"/>
        <w:rPr>
          <w:rFonts w:ascii="Maiandra GD" w:hAnsi="Maiandra GD" w:cs="Segoe UI"/>
        </w:rPr>
      </w:pPr>
      <w:r w:rsidRPr="000D27B1">
        <w:rPr>
          <w:rFonts w:ascii="Maiandra GD" w:hAnsi="Maiandra GD" w:cs="Segoe UI"/>
          <w:b/>
          <w:bCs/>
        </w:rPr>
        <w:t>Recommendations</w:t>
      </w:r>
    </w:p>
    <w:p w:rsidR="003C5AC1" w:rsidRPr="000D27B1" w:rsidRDefault="00BD0695" w:rsidP="00EE12AC">
      <w:pPr>
        <w:pStyle w:val="Compact"/>
        <w:numPr>
          <w:ilvl w:val="0"/>
          <w:numId w:val="15"/>
        </w:numPr>
        <w:rPr>
          <w:rFonts w:ascii="Maiandra GD" w:hAnsi="Maiandra GD" w:cs="Segoe UI"/>
        </w:rPr>
      </w:pPr>
      <w:r w:rsidRPr="000D27B1">
        <w:rPr>
          <w:rFonts w:ascii="Maiandra GD" w:hAnsi="Maiandra GD" w:cs="Segoe UI"/>
        </w:rPr>
        <w:t>Deploy the Random Forest Model:</w:t>
      </w:r>
    </w:p>
    <w:p w:rsidR="003C5AC1" w:rsidRPr="000D27B1" w:rsidRDefault="00BD0695" w:rsidP="00EE12AC">
      <w:pPr>
        <w:pStyle w:val="Compact"/>
        <w:numPr>
          <w:ilvl w:val="0"/>
          <w:numId w:val="16"/>
        </w:numPr>
        <w:rPr>
          <w:rFonts w:ascii="Maiandra GD" w:hAnsi="Maiandra GD" w:cs="Segoe UI"/>
        </w:rPr>
      </w:pPr>
      <w:r w:rsidRPr="000D27B1">
        <w:rPr>
          <w:rFonts w:ascii="Maiandra GD" w:hAnsi="Maiandra GD" w:cs="Segoe UI"/>
        </w:rPr>
        <w:t>Integrate the Random Forest model into SyriaTel's CRM system for real-time churn prediction.</w:t>
      </w:r>
    </w:p>
    <w:p w:rsidR="003C5AC1" w:rsidRPr="000D27B1" w:rsidRDefault="00BD0695" w:rsidP="00EE12AC">
      <w:pPr>
        <w:pStyle w:val="Compact"/>
        <w:numPr>
          <w:ilvl w:val="0"/>
          <w:numId w:val="16"/>
        </w:numPr>
        <w:rPr>
          <w:rFonts w:ascii="Maiandra GD" w:hAnsi="Maiandra GD" w:cs="Segoe UI"/>
        </w:rPr>
      </w:pPr>
      <w:r w:rsidRPr="000D27B1">
        <w:rPr>
          <w:rFonts w:ascii="Maiandra GD" w:hAnsi="Maiandra GD" w:cs="Segoe UI"/>
        </w:rPr>
        <w:t>Regularly update the model with new data to maintain and improve its predictive accuracy.</w:t>
      </w:r>
    </w:p>
    <w:p w:rsidR="003C5AC1" w:rsidRPr="000D27B1" w:rsidRDefault="00BD0695" w:rsidP="00EE12AC">
      <w:pPr>
        <w:pStyle w:val="Compact"/>
        <w:numPr>
          <w:ilvl w:val="0"/>
          <w:numId w:val="17"/>
        </w:numPr>
        <w:rPr>
          <w:rFonts w:ascii="Maiandra GD" w:hAnsi="Maiandra GD" w:cs="Segoe UI"/>
        </w:rPr>
      </w:pPr>
      <w:r w:rsidRPr="000D27B1">
        <w:rPr>
          <w:rFonts w:ascii="Maiandra GD" w:hAnsi="Maiandra GD" w:cs="Segoe UI"/>
        </w:rPr>
        <w:t>Enhance Customer Service:</w:t>
      </w:r>
    </w:p>
    <w:p w:rsidR="003C5AC1" w:rsidRPr="000D27B1" w:rsidRDefault="00BD0695" w:rsidP="00EE12AC">
      <w:pPr>
        <w:pStyle w:val="Compact"/>
        <w:numPr>
          <w:ilvl w:val="0"/>
          <w:numId w:val="18"/>
        </w:numPr>
        <w:rPr>
          <w:rFonts w:ascii="Maiandra GD" w:hAnsi="Maiandra GD" w:cs="Segoe UI"/>
        </w:rPr>
      </w:pPr>
      <w:r w:rsidRPr="000D27B1">
        <w:rPr>
          <w:rFonts w:ascii="Maiandra GD" w:hAnsi="Maiandra GD" w:cs="Segoe UI"/>
        </w:rPr>
        <w:t>Implement proactive support strategies to reduce churn among customers with frequent service interactions.</w:t>
      </w:r>
    </w:p>
    <w:p w:rsidR="003C5AC1" w:rsidRPr="000D27B1" w:rsidRDefault="00BD0695" w:rsidP="00EE12AC">
      <w:pPr>
        <w:pStyle w:val="Compact"/>
        <w:numPr>
          <w:ilvl w:val="0"/>
          <w:numId w:val="18"/>
        </w:numPr>
        <w:rPr>
          <w:rFonts w:ascii="Maiandra GD" w:hAnsi="Maiandra GD" w:cs="Segoe UI"/>
        </w:rPr>
      </w:pPr>
      <w:r w:rsidRPr="000D27B1">
        <w:rPr>
          <w:rFonts w:ascii="Maiandra GD" w:hAnsi="Maiandra GD" w:cs="Segoe UI"/>
        </w:rPr>
        <w:t>Improve feedback mechanisms to identify and address customer pain points early.</w:t>
      </w:r>
    </w:p>
    <w:p w:rsidR="003C5AC1" w:rsidRPr="000D27B1" w:rsidRDefault="00BD0695" w:rsidP="00EE12AC">
      <w:pPr>
        <w:pStyle w:val="Compact"/>
        <w:numPr>
          <w:ilvl w:val="0"/>
          <w:numId w:val="19"/>
        </w:numPr>
        <w:rPr>
          <w:rFonts w:ascii="Maiandra GD" w:hAnsi="Maiandra GD" w:cs="Segoe UI"/>
        </w:rPr>
      </w:pPr>
      <w:r w:rsidRPr="000D27B1">
        <w:rPr>
          <w:rFonts w:ascii="Maiandra GD" w:hAnsi="Maiandra GD" w:cs="Segoe UI"/>
        </w:rPr>
        <w:t>Tailor Retention Strategies Based on Feature Importance:</w:t>
      </w:r>
    </w:p>
    <w:p w:rsidR="003C5AC1" w:rsidRPr="000D27B1" w:rsidRDefault="00BD0695" w:rsidP="00EE12AC">
      <w:pPr>
        <w:pStyle w:val="Compact"/>
        <w:numPr>
          <w:ilvl w:val="0"/>
          <w:numId w:val="20"/>
        </w:numPr>
        <w:rPr>
          <w:rFonts w:ascii="Maiandra GD" w:hAnsi="Maiandra GD" w:cs="Segoe UI"/>
        </w:rPr>
      </w:pPr>
      <w:r w:rsidRPr="000D27B1">
        <w:rPr>
          <w:rFonts w:ascii="Maiandra GD" w:hAnsi="Maiandra GD" w:cs="Segoe UI"/>
        </w:rPr>
        <w:t>Develop and offer specialized plans for high-usage customers to increase loyalty.</w:t>
      </w:r>
    </w:p>
    <w:p w:rsidR="003C5AC1" w:rsidRPr="000D27B1" w:rsidRDefault="00BD0695" w:rsidP="00EE12AC">
      <w:pPr>
        <w:pStyle w:val="Compact"/>
        <w:numPr>
          <w:ilvl w:val="0"/>
          <w:numId w:val="20"/>
        </w:numPr>
        <w:rPr>
          <w:rFonts w:ascii="Maiandra GD" w:hAnsi="Maiandra GD" w:cs="Segoe UI"/>
        </w:rPr>
      </w:pPr>
      <w:r w:rsidRPr="000D27B1">
        <w:rPr>
          <w:rFonts w:ascii="Maiandra GD" w:hAnsi="Maiandra GD" w:cs="Segoe UI"/>
        </w:rPr>
        <w:t>Implement loyalty programs with incentives for international plan users and other high-risk segments identified by the model.</w:t>
      </w:r>
    </w:p>
    <w:p w:rsidR="003C5AC1" w:rsidRPr="000D27B1" w:rsidRDefault="00BD0695" w:rsidP="00EE12AC">
      <w:pPr>
        <w:pStyle w:val="Compact"/>
        <w:numPr>
          <w:ilvl w:val="0"/>
          <w:numId w:val="21"/>
        </w:numPr>
        <w:rPr>
          <w:rFonts w:ascii="Maiandra GD" w:hAnsi="Maiandra GD" w:cs="Segoe UI"/>
        </w:rPr>
      </w:pPr>
      <w:r w:rsidRPr="000D27B1">
        <w:rPr>
          <w:rFonts w:ascii="Maiandra GD" w:hAnsi="Maiandra GD" w:cs="Segoe UI"/>
        </w:rPr>
        <w:t>Monitor and Optimize:</w:t>
      </w:r>
    </w:p>
    <w:p w:rsidR="003C5AC1" w:rsidRPr="000D27B1" w:rsidRDefault="00BD0695" w:rsidP="00EE12AC">
      <w:pPr>
        <w:numPr>
          <w:ilvl w:val="0"/>
          <w:numId w:val="22"/>
        </w:numPr>
        <w:rPr>
          <w:rFonts w:ascii="Maiandra GD" w:hAnsi="Maiandra GD" w:cs="Segoe UI"/>
        </w:rPr>
      </w:pPr>
      <w:r w:rsidRPr="000D27B1">
        <w:rPr>
          <w:rFonts w:ascii="Maiandra GD" w:hAnsi="Maiandra GD" w:cs="Segoe UI"/>
        </w:rPr>
        <w:t>Continuously monitor the model's predictions and the effectiveness of retention campaigns.</w:t>
      </w:r>
    </w:p>
    <w:p w:rsidR="003C5AC1" w:rsidRPr="000D27B1" w:rsidRDefault="00BD0695" w:rsidP="00EE12AC">
      <w:pPr>
        <w:numPr>
          <w:ilvl w:val="0"/>
          <w:numId w:val="22"/>
        </w:numPr>
        <w:rPr>
          <w:rFonts w:ascii="Maiandra GD" w:hAnsi="Maiandra GD" w:cs="Segoe UI"/>
        </w:rPr>
      </w:pPr>
      <w:r w:rsidRPr="000D27B1">
        <w:rPr>
          <w:rFonts w:ascii="Maiandra GD" w:hAnsi="Maiandra GD" w:cs="Segoe UI"/>
        </w:rPr>
        <w:t>Use data-driven insights to refine retention strategies and improve overall customer satisfaction.</w:t>
      </w:r>
    </w:p>
    <w:p w:rsidR="003C5AC1" w:rsidRPr="000D27B1" w:rsidRDefault="00BD0695">
      <w:pPr>
        <w:pStyle w:val="FirstParagraph"/>
        <w:rPr>
          <w:rFonts w:ascii="Maiandra GD" w:hAnsi="Maiandra GD" w:cs="Segoe UI"/>
        </w:rPr>
      </w:pPr>
      <w:r w:rsidRPr="000D27B1">
        <w:rPr>
          <w:rFonts w:ascii="Maiandra GD" w:hAnsi="Maiandra GD" w:cs="Segoe UI"/>
          <w:b/>
          <w:bCs/>
        </w:rPr>
        <w:t>Conclusion</w:t>
      </w:r>
    </w:p>
    <w:p w:rsidR="003C5AC1" w:rsidRPr="000D27B1" w:rsidRDefault="00BD0695">
      <w:pPr>
        <w:pStyle w:val="BodyText"/>
        <w:rPr>
          <w:rFonts w:ascii="Maiandra GD" w:hAnsi="Maiandra GD" w:cs="Segoe UI"/>
        </w:rPr>
      </w:pPr>
      <w:r w:rsidRPr="000D27B1">
        <w:rPr>
          <w:rFonts w:ascii="Maiandra GD" w:hAnsi="Maiandra GD" w:cs="Segoe UI"/>
        </w:rPr>
        <w:t>By addressing these key questions with a data-driven approach and implementing the recommended strategies, SyriaTel will be well-equipped to reduce customer churn. The deployment of the Random Forest model, coupled with targeted retention strategies based on the most influential features, will not only improve customer satisfaction but also enhance the company's financial performance. This proactive shift from understanding to action will enable SyriaTel to maintain a competitive edge in the telecommunications industry.</w:t>
      </w:r>
    </w:p>
    <w:sectPr w:rsidR="003C5AC1" w:rsidRPr="000D27B1" w:rsidSect="00800165">
      <w:pgSz w:w="15840" w:h="12240" w:orient="landscape"/>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1.2pt;height:11.2pt" o:bullet="t">
        <v:imagedata r:id="rId1" o:title="msoF843"/>
      </v:shape>
    </w:pict>
  </w:numPicBullet>
  <w:abstractNum w:abstractNumId="0" w15:restartNumberingAfterBreak="0">
    <w:nsid w:val="0000A991"/>
    <w:multiLevelType w:val="multilevel"/>
    <w:tmpl w:val="BFB877D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201"/>
    <w:multiLevelType w:val="multilevel"/>
    <w:tmpl w:val="B24C95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0A99202"/>
    <w:multiLevelType w:val="multilevel"/>
    <w:tmpl w:val="BE0A1294"/>
    <w:lvl w:ilvl="0">
      <w:start w:val="2"/>
      <w:numFmt w:val="decimal"/>
      <w:lvlText w:val="%1."/>
      <w:lvlJc w:val="left"/>
      <w:pPr>
        <w:ind w:left="720" w:hanging="360"/>
      </w:pPr>
    </w:lvl>
    <w:lvl w:ilvl="1">
      <w:start w:val="2"/>
      <w:numFmt w:val="lowerLetter"/>
      <w:lvlText w:val="%2."/>
      <w:lvlJc w:val="left"/>
      <w:pPr>
        <w:ind w:left="1440" w:hanging="360"/>
      </w:pPr>
    </w:lvl>
    <w:lvl w:ilvl="2">
      <w:start w:val="2"/>
      <w:numFmt w:val="lowerRoman"/>
      <w:lvlText w:val="%3."/>
      <w:lvlJc w:val="left"/>
      <w:pPr>
        <w:ind w:left="2160" w:hanging="360"/>
      </w:pPr>
    </w:lvl>
    <w:lvl w:ilvl="3">
      <w:start w:val="2"/>
      <w:numFmt w:val="decimal"/>
      <w:lvlText w:val="%4."/>
      <w:lvlJc w:val="left"/>
      <w:pPr>
        <w:ind w:left="2880" w:hanging="360"/>
      </w:pPr>
    </w:lvl>
    <w:lvl w:ilvl="4">
      <w:start w:val="2"/>
      <w:numFmt w:val="lowerLetter"/>
      <w:lvlText w:val="%5."/>
      <w:lvlJc w:val="left"/>
      <w:pPr>
        <w:ind w:left="3600" w:hanging="360"/>
      </w:pPr>
    </w:lvl>
    <w:lvl w:ilvl="5">
      <w:start w:val="2"/>
      <w:numFmt w:val="lowerRoman"/>
      <w:lvlText w:val="%6."/>
      <w:lvlJc w:val="left"/>
      <w:pPr>
        <w:ind w:left="4320" w:hanging="360"/>
      </w:pPr>
    </w:lvl>
    <w:lvl w:ilvl="6">
      <w:start w:val="2"/>
      <w:numFmt w:val="decimal"/>
      <w:lvlText w:val="%7."/>
      <w:lvlJc w:val="left"/>
      <w:pPr>
        <w:ind w:left="5040" w:hanging="360"/>
      </w:pPr>
    </w:lvl>
    <w:lvl w:ilvl="7">
      <w:start w:val="2"/>
      <w:numFmt w:val="lowerLetter"/>
      <w:lvlText w:val="%8."/>
      <w:lvlJc w:val="left"/>
      <w:pPr>
        <w:ind w:left="5760" w:hanging="360"/>
      </w:pPr>
    </w:lvl>
    <w:lvl w:ilvl="8">
      <w:start w:val="2"/>
      <w:numFmt w:val="lowerRoman"/>
      <w:lvlText w:val="%9."/>
      <w:lvlJc w:val="left"/>
      <w:pPr>
        <w:ind w:left="6480" w:hanging="360"/>
      </w:pPr>
    </w:lvl>
  </w:abstractNum>
  <w:abstractNum w:abstractNumId="3" w15:restartNumberingAfterBreak="0">
    <w:nsid w:val="00A99203"/>
    <w:multiLevelType w:val="multilevel"/>
    <w:tmpl w:val="35BAA01C"/>
    <w:lvl w:ilvl="0">
      <w:start w:val="3"/>
      <w:numFmt w:val="decimal"/>
      <w:lvlText w:val="%1."/>
      <w:lvlJc w:val="left"/>
      <w:pPr>
        <w:ind w:left="720" w:hanging="360"/>
      </w:pPr>
    </w:lvl>
    <w:lvl w:ilvl="1">
      <w:start w:val="3"/>
      <w:numFmt w:val="lowerLetter"/>
      <w:lvlText w:val="%2."/>
      <w:lvlJc w:val="left"/>
      <w:pPr>
        <w:ind w:left="1440" w:hanging="360"/>
      </w:pPr>
    </w:lvl>
    <w:lvl w:ilvl="2">
      <w:start w:val="3"/>
      <w:numFmt w:val="lowerRoman"/>
      <w:lvlText w:val="%3."/>
      <w:lvlJc w:val="left"/>
      <w:pPr>
        <w:ind w:left="2160" w:hanging="360"/>
      </w:pPr>
    </w:lvl>
    <w:lvl w:ilvl="3">
      <w:start w:val="3"/>
      <w:numFmt w:val="decimal"/>
      <w:lvlText w:val="%4."/>
      <w:lvlJc w:val="left"/>
      <w:pPr>
        <w:ind w:left="2880" w:hanging="360"/>
      </w:pPr>
    </w:lvl>
    <w:lvl w:ilvl="4">
      <w:start w:val="3"/>
      <w:numFmt w:val="lowerLetter"/>
      <w:lvlText w:val="%5."/>
      <w:lvlJc w:val="left"/>
      <w:pPr>
        <w:ind w:left="3600" w:hanging="360"/>
      </w:pPr>
    </w:lvl>
    <w:lvl w:ilvl="5">
      <w:start w:val="3"/>
      <w:numFmt w:val="lowerRoman"/>
      <w:lvlText w:val="%6."/>
      <w:lvlJc w:val="left"/>
      <w:pPr>
        <w:ind w:left="4320" w:hanging="360"/>
      </w:pPr>
    </w:lvl>
    <w:lvl w:ilvl="6">
      <w:start w:val="3"/>
      <w:numFmt w:val="decimal"/>
      <w:lvlText w:val="%7."/>
      <w:lvlJc w:val="left"/>
      <w:pPr>
        <w:ind w:left="5040" w:hanging="360"/>
      </w:pPr>
    </w:lvl>
    <w:lvl w:ilvl="7">
      <w:start w:val="3"/>
      <w:numFmt w:val="lowerLetter"/>
      <w:lvlText w:val="%8."/>
      <w:lvlJc w:val="left"/>
      <w:pPr>
        <w:ind w:left="5760" w:hanging="360"/>
      </w:pPr>
    </w:lvl>
    <w:lvl w:ilvl="8">
      <w:start w:val="3"/>
      <w:numFmt w:val="lowerRoman"/>
      <w:lvlText w:val="%9."/>
      <w:lvlJc w:val="left"/>
      <w:pPr>
        <w:ind w:left="6480" w:hanging="360"/>
      </w:pPr>
    </w:lvl>
  </w:abstractNum>
  <w:abstractNum w:abstractNumId="4" w15:restartNumberingAfterBreak="0">
    <w:nsid w:val="00A99204"/>
    <w:multiLevelType w:val="multilevel"/>
    <w:tmpl w:val="CE74D4A0"/>
    <w:lvl w:ilvl="0">
      <w:start w:val="4"/>
      <w:numFmt w:val="decimal"/>
      <w:lvlText w:val="%1."/>
      <w:lvlJc w:val="left"/>
      <w:pPr>
        <w:ind w:left="720" w:hanging="360"/>
      </w:pPr>
    </w:lvl>
    <w:lvl w:ilvl="1">
      <w:start w:val="4"/>
      <w:numFmt w:val="lowerLetter"/>
      <w:lvlText w:val="%2."/>
      <w:lvlJc w:val="left"/>
      <w:pPr>
        <w:ind w:left="1440" w:hanging="360"/>
      </w:pPr>
    </w:lvl>
    <w:lvl w:ilvl="2">
      <w:start w:val="4"/>
      <w:numFmt w:val="lowerRoman"/>
      <w:lvlText w:val="%3."/>
      <w:lvlJc w:val="left"/>
      <w:pPr>
        <w:ind w:left="2160" w:hanging="360"/>
      </w:pPr>
    </w:lvl>
    <w:lvl w:ilvl="3">
      <w:start w:val="4"/>
      <w:numFmt w:val="decimal"/>
      <w:lvlText w:val="%4."/>
      <w:lvlJc w:val="left"/>
      <w:pPr>
        <w:ind w:left="2880" w:hanging="360"/>
      </w:pPr>
    </w:lvl>
    <w:lvl w:ilvl="4">
      <w:start w:val="4"/>
      <w:numFmt w:val="lowerLetter"/>
      <w:lvlText w:val="%5."/>
      <w:lvlJc w:val="left"/>
      <w:pPr>
        <w:ind w:left="3600" w:hanging="360"/>
      </w:pPr>
    </w:lvl>
    <w:lvl w:ilvl="5">
      <w:start w:val="4"/>
      <w:numFmt w:val="lowerRoman"/>
      <w:lvlText w:val="%6."/>
      <w:lvlJc w:val="left"/>
      <w:pPr>
        <w:ind w:left="4320" w:hanging="360"/>
      </w:pPr>
    </w:lvl>
    <w:lvl w:ilvl="6">
      <w:start w:val="4"/>
      <w:numFmt w:val="decimal"/>
      <w:lvlText w:val="%7."/>
      <w:lvlJc w:val="left"/>
      <w:pPr>
        <w:ind w:left="5040" w:hanging="360"/>
      </w:pPr>
    </w:lvl>
    <w:lvl w:ilvl="7">
      <w:start w:val="4"/>
      <w:numFmt w:val="lowerLetter"/>
      <w:lvlText w:val="%8."/>
      <w:lvlJc w:val="left"/>
      <w:pPr>
        <w:ind w:left="5760" w:hanging="360"/>
      </w:pPr>
    </w:lvl>
    <w:lvl w:ilvl="8">
      <w:start w:val="4"/>
      <w:numFmt w:val="lowerRoman"/>
      <w:lvlText w:val="%9."/>
      <w:lvlJc w:val="left"/>
      <w:pPr>
        <w:ind w:left="6480" w:hanging="360"/>
      </w:pPr>
    </w:lvl>
  </w:abstractNum>
  <w:abstractNum w:abstractNumId="5" w15:restartNumberingAfterBreak="0">
    <w:nsid w:val="00A99205"/>
    <w:multiLevelType w:val="multilevel"/>
    <w:tmpl w:val="FBCA201C"/>
    <w:lvl w:ilvl="0">
      <w:start w:val="5"/>
      <w:numFmt w:val="decimal"/>
      <w:lvlText w:val="%1."/>
      <w:lvlJc w:val="left"/>
      <w:pPr>
        <w:ind w:left="720" w:hanging="360"/>
      </w:pPr>
    </w:lvl>
    <w:lvl w:ilvl="1">
      <w:start w:val="5"/>
      <w:numFmt w:val="lowerLetter"/>
      <w:lvlText w:val="%2."/>
      <w:lvlJc w:val="left"/>
      <w:pPr>
        <w:ind w:left="1440" w:hanging="360"/>
      </w:pPr>
    </w:lvl>
    <w:lvl w:ilvl="2">
      <w:start w:val="5"/>
      <w:numFmt w:val="lowerRoman"/>
      <w:lvlText w:val="%3."/>
      <w:lvlJc w:val="left"/>
      <w:pPr>
        <w:ind w:left="2160" w:hanging="360"/>
      </w:pPr>
    </w:lvl>
    <w:lvl w:ilvl="3">
      <w:start w:val="5"/>
      <w:numFmt w:val="decimal"/>
      <w:lvlText w:val="%4."/>
      <w:lvlJc w:val="left"/>
      <w:pPr>
        <w:ind w:left="2880" w:hanging="360"/>
      </w:pPr>
    </w:lvl>
    <w:lvl w:ilvl="4">
      <w:start w:val="5"/>
      <w:numFmt w:val="lowerLetter"/>
      <w:lvlText w:val="%5."/>
      <w:lvlJc w:val="left"/>
      <w:pPr>
        <w:ind w:left="3600" w:hanging="360"/>
      </w:pPr>
    </w:lvl>
    <w:lvl w:ilvl="5">
      <w:start w:val="5"/>
      <w:numFmt w:val="lowerRoman"/>
      <w:lvlText w:val="%6."/>
      <w:lvlJc w:val="left"/>
      <w:pPr>
        <w:ind w:left="4320" w:hanging="360"/>
      </w:pPr>
    </w:lvl>
    <w:lvl w:ilvl="6">
      <w:start w:val="5"/>
      <w:numFmt w:val="decimal"/>
      <w:lvlText w:val="%7."/>
      <w:lvlJc w:val="left"/>
      <w:pPr>
        <w:ind w:left="5040" w:hanging="360"/>
      </w:pPr>
    </w:lvl>
    <w:lvl w:ilvl="7">
      <w:start w:val="5"/>
      <w:numFmt w:val="lowerLetter"/>
      <w:lvlText w:val="%8."/>
      <w:lvlJc w:val="left"/>
      <w:pPr>
        <w:ind w:left="5760" w:hanging="360"/>
      </w:pPr>
    </w:lvl>
    <w:lvl w:ilvl="8">
      <w:start w:val="5"/>
      <w:numFmt w:val="lowerRoman"/>
      <w:lvlText w:val="%9."/>
      <w:lvlJc w:val="left"/>
      <w:pPr>
        <w:ind w:left="6480" w:hanging="360"/>
      </w:pPr>
    </w:lvl>
  </w:abstractNum>
  <w:abstractNum w:abstractNumId="6" w15:restartNumberingAfterBreak="0">
    <w:nsid w:val="00C3583A"/>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92016"/>
    <w:multiLevelType w:val="multilevel"/>
    <w:tmpl w:val="26F62B50"/>
    <w:lvl w:ilvl="0">
      <w:start w:val="16"/>
      <w:numFmt w:val="decimal"/>
      <w:lvlText w:val="%1."/>
      <w:lvlJc w:val="left"/>
      <w:pPr>
        <w:ind w:left="720" w:hanging="360"/>
      </w:pPr>
    </w:lvl>
    <w:lvl w:ilvl="1">
      <w:start w:val="16"/>
      <w:numFmt w:val="lowerLetter"/>
      <w:lvlText w:val="%2."/>
      <w:lvlJc w:val="left"/>
      <w:pPr>
        <w:ind w:left="1440" w:hanging="360"/>
      </w:pPr>
    </w:lvl>
    <w:lvl w:ilvl="2">
      <w:start w:val="16"/>
      <w:numFmt w:val="lowerRoman"/>
      <w:lvlText w:val="%3."/>
      <w:lvlJc w:val="left"/>
      <w:pPr>
        <w:ind w:left="2160" w:hanging="360"/>
      </w:pPr>
    </w:lvl>
    <w:lvl w:ilvl="3">
      <w:start w:val="16"/>
      <w:numFmt w:val="decimal"/>
      <w:lvlText w:val="%4."/>
      <w:lvlJc w:val="left"/>
      <w:pPr>
        <w:ind w:left="2880" w:hanging="360"/>
      </w:pPr>
    </w:lvl>
    <w:lvl w:ilvl="4">
      <w:start w:val="16"/>
      <w:numFmt w:val="lowerLetter"/>
      <w:lvlText w:val="%5."/>
      <w:lvlJc w:val="left"/>
      <w:pPr>
        <w:ind w:left="3600" w:hanging="360"/>
      </w:pPr>
    </w:lvl>
    <w:lvl w:ilvl="5">
      <w:start w:val="16"/>
      <w:numFmt w:val="lowerRoman"/>
      <w:lvlText w:val="%6."/>
      <w:lvlJc w:val="left"/>
      <w:pPr>
        <w:ind w:left="4320" w:hanging="360"/>
      </w:pPr>
    </w:lvl>
    <w:lvl w:ilvl="6">
      <w:start w:val="16"/>
      <w:numFmt w:val="decimal"/>
      <w:lvlText w:val="%7."/>
      <w:lvlJc w:val="left"/>
      <w:pPr>
        <w:ind w:left="5040" w:hanging="360"/>
      </w:pPr>
    </w:lvl>
    <w:lvl w:ilvl="7">
      <w:start w:val="16"/>
      <w:numFmt w:val="lowerLetter"/>
      <w:lvlText w:val="%8."/>
      <w:lvlJc w:val="left"/>
      <w:pPr>
        <w:ind w:left="5760" w:hanging="360"/>
      </w:pPr>
    </w:lvl>
    <w:lvl w:ilvl="8">
      <w:start w:val="16"/>
      <w:numFmt w:val="lowerRoman"/>
      <w:lvlText w:val="%9."/>
      <w:lvlJc w:val="left"/>
      <w:pPr>
        <w:ind w:left="6480" w:hanging="360"/>
      </w:pPr>
    </w:lvl>
  </w:abstractNum>
  <w:abstractNum w:abstractNumId="8" w15:restartNumberingAfterBreak="0">
    <w:nsid w:val="0A992021"/>
    <w:multiLevelType w:val="multilevel"/>
    <w:tmpl w:val="0B18E8A0"/>
    <w:lvl w:ilvl="0">
      <w:start w:val="21"/>
      <w:numFmt w:val="decimal"/>
      <w:lvlText w:val="%1."/>
      <w:lvlJc w:val="left"/>
      <w:pPr>
        <w:ind w:left="720" w:hanging="360"/>
      </w:pPr>
    </w:lvl>
    <w:lvl w:ilvl="1">
      <w:start w:val="21"/>
      <w:numFmt w:val="lowerLetter"/>
      <w:lvlText w:val="%2."/>
      <w:lvlJc w:val="left"/>
      <w:pPr>
        <w:ind w:left="1440" w:hanging="360"/>
      </w:pPr>
    </w:lvl>
    <w:lvl w:ilvl="2">
      <w:start w:val="21"/>
      <w:numFmt w:val="lowerRoman"/>
      <w:lvlText w:val="%3."/>
      <w:lvlJc w:val="left"/>
      <w:pPr>
        <w:ind w:left="2160" w:hanging="360"/>
      </w:pPr>
    </w:lvl>
    <w:lvl w:ilvl="3">
      <w:start w:val="21"/>
      <w:numFmt w:val="decimal"/>
      <w:lvlText w:val="%4."/>
      <w:lvlJc w:val="left"/>
      <w:pPr>
        <w:ind w:left="2880" w:hanging="360"/>
      </w:pPr>
    </w:lvl>
    <w:lvl w:ilvl="4">
      <w:start w:val="21"/>
      <w:numFmt w:val="lowerLetter"/>
      <w:lvlText w:val="%5."/>
      <w:lvlJc w:val="left"/>
      <w:pPr>
        <w:ind w:left="3600" w:hanging="360"/>
      </w:pPr>
    </w:lvl>
    <w:lvl w:ilvl="5">
      <w:start w:val="21"/>
      <w:numFmt w:val="lowerRoman"/>
      <w:lvlText w:val="%6."/>
      <w:lvlJc w:val="left"/>
      <w:pPr>
        <w:ind w:left="4320" w:hanging="360"/>
      </w:pPr>
    </w:lvl>
    <w:lvl w:ilvl="6">
      <w:start w:val="21"/>
      <w:numFmt w:val="decimal"/>
      <w:lvlText w:val="%7."/>
      <w:lvlJc w:val="left"/>
      <w:pPr>
        <w:ind w:left="5040" w:hanging="360"/>
      </w:pPr>
    </w:lvl>
    <w:lvl w:ilvl="7">
      <w:start w:val="21"/>
      <w:numFmt w:val="lowerLetter"/>
      <w:lvlText w:val="%8."/>
      <w:lvlJc w:val="left"/>
      <w:pPr>
        <w:ind w:left="5760" w:hanging="360"/>
      </w:pPr>
    </w:lvl>
    <w:lvl w:ilvl="8">
      <w:start w:val="21"/>
      <w:numFmt w:val="lowerRoman"/>
      <w:lvlText w:val="%9."/>
      <w:lvlJc w:val="left"/>
      <w:pPr>
        <w:ind w:left="6480" w:hanging="360"/>
      </w:pPr>
    </w:lvl>
  </w:abstractNum>
  <w:abstractNum w:abstractNumId="9" w15:restartNumberingAfterBreak="0">
    <w:nsid w:val="0DA36036"/>
    <w:multiLevelType w:val="multilevel"/>
    <w:tmpl w:val="FB603C52"/>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F4A97"/>
    <w:multiLevelType w:val="multilevel"/>
    <w:tmpl w:val="8612C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187EE3"/>
    <w:multiLevelType w:val="hybridMultilevel"/>
    <w:tmpl w:val="2EC6E3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5B2A6B"/>
    <w:multiLevelType w:val="multilevel"/>
    <w:tmpl w:val="E6B66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E74FF"/>
    <w:multiLevelType w:val="multilevel"/>
    <w:tmpl w:val="24BCABF4"/>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D36ADF"/>
    <w:multiLevelType w:val="hybridMultilevel"/>
    <w:tmpl w:val="088C2D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A7687"/>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F0FEA"/>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75E74"/>
    <w:multiLevelType w:val="hybridMultilevel"/>
    <w:tmpl w:val="AF6EB6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F04663"/>
    <w:multiLevelType w:val="hybridMultilevel"/>
    <w:tmpl w:val="512454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950356"/>
    <w:multiLevelType w:val="multilevel"/>
    <w:tmpl w:val="6602E674"/>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0" w15:restartNumberingAfterBreak="0">
    <w:nsid w:val="3B7C434F"/>
    <w:multiLevelType w:val="multilevel"/>
    <w:tmpl w:val="C6F8B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965380"/>
    <w:multiLevelType w:val="hybridMultilevel"/>
    <w:tmpl w:val="EEB2C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EB5D5F"/>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6A37C0"/>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7D0FC8"/>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8F3B9B"/>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E03F45"/>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152081"/>
    <w:multiLevelType w:val="multilevel"/>
    <w:tmpl w:val="417E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4F2EED"/>
    <w:multiLevelType w:val="multilevel"/>
    <w:tmpl w:val="E18EB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033854"/>
    <w:multiLevelType w:val="multilevel"/>
    <w:tmpl w:val="641C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abstractNumId w:val="7"/>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7">
    <w:abstractNumId w:val="8"/>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0"/>
  </w:num>
  <w:num w:numId="19">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abstractNumId w:val="0"/>
  </w:num>
  <w:num w:numId="21">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2">
    <w:abstractNumId w:val="0"/>
  </w:num>
  <w:num w:numId="23">
    <w:abstractNumId w:val="29"/>
  </w:num>
  <w:num w:numId="24">
    <w:abstractNumId w:val="18"/>
  </w:num>
  <w:num w:numId="25">
    <w:abstractNumId w:val="11"/>
  </w:num>
  <w:num w:numId="26">
    <w:abstractNumId w:val="10"/>
  </w:num>
  <w:num w:numId="27">
    <w:abstractNumId w:val="28"/>
  </w:num>
  <w:num w:numId="28">
    <w:abstractNumId w:val="9"/>
  </w:num>
  <w:num w:numId="29">
    <w:abstractNumId w:val="13"/>
  </w:num>
  <w:num w:numId="30">
    <w:abstractNumId w:val="20"/>
  </w:num>
  <w:num w:numId="31">
    <w:abstractNumId w:val="21"/>
  </w:num>
  <w:num w:numId="32">
    <w:abstractNumId w:val="22"/>
  </w:num>
  <w:num w:numId="33">
    <w:abstractNumId w:val="6"/>
  </w:num>
  <w:num w:numId="34">
    <w:abstractNumId w:val="26"/>
  </w:num>
  <w:num w:numId="35">
    <w:abstractNumId w:val="27"/>
  </w:num>
  <w:num w:numId="36">
    <w:abstractNumId w:val="15"/>
  </w:num>
  <w:num w:numId="37">
    <w:abstractNumId w:val="24"/>
  </w:num>
  <w:num w:numId="38">
    <w:abstractNumId w:val="16"/>
  </w:num>
  <w:num w:numId="39">
    <w:abstractNumId w:val="25"/>
  </w:num>
  <w:num w:numId="40">
    <w:abstractNumId w:val="23"/>
  </w:num>
  <w:num w:numId="41">
    <w:abstractNumId w:val="12"/>
  </w:num>
  <w:num w:numId="42">
    <w:abstractNumId w:val="19"/>
  </w:num>
  <w:num w:numId="43">
    <w:abstractNumId w:val="14"/>
  </w:num>
  <w:num w:numId="44">
    <w:abstractNumId w:val="1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AC1"/>
    <w:rsid w:val="000D27B1"/>
    <w:rsid w:val="000E0F6E"/>
    <w:rsid w:val="00235406"/>
    <w:rsid w:val="002B194D"/>
    <w:rsid w:val="003C5AC1"/>
    <w:rsid w:val="00516B0A"/>
    <w:rsid w:val="005417D1"/>
    <w:rsid w:val="00555775"/>
    <w:rsid w:val="005733C0"/>
    <w:rsid w:val="005A0A10"/>
    <w:rsid w:val="005A2636"/>
    <w:rsid w:val="0061149D"/>
    <w:rsid w:val="00800165"/>
    <w:rsid w:val="00847BD1"/>
    <w:rsid w:val="008872D0"/>
    <w:rsid w:val="00936A8B"/>
    <w:rsid w:val="00AD0DCD"/>
    <w:rsid w:val="00AD5005"/>
    <w:rsid w:val="00AF6352"/>
    <w:rsid w:val="00BD0695"/>
    <w:rsid w:val="00CB3C46"/>
    <w:rsid w:val="00CF7018"/>
    <w:rsid w:val="00D26DA7"/>
    <w:rsid w:val="00D95822"/>
    <w:rsid w:val="00EE12AC"/>
    <w:rsid w:val="00F15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B9AEC"/>
  <w15:docId w15:val="{BA9B420F-7F68-4961-B519-4910A5831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1">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018"/>
    <w:pPr>
      <w:spacing w:after="0"/>
    </w:pPr>
    <w:rPr>
      <w:rFonts w:ascii="Times New Roman" w:eastAsia="Times New Roman" w:hAnsi="Times New Roman" w:cs="Times New Roman"/>
      <w:lang w:val="en-US"/>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semiHidden/>
    <w:unhideWhenUsed/>
    <w:rsid w:val="00555775"/>
    <w:pPr>
      <w:spacing w:before="100" w:beforeAutospacing="1" w:after="100" w:afterAutospacing="1"/>
    </w:pPr>
  </w:style>
  <w:style w:type="character" w:styleId="Strong">
    <w:name w:val="Strong"/>
    <w:basedOn w:val="DefaultParagraphFont"/>
    <w:uiPriority w:val="22"/>
    <w:qFormat/>
    <w:rsid w:val="00555775"/>
    <w:rPr>
      <w:b/>
      <w:bCs/>
    </w:rPr>
  </w:style>
  <w:style w:type="character" w:styleId="HTMLCode">
    <w:name w:val="HTML Code"/>
    <w:basedOn w:val="DefaultParagraphFont"/>
    <w:uiPriority w:val="99"/>
    <w:semiHidden/>
    <w:unhideWhenUsed/>
    <w:rsid w:val="00D95822"/>
    <w:rPr>
      <w:rFonts w:ascii="Courier New" w:eastAsia="Times New Roman" w:hAnsi="Courier New" w:cs="Courier New"/>
      <w:sz w:val="20"/>
      <w:szCs w:val="20"/>
    </w:rPr>
  </w:style>
  <w:style w:type="character" w:customStyle="1" w:styleId="BodyTextChar">
    <w:name w:val="Body Text Char"/>
    <w:basedOn w:val="DefaultParagraphFont"/>
    <w:link w:val="BodyText"/>
    <w:rsid w:val="00235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449166">
      <w:bodyDiv w:val="1"/>
      <w:marLeft w:val="0"/>
      <w:marRight w:val="0"/>
      <w:marTop w:val="0"/>
      <w:marBottom w:val="0"/>
      <w:divBdr>
        <w:top w:val="none" w:sz="0" w:space="0" w:color="auto"/>
        <w:left w:val="none" w:sz="0" w:space="0" w:color="auto"/>
        <w:bottom w:val="none" w:sz="0" w:space="0" w:color="auto"/>
        <w:right w:val="none" w:sz="0" w:space="0" w:color="auto"/>
      </w:divBdr>
      <w:divsChild>
        <w:div w:id="1946619992">
          <w:marLeft w:val="0"/>
          <w:marRight w:val="0"/>
          <w:marTop w:val="0"/>
          <w:marBottom w:val="0"/>
          <w:divBdr>
            <w:top w:val="none" w:sz="0" w:space="0" w:color="auto"/>
            <w:left w:val="none" w:sz="0" w:space="0" w:color="auto"/>
            <w:bottom w:val="none" w:sz="0" w:space="0" w:color="auto"/>
            <w:right w:val="none" w:sz="0" w:space="0" w:color="auto"/>
          </w:divBdr>
          <w:divsChild>
            <w:div w:id="1615211139">
              <w:marLeft w:val="0"/>
              <w:marRight w:val="0"/>
              <w:marTop w:val="0"/>
              <w:marBottom w:val="0"/>
              <w:divBdr>
                <w:top w:val="none" w:sz="0" w:space="0" w:color="auto"/>
                <w:left w:val="none" w:sz="0" w:space="0" w:color="auto"/>
                <w:bottom w:val="none" w:sz="0" w:space="0" w:color="auto"/>
                <w:right w:val="none" w:sz="0" w:space="0" w:color="auto"/>
              </w:divBdr>
              <w:divsChild>
                <w:div w:id="413237209">
                  <w:marLeft w:val="0"/>
                  <w:marRight w:val="0"/>
                  <w:marTop w:val="0"/>
                  <w:marBottom w:val="0"/>
                  <w:divBdr>
                    <w:top w:val="none" w:sz="0" w:space="0" w:color="auto"/>
                    <w:left w:val="none" w:sz="0" w:space="0" w:color="auto"/>
                    <w:bottom w:val="none" w:sz="0" w:space="0" w:color="auto"/>
                    <w:right w:val="none" w:sz="0" w:space="0" w:color="auto"/>
                  </w:divBdr>
                  <w:divsChild>
                    <w:div w:id="1920288997">
                      <w:marLeft w:val="0"/>
                      <w:marRight w:val="0"/>
                      <w:marTop w:val="0"/>
                      <w:marBottom w:val="0"/>
                      <w:divBdr>
                        <w:top w:val="none" w:sz="0" w:space="0" w:color="auto"/>
                        <w:left w:val="none" w:sz="0" w:space="0" w:color="auto"/>
                        <w:bottom w:val="none" w:sz="0" w:space="0" w:color="auto"/>
                        <w:right w:val="none" w:sz="0" w:space="0" w:color="auto"/>
                      </w:divBdr>
                      <w:divsChild>
                        <w:div w:id="1562670111">
                          <w:marLeft w:val="0"/>
                          <w:marRight w:val="0"/>
                          <w:marTop w:val="0"/>
                          <w:marBottom w:val="0"/>
                          <w:divBdr>
                            <w:top w:val="none" w:sz="0" w:space="0" w:color="auto"/>
                            <w:left w:val="none" w:sz="0" w:space="0" w:color="auto"/>
                            <w:bottom w:val="none" w:sz="0" w:space="0" w:color="auto"/>
                            <w:right w:val="none" w:sz="0" w:space="0" w:color="auto"/>
                          </w:divBdr>
                          <w:divsChild>
                            <w:div w:id="2114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838964">
      <w:bodyDiv w:val="1"/>
      <w:marLeft w:val="0"/>
      <w:marRight w:val="0"/>
      <w:marTop w:val="0"/>
      <w:marBottom w:val="0"/>
      <w:divBdr>
        <w:top w:val="none" w:sz="0" w:space="0" w:color="auto"/>
        <w:left w:val="none" w:sz="0" w:space="0" w:color="auto"/>
        <w:bottom w:val="none" w:sz="0" w:space="0" w:color="auto"/>
        <w:right w:val="none" w:sz="0" w:space="0" w:color="auto"/>
      </w:divBdr>
      <w:divsChild>
        <w:div w:id="1016615919">
          <w:marLeft w:val="0"/>
          <w:marRight w:val="0"/>
          <w:marTop w:val="0"/>
          <w:marBottom w:val="0"/>
          <w:divBdr>
            <w:top w:val="none" w:sz="0" w:space="0" w:color="auto"/>
            <w:left w:val="none" w:sz="0" w:space="0" w:color="auto"/>
            <w:bottom w:val="none" w:sz="0" w:space="0" w:color="auto"/>
            <w:right w:val="none" w:sz="0" w:space="0" w:color="auto"/>
          </w:divBdr>
          <w:divsChild>
            <w:div w:id="1765802449">
              <w:marLeft w:val="0"/>
              <w:marRight w:val="0"/>
              <w:marTop w:val="0"/>
              <w:marBottom w:val="0"/>
              <w:divBdr>
                <w:top w:val="none" w:sz="0" w:space="0" w:color="auto"/>
                <w:left w:val="none" w:sz="0" w:space="0" w:color="auto"/>
                <w:bottom w:val="none" w:sz="0" w:space="0" w:color="auto"/>
                <w:right w:val="none" w:sz="0" w:space="0" w:color="auto"/>
              </w:divBdr>
              <w:divsChild>
                <w:div w:id="186529228">
                  <w:marLeft w:val="0"/>
                  <w:marRight w:val="0"/>
                  <w:marTop w:val="0"/>
                  <w:marBottom w:val="0"/>
                  <w:divBdr>
                    <w:top w:val="none" w:sz="0" w:space="0" w:color="auto"/>
                    <w:left w:val="none" w:sz="0" w:space="0" w:color="auto"/>
                    <w:bottom w:val="none" w:sz="0" w:space="0" w:color="auto"/>
                    <w:right w:val="none" w:sz="0" w:space="0" w:color="auto"/>
                  </w:divBdr>
                  <w:divsChild>
                    <w:div w:id="556743624">
                      <w:marLeft w:val="0"/>
                      <w:marRight w:val="0"/>
                      <w:marTop w:val="0"/>
                      <w:marBottom w:val="0"/>
                      <w:divBdr>
                        <w:top w:val="none" w:sz="0" w:space="0" w:color="auto"/>
                        <w:left w:val="none" w:sz="0" w:space="0" w:color="auto"/>
                        <w:bottom w:val="none" w:sz="0" w:space="0" w:color="auto"/>
                        <w:right w:val="none" w:sz="0" w:space="0" w:color="auto"/>
                      </w:divBdr>
                      <w:divsChild>
                        <w:div w:id="182087869">
                          <w:marLeft w:val="0"/>
                          <w:marRight w:val="0"/>
                          <w:marTop w:val="0"/>
                          <w:marBottom w:val="0"/>
                          <w:divBdr>
                            <w:top w:val="none" w:sz="0" w:space="0" w:color="auto"/>
                            <w:left w:val="none" w:sz="0" w:space="0" w:color="auto"/>
                            <w:bottom w:val="none" w:sz="0" w:space="0" w:color="auto"/>
                            <w:right w:val="none" w:sz="0" w:space="0" w:color="auto"/>
                          </w:divBdr>
                          <w:divsChild>
                            <w:div w:id="6122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400062">
      <w:bodyDiv w:val="1"/>
      <w:marLeft w:val="0"/>
      <w:marRight w:val="0"/>
      <w:marTop w:val="0"/>
      <w:marBottom w:val="0"/>
      <w:divBdr>
        <w:top w:val="none" w:sz="0" w:space="0" w:color="auto"/>
        <w:left w:val="none" w:sz="0" w:space="0" w:color="auto"/>
        <w:bottom w:val="none" w:sz="0" w:space="0" w:color="auto"/>
        <w:right w:val="none" w:sz="0" w:space="0" w:color="auto"/>
      </w:divBdr>
    </w:div>
    <w:div w:id="694765905">
      <w:bodyDiv w:val="1"/>
      <w:marLeft w:val="0"/>
      <w:marRight w:val="0"/>
      <w:marTop w:val="0"/>
      <w:marBottom w:val="0"/>
      <w:divBdr>
        <w:top w:val="none" w:sz="0" w:space="0" w:color="auto"/>
        <w:left w:val="none" w:sz="0" w:space="0" w:color="auto"/>
        <w:bottom w:val="none" w:sz="0" w:space="0" w:color="auto"/>
        <w:right w:val="none" w:sz="0" w:space="0" w:color="auto"/>
      </w:divBdr>
    </w:div>
    <w:div w:id="800269428">
      <w:bodyDiv w:val="1"/>
      <w:marLeft w:val="0"/>
      <w:marRight w:val="0"/>
      <w:marTop w:val="0"/>
      <w:marBottom w:val="0"/>
      <w:divBdr>
        <w:top w:val="none" w:sz="0" w:space="0" w:color="auto"/>
        <w:left w:val="none" w:sz="0" w:space="0" w:color="auto"/>
        <w:bottom w:val="none" w:sz="0" w:space="0" w:color="auto"/>
        <w:right w:val="none" w:sz="0" w:space="0" w:color="auto"/>
      </w:divBdr>
      <w:divsChild>
        <w:div w:id="743528182">
          <w:marLeft w:val="0"/>
          <w:marRight w:val="0"/>
          <w:marTop w:val="0"/>
          <w:marBottom w:val="0"/>
          <w:divBdr>
            <w:top w:val="none" w:sz="0" w:space="0" w:color="auto"/>
            <w:left w:val="none" w:sz="0" w:space="0" w:color="auto"/>
            <w:bottom w:val="none" w:sz="0" w:space="0" w:color="auto"/>
            <w:right w:val="none" w:sz="0" w:space="0" w:color="auto"/>
          </w:divBdr>
          <w:divsChild>
            <w:div w:id="1413546596">
              <w:marLeft w:val="0"/>
              <w:marRight w:val="0"/>
              <w:marTop w:val="0"/>
              <w:marBottom w:val="0"/>
              <w:divBdr>
                <w:top w:val="none" w:sz="0" w:space="0" w:color="auto"/>
                <w:left w:val="none" w:sz="0" w:space="0" w:color="auto"/>
                <w:bottom w:val="none" w:sz="0" w:space="0" w:color="auto"/>
                <w:right w:val="none" w:sz="0" w:space="0" w:color="auto"/>
              </w:divBdr>
              <w:divsChild>
                <w:div w:id="804203542">
                  <w:marLeft w:val="0"/>
                  <w:marRight w:val="0"/>
                  <w:marTop w:val="0"/>
                  <w:marBottom w:val="0"/>
                  <w:divBdr>
                    <w:top w:val="none" w:sz="0" w:space="0" w:color="auto"/>
                    <w:left w:val="none" w:sz="0" w:space="0" w:color="auto"/>
                    <w:bottom w:val="none" w:sz="0" w:space="0" w:color="auto"/>
                    <w:right w:val="none" w:sz="0" w:space="0" w:color="auto"/>
                  </w:divBdr>
                  <w:divsChild>
                    <w:div w:id="1200169120">
                      <w:marLeft w:val="0"/>
                      <w:marRight w:val="0"/>
                      <w:marTop w:val="0"/>
                      <w:marBottom w:val="0"/>
                      <w:divBdr>
                        <w:top w:val="none" w:sz="0" w:space="0" w:color="auto"/>
                        <w:left w:val="none" w:sz="0" w:space="0" w:color="auto"/>
                        <w:bottom w:val="none" w:sz="0" w:space="0" w:color="auto"/>
                        <w:right w:val="none" w:sz="0" w:space="0" w:color="auto"/>
                      </w:divBdr>
                      <w:divsChild>
                        <w:div w:id="8410370">
                          <w:marLeft w:val="0"/>
                          <w:marRight w:val="0"/>
                          <w:marTop w:val="0"/>
                          <w:marBottom w:val="0"/>
                          <w:divBdr>
                            <w:top w:val="none" w:sz="0" w:space="0" w:color="auto"/>
                            <w:left w:val="none" w:sz="0" w:space="0" w:color="auto"/>
                            <w:bottom w:val="none" w:sz="0" w:space="0" w:color="auto"/>
                            <w:right w:val="none" w:sz="0" w:space="0" w:color="auto"/>
                          </w:divBdr>
                          <w:divsChild>
                            <w:div w:id="18526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390736">
      <w:marLeft w:val="0"/>
      <w:marRight w:val="0"/>
      <w:marTop w:val="0"/>
      <w:marBottom w:val="0"/>
      <w:divBdr>
        <w:top w:val="none" w:sz="0" w:space="0" w:color="auto"/>
        <w:left w:val="none" w:sz="0" w:space="0" w:color="auto"/>
        <w:bottom w:val="none" w:sz="0" w:space="0" w:color="auto"/>
        <w:right w:val="none" w:sz="0" w:space="0" w:color="auto"/>
      </w:divBdr>
      <w:divsChild>
        <w:div w:id="1345090696">
          <w:marLeft w:val="0"/>
          <w:marRight w:val="0"/>
          <w:marTop w:val="0"/>
          <w:marBottom w:val="0"/>
          <w:divBdr>
            <w:top w:val="none" w:sz="0" w:space="0" w:color="auto"/>
            <w:left w:val="none" w:sz="0" w:space="0" w:color="auto"/>
            <w:bottom w:val="none" w:sz="0" w:space="0" w:color="auto"/>
            <w:right w:val="none" w:sz="0" w:space="0" w:color="auto"/>
          </w:divBdr>
          <w:divsChild>
            <w:div w:id="10637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0864">
      <w:bodyDiv w:val="1"/>
      <w:marLeft w:val="0"/>
      <w:marRight w:val="0"/>
      <w:marTop w:val="0"/>
      <w:marBottom w:val="0"/>
      <w:divBdr>
        <w:top w:val="none" w:sz="0" w:space="0" w:color="auto"/>
        <w:left w:val="none" w:sz="0" w:space="0" w:color="auto"/>
        <w:bottom w:val="none" w:sz="0" w:space="0" w:color="auto"/>
        <w:right w:val="none" w:sz="0" w:space="0" w:color="auto"/>
      </w:divBdr>
      <w:divsChild>
        <w:div w:id="2020542022">
          <w:marLeft w:val="0"/>
          <w:marRight w:val="0"/>
          <w:marTop w:val="0"/>
          <w:marBottom w:val="0"/>
          <w:divBdr>
            <w:top w:val="none" w:sz="0" w:space="0" w:color="auto"/>
            <w:left w:val="none" w:sz="0" w:space="0" w:color="auto"/>
            <w:bottom w:val="none" w:sz="0" w:space="0" w:color="auto"/>
            <w:right w:val="none" w:sz="0" w:space="0" w:color="auto"/>
          </w:divBdr>
          <w:divsChild>
            <w:div w:id="1067800876">
              <w:marLeft w:val="0"/>
              <w:marRight w:val="0"/>
              <w:marTop w:val="0"/>
              <w:marBottom w:val="0"/>
              <w:divBdr>
                <w:top w:val="none" w:sz="0" w:space="0" w:color="auto"/>
                <w:left w:val="none" w:sz="0" w:space="0" w:color="auto"/>
                <w:bottom w:val="none" w:sz="0" w:space="0" w:color="auto"/>
                <w:right w:val="none" w:sz="0" w:space="0" w:color="auto"/>
              </w:divBdr>
            </w:div>
            <w:div w:id="364868622">
              <w:marLeft w:val="0"/>
              <w:marRight w:val="0"/>
              <w:marTop w:val="0"/>
              <w:marBottom w:val="0"/>
              <w:divBdr>
                <w:top w:val="none" w:sz="0" w:space="0" w:color="auto"/>
                <w:left w:val="none" w:sz="0" w:space="0" w:color="auto"/>
                <w:bottom w:val="none" w:sz="0" w:space="0" w:color="auto"/>
                <w:right w:val="none" w:sz="0" w:space="0" w:color="auto"/>
              </w:divBdr>
            </w:div>
            <w:div w:id="1566644627">
              <w:marLeft w:val="0"/>
              <w:marRight w:val="0"/>
              <w:marTop w:val="0"/>
              <w:marBottom w:val="0"/>
              <w:divBdr>
                <w:top w:val="none" w:sz="0" w:space="0" w:color="auto"/>
                <w:left w:val="none" w:sz="0" w:space="0" w:color="auto"/>
                <w:bottom w:val="none" w:sz="0" w:space="0" w:color="auto"/>
                <w:right w:val="none" w:sz="0" w:space="0" w:color="auto"/>
              </w:divBdr>
            </w:div>
            <w:div w:id="904797305">
              <w:marLeft w:val="0"/>
              <w:marRight w:val="0"/>
              <w:marTop w:val="0"/>
              <w:marBottom w:val="0"/>
              <w:divBdr>
                <w:top w:val="none" w:sz="0" w:space="0" w:color="auto"/>
                <w:left w:val="none" w:sz="0" w:space="0" w:color="auto"/>
                <w:bottom w:val="none" w:sz="0" w:space="0" w:color="auto"/>
                <w:right w:val="none" w:sz="0" w:space="0" w:color="auto"/>
              </w:divBdr>
            </w:div>
            <w:div w:id="1689602240">
              <w:marLeft w:val="0"/>
              <w:marRight w:val="0"/>
              <w:marTop w:val="0"/>
              <w:marBottom w:val="0"/>
              <w:divBdr>
                <w:top w:val="none" w:sz="0" w:space="0" w:color="auto"/>
                <w:left w:val="none" w:sz="0" w:space="0" w:color="auto"/>
                <w:bottom w:val="none" w:sz="0" w:space="0" w:color="auto"/>
                <w:right w:val="none" w:sz="0" w:space="0" w:color="auto"/>
              </w:divBdr>
            </w:div>
            <w:div w:id="277418865">
              <w:marLeft w:val="0"/>
              <w:marRight w:val="0"/>
              <w:marTop w:val="0"/>
              <w:marBottom w:val="0"/>
              <w:divBdr>
                <w:top w:val="none" w:sz="0" w:space="0" w:color="auto"/>
                <w:left w:val="none" w:sz="0" w:space="0" w:color="auto"/>
                <w:bottom w:val="none" w:sz="0" w:space="0" w:color="auto"/>
                <w:right w:val="none" w:sz="0" w:space="0" w:color="auto"/>
              </w:divBdr>
            </w:div>
            <w:div w:id="1446727320">
              <w:marLeft w:val="0"/>
              <w:marRight w:val="0"/>
              <w:marTop w:val="0"/>
              <w:marBottom w:val="0"/>
              <w:divBdr>
                <w:top w:val="none" w:sz="0" w:space="0" w:color="auto"/>
                <w:left w:val="none" w:sz="0" w:space="0" w:color="auto"/>
                <w:bottom w:val="none" w:sz="0" w:space="0" w:color="auto"/>
                <w:right w:val="none" w:sz="0" w:space="0" w:color="auto"/>
              </w:divBdr>
            </w:div>
            <w:div w:id="786387376">
              <w:marLeft w:val="0"/>
              <w:marRight w:val="0"/>
              <w:marTop w:val="0"/>
              <w:marBottom w:val="0"/>
              <w:divBdr>
                <w:top w:val="none" w:sz="0" w:space="0" w:color="auto"/>
                <w:left w:val="none" w:sz="0" w:space="0" w:color="auto"/>
                <w:bottom w:val="none" w:sz="0" w:space="0" w:color="auto"/>
                <w:right w:val="none" w:sz="0" w:space="0" w:color="auto"/>
              </w:divBdr>
            </w:div>
            <w:div w:id="2072539986">
              <w:marLeft w:val="0"/>
              <w:marRight w:val="0"/>
              <w:marTop w:val="0"/>
              <w:marBottom w:val="0"/>
              <w:divBdr>
                <w:top w:val="none" w:sz="0" w:space="0" w:color="auto"/>
                <w:left w:val="none" w:sz="0" w:space="0" w:color="auto"/>
                <w:bottom w:val="none" w:sz="0" w:space="0" w:color="auto"/>
                <w:right w:val="none" w:sz="0" w:space="0" w:color="auto"/>
              </w:divBdr>
            </w:div>
            <w:div w:id="7998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4935">
      <w:bodyDiv w:val="1"/>
      <w:marLeft w:val="0"/>
      <w:marRight w:val="0"/>
      <w:marTop w:val="0"/>
      <w:marBottom w:val="0"/>
      <w:divBdr>
        <w:top w:val="none" w:sz="0" w:space="0" w:color="auto"/>
        <w:left w:val="none" w:sz="0" w:space="0" w:color="auto"/>
        <w:bottom w:val="none" w:sz="0" w:space="0" w:color="auto"/>
        <w:right w:val="none" w:sz="0" w:space="0" w:color="auto"/>
      </w:divBdr>
    </w:div>
    <w:div w:id="1418596926">
      <w:bodyDiv w:val="1"/>
      <w:marLeft w:val="0"/>
      <w:marRight w:val="0"/>
      <w:marTop w:val="0"/>
      <w:marBottom w:val="0"/>
      <w:divBdr>
        <w:top w:val="none" w:sz="0" w:space="0" w:color="auto"/>
        <w:left w:val="none" w:sz="0" w:space="0" w:color="auto"/>
        <w:bottom w:val="none" w:sz="0" w:space="0" w:color="auto"/>
        <w:right w:val="none" w:sz="0" w:space="0" w:color="auto"/>
      </w:divBdr>
      <w:divsChild>
        <w:div w:id="310016581">
          <w:marLeft w:val="0"/>
          <w:marRight w:val="0"/>
          <w:marTop w:val="0"/>
          <w:marBottom w:val="0"/>
          <w:divBdr>
            <w:top w:val="none" w:sz="0" w:space="0" w:color="auto"/>
            <w:left w:val="none" w:sz="0" w:space="0" w:color="auto"/>
            <w:bottom w:val="none" w:sz="0" w:space="0" w:color="auto"/>
            <w:right w:val="none" w:sz="0" w:space="0" w:color="auto"/>
          </w:divBdr>
          <w:divsChild>
            <w:div w:id="1089473254">
              <w:marLeft w:val="0"/>
              <w:marRight w:val="0"/>
              <w:marTop w:val="0"/>
              <w:marBottom w:val="0"/>
              <w:divBdr>
                <w:top w:val="none" w:sz="0" w:space="0" w:color="auto"/>
                <w:left w:val="none" w:sz="0" w:space="0" w:color="auto"/>
                <w:bottom w:val="none" w:sz="0" w:space="0" w:color="auto"/>
                <w:right w:val="none" w:sz="0" w:space="0" w:color="auto"/>
              </w:divBdr>
              <w:divsChild>
                <w:div w:id="904267051">
                  <w:marLeft w:val="0"/>
                  <w:marRight w:val="0"/>
                  <w:marTop w:val="0"/>
                  <w:marBottom w:val="0"/>
                  <w:divBdr>
                    <w:top w:val="none" w:sz="0" w:space="0" w:color="auto"/>
                    <w:left w:val="none" w:sz="0" w:space="0" w:color="auto"/>
                    <w:bottom w:val="none" w:sz="0" w:space="0" w:color="auto"/>
                    <w:right w:val="none" w:sz="0" w:space="0" w:color="auto"/>
                  </w:divBdr>
                  <w:divsChild>
                    <w:div w:id="1500121257">
                      <w:marLeft w:val="0"/>
                      <w:marRight w:val="0"/>
                      <w:marTop w:val="0"/>
                      <w:marBottom w:val="0"/>
                      <w:divBdr>
                        <w:top w:val="none" w:sz="0" w:space="0" w:color="auto"/>
                        <w:left w:val="none" w:sz="0" w:space="0" w:color="auto"/>
                        <w:bottom w:val="none" w:sz="0" w:space="0" w:color="auto"/>
                        <w:right w:val="none" w:sz="0" w:space="0" w:color="auto"/>
                      </w:divBdr>
                      <w:divsChild>
                        <w:div w:id="610943607">
                          <w:marLeft w:val="0"/>
                          <w:marRight w:val="0"/>
                          <w:marTop w:val="0"/>
                          <w:marBottom w:val="0"/>
                          <w:divBdr>
                            <w:top w:val="none" w:sz="0" w:space="0" w:color="auto"/>
                            <w:left w:val="none" w:sz="0" w:space="0" w:color="auto"/>
                            <w:bottom w:val="none" w:sz="0" w:space="0" w:color="auto"/>
                            <w:right w:val="none" w:sz="0" w:space="0" w:color="auto"/>
                          </w:divBdr>
                          <w:divsChild>
                            <w:div w:id="36182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86736">
      <w:bodyDiv w:val="1"/>
      <w:marLeft w:val="0"/>
      <w:marRight w:val="0"/>
      <w:marTop w:val="0"/>
      <w:marBottom w:val="0"/>
      <w:divBdr>
        <w:top w:val="none" w:sz="0" w:space="0" w:color="auto"/>
        <w:left w:val="none" w:sz="0" w:space="0" w:color="auto"/>
        <w:bottom w:val="none" w:sz="0" w:space="0" w:color="auto"/>
        <w:right w:val="none" w:sz="0" w:space="0" w:color="auto"/>
      </w:divBdr>
    </w:div>
    <w:div w:id="1470249435">
      <w:bodyDiv w:val="1"/>
      <w:marLeft w:val="0"/>
      <w:marRight w:val="0"/>
      <w:marTop w:val="0"/>
      <w:marBottom w:val="0"/>
      <w:divBdr>
        <w:top w:val="none" w:sz="0" w:space="0" w:color="auto"/>
        <w:left w:val="none" w:sz="0" w:space="0" w:color="auto"/>
        <w:bottom w:val="none" w:sz="0" w:space="0" w:color="auto"/>
        <w:right w:val="none" w:sz="0" w:space="0" w:color="auto"/>
      </w:divBdr>
      <w:divsChild>
        <w:div w:id="980307632">
          <w:marLeft w:val="0"/>
          <w:marRight w:val="0"/>
          <w:marTop w:val="0"/>
          <w:marBottom w:val="0"/>
          <w:divBdr>
            <w:top w:val="none" w:sz="0" w:space="0" w:color="auto"/>
            <w:left w:val="none" w:sz="0" w:space="0" w:color="auto"/>
            <w:bottom w:val="none" w:sz="0" w:space="0" w:color="auto"/>
            <w:right w:val="none" w:sz="0" w:space="0" w:color="auto"/>
          </w:divBdr>
          <w:divsChild>
            <w:div w:id="1213692671">
              <w:marLeft w:val="0"/>
              <w:marRight w:val="0"/>
              <w:marTop w:val="0"/>
              <w:marBottom w:val="0"/>
              <w:divBdr>
                <w:top w:val="none" w:sz="0" w:space="0" w:color="auto"/>
                <w:left w:val="none" w:sz="0" w:space="0" w:color="auto"/>
                <w:bottom w:val="none" w:sz="0" w:space="0" w:color="auto"/>
                <w:right w:val="none" w:sz="0" w:space="0" w:color="auto"/>
              </w:divBdr>
              <w:divsChild>
                <w:div w:id="217713580">
                  <w:marLeft w:val="0"/>
                  <w:marRight w:val="0"/>
                  <w:marTop w:val="0"/>
                  <w:marBottom w:val="0"/>
                  <w:divBdr>
                    <w:top w:val="none" w:sz="0" w:space="0" w:color="auto"/>
                    <w:left w:val="none" w:sz="0" w:space="0" w:color="auto"/>
                    <w:bottom w:val="none" w:sz="0" w:space="0" w:color="auto"/>
                    <w:right w:val="none" w:sz="0" w:space="0" w:color="auto"/>
                  </w:divBdr>
                  <w:divsChild>
                    <w:div w:id="1241788436">
                      <w:marLeft w:val="0"/>
                      <w:marRight w:val="0"/>
                      <w:marTop w:val="0"/>
                      <w:marBottom w:val="0"/>
                      <w:divBdr>
                        <w:top w:val="none" w:sz="0" w:space="0" w:color="auto"/>
                        <w:left w:val="none" w:sz="0" w:space="0" w:color="auto"/>
                        <w:bottom w:val="none" w:sz="0" w:space="0" w:color="auto"/>
                        <w:right w:val="none" w:sz="0" w:space="0" w:color="auto"/>
                      </w:divBdr>
                      <w:divsChild>
                        <w:div w:id="992562276">
                          <w:marLeft w:val="0"/>
                          <w:marRight w:val="0"/>
                          <w:marTop w:val="0"/>
                          <w:marBottom w:val="0"/>
                          <w:divBdr>
                            <w:top w:val="none" w:sz="0" w:space="0" w:color="auto"/>
                            <w:left w:val="none" w:sz="0" w:space="0" w:color="auto"/>
                            <w:bottom w:val="none" w:sz="0" w:space="0" w:color="auto"/>
                            <w:right w:val="none" w:sz="0" w:space="0" w:color="auto"/>
                          </w:divBdr>
                          <w:divsChild>
                            <w:div w:id="20609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599273">
      <w:bodyDiv w:val="1"/>
      <w:marLeft w:val="0"/>
      <w:marRight w:val="0"/>
      <w:marTop w:val="0"/>
      <w:marBottom w:val="0"/>
      <w:divBdr>
        <w:top w:val="none" w:sz="0" w:space="0" w:color="auto"/>
        <w:left w:val="none" w:sz="0" w:space="0" w:color="auto"/>
        <w:bottom w:val="none" w:sz="0" w:space="0" w:color="auto"/>
        <w:right w:val="none" w:sz="0" w:space="0" w:color="auto"/>
      </w:divBdr>
      <w:divsChild>
        <w:div w:id="1999461818">
          <w:marLeft w:val="0"/>
          <w:marRight w:val="0"/>
          <w:marTop w:val="0"/>
          <w:marBottom w:val="0"/>
          <w:divBdr>
            <w:top w:val="none" w:sz="0" w:space="0" w:color="auto"/>
            <w:left w:val="none" w:sz="0" w:space="0" w:color="auto"/>
            <w:bottom w:val="none" w:sz="0" w:space="0" w:color="auto"/>
            <w:right w:val="none" w:sz="0" w:space="0" w:color="auto"/>
          </w:divBdr>
          <w:divsChild>
            <w:div w:id="1242907235">
              <w:marLeft w:val="0"/>
              <w:marRight w:val="0"/>
              <w:marTop w:val="0"/>
              <w:marBottom w:val="0"/>
              <w:divBdr>
                <w:top w:val="none" w:sz="0" w:space="0" w:color="auto"/>
                <w:left w:val="none" w:sz="0" w:space="0" w:color="auto"/>
                <w:bottom w:val="none" w:sz="0" w:space="0" w:color="auto"/>
                <w:right w:val="none" w:sz="0" w:space="0" w:color="auto"/>
              </w:divBdr>
              <w:divsChild>
                <w:div w:id="980620204">
                  <w:marLeft w:val="0"/>
                  <w:marRight w:val="0"/>
                  <w:marTop w:val="0"/>
                  <w:marBottom w:val="0"/>
                  <w:divBdr>
                    <w:top w:val="none" w:sz="0" w:space="0" w:color="auto"/>
                    <w:left w:val="none" w:sz="0" w:space="0" w:color="auto"/>
                    <w:bottom w:val="none" w:sz="0" w:space="0" w:color="auto"/>
                    <w:right w:val="none" w:sz="0" w:space="0" w:color="auto"/>
                  </w:divBdr>
                  <w:divsChild>
                    <w:div w:id="1256211322">
                      <w:marLeft w:val="0"/>
                      <w:marRight w:val="0"/>
                      <w:marTop w:val="0"/>
                      <w:marBottom w:val="0"/>
                      <w:divBdr>
                        <w:top w:val="none" w:sz="0" w:space="0" w:color="auto"/>
                        <w:left w:val="none" w:sz="0" w:space="0" w:color="auto"/>
                        <w:bottom w:val="none" w:sz="0" w:space="0" w:color="auto"/>
                        <w:right w:val="none" w:sz="0" w:space="0" w:color="auto"/>
                      </w:divBdr>
                      <w:divsChild>
                        <w:div w:id="1532962180">
                          <w:marLeft w:val="0"/>
                          <w:marRight w:val="0"/>
                          <w:marTop w:val="0"/>
                          <w:marBottom w:val="0"/>
                          <w:divBdr>
                            <w:top w:val="none" w:sz="0" w:space="0" w:color="auto"/>
                            <w:left w:val="none" w:sz="0" w:space="0" w:color="auto"/>
                            <w:bottom w:val="none" w:sz="0" w:space="0" w:color="auto"/>
                            <w:right w:val="none" w:sz="0" w:space="0" w:color="auto"/>
                          </w:divBdr>
                          <w:divsChild>
                            <w:div w:id="7816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931471">
      <w:bodyDiv w:val="1"/>
      <w:marLeft w:val="0"/>
      <w:marRight w:val="0"/>
      <w:marTop w:val="0"/>
      <w:marBottom w:val="0"/>
      <w:divBdr>
        <w:top w:val="none" w:sz="0" w:space="0" w:color="auto"/>
        <w:left w:val="none" w:sz="0" w:space="0" w:color="auto"/>
        <w:bottom w:val="none" w:sz="0" w:space="0" w:color="auto"/>
        <w:right w:val="none" w:sz="0" w:space="0" w:color="auto"/>
      </w:divBdr>
    </w:div>
    <w:div w:id="1756200066">
      <w:bodyDiv w:val="1"/>
      <w:marLeft w:val="0"/>
      <w:marRight w:val="0"/>
      <w:marTop w:val="0"/>
      <w:marBottom w:val="0"/>
      <w:divBdr>
        <w:top w:val="none" w:sz="0" w:space="0" w:color="auto"/>
        <w:left w:val="none" w:sz="0" w:space="0" w:color="auto"/>
        <w:bottom w:val="none" w:sz="0" w:space="0" w:color="auto"/>
        <w:right w:val="none" w:sz="0" w:space="0" w:color="auto"/>
      </w:divBdr>
    </w:div>
    <w:div w:id="1805855714">
      <w:bodyDiv w:val="1"/>
      <w:marLeft w:val="0"/>
      <w:marRight w:val="0"/>
      <w:marTop w:val="0"/>
      <w:marBottom w:val="0"/>
      <w:divBdr>
        <w:top w:val="none" w:sz="0" w:space="0" w:color="auto"/>
        <w:left w:val="none" w:sz="0" w:space="0" w:color="auto"/>
        <w:bottom w:val="none" w:sz="0" w:space="0" w:color="auto"/>
        <w:right w:val="none" w:sz="0" w:space="0" w:color="auto"/>
      </w:divBdr>
    </w:div>
    <w:div w:id="1807550565">
      <w:bodyDiv w:val="1"/>
      <w:marLeft w:val="0"/>
      <w:marRight w:val="0"/>
      <w:marTop w:val="0"/>
      <w:marBottom w:val="0"/>
      <w:divBdr>
        <w:top w:val="none" w:sz="0" w:space="0" w:color="auto"/>
        <w:left w:val="none" w:sz="0" w:space="0" w:color="auto"/>
        <w:bottom w:val="none" w:sz="0" w:space="0" w:color="auto"/>
        <w:right w:val="none" w:sz="0" w:space="0" w:color="auto"/>
      </w:divBdr>
    </w:div>
    <w:div w:id="1823807732">
      <w:bodyDiv w:val="1"/>
      <w:marLeft w:val="0"/>
      <w:marRight w:val="0"/>
      <w:marTop w:val="0"/>
      <w:marBottom w:val="0"/>
      <w:divBdr>
        <w:top w:val="none" w:sz="0" w:space="0" w:color="auto"/>
        <w:left w:val="none" w:sz="0" w:space="0" w:color="auto"/>
        <w:bottom w:val="none" w:sz="0" w:space="0" w:color="auto"/>
        <w:right w:val="none" w:sz="0" w:space="0" w:color="auto"/>
      </w:divBdr>
    </w:div>
    <w:div w:id="1858152267">
      <w:bodyDiv w:val="1"/>
      <w:marLeft w:val="0"/>
      <w:marRight w:val="0"/>
      <w:marTop w:val="0"/>
      <w:marBottom w:val="0"/>
      <w:divBdr>
        <w:top w:val="none" w:sz="0" w:space="0" w:color="auto"/>
        <w:left w:val="none" w:sz="0" w:space="0" w:color="auto"/>
        <w:bottom w:val="none" w:sz="0" w:space="0" w:color="auto"/>
        <w:right w:val="none" w:sz="0" w:space="0" w:color="auto"/>
      </w:divBdr>
    </w:div>
    <w:div w:id="20577038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Mosota-Kemunto-Gladys-2020/Gladys_phase_3_project.git" TargetMode="Externa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297</TotalTime>
  <Pages>40</Pages>
  <Words>6310</Words>
  <Characters>35971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index_4</vt:lpstr>
    </vt:vector>
  </TitlesOfParts>
  <Company/>
  <LinksUpToDate>false</LinksUpToDate>
  <CharactersWithSpaces>42197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index_4</dc:title>
  <dc:creator>Augustine Wanyonyi</dc:creator>
  <cp:keywords/>
  <cp:lastModifiedBy>Augustine Wanyonyi</cp:lastModifiedBy>
  <cp:revision>10</cp:revision>
  <dcterms:created xsi:type="dcterms:W3CDTF">2024-08-30T09:15:00Z</dcterms:created>
  <dcterms:modified xsi:type="dcterms:W3CDTF">2024-08-30T14:11:00Z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