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D64" w:rsidRDefault="00F14AD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-15.5pt;margin-top:-25.05pt;width:483.5pt;height:673.1pt;z-index:-251646976;mso-position-horizontal-relative:text;mso-position-vertical-relative:text;mso-width-relative:page;mso-height-relative:page">
            <v:imagedata r:id="rId5" o:title="ml_ass2_q1" croptop="1041f" cropbottom="7872f" cropleft="1980f" cropright="6132f"/>
          </v:shape>
        </w:pict>
      </w:r>
      <w:r w:rsidR="000A6D64">
        <w:br w:type="page"/>
      </w:r>
    </w:p>
    <w:p w:rsidR="001611A7" w:rsidRDefault="00E66842">
      <w:r>
        <w:lastRenderedPageBreak/>
        <w:t xml:space="preserve">3. a. </w:t>
      </w:r>
    </w:p>
    <w:p w:rsidR="00E66842" w:rsidRDefault="008F306B">
      <w:r>
        <w:pict>
          <v:shape id="_x0000_i1025" type="#_x0000_t75" style="width:420pt;height:315pt">
            <v:imagedata r:id="rId6" o:title="q3a"/>
          </v:shape>
        </w:pict>
      </w:r>
    </w:p>
    <w:p w:rsidR="00E66842" w:rsidRDefault="00E66842">
      <w:r>
        <w:br w:type="page"/>
      </w:r>
    </w:p>
    <w:p w:rsidR="00E66842" w:rsidRDefault="00E66842">
      <w:r>
        <w:lastRenderedPageBreak/>
        <w:t>3. b.</w:t>
      </w:r>
    </w:p>
    <w:p w:rsidR="00E66842" w:rsidRDefault="008F306B">
      <w:r>
        <w:pict>
          <v:shape id="_x0000_i1026" type="#_x0000_t75" style="width:420pt;height:315pt">
            <v:imagedata r:id="rId7" o:title="q3b"/>
          </v:shape>
        </w:pict>
      </w:r>
    </w:p>
    <w:p w:rsidR="00E66842" w:rsidRDefault="00E66842">
      <w:r>
        <w:br w:type="page"/>
      </w:r>
    </w:p>
    <w:p w:rsidR="00FE2B97" w:rsidRDefault="00E66842" w:rsidP="00FE2B97">
      <w:r>
        <w:rPr>
          <w:rFonts w:hint="cs"/>
          <w:rtl/>
        </w:rPr>
        <w:lastRenderedPageBreak/>
        <w:t>3</w:t>
      </w:r>
      <w:r w:rsidR="00FE2B97">
        <w:t>. c.</w:t>
      </w:r>
      <w:r w:rsidR="00FE2B97">
        <w:tab/>
      </w:r>
      <w:r>
        <w:rPr>
          <w:rFonts w:hint="cs"/>
          <w:rtl/>
        </w:rPr>
        <w:t xml:space="preserve"> </w:t>
      </w:r>
      <w:r w:rsidR="00FE2B97">
        <w:t>Similarities: In both lines, the error is relatively low when 0 &lt;= log(lambda) &lt;= 4</w:t>
      </w:r>
    </w:p>
    <w:p w:rsidR="00FE2B97" w:rsidRDefault="00FE2B97" w:rsidP="00FE2B97">
      <w:pPr>
        <w:ind w:left="720"/>
      </w:pPr>
      <w:r>
        <w:t>Differences: When m is 50, the error is high when lambda is very small or very large. In cont</w:t>
      </w:r>
      <w:r>
        <w:t>rast, when m is 1000, the error</w:t>
      </w:r>
      <w:r>
        <w:t xml:space="preserve"> is large only when lambda is large, but when lambda is small the error is still relatively low.</w:t>
      </w:r>
    </w:p>
    <w:p w:rsidR="00FE2B97" w:rsidRDefault="00FE2B97" w:rsidP="008F306B">
      <w:pPr>
        <w:spacing w:after="0" w:line="276" w:lineRule="auto"/>
        <w:ind w:firstLine="720"/>
      </w:pPr>
      <w:r>
        <w:t xml:space="preserve">This can be explained from the trade-off </w:t>
      </w:r>
      <w:r w:rsidR="008F306B">
        <w:t xml:space="preserve">in the value lambda </w:t>
      </w:r>
      <w:r>
        <w:t xml:space="preserve">mentioned in lecture 6 page 11: </w:t>
      </w:r>
    </w:p>
    <w:p w:rsidR="008F306B" w:rsidRDefault="00FE2B97" w:rsidP="008F306B">
      <w:pPr>
        <w:spacing w:after="0" w:line="276" w:lineRule="auto"/>
        <w:ind w:left="720"/>
      </w:pPr>
      <w:r>
        <w:t xml:space="preserve">When lambda is small, we "pay" more for sample size, meaning high estimation error. </w:t>
      </w:r>
    </w:p>
    <w:p w:rsidR="00FE2B97" w:rsidRDefault="00FE2B97" w:rsidP="008F306B">
      <w:pPr>
        <w:spacing w:after="0" w:line="276" w:lineRule="auto"/>
        <w:ind w:left="720"/>
        <w:rPr>
          <w:rtl/>
        </w:rPr>
      </w:pPr>
      <w:r>
        <w:t>This is why when m=50, the error is high for small lambda values.</w:t>
      </w:r>
      <w:r w:rsidR="008F306B">
        <w:t xml:space="preserve"> </w:t>
      </w:r>
      <w:r>
        <w:t>When lambda is large, we pay more for the norm of w. This means that the minimization looks for w with a smaller norm, meaning large margin, which means</w:t>
      </w:r>
      <w:r w:rsidR="008F306B">
        <w:t xml:space="preserve"> </w:t>
      </w:r>
      <w:r>
        <w:t>a bigger hinge loss. This does not depend on the sample size, and this is why the error is relatively high in both cases when lambda is large.</w:t>
      </w:r>
    </w:p>
    <w:p w:rsidR="00FE2B97" w:rsidRDefault="00FE2B97" w:rsidP="008F306B">
      <w:pPr>
        <w:spacing w:after="0" w:line="276" w:lineRule="auto"/>
        <w:rPr>
          <w:rtl/>
        </w:rPr>
      </w:pPr>
    </w:p>
    <w:p w:rsidR="00FE2B97" w:rsidRDefault="00FE2B97" w:rsidP="00E66842">
      <w:pPr>
        <w:rPr>
          <w:rtl/>
        </w:rPr>
      </w:pPr>
    </w:p>
    <w:p w:rsidR="00FE2B97" w:rsidRDefault="00FE2B97" w:rsidP="00E66842">
      <w:pPr>
        <w:rPr>
          <w:rtl/>
        </w:rPr>
      </w:pPr>
    </w:p>
    <w:p w:rsidR="00FE2B97" w:rsidRDefault="00FE2B97" w:rsidP="00E66842">
      <w:pPr>
        <w:rPr>
          <w:rtl/>
        </w:rPr>
      </w:pPr>
    </w:p>
    <w:p w:rsidR="00FE2B97" w:rsidRDefault="00FE2B97" w:rsidP="00E66842">
      <w:pPr>
        <w:rPr>
          <w:rtl/>
        </w:rPr>
      </w:pPr>
    </w:p>
    <w:p w:rsidR="00E66842" w:rsidRDefault="00E66842" w:rsidP="00E66842">
      <w:r>
        <w:t>The trend is generally similar in both lines – very low or very high lambda results in high er</w:t>
      </w:r>
      <w:bookmarkStart w:id="0" w:name="_GoBack"/>
      <w:bookmarkEnd w:id="0"/>
      <w:r>
        <w:t xml:space="preserve">ror, whereas somewhere in the middle we achieve minimum error. </w:t>
      </w:r>
    </w:p>
    <w:p w:rsidR="00B32FF8" w:rsidRDefault="00EA098F" w:rsidP="00E66842">
      <w:r>
        <w:t xml:space="preserve">Furthermore, the height when m=1000 is lower on all points. This is expected since a bigger sample size should lead to better results. </w:t>
      </w:r>
      <w:r>
        <w:br/>
        <w:t>Another interesting finding is that the difference between the lines is very large when lambda is small. This can be explained by the trade-off mentioned in lecture 6 page 11 – when lambda is small, we have to pay more for small sample sizes.</w:t>
      </w:r>
    </w:p>
    <w:p w:rsidR="00EA098F" w:rsidRDefault="005C0842" w:rsidP="00E66842">
      <w:r>
        <w:t xml:space="preserve">When m is higher, the graph generally appears more smooth. </w:t>
      </w:r>
      <w:r w:rsidR="00121D22">
        <w:t>TODO – explain why?</w:t>
      </w:r>
    </w:p>
    <w:p w:rsidR="00274F0A" w:rsidRDefault="00274F0A">
      <w:r>
        <w:br w:type="page"/>
      </w:r>
    </w:p>
    <w:p w:rsidR="00B43F34" w:rsidRDefault="00B43F34" w:rsidP="00E66842">
      <w:r>
        <w:lastRenderedPageBreak/>
        <w:t>3. d.</w:t>
      </w:r>
      <w:r w:rsidR="00274F0A">
        <w:t xml:space="preserve"> </w:t>
      </w:r>
      <w:r w:rsidR="00274F0A">
        <w:br/>
        <w:t xml:space="preserve">In the following heatmap, large positive values are represented by </w:t>
      </w:r>
      <w:r w:rsidR="00DE0A5D">
        <w:t>red color</w:t>
      </w:r>
      <w:r w:rsidR="00274F0A">
        <w:t xml:space="preserve">, and negative numbers with a large absolute value are represented by </w:t>
      </w:r>
      <w:r w:rsidR="00DE0A5D">
        <w:t>light green color</w:t>
      </w:r>
      <w:r w:rsidR="00274F0A">
        <w:t>.</w:t>
      </w:r>
      <w:r w:rsidR="00C42FE0">
        <w:t xml:space="preserve"> Numbers close to 0 are represented by black color.</w:t>
      </w:r>
    </w:p>
    <w:p w:rsidR="00274F0A" w:rsidRDefault="008F306B" w:rsidP="00E66842">
      <w:r>
        <w:pict>
          <v:shape id="_x0000_i1027" type="#_x0000_t75" style="width:311.5pt;height:250pt">
            <v:imagedata r:id="rId8" o:title="q3b_heatmap2"/>
          </v:shape>
        </w:pict>
      </w:r>
    </w:p>
    <w:p w:rsidR="00274F0A" w:rsidRDefault="00274F0A" w:rsidP="00E66842"/>
    <w:p w:rsidR="004A104B" w:rsidRDefault="00274F0A" w:rsidP="00DE0A5D">
      <w:r>
        <w:t xml:space="preserve">3. e. </w:t>
      </w:r>
      <w:r w:rsidR="00DE0A5D">
        <w:t>The green color roughly makes a 3 shape, whereas the red roughly makes a 5 shape</w:t>
      </w:r>
      <w:r w:rsidR="00C42FE0">
        <w:t xml:space="preserve"> (laid down, like the pictures in the sample)</w:t>
      </w:r>
      <w:r w:rsidR="00DE0A5D">
        <w:t>. This makes sense because 3 was labeled as -1 and 5 was labeled as 1 in our code. For each pixel, if its value in the example is bigger than w’s value, it will contribute towards a prediction as 5, and vice versa for 3.</w:t>
      </w:r>
      <w:r w:rsidR="00DE0A5D">
        <w:br/>
      </w:r>
      <w:r w:rsidR="000A116F">
        <w:br/>
      </w:r>
      <w:r w:rsidR="00DE0A5D">
        <w:t>Because of this, the dominant pixels in 5 are represented in red and the dominant pixels in 3 are represented in green.</w:t>
      </w:r>
    </w:p>
    <w:p w:rsidR="004A104B" w:rsidRDefault="004A104B">
      <w:r>
        <w:br w:type="page"/>
      </w:r>
    </w:p>
    <w:p w:rsidR="004A104B" w:rsidRDefault="008F306B" w:rsidP="004A104B">
      <w:pPr>
        <w:rPr>
          <w:rtl/>
        </w:rPr>
      </w:pPr>
      <w:r>
        <w:rPr>
          <w:noProof/>
          <w:rtl/>
        </w:rPr>
        <w:lastRenderedPageBreak/>
        <w:pict>
          <v:shape id="_x0000_s1027" type="#_x0000_t75" style="position:absolute;margin-left:-21pt;margin-top:558pt;width:471pt;height:110.7pt;z-index:-251655168;mso-position-horizontal-relative:text;mso-position-vertical-relative:text;mso-width-relative:page;mso-height-relative:page">
            <v:imagedata r:id="rId9" o:title="מבוא ללמידה עבודה 2_4" croptop="4148f" cropbottom="10370f" cropleft="2427f"/>
          </v:shape>
        </w:pict>
      </w:r>
      <w:r>
        <w:rPr>
          <w:noProof/>
          <w:rtl/>
        </w:rPr>
        <w:pict>
          <v:shape id="_x0000_s1033" type="#_x0000_t75" style="position:absolute;margin-left:-21.75pt;margin-top:-.3pt;width:459pt;height:559.05pt;z-index:-251649024;mso-position-horizontal-relative:text;mso-position-vertical-relative:text;mso-width-relative:page;mso-height-relative:page">
            <v:imagedata r:id="rId10" o:title="Q4" cropright="4489f"/>
          </v:shape>
        </w:pict>
      </w:r>
      <w:r w:rsidR="000A6D64">
        <w:t>4.</w:t>
      </w:r>
      <w:r w:rsidR="004A104B">
        <w:br/>
        <w:t xml:space="preserve"> </w:t>
      </w:r>
    </w:p>
    <w:sectPr w:rsidR="004A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56"/>
    <w:rsid w:val="0007027F"/>
    <w:rsid w:val="000A116F"/>
    <w:rsid w:val="000A6D64"/>
    <w:rsid w:val="00121D22"/>
    <w:rsid w:val="001611A7"/>
    <w:rsid w:val="0024442D"/>
    <w:rsid w:val="00274F0A"/>
    <w:rsid w:val="004A104B"/>
    <w:rsid w:val="00517852"/>
    <w:rsid w:val="00585FEC"/>
    <w:rsid w:val="005C0842"/>
    <w:rsid w:val="005F7578"/>
    <w:rsid w:val="008F306B"/>
    <w:rsid w:val="009A388E"/>
    <w:rsid w:val="00A256B4"/>
    <w:rsid w:val="00AB3556"/>
    <w:rsid w:val="00B32FF8"/>
    <w:rsid w:val="00B43F34"/>
    <w:rsid w:val="00C42FE0"/>
    <w:rsid w:val="00CF065E"/>
    <w:rsid w:val="00DE0A5D"/>
    <w:rsid w:val="00E66842"/>
    <w:rsid w:val="00E94E8B"/>
    <w:rsid w:val="00EA098F"/>
    <w:rsid w:val="00F14ADC"/>
    <w:rsid w:val="00FE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C01F4A4"/>
  <w15:chartTrackingRefBased/>
  <w15:docId w15:val="{1DCA657C-C883-401F-ABC5-19C1A60D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397B9-4390-4447-B4E8-B2BEC0F36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Mosseri</dc:creator>
  <cp:keywords/>
  <dc:description/>
  <cp:lastModifiedBy>Idan Mosseri</cp:lastModifiedBy>
  <cp:revision>3</cp:revision>
  <dcterms:created xsi:type="dcterms:W3CDTF">2016-12-17T11:54:00Z</dcterms:created>
  <dcterms:modified xsi:type="dcterms:W3CDTF">2016-12-17T12:04:00Z</dcterms:modified>
</cp:coreProperties>
</file>