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392" w:rsidRDefault="00C62EDE" w:rsidP="00C62EDE">
      <w:pPr>
        <w:jc w:val="center"/>
      </w:pPr>
      <w:r w:rsidRPr="00C62EDE">
        <w:rPr>
          <w:b/>
          <w:bCs/>
          <w:sz w:val="24"/>
          <w:szCs w:val="24"/>
          <w:u w:val="single"/>
        </w:rPr>
        <w:t>Advanced Topics in Operating Systems Security Vulnerabilities and Cyber Defenses</w:t>
      </w:r>
      <w:r>
        <w:rPr>
          <w:b/>
          <w:bCs/>
          <w:sz w:val="24"/>
          <w:szCs w:val="24"/>
          <w:u w:val="single"/>
        </w:rPr>
        <w:t xml:space="preserve"> Assignment 2</w:t>
      </w:r>
    </w:p>
    <w:p w:rsidR="002754A5" w:rsidRDefault="00C62EDE" w:rsidP="001E522D">
      <w:pPr>
        <w:rPr>
          <w:b/>
          <w:bCs/>
          <w:u w:val="single"/>
        </w:rPr>
      </w:pPr>
      <w:r>
        <w:rPr>
          <w:b/>
          <w:bCs/>
          <w:u w:val="single"/>
        </w:rPr>
        <w:t>Part1:</w:t>
      </w:r>
    </w:p>
    <w:p w:rsidR="00E93A9A" w:rsidRPr="002754A5" w:rsidRDefault="001E522D" w:rsidP="00E93A9A">
      <w:pPr>
        <w:rPr>
          <w:lang w:val="en"/>
        </w:rPr>
      </w:pPr>
      <w:r>
        <w:t xml:space="preserve">The </w:t>
      </w:r>
      <w:r w:rsidR="00E93A9A">
        <w:t>A</w:t>
      </w:r>
      <w:r>
        <w:t xml:space="preserve">ndroid OS uses a mechanism called the Application sandbox to enforce security. </w:t>
      </w:r>
      <w:r w:rsidR="00E93A9A">
        <w:t xml:space="preserve">This </w:t>
      </w:r>
      <w:r w:rsidR="009739AD">
        <w:t>mechanism</w:t>
      </w:r>
      <w:r w:rsidR="00E93A9A">
        <w:t xml:space="preserve"> is </w:t>
      </w:r>
      <w:r w:rsidR="009739AD">
        <w:t xml:space="preserve">a </w:t>
      </w:r>
      <w:r w:rsidR="009C4804">
        <w:t>Linux,</w:t>
      </w:r>
      <w:r w:rsidR="009739AD">
        <w:t xml:space="preserve"> </w:t>
      </w:r>
      <w:r w:rsidR="009739AD" w:rsidRPr="008C7EDA">
        <w:rPr>
          <w:lang w:val="en"/>
        </w:rPr>
        <w:t>kernel-level Application Sandbox</w:t>
      </w:r>
      <w:r w:rsidR="009C4804">
        <w:rPr>
          <w:lang w:val="en"/>
        </w:rPr>
        <w:t>. The</w:t>
      </w:r>
      <w:r w:rsidR="009C4804" w:rsidRPr="009C4804">
        <w:t xml:space="preserve"> </w:t>
      </w:r>
      <w:r w:rsidR="009C4804">
        <w:t>Application sandbox</w:t>
      </w:r>
      <w:r w:rsidR="009C4804">
        <w:t xml:space="preserve"> provides Android with</w:t>
      </w:r>
      <w:r w:rsidR="009C4804">
        <w:rPr>
          <w:lang w:val="en"/>
        </w:rPr>
        <w:t xml:space="preserve"> </w:t>
      </w:r>
      <w:r w:rsidR="00E93A9A" w:rsidRPr="002754A5">
        <w:rPr>
          <w:lang w:val="en"/>
        </w:rPr>
        <w:t xml:space="preserve"> several key security features, including:</w:t>
      </w:r>
    </w:p>
    <w:p w:rsidR="00E93A9A" w:rsidRPr="00C234F0" w:rsidRDefault="00E93A9A" w:rsidP="00C234F0">
      <w:pPr>
        <w:pStyle w:val="a3"/>
        <w:numPr>
          <w:ilvl w:val="0"/>
          <w:numId w:val="2"/>
        </w:numPr>
        <w:rPr>
          <w:lang w:val="en"/>
        </w:rPr>
      </w:pPr>
      <w:r w:rsidRPr="00E93A9A">
        <w:rPr>
          <w:b/>
          <w:bCs/>
          <w:lang w:val="en"/>
        </w:rPr>
        <w:t>A user-based permissions model</w:t>
      </w:r>
      <w:r w:rsidRPr="00E93A9A">
        <w:rPr>
          <w:lang w:val="en"/>
        </w:rPr>
        <w:t xml:space="preserve">: </w:t>
      </w:r>
      <w:r>
        <w:t xml:space="preserve">In this </w:t>
      </w:r>
      <w:r w:rsidR="009739AD">
        <w:t>mechanism,</w:t>
      </w:r>
      <w:r>
        <w:t xml:space="preserve"> </w:t>
      </w:r>
      <w:r w:rsidRPr="00E93A9A">
        <w:rPr>
          <w:lang w:val="en"/>
        </w:rPr>
        <w:t>The Android platform takes advantage of the Linux user-based protection as a means of identifying and isolating application resources. The Android system assigns a unique user ID (UID) to each Android application and runs it as that user in a separate process. This approach is different from other operating systems (including the traditional Linux configuration), where multiple applications run with the same user permissions.</w:t>
      </w:r>
    </w:p>
    <w:p w:rsidR="00E93A9A" w:rsidRPr="009A05CD" w:rsidRDefault="00E93A9A" w:rsidP="009A05CD">
      <w:pPr>
        <w:pStyle w:val="a3"/>
        <w:numPr>
          <w:ilvl w:val="0"/>
          <w:numId w:val="2"/>
        </w:numPr>
        <w:rPr>
          <w:lang w:val="en"/>
        </w:rPr>
      </w:pPr>
      <w:r w:rsidRPr="009A05CD">
        <w:rPr>
          <w:b/>
          <w:bCs/>
          <w:lang w:val="en"/>
        </w:rPr>
        <w:t>Process isolation</w:t>
      </w:r>
      <w:r w:rsidR="00C234F0" w:rsidRPr="009A05CD">
        <w:rPr>
          <w:b/>
          <w:bCs/>
          <w:lang w:val="en"/>
        </w:rPr>
        <w:t>:</w:t>
      </w:r>
      <w:r w:rsidR="00C234F0" w:rsidRPr="009A05CD">
        <w:rPr>
          <w:lang w:val="en"/>
        </w:rPr>
        <w:t xml:space="preserve"> </w:t>
      </w:r>
      <w:r w:rsidR="00C234F0" w:rsidRPr="009A05CD">
        <w:rPr>
          <w:lang w:val="en"/>
        </w:rPr>
        <w:t>Applications get a dedicated part of the filesystem in which they can write private data, including databases and raw files.</w:t>
      </w:r>
      <w:r w:rsidR="00C234F0" w:rsidRPr="009A05CD">
        <w:rPr>
          <w:lang w:val="en"/>
        </w:rPr>
        <w:t xml:space="preserve"> The Application</w:t>
      </w:r>
      <w:r w:rsidR="000C4EA2" w:rsidRPr="009A05CD">
        <w:rPr>
          <w:lang w:val="en"/>
        </w:rPr>
        <w:t xml:space="preserve"> Sandbox </w:t>
      </w:r>
      <w:r w:rsidR="00C234F0" w:rsidRPr="009A05CD">
        <w:rPr>
          <w:lang w:val="en"/>
        </w:rPr>
        <w:t>Prevents user A from reading user B's files</w:t>
      </w:r>
      <w:r w:rsidR="000C4EA2" w:rsidRPr="009A05CD">
        <w:rPr>
          <w:lang w:val="en"/>
        </w:rPr>
        <w:t xml:space="preserve">. </w:t>
      </w:r>
      <w:r w:rsidR="00C234F0" w:rsidRPr="009A05CD">
        <w:rPr>
          <w:lang w:val="en"/>
        </w:rPr>
        <w:t>Ensures that user A does not exhaust user B's memory</w:t>
      </w:r>
      <w:r w:rsidR="000C4EA2" w:rsidRPr="009A05CD">
        <w:rPr>
          <w:lang w:val="en"/>
        </w:rPr>
        <w:t xml:space="preserve">. </w:t>
      </w:r>
      <w:r w:rsidR="00C234F0" w:rsidRPr="009A05CD">
        <w:rPr>
          <w:lang w:val="en"/>
        </w:rPr>
        <w:t>Ensures that user A does no</w:t>
      </w:r>
      <w:r w:rsidR="000C4EA2" w:rsidRPr="009A05CD">
        <w:rPr>
          <w:lang w:val="en"/>
        </w:rPr>
        <w:t xml:space="preserve">t exhaust user B's CPU resources. </w:t>
      </w:r>
      <w:r w:rsidR="00C234F0" w:rsidRPr="009A05CD">
        <w:rPr>
          <w:lang w:val="en"/>
        </w:rPr>
        <w:t>Ensures that user A does not exhaust user B's devices (e.g. telephony, GPS, Bluetooth)</w:t>
      </w:r>
      <w:r w:rsidR="0032604A" w:rsidRPr="009A05CD">
        <w:rPr>
          <w:lang w:val="en"/>
        </w:rPr>
        <w:t>.</w:t>
      </w:r>
    </w:p>
    <w:p w:rsidR="001B0546" w:rsidRPr="001B0546" w:rsidRDefault="00E93A9A" w:rsidP="001B0546">
      <w:pPr>
        <w:pStyle w:val="a3"/>
        <w:numPr>
          <w:ilvl w:val="0"/>
          <w:numId w:val="2"/>
        </w:numPr>
        <w:rPr>
          <w:lang w:val="en"/>
        </w:rPr>
      </w:pPr>
      <w:r w:rsidRPr="00C63B2F">
        <w:rPr>
          <w:b/>
          <w:bCs/>
          <w:lang w:val="en"/>
        </w:rPr>
        <w:t>Extensible mechanism for secure IPC</w:t>
      </w:r>
      <w:r w:rsidR="001B0546">
        <w:rPr>
          <w:b/>
          <w:bCs/>
          <w:lang w:val="en"/>
        </w:rPr>
        <w:t xml:space="preserve">:  </w:t>
      </w:r>
      <w:r w:rsidR="001B0546">
        <w:rPr>
          <w:lang w:val="en"/>
        </w:rPr>
        <w:t xml:space="preserve">apart from the standard Linux IPC mechanisms </w:t>
      </w:r>
      <w:r w:rsidR="001B0546" w:rsidRPr="001B0546">
        <w:rPr>
          <w:lang w:val="en"/>
        </w:rPr>
        <w:t>Android also provides new IPC mechanisms:</w:t>
      </w:r>
    </w:p>
    <w:p w:rsidR="001B0546" w:rsidRPr="001B0546" w:rsidRDefault="001B0546" w:rsidP="001B0546">
      <w:pPr>
        <w:pStyle w:val="a3"/>
        <w:numPr>
          <w:ilvl w:val="1"/>
          <w:numId w:val="2"/>
        </w:numPr>
        <w:rPr>
          <w:lang w:val="en"/>
        </w:rPr>
      </w:pPr>
      <w:r w:rsidRPr="001B0546">
        <w:rPr>
          <w:lang w:val="en"/>
        </w:rPr>
        <w:t xml:space="preserve">Binder: A lightweight capability-based remote procedure call mechanism designed for high performance when performing in-process and cross-process calls. </w:t>
      </w:r>
    </w:p>
    <w:p w:rsidR="001B0546" w:rsidRPr="001B0546" w:rsidRDefault="001B0546" w:rsidP="001B0546">
      <w:pPr>
        <w:pStyle w:val="a3"/>
        <w:numPr>
          <w:ilvl w:val="1"/>
          <w:numId w:val="2"/>
        </w:numPr>
        <w:rPr>
          <w:lang w:val="en"/>
        </w:rPr>
      </w:pPr>
      <w:r w:rsidRPr="001B0546">
        <w:rPr>
          <w:lang w:val="en"/>
        </w:rPr>
        <w:t>Services: Services can provide interfaces directly accessible using binder.</w:t>
      </w:r>
    </w:p>
    <w:p w:rsidR="001B0546" w:rsidRPr="001B0546" w:rsidRDefault="001B0546" w:rsidP="001B0546">
      <w:pPr>
        <w:pStyle w:val="a3"/>
        <w:numPr>
          <w:ilvl w:val="1"/>
          <w:numId w:val="2"/>
        </w:numPr>
        <w:rPr>
          <w:lang w:val="en"/>
        </w:rPr>
      </w:pPr>
      <w:r w:rsidRPr="001B0546">
        <w:rPr>
          <w:lang w:val="en"/>
        </w:rPr>
        <w:t>Intents: An Intent is a simple message object that represents an "intention" to do something. For example, if your application wants to display a web page, it expresses its "Intent" to view the URL by creating an Intent instance and handing it off to the system. The system locates some other piece of code (in this case, the Browser) that knows how to handle that Intent, and runs it. Intents can also be used to broadcast interesting events (such as a</w:t>
      </w:r>
      <w:r>
        <w:rPr>
          <w:lang w:val="en"/>
        </w:rPr>
        <w:t xml:space="preserve"> notification) system-wide.</w:t>
      </w:r>
    </w:p>
    <w:p w:rsidR="00E93A9A" w:rsidRPr="00945993" w:rsidRDefault="001B0546" w:rsidP="00945993">
      <w:pPr>
        <w:pStyle w:val="a3"/>
        <w:numPr>
          <w:ilvl w:val="1"/>
          <w:numId w:val="2"/>
        </w:numPr>
        <w:rPr>
          <w:b/>
          <w:bCs/>
          <w:lang w:val="en"/>
        </w:rPr>
      </w:pPr>
      <w:proofErr w:type="spellStart"/>
      <w:r w:rsidRPr="00D45408">
        <w:rPr>
          <w:lang w:val="en"/>
        </w:rPr>
        <w:t>ContentProviders</w:t>
      </w:r>
      <w:proofErr w:type="spellEnd"/>
      <w:r w:rsidRPr="00D45408">
        <w:rPr>
          <w:lang w:val="en"/>
        </w:rPr>
        <w:t xml:space="preserve">: A </w:t>
      </w:r>
      <w:proofErr w:type="spellStart"/>
      <w:r w:rsidRPr="00D45408">
        <w:rPr>
          <w:lang w:val="en"/>
        </w:rPr>
        <w:t>ContentProvider</w:t>
      </w:r>
      <w:proofErr w:type="spellEnd"/>
      <w:r w:rsidRPr="00D45408">
        <w:rPr>
          <w:lang w:val="en"/>
        </w:rPr>
        <w:t xml:space="preserve"> is a data storehouse that provides access to data on the device; the classic example is the </w:t>
      </w:r>
      <w:proofErr w:type="spellStart"/>
      <w:r w:rsidRPr="00D45408">
        <w:rPr>
          <w:lang w:val="en"/>
        </w:rPr>
        <w:t>ContentProvider</w:t>
      </w:r>
      <w:proofErr w:type="spellEnd"/>
      <w:r w:rsidRPr="00D45408">
        <w:rPr>
          <w:lang w:val="en"/>
        </w:rPr>
        <w:t xml:space="preserve"> that is used to access the user's list of contacts. An application can access data that other applications have exposed via a </w:t>
      </w:r>
      <w:proofErr w:type="spellStart"/>
      <w:r w:rsidRPr="00D45408">
        <w:rPr>
          <w:lang w:val="en"/>
        </w:rPr>
        <w:t>ContentProvider</w:t>
      </w:r>
      <w:proofErr w:type="spellEnd"/>
      <w:r w:rsidRPr="00D45408">
        <w:rPr>
          <w:lang w:val="en"/>
        </w:rPr>
        <w:t xml:space="preserve">, and an application can also define its own </w:t>
      </w:r>
      <w:proofErr w:type="spellStart"/>
      <w:r w:rsidRPr="00D45408">
        <w:rPr>
          <w:lang w:val="en"/>
        </w:rPr>
        <w:t>ContentProvi</w:t>
      </w:r>
      <w:r w:rsidR="00D45408">
        <w:rPr>
          <w:lang w:val="en"/>
        </w:rPr>
        <w:t>ders</w:t>
      </w:r>
      <w:proofErr w:type="spellEnd"/>
      <w:r w:rsidR="00D45408">
        <w:rPr>
          <w:lang w:val="en"/>
        </w:rPr>
        <w:t xml:space="preserve"> to expose data of its own.</w:t>
      </w:r>
    </w:p>
    <w:p w:rsidR="00E93A9A" w:rsidRPr="00C63B2F" w:rsidRDefault="00E93A9A" w:rsidP="00C63B2F">
      <w:pPr>
        <w:pStyle w:val="a3"/>
        <w:numPr>
          <w:ilvl w:val="0"/>
          <w:numId w:val="2"/>
        </w:numPr>
        <w:rPr>
          <w:b/>
          <w:bCs/>
          <w:lang w:val="en"/>
        </w:rPr>
      </w:pPr>
      <w:r w:rsidRPr="00C63B2F">
        <w:rPr>
          <w:b/>
          <w:bCs/>
          <w:lang w:val="en"/>
        </w:rPr>
        <w:t>The ability to remove unnecessary and potentially insecure parts of the kernel</w:t>
      </w:r>
    </w:p>
    <w:p w:rsidR="0032604A" w:rsidRDefault="007703F0" w:rsidP="003A478E">
      <w:pPr>
        <w:rPr>
          <w:lang w:val="en"/>
        </w:rPr>
      </w:pPr>
      <w:r w:rsidRPr="003A20B5">
        <w:rPr>
          <w:lang w:val="en"/>
        </w:rPr>
        <w:t xml:space="preserve">this security model </w:t>
      </w:r>
      <w:r>
        <w:rPr>
          <w:lang w:val="en"/>
        </w:rPr>
        <w:t>also extends to</w:t>
      </w:r>
      <w:r w:rsidRPr="003A20B5">
        <w:rPr>
          <w:lang w:val="en"/>
        </w:rPr>
        <w:t xml:space="preserve"> operating system applications</w:t>
      </w:r>
      <w:r>
        <w:rPr>
          <w:lang w:val="en"/>
        </w:rPr>
        <w:t>.</w:t>
      </w:r>
      <w:r w:rsidR="00F31F18">
        <w:rPr>
          <w:lang w:val="en"/>
        </w:rPr>
        <w:t xml:space="preserve"> </w:t>
      </w:r>
      <w:r w:rsidR="00663E8E">
        <w:rPr>
          <w:lang w:val="en"/>
        </w:rPr>
        <w:t>All</w:t>
      </w:r>
      <w:r w:rsidRPr="003A20B5">
        <w:rPr>
          <w:lang w:val="en"/>
        </w:rPr>
        <w:t xml:space="preserve"> software above the kernel, such as operating system libraries, application framework, application runtime, and all applications, run within the Application Sandbox</w:t>
      </w:r>
      <w:r w:rsidR="003A478E">
        <w:rPr>
          <w:lang w:val="en"/>
        </w:rPr>
        <w:t xml:space="preserve">. </w:t>
      </w:r>
      <w:r w:rsidR="00CF10BE">
        <w:rPr>
          <w:lang w:val="en"/>
        </w:rPr>
        <w:t>Thus,</w:t>
      </w:r>
      <w:r w:rsidR="003A478E">
        <w:rPr>
          <w:b/>
          <w:bCs/>
          <w:lang w:val="en"/>
        </w:rPr>
        <w:t xml:space="preserve"> </w:t>
      </w:r>
      <w:r w:rsidR="003A478E">
        <w:rPr>
          <w:lang w:val="en"/>
        </w:rPr>
        <w:t>b</w:t>
      </w:r>
      <w:r w:rsidR="00C22CC0" w:rsidRPr="00C22CC0">
        <w:rPr>
          <w:lang w:val="en"/>
        </w:rPr>
        <w:t>oth ART and native applications run within the same security environment, contained within the Application Sandbox</w:t>
      </w:r>
      <w:r w:rsidR="00CF10BE">
        <w:rPr>
          <w:lang w:val="en"/>
        </w:rPr>
        <w:t>.</w:t>
      </w:r>
      <w:r w:rsidR="00C22CC0">
        <w:rPr>
          <w:lang w:val="en"/>
        </w:rPr>
        <w:t xml:space="preserve"> this allows </w:t>
      </w:r>
      <w:r w:rsidR="0032604A" w:rsidRPr="008C7EDA">
        <w:rPr>
          <w:lang w:val="en"/>
        </w:rPr>
        <w:t>no restrictions on how an application can be written that are required to enforce security; in this respect, native code is just as secure as interpreted code</w:t>
      </w:r>
      <w:r>
        <w:rPr>
          <w:lang w:val="en"/>
        </w:rPr>
        <w:t xml:space="preserve">. </w:t>
      </w:r>
      <w:r w:rsidRPr="003A20B5">
        <w:rPr>
          <w:lang w:val="en"/>
        </w:rPr>
        <w:t xml:space="preserve">this security model </w:t>
      </w:r>
      <w:r>
        <w:rPr>
          <w:lang w:val="en"/>
        </w:rPr>
        <w:t>also extends to</w:t>
      </w:r>
      <w:r w:rsidRPr="003A20B5">
        <w:rPr>
          <w:lang w:val="en"/>
        </w:rPr>
        <w:t xml:space="preserve"> operating system applications</w:t>
      </w:r>
      <w:r>
        <w:rPr>
          <w:lang w:val="en"/>
        </w:rPr>
        <w:t>.</w:t>
      </w:r>
    </w:p>
    <w:p w:rsidR="00430F88" w:rsidRDefault="00430F88" w:rsidP="003A478E">
      <w:pPr>
        <w:rPr>
          <w:lang w:val="en"/>
        </w:rPr>
      </w:pPr>
    </w:p>
    <w:p w:rsidR="00430F88" w:rsidRDefault="00430F88" w:rsidP="003A478E">
      <w:pPr>
        <w:rPr>
          <w:lang w:val="en"/>
        </w:rPr>
      </w:pPr>
      <w:r>
        <w:rPr>
          <w:lang w:val="en"/>
        </w:rPr>
        <w:lastRenderedPageBreak/>
        <w:t xml:space="preserve">In </w:t>
      </w:r>
      <w:r w:rsidR="005F66A7">
        <w:rPr>
          <w:lang w:val="en"/>
        </w:rPr>
        <w:t>contrast</w:t>
      </w:r>
      <w:r>
        <w:rPr>
          <w:lang w:val="en"/>
        </w:rPr>
        <w:t xml:space="preserve"> to what we learned in class where sandboxes like chromes sandbox are maintained within the application and need the </w:t>
      </w:r>
      <w:r w:rsidR="0051174A">
        <w:rPr>
          <w:lang w:val="en"/>
        </w:rPr>
        <w:t>explicitly</w:t>
      </w:r>
      <w:r>
        <w:rPr>
          <w:lang w:val="en"/>
        </w:rPr>
        <w:t xml:space="preserve"> </w:t>
      </w:r>
      <w:r w:rsidR="00B27A67">
        <w:rPr>
          <w:lang w:val="en"/>
        </w:rPr>
        <w:t>written</w:t>
      </w:r>
      <w:r>
        <w:rPr>
          <w:lang w:val="en"/>
        </w:rPr>
        <w:t xml:space="preserve"> and supported by the app developer. Here the broker process</w:t>
      </w:r>
      <w:r w:rsidR="00B54D01">
        <w:rPr>
          <w:lang w:val="en"/>
        </w:rPr>
        <w:t xml:space="preserve"> is </w:t>
      </w:r>
      <w:r w:rsidR="0051174A">
        <w:rPr>
          <w:lang w:val="en"/>
        </w:rPr>
        <w:t>the kernel</w:t>
      </w:r>
      <w:r w:rsidR="00B54D01">
        <w:rPr>
          <w:lang w:val="en"/>
        </w:rPr>
        <w:t xml:space="preserve"> </w:t>
      </w:r>
      <w:r w:rsidR="001C0544">
        <w:rPr>
          <w:lang w:val="en"/>
        </w:rPr>
        <w:t>itself</w:t>
      </w:r>
      <w:r w:rsidR="00B54D01">
        <w:rPr>
          <w:lang w:val="en"/>
        </w:rPr>
        <w:t>.</w:t>
      </w:r>
    </w:p>
    <w:p w:rsidR="007F27DB" w:rsidRPr="003A478E" w:rsidRDefault="007F27DB" w:rsidP="003A478E">
      <w:pPr>
        <w:rPr>
          <w:b/>
          <w:bCs/>
          <w:lang w:val="en"/>
        </w:rPr>
      </w:pPr>
      <w:r>
        <w:rPr>
          <w:lang w:val="en"/>
        </w:rPr>
        <w:t xml:space="preserve">In </w:t>
      </w:r>
      <w:r w:rsidR="006455BC">
        <w:rPr>
          <w:lang w:val="en"/>
        </w:rPr>
        <w:t>Android,</w:t>
      </w:r>
      <w:r>
        <w:rPr>
          <w:lang w:val="en"/>
        </w:rPr>
        <w:t xml:space="preserve"> personal information</w:t>
      </w:r>
      <w:r w:rsidR="00981CD6">
        <w:rPr>
          <w:lang w:val="en"/>
        </w:rPr>
        <w:t xml:space="preserve"> cost </w:t>
      </w:r>
      <w:r w:rsidR="00C11644">
        <w:rPr>
          <w:lang w:val="en"/>
        </w:rPr>
        <w:t>sensitive</w:t>
      </w:r>
      <w:r w:rsidR="00981CD6">
        <w:rPr>
          <w:lang w:val="en"/>
        </w:rPr>
        <w:t xml:space="preserve"> APIs and </w:t>
      </w:r>
      <w:r w:rsidR="00981CD6" w:rsidRPr="00981CD6">
        <w:rPr>
          <w:lang w:val="en"/>
        </w:rPr>
        <w:t>Sensitive Data Input Devices</w:t>
      </w:r>
      <w:r w:rsidR="00981CD6">
        <w:rPr>
          <w:lang w:val="en"/>
        </w:rPr>
        <w:t xml:space="preserve"> are</w:t>
      </w:r>
      <w:r>
        <w:rPr>
          <w:lang w:val="en"/>
        </w:rPr>
        <w:t xml:space="preserve"> secured by using </w:t>
      </w:r>
      <w:r w:rsidR="00FA2A01">
        <w:rPr>
          <w:lang w:val="en"/>
        </w:rPr>
        <w:t>protected</w:t>
      </w:r>
      <w:r>
        <w:rPr>
          <w:lang w:val="en"/>
        </w:rPr>
        <w:t xml:space="preserve"> APIs.</w:t>
      </w:r>
      <w:r w:rsidR="00480DA3">
        <w:rPr>
          <w:lang w:val="en"/>
        </w:rPr>
        <w:t xml:space="preserve"> When trying to access a resource via a protected API </w:t>
      </w:r>
      <w:r w:rsidR="00674269">
        <w:rPr>
          <w:lang w:val="en"/>
        </w:rPr>
        <w:t xml:space="preserve">the requesting users </w:t>
      </w:r>
      <w:r w:rsidR="00480DA3">
        <w:rPr>
          <w:lang w:val="en"/>
        </w:rPr>
        <w:t>(process) privileges are checked and access is allowed only if the user has sufficient rights.</w:t>
      </w:r>
      <w:r>
        <w:rPr>
          <w:lang w:val="en"/>
        </w:rPr>
        <w:t xml:space="preserve"> </w:t>
      </w:r>
      <w:r w:rsidR="006455BC" w:rsidRPr="006455BC">
        <w:rPr>
          <w:lang w:val="en"/>
        </w:rPr>
        <w:t>Applic</w:t>
      </w:r>
      <w:r w:rsidR="00D626A2">
        <w:rPr>
          <w:lang w:val="en"/>
        </w:rPr>
        <w:t>ations that choose to share</w:t>
      </w:r>
      <w:r w:rsidR="006455BC" w:rsidRPr="006455BC">
        <w:rPr>
          <w:lang w:val="en"/>
        </w:rPr>
        <w:t xml:space="preserve"> information can use Android OS permission checks to protect the data from third-party applications.</w:t>
      </w:r>
      <w:r w:rsidR="006455BC">
        <w:rPr>
          <w:lang w:val="en"/>
        </w:rPr>
        <w:t xml:space="preserve"> Upon installing any application, the user in prompted with a dialog showing all the permissions this app requires. The user </w:t>
      </w:r>
      <w:r w:rsidR="00981CD6">
        <w:rPr>
          <w:lang w:val="en"/>
        </w:rPr>
        <w:t xml:space="preserve">in turn </w:t>
      </w:r>
      <w:r w:rsidR="005E204B">
        <w:rPr>
          <w:lang w:val="en"/>
        </w:rPr>
        <w:t>must</w:t>
      </w:r>
      <w:r w:rsidR="006455BC">
        <w:rPr>
          <w:lang w:val="en"/>
        </w:rPr>
        <w:t xml:space="preserve"> allow </w:t>
      </w:r>
      <w:r w:rsidR="00981CD6">
        <w:rPr>
          <w:lang w:val="en"/>
        </w:rPr>
        <w:t>these</w:t>
      </w:r>
      <w:r w:rsidR="005E204B">
        <w:rPr>
          <w:lang w:val="en"/>
        </w:rPr>
        <w:t xml:space="preserve"> </w:t>
      </w:r>
      <w:r w:rsidR="006455BC">
        <w:rPr>
          <w:lang w:val="en"/>
        </w:rPr>
        <w:t>permissions in order for the app to be installed.</w:t>
      </w:r>
    </w:p>
    <w:p w:rsidR="00E93A9A" w:rsidRDefault="00E93A9A" w:rsidP="004601A3">
      <w:pPr>
        <w:rPr>
          <w:lang w:val="en"/>
        </w:rPr>
      </w:pPr>
    </w:p>
    <w:p w:rsidR="00981CD6" w:rsidRDefault="00981CD6" w:rsidP="004601A3">
      <w:pPr>
        <w:rPr>
          <w:lang w:val="en"/>
        </w:rPr>
      </w:pPr>
      <w:r>
        <w:rPr>
          <w:lang w:val="en"/>
        </w:rPr>
        <w:t>The above information is taken from:</w:t>
      </w:r>
    </w:p>
    <w:p w:rsidR="00981CD6" w:rsidRDefault="00981CD6" w:rsidP="004601A3">
      <w:pPr>
        <w:rPr>
          <w:lang w:val="en"/>
        </w:rPr>
      </w:pPr>
      <w:hyperlink r:id="rId6" w:history="1">
        <w:r w:rsidRPr="00981CD6">
          <w:rPr>
            <w:rStyle w:val="Hyperlink"/>
            <w:lang w:val="en"/>
          </w:rPr>
          <w:t>https://source.android.com/security/overview/kernel-security</w:t>
        </w:r>
      </w:hyperlink>
    </w:p>
    <w:p w:rsidR="00981CD6" w:rsidRPr="0032604A" w:rsidRDefault="00981CD6" w:rsidP="004601A3">
      <w:pPr>
        <w:rPr>
          <w:lang w:val="en"/>
        </w:rPr>
      </w:pPr>
      <w:hyperlink r:id="rId7" w:history="1">
        <w:r w:rsidRPr="00981CD6">
          <w:rPr>
            <w:rStyle w:val="Hyperlink"/>
            <w:lang w:val="en"/>
          </w:rPr>
          <w:t>https://source.android.com/security/overview/app-security</w:t>
        </w:r>
      </w:hyperlink>
    </w:p>
    <w:p w:rsidR="00E93A9A" w:rsidRDefault="00E93A9A" w:rsidP="004601A3"/>
    <w:p w:rsidR="003A20B5" w:rsidRPr="002754A5" w:rsidRDefault="003A20B5" w:rsidP="00EA0DEC">
      <w:pPr>
        <w:rPr>
          <w:lang w:val="en"/>
        </w:rPr>
      </w:pPr>
      <w:bookmarkStart w:id="0" w:name="_GoBack"/>
      <w:bookmarkEnd w:id="0"/>
    </w:p>
    <w:sectPr w:rsidR="003A20B5" w:rsidRPr="0027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A42B1"/>
    <w:multiLevelType w:val="hybridMultilevel"/>
    <w:tmpl w:val="D1A8CE78"/>
    <w:lvl w:ilvl="0" w:tplc="D7FEE9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042E2"/>
    <w:multiLevelType w:val="hybridMultilevel"/>
    <w:tmpl w:val="08144868"/>
    <w:lvl w:ilvl="0" w:tplc="ED545736">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DE"/>
    <w:rsid w:val="00061392"/>
    <w:rsid w:val="000C4EA2"/>
    <w:rsid w:val="000F2919"/>
    <w:rsid w:val="00145A1E"/>
    <w:rsid w:val="001B0546"/>
    <w:rsid w:val="001C0544"/>
    <w:rsid w:val="001C366B"/>
    <w:rsid w:val="001E522D"/>
    <w:rsid w:val="00267BAD"/>
    <w:rsid w:val="002754A5"/>
    <w:rsid w:val="0032604A"/>
    <w:rsid w:val="003A20B5"/>
    <w:rsid w:val="003A478E"/>
    <w:rsid w:val="00430F88"/>
    <w:rsid w:val="004558C8"/>
    <w:rsid w:val="004601A3"/>
    <w:rsid w:val="00480DA3"/>
    <w:rsid w:val="0051174A"/>
    <w:rsid w:val="005E204B"/>
    <w:rsid w:val="005F66A7"/>
    <w:rsid w:val="006455BC"/>
    <w:rsid w:val="00663E8E"/>
    <w:rsid w:val="00674269"/>
    <w:rsid w:val="006F60DD"/>
    <w:rsid w:val="007703F0"/>
    <w:rsid w:val="007F27DB"/>
    <w:rsid w:val="0085759B"/>
    <w:rsid w:val="008C7EDA"/>
    <w:rsid w:val="00945993"/>
    <w:rsid w:val="009739AD"/>
    <w:rsid w:val="00981CD6"/>
    <w:rsid w:val="009A05CD"/>
    <w:rsid w:val="009C121D"/>
    <w:rsid w:val="009C4804"/>
    <w:rsid w:val="00B27A67"/>
    <w:rsid w:val="00B54D01"/>
    <w:rsid w:val="00C11644"/>
    <w:rsid w:val="00C22CC0"/>
    <w:rsid w:val="00C234F0"/>
    <w:rsid w:val="00C62EDE"/>
    <w:rsid w:val="00C63B2F"/>
    <w:rsid w:val="00CF10BE"/>
    <w:rsid w:val="00D41032"/>
    <w:rsid w:val="00D45408"/>
    <w:rsid w:val="00D626A2"/>
    <w:rsid w:val="00DD6C8E"/>
    <w:rsid w:val="00E93A9A"/>
    <w:rsid w:val="00EA0DEC"/>
    <w:rsid w:val="00F31F18"/>
    <w:rsid w:val="00F9578F"/>
    <w:rsid w:val="00FA2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EA09"/>
  <w15:chartTrackingRefBased/>
  <w15:docId w15:val="{515665E1-B74B-406C-830A-467A7E0B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A9A"/>
    <w:pPr>
      <w:ind w:left="720"/>
      <w:contextualSpacing/>
    </w:pPr>
  </w:style>
  <w:style w:type="character" w:styleId="Hyperlink">
    <w:name w:val="Hyperlink"/>
    <w:basedOn w:val="a0"/>
    <w:uiPriority w:val="99"/>
    <w:unhideWhenUsed/>
    <w:rsid w:val="00981CD6"/>
    <w:rPr>
      <w:color w:val="0563C1" w:themeColor="hyperlink"/>
      <w:u w:val="single"/>
    </w:rPr>
  </w:style>
  <w:style w:type="character" w:styleId="a4">
    <w:name w:val="Mention"/>
    <w:basedOn w:val="a0"/>
    <w:uiPriority w:val="99"/>
    <w:semiHidden/>
    <w:unhideWhenUsed/>
    <w:rsid w:val="00981C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336">
      <w:bodyDiv w:val="1"/>
      <w:marLeft w:val="0"/>
      <w:marRight w:val="0"/>
      <w:marTop w:val="0"/>
      <w:marBottom w:val="0"/>
      <w:divBdr>
        <w:top w:val="none" w:sz="0" w:space="0" w:color="auto"/>
        <w:left w:val="none" w:sz="0" w:space="0" w:color="auto"/>
        <w:bottom w:val="none" w:sz="0" w:space="0" w:color="auto"/>
        <w:right w:val="none" w:sz="0" w:space="0" w:color="auto"/>
      </w:divBdr>
      <w:divsChild>
        <w:div w:id="373120764">
          <w:marLeft w:val="0"/>
          <w:marRight w:val="0"/>
          <w:marTop w:val="0"/>
          <w:marBottom w:val="0"/>
          <w:divBdr>
            <w:top w:val="none" w:sz="0" w:space="0" w:color="auto"/>
            <w:left w:val="none" w:sz="0" w:space="0" w:color="auto"/>
            <w:bottom w:val="none" w:sz="0" w:space="0" w:color="auto"/>
            <w:right w:val="none" w:sz="0" w:space="0" w:color="auto"/>
          </w:divBdr>
          <w:divsChild>
            <w:div w:id="2063826353">
              <w:marLeft w:val="0"/>
              <w:marRight w:val="0"/>
              <w:marTop w:val="0"/>
              <w:marBottom w:val="0"/>
              <w:divBdr>
                <w:top w:val="none" w:sz="0" w:space="0" w:color="auto"/>
                <w:left w:val="none" w:sz="0" w:space="0" w:color="auto"/>
                <w:bottom w:val="none" w:sz="0" w:space="0" w:color="auto"/>
                <w:right w:val="none" w:sz="0" w:space="0" w:color="auto"/>
              </w:divBdr>
              <w:divsChild>
                <w:div w:id="401417435">
                  <w:marLeft w:val="0"/>
                  <w:marRight w:val="0"/>
                  <w:marTop w:val="2580"/>
                  <w:marBottom w:val="600"/>
                  <w:divBdr>
                    <w:top w:val="none" w:sz="0" w:space="0" w:color="auto"/>
                    <w:left w:val="none" w:sz="0" w:space="0" w:color="auto"/>
                    <w:bottom w:val="none" w:sz="0" w:space="0" w:color="auto"/>
                    <w:right w:val="none" w:sz="0" w:space="0" w:color="auto"/>
                  </w:divBdr>
                  <w:divsChild>
                    <w:div w:id="20783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63271">
      <w:bodyDiv w:val="1"/>
      <w:marLeft w:val="0"/>
      <w:marRight w:val="0"/>
      <w:marTop w:val="0"/>
      <w:marBottom w:val="0"/>
      <w:divBdr>
        <w:top w:val="none" w:sz="0" w:space="0" w:color="auto"/>
        <w:left w:val="none" w:sz="0" w:space="0" w:color="auto"/>
        <w:bottom w:val="none" w:sz="0" w:space="0" w:color="auto"/>
        <w:right w:val="none" w:sz="0" w:space="0" w:color="auto"/>
      </w:divBdr>
      <w:divsChild>
        <w:div w:id="729886988">
          <w:marLeft w:val="0"/>
          <w:marRight w:val="0"/>
          <w:marTop w:val="0"/>
          <w:marBottom w:val="0"/>
          <w:divBdr>
            <w:top w:val="none" w:sz="0" w:space="0" w:color="auto"/>
            <w:left w:val="none" w:sz="0" w:space="0" w:color="auto"/>
            <w:bottom w:val="none" w:sz="0" w:space="0" w:color="auto"/>
            <w:right w:val="none" w:sz="0" w:space="0" w:color="auto"/>
          </w:divBdr>
          <w:divsChild>
            <w:div w:id="441267642">
              <w:marLeft w:val="0"/>
              <w:marRight w:val="0"/>
              <w:marTop w:val="0"/>
              <w:marBottom w:val="0"/>
              <w:divBdr>
                <w:top w:val="none" w:sz="0" w:space="0" w:color="auto"/>
                <w:left w:val="none" w:sz="0" w:space="0" w:color="auto"/>
                <w:bottom w:val="none" w:sz="0" w:space="0" w:color="auto"/>
                <w:right w:val="none" w:sz="0" w:space="0" w:color="auto"/>
              </w:divBdr>
              <w:divsChild>
                <w:div w:id="1096362428">
                  <w:marLeft w:val="0"/>
                  <w:marRight w:val="0"/>
                  <w:marTop w:val="2580"/>
                  <w:marBottom w:val="600"/>
                  <w:divBdr>
                    <w:top w:val="none" w:sz="0" w:space="0" w:color="auto"/>
                    <w:left w:val="none" w:sz="0" w:space="0" w:color="auto"/>
                    <w:bottom w:val="none" w:sz="0" w:space="0" w:color="auto"/>
                    <w:right w:val="none" w:sz="0" w:space="0" w:color="auto"/>
                  </w:divBdr>
                  <w:divsChild>
                    <w:div w:id="4630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10698">
      <w:bodyDiv w:val="1"/>
      <w:marLeft w:val="0"/>
      <w:marRight w:val="0"/>
      <w:marTop w:val="0"/>
      <w:marBottom w:val="0"/>
      <w:divBdr>
        <w:top w:val="none" w:sz="0" w:space="0" w:color="auto"/>
        <w:left w:val="none" w:sz="0" w:space="0" w:color="auto"/>
        <w:bottom w:val="none" w:sz="0" w:space="0" w:color="auto"/>
        <w:right w:val="none" w:sz="0" w:space="0" w:color="auto"/>
      </w:divBdr>
      <w:divsChild>
        <w:div w:id="1630359608">
          <w:marLeft w:val="0"/>
          <w:marRight w:val="0"/>
          <w:marTop w:val="0"/>
          <w:marBottom w:val="0"/>
          <w:divBdr>
            <w:top w:val="none" w:sz="0" w:space="0" w:color="auto"/>
            <w:left w:val="none" w:sz="0" w:space="0" w:color="auto"/>
            <w:bottom w:val="none" w:sz="0" w:space="0" w:color="auto"/>
            <w:right w:val="none" w:sz="0" w:space="0" w:color="auto"/>
          </w:divBdr>
          <w:divsChild>
            <w:div w:id="225841886">
              <w:marLeft w:val="0"/>
              <w:marRight w:val="0"/>
              <w:marTop w:val="0"/>
              <w:marBottom w:val="0"/>
              <w:divBdr>
                <w:top w:val="none" w:sz="0" w:space="0" w:color="auto"/>
                <w:left w:val="none" w:sz="0" w:space="0" w:color="auto"/>
                <w:bottom w:val="none" w:sz="0" w:space="0" w:color="auto"/>
                <w:right w:val="none" w:sz="0" w:space="0" w:color="auto"/>
              </w:divBdr>
              <w:divsChild>
                <w:div w:id="69084430">
                  <w:marLeft w:val="0"/>
                  <w:marRight w:val="0"/>
                  <w:marTop w:val="2580"/>
                  <w:marBottom w:val="600"/>
                  <w:divBdr>
                    <w:top w:val="none" w:sz="0" w:space="0" w:color="auto"/>
                    <w:left w:val="none" w:sz="0" w:space="0" w:color="auto"/>
                    <w:bottom w:val="none" w:sz="0" w:space="0" w:color="auto"/>
                    <w:right w:val="none" w:sz="0" w:space="0" w:color="auto"/>
                  </w:divBdr>
                  <w:divsChild>
                    <w:div w:id="2335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87807">
      <w:bodyDiv w:val="1"/>
      <w:marLeft w:val="0"/>
      <w:marRight w:val="0"/>
      <w:marTop w:val="0"/>
      <w:marBottom w:val="0"/>
      <w:divBdr>
        <w:top w:val="none" w:sz="0" w:space="0" w:color="auto"/>
        <w:left w:val="none" w:sz="0" w:space="0" w:color="auto"/>
        <w:bottom w:val="none" w:sz="0" w:space="0" w:color="auto"/>
        <w:right w:val="none" w:sz="0" w:space="0" w:color="auto"/>
      </w:divBdr>
    </w:div>
    <w:div w:id="1660382954">
      <w:bodyDiv w:val="1"/>
      <w:marLeft w:val="0"/>
      <w:marRight w:val="0"/>
      <w:marTop w:val="0"/>
      <w:marBottom w:val="0"/>
      <w:divBdr>
        <w:top w:val="none" w:sz="0" w:space="0" w:color="auto"/>
        <w:left w:val="none" w:sz="0" w:space="0" w:color="auto"/>
        <w:bottom w:val="none" w:sz="0" w:space="0" w:color="auto"/>
        <w:right w:val="none" w:sz="0" w:space="0" w:color="auto"/>
      </w:divBdr>
    </w:div>
    <w:div w:id="1704286438">
      <w:bodyDiv w:val="1"/>
      <w:marLeft w:val="0"/>
      <w:marRight w:val="0"/>
      <w:marTop w:val="0"/>
      <w:marBottom w:val="0"/>
      <w:divBdr>
        <w:top w:val="none" w:sz="0" w:space="0" w:color="auto"/>
        <w:left w:val="none" w:sz="0" w:space="0" w:color="auto"/>
        <w:bottom w:val="none" w:sz="0" w:space="0" w:color="auto"/>
        <w:right w:val="none" w:sz="0" w:space="0" w:color="auto"/>
      </w:divBdr>
      <w:divsChild>
        <w:div w:id="1145703791">
          <w:marLeft w:val="0"/>
          <w:marRight w:val="0"/>
          <w:marTop w:val="0"/>
          <w:marBottom w:val="0"/>
          <w:divBdr>
            <w:top w:val="none" w:sz="0" w:space="0" w:color="auto"/>
            <w:left w:val="none" w:sz="0" w:space="0" w:color="auto"/>
            <w:bottom w:val="none" w:sz="0" w:space="0" w:color="auto"/>
            <w:right w:val="none" w:sz="0" w:space="0" w:color="auto"/>
          </w:divBdr>
          <w:divsChild>
            <w:div w:id="1074743866">
              <w:marLeft w:val="0"/>
              <w:marRight w:val="0"/>
              <w:marTop w:val="0"/>
              <w:marBottom w:val="0"/>
              <w:divBdr>
                <w:top w:val="none" w:sz="0" w:space="0" w:color="auto"/>
                <w:left w:val="none" w:sz="0" w:space="0" w:color="auto"/>
                <w:bottom w:val="none" w:sz="0" w:space="0" w:color="auto"/>
                <w:right w:val="none" w:sz="0" w:space="0" w:color="auto"/>
              </w:divBdr>
              <w:divsChild>
                <w:div w:id="1853645779">
                  <w:marLeft w:val="0"/>
                  <w:marRight w:val="0"/>
                  <w:marTop w:val="2580"/>
                  <w:marBottom w:val="600"/>
                  <w:divBdr>
                    <w:top w:val="none" w:sz="0" w:space="0" w:color="auto"/>
                    <w:left w:val="none" w:sz="0" w:space="0" w:color="auto"/>
                    <w:bottom w:val="none" w:sz="0" w:space="0" w:color="auto"/>
                    <w:right w:val="none" w:sz="0" w:space="0" w:color="auto"/>
                  </w:divBdr>
                  <w:divsChild>
                    <w:div w:id="7055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6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urce.android.com/security/overview/app-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android.com/security/overview/kernel-secu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C0A3C-1DB4-4CA8-AB32-3BA36BF4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639</Words>
  <Characters>3647</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Mosseri</dc:creator>
  <cp:keywords/>
  <dc:description/>
  <cp:lastModifiedBy>Idan Mosseri</cp:lastModifiedBy>
  <cp:revision>41</cp:revision>
  <dcterms:created xsi:type="dcterms:W3CDTF">2017-05-12T12:41:00Z</dcterms:created>
  <dcterms:modified xsi:type="dcterms:W3CDTF">2017-05-13T12:51:00Z</dcterms:modified>
</cp:coreProperties>
</file>