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 Literature Review</w:t>
      </w:r>
    </w:p>
    <w:p>
      <w:pPr>
        <w:pStyle w:val="Heading2"/>
      </w:pPr>
      <w:r>
        <w:t>Feedback &amp; Evaluation</w:t>
      </w:r>
    </w:p>
    <w:p>
      <w:r>
        <w:br/>
        <w:t>The project will undergo evaluation by the lecturer or project supervisor, focusing on the alignment of the implemented solution with the project objectives.</w:t>
        <w:br/>
        <w:t>Evaluation Criteria:</w:t>
        <w:br/>
        <w:t>- Relevance of the selected DevOps tools and technologies (Git, Jenkins, Maven, Docker, Kubernetes, AWS).</w:t>
        <w:br/>
        <w:t>- Effectiveness of the CI/CD pipeline in automating build, test, and deployment processes.</w:t>
        <w:br/>
        <w:t>- Quality of source code management, containerization, and cloud deployment practices.</w:t>
        <w:br/>
        <w:t>- Adherence to industry best practices for DevOps, such as modular code, branching strategies, and automation.</w:t>
        <w:br/>
      </w:r>
    </w:p>
    <w:p>
      <w:pPr>
        <w:pStyle w:val="Heading2"/>
      </w:pPr>
      <w:r>
        <w:t>Suggested Improvements</w:t>
      </w:r>
    </w:p>
    <w:p>
      <w:r>
        <w:br/>
        <w:t>Based on the lecturer's feedback, potential areas for enhancement may include:</w:t>
        <w:br/>
        <w:t>- Optimizing Jenkins pipelines for faster build times.</w:t>
        <w:br/>
        <w:t>- Improving container security by implementing Docker image scanning.</w:t>
        <w:br/>
        <w:t>- Enhancing Kubernetes deployment strategies to support rolling updates with minimal downtime.</w:t>
        <w:br/>
        <w:t>- Introducing more robust monitoring and alerting for the deployed application on AWS.</w:t>
        <w:br/>
        <w:t>- Expanding test coverage with additional automated testing scenarios.</w:t>
        <w:br/>
      </w:r>
    </w:p>
    <w:p>
      <w:pPr>
        <w:pStyle w:val="Heading2"/>
      </w:pPr>
      <w:r>
        <w:t>Final Grading Criteria</w:t>
      </w:r>
    </w:p>
    <w:p>
      <w:r>
        <w:br/>
        <w:t>The project will be graded based on the following components:</w:t>
        <w:br/>
        <w:t>- Documentation (20%): Completeness of the project proposal, planning documents, and user manuals.</w:t>
        <w:br/>
        <w:t>- Implementation (30%): Code quality, CI/CD pipeline effectiveness, and deployment success.</w:t>
        <w:br/>
        <w:t>- Testing (20%): Thoroughness of test cases, bug tracking, and quality assurance practices.</w:t>
        <w:br/>
        <w:t>- Presentation (20%): Clarity, structure, and delivery of the project presentation.</w:t>
        <w:br/>
        <w:t>- Innovation &amp; Problem Solving (10%): Creativity in approach and effectiveness in overcoming challenges.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