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04738" w14:textId="77777777" w:rsidR="006F0898" w:rsidRDefault="006F0898" w:rsidP="006F0898">
      <w:pPr>
        <w:pStyle w:val="Heading1"/>
      </w:pPr>
      <w:r>
        <w:t xml:space="preserve">Repository Pattern &amp; </w:t>
      </w:r>
      <w:proofErr w:type="spellStart"/>
      <w:r>
        <w:t>UnitOfWork</w:t>
      </w:r>
      <w:proofErr w:type="spellEnd"/>
    </w:p>
    <w:p w14:paraId="06825DC9" w14:textId="77777777" w:rsidR="00A07E61" w:rsidRPr="009A5665" w:rsidRDefault="006F0898" w:rsidP="00A07E61">
      <w:pPr>
        <w:rPr>
          <w:b/>
          <w:bCs/>
        </w:rPr>
      </w:pPr>
      <w:r>
        <w:br/>
        <w:t>Generic repository interface:</w:t>
      </w:r>
      <w:r>
        <w:br/>
        <w:t>```</w:t>
      </w:r>
      <w:proofErr w:type="spellStart"/>
      <w:r>
        <w:t>csharp</w:t>
      </w:r>
      <w:proofErr w:type="spellEnd"/>
      <w:r>
        <w:br/>
        <w:t xml:space="preserve">public interface </w:t>
      </w:r>
      <w:proofErr w:type="spellStart"/>
      <w:r>
        <w:t>IGenericRepository</w:t>
      </w:r>
      <w:proofErr w:type="spellEnd"/>
      <w:r>
        <w:t>&lt;T&gt; where T : class {</w:t>
      </w:r>
      <w:r>
        <w:br/>
        <w:t xml:space="preserve">  Task&lt;</w:t>
      </w:r>
      <w:proofErr w:type="spellStart"/>
      <w:r>
        <w:t>IEnumerable</w:t>
      </w:r>
      <w:proofErr w:type="spellEnd"/>
      <w:r>
        <w:t xml:space="preserve">&lt;T&gt;&gt; </w:t>
      </w:r>
      <w:proofErr w:type="spellStart"/>
      <w:r>
        <w:t>GetAllAsync</w:t>
      </w:r>
      <w:proofErr w:type="spellEnd"/>
      <w:r>
        <w:t>();</w:t>
      </w:r>
      <w:r>
        <w:br/>
        <w:t xml:space="preserve">  Task&lt;T?&gt; </w:t>
      </w:r>
      <w:proofErr w:type="spellStart"/>
      <w:r>
        <w:t>GetByIdAsync</w:t>
      </w:r>
      <w:proofErr w:type="spellEnd"/>
      <w:r>
        <w:t>(int id);</w:t>
      </w:r>
      <w:r>
        <w:br/>
        <w:t xml:space="preserve">  Task </w:t>
      </w:r>
      <w:proofErr w:type="spellStart"/>
      <w:r>
        <w:t>AddAsync</w:t>
      </w:r>
      <w:proofErr w:type="spellEnd"/>
      <w:r>
        <w:t>(T entity);</w:t>
      </w:r>
      <w:r>
        <w:br/>
        <w:t xml:space="preserve">  void Update(T entity);</w:t>
      </w:r>
      <w:r>
        <w:br/>
        <w:t xml:space="preserve">  void Delete(T entity);</w:t>
      </w:r>
      <w:r>
        <w:br/>
        <w:t>}</w:t>
      </w:r>
      <w:r>
        <w:br/>
        <w:t>```</w:t>
      </w:r>
      <w:r>
        <w:br/>
      </w:r>
      <w:r>
        <w:br/>
      </w:r>
      <w:proofErr w:type="spellStart"/>
      <w:r>
        <w:t>UnitOfWork</w:t>
      </w:r>
      <w:proofErr w:type="spellEnd"/>
      <w:r>
        <w:t xml:space="preserve"> example:</w:t>
      </w:r>
      <w:r>
        <w:br/>
        <w:t>```</w:t>
      </w:r>
      <w:proofErr w:type="spellStart"/>
      <w:r>
        <w:t>csharp</w:t>
      </w:r>
      <w:proofErr w:type="spellEnd"/>
      <w:r>
        <w:br/>
        <w:t xml:space="preserve">public interface </w:t>
      </w:r>
      <w:proofErr w:type="spellStart"/>
      <w:r>
        <w:t>IUnitOfWork</w:t>
      </w:r>
      <w:proofErr w:type="spellEnd"/>
      <w:r>
        <w:t xml:space="preserve"> : </w:t>
      </w:r>
      <w:proofErr w:type="spellStart"/>
      <w:r>
        <w:t>IDisposable</w:t>
      </w:r>
      <w:proofErr w:type="spellEnd"/>
      <w:r>
        <w:t xml:space="preserve"> {</w:t>
      </w:r>
      <w:r>
        <w:br/>
        <w:t xml:space="preserve">  </w:t>
      </w:r>
      <w:proofErr w:type="spellStart"/>
      <w:r>
        <w:t>IGenericRepository</w:t>
      </w:r>
      <w:proofErr w:type="spellEnd"/>
      <w:r>
        <w:t>&lt;Car&gt; Cars { get; }</w:t>
      </w:r>
      <w:r>
        <w:br/>
        <w:t xml:space="preserve">  </w:t>
      </w:r>
      <w:proofErr w:type="spellStart"/>
      <w:r>
        <w:t>IGenericRepository</w:t>
      </w:r>
      <w:proofErr w:type="spellEnd"/>
      <w:r>
        <w:t>&lt;Owner&gt; Owners { get; }</w:t>
      </w:r>
      <w:r>
        <w:br/>
        <w:t xml:space="preserve">  Task&lt;int&gt; </w:t>
      </w:r>
      <w:proofErr w:type="spellStart"/>
      <w:r>
        <w:t>CompleteAsync</w:t>
      </w:r>
      <w:proofErr w:type="spellEnd"/>
      <w:r>
        <w:t>();</w:t>
      </w:r>
      <w:r>
        <w:br/>
        <w:t>}</w:t>
      </w:r>
      <w:r>
        <w:br/>
        <w:t>```</w:t>
      </w:r>
      <w:r>
        <w:br/>
      </w:r>
      <w:r w:rsidR="00A07E61" w:rsidRPr="009A5665">
        <w:rPr>
          <w:b/>
          <w:bCs/>
        </w:rPr>
        <w:t>2. Repository Design Pattern</w:t>
      </w:r>
    </w:p>
    <w:p w14:paraId="52548CA9" w14:textId="77777777" w:rsidR="00A07E61" w:rsidRPr="009A5665" w:rsidRDefault="00A07E61" w:rsidP="00A07E61">
      <w:r w:rsidRPr="009A5665">
        <w:t>The Repository Pattern abstracts data access, promoting separation of concerns. It acts as an in-memory collection for entities, hiding EF Core details. We'll use a Generic Repository for reusability, plus specific repositories for complex queries.</w:t>
      </w:r>
    </w:p>
    <w:p w14:paraId="10A5026B" w14:textId="77777777" w:rsidR="00A07E61" w:rsidRPr="009A5665" w:rsidRDefault="00A07E61" w:rsidP="00A07E61">
      <w:pPr>
        <w:rPr>
          <w:b/>
          <w:bCs/>
        </w:rPr>
      </w:pPr>
      <w:r w:rsidRPr="009A5665">
        <w:rPr>
          <w:b/>
          <w:bCs/>
        </w:rPr>
        <w:t>2.1 Benefits</w:t>
      </w:r>
    </w:p>
    <w:p w14:paraId="255A803D" w14:textId="77777777" w:rsidR="00A07E61" w:rsidRPr="009A5665" w:rsidRDefault="00A07E61" w:rsidP="00A07E61">
      <w:pPr>
        <w:numPr>
          <w:ilvl w:val="0"/>
          <w:numId w:val="1"/>
        </w:numPr>
        <w:spacing w:after="160" w:line="278" w:lineRule="auto"/>
      </w:pPr>
      <w:r w:rsidRPr="009A5665">
        <w:t>Testability: Mock repositories for unit tests.</w:t>
      </w:r>
    </w:p>
    <w:p w14:paraId="1BF674EF" w14:textId="77777777" w:rsidR="00A07E61" w:rsidRPr="009A5665" w:rsidRDefault="00A07E61" w:rsidP="00A07E61">
      <w:pPr>
        <w:numPr>
          <w:ilvl w:val="0"/>
          <w:numId w:val="1"/>
        </w:numPr>
        <w:spacing w:after="160" w:line="278" w:lineRule="auto"/>
      </w:pPr>
      <w:r w:rsidRPr="009A5665">
        <w:t>Flexibility: Switch from EF Core to another ORM easily.</w:t>
      </w:r>
    </w:p>
    <w:p w14:paraId="58F0C752" w14:textId="77777777" w:rsidR="00A07E61" w:rsidRPr="009A5665" w:rsidRDefault="00A07E61" w:rsidP="00A07E61">
      <w:pPr>
        <w:numPr>
          <w:ilvl w:val="0"/>
          <w:numId w:val="1"/>
        </w:numPr>
        <w:spacing w:after="160" w:line="278" w:lineRule="auto"/>
      </w:pPr>
      <w:r w:rsidRPr="009A5665">
        <w:t>Clean Code: Business logic in services, data ops in repositories.</w:t>
      </w:r>
    </w:p>
    <w:p w14:paraId="281B6E1B" w14:textId="77777777" w:rsidR="00A07E61" w:rsidRPr="009A5665" w:rsidRDefault="00A07E61" w:rsidP="00A07E61">
      <w:pPr>
        <w:rPr>
          <w:b/>
          <w:bCs/>
        </w:rPr>
      </w:pPr>
      <w:r w:rsidRPr="009A5665">
        <w:rPr>
          <w:b/>
          <w:bCs/>
        </w:rPr>
        <w:t>2.2 Implementation Structure</w:t>
      </w:r>
    </w:p>
    <w:p w14:paraId="3F5BC911" w14:textId="77777777" w:rsidR="00A07E61" w:rsidRPr="009A5665" w:rsidRDefault="00A07E61" w:rsidP="00A07E61">
      <w:pPr>
        <w:numPr>
          <w:ilvl w:val="0"/>
          <w:numId w:val="2"/>
        </w:numPr>
        <w:spacing w:after="160" w:line="278" w:lineRule="auto"/>
      </w:pPr>
      <w:proofErr w:type="spellStart"/>
      <w:r w:rsidRPr="009A5665">
        <w:rPr>
          <w:b/>
          <w:bCs/>
        </w:rPr>
        <w:t>IRepository</w:t>
      </w:r>
      <w:proofErr w:type="spellEnd"/>
      <w:r w:rsidRPr="009A5665">
        <w:rPr>
          <w:b/>
          <w:bCs/>
        </w:rPr>
        <w:t>&lt;T&gt;</w:t>
      </w:r>
      <w:r w:rsidRPr="009A5665">
        <w:t>: Generic interface for CRUD.</w:t>
      </w:r>
    </w:p>
    <w:p w14:paraId="3F3D610D" w14:textId="77777777" w:rsidR="00A07E61" w:rsidRPr="009A5665" w:rsidRDefault="00A07E61" w:rsidP="00A07E61">
      <w:pPr>
        <w:numPr>
          <w:ilvl w:val="0"/>
          <w:numId w:val="2"/>
        </w:numPr>
        <w:spacing w:after="160" w:line="278" w:lineRule="auto"/>
      </w:pPr>
      <w:r w:rsidRPr="009A5665">
        <w:rPr>
          <w:b/>
          <w:bCs/>
        </w:rPr>
        <w:t>Repository&lt;T&gt;</w:t>
      </w:r>
      <w:r w:rsidRPr="009A5665">
        <w:t xml:space="preserve">: Implements </w:t>
      </w:r>
      <w:proofErr w:type="spellStart"/>
      <w:r w:rsidRPr="009A5665">
        <w:t>IRepository</w:t>
      </w:r>
      <w:proofErr w:type="spellEnd"/>
      <w:r w:rsidRPr="009A5665">
        <w:t xml:space="preserve">&lt;T&gt; using </w:t>
      </w:r>
      <w:proofErr w:type="spellStart"/>
      <w:r w:rsidRPr="009A5665">
        <w:t>DbContext</w:t>
      </w:r>
      <w:proofErr w:type="spellEnd"/>
      <w:r w:rsidRPr="009A5665">
        <w:t>.</w:t>
      </w:r>
    </w:p>
    <w:p w14:paraId="30C0FB54" w14:textId="77777777" w:rsidR="00A07E61" w:rsidRPr="009A5665" w:rsidRDefault="00A07E61" w:rsidP="00A07E61">
      <w:pPr>
        <w:numPr>
          <w:ilvl w:val="0"/>
          <w:numId w:val="2"/>
        </w:numPr>
        <w:spacing w:after="160" w:line="278" w:lineRule="auto"/>
      </w:pPr>
      <w:proofErr w:type="spellStart"/>
      <w:r w:rsidRPr="009A5665">
        <w:rPr>
          <w:b/>
          <w:bCs/>
        </w:rPr>
        <w:t>IUnitOfWork</w:t>
      </w:r>
      <w:proofErr w:type="spellEnd"/>
      <w:r w:rsidRPr="009A5665">
        <w:t>: Manages multiple repositories and saves changes.</w:t>
      </w:r>
    </w:p>
    <w:p w14:paraId="7676838E" w14:textId="77777777" w:rsidR="00A07E61" w:rsidRPr="009A5665" w:rsidRDefault="00A07E61" w:rsidP="00A07E61">
      <w:pPr>
        <w:numPr>
          <w:ilvl w:val="0"/>
          <w:numId w:val="2"/>
        </w:numPr>
        <w:spacing w:after="160" w:line="278" w:lineRule="auto"/>
      </w:pPr>
      <w:proofErr w:type="spellStart"/>
      <w:r w:rsidRPr="009A5665">
        <w:rPr>
          <w:b/>
          <w:bCs/>
        </w:rPr>
        <w:t>UnitOfWork</w:t>
      </w:r>
      <w:proofErr w:type="spellEnd"/>
      <w:r w:rsidRPr="009A5665">
        <w:t xml:space="preserve">: Implements </w:t>
      </w:r>
      <w:proofErr w:type="spellStart"/>
      <w:r w:rsidRPr="009A5665">
        <w:t>IUnitOfWork</w:t>
      </w:r>
      <w:proofErr w:type="spellEnd"/>
      <w:r w:rsidRPr="009A5665">
        <w:t xml:space="preserve">, injecting </w:t>
      </w:r>
      <w:proofErr w:type="spellStart"/>
      <w:r w:rsidRPr="009A5665">
        <w:t>DbContext</w:t>
      </w:r>
      <w:proofErr w:type="spellEnd"/>
      <w:r w:rsidRPr="009A5665">
        <w:t>.</w:t>
      </w:r>
    </w:p>
    <w:p w14:paraId="055F6E51" w14:textId="77777777" w:rsidR="00357422" w:rsidRDefault="00357422" w:rsidP="00357422">
      <w:pPr>
        <w:pStyle w:val="Heading2"/>
      </w:pPr>
      <w:r>
        <w:lastRenderedPageBreak/>
        <w:t>4. Repository &amp; Unit of Work Design</w:t>
      </w:r>
    </w:p>
    <w:p w14:paraId="3917C110" w14:textId="77777777" w:rsidR="00357422" w:rsidRDefault="00357422" w:rsidP="00357422">
      <w:r>
        <w:t>Pattern summary:</w:t>
      </w:r>
    </w:p>
    <w:p w14:paraId="5F566006" w14:textId="77777777" w:rsidR="00357422" w:rsidRDefault="00357422" w:rsidP="00357422">
      <w:r>
        <w:t>- Use a Generic Repository for common CRUD operations and specific repositories for entity-specific queries.</w:t>
      </w:r>
    </w:p>
    <w:p w14:paraId="0FAE9E86" w14:textId="77777777" w:rsidR="00357422" w:rsidRDefault="00357422" w:rsidP="00357422">
      <w:r>
        <w:t xml:space="preserve">- Use </w:t>
      </w:r>
      <w:proofErr w:type="spellStart"/>
      <w:r>
        <w:t>UnitOfWork</w:t>
      </w:r>
      <w:proofErr w:type="spellEnd"/>
      <w:r>
        <w:t xml:space="preserve"> to coordinate commits across multiple repositories.</w:t>
      </w:r>
    </w:p>
    <w:p w14:paraId="39043413" w14:textId="77777777" w:rsidR="00357422" w:rsidRDefault="00357422" w:rsidP="00357422">
      <w:r>
        <w:t>Interface examples (C#):</w:t>
      </w:r>
    </w:p>
    <w:p w14:paraId="714E9BFC" w14:textId="77777777" w:rsidR="00357422" w:rsidRDefault="00357422" w:rsidP="00357422">
      <w:r>
        <w:t xml:space="preserve">public interface </w:t>
      </w:r>
      <w:proofErr w:type="spellStart"/>
      <w:r>
        <w:t>IRepository</w:t>
      </w:r>
      <w:proofErr w:type="spellEnd"/>
      <w:r>
        <w:t xml:space="preserve">&lt;T&gt; where </w:t>
      </w:r>
      <w:proofErr w:type="gramStart"/>
      <w:r>
        <w:t>T :</w:t>
      </w:r>
      <w:proofErr w:type="gramEnd"/>
      <w:r>
        <w:t xml:space="preserve"> class</w:t>
      </w:r>
      <w:r>
        <w:br/>
        <w:t>{</w:t>
      </w:r>
      <w:r>
        <w:br/>
        <w:t xml:space="preserve">    Task&lt;T&gt; </w:t>
      </w:r>
      <w:proofErr w:type="spellStart"/>
      <w:proofErr w:type="gramStart"/>
      <w:r>
        <w:t>GetByIdAsync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id);</w:t>
      </w:r>
      <w:r>
        <w:br/>
        <w:t xml:space="preserve">    Task&lt;</w:t>
      </w:r>
      <w:proofErr w:type="spellStart"/>
      <w:r>
        <w:t>IEnumerable</w:t>
      </w:r>
      <w:proofErr w:type="spellEnd"/>
      <w:r>
        <w:t xml:space="preserve">&lt;T&gt;&gt; </w:t>
      </w:r>
      <w:proofErr w:type="spellStart"/>
      <w:proofErr w:type="gramStart"/>
      <w:r>
        <w:t>GetAllAsync</w:t>
      </w:r>
      <w:proofErr w:type="spellEnd"/>
      <w:r>
        <w:t>(</w:t>
      </w:r>
      <w:proofErr w:type="gramEnd"/>
      <w:r>
        <w:t>);</w:t>
      </w:r>
      <w:r>
        <w:br/>
        <w:t xml:space="preserve">    Task </w:t>
      </w:r>
      <w:proofErr w:type="spellStart"/>
      <w:proofErr w:type="gramStart"/>
      <w:r>
        <w:t>AddAsync</w:t>
      </w:r>
      <w:proofErr w:type="spellEnd"/>
      <w:r>
        <w:t>(</w:t>
      </w:r>
      <w:proofErr w:type="gramEnd"/>
      <w:r>
        <w:t>T entity);</w:t>
      </w:r>
      <w:r>
        <w:br/>
        <w:t xml:space="preserve">    void </w:t>
      </w:r>
      <w:proofErr w:type="gramStart"/>
      <w:r>
        <w:t>Update(</w:t>
      </w:r>
      <w:proofErr w:type="gramEnd"/>
      <w:r>
        <w:t>T entity);</w:t>
      </w:r>
      <w:r>
        <w:br/>
        <w:t xml:space="preserve">    void </w:t>
      </w:r>
      <w:proofErr w:type="gramStart"/>
      <w:r>
        <w:t>Remove(</w:t>
      </w:r>
      <w:proofErr w:type="gramEnd"/>
      <w:r>
        <w:t>T entity);</w:t>
      </w:r>
      <w:r>
        <w:br/>
        <w:t xml:space="preserve">    Task&lt;bool&gt; </w:t>
      </w:r>
      <w:proofErr w:type="spellStart"/>
      <w:proofErr w:type="gramStart"/>
      <w:r>
        <w:t>ExistsAsync</w:t>
      </w:r>
      <w:proofErr w:type="spellEnd"/>
      <w:r>
        <w:t>(</w:t>
      </w:r>
      <w:proofErr w:type="gramEnd"/>
      <w:r>
        <w:t>Expression&lt;Func&lt;T, bool&gt;&gt; predicate);</w:t>
      </w:r>
      <w:r>
        <w:br/>
        <w:t xml:space="preserve">    </w:t>
      </w:r>
      <w:proofErr w:type="spellStart"/>
      <w:r>
        <w:t>IQueryable</w:t>
      </w:r>
      <w:proofErr w:type="spellEnd"/>
      <w:r>
        <w:t xml:space="preserve">&lt;T&gt; </w:t>
      </w:r>
      <w:proofErr w:type="gramStart"/>
      <w:r>
        <w:t>Query(</w:t>
      </w:r>
      <w:proofErr w:type="gramEnd"/>
      <w:r>
        <w:t>);</w:t>
      </w:r>
      <w:r>
        <w:br/>
        <w:t>}</w:t>
      </w:r>
      <w:r>
        <w:br/>
      </w:r>
    </w:p>
    <w:p w14:paraId="6FC2FFA4" w14:textId="77777777" w:rsidR="00357422" w:rsidRDefault="00357422" w:rsidP="00357422">
      <w:r>
        <w:t>Unit of Work interface:</w:t>
      </w:r>
    </w:p>
    <w:p w14:paraId="26D62267" w14:textId="77777777" w:rsidR="00357422" w:rsidRDefault="00357422" w:rsidP="00357422">
      <w:r>
        <w:t xml:space="preserve">public interface </w:t>
      </w:r>
      <w:proofErr w:type="spellStart"/>
      <w:proofErr w:type="gramStart"/>
      <w:r>
        <w:t>IUnitOfWork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IDisposable</w:t>
      </w:r>
      <w:proofErr w:type="spellEnd"/>
      <w:r>
        <w:br/>
        <w:t>{</w:t>
      </w:r>
      <w:r>
        <w:br/>
        <w:t xml:space="preserve">    </w:t>
      </w:r>
      <w:proofErr w:type="spellStart"/>
      <w:r>
        <w:t>IRepository</w:t>
      </w:r>
      <w:proofErr w:type="spellEnd"/>
      <w:r>
        <w:t xml:space="preserve">&lt;Vehicle&gt; Vehicles </w:t>
      </w:r>
      <w:proofErr w:type="gramStart"/>
      <w:r>
        <w:t>{ get; }</w:t>
      </w:r>
      <w:proofErr w:type="gramEnd"/>
      <w:r>
        <w:br/>
        <w:t xml:space="preserve">    </w:t>
      </w:r>
      <w:proofErr w:type="spellStart"/>
      <w:r>
        <w:t>IRepository</w:t>
      </w:r>
      <w:proofErr w:type="spellEnd"/>
      <w:r>
        <w:t>&lt;</w:t>
      </w:r>
      <w:proofErr w:type="spellStart"/>
      <w:r>
        <w:t>MaintenanceRecord</w:t>
      </w:r>
      <w:proofErr w:type="spellEnd"/>
      <w:r>
        <w:t xml:space="preserve">&gt; </w:t>
      </w:r>
      <w:proofErr w:type="spellStart"/>
      <w:r>
        <w:t>MaintenanceRecords</w:t>
      </w:r>
      <w:proofErr w:type="spellEnd"/>
      <w:r>
        <w:t xml:space="preserve"> </w:t>
      </w:r>
      <w:proofErr w:type="gramStart"/>
      <w:r>
        <w:t>{ get; }</w:t>
      </w:r>
      <w:proofErr w:type="gramEnd"/>
      <w:r>
        <w:br/>
        <w:t xml:space="preserve">    </w:t>
      </w:r>
      <w:proofErr w:type="spellStart"/>
      <w:r>
        <w:t>IRepository</w:t>
      </w:r>
      <w:proofErr w:type="spellEnd"/>
      <w:r>
        <w:t>&lt;</w:t>
      </w:r>
      <w:proofErr w:type="spellStart"/>
      <w:r>
        <w:t>SparePart</w:t>
      </w:r>
      <w:proofErr w:type="spellEnd"/>
      <w:r>
        <w:t xml:space="preserve">&gt; </w:t>
      </w:r>
      <w:proofErr w:type="spellStart"/>
      <w:r>
        <w:t>SpareParts</w:t>
      </w:r>
      <w:proofErr w:type="spellEnd"/>
      <w:r>
        <w:t xml:space="preserve"> </w:t>
      </w:r>
      <w:proofErr w:type="gramStart"/>
      <w:r>
        <w:t>{ get; }</w:t>
      </w:r>
      <w:proofErr w:type="gramEnd"/>
      <w:r>
        <w:br/>
        <w:t xml:space="preserve">    Task&lt;int&gt; </w:t>
      </w:r>
      <w:proofErr w:type="spellStart"/>
      <w:proofErr w:type="gramStart"/>
      <w:r>
        <w:t>SaveChangesAsync</w:t>
      </w:r>
      <w:proofErr w:type="spellEnd"/>
      <w:r>
        <w:t>(</w:t>
      </w:r>
      <w:proofErr w:type="gramEnd"/>
      <w:r>
        <w:t>);</w:t>
      </w:r>
      <w:r>
        <w:br/>
        <w:t>}</w:t>
      </w:r>
      <w:r>
        <w:br/>
      </w:r>
    </w:p>
    <w:p w14:paraId="44191519" w14:textId="3BA1C7B6" w:rsidR="006F0898" w:rsidRDefault="006F0898" w:rsidP="006F0898"/>
    <w:p w14:paraId="76FC5EF6" w14:textId="77777777" w:rsidR="005E5F6F" w:rsidRDefault="005E5F6F"/>
    <w:sectPr w:rsidR="005E5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4FFC"/>
    <w:multiLevelType w:val="multilevel"/>
    <w:tmpl w:val="971C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04148"/>
    <w:multiLevelType w:val="multilevel"/>
    <w:tmpl w:val="6B4C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960671">
    <w:abstractNumId w:val="1"/>
  </w:num>
  <w:num w:numId="2" w16cid:durableId="189596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FA"/>
    <w:rsid w:val="00017AED"/>
    <w:rsid w:val="00166E82"/>
    <w:rsid w:val="002B356B"/>
    <w:rsid w:val="00357422"/>
    <w:rsid w:val="005E5F6F"/>
    <w:rsid w:val="00644473"/>
    <w:rsid w:val="006F0898"/>
    <w:rsid w:val="00A07E61"/>
    <w:rsid w:val="00B52AB4"/>
    <w:rsid w:val="00D3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A62AE9-6A5D-490C-9795-D4E23095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89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2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2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2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2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2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2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2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2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2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2F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2F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2F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4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4</cp:revision>
  <dcterms:created xsi:type="dcterms:W3CDTF">2025-10-22T21:43:00Z</dcterms:created>
  <dcterms:modified xsi:type="dcterms:W3CDTF">2025-10-22T21:59:00Z</dcterms:modified>
</cp:coreProperties>
</file>