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E76CF" w14:textId="54F79E0E" w:rsidR="00F75FBA" w:rsidRDefault="00F75FBA" w:rsidP="00821A92">
      <w:pPr>
        <w:pStyle w:val="Heading1"/>
        <w:numPr>
          <w:ilvl w:val="0"/>
          <w:numId w:val="0"/>
        </w:numPr>
        <w:rPr>
          <w:rtl/>
          <w:lang w:bidi="ar-EG"/>
        </w:rPr>
      </w:pPr>
      <w:bookmarkStart w:id="0" w:name="_Toc232243554"/>
      <w:bookmarkStart w:id="1" w:name="_Toc232293153"/>
      <w:r w:rsidRPr="00F75FBA">
        <w:t>List of Abbreviations</w:t>
      </w:r>
      <w:bookmarkEnd w:id="0"/>
      <w:bookmarkEnd w:id="1"/>
    </w:p>
    <w:tbl>
      <w:tblPr>
        <w:tblStyle w:val="TableGrid"/>
        <w:tblW w:w="0" w:type="auto"/>
        <w:tblLook w:val="04A0" w:firstRow="1" w:lastRow="0" w:firstColumn="1" w:lastColumn="0" w:noHBand="0" w:noVBand="1"/>
      </w:tblPr>
      <w:tblGrid>
        <w:gridCol w:w="1572"/>
        <w:gridCol w:w="9218"/>
      </w:tblGrid>
      <w:tr w:rsidR="00FB136E" w14:paraId="4A277CA8" w14:textId="77777777" w:rsidTr="00D3154B">
        <w:tc>
          <w:tcPr>
            <w:tcW w:w="1572" w:type="dxa"/>
          </w:tcPr>
          <w:p w14:paraId="6B3B587C" w14:textId="7E99198B" w:rsidR="00FB136E" w:rsidRPr="00A66FB8" w:rsidRDefault="00FB136E" w:rsidP="00AF5265">
            <w:pPr>
              <w:pStyle w:val="NoSpacing"/>
              <w:jc w:val="center"/>
              <w:rPr>
                <w:b/>
                <w:bCs/>
              </w:rPr>
            </w:pPr>
            <w:r w:rsidRPr="00A66FB8">
              <w:rPr>
                <w:b/>
                <w:bCs/>
              </w:rPr>
              <w:t>Abbreviation</w:t>
            </w:r>
          </w:p>
        </w:tc>
        <w:tc>
          <w:tcPr>
            <w:tcW w:w="9218" w:type="dxa"/>
          </w:tcPr>
          <w:p w14:paraId="5EBE6B4E" w14:textId="3859ADCF" w:rsidR="00FB136E" w:rsidRPr="00A66FB8" w:rsidRDefault="00FB136E" w:rsidP="00AF5265">
            <w:pPr>
              <w:pStyle w:val="NoSpacing"/>
              <w:jc w:val="center"/>
              <w:rPr>
                <w:b/>
                <w:bCs/>
              </w:rPr>
            </w:pPr>
            <w:r w:rsidRPr="00A66FB8">
              <w:rPr>
                <w:b/>
                <w:bCs/>
              </w:rPr>
              <w:t>Full Name</w:t>
            </w:r>
          </w:p>
        </w:tc>
      </w:tr>
      <w:tr w:rsidR="00F75FBA" w14:paraId="18A512C1" w14:textId="77777777" w:rsidTr="00D3154B">
        <w:tc>
          <w:tcPr>
            <w:tcW w:w="1572" w:type="dxa"/>
          </w:tcPr>
          <w:p w14:paraId="371BF07D" w14:textId="43785CCA" w:rsidR="00F75FBA" w:rsidRPr="00A66FB8" w:rsidRDefault="001C159B" w:rsidP="00AF5265">
            <w:pPr>
              <w:pStyle w:val="NoSpacing"/>
              <w:jc w:val="center"/>
              <w:rPr>
                <w:b/>
                <w:bCs/>
              </w:rPr>
            </w:pPr>
            <w:r>
              <w:rPr>
                <w:b/>
                <w:bCs/>
              </w:rPr>
              <w:t>HW</w:t>
            </w:r>
          </w:p>
        </w:tc>
        <w:tc>
          <w:tcPr>
            <w:tcW w:w="9218" w:type="dxa"/>
          </w:tcPr>
          <w:p w14:paraId="45E5B6DD" w14:textId="4E192BDB" w:rsidR="00F75FBA" w:rsidRDefault="001C159B" w:rsidP="00AF5265">
            <w:pPr>
              <w:pStyle w:val="NoSpacing"/>
              <w:jc w:val="center"/>
            </w:pPr>
            <w:r>
              <w:t>Hardware</w:t>
            </w:r>
          </w:p>
        </w:tc>
      </w:tr>
      <w:tr w:rsidR="00F75FBA" w14:paraId="72A59119" w14:textId="77777777" w:rsidTr="00D3154B">
        <w:tc>
          <w:tcPr>
            <w:tcW w:w="1572" w:type="dxa"/>
          </w:tcPr>
          <w:p w14:paraId="0FCD411F" w14:textId="0EEE7F61" w:rsidR="00F75FBA" w:rsidRPr="00A66FB8" w:rsidRDefault="001C159B" w:rsidP="00AF5265">
            <w:pPr>
              <w:pStyle w:val="NoSpacing"/>
              <w:jc w:val="center"/>
              <w:rPr>
                <w:b/>
                <w:bCs/>
              </w:rPr>
            </w:pPr>
            <w:r>
              <w:rPr>
                <w:b/>
                <w:bCs/>
              </w:rPr>
              <w:t>SW</w:t>
            </w:r>
          </w:p>
        </w:tc>
        <w:tc>
          <w:tcPr>
            <w:tcW w:w="9218" w:type="dxa"/>
          </w:tcPr>
          <w:p w14:paraId="5047EEEB" w14:textId="20BEA782" w:rsidR="00F75FBA" w:rsidRDefault="001C159B" w:rsidP="00AF5265">
            <w:pPr>
              <w:pStyle w:val="NoSpacing"/>
              <w:jc w:val="center"/>
            </w:pPr>
            <w:r>
              <w:t>Software</w:t>
            </w:r>
          </w:p>
        </w:tc>
      </w:tr>
      <w:tr w:rsidR="00D3154B" w14:paraId="11EC2A2A" w14:textId="77777777" w:rsidTr="00D3154B">
        <w:tc>
          <w:tcPr>
            <w:tcW w:w="1572" w:type="dxa"/>
          </w:tcPr>
          <w:p w14:paraId="54BC6338" w14:textId="1DC5A647" w:rsidR="00D3154B" w:rsidRPr="00A66FB8" w:rsidRDefault="009D686B" w:rsidP="00AF5265">
            <w:pPr>
              <w:pStyle w:val="NoSpacing"/>
              <w:jc w:val="center"/>
              <w:rPr>
                <w:b/>
                <w:bCs/>
              </w:rPr>
            </w:pPr>
            <w:r>
              <w:rPr>
                <w:b/>
                <w:bCs/>
              </w:rPr>
              <w:t>PULP</w:t>
            </w:r>
          </w:p>
        </w:tc>
        <w:tc>
          <w:tcPr>
            <w:tcW w:w="9218" w:type="dxa"/>
          </w:tcPr>
          <w:p w14:paraId="5A372DFD" w14:textId="6B8B301F" w:rsidR="00D3154B" w:rsidRDefault="009D686B" w:rsidP="00AF5265">
            <w:pPr>
              <w:pStyle w:val="NoSpacing"/>
              <w:jc w:val="center"/>
            </w:pPr>
            <w:r>
              <w:t>Parallel Ultra-Low-Power</w:t>
            </w:r>
          </w:p>
        </w:tc>
      </w:tr>
      <w:tr w:rsidR="00D3154B" w14:paraId="26DBDFA6" w14:textId="77777777" w:rsidTr="00D3154B">
        <w:tc>
          <w:tcPr>
            <w:tcW w:w="1572" w:type="dxa"/>
          </w:tcPr>
          <w:p w14:paraId="2C1A4C46" w14:textId="4D3A3A8F" w:rsidR="00D3154B" w:rsidRPr="00A66FB8" w:rsidRDefault="00182AA6" w:rsidP="00AF5265">
            <w:pPr>
              <w:pStyle w:val="NoSpacing"/>
              <w:jc w:val="center"/>
              <w:rPr>
                <w:b/>
                <w:bCs/>
              </w:rPr>
            </w:pPr>
            <w:r>
              <w:rPr>
                <w:b/>
                <w:bCs/>
              </w:rPr>
              <w:t>FFT</w:t>
            </w:r>
          </w:p>
        </w:tc>
        <w:tc>
          <w:tcPr>
            <w:tcW w:w="9218" w:type="dxa"/>
          </w:tcPr>
          <w:p w14:paraId="07ECEA0E" w14:textId="3E5FF90C" w:rsidR="00D3154B" w:rsidRDefault="00182AA6" w:rsidP="00AF5265">
            <w:pPr>
              <w:pStyle w:val="NoSpacing"/>
              <w:jc w:val="center"/>
            </w:pPr>
            <w:r>
              <w:t>Fast Fourier Transform</w:t>
            </w:r>
          </w:p>
        </w:tc>
      </w:tr>
      <w:tr w:rsidR="00D3154B" w14:paraId="428032A5" w14:textId="77777777" w:rsidTr="00D3154B">
        <w:tc>
          <w:tcPr>
            <w:tcW w:w="1572" w:type="dxa"/>
          </w:tcPr>
          <w:p w14:paraId="5C1F9E7F" w14:textId="5669380F" w:rsidR="00D3154B" w:rsidRPr="00A66FB8" w:rsidRDefault="00B842DB" w:rsidP="00AF5265">
            <w:pPr>
              <w:pStyle w:val="NoSpacing"/>
              <w:jc w:val="center"/>
              <w:rPr>
                <w:b/>
                <w:bCs/>
              </w:rPr>
            </w:pPr>
            <w:r>
              <w:rPr>
                <w:b/>
                <w:bCs/>
              </w:rPr>
              <w:t>DFT</w:t>
            </w:r>
          </w:p>
        </w:tc>
        <w:tc>
          <w:tcPr>
            <w:tcW w:w="9218" w:type="dxa"/>
          </w:tcPr>
          <w:p w14:paraId="44105B02" w14:textId="250570DF" w:rsidR="00D3154B" w:rsidRDefault="00B842DB" w:rsidP="00AF5265">
            <w:pPr>
              <w:pStyle w:val="NoSpacing"/>
              <w:jc w:val="center"/>
            </w:pPr>
            <w:r>
              <w:t>Discrete Fourier Transform</w:t>
            </w:r>
          </w:p>
        </w:tc>
      </w:tr>
      <w:tr w:rsidR="00D3154B" w14:paraId="3E6A5786" w14:textId="77777777" w:rsidTr="00D3154B">
        <w:tc>
          <w:tcPr>
            <w:tcW w:w="1572" w:type="dxa"/>
          </w:tcPr>
          <w:p w14:paraId="4B23B264" w14:textId="614BBC52" w:rsidR="00D3154B" w:rsidRPr="00A66FB8" w:rsidRDefault="00B842DB" w:rsidP="00AF5265">
            <w:pPr>
              <w:pStyle w:val="NoSpacing"/>
              <w:jc w:val="center"/>
              <w:rPr>
                <w:b/>
                <w:bCs/>
              </w:rPr>
            </w:pPr>
            <w:r>
              <w:rPr>
                <w:b/>
                <w:bCs/>
              </w:rPr>
              <w:t>OFDM</w:t>
            </w:r>
          </w:p>
        </w:tc>
        <w:tc>
          <w:tcPr>
            <w:tcW w:w="9218" w:type="dxa"/>
          </w:tcPr>
          <w:p w14:paraId="337F86FD" w14:textId="19C475F7" w:rsidR="00D3154B" w:rsidRDefault="00B842DB" w:rsidP="00AF5265">
            <w:pPr>
              <w:pStyle w:val="NoSpacing"/>
              <w:jc w:val="center"/>
            </w:pPr>
            <w:r>
              <w:t>Orthogonal Frequency Division Multiplexing</w:t>
            </w:r>
          </w:p>
        </w:tc>
      </w:tr>
      <w:tr w:rsidR="00D3154B" w14:paraId="45DC0A41" w14:textId="77777777" w:rsidTr="00D3154B">
        <w:tc>
          <w:tcPr>
            <w:tcW w:w="1572" w:type="dxa"/>
          </w:tcPr>
          <w:p w14:paraId="31950FA8" w14:textId="26F21A54" w:rsidR="00D3154B" w:rsidRPr="00A66FB8" w:rsidRDefault="00B842DB" w:rsidP="00AF5265">
            <w:pPr>
              <w:pStyle w:val="NoSpacing"/>
              <w:jc w:val="center"/>
              <w:rPr>
                <w:b/>
                <w:bCs/>
              </w:rPr>
            </w:pPr>
            <w:r>
              <w:rPr>
                <w:b/>
                <w:bCs/>
              </w:rPr>
              <w:t>MIMO</w:t>
            </w:r>
          </w:p>
        </w:tc>
        <w:tc>
          <w:tcPr>
            <w:tcW w:w="9218" w:type="dxa"/>
          </w:tcPr>
          <w:p w14:paraId="3E866BA2" w14:textId="46E0AD96" w:rsidR="00D3154B" w:rsidRDefault="00B842DB" w:rsidP="00AF5265">
            <w:pPr>
              <w:pStyle w:val="NoSpacing"/>
              <w:jc w:val="center"/>
            </w:pPr>
            <w:r>
              <w:t>Multiple-Input Multiple-Output</w:t>
            </w:r>
          </w:p>
        </w:tc>
      </w:tr>
      <w:tr w:rsidR="00D3154B" w14:paraId="356E81AD" w14:textId="77777777" w:rsidTr="00D3154B">
        <w:tc>
          <w:tcPr>
            <w:tcW w:w="1572" w:type="dxa"/>
          </w:tcPr>
          <w:p w14:paraId="6F26AEA5" w14:textId="072773AC" w:rsidR="00D3154B" w:rsidRPr="00A66FB8" w:rsidRDefault="00B842DB" w:rsidP="00AF5265">
            <w:pPr>
              <w:pStyle w:val="NoSpacing"/>
              <w:jc w:val="center"/>
              <w:rPr>
                <w:b/>
                <w:bCs/>
              </w:rPr>
            </w:pPr>
            <w:r>
              <w:rPr>
                <w:b/>
                <w:bCs/>
              </w:rPr>
              <w:t>AXI</w:t>
            </w:r>
          </w:p>
        </w:tc>
        <w:tc>
          <w:tcPr>
            <w:tcW w:w="9218" w:type="dxa"/>
          </w:tcPr>
          <w:p w14:paraId="3A06E43B" w14:textId="4AFA906F" w:rsidR="00D3154B" w:rsidRDefault="00B842DB" w:rsidP="00AF5265">
            <w:pPr>
              <w:pStyle w:val="NoSpacing"/>
              <w:jc w:val="center"/>
            </w:pPr>
            <w:r>
              <w:t>Advanced extensible Interface</w:t>
            </w:r>
          </w:p>
        </w:tc>
      </w:tr>
      <w:tr w:rsidR="00D3154B" w14:paraId="353AB432" w14:textId="77777777" w:rsidTr="00D3154B">
        <w:tc>
          <w:tcPr>
            <w:tcW w:w="1572" w:type="dxa"/>
          </w:tcPr>
          <w:p w14:paraId="3BD77C4F" w14:textId="45A7C6C3" w:rsidR="00D3154B" w:rsidRPr="00A66FB8" w:rsidRDefault="00B842DB" w:rsidP="00AF5265">
            <w:pPr>
              <w:pStyle w:val="NoSpacing"/>
              <w:jc w:val="center"/>
              <w:rPr>
                <w:b/>
                <w:bCs/>
              </w:rPr>
            </w:pPr>
            <w:r>
              <w:rPr>
                <w:b/>
                <w:bCs/>
              </w:rPr>
              <w:t>TCDM</w:t>
            </w:r>
          </w:p>
        </w:tc>
        <w:tc>
          <w:tcPr>
            <w:tcW w:w="9218" w:type="dxa"/>
          </w:tcPr>
          <w:p w14:paraId="54C8C502" w14:textId="19F8FE67" w:rsidR="00D3154B" w:rsidRDefault="00B842DB" w:rsidP="00AF5265">
            <w:pPr>
              <w:pStyle w:val="NoSpacing"/>
              <w:jc w:val="center"/>
            </w:pPr>
            <w:r>
              <w:t>Tightly Coupled Data Memory</w:t>
            </w:r>
          </w:p>
        </w:tc>
      </w:tr>
      <w:tr w:rsidR="00D3154B" w14:paraId="43D5004F" w14:textId="77777777" w:rsidTr="00D3154B">
        <w:tc>
          <w:tcPr>
            <w:tcW w:w="1572" w:type="dxa"/>
          </w:tcPr>
          <w:p w14:paraId="281FAD2B" w14:textId="43B5BC5D" w:rsidR="00D3154B" w:rsidRPr="00A66FB8" w:rsidRDefault="00B842DB" w:rsidP="00AF5265">
            <w:pPr>
              <w:pStyle w:val="NoSpacing"/>
              <w:jc w:val="center"/>
              <w:rPr>
                <w:b/>
                <w:bCs/>
              </w:rPr>
            </w:pPr>
            <w:r>
              <w:rPr>
                <w:b/>
                <w:bCs/>
              </w:rPr>
              <w:t>SoC</w:t>
            </w:r>
          </w:p>
        </w:tc>
        <w:tc>
          <w:tcPr>
            <w:tcW w:w="9218" w:type="dxa"/>
          </w:tcPr>
          <w:p w14:paraId="62431DA4" w14:textId="4A9E66A8" w:rsidR="00D3154B" w:rsidRDefault="00B842DB" w:rsidP="00AF5265">
            <w:pPr>
              <w:pStyle w:val="NoSpacing"/>
              <w:jc w:val="center"/>
            </w:pPr>
            <w:r>
              <w:t>System-on-Chip</w:t>
            </w:r>
          </w:p>
        </w:tc>
      </w:tr>
      <w:tr w:rsidR="00D3154B" w14:paraId="0AEF29B8" w14:textId="77777777" w:rsidTr="00D3154B">
        <w:tc>
          <w:tcPr>
            <w:tcW w:w="1572" w:type="dxa"/>
          </w:tcPr>
          <w:p w14:paraId="5B63FE74" w14:textId="4753EEC7" w:rsidR="00D3154B" w:rsidRPr="00A66FB8" w:rsidRDefault="00B842DB" w:rsidP="00AF5265">
            <w:pPr>
              <w:pStyle w:val="NoSpacing"/>
              <w:jc w:val="center"/>
              <w:rPr>
                <w:b/>
                <w:bCs/>
              </w:rPr>
            </w:pPr>
            <w:r>
              <w:rPr>
                <w:b/>
                <w:bCs/>
              </w:rPr>
              <w:t>FC</w:t>
            </w:r>
          </w:p>
        </w:tc>
        <w:tc>
          <w:tcPr>
            <w:tcW w:w="9218" w:type="dxa"/>
          </w:tcPr>
          <w:p w14:paraId="262595C3" w14:textId="78E5211A" w:rsidR="00D3154B" w:rsidRDefault="00B842DB" w:rsidP="00AF5265">
            <w:pPr>
              <w:pStyle w:val="NoSpacing"/>
              <w:jc w:val="center"/>
            </w:pPr>
            <w:r>
              <w:t>Fabric Controller</w:t>
            </w:r>
          </w:p>
        </w:tc>
      </w:tr>
      <w:tr w:rsidR="00D3154B" w14:paraId="76FD8307" w14:textId="77777777" w:rsidTr="00D3154B">
        <w:tc>
          <w:tcPr>
            <w:tcW w:w="1572" w:type="dxa"/>
          </w:tcPr>
          <w:p w14:paraId="14201D16" w14:textId="044FCB8E" w:rsidR="00D3154B" w:rsidRPr="00A66FB8" w:rsidRDefault="00B842DB" w:rsidP="00AF5265">
            <w:pPr>
              <w:pStyle w:val="NoSpacing"/>
              <w:jc w:val="center"/>
              <w:rPr>
                <w:b/>
                <w:bCs/>
              </w:rPr>
            </w:pPr>
            <w:r>
              <w:rPr>
                <w:b/>
                <w:bCs/>
              </w:rPr>
              <w:t>CPU</w:t>
            </w:r>
          </w:p>
        </w:tc>
        <w:tc>
          <w:tcPr>
            <w:tcW w:w="9218" w:type="dxa"/>
          </w:tcPr>
          <w:p w14:paraId="2F089309" w14:textId="3AEB2445" w:rsidR="00D3154B" w:rsidRDefault="00B842DB" w:rsidP="00AF5265">
            <w:pPr>
              <w:pStyle w:val="NoSpacing"/>
              <w:jc w:val="center"/>
            </w:pPr>
            <w:r>
              <w:t>Central Processing Unit</w:t>
            </w:r>
          </w:p>
        </w:tc>
      </w:tr>
      <w:tr w:rsidR="00D3154B" w14:paraId="26D05F83" w14:textId="77777777" w:rsidTr="00D3154B">
        <w:tc>
          <w:tcPr>
            <w:tcW w:w="1572" w:type="dxa"/>
          </w:tcPr>
          <w:p w14:paraId="76989DAC" w14:textId="61EF0AC0" w:rsidR="00D3154B" w:rsidRPr="00A66FB8" w:rsidRDefault="00B842DB" w:rsidP="00AF5265">
            <w:pPr>
              <w:pStyle w:val="NoSpacing"/>
              <w:jc w:val="center"/>
              <w:rPr>
                <w:b/>
                <w:bCs/>
              </w:rPr>
            </w:pPr>
            <w:r>
              <w:rPr>
                <w:b/>
                <w:bCs/>
              </w:rPr>
              <w:t>GPIO</w:t>
            </w:r>
          </w:p>
        </w:tc>
        <w:tc>
          <w:tcPr>
            <w:tcW w:w="9218" w:type="dxa"/>
          </w:tcPr>
          <w:p w14:paraId="57E5D2AF" w14:textId="583FFC4C" w:rsidR="00D3154B" w:rsidRDefault="00B842DB" w:rsidP="00AF5265">
            <w:pPr>
              <w:pStyle w:val="NoSpacing"/>
              <w:jc w:val="center"/>
            </w:pPr>
            <w:r>
              <w:t>General Purpose Input/Output</w:t>
            </w:r>
          </w:p>
        </w:tc>
      </w:tr>
      <w:tr w:rsidR="00D3154B" w14:paraId="33F0A459" w14:textId="77777777" w:rsidTr="00D3154B">
        <w:tc>
          <w:tcPr>
            <w:tcW w:w="1572" w:type="dxa"/>
          </w:tcPr>
          <w:p w14:paraId="22ECF990" w14:textId="2A153520" w:rsidR="00D3154B" w:rsidRPr="00A66FB8" w:rsidRDefault="00B842DB" w:rsidP="00AF5265">
            <w:pPr>
              <w:pStyle w:val="NoSpacing"/>
              <w:jc w:val="center"/>
              <w:rPr>
                <w:b/>
                <w:bCs/>
              </w:rPr>
            </w:pPr>
            <w:r>
              <w:rPr>
                <w:b/>
                <w:bCs/>
              </w:rPr>
              <w:t>UART</w:t>
            </w:r>
          </w:p>
        </w:tc>
        <w:tc>
          <w:tcPr>
            <w:tcW w:w="9218" w:type="dxa"/>
          </w:tcPr>
          <w:p w14:paraId="782EBC09" w14:textId="6FE82CEB" w:rsidR="00D3154B" w:rsidRDefault="00B842DB" w:rsidP="00AF5265">
            <w:pPr>
              <w:pStyle w:val="NoSpacing"/>
              <w:jc w:val="center"/>
            </w:pPr>
            <w:r>
              <w:t>Universal Asynchronous Receiver-Transmitter</w:t>
            </w:r>
          </w:p>
        </w:tc>
      </w:tr>
      <w:tr w:rsidR="00B842DB" w14:paraId="2C553734" w14:textId="77777777" w:rsidTr="00D3154B">
        <w:tc>
          <w:tcPr>
            <w:tcW w:w="1572" w:type="dxa"/>
          </w:tcPr>
          <w:p w14:paraId="050900BE" w14:textId="7CDEC8FD" w:rsidR="00B842DB" w:rsidRDefault="00B842DB" w:rsidP="00AF5265">
            <w:pPr>
              <w:pStyle w:val="NoSpacing"/>
              <w:jc w:val="center"/>
              <w:rPr>
                <w:b/>
                <w:bCs/>
              </w:rPr>
            </w:pPr>
            <w:r>
              <w:rPr>
                <w:b/>
                <w:bCs/>
              </w:rPr>
              <w:t>I2C</w:t>
            </w:r>
          </w:p>
        </w:tc>
        <w:tc>
          <w:tcPr>
            <w:tcW w:w="9218" w:type="dxa"/>
          </w:tcPr>
          <w:p w14:paraId="456E1CD7" w14:textId="50D11E00" w:rsidR="00B842DB" w:rsidRDefault="00B842DB" w:rsidP="00AF5265">
            <w:pPr>
              <w:pStyle w:val="NoSpacing"/>
              <w:jc w:val="center"/>
            </w:pPr>
            <w:r>
              <w:t>Inter-Integrated Circuit</w:t>
            </w:r>
          </w:p>
        </w:tc>
      </w:tr>
      <w:tr w:rsidR="00B842DB" w14:paraId="5D3D1FEE" w14:textId="77777777" w:rsidTr="00D3154B">
        <w:tc>
          <w:tcPr>
            <w:tcW w:w="1572" w:type="dxa"/>
          </w:tcPr>
          <w:p w14:paraId="7314071D" w14:textId="1AE49686" w:rsidR="00B842DB" w:rsidRDefault="00B842DB" w:rsidP="00AF5265">
            <w:pPr>
              <w:pStyle w:val="NoSpacing"/>
              <w:jc w:val="center"/>
              <w:rPr>
                <w:b/>
                <w:bCs/>
              </w:rPr>
            </w:pPr>
            <w:r>
              <w:rPr>
                <w:b/>
                <w:bCs/>
              </w:rPr>
              <w:t>SPI</w:t>
            </w:r>
          </w:p>
        </w:tc>
        <w:tc>
          <w:tcPr>
            <w:tcW w:w="9218" w:type="dxa"/>
          </w:tcPr>
          <w:p w14:paraId="6261CE88" w14:textId="4A57C88D" w:rsidR="00B842DB" w:rsidRDefault="00B842DB" w:rsidP="00AF5265">
            <w:pPr>
              <w:pStyle w:val="NoSpacing"/>
              <w:jc w:val="center"/>
            </w:pPr>
            <w:r>
              <w:t>Serial Peripheral Interface</w:t>
            </w:r>
          </w:p>
        </w:tc>
      </w:tr>
      <w:tr w:rsidR="00B842DB" w14:paraId="3BB44835" w14:textId="77777777" w:rsidTr="00D3154B">
        <w:tc>
          <w:tcPr>
            <w:tcW w:w="1572" w:type="dxa"/>
          </w:tcPr>
          <w:p w14:paraId="0C0625AB" w14:textId="2FA3D3AD" w:rsidR="00B842DB" w:rsidRDefault="00B842DB" w:rsidP="00AF5265">
            <w:pPr>
              <w:pStyle w:val="NoSpacing"/>
              <w:jc w:val="center"/>
              <w:rPr>
                <w:b/>
                <w:bCs/>
              </w:rPr>
            </w:pPr>
            <w:r>
              <w:rPr>
                <w:b/>
                <w:bCs/>
              </w:rPr>
              <w:t>APB</w:t>
            </w:r>
          </w:p>
        </w:tc>
        <w:tc>
          <w:tcPr>
            <w:tcW w:w="9218" w:type="dxa"/>
          </w:tcPr>
          <w:p w14:paraId="62DFB875" w14:textId="6B719562" w:rsidR="00B842DB" w:rsidRDefault="00B842DB" w:rsidP="00AF5265">
            <w:pPr>
              <w:pStyle w:val="NoSpacing"/>
              <w:jc w:val="center"/>
            </w:pPr>
            <w:r>
              <w:t>Advanced Peripheral Bus</w:t>
            </w:r>
          </w:p>
        </w:tc>
      </w:tr>
      <w:tr w:rsidR="00B842DB" w14:paraId="4C59AA1F" w14:textId="77777777" w:rsidTr="00D3154B">
        <w:tc>
          <w:tcPr>
            <w:tcW w:w="1572" w:type="dxa"/>
          </w:tcPr>
          <w:p w14:paraId="421B4809" w14:textId="1A9086DA" w:rsidR="00B842DB" w:rsidRDefault="00B842DB" w:rsidP="00AF5265">
            <w:pPr>
              <w:pStyle w:val="NoSpacing"/>
              <w:jc w:val="center"/>
              <w:rPr>
                <w:b/>
                <w:bCs/>
              </w:rPr>
            </w:pPr>
            <w:r>
              <w:rPr>
                <w:b/>
                <w:bCs/>
              </w:rPr>
              <w:t>DMA</w:t>
            </w:r>
          </w:p>
        </w:tc>
        <w:tc>
          <w:tcPr>
            <w:tcW w:w="9218" w:type="dxa"/>
          </w:tcPr>
          <w:p w14:paraId="2BA74D9F" w14:textId="6D26E4B3" w:rsidR="00B842DB" w:rsidRDefault="00B842DB" w:rsidP="00AF5265">
            <w:pPr>
              <w:pStyle w:val="NoSpacing"/>
              <w:jc w:val="center"/>
            </w:pPr>
            <w:r>
              <w:t>Direct Memory Access</w:t>
            </w:r>
          </w:p>
        </w:tc>
      </w:tr>
      <w:tr w:rsidR="00B842DB" w14:paraId="50081F81" w14:textId="77777777" w:rsidTr="00D3154B">
        <w:tc>
          <w:tcPr>
            <w:tcW w:w="1572" w:type="dxa"/>
          </w:tcPr>
          <w:p w14:paraId="312CBC73" w14:textId="54045204" w:rsidR="00B842DB" w:rsidRDefault="00B842DB" w:rsidP="00AF5265">
            <w:pPr>
              <w:pStyle w:val="NoSpacing"/>
              <w:jc w:val="center"/>
              <w:rPr>
                <w:b/>
                <w:bCs/>
              </w:rPr>
            </w:pPr>
            <w:r>
              <w:rPr>
                <w:b/>
                <w:bCs/>
              </w:rPr>
              <w:t>ROM</w:t>
            </w:r>
          </w:p>
        </w:tc>
        <w:tc>
          <w:tcPr>
            <w:tcW w:w="9218" w:type="dxa"/>
          </w:tcPr>
          <w:p w14:paraId="1C464D17" w14:textId="1B33EBFA" w:rsidR="00B842DB" w:rsidRDefault="00B842DB" w:rsidP="00AF5265">
            <w:pPr>
              <w:pStyle w:val="NoSpacing"/>
              <w:jc w:val="center"/>
            </w:pPr>
            <w:r>
              <w:t>Read-Only Memory</w:t>
            </w:r>
          </w:p>
        </w:tc>
      </w:tr>
      <w:tr w:rsidR="00B842DB" w14:paraId="1DDB3533" w14:textId="77777777" w:rsidTr="00D3154B">
        <w:tc>
          <w:tcPr>
            <w:tcW w:w="1572" w:type="dxa"/>
          </w:tcPr>
          <w:p w14:paraId="2A4F687F" w14:textId="675DE9CF" w:rsidR="00B842DB" w:rsidRDefault="00B842DB" w:rsidP="00AF5265">
            <w:pPr>
              <w:pStyle w:val="NoSpacing"/>
              <w:jc w:val="center"/>
              <w:rPr>
                <w:b/>
                <w:bCs/>
              </w:rPr>
            </w:pPr>
            <w:r>
              <w:rPr>
                <w:b/>
                <w:bCs/>
              </w:rPr>
              <w:t>RTL</w:t>
            </w:r>
          </w:p>
        </w:tc>
        <w:tc>
          <w:tcPr>
            <w:tcW w:w="9218" w:type="dxa"/>
          </w:tcPr>
          <w:p w14:paraId="436892F9" w14:textId="11D535AC" w:rsidR="00B842DB" w:rsidRDefault="00B842DB" w:rsidP="00AF5265">
            <w:pPr>
              <w:pStyle w:val="NoSpacing"/>
              <w:jc w:val="center"/>
            </w:pPr>
            <w:r>
              <w:t>Register Transfer Level</w:t>
            </w:r>
          </w:p>
        </w:tc>
      </w:tr>
      <w:tr w:rsidR="00B842DB" w14:paraId="52CED1E3" w14:textId="77777777" w:rsidTr="00D3154B">
        <w:tc>
          <w:tcPr>
            <w:tcW w:w="1572" w:type="dxa"/>
          </w:tcPr>
          <w:p w14:paraId="04EF735B" w14:textId="0BA9E889" w:rsidR="00B842DB" w:rsidRDefault="001C5B0D" w:rsidP="00AF5265">
            <w:pPr>
              <w:pStyle w:val="NoSpacing"/>
              <w:jc w:val="center"/>
              <w:rPr>
                <w:b/>
                <w:bCs/>
              </w:rPr>
            </w:pPr>
            <w:r>
              <w:rPr>
                <w:b/>
                <w:bCs/>
              </w:rPr>
              <w:t>HWPE</w:t>
            </w:r>
          </w:p>
        </w:tc>
        <w:tc>
          <w:tcPr>
            <w:tcW w:w="9218" w:type="dxa"/>
          </w:tcPr>
          <w:p w14:paraId="7129271F" w14:textId="1601EF8C" w:rsidR="00B842DB" w:rsidRDefault="001C5B0D" w:rsidP="00AF5265">
            <w:pPr>
              <w:pStyle w:val="NoSpacing"/>
              <w:jc w:val="center"/>
            </w:pPr>
            <w:r>
              <w:t>Hardware Processing Engine</w:t>
            </w:r>
          </w:p>
        </w:tc>
      </w:tr>
      <w:tr w:rsidR="001C5B0D" w14:paraId="2EBCE086" w14:textId="77777777" w:rsidTr="00D3154B">
        <w:tc>
          <w:tcPr>
            <w:tcW w:w="1572" w:type="dxa"/>
          </w:tcPr>
          <w:p w14:paraId="0A81A671" w14:textId="571A0B26" w:rsidR="001C5B0D" w:rsidRDefault="001C5B0D" w:rsidP="00AF5265">
            <w:pPr>
              <w:pStyle w:val="NoSpacing"/>
              <w:jc w:val="center"/>
              <w:rPr>
                <w:b/>
                <w:bCs/>
              </w:rPr>
            </w:pPr>
            <w:r>
              <w:rPr>
                <w:b/>
                <w:bCs/>
              </w:rPr>
              <w:t>RISC-V</w:t>
            </w:r>
          </w:p>
        </w:tc>
        <w:tc>
          <w:tcPr>
            <w:tcW w:w="9218" w:type="dxa"/>
          </w:tcPr>
          <w:p w14:paraId="2ADB00DD" w14:textId="6B5FA58D" w:rsidR="001C5B0D" w:rsidRDefault="001C5B0D" w:rsidP="00AF5265">
            <w:pPr>
              <w:pStyle w:val="NoSpacing"/>
              <w:jc w:val="center"/>
            </w:pPr>
            <w:r>
              <w:t>Reduced Instruction Set Computer V</w:t>
            </w:r>
          </w:p>
        </w:tc>
      </w:tr>
      <w:tr w:rsidR="001C5B0D" w14:paraId="5530645A" w14:textId="77777777" w:rsidTr="00D3154B">
        <w:tc>
          <w:tcPr>
            <w:tcW w:w="1572" w:type="dxa"/>
          </w:tcPr>
          <w:p w14:paraId="1EFE3E09" w14:textId="574F7C86" w:rsidR="001C5B0D" w:rsidRPr="001C5B0D" w:rsidRDefault="001C5B0D" w:rsidP="00AF5265">
            <w:pPr>
              <w:pStyle w:val="NoSpacing"/>
              <w:jc w:val="center"/>
              <w:rPr>
                <w:b/>
                <w:bCs/>
              </w:rPr>
            </w:pPr>
            <w:proofErr w:type="spellStart"/>
            <w:r w:rsidRPr="001C5B0D">
              <w:rPr>
                <w:b/>
                <w:bCs/>
              </w:rPr>
              <w:t>uDMA</w:t>
            </w:r>
            <w:proofErr w:type="spellEnd"/>
          </w:p>
        </w:tc>
        <w:tc>
          <w:tcPr>
            <w:tcW w:w="9218" w:type="dxa"/>
          </w:tcPr>
          <w:p w14:paraId="1A9EB271" w14:textId="27837111" w:rsidR="001C5B0D" w:rsidRDefault="001C5B0D" w:rsidP="00AF5265">
            <w:pPr>
              <w:pStyle w:val="NoSpacing"/>
              <w:jc w:val="center"/>
            </w:pPr>
            <w:r>
              <w:t>Micro Direct Memory Access</w:t>
            </w:r>
          </w:p>
        </w:tc>
      </w:tr>
      <w:tr w:rsidR="001C5B0D" w14:paraId="3BF8D2B8" w14:textId="77777777" w:rsidTr="00D3154B">
        <w:tc>
          <w:tcPr>
            <w:tcW w:w="1572" w:type="dxa"/>
          </w:tcPr>
          <w:p w14:paraId="3C86BF97" w14:textId="736912F3" w:rsidR="001C5B0D" w:rsidRPr="001C5B0D" w:rsidRDefault="00F968F6" w:rsidP="00AF5265">
            <w:pPr>
              <w:pStyle w:val="NoSpacing"/>
              <w:jc w:val="center"/>
              <w:rPr>
                <w:b/>
                <w:bCs/>
              </w:rPr>
            </w:pPr>
            <w:r>
              <w:rPr>
                <w:b/>
                <w:bCs/>
              </w:rPr>
              <w:t>PWM</w:t>
            </w:r>
          </w:p>
        </w:tc>
        <w:tc>
          <w:tcPr>
            <w:tcW w:w="9218" w:type="dxa"/>
          </w:tcPr>
          <w:p w14:paraId="1870D71B" w14:textId="079D2A43" w:rsidR="001C5B0D" w:rsidRDefault="001C5B0D" w:rsidP="00AF5265">
            <w:pPr>
              <w:pStyle w:val="NoSpacing"/>
              <w:jc w:val="center"/>
            </w:pPr>
            <w:r>
              <w:t>Pulse Width Modulation</w:t>
            </w:r>
          </w:p>
        </w:tc>
      </w:tr>
      <w:tr w:rsidR="001C5B0D" w14:paraId="75A1E28B" w14:textId="77777777" w:rsidTr="00D3154B">
        <w:tc>
          <w:tcPr>
            <w:tcW w:w="1572" w:type="dxa"/>
          </w:tcPr>
          <w:p w14:paraId="53B8A141" w14:textId="040E53F6" w:rsidR="001C5B0D" w:rsidRDefault="00F968F6" w:rsidP="00AF5265">
            <w:pPr>
              <w:pStyle w:val="NoSpacing"/>
              <w:jc w:val="center"/>
              <w:rPr>
                <w:b/>
                <w:bCs/>
              </w:rPr>
            </w:pPr>
            <w:r w:rsidRPr="001C5B0D">
              <w:rPr>
                <w:b/>
                <w:bCs/>
              </w:rPr>
              <w:t>RTC</w:t>
            </w:r>
          </w:p>
        </w:tc>
        <w:tc>
          <w:tcPr>
            <w:tcW w:w="9218" w:type="dxa"/>
          </w:tcPr>
          <w:p w14:paraId="6D0F0E3B" w14:textId="6C003E9C" w:rsidR="001C5B0D" w:rsidRDefault="00F968F6" w:rsidP="00AF5265">
            <w:pPr>
              <w:pStyle w:val="NoSpacing"/>
              <w:jc w:val="center"/>
            </w:pPr>
            <w:r>
              <w:t>Real-Time Clock</w:t>
            </w:r>
          </w:p>
        </w:tc>
      </w:tr>
      <w:tr w:rsidR="001C5B0D" w14:paraId="2B82238A" w14:textId="77777777" w:rsidTr="00D3154B">
        <w:tc>
          <w:tcPr>
            <w:tcW w:w="1572" w:type="dxa"/>
          </w:tcPr>
          <w:p w14:paraId="5E7CEB1A" w14:textId="713DFF10" w:rsidR="001C5B0D" w:rsidRPr="00F968F6" w:rsidRDefault="00F968F6" w:rsidP="00AF5265">
            <w:pPr>
              <w:pStyle w:val="NoSpacing"/>
              <w:jc w:val="center"/>
              <w:rPr>
                <w:b/>
                <w:bCs/>
              </w:rPr>
            </w:pPr>
            <w:r w:rsidRPr="00F968F6">
              <w:rPr>
                <w:b/>
                <w:bCs/>
              </w:rPr>
              <w:t>HYPER</w:t>
            </w:r>
          </w:p>
        </w:tc>
        <w:tc>
          <w:tcPr>
            <w:tcW w:w="9218" w:type="dxa"/>
          </w:tcPr>
          <w:p w14:paraId="795420FB" w14:textId="715D3704" w:rsidR="001C5B0D" w:rsidRDefault="00F968F6" w:rsidP="00AF5265">
            <w:pPr>
              <w:pStyle w:val="NoSpacing"/>
              <w:jc w:val="center"/>
            </w:pPr>
            <w:proofErr w:type="spellStart"/>
            <w:r>
              <w:t>HyperBus</w:t>
            </w:r>
            <w:proofErr w:type="spellEnd"/>
            <w:r>
              <w:t xml:space="preserve"> Interface</w:t>
            </w:r>
          </w:p>
        </w:tc>
      </w:tr>
      <w:tr w:rsidR="001C5B0D" w14:paraId="16FB845D" w14:textId="77777777" w:rsidTr="00D3154B">
        <w:tc>
          <w:tcPr>
            <w:tcW w:w="1572" w:type="dxa"/>
          </w:tcPr>
          <w:p w14:paraId="3A9A1D68" w14:textId="6BE3A829" w:rsidR="001C5B0D" w:rsidRDefault="00F968F6" w:rsidP="00AF5265">
            <w:pPr>
              <w:pStyle w:val="NoSpacing"/>
              <w:jc w:val="center"/>
              <w:rPr>
                <w:b/>
                <w:bCs/>
              </w:rPr>
            </w:pPr>
            <w:r>
              <w:rPr>
                <w:b/>
                <w:bCs/>
              </w:rPr>
              <w:t>I/O</w:t>
            </w:r>
          </w:p>
        </w:tc>
        <w:tc>
          <w:tcPr>
            <w:tcW w:w="9218" w:type="dxa"/>
          </w:tcPr>
          <w:p w14:paraId="4566E211" w14:textId="56ED95EE" w:rsidR="001C5B0D" w:rsidRDefault="00F968F6" w:rsidP="00AF5265">
            <w:pPr>
              <w:pStyle w:val="NoSpacing"/>
              <w:jc w:val="center"/>
            </w:pPr>
            <w:r>
              <w:t>Input/Output</w:t>
            </w:r>
          </w:p>
        </w:tc>
      </w:tr>
      <w:tr w:rsidR="001C5B0D" w14:paraId="37B00771" w14:textId="77777777" w:rsidTr="00D3154B">
        <w:tc>
          <w:tcPr>
            <w:tcW w:w="1572" w:type="dxa"/>
          </w:tcPr>
          <w:p w14:paraId="4A11A3A0" w14:textId="41F1642D" w:rsidR="001C5B0D" w:rsidRPr="006316F4" w:rsidRDefault="006316F4" w:rsidP="00AF5265">
            <w:pPr>
              <w:pStyle w:val="NoSpacing"/>
              <w:jc w:val="center"/>
              <w:rPr>
                <w:b/>
                <w:bCs/>
              </w:rPr>
            </w:pPr>
            <w:r w:rsidRPr="006316F4">
              <w:rPr>
                <w:b/>
                <w:bCs/>
              </w:rPr>
              <w:t>CAMIF</w:t>
            </w:r>
          </w:p>
        </w:tc>
        <w:tc>
          <w:tcPr>
            <w:tcW w:w="9218" w:type="dxa"/>
          </w:tcPr>
          <w:p w14:paraId="21BF01AD" w14:textId="0C3ED61E" w:rsidR="001C5B0D" w:rsidRDefault="006316F4" w:rsidP="00AF5265">
            <w:pPr>
              <w:pStyle w:val="NoSpacing"/>
              <w:jc w:val="center"/>
            </w:pPr>
            <w:r>
              <w:t>Camera Interface</w:t>
            </w:r>
          </w:p>
        </w:tc>
      </w:tr>
      <w:tr w:rsidR="001C5B0D" w14:paraId="572D5198" w14:textId="77777777" w:rsidTr="00D3154B">
        <w:tc>
          <w:tcPr>
            <w:tcW w:w="1572" w:type="dxa"/>
          </w:tcPr>
          <w:p w14:paraId="771A395D" w14:textId="77777777" w:rsidR="001C5B0D" w:rsidRDefault="001C5B0D" w:rsidP="00AF5265">
            <w:pPr>
              <w:pStyle w:val="NoSpacing"/>
              <w:jc w:val="center"/>
              <w:rPr>
                <w:b/>
                <w:bCs/>
              </w:rPr>
            </w:pPr>
          </w:p>
        </w:tc>
        <w:tc>
          <w:tcPr>
            <w:tcW w:w="9218" w:type="dxa"/>
          </w:tcPr>
          <w:p w14:paraId="44179148" w14:textId="77777777" w:rsidR="001C5B0D" w:rsidRDefault="001C5B0D" w:rsidP="00AF5265">
            <w:pPr>
              <w:pStyle w:val="NoSpacing"/>
              <w:jc w:val="center"/>
            </w:pPr>
          </w:p>
        </w:tc>
      </w:tr>
      <w:tr w:rsidR="001C5B0D" w14:paraId="41E68A34" w14:textId="77777777" w:rsidTr="00D3154B">
        <w:tc>
          <w:tcPr>
            <w:tcW w:w="1572" w:type="dxa"/>
          </w:tcPr>
          <w:p w14:paraId="00A01747" w14:textId="77777777" w:rsidR="001C5B0D" w:rsidRDefault="001C5B0D" w:rsidP="00AF5265">
            <w:pPr>
              <w:pStyle w:val="NoSpacing"/>
              <w:jc w:val="center"/>
              <w:rPr>
                <w:b/>
                <w:bCs/>
              </w:rPr>
            </w:pPr>
          </w:p>
        </w:tc>
        <w:tc>
          <w:tcPr>
            <w:tcW w:w="9218" w:type="dxa"/>
          </w:tcPr>
          <w:p w14:paraId="18A9B737" w14:textId="77777777" w:rsidR="001C5B0D" w:rsidRDefault="001C5B0D" w:rsidP="00AF5265">
            <w:pPr>
              <w:pStyle w:val="NoSpacing"/>
              <w:jc w:val="center"/>
            </w:pPr>
          </w:p>
        </w:tc>
      </w:tr>
      <w:tr w:rsidR="001C5B0D" w14:paraId="416A1089" w14:textId="77777777" w:rsidTr="00D3154B">
        <w:tc>
          <w:tcPr>
            <w:tcW w:w="1572" w:type="dxa"/>
          </w:tcPr>
          <w:p w14:paraId="4450CE56" w14:textId="77777777" w:rsidR="001C5B0D" w:rsidRDefault="001C5B0D" w:rsidP="00AF5265">
            <w:pPr>
              <w:pStyle w:val="NoSpacing"/>
              <w:jc w:val="center"/>
              <w:rPr>
                <w:b/>
                <w:bCs/>
              </w:rPr>
            </w:pPr>
          </w:p>
        </w:tc>
        <w:tc>
          <w:tcPr>
            <w:tcW w:w="9218" w:type="dxa"/>
          </w:tcPr>
          <w:p w14:paraId="6B088884" w14:textId="77777777" w:rsidR="001C5B0D" w:rsidRDefault="001C5B0D" w:rsidP="00AF5265">
            <w:pPr>
              <w:pStyle w:val="NoSpacing"/>
              <w:jc w:val="center"/>
            </w:pPr>
          </w:p>
        </w:tc>
      </w:tr>
      <w:tr w:rsidR="001C5B0D" w14:paraId="2251A0B5" w14:textId="77777777" w:rsidTr="00D3154B">
        <w:tc>
          <w:tcPr>
            <w:tcW w:w="1572" w:type="dxa"/>
          </w:tcPr>
          <w:p w14:paraId="1D0936DB" w14:textId="77777777" w:rsidR="001C5B0D" w:rsidRDefault="001C5B0D" w:rsidP="00AF5265">
            <w:pPr>
              <w:pStyle w:val="NoSpacing"/>
              <w:jc w:val="center"/>
              <w:rPr>
                <w:b/>
                <w:bCs/>
              </w:rPr>
            </w:pPr>
          </w:p>
        </w:tc>
        <w:tc>
          <w:tcPr>
            <w:tcW w:w="9218" w:type="dxa"/>
          </w:tcPr>
          <w:p w14:paraId="058A364B" w14:textId="77777777" w:rsidR="001C5B0D" w:rsidRDefault="001C5B0D" w:rsidP="00AF5265">
            <w:pPr>
              <w:pStyle w:val="NoSpacing"/>
              <w:jc w:val="center"/>
            </w:pPr>
          </w:p>
        </w:tc>
      </w:tr>
      <w:tr w:rsidR="001C5B0D" w14:paraId="1F4BBDE1" w14:textId="77777777" w:rsidTr="00D3154B">
        <w:tc>
          <w:tcPr>
            <w:tcW w:w="1572" w:type="dxa"/>
          </w:tcPr>
          <w:p w14:paraId="308F01D8" w14:textId="77777777" w:rsidR="001C5B0D" w:rsidRDefault="001C5B0D" w:rsidP="00AF5265">
            <w:pPr>
              <w:pStyle w:val="NoSpacing"/>
              <w:jc w:val="center"/>
              <w:rPr>
                <w:b/>
                <w:bCs/>
              </w:rPr>
            </w:pPr>
          </w:p>
        </w:tc>
        <w:tc>
          <w:tcPr>
            <w:tcW w:w="9218" w:type="dxa"/>
          </w:tcPr>
          <w:p w14:paraId="794676E2" w14:textId="77777777" w:rsidR="001C5B0D" w:rsidRDefault="001C5B0D" w:rsidP="00AF5265">
            <w:pPr>
              <w:pStyle w:val="NoSpacing"/>
              <w:jc w:val="center"/>
            </w:pPr>
          </w:p>
        </w:tc>
      </w:tr>
      <w:tr w:rsidR="001C5B0D" w14:paraId="3F516D62" w14:textId="77777777" w:rsidTr="00D3154B">
        <w:tc>
          <w:tcPr>
            <w:tcW w:w="1572" w:type="dxa"/>
          </w:tcPr>
          <w:p w14:paraId="37C02B4B" w14:textId="77777777" w:rsidR="001C5B0D" w:rsidRDefault="001C5B0D" w:rsidP="00AF5265">
            <w:pPr>
              <w:pStyle w:val="NoSpacing"/>
              <w:jc w:val="center"/>
              <w:rPr>
                <w:b/>
                <w:bCs/>
              </w:rPr>
            </w:pPr>
          </w:p>
        </w:tc>
        <w:tc>
          <w:tcPr>
            <w:tcW w:w="9218" w:type="dxa"/>
          </w:tcPr>
          <w:p w14:paraId="6249ABD1" w14:textId="77777777" w:rsidR="001C5B0D" w:rsidRDefault="001C5B0D" w:rsidP="00AF5265">
            <w:pPr>
              <w:pStyle w:val="NoSpacing"/>
              <w:jc w:val="center"/>
            </w:pPr>
          </w:p>
        </w:tc>
      </w:tr>
      <w:tr w:rsidR="001C5B0D" w14:paraId="58718F1B" w14:textId="77777777" w:rsidTr="00D3154B">
        <w:tc>
          <w:tcPr>
            <w:tcW w:w="1572" w:type="dxa"/>
          </w:tcPr>
          <w:p w14:paraId="31DE1721" w14:textId="77777777" w:rsidR="001C5B0D" w:rsidRDefault="001C5B0D" w:rsidP="00AF5265">
            <w:pPr>
              <w:pStyle w:val="NoSpacing"/>
              <w:jc w:val="center"/>
              <w:rPr>
                <w:b/>
                <w:bCs/>
              </w:rPr>
            </w:pPr>
          </w:p>
        </w:tc>
        <w:tc>
          <w:tcPr>
            <w:tcW w:w="9218" w:type="dxa"/>
          </w:tcPr>
          <w:p w14:paraId="302A0E41" w14:textId="77777777" w:rsidR="001C5B0D" w:rsidRDefault="001C5B0D" w:rsidP="00AF5265">
            <w:pPr>
              <w:pStyle w:val="NoSpacing"/>
              <w:jc w:val="center"/>
            </w:pPr>
          </w:p>
        </w:tc>
      </w:tr>
      <w:tr w:rsidR="001C5B0D" w14:paraId="0EC95CC0" w14:textId="77777777" w:rsidTr="00D3154B">
        <w:tc>
          <w:tcPr>
            <w:tcW w:w="1572" w:type="dxa"/>
          </w:tcPr>
          <w:p w14:paraId="178BE131" w14:textId="77777777" w:rsidR="001C5B0D" w:rsidRDefault="001C5B0D" w:rsidP="00AF5265">
            <w:pPr>
              <w:pStyle w:val="NoSpacing"/>
              <w:jc w:val="center"/>
              <w:rPr>
                <w:b/>
                <w:bCs/>
              </w:rPr>
            </w:pPr>
          </w:p>
        </w:tc>
        <w:tc>
          <w:tcPr>
            <w:tcW w:w="9218" w:type="dxa"/>
          </w:tcPr>
          <w:p w14:paraId="6C4ADB3B" w14:textId="77777777" w:rsidR="001C5B0D" w:rsidRDefault="001C5B0D" w:rsidP="00AF5265">
            <w:pPr>
              <w:pStyle w:val="NoSpacing"/>
              <w:jc w:val="center"/>
            </w:pPr>
          </w:p>
        </w:tc>
      </w:tr>
    </w:tbl>
    <w:p w14:paraId="529DC36A" w14:textId="77777777" w:rsidR="00F75FBA" w:rsidRDefault="00F75FBA" w:rsidP="006A43C2">
      <w:pPr>
        <w:pStyle w:val="BodyText"/>
      </w:pPr>
    </w:p>
    <w:p w14:paraId="46502270" w14:textId="77777777" w:rsidR="00206247" w:rsidRDefault="00206247" w:rsidP="00206247">
      <w:pPr>
        <w:pStyle w:val="BodyText"/>
      </w:pPr>
    </w:p>
    <w:p w14:paraId="4E0780FE" w14:textId="77777777" w:rsidR="00F75FBA" w:rsidRDefault="00F75FBA" w:rsidP="006A43C2">
      <w:pPr>
        <w:pStyle w:val="BodyText"/>
      </w:pPr>
    </w:p>
    <w:p w14:paraId="7F2FEEAA" w14:textId="3CAEB939" w:rsidR="00F75FBA" w:rsidRDefault="00833DA3" w:rsidP="004611F7">
      <w:pPr>
        <w:pStyle w:val="Heading1"/>
        <w:numPr>
          <w:ilvl w:val="0"/>
          <w:numId w:val="0"/>
        </w:numPr>
      </w:pPr>
      <w:bookmarkStart w:id="2" w:name="_Toc232243555"/>
      <w:bookmarkStart w:id="3" w:name="_Toc232293154"/>
      <w:r w:rsidRPr="00833DA3">
        <w:lastRenderedPageBreak/>
        <w:t>List of Symbols</w:t>
      </w:r>
      <w:bookmarkEnd w:id="2"/>
      <w:bookmarkEnd w:id="3"/>
    </w:p>
    <w:tbl>
      <w:tblPr>
        <w:tblStyle w:val="TableGrid"/>
        <w:tblW w:w="0" w:type="auto"/>
        <w:tblLook w:val="04A0" w:firstRow="1" w:lastRow="0" w:firstColumn="1" w:lastColumn="0" w:noHBand="0" w:noVBand="1"/>
      </w:tblPr>
      <w:tblGrid>
        <w:gridCol w:w="1345"/>
        <w:gridCol w:w="9445"/>
      </w:tblGrid>
      <w:tr w:rsidR="00AF5265" w14:paraId="4E964F8F" w14:textId="77777777" w:rsidTr="00D3154B">
        <w:tc>
          <w:tcPr>
            <w:tcW w:w="1345" w:type="dxa"/>
          </w:tcPr>
          <w:p w14:paraId="01FEF36B" w14:textId="10EBA27B" w:rsidR="00AF5265" w:rsidRPr="00AF5265" w:rsidRDefault="00AF5265" w:rsidP="00AF5265">
            <w:pPr>
              <w:pStyle w:val="NoSpacing"/>
              <w:jc w:val="center"/>
              <w:rPr>
                <w:b/>
                <w:bCs/>
              </w:rPr>
            </w:pPr>
            <w:r w:rsidRPr="00AF5265">
              <w:rPr>
                <w:b/>
                <w:bCs/>
              </w:rPr>
              <w:t>Symbol</w:t>
            </w:r>
          </w:p>
        </w:tc>
        <w:tc>
          <w:tcPr>
            <w:tcW w:w="9445" w:type="dxa"/>
          </w:tcPr>
          <w:p w14:paraId="2CCCF9C2" w14:textId="2EE93C8D" w:rsidR="00AF5265" w:rsidRPr="00AF5265" w:rsidRDefault="00AF5265" w:rsidP="00AF5265">
            <w:pPr>
              <w:pStyle w:val="NoSpacing"/>
              <w:jc w:val="center"/>
              <w:rPr>
                <w:b/>
                <w:bCs/>
              </w:rPr>
            </w:pPr>
            <w:r w:rsidRPr="00AF5265">
              <w:rPr>
                <w:b/>
                <w:bCs/>
              </w:rPr>
              <w:t>Full Name</w:t>
            </w:r>
          </w:p>
        </w:tc>
      </w:tr>
      <w:tr w:rsidR="00833DA3" w14:paraId="388B3C90" w14:textId="77777777" w:rsidTr="00D3154B">
        <w:tc>
          <w:tcPr>
            <w:tcW w:w="1345" w:type="dxa"/>
          </w:tcPr>
          <w:p w14:paraId="17594E56" w14:textId="27EFEE75" w:rsidR="00833DA3" w:rsidRPr="00AF5265" w:rsidRDefault="00B842DB" w:rsidP="00AF5265">
            <w:pPr>
              <w:pStyle w:val="NoSpacing"/>
              <w:jc w:val="center"/>
              <w:rPr>
                <w:b/>
                <w:bCs/>
              </w:rPr>
            </w:pPr>
            <w:r>
              <w:rPr>
                <w:b/>
                <w:bCs/>
              </w:rPr>
              <w:t>N</w:t>
            </w:r>
          </w:p>
        </w:tc>
        <w:tc>
          <w:tcPr>
            <w:tcW w:w="9445" w:type="dxa"/>
          </w:tcPr>
          <w:p w14:paraId="581F018C" w14:textId="00B49167" w:rsidR="00833DA3" w:rsidRPr="00833DA3" w:rsidRDefault="007872D4" w:rsidP="00AF5265">
            <w:pPr>
              <w:pStyle w:val="NoSpacing"/>
              <w:jc w:val="center"/>
            </w:pPr>
            <w:r>
              <w:t>FFT size / Number of points</w:t>
            </w:r>
          </w:p>
        </w:tc>
      </w:tr>
      <w:tr w:rsidR="00833DA3" w14:paraId="687B797F" w14:textId="77777777" w:rsidTr="00D3154B">
        <w:tc>
          <w:tcPr>
            <w:tcW w:w="1345" w:type="dxa"/>
          </w:tcPr>
          <w:p w14:paraId="509F3EF2" w14:textId="51F1ECDD" w:rsidR="00833DA3" w:rsidRPr="00AF5265" w:rsidRDefault="007872D4" w:rsidP="00AF5265">
            <w:pPr>
              <w:pStyle w:val="NoSpacing"/>
              <w:jc w:val="center"/>
              <w:rPr>
                <w:b/>
                <w:bCs/>
              </w:rPr>
            </w:pPr>
            <w:r>
              <w:rPr>
                <w:b/>
                <w:bCs/>
              </w:rPr>
              <w:t>n</w:t>
            </w:r>
          </w:p>
        </w:tc>
        <w:tc>
          <w:tcPr>
            <w:tcW w:w="9445" w:type="dxa"/>
          </w:tcPr>
          <w:p w14:paraId="083EB391" w14:textId="53C9D546" w:rsidR="00833DA3" w:rsidRPr="00833DA3" w:rsidRDefault="007872D4" w:rsidP="00AF5265">
            <w:pPr>
              <w:pStyle w:val="NoSpacing"/>
              <w:jc w:val="center"/>
            </w:pPr>
            <w:r>
              <w:t>Time-domain sample index</w:t>
            </w:r>
          </w:p>
        </w:tc>
      </w:tr>
      <w:tr w:rsidR="008F4620" w14:paraId="7E85789A" w14:textId="77777777" w:rsidTr="00D3154B">
        <w:tc>
          <w:tcPr>
            <w:tcW w:w="1345" w:type="dxa"/>
          </w:tcPr>
          <w:p w14:paraId="627B0EE0" w14:textId="6DFA5241" w:rsidR="008F4620" w:rsidRPr="00AF5265" w:rsidRDefault="007872D4" w:rsidP="00AF5265">
            <w:pPr>
              <w:pStyle w:val="NoSpacing"/>
              <w:jc w:val="center"/>
              <w:rPr>
                <w:b/>
                <w:bCs/>
              </w:rPr>
            </w:pPr>
            <w:r>
              <w:rPr>
                <w:b/>
                <w:bCs/>
              </w:rPr>
              <w:t>k</w:t>
            </w:r>
          </w:p>
        </w:tc>
        <w:tc>
          <w:tcPr>
            <w:tcW w:w="9445" w:type="dxa"/>
          </w:tcPr>
          <w:p w14:paraId="25F68CD4" w14:textId="6E552903" w:rsidR="008F4620" w:rsidRPr="00833DA3" w:rsidRDefault="007872D4" w:rsidP="00AF5265">
            <w:pPr>
              <w:pStyle w:val="NoSpacing"/>
              <w:jc w:val="center"/>
            </w:pPr>
            <w:r>
              <w:t>Frequency-domain subcarrier index</w:t>
            </w:r>
          </w:p>
        </w:tc>
      </w:tr>
      <w:tr w:rsidR="00B842DB" w14:paraId="1A203F01" w14:textId="77777777" w:rsidTr="00D3154B">
        <w:tc>
          <w:tcPr>
            <w:tcW w:w="1345" w:type="dxa"/>
          </w:tcPr>
          <w:p w14:paraId="278320F8" w14:textId="4BE41EEA" w:rsidR="00B842DB" w:rsidRPr="007872D4" w:rsidRDefault="007872D4" w:rsidP="00AF5265">
            <w:pPr>
              <w:pStyle w:val="NoSpacing"/>
              <w:jc w:val="center"/>
              <w:rPr>
                <w:b/>
                <w:bCs/>
              </w:rPr>
            </w:pPr>
            <w:r w:rsidRPr="007872D4">
              <w:rPr>
                <w:rStyle w:val="mord"/>
                <w:b/>
                <w:bCs/>
              </w:rPr>
              <w:t>x</w:t>
            </w:r>
            <w:r w:rsidRPr="007872D4">
              <w:rPr>
                <w:rStyle w:val="mopen"/>
                <w:b/>
                <w:bCs/>
              </w:rPr>
              <w:t>[</w:t>
            </w:r>
            <w:r w:rsidRPr="007872D4">
              <w:rPr>
                <w:rStyle w:val="mord"/>
                <w:b/>
                <w:bCs/>
              </w:rPr>
              <w:t>n</w:t>
            </w:r>
            <w:r w:rsidRPr="007872D4">
              <w:rPr>
                <w:rStyle w:val="mclose"/>
                <w:b/>
                <w:bCs/>
              </w:rPr>
              <w:t>]</w:t>
            </w:r>
          </w:p>
        </w:tc>
        <w:tc>
          <w:tcPr>
            <w:tcW w:w="9445" w:type="dxa"/>
          </w:tcPr>
          <w:p w14:paraId="6C948E34" w14:textId="20959924" w:rsidR="00B842DB" w:rsidRPr="00833DA3" w:rsidRDefault="007872D4" w:rsidP="00AF5265">
            <w:pPr>
              <w:pStyle w:val="NoSpacing"/>
              <w:jc w:val="center"/>
            </w:pPr>
            <w:r>
              <w:t>Time-domain input sample</w:t>
            </w:r>
          </w:p>
        </w:tc>
      </w:tr>
      <w:tr w:rsidR="00B842DB" w14:paraId="092ACBF6" w14:textId="77777777" w:rsidTr="00D3154B">
        <w:tc>
          <w:tcPr>
            <w:tcW w:w="1345" w:type="dxa"/>
          </w:tcPr>
          <w:p w14:paraId="38B78A09" w14:textId="3AA340F4" w:rsidR="00B842DB" w:rsidRPr="00AF5265" w:rsidRDefault="007872D4" w:rsidP="00AF5265">
            <w:pPr>
              <w:pStyle w:val="NoSpacing"/>
              <w:jc w:val="center"/>
              <w:rPr>
                <w:b/>
                <w:bCs/>
              </w:rPr>
            </w:pPr>
            <w:r>
              <w:rPr>
                <w:b/>
                <w:bCs/>
              </w:rPr>
              <w:t>X[k]</w:t>
            </w:r>
          </w:p>
        </w:tc>
        <w:tc>
          <w:tcPr>
            <w:tcW w:w="9445" w:type="dxa"/>
          </w:tcPr>
          <w:p w14:paraId="743750FC" w14:textId="2DD4871F" w:rsidR="00B842DB" w:rsidRPr="00833DA3" w:rsidRDefault="007872D4" w:rsidP="00AF5265">
            <w:pPr>
              <w:pStyle w:val="NoSpacing"/>
              <w:jc w:val="center"/>
            </w:pPr>
            <w:r>
              <w:t>Frequency-domain output sample</w:t>
            </w:r>
          </w:p>
        </w:tc>
      </w:tr>
      <w:tr w:rsidR="00B842DB" w14:paraId="17F73328" w14:textId="77777777" w:rsidTr="00D3154B">
        <w:tc>
          <w:tcPr>
            <w:tcW w:w="1345" w:type="dxa"/>
          </w:tcPr>
          <w:p w14:paraId="49DF4BF2" w14:textId="68BA090A" w:rsidR="00B842DB" w:rsidRPr="00AF5265" w:rsidRDefault="007872D4" w:rsidP="00AF5265">
            <w:pPr>
              <w:pStyle w:val="NoSpacing"/>
              <w:jc w:val="center"/>
              <w:rPr>
                <w:b/>
                <w:bCs/>
              </w:rPr>
            </w:pPr>
            <w:r>
              <w:rPr>
                <w:b/>
                <w:bCs/>
              </w:rPr>
              <w:t>A</w:t>
            </w:r>
          </w:p>
        </w:tc>
        <w:tc>
          <w:tcPr>
            <w:tcW w:w="9445" w:type="dxa"/>
          </w:tcPr>
          <w:p w14:paraId="167169DE" w14:textId="20317FF8" w:rsidR="00B842DB" w:rsidRPr="00833DA3" w:rsidRDefault="007872D4" w:rsidP="00AF5265">
            <w:pPr>
              <w:pStyle w:val="NoSpacing"/>
              <w:jc w:val="center"/>
            </w:pPr>
            <w:r>
              <w:t>First butterfly input</w:t>
            </w:r>
          </w:p>
        </w:tc>
      </w:tr>
      <w:tr w:rsidR="00B842DB" w14:paraId="439D8543" w14:textId="77777777" w:rsidTr="00D3154B">
        <w:tc>
          <w:tcPr>
            <w:tcW w:w="1345" w:type="dxa"/>
          </w:tcPr>
          <w:p w14:paraId="54224930" w14:textId="297F127F" w:rsidR="00B842DB" w:rsidRPr="00AF5265" w:rsidRDefault="007872D4" w:rsidP="00AF5265">
            <w:pPr>
              <w:pStyle w:val="NoSpacing"/>
              <w:jc w:val="center"/>
              <w:rPr>
                <w:b/>
                <w:bCs/>
              </w:rPr>
            </w:pPr>
            <w:r>
              <w:rPr>
                <w:b/>
                <w:bCs/>
              </w:rPr>
              <w:t>B</w:t>
            </w:r>
          </w:p>
        </w:tc>
        <w:tc>
          <w:tcPr>
            <w:tcW w:w="9445" w:type="dxa"/>
          </w:tcPr>
          <w:p w14:paraId="425EA2EF" w14:textId="22377B7B" w:rsidR="00B842DB" w:rsidRPr="00833DA3" w:rsidRDefault="007872D4" w:rsidP="00AF5265">
            <w:pPr>
              <w:pStyle w:val="NoSpacing"/>
              <w:jc w:val="center"/>
            </w:pPr>
            <w:r>
              <w:t>Second butterfly input</w:t>
            </w:r>
          </w:p>
        </w:tc>
      </w:tr>
      <w:tr w:rsidR="00B842DB" w14:paraId="2266248B" w14:textId="77777777" w:rsidTr="00D3154B">
        <w:tc>
          <w:tcPr>
            <w:tcW w:w="1345" w:type="dxa"/>
          </w:tcPr>
          <w:p w14:paraId="0D0E3E66" w14:textId="7E439BDF" w:rsidR="00B842DB" w:rsidRPr="007872D4" w:rsidRDefault="007872D4" w:rsidP="00AF5265">
            <w:pPr>
              <w:pStyle w:val="NoSpacing"/>
              <w:jc w:val="center"/>
              <w:rPr>
                <w:b/>
                <w:bCs/>
                <w:i/>
                <w:iCs/>
              </w:rPr>
            </w:pPr>
            <w:r w:rsidRPr="007872D4">
              <w:rPr>
                <w:b/>
                <w:bCs/>
                <w:i/>
                <w:iCs/>
              </w:rPr>
              <w:t>W</w:t>
            </w:r>
          </w:p>
        </w:tc>
        <w:tc>
          <w:tcPr>
            <w:tcW w:w="9445" w:type="dxa"/>
          </w:tcPr>
          <w:p w14:paraId="767C8779" w14:textId="576E12EB" w:rsidR="00B842DB" w:rsidRPr="00833DA3" w:rsidRDefault="007872D4" w:rsidP="00AF5265">
            <w:pPr>
              <w:pStyle w:val="NoSpacing"/>
              <w:jc w:val="center"/>
            </w:pPr>
            <w:r>
              <w:t>FFT twiddle factor</w:t>
            </w:r>
          </w:p>
        </w:tc>
      </w:tr>
      <w:tr w:rsidR="00B842DB" w14:paraId="06829FE1" w14:textId="77777777" w:rsidTr="00D3154B">
        <w:tc>
          <w:tcPr>
            <w:tcW w:w="1345" w:type="dxa"/>
          </w:tcPr>
          <w:p w14:paraId="0A66A03E" w14:textId="27F35E88" w:rsidR="00B842DB" w:rsidRPr="007872D4" w:rsidRDefault="007872D4" w:rsidP="00AF5265">
            <w:pPr>
              <w:pStyle w:val="NoSpacing"/>
              <w:jc w:val="center"/>
              <w:rPr>
                <w:b/>
                <w:bCs/>
                <w:vertAlign w:val="subscript"/>
              </w:rPr>
            </w:pPr>
            <w:r>
              <w:rPr>
                <w:b/>
                <w:bCs/>
              </w:rPr>
              <w:t>Y</w:t>
            </w:r>
            <w:r>
              <w:rPr>
                <w:b/>
                <w:bCs/>
                <w:vertAlign w:val="subscript"/>
              </w:rPr>
              <w:t>0</w:t>
            </w:r>
          </w:p>
        </w:tc>
        <w:tc>
          <w:tcPr>
            <w:tcW w:w="9445" w:type="dxa"/>
          </w:tcPr>
          <w:p w14:paraId="1E1E2BCA" w14:textId="653E906B" w:rsidR="00B842DB" w:rsidRPr="00833DA3" w:rsidRDefault="007872D4" w:rsidP="00AF5265">
            <w:pPr>
              <w:pStyle w:val="NoSpacing"/>
              <w:jc w:val="center"/>
            </w:pPr>
            <w:r>
              <w:t>First butterfly output</w:t>
            </w:r>
          </w:p>
        </w:tc>
      </w:tr>
      <w:tr w:rsidR="00B842DB" w14:paraId="58979898" w14:textId="77777777" w:rsidTr="00D3154B">
        <w:tc>
          <w:tcPr>
            <w:tcW w:w="1345" w:type="dxa"/>
          </w:tcPr>
          <w:p w14:paraId="5C3C36C1" w14:textId="798E9DE8" w:rsidR="00B842DB" w:rsidRPr="007872D4" w:rsidRDefault="007872D4" w:rsidP="00AF5265">
            <w:pPr>
              <w:pStyle w:val="NoSpacing"/>
              <w:jc w:val="center"/>
              <w:rPr>
                <w:b/>
                <w:bCs/>
                <w:vertAlign w:val="subscript"/>
              </w:rPr>
            </w:pPr>
            <w:r>
              <w:rPr>
                <w:b/>
                <w:bCs/>
              </w:rPr>
              <w:t>Y</w:t>
            </w:r>
            <w:r>
              <w:rPr>
                <w:b/>
                <w:bCs/>
                <w:vertAlign w:val="subscript"/>
              </w:rPr>
              <w:t>1</w:t>
            </w:r>
          </w:p>
        </w:tc>
        <w:tc>
          <w:tcPr>
            <w:tcW w:w="9445" w:type="dxa"/>
          </w:tcPr>
          <w:p w14:paraId="0D0D76EA" w14:textId="6F8E8AC4" w:rsidR="00B842DB" w:rsidRPr="00833DA3" w:rsidRDefault="007872D4" w:rsidP="00AF5265">
            <w:pPr>
              <w:pStyle w:val="NoSpacing"/>
              <w:jc w:val="center"/>
            </w:pPr>
            <w:r>
              <w:t>Second butterfly output</w:t>
            </w:r>
          </w:p>
        </w:tc>
      </w:tr>
      <w:tr w:rsidR="00B842DB" w14:paraId="393C2CAD" w14:textId="77777777" w:rsidTr="00D3154B">
        <w:tc>
          <w:tcPr>
            <w:tcW w:w="1345" w:type="dxa"/>
          </w:tcPr>
          <w:p w14:paraId="6347CC79" w14:textId="3B78F42F" w:rsidR="00B842DB" w:rsidRPr="00AF5265" w:rsidRDefault="007872D4" w:rsidP="00AF5265">
            <w:pPr>
              <w:pStyle w:val="NoSpacing"/>
              <w:jc w:val="center"/>
              <w:rPr>
                <w:b/>
                <w:bCs/>
              </w:rPr>
            </w:pPr>
            <w:r>
              <w:rPr>
                <w:b/>
                <w:bCs/>
              </w:rPr>
              <w:t>r</w:t>
            </w:r>
          </w:p>
        </w:tc>
        <w:tc>
          <w:tcPr>
            <w:tcW w:w="9445" w:type="dxa"/>
          </w:tcPr>
          <w:p w14:paraId="547C2249" w14:textId="36F21746" w:rsidR="00B842DB" w:rsidRPr="00833DA3" w:rsidRDefault="007872D4" w:rsidP="00AF5265">
            <w:pPr>
              <w:pStyle w:val="NoSpacing"/>
              <w:jc w:val="center"/>
            </w:pPr>
            <w:r>
              <w:t>FFT radix</w:t>
            </w:r>
          </w:p>
        </w:tc>
      </w:tr>
      <w:tr w:rsidR="00B842DB" w14:paraId="26AC97E8" w14:textId="77777777" w:rsidTr="00D3154B">
        <w:tc>
          <w:tcPr>
            <w:tcW w:w="1345" w:type="dxa"/>
          </w:tcPr>
          <w:p w14:paraId="548AC0BD" w14:textId="5DBB214B" w:rsidR="00B842DB" w:rsidRPr="00AF5265" w:rsidRDefault="007872D4" w:rsidP="00AF5265">
            <w:pPr>
              <w:pStyle w:val="NoSpacing"/>
              <w:jc w:val="center"/>
              <w:rPr>
                <w:b/>
                <w:bCs/>
              </w:rPr>
            </w:pPr>
            <w:r>
              <w:rPr>
                <w:b/>
                <w:bCs/>
              </w:rPr>
              <w:t>S</w:t>
            </w:r>
          </w:p>
        </w:tc>
        <w:tc>
          <w:tcPr>
            <w:tcW w:w="9445" w:type="dxa"/>
          </w:tcPr>
          <w:p w14:paraId="6A10EEF8" w14:textId="01CF16DC" w:rsidR="00B842DB" w:rsidRPr="00833DA3" w:rsidRDefault="007872D4" w:rsidP="00AF5265">
            <w:pPr>
              <w:pStyle w:val="NoSpacing"/>
              <w:jc w:val="center"/>
            </w:pPr>
            <w:r>
              <w:t>Number of FFT stages</w:t>
            </w:r>
          </w:p>
        </w:tc>
      </w:tr>
      <w:tr w:rsidR="007872D4" w14:paraId="47CCCBBB" w14:textId="77777777" w:rsidTr="00D3154B">
        <w:tc>
          <w:tcPr>
            <w:tcW w:w="1345" w:type="dxa"/>
          </w:tcPr>
          <w:p w14:paraId="23AF227B" w14:textId="4E6DBD9A" w:rsidR="007872D4" w:rsidRDefault="007872D4" w:rsidP="00AF5265">
            <w:pPr>
              <w:pStyle w:val="NoSpacing"/>
              <w:jc w:val="center"/>
              <w:rPr>
                <w:b/>
                <w:bCs/>
              </w:rPr>
            </w:pPr>
            <w:r>
              <w:rPr>
                <w:b/>
                <w:bCs/>
              </w:rPr>
              <w:t>j</w:t>
            </w:r>
          </w:p>
        </w:tc>
        <w:tc>
          <w:tcPr>
            <w:tcW w:w="9445" w:type="dxa"/>
          </w:tcPr>
          <w:p w14:paraId="10CA9BEF" w14:textId="5007079E" w:rsidR="007872D4" w:rsidRDefault="007872D4" w:rsidP="00AF5265">
            <w:pPr>
              <w:pStyle w:val="NoSpacing"/>
              <w:jc w:val="center"/>
            </w:pPr>
            <w:r>
              <w:t>Imaginary unit</w:t>
            </w:r>
          </w:p>
        </w:tc>
      </w:tr>
      <w:tr w:rsidR="007872D4" w14:paraId="399CDFA0" w14:textId="77777777" w:rsidTr="00D3154B">
        <w:tc>
          <w:tcPr>
            <w:tcW w:w="1345" w:type="dxa"/>
          </w:tcPr>
          <w:p w14:paraId="16B0AFB6" w14:textId="7CBDF81F" w:rsidR="007872D4" w:rsidRDefault="007872D4" w:rsidP="00AF5265">
            <w:pPr>
              <w:pStyle w:val="NoSpacing"/>
              <w:jc w:val="center"/>
              <w:rPr>
                <w:b/>
                <w:bCs/>
              </w:rPr>
            </w:pPr>
            <w:r>
              <w:rPr>
                <w:b/>
                <w:bCs/>
              </w:rPr>
              <w:t>O(.)</w:t>
            </w:r>
          </w:p>
        </w:tc>
        <w:tc>
          <w:tcPr>
            <w:tcW w:w="9445" w:type="dxa"/>
          </w:tcPr>
          <w:p w14:paraId="13518660" w14:textId="5636D96F" w:rsidR="007872D4" w:rsidRDefault="007872D4" w:rsidP="00AF5265">
            <w:pPr>
              <w:pStyle w:val="NoSpacing"/>
              <w:jc w:val="center"/>
            </w:pPr>
            <w:r>
              <w:t>Algorithmic complexity notation</w:t>
            </w:r>
          </w:p>
        </w:tc>
      </w:tr>
      <w:tr w:rsidR="007872D4" w14:paraId="2E536B2B" w14:textId="77777777" w:rsidTr="00D3154B">
        <w:tc>
          <w:tcPr>
            <w:tcW w:w="1345" w:type="dxa"/>
          </w:tcPr>
          <w:p w14:paraId="523BD34B" w14:textId="31FF537C" w:rsidR="007872D4" w:rsidRPr="006316F4" w:rsidRDefault="006316F4" w:rsidP="00AF5265">
            <w:pPr>
              <w:pStyle w:val="NoSpacing"/>
              <w:jc w:val="center"/>
              <w:rPr>
                <w:b/>
                <w:bCs/>
              </w:rPr>
            </w:pPr>
            <w:r w:rsidRPr="006316F4">
              <w:rPr>
                <w:b/>
                <w:bCs/>
              </w:rPr>
              <w:t>π</w:t>
            </w:r>
          </w:p>
        </w:tc>
        <w:tc>
          <w:tcPr>
            <w:tcW w:w="9445" w:type="dxa"/>
          </w:tcPr>
          <w:p w14:paraId="5C25B9BD" w14:textId="1C26C9C2" w:rsidR="007872D4" w:rsidRDefault="006316F4" w:rsidP="00AF5265">
            <w:pPr>
              <w:pStyle w:val="NoSpacing"/>
              <w:jc w:val="center"/>
            </w:pPr>
            <w:r>
              <w:t>Mathematical constant pi</w:t>
            </w:r>
          </w:p>
        </w:tc>
      </w:tr>
      <w:tr w:rsidR="007872D4" w14:paraId="67EE8D41" w14:textId="77777777" w:rsidTr="00D3154B">
        <w:tc>
          <w:tcPr>
            <w:tcW w:w="1345" w:type="dxa"/>
          </w:tcPr>
          <w:p w14:paraId="51430C7D" w14:textId="41068DE1" w:rsidR="007872D4" w:rsidRDefault="006316F4" w:rsidP="00AF5265">
            <w:pPr>
              <w:pStyle w:val="NoSpacing"/>
              <w:jc w:val="center"/>
              <w:rPr>
                <w:b/>
                <w:bCs/>
              </w:rPr>
            </w:pPr>
            <w:r>
              <w:rPr>
                <w:b/>
                <w:bCs/>
              </w:rPr>
              <w:t>Re(.)</w:t>
            </w:r>
          </w:p>
        </w:tc>
        <w:tc>
          <w:tcPr>
            <w:tcW w:w="9445" w:type="dxa"/>
          </w:tcPr>
          <w:p w14:paraId="1442F646" w14:textId="7AE75A2C" w:rsidR="007872D4" w:rsidRDefault="006316F4" w:rsidP="00AF5265">
            <w:pPr>
              <w:pStyle w:val="NoSpacing"/>
              <w:jc w:val="center"/>
            </w:pPr>
            <w:r>
              <w:t>Real part</w:t>
            </w:r>
          </w:p>
        </w:tc>
      </w:tr>
      <w:tr w:rsidR="007872D4" w14:paraId="1E2461AC" w14:textId="77777777" w:rsidTr="00D3154B">
        <w:tc>
          <w:tcPr>
            <w:tcW w:w="1345" w:type="dxa"/>
          </w:tcPr>
          <w:p w14:paraId="45ADEECC" w14:textId="6D4DE72E" w:rsidR="007872D4" w:rsidRDefault="006316F4" w:rsidP="00AF5265">
            <w:pPr>
              <w:pStyle w:val="NoSpacing"/>
              <w:jc w:val="center"/>
              <w:rPr>
                <w:b/>
                <w:bCs/>
              </w:rPr>
            </w:pPr>
            <w:proofErr w:type="spellStart"/>
            <w:r>
              <w:rPr>
                <w:b/>
                <w:bCs/>
              </w:rPr>
              <w:t>Im</w:t>
            </w:r>
            <w:proofErr w:type="spellEnd"/>
            <w:r>
              <w:rPr>
                <w:b/>
                <w:bCs/>
              </w:rPr>
              <w:t>(.)</w:t>
            </w:r>
          </w:p>
        </w:tc>
        <w:tc>
          <w:tcPr>
            <w:tcW w:w="9445" w:type="dxa"/>
          </w:tcPr>
          <w:p w14:paraId="3CAEEF70" w14:textId="13092DC0" w:rsidR="007872D4" w:rsidRDefault="006316F4" w:rsidP="00AF5265">
            <w:pPr>
              <w:pStyle w:val="NoSpacing"/>
              <w:jc w:val="center"/>
            </w:pPr>
            <w:r>
              <w:t>Imaginary part</w:t>
            </w:r>
          </w:p>
        </w:tc>
      </w:tr>
      <w:tr w:rsidR="007872D4" w14:paraId="0D1EFD29" w14:textId="77777777" w:rsidTr="00D3154B">
        <w:tc>
          <w:tcPr>
            <w:tcW w:w="1345" w:type="dxa"/>
          </w:tcPr>
          <w:p w14:paraId="15E498D9" w14:textId="7821ED28" w:rsidR="007872D4" w:rsidRPr="008B1A90" w:rsidRDefault="008B1A90" w:rsidP="00AF5265">
            <w:pPr>
              <w:pStyle w:val="NoSpacing"/>
              <w:jc w:val="center"/>
              <w:rPr>
                <w:b/>
                <w:bCs/>
              </w:rPr>
            </w:pPr>
            <w:proofErr w:type="spellStart"/>
            <w:r w:rsidRPr="008B1A90">
              <w:rPr>
                <w:rStyle w:val="mord"/>
                <w:b/>
                <w:bCs/>
              </w:rPr>
              <w:t>L</w:t>
            </w:r>
            <w:r w:rsidRPr="008B1A90">
              <w:rPr>
                <w:rStyle w:val="mord"/>
                <w:b/>
                <w:bCs/>
                <w:vertAlign w:val="subscript"/>
              </w:rPr>
              <w:t>write</w:t>
            </w:r>
            <w:proofErr w:type="spellEnd"/>
            <w:r w:rsidRPr="008B1A90">
              <w:rPr>
                <w:rStyle w:val="vlist-s"/>
                <w:b/>
                <w:bCs/>
              </w:rPr>
              <w:t>​</w:t>
            </w:r>
          </w:p>
        </w:tc>
        <w:tc>
          <w:tcPr>
            <w:tcW w:w="9445" w:type="dxa"/>
          </w:tcPr>
          <w:p w14:paraId="7DC86D88" w14:textId="29AD0BFB" w:rsidR="007872D4" w:rsidRDefault="008B1A90" w:rsidP="00AF5265">
            <w:pPr>
              <w:pStyle w:val="NoSpacing"/>
              <w:jc w:val="center"/>
            </w:pPr>
            <w:r>
              <w:t>Input transfer latency</w:t>
            </w:r>
          </w:p>
        </w:tc>
      </w:tr>
      <w:tr w:rsidR="007872D4" w14:paraId="088F116F" w14:textId="77777777" w:rsidTr="00D3154B">
        <w:tc>
          <w:tcPr>
            <w:tcW w:w="1345" w:type="dxa"/>
          </w:tcPr>
          <w:p w14:paraId="78E2C005" w14:textId="245BAFBF" w:rsidR="007872D4" w:rsidRDefault="008B1A90" w:rsidP="00AF5265">
            <w:pPr>
              <w:pStyle w:val="NoSpacing"/>
              <w:jc w:val="center"/>
              <w:rPr>
                <w:b/>
                <w:bCs/>
              </w:rPr>
            </w:pPr>
            <w:proofErr w:type="spellStart"/>
            <w:r w:rsidRPr="008B1A90">
              <w:rPr>
                <w:rStyle w:val="mord"/>
                <w:b/>
                <w:bCs/>
              </w:rPr>
              <w:t>L</w:t>
            </w:r>
            <w:r>
              <w:rPr>
                <w:rStyle w:val="mord"/>
                <w:b/>
                <w:bCs/>
                <w:vertAlign w:val="subscript"/>
              </w:rPr>
              <w:t>read</w:t>
            </w:r>
            <w:proofErr w:type="spellEnd"/>
            <w:r w:rsidRPr="008B1A90">
              <w:rPr>
                <w:rStyle w:val="vlist-s"/>
                <w:b/>
                <w:bCs/>
              </w:rPr>
              <w:t>​</w:t>
            </w:r>
          </w:p>
        </w:tc>
        <w:tc>
          <w:tcPr>
            <w:tcW w:w="9445" w:type="dxa"/>
          </w:tcPr>
          <w:p w14:paraId="2DED6D83" w14:textId="3A4AC518" w:rsidR="007872D4" w:rsidRDefault="008B1A90" w:rsidP="00AF5265">
            <w:pPr>
              <w:pStyle w:val="NoSpacing"/>
              <w:jc w:val="center"/>
            </w:pPr>
            <w:r>
              <w:t>Output retrieval latency</w:t>
            </w:r>
          </w:p>
        </w:tc>
      </w:tr>
      <w:tr w:rsidR="007872D4" w14:paraId="43AC09B7" w14:textId="77777777" w:rsidTr="00D3154B">
        <w:tc>
          <w:tcPr>
            <w:tcW w:w="1345" w:type="dxa"/>
          </w:tcPr>
          <w:p w14:paraId="739C96CE" w14:textId="6D2EDA10" w:rsidR="007872D4" w:rsidRDefault="008B1A90" w:rsidP="00AF5265">
            <w:pPr>
              <w:pStyle w:val="NoSpacing"/>
              <w:jc w:val="center"/>
              <w:rPr>
                <w:b/>
                <w:bCs/>
              </w:rPr>
            </w:pPr>
            <w:proofErr w:type="spellStart"/>
            <w:r w:rsidRPr="008B1A90">
              <w:rPr>
                <w:rStyle w:val="mord"/>
                <w:b/>
                <w:bCs/>
              </w:rPr>
              <w:t>L</w:t>
            </w:r>
            <w:r>
              <w:rPr>
                <w:rStyle w:val="mord"/>
                <w:b/>
                <w:bCs/>
                <w:vertAlign w:val="subscript"/>
              </w:rPr>
              <w:t>compute</w:t>
            </w:r>
            <w:proofErr w:type="spellEnd"/>
            <w:r w:rsidRPr="008B1A90">
              <w:rPr>
                <w:rStyle w:val="vlist-s"/>
                <w:b/>
                <w:bCs/>
              </w:rPr>
              <w:t>​</w:t>
            </w:r>
          </w:p>
        </w:tc>
        <w:tc>
          <w:tcPr>
            <w:tcW w:w="9445" w:type="dxa"/>
          </w:tcPr>
          <w:p w14:paraId="5952419D" w14:textId="2AEEE9C0" w:rsidR="007872D4" w:rsidRDefault="008B1A90" w:rsidP="00AF5265">
            <w:pPr>
              <w:pStyle w:val="NoSpacing"/>
              <w:jc w:val="center"/>
            </w:pPr>
            <w:r>
              <w:t>Butterfly computation latency</w:t>
            </w:r>
          </w:p>
        </w:tc>
      </w:tr>
      <w:tr w:rsidR="007872D4" w14:paraId="4F99B103" w14:textId="77777777" w:rsidTr="00D3154B">
        <w:tc>
          <w:tcPr>
            <w:tcW w:w="1345" w:type="dxa"/>
          </w:tcPr>
          <w:p w14:paraId="39FD779D" w14:textId="77777777" w:rsidR="007872D4" w:rsidRDefault="007872D4" w:rsidP="00AF5265">
            <w:pPr>
              <w:pStyle w:val="NoSpacing"/>
              <w:jc w:val="center"/>
              <w:rPr>
                <w:b/>
                <w:bCs/>
              </w:rPr>
            </w:pPr>
          </w:p>
        </w:tc>
        <w:tc>
          <w:tcPr>
            <w:tcW w:w="9445" w:type="dxa"/>
          </w:tcPr>
          <w:p w14:paraId="4BE29C79" w14:textId="77777777" w:rsidR="007872D4" w:rsidRDefault="007872D4" w:rsidP="00AF5265">
            <w:pPr>
              <w:pStyle w:val="NoSpacing"/>
              <w:jc w:val="center"/>
            </w:pPr>
          </w:p>
        </w:tc>
      </w:tr>
      <w:tr w:rsidR="007872D4" w14:paraId="62136B86" w14:textId="77777777" w:rsidTr="00D3154B">
        <w:tc>
          <w:tcPr>
            <w:tcW w:w="1345" w:type="dxa"/>
          </w:tcPr>
          <w:p w14:paraId="56289EE0" w14:textId="77777777" w:rsidR="007872D4" w:rsidRDefault="007872D4" w:rsidP="00AF5265">
            <w:pPr>
              <w:pStyle w:val="NoSpacing"/>
              <w:jc w:val="center"/>
              <w:rPr>
                <w:b/>
                <w:bCs/>
              </w:rPr>
            </w:pPr>
          </w:p>
        </w:tc>
        <w:tc>
          <w:tcPr>
            <w:tcW w:w="9445" w:type="dxa"/>
          </w:tcPr>
          <w:p w14:paraId="6F63C898" w14:textId="77777777" w:rsidR="007872D4" w:rsidRDefault="007872D4" w:rsidP="00AF5265">
            <w:pPr>
              <w:pStyle w:val="NoSpacing"/>
              <w:jc w:val="center"/>
            </w:pPr>
          </w:p>
        </w:tc>
      </w:tr>
    </w:tbl>
    <w:p w14:paraId="7C7724C5" w14:textId="77777777" w:rsidR="00F75FBA" w:rsidRDefault="00F75FBA" w:rsidP="006A43C2">
      <w:pPr>
        <w:pStyle w:val="BodyText"/>
      </w:pPr>
    </w:p>
    <w:p w14:paraId="54406EE6" w14:textId="77777777" w:rsidR="00F75FBA" w:rsidRDefault="00F75FBA" w:rsidP="006A43C2">
      <w:pPr>
        <w:pStyle w:val="BodyText"/>
      </w:pPr>
    </w:p>
    <w:p w14:paraId="4CF36149" w14:textId="77777777" w:rsidR="00F75FBA" w:rsidRDefault="00F75FBA" w:rsidP="006A43C2">
      <w:pPr>
        <w:pStyle w:val="BodyText"/>
      </w:pPr>
    </w:p>
    <w:p w14:paraId="74D3960E" w14:textId="77777777" w:rsidR="00F75FBA" w:rsidRDefault="00F75FBA" w:rsidP="006A43C2">
      <w:pPr>
        <w:pStyle w:val="BodyText"/>
      </w:pPr>
    </w:p>
    <w:p w14:paraId="0540199E" w14:textId="77777777" w:rsidR="00F75FBA" w:rsidRDefault="00F75FBA" w:rsidP="006A43C2">
      <w:pPr>
        <w:pStyle w:val="BodyText"/>
      </w:pPr>
    </w:p>
    <w:p w14:paraId="78EC0755" w14:textId="77777777" w:rsidR="00F75FBA" w:rsidRDefault="00F75FBA" w:rsidP="006A43C2">
      <w:pPr>
        <w:pStyle w:val="BodyText"/>
      </w:pPr>
    </w:p>
    <w:p w14:paraId="5A283B44" w14:textId="77777777" w:rsidR="00F75FBA" w:rsidRDefault="00F75FBA" w:rsidP="006A43C2">
      <w:pPr>
        <w:pStyle w:val="BodyText"/>
      </w:pPr>
    </w:p>
    <w:p w14:paraId="5FA600BA" w14:textId="77777777" w:rsidR="00F75FBA" w:rsidRDefault="00F75FBA" w:rsidP="006A43C2">
      <w:pPr>
        <w:pStyle w:val="BodyText"/>
      </w:pPr>
    </w:p>
    <w:p w14:paraId="2F31BA99" w14:textId="77777777" w:rsidR="00F75FBA" w:rsidRDefault="00F75FBA" w:rsidP="006A43C2">
      <w:pPr>
        <w:pStyle w:val="BodyText"/>
      </w:pPr>
    </w:p>
    <w:p w14:paraId="4E9C3195" w14:textId="77777777" w:rsidR="00F75FBA" w:rsidRDefault="00F75FBA" w:rsidP="006A43C2">
      <w:pPr>
        <w:pStyle w:val="BodyText"/>
      </w:pPr>
    </w:p>
    <w:p w14:paraId="47544F51" w14:textId="77777777" w:rsidR="00F75FBA" w:rsidRDefault="00F75FBA" w:rsidP="006A43C2">
      <w:pPr>
        <w:pStyle w:val="BodyText"/>
      </w:pPr>
    </w:p>
    <w:p w14:paraId="19AFB113" w14:textId="77777777" w:rsidR="00E56277" w:rsidRDefault="00E56277" w:rsidP="006A43C2">
      <w:pPr>
        <w:pStyle w:val="BodyText"/>
      </w:pPr>
    </w:p>
    <w:p w14:paraId="2E870BA5" w14:textId="77777777" w:rsidR="00E56277" w:rsidRDefault="00E56277" w:rsidP="006A43C2">
      <w:pPr>
        <w:pStyle w:val="BodyText"/>
      </w:pPr>
    </w:p>
    <w:p w14:paraId="27579056" w14:textId="77777777" w:rsidR="00FB136E" w:rsidRDefault="00FB136E" w:rsidP="006A43C2">
      <w:pPr>
        <w:pStyle w:val="BodyText"/>
        <w:rPr>
          <w:rtl/>
          <w:lang w:bidi="ar-EG"/>
        </w:rPr>
        <w:sectPr w:rsidR="00FB136E" w:rsidSect="001F6355">
          <w:footerReference w:type="default" r:id="rId9"/>
          <w:headerReference w:type="first" r:id="rId10"/>
          <w:pgSz w:w="12240" w:h="15840"/>
          <w:pgMar w:top="1440" w:right="720" w:bottom="1440" w:left="720" w:header="288" w:footer="720" w:gutter="0"/>
          <w:pgNumType w:fmt="upperRoman" w:start="1"/>
          <w:cols w:space="720"/>
          <w:titlePg/>
          <w:docGrid w:linePitch="360"/>
        </w:sectPr>
      </w:pPr>
    </w:p>
    <w:p w14:paraId="4265CC64" w14:textId="2AA5DEF1" w:rsidR="00612785" w:rsidRPr="00AA5629" w:rsidRDefault="00786BB0" w:rsidP="00AA5629">
      <w:pPr>
        <w:pStyle w:val="NoSpacing"/>
        <w:rPr>
          <w:b/>
          <w:bCs/>
          <w:sz w:val="48"/>
          <w:szCs w:val="48"/>
        </w:rPr>
      </w:pPr>
      <w:bookmarkStart w:id="4" w:name="_Toc232243556"/>
      <w:bookmarkStart w:id="5" w:name="_Toc232293155"/>
      <w:r w:rsidRPr="00786BB0">
        <w:rPr>
          <w:b/>
          <w:bCs/>
          <w:sz w:val="48"/>
          <w:szCs w:val="48"/>
        </w:rPr>
        <w:lastRenderedPageBreak/>
        <w:t xml:space="preserve">Chapter </w:t>
      </w:r>
      <w:bookmarkEnd w:id="4"/>
      <w:bookmarkEnd w:id="5"/>
      <w:r w:rsidR="00627B24">
        <w:rPr>
          <w:b/>
          <w:bCs/>
          <w:sz w:val="48"/>
          <w:szCs w:val="48"/>
        </w:rPr>
        <w:t>9</w:t>
      </w:r>
    </w:p>
    <w:p w14:paraId="014A678E" w14:textId="7BBD6F2C" w:rsidR="00612785" w:rsidRDefault="001C159B" w:rsidP="001C159B">
      <w:pPr>
        <w:pStyle w:val="Heading1"/>
      </w:pPr>
      <w:r>
        <w:t>Hardware/ Software Co-Design</w:t>
      </w:r>
    </w:p>
    <w:p w14:paraId="6531CC98" w14:textId="670EFBBD" w:rsidR="005C6A4E" w:rsidRPr="005C6A4E" w:rsidRDefault="009D686B" w:rsidP="005C6A4E">
      <w:pPr>
        <w:pStyle w:val="Heading2"/>
      </w:pPr>
      <w:r>
        <w:t>Introduction</w:t>
      </w:r>
    </w:p>
    <w:p w14:paraId="4282DEC7" w14:textId="77777777" w:rsidR="005C6A4E" w:rsidRPr="005C6A4E" w:rsidRDefault="005C6A4E" w:rsidP="005C6A4E">
      <w:pPr>
        <w:pStyle w:val="NoSpacing"/>
      </w:pPr>
      <w:r w:rsidRPr="005C6A4E">
        <w:t>In many signal-processing applications, a small subset of operations often dominates the overall execution time. Identifying these computational bottlenecks is a fundamental step in the hardware–software co-design process. Once identified, these critical operations can be redesigned as dedicated hardware accelerators and integrated into the system architecture to improve overall performance.</w:t>
      </w:r>
    </w:p>
    <w:p w14:paraId="31A93FED"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However, the effectiveness of such an approach depends not only on the computational efficiency of the accelerator itself, but also on the communication overhead introduced by the target platform and memory subsystem. As a result, accelerator design and system integration must be considered jointly to achieve meaningful performance gains. The methodology adopted for this hardware–software partitioning is presented in the chapter </w:t>
      </w:r>
      <w:r w:rsidRPr="005C6A4E">
        <w:rPr>
          <w:rFonts w:ascii="Times New Roman" w:eastAsia="Times New Roman" w:hAnsi="Times New Roman" w:cs="Times New Roman"/>
          <w:b/>
          <w:bCs/>
          <w:kern w:val="0"/>
          <w:szCs w:val="24"/>
          <w14:ligatures w14:val="none"/>
        </w:rPr>
        <w:t>“HW/SW Codesign”</w:t>
      </w:r>
      <w:r w:rsidRPr="005C6A4E">
        <w:rPr>
          <w:rFonts w:ascii="Times New Roman" w:eastAsia="Times New Roman" w:hAnsi="Times New Roman" w:cs="Times New Roman"/>
          <w:kern w:val="0"/>
          <w:szCs w:val="24"/>
          <w14:ligatures w14:val="none"/>
        </w:rPr>
        <w:t xml:space="preserve">, while the architectural features of the target platform are introduced in the chapters </w:t>
      </w:r>
      <w:r w:rsidRPr="005C6A4E">
        <w:rPr>
          <w:rFonts w:ascii="Times New Roman" w:eastAsia="Times New Roman" w:hAnsi="Times New Roman" w:cs="Times New Roman"/>
          <w:b/>
          <w:bCs/>
          <w:kern w:val="0"/>
          <w:szCs w:val="24"/>
          <w14:ligatures w14:val="none"/>
        </w:rPr>
        <w:t>“PULP Platform”</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“Multi Cluster PULP.”</w:t>
      </w:r>
    </w:p>
    <w:p w14:paraId="45063373"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work presented in this thesis is motivated by the requirements of a MIMO-OFDM receiver, which serves as the target system investigated throughout this project. As discussed in the chapter </w:t>
      </w:r>
      <w:bookmarkStart w:id="6" w:name="_Hlk232772087"/>
      <w:r w:rsidRPr="005C6A4E">
        <w:rPr>
          <w:rFonts w:ascii="Times New Roman" w:eastAsia="Times New Roman" w:hAnsi="Times New Roman" w:cs="Times New Roman"/>
          <w:b/>
          <w:bCs/>
          <w:kern w:val="0"/>
          <w:szCs w:val="24"/>
          <w14:ligatures w14:val="none"/>
        </w:rPr>
        <w:t>“MIMO in Mobile Communication Systems,”</w:t>
      </w:r>
      <w:r w:rsidRPr="005C6A4E">
        <w:rPr>
          <w:rFonts w:ascii="Times New Roman" w:eastAsia="Times New Roman" w:hAnsi="Times New Roman" w:cs="Times New Roman"/>
          <w:kern w:val="0"/>
          <w:szCs w:val="24"/>
          <w14:ligatures w14:val="none"/>
        </w:rPr>
        <w:t xml:space="preserve"> </w:t>
      </w:r>
      <w:bookmarkEnd w:id="6"/>
      <w:r w:rsidRPr="005C6A4E">
        <w:rPr>
          <w:rFonts w:ascii="Times New Roman" w:eastAsia="Times New Roman" w:hAnsi="Times New Roman" w:cs="Times New Roman"/>
          <w:kern w:val="0"/>
          <w:szCs w:val="24"/>
          <w14:ligatures w14:val="none"/>
        </w:rPr>
        <w:t>modern wireless communication systems employ OFDM modulation to efficiently utilize the available spectrum and mitigate the effects of multipath propagation.</w:t>
      </w:r>
    </w:p>
    <w:p w14:paraId="19F0A024"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Within the receiver processing chain, the FFT is responsible for converting the received signals from the time domain to the frequency domain prior to channel equalization and symbol detection. In the considered system, this operation is performed repeatedly on large OFDM symbols and across multiple receive antennas, resulting in a substantial computational workload. Consequently, FFT processing becomes an attractive candidate for hardware acceleration.</w:t>
      </w:r>
    </w:p>
    <w:p w14:paraId="3F3C44FE" w14:textId="0270B6D4" w:rsidR="005C6A4E" w:rsidRPr="005C6A4E" w:rsidRDefault="003912B1"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3912B1">
        <w:rPr>
          <w:rFonts w:ascii="Times New Roman" w:eastAsia="Times New Roman" w:hAnsi="Times New Roman" w:cs="Times New Roman"/>
          <w:kern w:val="0"/>
          <w:szCs w:val="24"/>
          <w14:ligatures w14:val="none"/>
        </w:rPr>
        <w:t>To evaluate whether hardware acceleration can improve FFT execution on PULP, several butterfly accelerator architectures were designed and integrated</w:t>
      </w:r>
      <w:r w:rsidR="00E566DF">
        <w:rPr>
          <w:rFonts w:ascii="Times New Roman" w:eastAsia="Times New Roman" w:hAnsi="Times New Roman" w:cs="Times New Roman"/>
          <w:kern w:val="0"/>
          <w:szCs w:val="24"/>
          <w14:ligatures w14:val="none"/>
        </w:rPr>
        <w:t xml:space="preserve"> </w:t>
      </w:r>
      <w:r w:rsidR="006F351B">
        <w:rPr>
          <w:rFonts w:ascii="Times New Roman" w:eastAsia="Times New Roman" w:hAnsi="Times New Roman" w:cs="Times New Roman"/>
          <w:kern w:val="0"/>
          <w:szCs w:val="24"/>
          <w14:ligatures w14:val="none"/>
        </w:rPr>
        <w:t>into</w:t>
      </w:r>
      <w:r w:rsidR="005C6A4E" w:rsidRPr="005C6A4E">
        <w:rPr>
          <w:rFonts w:ascii="Times New Roman" w:eastAsia="Times New Roman" w:hAnsi="Times New Roman" w:cs="Times New Roman"/>
          <w:kern w:val="0"/>
          <w:szCs w:val="24"/>
          <w14:ligatures w14:val="none"/>
        </w:rPr>
        <w:t xml:space="preserve"> the PULP platform. Multiple butterfly architectures and radix implementations are developed and evaluated</w:t>
      </w:r>
      <w:r w:rsidR="005C6A4E">
        <w:rPr>
          <w:rFonts w:ascii="Times New Roman" w:eastAsia="Times New Roman" w:hAnsi="Times New Roman" w:cs="Times New Roman"/>
          <w:kern w:val="0"/>
          <w:szCs w:val="24"/>
          <w14:ligatures w14:val="none"/>
        </w:rPr>
        <w:t>.</w:t>
      </w:r>
    </w:p>
    <w:p w14:paraId="062F9BCB" w14:textId="77777777"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integration of these accelerators into the PULP environment relies on the software infrastructure presented in </w:t>
      </w:r>
      <w:r w:rsidRPr="005C6A4E">
        <w:rPr>
          <w:rFonts w:ascii="Times New Roman" w:eastAsia="Times New Roman" w:hAnsi="Times New Roman" w:cs="Times New Roman"/>
          <w:b/>
          <w:bCs/>
          <w:kern w:val="0"/>
          <w:szCs w:val="24"/>
          <w14:ligatures w14:val="none"/>
        </w:rPr>
        <w:t>“Firmware”</w:t>
      </w:r>
      <w:r w:rsidRPr="005C6A4E">
        <w:rPr>
          <w:rFonts w:ascii="Times New Roman" w:eastAsia="Times New Roman" w:hAnsi="Times New Roman" w:cs="Times New Roman"/>
          <w:kern w:val="0"/>
          <w:szCs w:val="24"/>
          <w14:ligatures w14:val="none"/>
        </w:rPr>
        <w:t xml:space="preserve"> and the architectural concepts discussed in </w:t>
      </w:r>
      <w:r w:rsidRPr="005C6A4E">
        <w:rPr>
          <w:rFonts w:ascii="Times New Roman" w:eastAsia="Times New Roman" w:hAnsi="Times New Roman" w:cs="Times New Roman"/>
          <w:b/>
          <w:bCs/>
          <w:kern w:val="0"/>
          <w:szCs w:val="24"/>
          <w14:ligatures w14:val="none"/>
        </w:rPr>
        <w:t>“PULP Platform”</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“Multi Cluster PULP.”</w:t>
      </w:r>
      <w:r w:rsidRPr="005C6A4E">
        <w:rPr>
          <w:rFonts w:ascii="Times New Roman" w:eastAsia="Times New Roman" w:hAnsi="Times New Roman" w:cs="Times New Roman"/>
          <w:kern w:val="0"/>
          <w:szCs w:val="24"/>
          <w14:ligatures w14:val="none"/>
        </w:rPr>
        <w:t xml:space="preserve"> Particular attention is given to the interaction between the processor, memory hierarchy, and accelerator interfaces, as these factors can significantly influence the overall system performance.</w:t>
      </w:r>
    </w:p>
    <w:p w14:paraId="6B787437" w14:textId="2EE76B79" w:rsidR="005C6A4E" w:rsidRPr="005C6A4E" w:rsidRDefault="005C6A4E" w:rsidP="005C6A4E">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resulting implementations are evaluated in terms of performance, communication overhead, and integration complexity. </w:t>
      </w:r>
      <w:r w:rsidR="00CC6551" w:rsidRPr="00CC6551">
        <w:rPr>
          <w:rFonts w:ascii="Times New Roman" w:eastAsia="Times New Roman" w:hAnsi="Times New Roman" w:cs="Times New Roman"/>
          <w:kern w:val="0"/>
          <w:szCs w:val="24"/>
          <w14:ligatures w14:val="none"/>
        </w:rPr>
        <w:t>Therefore, the evaluation considers both performance improvement and the overhead introduced by accelerator integration into the PULP platform.</w:t>
      </w:r>
    </w:p>
    <w:p w14:paraId="18F8030B" w14:textId="6A458075" w:rsidR="00FD511D" w:rsidRPr="00FD511D" w:rsidRDefault="005C6A4E" w:rsidP="00FD511D">
      <w:pPr>
        <w:spacing w:before="100" w:beforeAutospacing="1" w:after="100" w:afterAutospacing="1" w:line="240" w:lineRule="auto"/>
        <w:rPr>
          <w:rFonts w:ascii="Times New Roman" w:eastAsia="Times New Roman" w:hAnsi="Times New Roman" w:cs="Times New Roman"/>
          <w:kern w:val="0"/>
          <w:szCs w:val="24"/>
          <w14:ligatures w14:val="none"/>
        </w:rPr>
      </w:pPr>
      <w:r w:rsidRPr="005C6A4E">
        <w:rPr>
          <w:rFonts w:ascii="Times New Roman" w:eastAsia="Times New Roman" w:hAnsi="Times New Roman" w:cs="Times New Roman"/>
          <w:kern w:val="0"/>
          <w:szCs w:val="24"/>
          <w14:ligatures w14:val="none"/>
        </w:rPr>
        <w:t xml:space="preserve">The insights obtained from this study provide a foundation for the hardware architectures presented later in the thesis, particularly in </w:t>
      </w:r>
      <w:r w:rsidRPr="005C6A4E">
        <w:rPr>
          <w:rFonts w:ascii="Times New Roman" w:eastAsia="Times New Roman" w:hAnsi="Times New Roman" w:cs="Times New Roman"/>
          <w:b/>
          <w:bCs/>
          <w:kern w:val="0"/>
          <w:szCs w:val="24"/>
          <w14:ligatures w14:val="none"/>
        </w:rPr>
        <w:t>“Hardware II: HWPE,” “Hardware III: System Pipeline,”</w:t>
      </w:r>
      <w:r w:rsidRPr="005C6A4E">
        <w:rPr>
          <w:rFonts w:ascii="Times New Roman" w:eastAsia="Times New Roman" w:hAnsi="Times New Roman" w:cs="Times New Roman"/>
          <w:kern w:val="0"/>
          <w:szCs w:val="24"/>
          <w14:ligatures w14:val="none"/>
        </w:rPr>
        <w:t xml:space="preserve"> and </w:t>
      </w:r>
      <w:r w:rsidRPr="005C6A4E">
        <w:rPr>
          <w:rFonts w:ascii="Times New Roman" w:eastAsia="Times New Roman" w:hAnsi="Times New Roman" w:cs="Times New Roman"/>
          <w:b/>
          <w:bCs/>
          <w:kern w:val="0"/>
          <w:szCs w:val="24"/>
          <w14:ligatures w14:val="none"/>
        </w:rPr>
        <w:t xml:space="preserve">“System Performance </w:t>
      </w:r>
      <w:r w:rsidRPr="005C6A4E">
        <w:rPr>
          <w:rFonts w:ascii="Times New Roman" w:eastAsia="Times New Roman" w:hAnsi="Times New Roman" w:cs="Times New Roman"/>
          <w:b/>
          <w:bCs/>
          <w:kern w:val="0"/>
          <w:szCs w:val="24"/>
          <w14:ligatures w14:val="none"/>
        </w:rPr>
        <w:lastRenderedPageBreak/>
        <w:t>Analysis.”</w:t>
      </w:r>
      <w:r w:rsidRPr="005C6A4E">
        <w:rPr>
          <w:rFonts w:ascii="Times New Roman" w:eastAsia="Times New Roman" w:hAnsi="Times New Roman" w:cs="Times New Roman"/>
          <w:kern w:val="0"/>
          <w:szCs w:val="24"/>
          <w14:ligatures w14:val="none"/>
        </w:rPr>
        <w:t xml:space="preserve"> These chapters build upon the lessons learned from the FFT acceleration exploration to develop a more efficient system-level architecture for the target MIMO receiver.</w:t>
      </w:r>
    </w:p>
    <w:p w14:paraId="7D997018" w14:textId="55F17ED3" w:rsidR="00FD511D" w:rsidRDefault="00FD511D" w:rsidP="00FD511D">
      <w:pPr>
        <w:pStyle w:val="Heading3"/>
      </w:pPr>
      <w:r>
        <w:t>Chapter Objectives</w:t>
      </w:r>
    </w:p>
    <w:p w14:paraId="026E4448" w14:textId="77777777" w:rsidR="00FD511D" w:rsidRDefault="00FD511D" w:rsidP="00FD511D">
      <w:pPr>
        <w:pStyle w:val="NoSpacing"/>
      </w:pPr>
      <w:r>
        <w:t>The objective of this chapter is to investigate the application of hardware/software co-design techniques to FFT acceleration on the PULP platform. The study focuses on identifying computational bottlenecks within FFT processing, developing dedicated hardware accelerators for butterfly operations, integrating these accelerators into the system architecture, and evaluating their impact on overall execution performance. Particular attention is given to the interaction between computational acceleration and communication overhead, as both factors contribute to the effectiveness of the final solution.</w:t>
      </w:r>
    </w:p>
    <w:tbl>
      <w:tblPr>
        <w:tblStyle w:val="TableGrid"/>
        <w:tblW w:w="0" w:type="auto"/>
        <w:tblLook w:val="04A0" w:firstRow="1" w:lastRow="0" w:firstColumn="1" w:lastColumn="0" w:noHBand="0" w:noVBand="1"/>
      </w:tblPr>
      <w:tblGrid>
        <w:gridCol w:w="2513"/>
        <w:gridCol w:w="8277"/>
      </w:tblGrid>
      <w:tr w:rsidR="00FD511D" w14:paraId="579C1C88" w14:textId="77777777" w:rsidTr="00FD511D">
        <w:tc>
          <w:tcPr>
            <w:tcW w:w="0" w:type="auto"/>
            <w:hideMark/>
          </w:tcPr>
          <w:p w14:paraId="5B3E1F7F" w14:textId="77777777" w:rsidR="00FD511D" w:rsidRPr="00FD511D" w:rsidRDefault="00FD511D" w:rsidP="00FD511D">
            <w:pPr>
              <w:pStyle w:val="NoSpacing"/>
              <w:rPr>
                <w:b/>
                <w:bCs/>
              </w:rPr>
            </w:pPr>
            <w:r w:rsidRPr="00FD511D">
              <w:rPr>
                <w:b/>
                <w:bCs/>
              </w:rPr>
              <w:t>Objective</w:t>
            </w:r>
          </w:p>
        </w:tc>
        <w:tc>
          <w:tcPr>
            <w:tcW w:w="0" w:type="auto"/>
            <w:hideMark/>
          </w:tcPr>
          <w:p w14:paraId="794B44D2" w14:textId="77777777" w:rsidR="00FD511D" w:rsidRPr="00FD511D" w:rsidRDefault="00FD511D" w:rsidP="00FD511D">
            <w:pPr>
              <w:pStyle w:val="NoSpacing"/>
              <w:rPr>
                <w:b/>
                <w:bCs/>
              </w:rPr>
            </w:pPr>
            <w:r w:rsidRPr="00FD511D">
              <w:rPr>
                <w:b/>
                <w:bCs/>
              </w:rPr>
              <w:t>Description</w:t>
            </w:r>
          </w:p>
        </w:tc>
      </w:tr>
      <w:tr w:rsidR="00FD511D" w14:paraId="40E4A2A7" w14:textId="77777777" w:rsidTr="00FD511D">
        <w:tc>
          <w:tcPr>
            <w:tcW w:w="0" w:type="auto"/>
            <w:hideMark/>
          </w:tcPr>
          <w:p w14:paraId="1AFF6B25" w14:textId="77777777" w:rsidR="00FD511D" w:rsidRPr="00FD511D" w:rsidRDefault="00FD511D" w:rsidP="00FD511D">
            <w:pPr>
              <w:pStyle w:val="NoSpacing"/>
              <w:rPr>
                <w:b/>
                <w:bCs/>
              </w:rPr>
            </w:pPr>
            <w:r w:rsidRPr="00FD511D">
              <w:rPr>
                <w:b/>
                <w:bCs/>
              </w:rPr>
              <w:t>FFT Analysis</w:t>
            </w:r>
          </w:p>
        </w:tc>
        <w:tc>
          <w:tcPr>
            <w:tcW w:w="0" w:type="auto"/>
            <w:hideMark/>
          </w:tcPr>
          <w:p w14:paraId="53BE26D5" w14:textId="77777777" w:rsidR="00FD511D" w:rsidRDefault="00FD511D" w:rsidP="00FD511D">
            <w:pPr>
              <w:pStyle w:val="NoSpacing"/>
            </w:pPr>
            <w:r>
              <w:t>Analyze the computational characteristics of FFT processing and identify performance bottlenecks.</w:t>
            </w:r>
          </w:p>
        </w:tc>
      </w:tr>
      <w:tr w:rsidR="00FD511D" w14:paraId="4C386577" w14:textId="77777777" w:rsidTr="00FD511D">
        <w:tc>
          <w:tcPr>
            <w:tcW w:w="0" w:type="auto"/>
            <w:hideMark/>
          </w:tcPr>
          <w:p w14:paraId="1E40C260" w14:textId="77777777" w:rsidR="00FD511D" w:rsidRPr="00FD511D" w:rsidRDefault="00FD511D" w:rsidP="00FD511D">
            <w:pPr>
              <w:pStyle w:val="NoSpacing"/>
              <w:rPr>
                <w:b/>
                <w:bCs/>
              </w:rPr>
            </w:pPr>
            <w:r w:rsidRPr="00FD511D">
              <w:rPr>
                <w:b/>
                <w:bCs/>
              </w:rPr>
              <w:t>Accelerator Design</w:t>
            </w:r>
          </w:p>
        </w:tc>
        <w:tc>
          <w:tcPr>
            <w:tcW w:w="0" w:type="auto"/>
            <w:hideMark/>
          </w:tcPr>
          <w:p w14:paraId="356DB152" w14:textId="77777777" w:rsidR="00FD511D" w:rsidRDefault="00FD511D" w:rsidP="00FD511D">
            <w:pPr>
              <w:pStyle w:val="NoSpacing"/>
            </w:pPr>
            <w:r>
              <w:t>Design dedicated hardware accelerators for FFT butterfly computations.</w:t>
            </w:r>
          </w:p>
        </w:tc>
      </w:tr>
      <w:tr w:rsidR="00FD511D" w14:paraId="608D8888" w14:textId="77777777" w:rsidTr="00FD511D">
        <w:tc>
          <w:tcPr>
            <w:tcW w:w="0" w:type="auto"/>
            <w:hideMark/>
          </w:tcPr>
          <w:p w14:paraId="2A99556E" w14:textId="77777777" w:rsidR="00FD511D" w:rsidRPr="00FD511D" w:rsidRDefault="00FD511D" w:rsidP="00FD511D">
            <w:pPr>
              <w:pStyle w:val="NoSpacing"/>
              <w:rPr>
                <w:b/>
                <w:bCs/>
              </w:rPr>
            </w:pPr>
            <w:r w:rsidRPr="00FD511D">
              <w:rPr>
                <w:b/>
                <w:bCs/>
              </w:rPr>
              <w:t>Platform Integration</w:t>
            </w:r>
          </w:p>
        </w:tc>
        <w:tc>
          <w:tcPr>
            <w:tcW w:w="0" w:type="auto"/>
            <w:hideMark/>
          </w:tcPr>
          <w:p w14:paraId="576F3693" w14:textId="77777777" w:rsidR="00FD511D" w:rsidRDefault="00FD511D" w:rsidP="00FD511D">
            <w:pPr>
              <w:pStyle w:val="NoSpacing"/>
            </w:pPr>
            <w:r>
              <w:t>Integrate the accelerators into the PULP architecture through different communication interfaces.</w:t>
            </w:r>
          </w:p>
        </w:tc>
      </w:tr>
      <w:tr w:rsidR="00FD511D" w14:paraId="256A00F5" w14:textId="77777777" w:rsidTr="00FD511D">
        <w:tc>
          <w:tcPr>
            <w:tcW w:w="0" w:type="auto"/>
            <w:hideMark/>
          </w:tcPr>
          <w:p w14:paraId="30BBAF29" w14:textId="77777777" w:rsidR="00FD511D" w:rsidRPr="00FD511D" w:rsidRDefault="00FD511D" w:rsidP="00FD511D">
            <w:pPr>
              <w:pStyle w:val="NoSpacing"/>
              <w:rPr>
                <w:b/>
                <w:bCs/>
              </w:rPr>
            </w:pPr>
            <w:r w:rsidRPr="00FD511D">
              <w:rPr>
                <w:b/>
                <w:bCs/>
              </w:rPr>
              <w:t>Software Support</w:t>
            </w:r>
          </w:p>
        </w:tc>
        <w:tc>
          <w:tcPr>
            <w:tcW w:w="0" w:type="auto"/>
            <w:hideMark/>
          </w:tcPr>
          <w:p w14:paraId="2B3B84FF" w14:textId="77777777" w:rsidR="00FD511D" w:rsidRDefault="00FD511D" w:rsidP="00FD511D">
            <w:pPr>
              <w:pStyle w:val="NoSpacing"/>
            </w:pPr>
            <w:r>
              <w:t>Develop the software infrastructure required for accelerator control and data exchange.</w:t>
            </w:r>
          </w:p>
        </w:tc>
      </w:tr>
      <w:tr w:rsidR="00FD511D" w14:paraId="3249E89B" w14:textId="77777777" w:rsidTr="00FD511D">
        <w:tc>
          <w:tcPr>
            <w:tcW w:w="0" w:type="auto"/>
            <w:hideMark/>
          </w:tcPr>
          <w:p w14:paraId="6EB37411" w14:textId="77777777" w:rsidR="00FD511D" w:rsidRPr="00FD511D" w:rsidRDefault="00FD511D" w:rsidP="00FD511D">
            <w:pPr>
              <w:pStyle w:val="NoSpacing"/>
              <w:rPr>
                <w:b/>
                <w:bCs/>
              </w:rPr>
            </w:pPr>
            <w:r w:rsidRPr="00FD511D">
              <w:rPr>
                <w:b/>
                <w:bCs/>
              </w:rPr>
              <w:t>Performance Evaluation</w:t>
            </w:r>
          </w:p>
        </w:tc>
        <w:tc>
          <w:tcPr>
            <w:tcW w:w="0" w:type="auto"/>
            <w:hideMark/>
          </w:tcPr>
          <w:p w14:paraId="7578B1CC" w14:textId="77777777" w:rsidR="00FD511D" w:rsidRDefault="00FD511D" w:rsidP="00FD511D">
            <w:pPr>
              <w:pStyle w:val="NoSpacing"/>
              <w:keepNext/>
            </w:pPr>
            <w:r>
              <w:t>Evaluate the impact of architectural decisions on computational and system-level performance.</w:t>
            </w:r>
          </w:p>
        </w:tc>
      </w:tr>
    </w:tbl>
    <w:p w14:paraId="715134E2" w14:textId="737AF1A0" w:rsidR="00FD511D" w:rsidRPr="00FD511D" w:rsidRDefault="00FD511D" w:rsidP="00FD511D">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w:t>
      </w:r>
      <w:r w:rsidR="00EC67F9">
        <w:fldChar w:fldCharType="end"/>
      </w:r>
      <w:r>
        <w:t xml:space="preserve">: </w:t>
      </w:r>
      <w:r w:rsidRPr="006A2F4C">
        <w:t>Chapter objectives.</w:t>
      </w:r>
    </w:p>
    <w:p w14:paraId="76EC3D69" w14:textId="77777777" w:rsidR="009D686B" w:rsidRDefault="009D686B" w:rsidP="009D686B">
      <w:pPr>
        <w:pStyle w:val="Heading3"/>
      </w:pPr>
      <w:r>
        <w:t>Chapter Contributions</w:t>
      </w:r>
    </w:p>
    <w:p w14:paraId="5FFCE4AC" w14:textId="5B75AD5F" w:rsidR="009D686B" w:rsidRDefault="008B1A90" w:rsidP="007441F6">
      <w:pPr>
        <w:pStyle w:val="NoSpacing"/>
      </w:pPr>
      <w:r>
        <w:t>The contributions of this chapter are summarized as follows:</w:t>
      </w:r>
    </w:p>
    <w:p w14:paraId="03DD7A52" w14:textId="77777777" w:rsidR="009D686B" w:rsidRDefault="009D686B" w:rsidP="00200272">
      <w:pPr>
        <w:pStyle w:val="NormalWeb"/>
        <w:numPr>
          <w:ilvl w:val="0"/>
          <w:numId w:val="2"/>
        </w:numPr>
      </w:pPr>
      <w:r>
        <w:t>The development of several FFT butterfly accelerator architectures.</w:t>
      </w:r>
    </w:p>
    <w:p w14:paraId="62AA5B7A" w14:textId="77777777" w:rsidR="009D686B" w:rsidRDefault="009D686B" w:rsidP="00200272">
      <w:pPr>
        <w:pStyle w:val="NormalWeb"/>
        <w:numPr>
          <w:ilvl w:val="0"/>
          <w:numId w:val="2"/>
        </w:numPr>
      </w:pPr>
      <w:r>
        <w:t>The implementation and evaluation of different radix-based FFT approaches.</w:t>
      </w:r>
    </w:p>
    <w:p w14:paraId="3C84404C" w14:textId="77777777" w:rsidR="009D686B" w:rsidRDefault="009D686B" w:rsidP="00200272">
      <w:pPr>
        <w:pStyle w:val="NormalWeb"/>
        <w:numPr>
          <w:ilvl w:val="0"/>
          <w:numId w:val="2"/>
        </w:numPr>
      </w:pPr>
      <w:r>
        <w:t>The integration of the accelerators into the PULP platform through AXI and TCDM interfaces.</w:t>
      </w:r>
    </w:p>
    <w:p w14:paraId="38A36971" w14:textId="77777777" w:rsidR="009D686B" w:rsidRDefault="009D686B" w:rsidP="00200272">
      <w:pPr>
        <w:pStyle w:val="NormalWeb"/>
        <w:numPr>
          <w:ilvl w:val="0"/>
          <w:numId w:val="2"/>
        </w:numPr>
      </w:pPr>
      <w:r>
        <w:t>The development of the software infrastructure required for accelerator control and data movement.</w:t>
      </w:r>
    </w:p>
    <w:p w14:paraId="462AB53F" w14:textId="4BC2E702" w:rsidR="00255ECE" w:rsidRDefault="009D686B" w:rsidP="00200272">
      <w:pPr>
        <w:pStyle w:val="NormalWeb"/>
        <w:numPr>
          <w:ilvl w:val="0"/>
          <w:numId w:val="2"/>
        </w:numPr>
      </w:pPr>
      <w:r>
        <w:t>A comprehensive performance analysis of the proposed hardware–software co-design solutions.</w:t>
      </w:r>
    </w:p>
    <w:p w14:paraId="6F780907" w14:textId="0FE18216" w:rsidR="00255ECE" w:rsidRDefault="00255ECE" w:rsidP="00255ECE">
      <w:pPr>
        <w:pStyle w:val="Heading2"/>
      </w:pPr>
      <w:r>
        <w:t>FFT Computational Analysis</w:t>
      </w:r>
    </w:p>
    <w:p w14:paraId="6AFF34E5" w14:textId="1A2F7D01" w:rsidR="00255ECE" w:rsidRDefault="00255ECE" w:rsidP="00255ECE">
      <w:pPr>
        <w:pStyle w:val="Heading3"/>
      </w:pPr>
      <w:r>
        <w:t>FFT in the MIMO-OFDM Receiver</w:t>
      </w:r>
    </w:p>
    <w:p w14:paraId="5B9D2FFF" w14:textId="119068F4" w:rsidR="00255ECE" w:rsidRDefault="00255ECE" w:rsidP="00D74FD0">
      <w:pPr>
        <w:pStyle w:val="NoSpacing"/>
      </w:pPr>
      <w:r>
        <w:t xml:space="preserve">As described in the chapter </w:t>
      </w:r>
      <w:r w:rsidR="00DA0AC0" w:rsidRPr="005C6A4E">
        <w:rPr>
          <w:b/>
          <w:bCs/>
        </w:rPr>
        <w:t>“MIMO in Mobile Communication Systems,”</w:t>
      </w:r>
      <w:r w:rsidR="00DA0AC0" w:rsidRPr="005C6A4E">
        <w:t xml:space="preserve"> </w:t>
      </w:r>
      <w:r w:rsidR="00DA0AC0">
        <w:t>the</w:t>
      </w:r>
      <w:r>
        <w:t xml:space="preserve"> FFT is a fundamental component of the OFDM receiver chain. Following cyclic prefix removal, the received time-domain samples are transformed into the frequency domain before channel equalization and MIMO detection can be performed</w:t>
      </w:r>
      <w:r w:rsidR="00B71885">
        <w:t xml:space="preserve"> [ch9]</w:t>
      </w:r>
      <w:r w:rsidR="00E50CD1">
        <w:fldChar w:fldCharType="begin"/>
      </w:r>
      <w:r w:rsidR="00E50CD1">
        <w:instrText xml:space="preserve"> ADDIN ZOTERO_ITEM CSL_CITATION {"citationID":"edwBedLz","properties":{"unsorted":false,"formattedCitation":"[1]","plainCitation":"[1]","noteIndex":0},"citationItems":[{"id":1,"uris":["http://zotero.org/users/local/qJvFSh7R/items/C36IMAI9"],"itemData":{"id":1,"type":"book","call-number":"TK5102.9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E50CD1">
        <w:fldChar w:fldCharType="separate"/>
      </w:r>
      <w:r w:rsidR="00E50CD1" w:rsidRPr="00E50CD1">
        <w:rPr>
          <w:rFonts w:ascii="Times New Roman" w:hAnsi="Times New Roman" w:cs="Times New Roman"/>
        </w:rPr>
        <w:t>[1]</w:t>
      </w:r>
      <w:r w:rsidR="00E50CD1">
        <w:fldChar w:fldCharType="end"/>
      </w:r>
      <w:r>
        <w:t>.</w:t>
      </w:r>
    </w:p>
    <w:p w14:paraId="38473EC0" w14:textId="0275E0CF" w:rsidR="00255ECE" w:rsidRDefault="00255ECE" w:rsidP="00255ECE">
      <w:pPr>
        <w:pStyle w:val="NormalWeb"/>
      </w:pPr>
      <w:r>
        <w:t>The transformation is given by the Discrete Fourier Transform (DFT):</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DA0AC0" w14:paraId="37274252" w14:textId="77777777">
        <w:tc>
          <w:tcPr>
            <w:tcW w:w="985" w:type="dxa"/>
          </w:tcPr>
          <w:p w14:paraId="3497A182" w14:textId="77777777" w:rsidR="00DA0AC0" w:rsidRDefault="00DA0AC0">
            <w:pPr>
              <w:pStyle w:val="BodyText"/>
            </w:pPr>
          </w:p>
        </w:tc>
        <w:tc>
          <w:tcPr>
            <w:tcW w:w="8640" w:type="dxa"/>
          </w:tcPr>
          <w:p w14:paraId="381BBA04" w14:textId="304F0F75" w:rsidR="00DA0AC0" w:rsidRPr="008958EA" w:rsidRDefault="00DA0AC0">
            <w:pPr>
              <w:pStyle w:val="BodyText"/>
              <w:jc w:val="center"/>
            </w:pPr>
            <m:oMathPara>
              <m:oMathParaPr>
                <m:jc m:val="center"/>
              </m:oMathParaPr>
              <m:oMath>
                <m:r>
                  <w:rPr>
                    <w:rFonts w:ascii="Cambria Math" w:hAnsi="Cambria Math"/>
                  </w:rPr>
                  <m:t xml:space="preserve">X[k] = </m:t>
                </m:r>
                <m:nary>
                  <m:naryPr>
                    <m:chr m:val="∑"/>
                    <m:limLoc m:val="undOvr"/>
                    <m:ctrlPr>
                      <w:rPr>
                        <w:rFonts w:ascii="Cambria Math" w:hAnsi="Cambria Math"/>
                        <w:i/>
                      </w:rPr>
                    </m:ctrlPr>
                  </m:naryPr>
                  <m:sub>
                    <m:r>
                      <w:rPr>
                        <w:rFonts w:ascii="Cambria Math" w:hAnsi="Cambria Math"/>
                      </w:rPr>
                      <m:t>n = 0</m:t>
                    </m:r>
                  </m:sub>
                  <m:sup>
                    <m:r>
                      <w:rPr>
                        <w:rFonts w:ascii="Cambria Math" w:hAnsi="Cambria Math"/>
                      </w:rPr>
                      <m:t>N - 1</m:t>
                    </m:r>
                  </m:sup>
                  <m:e>
                    <m:r>
                      <w:rPr>
                        <w:rFonts w:ascii="Cambria Math" w:hAnsi="Cambria Math"/>
                      </w:rPr>
                      <m:t xml:space="preserve">x[n] </m:t>
                    </m:r>
                    <m:sSup>
                      <m:sSupPr>
                        <m:ctrlPr>
                          <w:rPr>
                            <w:rFonts w:ascii="Cambria Math" w:hAnsi="Cambria Math"/>
                            <w:i/>
                          </w:rPr>
                        </m:ctrlPr>
                      </m:sSupPr>
                      <m:e>
                        <m:r>
                          <w:rPr>
                            <w:rFonts w:ascii="Cambria Math" w:hAnsi="Cambria Math"/>
                          </w:rPr>
                          <m:t>e</m:t>
                        </m:r>
                      </m:e>
                      <m:sup>
                        <m:r>
                          <w:rPr>
                            <w:rFonts w:ascii="Cambria Math" w:hAnsi="Cambria Math"/>
                          </w:rPr>
                          <m:t>-2</m:t>
                        </m:r>
                        <m:r>
                          <m:rPr>
                            <m:sty m:val="p"/>
                          </m:rPr>
                          <w:rPr>
                            <w:rFonts w:ascii="Cambria Math" w:hAnsi="Cambria Math"/>
                          </w:rPr>
                          <m:t>π</m:t>
                        </m:r>
                        <m:r>
                          <w:rPr>
                            <w:rFonts w:ascii="Cambria Math" w:hAnsi="Cambria Math"/>
                          </w:rPr>
                          <m:t>kn/N</m:t>
                        </m:r>
                      </m:sup>
                    </m:sSup>
                  </m:e>
                </m:nary>
              </m:oMath>
            </m:oMathPara>
          </w:p>
        </w:tc>
        <w:tc>
          <w:tcPr>
            <w:tcW w:w="1170" w:type="dxa"/>
            <w:noWrap/>
            <w:tcMar>
              <w:left w:w="0" w:type="dxa"/>
              <w:right w:w="0" w:type="dxa"/>
            </w:tcMar>
            <w:vAlign w:val="center"/>
          </w:tcPr>
          <w:p w14:paraId="1ABBF15D" w14:textId="7F9396A2" w:rsidR="00DA0AC0" w:rsidRDefault="00DA0AC0">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w:t>
            </w:r>
            <w:r>
              <w:rPr>
                <w:noProof/>
              </w:rPr>
              <w:fldChar w:fldCharType="end"/>
            </w:r>
            <w:r>
              <w:t xml:space="preserve"> ) </w:t>
            </w:r>
          </w:p>
        </w:tc>
      </w:tr>
    </w:tbl>
    <w:p w14:paraId="66E136EF" w14:textId="77777777" w:rsidR="00DA0AC0" w:rsidRPr="00DA0AC0" w:rsidRDefault="00DA0AC0" w:rsidP="00DA0AC0">
      <w:p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lastRenderedPageBreak/>
        <w:t>where:</w:t>
      </w:r>
    </w:p>
    <w:p w14:paraId="69055DDE" w14:textId="40721EA3" w:rsidR="00DA0AC0" w:rsidRPr="00DA0AC0" w:rsidRDefault="00DA0AC0" w:rsidP="00200272">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x[n]</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received time-domain sample, </w:t>
      </w:r>
    </w:p>
    <w:p w14:paraId="0DEEEED5" w14:textId="591EB6C6" w:rsidR="00DA0AC0" w:rsidRPr="00DA0AC0" w:rsidRDefault="00DA0AC0" w:rsidP="00200272">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X[k]</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frequency-domain output at subcarrier k, </w:t>
      </w:r>
    </w:p>
    <w:p w14:paraId="224D2B69" w14:textId="210B8753" w:rsidR="00DA0AC0" w:rsidRPr="00DA0AC0" w:rsidRDefault="00DA0AC0" w:rsidP="00200272">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sidRPr="00DA0AC0">
        <w:rPr>
          <w:rFonts w:ascii="Times New Roman" w:eastAsia="Times New Roman" w:hAnsi="Times New Roman" w:cs="Times New Roman"/>
          <w:kern w:val="0"/>
          <w:szCs w:val="24"/>
          <w14:ligatures w14:val="none"/>
        </w:rPr>
        <w:t>N</w:t>
      </w:r>
      <w:r>
        <w:rPr>
          <w:rFonts w:ascii="Times New Roman" w:eastAsia="Times New Roman" w:hAnsi="Times New Roman" w:cs="Times New Roman"/>
          <w:kern w:val="0"/>
          <w:szCs w:val="24"/>
          <w14:ligatures w14:val="none"/>
        </w:rPr>
        <w:t>:</w:t>
      </w:r>
      <w:r w:rsidRPr="00DA0AC0">
        <w:rPr>
          <w:rFonts w:ascii="Times New Roman" w:eastAsia="Times New Roman" w:hAnsi="Times New Roman" w:cs="Times New Roman"/>
          <w:kern w:val="0"/>
          <w:szCs w:val="24"/>
          <w14:ligatures w14:val="none"/>
        </w:rPr>
        <w:t xml:space="preserve"> is the FFT size, </w:t>
      </w:r>
    </w:p>
    <w:p w14:paraId="0587204F" w14:textId="70116CAE" w:rsidR="00DA0AC0" w:rsidRPr="00DA0AC0" w:rsidRDefault="00125757" w:rsidP="00200272">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n</w:t>
      </w:r>
      <w:r w:rsidR="00DA0AC0">
        <w:rPr>
          <w:rFonts w:ascii="Times New Roman" w:eastAsia="Times New Roman" w:hAnsi="Times New Roman" w:cs="Times New Roman"/>
          <w:kern w:val="0"/>
          <w:szCs w:val="24"/>
          <w14:ligatures w14:val="none"/>
        </w:rPr>
        <w:t>:</w:t>
      </w:r>
      <w:r w:rsidR="00DA0AC0" w:rsidRPr="00DA0AC0">
        <w:rPr>
          <w:rFonts w:ascii="Times New Roman" w:eastAsia="Times New Roman" w:hAnsi="Times New Roman" w:cs="Times New Roman"/>
          <w:kern w:val="0"/>
          <w:szCs w:val="24"/>
          <w14:ligatures w14:val="none"/>
        </w:rPr>
        <w:t xml:space="preserve"> is the time-domain sample index, </w:t>
      </w:r>
    </w:p>
    <w:p w14:paraId="7F3E075D" w14:textId="664C11F3" w:rsidR="00DA0AC0" w:rsidRPr="00DA0AC0" w:rsidRDefault="00AE0DED" w:rsidP="00200272">
      <w:pPr>
        <w:numPr>
          <w:ilvl w:val="0"/>
          <w:numId w:val="3"/>
        </w:numPr>
        <w:spacing w:before="100" w:beforeAutospacing="1" w:after="100" w:afterAutospacing="1" w:line="240" w:lineRule="auto"/>
        <w:rPr>
          <w:rFonts w:ascii="Times New Roman" w:eastAsia="Times New Roman" w:hAnsi="Times New Roman" w:cs="Times New Roman"/>
          <w:kern w:val="0"/>
          <w:szCs w:val="24"/>
          <w14:ligatures w14:val="none"/>
        </w:rPr>
      </w:pPr>
      <w:r>
        <w:rPr>
          <w:rFonts w:ascii="Times New Roman" w:eastAsia="Times New Roman" w:hAnsi="Times New Roman" w:cs="Times New Roman"/>
          <w:kern w:val="0"/>
          <w:szCs w:val="24"/>
          <w14:ligatures w14:val="none"/>
        </w:rPr>
        <w:t>k</w:t>
      </w:r>
      <w:r w:rsidR="00DA0AC0">
        <w:rPr>
          <w:rFonts w:ascii="Times New Roman" w:eastAsia="Times New Roman" w:hAnsi="Times New Roman" w:cs="Times New Roman"/>
          <w:kern w:val="0"/>
          <w:szCs w:val="24"/>
          <w14:ligatures w14:val="none"/>
        </w:rPr>
        <w:t>:</w:t>
      </w:r>
      <w:r w:rsidR="00DA0AC0" w:rsidRPr="00DA0AC0">
        <w:rPr>
          <w:rFonts w:ascii="Times New Roman" w:eastAsia="Times New Roman" w:hAnsi="Times New Roman" w:cs="Times New Roman"/>
          <w:kern w:val="0"/>
          <w:szCs w:val="24"/>
          <w14:ligatures w14:val="none"/>
        </w:rPr>
        <w:t xml:space="preserve"> is the frequency-domain subcarrier index.</w:t>
      </w:r>
    </w:p>
    <w:p w14:paraId="310509DE" w14:textId="77250DB2" w:rsidR="00255ECE" w:rsidRDefault="00255ECE" w:rsidP="00B71885">
      <w:pPr>
        <w:pStyle w:val="NormalWeb"/>
      </w:pPr>
      <w:r>
        <w:t>Direct computation of the DFT requires O</w:t>
      </w:r>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t xml:space="preserve"> operations. The FFT reduces this complexity to </w:t>
      </w:r>
      <w:r w:rsidR="00DA0AC0">
        <w:t>O (</w:t>
      </w:r>
      <w:r>
        <w:t>N</w:t>
      </w:r>
      <w:r w:rsidR="00DA0AC0">
        <w:t xml:space="preserve"> log (N)</w:t>
      </w:r>
      <w:r>
        <w:t>) through recursive decomposition into smaller operations known as butterflies</w:t>
      </w:r>
      <w:r w:rsidR="00B71885">
        <w:t xml:space="preserve"> [ch9]</w:t>
      </w:r>
      <w:r w:rsidR="00B71885">
        <w:fldChar w:fldCharType="begin"/>
      </w:r>
      <w:r w:rsidR="00B71885">
        <w:instrText xml:space="preserve"> ADDIN ZOTERO_ITEM CSL_CITATION {"citationID":"hQyROLcr","properties":{"unsorted":false,"formattedCitation":"[1]","plainCitation":"[1]","noteIndex":0},"citationItems":[{"id":1,"uris":["http://zotero.org/users/local/qJvFSh7R/items/C36IMAI9"],"itemData":{"id":1,"type":"book","call-number":"TK5102.9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B71885">
        <w:fldChar w:fldCharType="separate"/>
      </w:r>
      <w:r w:rsidR="00B71885" w:rsidRPr="00B71885">
        <w:t>[1]</w:t>
      </w:r>
      <w:r w:rsidR="00B71885">
        <w:fldChar w:fldCharType="end"/>
      </w:r>
      <w:r>
        <w:t>.</w:t>
      </w:r>
    </w:p>
    <w:p w14:paraId="3D9886E5" w14:textId="09BB0670" w:rsidR="00255ECE" w:rsidRDefault="00255ECE" w:rsidP="00255ECE">
      <w:pPr>
        <w:pStyle w:val="Heading2"/>
      </w:pPr>
      <w:r>
        <w:t>Butterfly Computation as the Main Processing Element</w:t>
      </w:r>
    </w:p>
    <w:p w14:paraId="37469291" w14:textId="02AD75F0" w:rsidR="004620D4" w:rsidRPr="004620D4" w:rsidRDefault="004620D4" w:rsidP="004620D4">
      <w:pPr>
        <w:pStyle w:val="NoSpacing"/>
      </w:pPr>
      <w:r>
        <w:rPr>
          <w:noProof/>
        </w:rPr>
        <mc:AlternateContent>
          <mc:Choice Requires="wps">
            <w:drawing>
              <wp:anchor distT="0" distB="0" distL="114300" distR="114300" simplePos="0" relativeHeight="251696128" behindDoc="0" locked="0" layoutInCell="1" allowOverlap="1" wp14:anchorId="601356B9" wp14:editId="75AA5224">
                <wp:simplePos x="0" y="0"/>
                <wp:positionH relativeFrom="column">
                  <wp:posOffset>-142875</wp:posOffset>
                </wp:positionH>
                <wp:positionV relativeFrom="paragraph">
                  <wp:posOffset>1228725</wp:posOffset>
                </wp:positionV>
                <wp:extent cx="7143750"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7143750" cy="635"/>
                        </a:xfrm>
                        <a:prstGeom prst="rect">
                          <a:avLst/>
                        </a:prstGeom>
                        <a:solidFill>
                          <a:prstClr val="white"/>
                        </a:solidFill>
                        <a:ln>
                          <a:noFill/>
                        </a:ln>
                      </wps:spPr>
                      <wps:txbx>
                        <w:txbxContent>
                          <w:p w14:paraId="6102B05C" w14:textId="008949D1" w:rsidR="004620D4" w:rsidRPr="004727BB" w:rsidRDefault="004620D4" w:rsidP="004620D4">
                            <w:pPr>
                              <w:pStyle w:val="Caption"/>
                              <w:rPr>
                                <w:rFonts w:cs="Aptos SemiBold"/>
                                <w:noProof/>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w:t>
                            </w:r>
                            <w:r w:rsidR="00EC67F9">
                              <w:fldChar w:fldCharType="end"/>
                            </w:r>
                            <w:r>
                              <w:t>:</w:t>
                            </w:r>
                            <w:r w:rsidR="0059413F">
                              <w:t xml:space="preserve"> </w:t>
                            </w:r>
                            <w:r w:rsidRPr="00C17E6C">
                              <w:t>Butterfly Operations Distributed Across FFT Processing Stages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1356B9" id="_x0000_t202" coordsize="21600,21600" o:spt="202" path="m,l,21600r21600,l21600,xe">
                <v:stroke joinstyle="miter"/>
                <v:path gradientshapeok="t" o:connecttype="rect"/>
              </v:shapetype>
              <v:shape id="Text Box 33" o:spid="_x0000_s1026" type="#_x0000_t202" style="position:absolute;margin-left:-11.25pt;margin-top:96.75pt;width:562.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" stroked="f">
                <v:textbox style="mso-fit-shape-to-text:t" inset="0,0,0,0">
                  <w:txbxContent>
                    <w:p w14:paraId="6102B05C" w14:textId="008949D1" w:rsidR="004620D4" w:rsidRPr="004727BB" w:rsidRDefault="004620D4" w:rsidP="004620D4">
                      <w:pPr>
                        <w:pStyle w:val="Caption"/>
                        <w:rPr>
                          <w:rFonts w:cs="Aptos SemiBold"/>
                          <w:noProof/>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w:t>
                      </w:r>
                      <w:r w:rsidR="00EC67F9">
                        <w:fldChar w:fldCharType="end"/>
                      </w:r>
                      <w:r>
                        <w:t>:</w:t>
                      </w:r>
                      <w:r w:rsidR="0059413F">
                        <w:t xml:space="preserve"> </w:t>
                      </w:r>
                      <w:r w:rsidRPr="00C17E6C">
                        <w:t>Butterfly Operations Distributed Across FFT Processing Stages</w:t>
                      </w:r>
                    </w:p>
                  </w:txbxContent>
                </v:textbox>
                <w10:wrap type="square"/>
              </v:shape>
            </w:pict>
          </mc:Fallback>
        </mc:AlternateContent>
      </w:r>
      <w:r>
        <w:rPr>
          <w:noProof/>
        </w:rPr>
        <w:drawing>
          <wp:anchor distT="0" distB="0" distL="114300" distR="114300" simplePos="0" relativeHeight="251694080" behindDoc="0" locked="0" layoutInCell="1" allowOverlap="1" wp14:anchorId="18562417" wp14:editId="23F47D48">
            <wp:simplePos x="0" y="0"/>
            <wp:positionH relativeFrom="margin">
              <wp:align>center</wp:align>
            </wp:positionH>
            <wp:positionV relativeFrom="paragraph">
              <wp:posOffset>695325</wp:posOffset>
            </wp:positionV>
            <wp:extent cx="7143750" cy="476250"/>
            <wp:effectExtent l="0" t="0" r="0"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1">
                      <a:extLst>
                        <a:ext uri="{28A0092B-C50C-407E-A947-70E740481C1C}">
                          <a14:useLocalDpi xmlns:a14="http://schemas.microsoft.com/office/drawing/2010/main" val="0"/>
                        </a:ext>
                      </a:extLst>
                    </a:blip>
                    <a:stretch>
                      <a:fillRect/>
                    </a:stretch>
                  </pic:blipFill>
                  <pic:spPr>
                    <a:xfrm>
                      <a:off x="0" y="0"/>
                      <a:ext cx="7143750" cy="476250"/>
                    </a:xfrm>
                    <a:prstGeom prst="rect">
                      <a:avLst/>
                    </a:prstGeom>
                  </pic:spPr>
                </pic:pic>
              </a:graphicData>
            </a:graphic>
            <wp14:sizeRelH relativeFrom="margin">
              <wp14:pctWidth>0</wp14:pctWidth>
            </wp14:sizeRelH>
            <wp14:sizeRelV relativeFrom="margin">
              <wp14:pctHeight>0</wp14:pctHeight>
            </wp14:sizeRelV>
          </wp:anchor>
        </w:drawing>
      </w:r>
      <w:r>
        <w:t>The FFT achieves its computational efficiency by decomposing the DFT into a sequence of smaller operations known as butterflies. Rather than computing all frequency components directly, the FFT repeatedly combines intermediate results through butterfly computations distributed across multiple processing stages.</w:t>
      </w:r>
    </w:p>
    <w:p w14:paraId="257CBFEA" w14:textId="77777777" w:rsidR="004620D4" w:rsidRDefault="004620D4" w:rsidP="004620D4">
      <w:pPr>
        <w:pStyle w:val="NormalWeb"/>
      </w:pPr>
      <w:r>
        <w:t>Regardless of the selected radix, the butterfly represents the fundamental computational element of the FFT. Each butterfly performs a combination of arithmetic operations, including additions, subtractions, and twiddle-factor multiplications. As these operations are executed repeatedly throughout the transform, butterfly processing accounts for a substantial portion of the overall FFT workload.</w:t>
      </w:r>
    </w:p>
    <w:p w14:paraId="56E30357" w14:textId="3B5A7764" w:rsidR="004620D4" w:rsidRDefault="004620D4" w:rsidP="004620D4">
      <w:pPr>
        <w:pStyle w:val="NormalWeb"/>
      </w:pPr>
      <w:r>
        <w:t xml:space="preserve">For an </w:t>
      </w:r>
      <w:r>
        <w:rPr>
          <w:rStyle w:val="katex-mathml"/>
        </w:rPr>
        <w:t>N</w:t>
      </w:r>
      <w:r>
        <w:t>-point FFT, the total number of butterfly computations grows with the transform size and the number of processing stages. Consequently, improvements in butterfly execution latency can have a direct impact on overall FFT performance.</w:t>
      </w:r>
    </w:p>
    <w:p w14:paraId="18A30FAC" w14:textId="0B0180F2" w:rsidR="00E822DE" w:rsidRDefault="00E822DE" w:rsidP="004620D4">
      <w:pPr>
        <w:pStyle w:val="NormalWeb"/>
      </w:pPr>
      <w:r>
        <w:t>This observation motivated the development of the butterfly accelerator architectures investigated in the following sections</w:t>
      </w:r>
    </w:p>
    <w:p w14:paraId="4485EFB3" w14:textId="1268C697" w:rsidR="00255ECE" w:rsidRDefault="00255ECE" w:rsidP="00255ECE">
      <w:pPr>
        <w:pStyle w:val="Heading2"/>
      </w:pPr>
      <w:r>
        <w:t>Radix Selection and Design Space Exploration</w:t>
      </w:r>
    </w:p>
    <w:p w14:paraId="61498B7B" w14:textId="2CC13FFC" w:rsidR="00255ECE" w:rsidRDefault="00255ECE" w:rsidP="00EB113F">
      <w:pPr>
        <w:pStyle w:val="NoSpacing"/>
      </w:pPr>
      <w:r>
        <w:t>The number of FFT stages depends on the selected radix according to</w:t>
      </w:r>
      <w:r w:rsidR="009E4F26">
        <w:t xml:space="preserve"> [ch9] </w:t>
      </w:r>
      <w:r w:rsidR="009E4F26">
        <w:fldChar w:fldCharType="begin"/>
      </w:r>
      <w:r w:rsidR="009E4F26">
        <w:instrText xml:space="preserve"> ADDIN ZOTERO_ITEM CSL_CITATION {"citationID":"ovnGnzyJ","properties":{"unsorted":false,"formattedCitation":"[1]","plainCitation":"[1]","noteIndex":0},"citationItems":[{"id":1,"uris":["http://zotero.org/users/local/qJvFSh7R/items/C36IMAI9"],"itemData":{"id":1,"type":"book","call-number":"TK5102.9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9E4F26">
        <w:fldChar w:fldCharType="separate"/>
      </w:r>
      <w:r w:rsidR="009E4F26" w:rsidRPr="009E4F26">
        <w:rPr>
          <w:rFonts w:ascii="Times New Roman" w:hAnsi="Times New Roman" w:cs="Times New Roman"/>
        </w:rPr>
        <w:t>[1]</w:t>
      </w:r>
      <w:r w:rsidR="009E4F26">
        <w:fldChar w:fldCharType="end"/>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597721" w14:paraId="64A14673" w14:textId="77777777">
        <w:tc>
          <w:tcPr>
            <w:tcW w:w="985" w:type="dxa"/>
          </w:tcPr>
          <w:p w14:paraId="06A777B0" w14:textId="77777777" w:rsidR="00597721" w:rsidRDefault="00597721">
            <w:pPr>
              <w:pStyle w:val="BodyText"/>
            </w:pPr>
          </w:p>
        </w:tc>
        <w:tc>
          <w:tcPr>
            <w:tcW w:w="8640" w:type="dxa"/>
          </w:tcPr>
          <w:p w14:paraId="61A75D3F" w14:textId="61C99CFD" w:rsidR="00597721" w:rsidRPr="008958EA" w:rsidRDefault="00200272">
            <w:pPr>
              <w:pStyle w:val="BodyText"/>
              <w:jc w:val="center"/>
            </w:pPr>
            <m:oMathPara>
              <m:oMathParaPr>
                <m:jc m:val="center"/>
              </m:oMathParaPr>
              <m:oMath>
                <m:sSub>
                  <m:sSubPr>
                    <m:ctrlPr>
                      <w:rPr>
                        <w:rFonts w:ascii="Cambria Math" w:hAnsi="Cambria Math"/>
                        <w:i/>
                      </w:rPr>
                    </m:ctrlPr>
                  </m:sSubPr>
                  <m:e>
                    <m:r>
                      <w:rPr>
                        <w:rFonts w:ascii="Cambria Math" w:hAnsi="Cambria Math"/>
                      </w:rPr>
                      <m:t>N</m:t>
                    </m:r>
                  </m:e>
                  <m:sub>
                    <m:r>
                      <w:rPr>
                        <w:rFonts w:ascii="Cambria Math" w:hAnsi="Cambria Math"/>
                      </w:rPr>
                      <m:t>stages</m:t>
                    </m:r>
                  </m:sub>
                </m:sSub>
                <m:r>
                  <w:rPr>
                    <w:rFonts w:ascii="Cambria Math" w:hAnsi="Cambria Math"/>
                  </w:rPr>
                  <m:t xml:space="preserve"> = </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r</m:t>
                        </m:r>
                      </m:sub>
                    </m:sSub>
                  </m:fName>
                  <m:e>
                    <m:r>
                      <w:rPr>
                        <w:rFonts w:ascii="Cambria Math" w:hAnsi="Cambria Math"/>
                      </w:rPr>
                      <m:t>(N)</m:t>
                    </m:r>
                  </m:e>
                </m:func>
              </m:oMath>
            </m:oMathPara>
          </w:p>
        </w:tc>
        <w:tc>
          <w:tcPr>
            <w:tcW w:w="1170" w:type="dxa"/>
            <w:noWrap/>
            <w:tcMar>
              <w:left w:w="0" w:type="dxa"/>
              <w:right w:w="0" w:type="dxa"/>
            </w:tcMar>
            <w:vAlign w:val="center"/>
          </w:tcPr>
          <w:p w14:paraId="6CB13092" w14:textId="0F8C512A" w:rsidR="00597721" w:rsidRDefault="00597721">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2</w:t>
            </w:r>
            <w:r>
              <w:rPr>
                <w:noProof/>
              </w:rPr>
              <w:fldChar w:fldCharType="end"/>
            </w:r>
            <w:r>
              <w:t xml:space="preserve"> ) </w:t>
            </w:r>
          </w:p>
        </w:tc>
      </w:tr>
    </w:tbl>
    <w:p w14:paraId="17DEAEE1" w14:textId="77777777" w:rsidR="00597721" w:rsidRPr="00597721" w:rsidRDefault="00597721" w:rsidP="00597721">
      <w:p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where:</w:t>
      </w:r>
    </w:p>
    <w:p w14:paraId="54E79C91" w14:textId="49C74DA0" w:rsidR="00597721" w:rsidRPr="00597721" w:rsidRDefault="00200272" w:rsidP="00200272">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m:oMath>
        <m:sSub>
          <m:sSubPr>
            <m:ctrlPr>
              <w:rPr>
                <w:rFonts w:ascii="Cambria Math" w:eastAsia="Times New Roman" w:hAnsi="Cambria Math" w:cs="Times New Roman"/>
                <w:i/>
                <w:kern w:val="0"/>
                <w:szCs w:val="24"/>
                <w14:ligatures w14:val="none"/>
              </w:rPr>
            </m:ctrlPr>
          </m:sSubPr>
          <m:e>
            <m:r>
              <w:rPr>
                <w:rFonts w:ascii="Cambria Math" w:eastAsia="Times New Roman" w:hAnsi="Cambria Math" w:cs="Times New Roman"/>
                <w:kern w:val="0"/>
                <w:szCs w:val="24"/>
                <w14:ligatures w14:val="none"/>
              </w:rPr>
              <m:t>N</m:t>
            </m:r>
          </m:e>
          <m:sub>
            <m:r>
              <w:rPr>
                <w:rFonts w:ascii="Cambria Math" w:eastAsia="Times New Roman" w:hAnsi="Cambria Math" w:cs="Times New Roman"/>
                <w:kern w:val="0"/>
                <w:szCs w:val="24"/>
                <w14:ligatures w14:val="none"/>
              </w:rPr>
              <m:t>stages</m:t>
            </m:r>
          </m:sub>
        </m:sSub>
      </m:oMath>
      <w:r w:rsidR="00597721">
        <w:rPr>
          <w:rFonts w:ascii="Times New Roman" w:eastAsia="Times New Roman" w:hAnsi="Times New Roman" w:cs="Times New Roman"/>
          <w:kern w:val="0"/>
          <w:szCs w:val="24"/>
          <w14:ligatures w14:val="none"/>
        </w:rPr>
        <w:t xml:space="preserve">: </w:t>
      </w:r>
      <w:r w:rsidR="00597721" w:rsidRPr="00597721">
        <w:rPr>
          <w:rFonts w:ascii="Times New Roman" w:eastAsia="Times New Roman" w:hAnsi="Times New Roman" w:cs="Times New Roman"/>
          <w:kern w:val="0"/>
          <w:szCs w:val="24"/>
          <w14:ligatures w14:val="none"/>
        </w:rPr>
        <w:t xml:space="preserve">is the number of FFT stages, </w:t>
      </w:r>
    </w:p>
    <w:p w14:paraId="546E54AB" w14:textId="07922712" w:rsidR="00597721" w:rsidRPr="00597721" w:rsidRDefault="00597721" w:rsidP="00200272">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N</w:t>
      </w:r>
      <w:r>
        <w:rPr>
          <w:rFonts w:ascii="Times New Roman" w:eastAsia="Times New Roman" w:hAnsi="Times New Roman" w:cs="Times New Roman"/>
          <w:kern w:val="0"/>
          <w:szCs w:val="24"/>
          <w14:ligatures w14:val="none"/>
        </w:rPr>
        <w:t>:</w:t>
      </w:r>
      <w:r w:rsidRPr="00597721">
        <w:rPr>
          <w:rFonts w:ascii="Times New Roman" w:eastAsia="Times New Roman" w:hAnsi="Times New Roman" w:cs="Times New Roman"/>
          <w:kern w:val="0"/>
          <w:szCs w:val="24"/>
          <w14:ligatures w14:val="none"/>
        </w:rPr>
        <w:t xml:space="preserve"> is the FFT size, </w:t>
      </w:r>
    </w:p>
    <w:p w14:paraId="56CB2CB4" w14:textId="24625D72" w:rsidR="00E74A2C" w:rsidRPr="00597721" w:rsidRDefault="00597721" w:rsidP="00200272">
      <w:pPr>
        <w:numPr>
          <w:ilvl w:val="0"/>
          <w:numId w:val="5"/>
        </w:numPr>
        <w:spacing w:before="100" w:beforeAutospacing="1" w:after="100" w:afterAutospacing="1" w:line="240" w:lineRule="auto"/>
        <w:rPr>
          <w:rFonts w:ascii="Times New Roman" w:eastAsia="Times New Roman" w:hAnsi="Times New Roman" w:cs="Times New Roman"/>
          <w:kern w:val="0"/>
          <w:szCs w:val="24"/>
          <w14:ligatures w14:val="none"/>
        </w:rPr>
      </w:pPr>
      <w:r w:rsidRPr="00597721">
        <w:rPr>
          <w:rFonts w:ascii="Times New Roman" w:eastAsia="Times New Roman" w:hAnsi="Times New Roman" w:cs="Times New Roman"/>
          <w:kern w:val="0"/>
          <w:szCs w:val="24"/>
          <w14:ligatures w14:val="none"/>
        </w:rPr>
        <w:t>r:</w:t>
      </w:r>
      <w:r>
        <w:rPr>
          <w:rFonts w:ascii="Times New Roman" w:eastAsia="Times New Roman" w:hAnsi="Times New Roman" w:cs="Times New Roman"/>
          <w:kern w:val="0"/>
          <w:szCs w:val="24"/>
          <w14:ligatures w14:val="none"/>
        </w:rPr>
        <w:t xml:space="preserve"> </w:t>
      </w:r>
      <w:r w:rsidRPr="00597721">
        <w:rPr>
          <w:rFonts w:ascii="Times New Roman" w:eastAsia="Times New Roman" w:hAnsi="Times New Roman" w:cs="Times New Roman"/>
          <w:kern w:val="0"/>
          <w:szCs w:val="24"/>
          <w14:ligatures w14:val="none"/>
        </w:rPr>
        <w:t>is the FFT radix.</w:t>
      </w:r>
    </w:p>
    <w:p w14:paraId="7D34F53A" w14:textId="725FF812" w:rsidR="00255ECE" w:rsidRDefault="00255ECE" w:rsidP="00255ECE">
      <w:pPr>
        <w:pStyle w:val="NormalWeb"/>
      </w:pPr>
      <w:r>
        <w:lastRenderedPageBreak/>
        <w:t xml:space="preserve">For the 4096-point FFT considered in this work, the stage count is shown in Table </w:t>
      </w:r>
      <w:r w:rsidR="009E4F26">
        <w:t>1</w:t>
      </w:r>
      <w:r>
        <w:t>.1.</w:t>
      </w:r>
    </w:p>
    <w:tbl>
      <w:tblPr>
        <w:tblStyle w:val="TableGrid"/>
        <w:tblW w:w="3915" w:type="dxa"/>
        <w:jc w:val="center"/>
        <w:tblLook w:val="04A0" w:firstRow="1" w:lastRow="0" w:firstColumn="1" w:lastColumn="0" w:noHBand="0" w:noVBand="1"/>
      </w:tblPr>
      <w:tblGrid>
        <w:gridCol w:w="1552"/>
        <w:gridCol w:w="2363"/>
      </w:tblGrid>
      <w:tr w:rsidR="00255ECE" w14:paraId="051FBFFA" w14:textId="77777777" w:rsidTr="001D31FA">
        <w:trPr>
          <w:trHeight w:val="384"/>
          <w:jc w:val="center"/>
        </w:trPr>
        <w:tc>
          <w:tcPr>
            <w:tcW w:w="0" w:type="auto"/>
            <w:vAlign w:val="center"/>
            <w:hideMark/>
          </w:tcPr>
          <w:p w14:paraId="73B0BA5D" w14:textId="77777777" w:rsidR="00255ECE" w:rsidRPr="00A40D32" w:rsidRDefault="00255ECE" w:rsidP="00A40D32">
            <w:pPr>
              <w:pStyle w:val="NoSpacing"/>
              <w:jc w:val="center"/>
              <w:rPr>
                <w:b/>
                <w:bCs/>
              </w:rPr>
            </w:pPr>
            <w:r w:rsidRPr="00A40D32">
              <w:rPr>
                <w:b/>
                <w:bCs/>
              </w:rPr>
              <w:t>FFT Radix</w:t>
            </w:r>
          </w:p>
        </w:tc>
        <w:tc>
          <w:tcPr>
            <w:tcW w:w="0" w:type="auto"/>
            <w:vAlign w:val="center"/>
            <w:hideMark/>
          </w:tcPr>
          <w:p w14:paraId="5DEA6B35" w14:textId="77777777" w:rsidR="00255ECE" w:rsidRPr="00A40D32" w:rsidRDefault="00255ECE" w:rsidP="00A40D32">
            <w:pPr>
              <w:pStyle w:val="NoSpacing"/>
              <w:jc w:val="center"/>
              <w:rPr>
                <w:b/>
                <w:bCs/>
              </w:rPr>
            </w:pPr>
            <w:r w:rsidRPr="00A40D32">
              <w:rPr>
                <w:b/>
                <w:bCs/>
              </w:rPr>
              <w:t>Number of Stages</w:t>
            </w:r>
          </w:p>
        </w:tc>
      </w:tr>
      <w:tr w:rsidR="00255ECE" w14:paraId="4181C947" w14:textId="77777777" w:rsidTr="001D31FA">
        <w:trPr>
          <w:trHeight w:val="377"/>
          <w:jc w:val="center"/>
        </w:trPr>
        <w:tc>
          <w:tcPr>
            <w:tcW w:w="0" w:type="auto"/>
            <w:vAlign w:val="center"/>
            <w:hideMark/>
          </w:tcPr>
          <w:p w14:paraId="2E1486A1" w14:textId="77777777" w:rsidR="00255ECE" w:rsidRPr="00A40D32" w:rsidRDefault="00255ECE" w:rsidP="00A40D32">
            <w:pPr>
              <w:pStyle w:val="NoSpacing"/>
              <w:jc w:val="center"/>
              <w:rPr>
                <w:b/>
                <w:bCs/>
              </w:rPr>
            </w:pPr>
            <w:r w:rsidRPr="00A40D32">
              <w:rPr>
                <w:b/>
                <w:bCs/>
              </w:rPr>
              <w:t>Radix-2</w:t>
            </w:r>
          </w:p>
        </w:tc>
        <w:tc>
          <w:tcPr>
            <w:tcW w:w="0" w:type="auto"/>
            <w:vAlign w:val="center"/>
            <w:hideMark/>
          </w:tcPr>
          <w:p w14:paraId="647D99CA" w14:textId="77777777" w:rsidR="00255ECE" w:rsidRDefault="00255ECE" w:rsidP="00A40D32">
            <w:pPr>
              <w:pStyle w:val="NoSpacing"/>
              <w:jc w:val="center"/>
            </w:pPr>
            <w:r>
              <w:t>12</w:t>
            </w:r>
          </w:p>
        </w:tc>
      </w:tr>
      <w:tr w:rsidR="00255ECE" w14:paraId="484151B1" w14:textId="77777777" w:rsidTr="001D31FA">
        <w:trPr>
          <w:trHeight w:val="384"/>
          <w:jc w:val="center"/>
        </w:trPr>
        <w:tc>
          <w:tcPr>
            <w:tcW w:w="0" w:type="auto"/>
            <w:vAlign w:val="center"/>
            <w:hideMark/>
          </w:tcPr>
          <w:p w14:paraId="2B137C0A" w14:textId="77777777" w:rsidR="00255ECE" w:rsidRPr="00A40D32" w:rsidRDefault="00255ECE" w:rsidP="00A40D32">
            <w:pPr>
              <w:pStyle w:val="NoSpacing"/>
              <w:jc w:val="center"/>
              <w:rPr>
                <w:b/>
                <w:bCs/>
              </w:rPr>
            </w:pPr>
            <w:r w:rsidRPr="00A40D32">
              <w:rPr>
                <w:b/>
                <w:bCs/>
              </w:rPr>
              <w:t>Radix-4</w:t>
            </w:r>
          </w:p>
        </w:tc>
        <w:tc>
          <w:tcPr>
            <w:tcW w:w="0" w:type="auto"/>
            <w:vAlign w:val="center"/>
            <w:hideMark/>
          </w:tcPr>
          <w:p w14:paraId="258A5DE8" w14:textId="77777777" w:rsidR="00255ECE" w:rsidRDefault="00255ECE" w:rsidP="00A40D32">
            <w:pPr>
              <w:pStyle w:val="NoSpacing"/>
              <w:jc w:val="center"/>
            </w:pPr>
            <w:r>
              <w:t>6</w:t>
            </w:r>
          </w:p>
        </w:tc>
      </w:tr>
      <w:tr w:rsidR="00255ECE" w14:paraId="1B4FDD38" w14:textId="77777777" w:rsidTr="001D31FA">
        <w:trPr>
          <w:trHeight w:val="377"/>
          <w:jc w:val="center"/>
        </w:trPr>
        <w:tc>
          <w:tcPr>
            <w:tcW w:w="0" w:type="auto"/>
            <w:vAlign w:val="center"/>
            <w:hideMark/>
          </w:tcPr>
          <w:p w14:paraId="0CE7C6ED" w14:textId="77777777" w:rsidR="00255ECE" w:rsidRPr="00A40D32" w:rsidRDefault="00255ECE" w:rsidP="00A40D32">
            <w:pPr>
              <w:pStyle w:val="NoSpacing"/>
              <w:jc w:val="center"/>
              <w:rPr>
                <w:b/>
                <w:bCs/>
              </w:rPr>
            </w:pPr>
            <w:r w:rsidRPr="00A40D32">
              <w:rPr>
                <w:b/>
                <w:bCs/>
              </w:rPr>
              <w:t>Radix-8</w:t>
            </w:r>
          </w:p>
        </w:tc>
        <w:tc>
          <w:tcPr>
            <w:tcW w:w="0" w:type="auto"/>
            <w:vAlign w:val="center"/>
            <w:hideMark/>
          </w:tcPr>
          <w:p w14:paraId="32C71A7C" w14:textId="77777777" w:rsidR="00255ECE" w:rsidRDefault="00255ECE" w:rsidP="00A40D32">
            <w:pPr>
              <w:pStyle w:val="NoSpacing"/>
              <w:keepNext/>
              <w:jc w:val="center"/>
            </w:pPr>
            <w:r>
              <w:t>4</w:t>
            </w:r>
          </w:p>
        </w:tc>
      </w:tr>
    </w:tbl>
    <w:p w14:paraId="677F1D3D" w14:textId="3F2EFF7F" w:rsidR="00A40D32" w:rsidRDefault="00A40D32" w:rsidP="00A40D32">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2</w:t>
      </w:r>
      <w:r w:rsidR="00EC67F9">
        <w:fldChar w:fldCharType="end"/>
      </w:r>
      <w:r>
        <w:t xml:space="preserve">: </w:t>
      </w:r>
      <w:r w:rsidRPr="00134FAE">
        <w:t>FFT Stage Count for different radices</w:t>
      </w:r>
    </w:p>
    <w:p w14:paraId="2E28B100" w14:textId="64E5AC87" w:rsidR="009B797B" w:rsidRDefault="009B797B" w:rsidP="009B797B">
      <w:pPr>
        <w:pStyle w:val="NormalWeb"/>
      </w:pPr>
      <w:r>
        <w:t xml:space="preserve">As shown in the previous, </w:t>
      </w:r>
      <w:r w:rsidRPr="009B797B">
        <w:rPr>
          <w:b/>
          <w:bCs/>
        </w:rPr>
        <w:t>increasing the FFT radix reduces the number of processing stages required to complete the transform</w:t>
      </w:r>
      <w:r>
        <w:t>. Since each stage involves arithmetic operations, memory accesses, and synchronization events, reducing the stage count has the potential to improve overall execution efficiency.</w:t>
      </w:r>
    </w:p>
    <w:p w14:paraId="6A1B171A" w14:textId="77777777" w:rsidR="009B797B" w:rsidRDefault="009B797B" w:rsidP="009B797B">
      <w:pPr>
        <w:pStyle w:val="NormalWeb"/>
      </w:pPr>
      <w:r>
        <w:t>However, the choice of radix also influences the structure and complexity of the corresponding butterfly operation. Consequently, the FFT radix represents an important architectural design parameter that affects both computational behavior and hardware implementation characteristics.</w:t>
      </w:r>
    </w:p>
    <w:p w14:paraId="2C5232F0" w14:textId="6A6FABE3" w:rsidR="009B797B" w:rsidRDefault="009B797B" w:rsidP="009B797B">
      <w:pPr>
        <w:pStyle w:val="NormalWeb"/>
      </w:pPr>
      <w:r>
        <w:t xml:space="preserve">For this reason, multiple radix implementations were investigated in this work. The objective was to evaluate how different FFT decompositions influence performance when implemented as hardware accelerators on the PULP platform. The resulting butterfly architectures are presented later in </w:t>
      </w:r>
      <w:r>
        <w:rPr>
          <w:rStyle w:val="Strong"/>
          <w:rFonts w:eastAsiaTheme="majorEastAsia"/>
        </w:rPr>
        <w:t>“Hardware I: Algorithms”</w:t>
      </w:r>
      <w:r>
        <w:t xml:space="preserve"> while their impact on system-level performance is evaluated in </w:t>
      </w:r>
      <w:r>
        <w:rPr>
          <w:rStyle w:val="Strong"/>
          <w:rFonts w:eastAsiaTheme="majorEastAsia"/>
        </w:rPr>
        <w:t>“System Performance Analysis.”</w:t>
      </w:r>
    </w:p>
    <w:p w14:paraId="712D0CBD" w14:textId="7ACF8473" w:rsidR="00255ECE" w:rsidRDefault="00255ECE" w:rsidP="00255ECE">
      <w:pPr>
        <w:pStyle w:val="Heading2"/>
      </w:pPr>
      <w:r>
        <w:t>Computational and Communication Considerations</w:t>
      </w:r>
    </w:p>
    <w:p w14:paraId="2C6393CC" w14:textId="1E9FDAEB" w:rsidR="00255ECE" w:rsidRDefault="00255ECE" w:rsidP="00B34E58">
      <w:pPr>
        <w:pStyle w:val="NoSpacing"/>
      </w:pPr>
      <w:r>
        <w:t xml:space="preserve">Although butterfly arithmetic constitutes a major portion of FFT execution, overall system performance is influenced by both </w:t>
      </w:r>
      <w:r w:rsidRPr="00A40D32">
        <w:rPr>
          <w:b/>
          <w:bCs/>
        </w:rPr>
        <w:t>computation and data movement</w:t>
      </w:r>
      <w:r>
        <w:t>. Hardware acceleration can reduce arithmetic latency, but the resulting performance gain also depends on the efficiency of communication between the processor, memory subsystem, and accelerator.</w:t>
      </w:r>
      <w:r w:rsidR="00B34E58">
        <w:t xml:space="preserve"> </w:t>
      </w:r>
      <w:r>
        <w:t xml:space="preserve">Table </w:t>
      </w:r>
      <w:r w:rsidR="00A40D32">
        <w:t>1</w:t>
      </w:r>
      <w:r>
        <w:t>.</w:t>
      </w:r>
      <w:r w:rsidR="007441F6">
        <w:t>3</w:t>
      </w:r>
      <w:r>
        <w:t xml:space="preserve"> summarizes the primary contributors to FFT execution time</w:t>
      </w:r>
      <w:r w:rsidR="00A40D32">
        <w:t xml:space="preserve"> [ch9]</w:t>
      </w:r>
      <w:r w:rsidR="00A40D32">
        <w:fldChar w:fldCharType="begin"/>
      </w:r>
      <w:r w:rsidR="00A40D32">
        <w:instrText xml:space="preserve"> ADDIN ZOTERO_ITEM CSL_CITATION {"citationID":"CFAWUAKv","properties":{"unsorted":false,"formattedCitation":"[1]","plainCitation":"[1]","noteIndex":0},"citationItems":[{"id":1,"uris":["http://zotero.org/users/local/qJvFSh7R/items/C36IMAI9"],"itemData":{"id":1,"type":"book","call-number":"TK5102.9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A40D32">
        <w:fldChar w:fldCharType="separate"/>
      </w:r>
      <w:r w:rsidR="00A40D32" w:rsidRPr="00A40D32">
        <w:t>[1]</w:t>
      </w:r>
      <w:r w:rsidR="00A40D32">
        <w:fldChar w:fldCharType="end"/>
      </w:r>
      <w:r w:rsidR="00A40D32">
        <w:t xml:space="preserve"> </w:t>
      </w:r>
      <w:r>
        <w:t>.</w:t>
      </w:r>
    </w:p>
    <w:tbl>
      <w:tblPr>
        <w:tblStyle w:val="TableGrid"/>
        <w:tblW w:w="5453" w:type="dxa"/>
        <w:jc w:val="center"/>
        <w:tblLook w:val="04A0" w:firstRow="1" w:lastRow="0" w:firstColumn="1" w:lastColumn="0" w:noHBand="0" w:noVBand="1"/>
      </w:tblPr>
      <w:tblGrid>
        <w:gridCol w:w="2645"/>
        <w:gridCol w:w="2808"/>
      </w:tblGrid>
      <w:tr w:rsidR="00255ECE" w14:paraId="2DD1F7A5" w14:textId="77777777" w:rsidTr="001D31FA">
        <w:trPr>
          <w:trHeight w:val="356"/>
          <w:jc w:val="center"/>
        </w:trPr>
        <w:tc>
          <w:tcPr>
            <w:tcW w:w="0" w:type="auto"/>
            <w:vAlign w:val="center"/>
            <w:hideMark/>
          </w:tcPr>
          <w:p w14:paraId="0329BF19" w14:textId="77777777" w:rsidR="00255ECE" w:rsidRPr="00A40D32" w:rsidRDefault="00255ECE" w:rsidP="00A40D32">
            <w:pPr>
              <w:pStyle w:val="NoSpacing"/>
              <w:jc w:val="center"/>
              <w:rPr>
                <w:b/>
                <w:bCs/>
              </w:rPr>
            </w:pPr>
            <w:r w:rsidRPr="00A40D32">
              <w:rPr>
                <w:b/>
                <w:bCs/>
              </w:rPr>
              <w:t>Component</w:t>
            </w:r>
          </w:p>
        </w:tc>
        <w:tc>
          <w:tcPr>
            <w:tcW w:w="0" w:type="auto"/>
            <w:vAlign w:val="center"/>
            <w:hideMark/>
          </w:tcPr>
          <w:p w14:paraId="7394C838" w14:textId="77777777" w:rsidR="00255ECE" w:rsidRPr="00A40D32" w:rsidRDefault="00255ECE" w:rsidP="00A40D32">
            <w:pPr>
              <w:pStyle w:val="NoSpacing"/>
              <w:jc w:val="center"/>
              <w:rPr>
                <w:b/>
                <w:bCs/>
              </w:rPr>
            </w:pPr>
            <w:r w:rsidRPr="00A40D32">
              <w:rPr>
                <w:b/>
                <w:bCs/>
              </w:rPr>
              <w:t>Impact on Performance</w:t>
            </w:r>
          </w:p>
        </w:tc>
      </w:tr>
      <w:tr w:rsidR="00255ECE" w14:paraId="5104D83C" w14:textId="77777777" w:rsidTr="001D31FA">
        <w:trPr>
          <w:trHeight w:val="349"/>
          <w:jc w:val="center"/>
        </w:trPr>
        <w:tc>
          <w:tcPr>
            <w:tcW w:w="0" w:type="auto"/>
            <w:vAlign w:val="center"/>
            <w:hideMark/>
          </w:tcPr>
          <w:p w14:paraId="6B1643B0" w14:textId="77777777" w:rsidR="00255ECE" w:rsidRPr="00A40D32" w:rsidRDefault="00255ECE" w:rsidP="00A40D32">
            <w:pPr>
              <w:pStyle w:val="NoSpacing"/>
              <w:jc w:val="center"/>
              <w:rPr>
                <w:b/>
                <w:bCs/>
              </w:rPr>
            </w:pPr>
            <w:r w:rsidRPr="00A40D32">
              <w:rPr>
                <w:b/>
                <w:bCs/>
              </w:rPr>
              <w:t>Butterfly Arithmetic</w:t>
            </w:r>
          </w:p>
        </w:tc>
        <w:tc>
          <w:tcPr>
            <w:tcW w:w="0" w:type="auto"/>
            <w:vAlign w:val="center"/>
            <w:hideMark/>
          </w:tcPr>
          <w:p w14:paraId="502FB378" w14:textId="77777777" w:rsidR="00255ECE" w:rsidRDefault="00255ECE" w:rsidP="00A40D32">
            <w:pPr>
              <w:pStyle w:val="NoSpacing"/>
              <w:jc w:val="center"/>
            </w:pPr>
            <w:r>
              <w:t>High</w:t>
            </w:r>
          </w:p>
        </w:tc>
      </w:tr>
      <w:tr w:rsidR="00255ECE" w14:paraId="6247B669" w14:textId="77777777" w:rsidTr="001D31FA">
        <w:trPr>
          <w:trHeight w:val="356"/>
          <w:jc w:val="center"/>
        </w:trPr>
        <w:tc>
          <w:tcPr>
            <w:tcW w:w="0" w:type="auto"/>
            <w:vAlign w:val="center"/>
            <w:hideMark/>
          </w:tcPr>
          <w:p w14:paraId="41E8673D" w14:textId="77777777" w:rsidR="00255ECE" w:rsidRPr="00A40D32" w:rsidRDefault="00255ECE" w:rsidP="00A40D32">
            <w:pPr>
              <w:pStyle w:val="NoSpacing"/>
              <w:jc w:val="center"/>
              <w:rPr>
                <w:b/>
                <w:bCs/>
              </w:rPr>
            </w:pPr>
            <w:r w:rsidRPr="00A40D32">
              <w:rPr>
                <w:b/>
                <w:bCs/>
              </w:rPr>
              <w:t>Twiddle Factor Access</w:t>
            </w:r>
          </w:p>
        </w:tc>
        <w:tc>
          <w:tcPr>
            <w:tcW w:w="0" w:type="auto"/>
            <w:vAlign w:val="center"/>
            <w:hideMark/>
          </w:tcPr>
          <w:p w14:paraId="0BCD6927" w14:textId="77777777" w:rsidR="00255ECE" w:rsidRDefault="00255ECE" w:rsidP="00A40D32">
            <w:pPr>
              <w:pStyle w:val="NoSpacing"/>
              <w:jc w:val="center"/>
            </w:pPr>
            <w:r>
              <w:t>Medium</w:t>
            </w:r>
          </w:p>
        </w:tc>
      </w:tr>
      <w:tr w:rsidR="00255ECE" w14:paraId="1587B697" w14:textId="77777777" w:rsidTr="001D31FA">
        <w:trPr>
          <w:trHeight w:val="356"/>
          <w:jc w:val="center"/>
        </w:trPr>
        <w:tc>
          <w:tcPr>
            <w:tcW w:w="0" w:type="auto"/>
            <w:vAlign w:val="center"/>
            <w:hideMark/>
          </w:tcPr>
          <w:p w14:paraId="742DD1A7" w14:textId="77777777" w:rsidR="00255ECE" w:rsidRPr="00A40D32" w:rsidRDefault="00255ECE" w:rsidP="00A40D32">
            <w:pPr>
              <w:pStyle w:val="NoSpacing"/>
              <w:jc w:val="center"/>
              <w:rPr>
                <w:b/>
                <w:bCs/>
              </w:rPr>
            </w:pPr>
            <w:r w:rsidRPr="00A40D32">
              <w:rPr>
                <w:b/>
                <w:bCs/>
              </w:rPr>
              <w:t>Memory Transfers</w:t>
            </w:r>
          </w:p>
        </w:tc>
        <w:tc>
          <w:tcPr>
            <w:tcW w:w="0" w:type="auto"/>
            <w:vAlign w:val="center"/>
            <w:hideMark/>
          </w:tcPr>
          <w:p w14:paraId="1CD0E902" w14:textId="77777777" w:rsidR="00255ECE" w:rsidRDefault="00255ECE" w:rsidP="00A40D32">
            <w:pPr>
              <w:pStyle w:val="NoSpacing"/>
              <w:jc w:val="center"/>
            </w:pPr>
            <w:r>
              <w:t>High</w:t>
            </w:r>
          </w:p>
        </w:tc>
      </w:tr>
      <w:tr w:rsidR="00255ECE" w14:paraId="51E8C4A8" w14:textId="77777777" w:rsidTr="001D31FA">
        <w:trPr>
          <w:trHeight w:val="349"/>
          <w:jc w:val="center"/>
        </w:trPr>
        <w:tc>
          <w:tcPr>
            <w:tcW w:w="0" w:type="auto"/>
            <w:vAlign w:val="center"/>
            <w:hideMark/>
          </w:tcPr>
          <w:p w14:paraId="12746F90" w14:textId="77777777" w:rsidR="00255ECE" w:rsidRPr="00A40D32" w:rsidRDefault="00255ECE" w:rsidP="00A40D32">
            <w:pPr>
              <w:pStyle w:val="NoSpacing"/>
              <w:jc w:val="center"/>
              <w:rPr>
                <w:b/>
                <w:bCs/>
              </w:rPr>
            </w:pPr>
            <w:r w:rsidRPr="00A40D32">
              <w:rPr>
                <w:b/>
                <w:bCs/>
              </w:rPr>
              <w:t>Control Overhead</w:t>
            </w:r>
          </w:p>
        </w:tc>
        <w:tc>
          <w:tcPr>
            <w:tcW w:w="0" w:type="auto"/>
            <w:vAlign w:val="center"/>
            <w:hideMark/>
          </w:tcPr>
          <w:p w14:paraId="17E89D57" w14:textId="77777777" w:rsidR="00255ECE" w:rsidRDefault="00255ECE" w:rsidP="00B34E58">
            <w:pPr>
              <w:pStyle w:val="NoSpacing"/>
              <w:keepNext/>
              <w:jc w:val="center"/>
            </w:pPr>
            <w:r>
              <w:t>Medium</w:t>
            </w:r>
          </w:p>
        </w:tc>
      </w:tr>
    </w:tbl>
    <w:p w14:paraId="456318AC" w14:textId="54031A53" w:rsidR="00A40D32" w:rsidRDefault="00B34E58" w:rsidP="00B34E58">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3</w:t>
      </w:r>
      <w:r w:rsidR="00EC67F9">
        <w:fldChar w:fldCharType="end"/>
      </w:r>
      <w:r>
        <w:t>:</w:t>
      </w:r>
      <w:r w:rsidR="0059413F">
        <w:t xml:space="preserve"> </w:t>
      </w:r>
      <w:r w:rsidRPr="00C63227">
        <w:t xml:space="preserve">Primary contributors to FFT execution </w:t>
      </w:r>
    </w:p>
    <w:p w14:paraId="69CD47C1" w14:textId="77070325" w:rsidR="00255ECE" w:rsidRDefault="003317A3" w:rsidP="00D53F96">
      <w:pPr>
        <w:pStyle w:val="NormalWeb"/>
      </w:pPr>
      <w:r>
        <w:t>For this reason, both computation time and communication overhead are evaluated throughout this chapter, since accelerator performance and integration overhead jointly determine the achievable system-level improvement.</w:t>
      </w:r>
      <w:r>
        <w:t xml:space="preserve"> </w:t>
      </w:r>
      <w:r w:rsidR="009B797B">
        <w:t>The interaction between these factors ultimately determines the effectiveness of hardware acceleration within the PULP platform.</w:t>
      </w:r>
    </w:p>
    <w:p w14:paraId="4D6801E7" w14:textId="1701848C" w:rsidR="00A40D32" w:rsidRDefault="00A40D32" w:rsidP="00A40D32">
      <w:pPr>
        <w:pStyle w:val="Heading2"/>
      </w:pPr>
      <w:r>
        <w:t>Computational Bottlenecks</w:t>
      </w:r>
    </w:p>
    <w:p w14:paraId="2A1DEB3D" w14:textId="3093E8BD" w:rsidR="00A40D32" w:rsidRDefault="00A40D32" w:rsidP="00EB113F">
      <w:pPr>
        <w:pStyle w:val="NoSpacing"/>
      </w:pPr>
      <w:r>
        <w:t>The computational cost of FFT processing is largely dominated by complex multiplications performed within butterfly operations. A complex multiplication is defined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F669F5" w14:paraId="13D0F7F2" w14:textId="77777777">
        <w:tc>
          <w:tcPr>
            <w:tcW w:w="985" w:type="dxa"/>
          </w:tcPr>
          <w:p w14:paraId="58325F03" w14:textId="77777777" w:rsidR="00F669F5" w:rsidRDefault="00F669F5">
            <w:pPr>
              <w:pStyle w:val="BodyText"/>
            </w:pPr>
          </w:p>
        </w:tc>
        <w:tc>
          <w:tcPr>
            <w:tcW w:w="8640" w:type="dxa"/>
          </w:tcPr>
          <w:p w14:paraId="1F73CF1B" w14:textId="6BDB0879" w:rsidR="00F669F5" w:rsidRPr="008958EA" w:rsidRDefault="00F669F5">
            <w:pPr>
              <w:pStyle w:val="BodyText"/>
              <w:jc w:val="center"/>
            </w:pPr>
            <m:oMathPara>
              <m:oMathParaPr>
                <m:jc m:val="center"/>
              </m:oMathParaPr>
              <m:oMath>
                <m:r>
                  <w:rPr>
                    <w:rFonts w:ascii="Cambria Math" w:hAnsi="Cambria Math"/>
                  </w:rPr>
                  <m:t>(a + jb)(c+ jd) = (ac - bd) + j(ad + cb)</m:t>
                </m:r>
              </m:oMath>
            </m:oMathPara>
          </w:p>
        </w:tc>
        <w:tc>
          <w:tcPr>
            <w:tcW w:w="1170" w:type="dxa"/>
            <w:noWrap/>
            <w:tcMar>
              <w:left w:w="0" w:type="dxa"/>
              <w:right w:w="0" w:type="dxa"/>
            </w:tcMar>
            <w:vAlign w:val="center"/>
          </w:tcPr>
          <w:p w14:paraId="38DD108E" w14:textId="2075FAF2" w:rsidR="00F669F5" w:rsidRDefault="00F669F5">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3</w:t>
            </w:r>
            <w:r>
              <w:rPr>
                <w:noProof/>
              </w:rPr>
              <w:fldChar w:fldCharType="end"/>
            </w:r>
            <w:r>
              <w:t xml:space="preserve"> ) </w:t>
            </w:r>
          </w:p>
        </w:tc>
      </w:tr>
    </w:tbl>
    <w:p w14:paraId="484DF038" w14:textId="77777777" w:rsidR="00A40D32" w:rsidRDefault="00A40D32" w:rsidP="00A40D32">
      <w:pPr>
        <w:pStyle w:val="NormalWeb"/>
      </w:pPr>
      <w:r>
        <w:t>where:</w:t>
      </w:r>
    </w:p>
    <w:p w14:paraId="710571C7" w14:textId="6E7AB7B6" w:rsidR="00A40D32" w:rsidRDefault="00A40D32" w:rsidP="00200272">
      <w:pPr>
        <w:pStyle w:val="NormalWeb"/>
        <w:numPr>
          <w:ilvl w:val="0"/>
          <w:numId w:val="6"/>
        </w:numPr>
      </w:pPr>
      <w:r>
        <w:t>(a,</w:t>
      </w:r>
      <w:r w:rsidR="00F669F5">
        <w:t xml:space="preserve"> </w:t>
      </w:r>
      <w:r>
        <w:t>b,</w:t>
      </w:r>
      <w:r w:rsidR="00F669F5">
        <w:t xml:space="preserve"> </w:t>
      </w:r>
      <w:r>
        <w:t>c) and (d) are real-valued operands,</w:t>
      </w:r>
    </w:p>
    <w:p w14:paraId="78EACC89" w14:textId="77777777" w:rsidR="00A40D32" w:rsidRDefault="00A40D32" w:rsidP="00200272">
      <w:pPr>
        <w:pStyle w:val="NormalWeb"/>
        <w:numPr>
          <w:ilvl w:val="0"/>
          <w:numId w:val="6"/>
        </w:numPr>
      </w:pPr>
      <w:r>
        <w:t>(j) is the imaginary unit.</w:t>
      </w:r>
    </w:p>
    <w:p w14:paraId="7530416E" w14:textId="5786B761" w:rsidR="00A40D32" w:rsidRDefault="00A40D32" w:rsidP="00B34E58">
      <w:pPr>
        <w:pStyle w:val="NormalWeb"/>
      </w:pPr>
      <w:r>
        <w:t>This operation requires four real multiplications and two real additions, making it significantly more expensive than a simple addition or subtraction</w:t>
      </w:r>
      <w:r w:rsidR="00F669F5">
        <w:t xml:space="preserve"> [ch9] </w:t>
      </w:r>
      <w:r w:rsidR="00F669F5">
        <w:fldChar w:fldCharType="begin"/>
      </w:r>
      <w:r w:rsidR="00F669F5">
        <w:instrText xml:space="preserve"> ADDIN ZOTERO_ITEM CSL_CITATION {"citationID":"Cj2DYDPk","properties":{"unsorted":false,"formattedCitation":"[1]","plainCitation":"[1]","noteIndex":0},"citationItems":[{"id":1,"uris":["http://zotero.org/users/local/qJvFSh7R/items/C36IMAI9"],"itemData":{"id":1,"type":"book","call-number":"TK5102.9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F669F5">
        <w:fldChar w:fldCharType="separate"/>
      </w:r>
      <w:r w:rsidR="00F669F5" w:rsidRPr="00F669F5">
        <w:t>[1]</w:t>
      </w:r>
      <w:r w:rsidR="00F669F5">
        <w:fldChar w:fldCharType="end"/>
      </w:r>
      <w:r>
        <w:t>.</w:t>
      </w:r>
    </w:p>
    <w:tbl>
      <w:tblPr>
        <w:tblStyle w:val="TableGrid"/>
        <w:tblW w:w="4529" w:type="dxa"/>
        <w:jc w:val="center"/>
        <w:tblLook w:val="04A0" w:firstRow="1" w:lastRow="0" w:firstColumn="1" w:lastColumn="0" w:noHBand="0" w:noVBand="1"/>
      </w:tblPr>
      <w:tblGrid>
        <w:gridCol w:w="2840"/>
        <w:gridCol w:w="1689"/>
      </w:tblGrid>
      <w:tr w:rsidR="00A40D32" w14:paraId="71D03567" w14:textId="77777777" w:rsidTr="001D31FA">
        <w:trPr>
          <w:trHeight w:val="352"/>
          <w:jc w:val="center"/>
        </w:trPr>
        <w:tc>
          <w:tcPr>
            <w:tcW w:w="0" w:type="auto"/>
            <w:vAlign w:val="center"/>
            <w:hideMark/>
          </w:tcPr>
          <w:p w14:paraId="574B1078" w14:textId="77777777" w:rsidR="00A40D32" w:rsidRPr="00F669F5" w:rsidRDefault="00A40D32" w:rsidP="00F669F5">
            <w:pPr>
              <w:pStyle w:val="NoSpacing"/>
              <w:jc w:val="center"/>
              <w:rPr>
                <w:b/>
                <w:bCs/>
              </w:rPr>
            </w:pPr>
            <w:r w:rsidRPr="00F669F5">
              <w:rPr>
                <w:b/>
                <w:bCs/>
              </w:rPr>
              <w:t>Operation</w:t>
            </w:r>
          </w:p>
        </w:tc>
        <w:tc>
          <w:tcPr>
            <w:tcW w:w="0" w:type="auto"/>
            <w:vAlign w:val="center"/>
            <w:hideMark/>
          </w:tcPr>
          <w:p w14:paraId="75C3C101" w14:textId="77777777" w:rsidR="00A40D32" w:rsidRPr="00F669F5" w:rsidRDefault="00A40D32" w:rsidP="00F669F5">
            <w:pPr>
              <w:pStyle w:val="NoSpacing"/>
              <w:jc w:val="center"/>
              <w:rPr>
                <w:b/>
                <w:bCs/>
              </w:rPr>
            </w:pPr>
            <w:r w:rsidRPr="00F669F5">
              <w:rPr>
                <w:b/>
                <w:bCs/>
              </w:rPr>
              <w:t>Relative Cost</w:t>
            </w:r>
          </w:p>
        </w:tc>
      </w:tr>
      <w:tr w:rsidR="00A40D32" w14:paraId="2DC352C3" w14:textId="77777777" w:rsidTr="001D31FA">
        <w:trPr>
          <w:trHeight w:val="343"/>
          <w:jc w:val="center"/>
        </w:trPr>
        <w:tc>
          <w:tcPr>
            <w:tcW w:w="0" w:type="auto"/>
            <w:vAlign w:val="center"/>
            <w:hideMark/>
          </w:tcPr>
          <w:p w14:paraId="5B9D9BF0" w14:textId="77777777" w:rsidR="00A40D32" w:rsidRPr="00F669F5" w:rsidRDefault="00A40D32" w:rsidP="00F669F5">
            <w:pPr>
              <w:pStyle w:val="NoSpacing"/>
              <w:jc w:val="center"/>
              <w:rPr>
                <w:b/>
                <w:bCs/>
              </w:rPr>
            </w:pPr>
            <w:r w:rsidRPr="00F669F5">
              <w:rPr>
                <w:b/>
                <w:bCs/>
              </w:rPr>
              <w:t>Addition/Subtraction</w:t>
            </w:r>
          </w:p>
        </w:tc>
        <w:tc>
          <w:tcPr>
            <w:tcW w:w="0" w:type="auto"/>
            <w:vAlign w:val="center"/>
            <w:hideMark/>
          </w:tcPr>
          <w:p w14:paraId="48743934" w14:textId="77777777" w:rsidR="00A40D32" w:rsidRDefault="00A40D32" w:rsidP="00F669F5">
            <w:pPr>
              <w:pStyle w:val="NoSpacing"/>
              <w:jc w:val="center"/>
            </w:pPr>
            <w:r>
              <w:t>Low</w:t>
            </w:r>
          </w:p>
        </w:tc>
      </w:tr>
      <w:tr w:rsidR="00A40D32" w14:paraId="5F7FF165" w14:textId="77777777" w:rsidTr="001D31FA">
        <w:trPr>
          <w:trHeight w:val="352"/>
          <w:jc w:val="center"/>
        </w:trPr>
        <w:tc>
          <w:tcPr>
            <w:tcW w:w="0" w:type="auto"/>
            <w:vAlign w:val="center"/>
            <w:hideMark/>
          </w:tcPr>
          <w:p w14:paraId="394AD8A2" w14:textId="77777777" w:rsidR="00A40D32" w:rsidRPr="00F669F5" w:rsidRDefault="00A40D32" w:rsidP="00F669F5">
            <w:pPr>
              <w:pStyle w:val="NoSpacing"/>
              <w:jc w:val="center"/>
              <w:rPr>
                <w:b/>
                <w:bCs/>
              </w:rPr>
            </w:pPr>
            <w:r w:rsidRPr="00F669F5">
              <w:rPr>
                <w:b/>
                <w:bCs/>
              </w:rPr>
              <w:t>Twiddle Factor Access</w:t>
            </w:r>
          </w:p>
        </w:tc>
        <w:tc>
          <w:tcPr>
            <w:tcW w:w="0" w:type="auto"/>
            <w:vAlign w:val="center"/>
            <w:hideMark/>
          </w:tcPr>
          <w:p w14:paraId="076597DF" w14:textId="77777777" w:rsidR="00A40D32" w:rsidRDefault="00A40D32" w:rsidP="00F669F5">
            <w:pPr>
              <w:pStyle w:val="NoSpacing"/>
              <w:jc w:val="center"/>
            </w:pPr>
            <w:r>
              <w:t>Medium</w:t>
            </w:r>
          </w:p>
        </w:tc>
      </w:tr>
      <w:tr w:rsidR="00A40D32" w14:paraId="486BED25" w14:textId="77777777" w:rsidTr="001D31FA">
        <w:trPr>
          <w:trHeight w:val="343"/>
          <w:jc w:val="center"/>
        </w:trPr>
        <w:tc>
          <w:tcPr>
            <w:tcW w:w="0" w:type="auto"/>
            <w:vAlign w:val="center"/>
            <w:hideMark/>
          </w:tcPr>
          <w:p w14:paraId="4A5C900D" w14:textId="77777777" w:rsidR="00A40D32" w:rsidRPr="00F669F5" w:rsidRDefault="00A40D32" w:rsidP="00F669F5">
            <w:pPr>
              <w:pStyle w:val="NoSpacing"/>
              <w:jc w:val="center"/>
              <w:rPr>
                <w:b/>
                <w:bCs/>
              </w:rPr>
            </w:pPr>
            <w:r w:rsidRPr="00F669F5">
              <w:rPr>
                <w:b/>
                <w:bCs/>
              </w:rPr>
              <w:t>Complex Multiplication</w:t>
            </w:r>
          </w:p>
        </w:tc>
        <w:tc>
          <w:tcPr>
            <w:tcW w:w="0" w:type="auto"/>
            <w:vAlign w:val="center"/>
            <w:hideMark/>
          </w:tcPr>
          <w:p w14:paraId="5C0F0CD3" w14:textId="77777777" w:rsidR="00A40D32" w:rsidRDefault="00A40D32" w:rsidP="00B34E58">
            <w:pPr>
              <w:pStyle w:val="NoSpacing"/>
              <w:keepNext/>
              <w:jc w:val="center"/>
            </w:pPr>
            <w:r>
              <w:t>High</w:t>
            </w:r>
          </w:p>
        </w:tc>
      </w:tr>
    </w:tbl>
    <w:p w14:paraId="69BB109F" w14:textId="37619598" w:rsidR="00B34E58" w:rsidRDefault="00B34E58">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4</w:t>
      </w:r>
      <w:r w:rsidR="00EC67F9">
        <w:fldChar w:fldCharType="end"/>
      </w:r>
      <w:r>
        <w:t>:</w:t>
      </w:r>
      <w:r w:rsidR="0059413F">
        <w:t xml:space="preserve"> </w:t>
      </w:r>
      <w:r w:rsidRPr="006072BA">
        <w:t>Major Contributors to FFT Computational Cost</w:t>
      </w:r>
    </w:p>
    <w:p w14:paraId="06DF7FD6" w14:textId="68C15DF3" w:rsidR="00A40D32" w:rsidRDefault="00A40D32" w:rsidP="00F669F5">
      <w:pPr>
        <w:pStyle w:val="NormalWeb"/>
      </w:pPr>
      <w:r>
        <w:t>The concentration of arithmetic complexity within the butterfly structure further motivates the use of dedicated hardware acceleration.</w:t>
      </w:r>
    </w:p>
    <w:p w14:paraId="2EB4983D" w14:textId="4666C4E9" w:rsidR="00995CF8" w:rsidRDefault="00995CF8" w:rsidP="00995CF8">
      <w:pPr>
        <w:pStyle w:val="Heading2"/>
      </w:pPr>
      <w:r>
        <w:t>Hardware Accelerator Design</w:t>
      </w:r>
    </w:p>
    <w:p w14:paraId="61412391" w14:textId="511451D4" w:rsidR="00995CF8" w:rsidRDefault="00995CF8" w:rsidP="00995CF8">
      <w:pPr>
        <w:pStyle w:val="Heading3"/>
      </w:pPr>
      <w:r>
        <w:t xml:space="preserve"> Design Objectives and Requirements</w:t>
      </w:r>
    </w:p>
    <w:p w14:paraId="1AFE4F7D" w14:textId="77777777" w:rsidR="00995CF8" w:rsidRDefault="00995CF8" w:rsidP="00D74FD0">
      <w:pPr>
        <w:pStyle w:val="NoSpacing"/>
      </w:pPr>
      <w:r>
        <w:t>The FFT computational analysis presented in the previous section identified butterfly operations as the primary source of arithmetic complexity within the target OFDM receiver. Consequently, the objective of the hardware accelerator design was to reduce the execution time associated with butterfly computations while maintaining compatibility with the PULP platform.</w:t>
      </w:r>
    </w:p>
    <w:p w14:paraId="054E37B9" w14:textId="691F53FA" w:rsidR="00995CF8" w:rsidRDefault="00995CF8" w:rsidP="00EF73D9">
      <w:pPr>
        <w:pStyle w:val="NormalWeb"/>
      </w:pPr>
      <w:r>
        <w:t>Several design requirements were established prior to the accelerator development process:</w:t>
      </w:r>
    </w:p>
    <w:p w14:paraId="24BC6FED" w14:textId="77777777" w:rsidR="00995CF8" w:rsidRDefault="00995CF8" w:rsidP="00200272">
      <w:pPr>
        <w:pStyle w:val="NormalWeb"/>
        <w:numPr>
          <w:ilvl w:val="0"/>
          <w:numId w:val="7"/>
        </w:numPr>
      </w:pPr>
      <w:r>
        <w:t>Compatibility with fixed-point arithmetic.</w:t>
      </w:r>
    </w:p>
    <w:p w14:paraId="6C1EA805" w14:textId="77777777" w:rsidR="00995CF8" w:rsidRDefault="00995CF8" w:rsidP="00200272">
      <w:pPr>
        <w:pStyle w:val="NormalWeb"/>
        <w:numPr>
          <w:ilvl w:val="0"/>
          <w:numId w:val="7"/>
        </w:numPr>
      </w:pPr>
      <w:r>
        <w:t>Scalability to different FFT radix implementations.</w:t>
      </w:r>
    </w:p>
    <w:p w14:paraId="6F20A83F" w14:textId="77777777" w:rsidR="00995CF8" w:rsidRDefault="00995CF8" w:rsidP="00200272">
      <w:pPr>
        <w:pStyle w:val="NormalWeb"/>
        <w:numPr>
          <w:ilvl w:val="0"/>
          <w:numId w:val="7"/>
        </w:numPr>
      </w:pPr>
      <w:r>
        <w:t>Efficient integration within the PULP architecture.</w:t>
      </w:r>
    </w:p>
    <w:p w14:paraId="52E37066" w14:textId="77777777" w:rsidR="00995CF8" w:rsidRDefault="00995CF8" w:rsidP="00200272">
      <w:pPr>
        <w:pStyle w:val="NormalWeb"/>
        <w:numPr>
          <w:ilvl w:val="0"/>
          <w:numId w:val="7"/>
        </w:numPr>
      </w:pPr>
      <w:r>
        <w:t>Low communication overhead between software and hardware.</w:t>
      </w:r>
    </w:p>
    <w:p w14:paraId="7A5BC81A" w14:textId="77777777" w:rsidR="00995CF8" w:rsidRDefault="00995CF8" w:rsidP="00200272">
      <w:pPr>
        <w:pStyle w:val="NormalWeb"/>
        <w:numPr>
          <w:ilvl w:val="0"/>
          <w:numId w:val="7"/>
        </w:numPr>
      </w:pPr>
      <w:r>
        <w:t>Sufficient throughput to justify hardware acceleration.</w:t>
      </w:r>
    </w:p>
    <w:p w14:paraId="7CDFA391" w14:textId="51505E09" w:rsidR="00995CF8" w:rsidRDefault="00995CF8" w:rsidP="00D74FD0">
      <w:pPr>
        <w:pStyle w:val="NoSpacing"/>
      </w:pPr>
      <w:r>
        <w:t xml:space="preserve">In addition to computational performance, accelerator efficiency was evaluated from a system-level perspective. As discussed in </w:t>
      </w:r>
      <w:r w:rsidR="006316F4">
        <w:t xml:space="preserve">the </w:t>
      </w:r>
      <w:r w:rsidR="00D74FD0">
        <w:rPr>
          <w:rStyle w:val="Strong"/>
        </w:rPr>
        <w:t>“Computational and Communication Consideration</w:t>
      </w:r>
      <w:r w:rsidR="00427B2F">
        <w:rPr>
          <w:rStyle w:val="Strong"/>
        </w:rPr>
        <w:t>s</w:t>
      </w:r>
      <w:r w:rsidR="00D74FD0">
        <w:rPr>
          <w:rStyle w:val="Strong"/>
        </w:rPr>
        <w:t xml:space="preserve">” </w:t>
      </w:r>
      <w:r w:rsidR="00D74FD0" w:rsidRPr="00D74FD0">
        <w:rPr>
          <w:rStyle w:val="Strong"/>
          <w:b w:val="0"/>
          <w:bCs w:val="0"/>
        </w:rPr>
        <w:t>section</w:t>
      </w:r>
      <w:r w:rsidR="00D74FD0">
        <w:t>,</w:t>
      </w:r>
      <w:r w:rsidR="00D74FD0">
        <w:rPr>
          <w:rStyle w:val="Strong"/>
          <w:rFonts w:eastAsiaTheme="majorEastAsia"/>
        </w:rPr>
        <w:t xml:space="preserve"> </w:t>
      </w:r>
      <w:r>
        <w:t>improvements in arithmetic latency do not necessarily translate directly into overall application speedup if communication and synchronization overheads dominate execution time.</w:t>
      </w:r>
    </w:p>
    <w:p w14:paraId="74AF02A2" w14:textId="77777777" w:rsidR="00B34E58" w:rsidRPr="00B34E58" w:rsidRDefault="00B34E58" w:rsidP="00B34E58">
      <w:pPr>
        <w:pStyle w:val="BodyText"/>
      </w:pPr>
    </w:p>
    <w:tbl>
      <w:tblPr>
        <w:tblStyle w:val="TableGrid"/>
        <w:tblW w:w="6038" w:type="dxa"/>
        <w:jc w:val="center"/>
        <w:tblLook w:val="04A0" w:firstRow="1" w:lastRow="0" w:firstColumn="1" w:lastColumn="0" w:noHBand="0" w:noVBand="1"/>
      </w:tblPr>
      <w:tblGrid>
        <w:gridCol w:w="2694"/>
        <w:gridCol w:w="3344"/>
      </w:tblGrid>
      <w:tr w:rsidR="00995CF8" w14:paraId="5CFD1CA0" w14:textId="77777777" w:rsidTr="00EF73D9">
        <w:trPr>
          <w:trHeight w:val="309"/>
          <w:jc w:val="center"/>
        </w:trPr>
        <w:tc>
          <w:tcPr>
            <w:tcW w:w="0" w:type="auto"/>
            <w:vAlign w:val="center"/>
            <w:hideMark/>
          </w:tcPr>
          <w:p w14:paraId="2A92E49E" w14:textId="77777777" w:rsidR="00995CF8" w:rsidRPr="00D74FD0" w:rsidRDefault="00995CF8" w:rsidP="00D74FD0">
            <w:pPr>
              <w:pStyle w:val="NoSpacing"/>
              <w:jc w:val="center"/>
              <w:rPr>
                <w:b/>
                <w:bCs/>
              </w:rPr>
            </w:pPr>
            <w:r w:rsidRPr="00D74FD0">
              <w:rPr>
                <w:b/>
                <w:bCs/>
              </w:rPr>
              <w:t>Requirement</w:t>
            </w:r>
          </w:p>
        </w:tc>
        <w:tc>
          <w:tcPr>
            <w:tcW w:w="0" w:type="auto"/>
            <w:vAlign w:val="center"/>
            <w:hideMark/>
          </w:tcPr>
          <w:p w14:paraId="60594D73" w14:textId="77777777" w:rsidR="00995CF8" w:rsidRPr="00D74FD0" w:rsidRDefault="00995CF8" w:rsidP="00D74FD0">
            <w:pPr>
              <w:pStyle w:val="NoSpacing"/>
              <w:jc w:val="center"/>
              <w:rPr>
                <w:b/>
                <w:bCs/>
              </w:rPr>
            </w:pPr>
            <w:r w:rsidRPr="00D74FD0">
              <w:rPr>
                <w:b/>
                <w:bCs/>
              </w:rPr>
              <w:t>Description</w:t>
            </w:r>
          </w:p>
        </w:tc>
      </w:tr>
      <w:tr w:rsidR="00995CF8" w14:paraId="37828A9B" w14:textId="77777777" w:rsidTr="00EF73D9">
        <w:trPr>
          <w:trHeight w:val="302"/>
          <w:jc w:val="center"/>
        </w:trPr>
        <w:tc>
          <w:tcPr>
            <w:tcW w:w="0" w:type="auto"/>
            <w:vAlign w:val="center"/>
            <w:hideMark/>
          </w:tcPr>
          <w:p w14:paraId="75401CE2" w14:textId="77777777" w:rsidR="00995CF8" w:rsidRPr="00D74FD0" w:rsidRDefault="00995CF8" w:rsidP="00D74FD0">
            <w:pPr>
              <w:pStyle w:val="NoSpacing"/>
              <w:jc w:val="center"/>
              <w:rPr>
                <w:b/>
                <w:bCs/>
              </w:rPr>
            </w:pPr>
            <w:r w:rsidRPr="00D74FD0">
              <w:rPr>
                <w:b/>
                <w:bCs/>
              </w:rPr>
              <w:t>Arithmetic Precision</w:t>
            </w:r>
          </w:p>
        </w:tc>
        <w:tc>
          <w:tcPr>
            <w:tcW w:w="0" w:type="auto"/>
            <w:vAlign w:val="center"/>
            <w:hideMark/>
          </w:tcPr>
          <w:p w14:paraId="37A1067C" w14:textId="77777777" w:rsidR="00995CF8" w:rsidRDefault="00995CF8" w:rsidP="00D74FD0">
            <w:pPr>
              <w:pStyle w:val="NoSpacing"/>
              <w:jc w:val="center"/>
            </w:pPr>
            <w:r>
              <w:t>Fixed-point complex arithmetic</w:t>
            </w:r>
          </w:p>
        </w:tc>
      </w:tr>
      <w:tr w:rsidR="00995CF8" w14:paraId="44A8328F" w14:textId="77777777" w:rsidTr="00EF73D9">
        <w:trPr>
          <w:trHeight w:val="309"/>
          <w:jc w:val="center"/>
        </w:trPr>
        <w:tc>
          <w:tcPr>
            <w:tcW w:w="0" w:type="auto"/>
            <w:vAlign w:val="center"/>
            <w:hideMark/>
          </w:tcPr>
          <w:p w14:paraId="260C21B2" w14:textId="77777777" w:rsidR="00995CF8" w:rsidRPr="00D74FD0" w:rsidRDefault="00995CF8" w:rsidP="00D74FD0">
            <w:pPr>
              <w:pStyle w:val="NoSpacing"/>
              <w:jc w:val="center"/>
              <w:rPr>
                <w:b/>
                <w:bCs/>
              </w:rPr>
            </w:pPr>
            <w:r w:rsidRPr="00D74FD0">
              <w:rPr>
                <w:b/>
                <w:bCs/>
              </w:rPr>
              <w:t>FFT Support</w:t>
            </w:r>
          </w:p>
        </w:tc>
        <w:tc>
          <w:tcPr>
            <w:tcW w:w="0" w:type="auto"/>
            <w:vAlign w:val="center"/>
            <w:hideMark/>
          </w:tcPr>
          <w:p w14:paraId="3A7564C8" w14:textId="77777777" w:rsidR="00995CF8" w:rsidRDefault="00995CF8" w:rsidP="00D74FD0">
            <w:pPr>
              <w:pStyle w:val="NoSpacing"/>
              <w:jc w:val="center"/>
            </w:pPr>
            <w:r>
              <w:t>Multiple radix structures</w:t>
            </w:r>
          </w:p>
        </w:tc>
      </w:tr>
      <w:tr w:rsidR="00995CF8" w14:paraId="4D34A4BA" w14:textId="77777777" w:rsidTr="00EF73D9">
        <w:trPr>
          <w:trHeight w:val="309"/>
          <w:jc w:val="center"/>
        </w:trPr>
        <w:tc>
          <w:tcPr>
            <w:tcW w:w="0" w:type="auto"/>
            <w:vAlign w:val="center"/>
            <w:hideMark/>
          </w:tcPr>
          <w:p w14:paraId="03A872FE" w14:textId="77777777" w:rsidR="00995CF8" w:rsidRPr="00D74FD0" w:rsidRDefault="00995CF8" w:rsidP="00D74FD0">
            <w:pPr>
              <w:pStyle w:val="NoSpacing"/>
              <w:jc w:val="center"/>
              <w:rPr>
                <w:b/>
                <w:bCs/>
              </w:rPr>
            </w:pPr>
            <w:r w:rsidRPr="00D74FD0">
              <w:rPr>
                <w:b/>
                <w:bCs/>
              </w:rPr>
              <w:lastRenderedPageBreak/>
              <w:t>Platform Compatibility</w:t>
            </w:r>
          </w:p>
        </w:tc>
        <w:tc>
          <w:tcPr>
            <w:tcW w:w="0" w:type="auto"/>
            <w:vAlign w:val="center"/>
            <w:hideMark/>
          </w:tcPr>
          <w:p w14:paraId="705021FC" w14:textId="77777777" w:rsidR="00995CF8" w:rsidRDefault="00995CF8" w:rsidP="00D74FD0">
            <w:pPr>
              <w:pStyle w:val="NoSpacing"/>
              <w:jc w:val="center"/>
            </w:pPr>
            <w:r>
              <w:t>PULP integration</w:t>
            </w:r>
          </w:p>
        </w:tc>
      </w:tr>
      <w:tr w:rsidR="00995CF8" w14:paraId="09D43D69" w14:textId="77777777" w:rsidTr="00EF73D9">
        <w:trPr>
          <w:trHeight w:val="302"/>
          <w:jc w:val="center"/>
        </w:trPr>
        <w:tc>
          <w:tcPr>
            <w:tcW w:w="0" w:type="auto"/>
            <w:vAlign w:val="center"/>
            <w:hideMark/>
          </w:tcPr>
          <w:p w14:paraId="77A047DD" w14:textId="77777777" w:rsidR="00995CF8" w:rsidRPr="00D74FD0" w:rsidRDefault="00995CF8" w:rsidP="00D74FD0">
            <w:pPr>
              <w:pStyle w:val="NoSpacing"/>
              <w:jc w:val="center"/>
              <w:rPr>
                <w:b/>
                <w:bCs/>
              </w:rPr>
            </w:pPr>
            <w:r w:rsidRPr="00D74FD0">
              <w:rPr>
                <w:b/>
                <w:bCs/>
              </w:rPr>
              <w:t>Scalability</w:t>
            </w:r>
          </w:p>
        </w:tc>
        <w:tc>
          <w:tcPr>
            <w:tcW w:w="0" w:type="auto"/>
            <w:vAlign w:val="center"/>
            <w:hideMark/>
          </w:tcPr>
          <w:p w14:paraId="5AF1D063" w14:textId="77777777" w:rsidR="00995CF8" w:rsidRDefault="00995CF8" w:rsidP="00D74FD0">
            <w:pPr>
              <w:pStyle w:val="NoSpacing"/>
              <w:jc w:val="center"/>
            </w:pPr>
            <w:r>
              <w:t>Support for larger FFT sizes</w:t>
            </w:r>
          </w:p>
        </w:tc>
      </w:tr>
      <w:tr w:rsidR="00995CF8" w14:paraId="2E6B6423" w14:textId="77777777" w:rsidTr="00EF73D9">
        <w:trPr>
          <w:trHeight w:val="309"/>
          <w:jc w:val="center"/>
        </w:trPr>
        <w:tc>
          <w:tcPr>
            <w:tcW w:w="0" w:type="auto"/>
            <w:vAlign w:val="center"/>
            <w:hideMark/>
          </w:tcPr>
          <w:p w14:paraId="2E4497A6" w14:textId="77777777" w:rsidR="00995CF8" w:rsidRPr="00D74FD0" w:rsidRDefault="00995CF8" w:rsidP="00D74FD0">
            <w:pPr>
              <w:pStyle w:val="NoSpacing"/>
              <w:jc w:val="center"/>
              <w:rPr>
                <w:b/>
                <w:bCs/>
              </w:rPr>
            </w:pPr>
            <w:r w:rsidRPr="00D74FD0">
              <w:rPr>
                <w:b/>
                <w:bCs/>
              </w:rPr>
              <w:t>Performance</w:t>
            </w:r>
          </w:p>
        </w:tc>
        <w:tc>
          <w:tcPr>
            <w:tcW w:w="0" w:type="auto"/>
            <w:vAlign w:val="center"/>
            <w:hideMark/>
          </w:tcPr>
          <w:p w14:paraId="187A7F1E" w14:textId="77777777" w:rsidR="00995CF8" w:rsidRDefault="00995CF8" w:rsidP="00D74FD0">
            <w:pPr>
              <w:pStyle w:val="NoSpacing"/>
              <w:jc w:val="center"/>
            </w:pPr>
            <w:r>
              <w:t>Reduced butterfly latency</w:t>
            </w:r>
          </w:p>
        </w:tc>
      </w:tr>
      <w:tr w:rsidR="00995CF8" w14:paraId="00D29E6D" w14:textId="77777777" w:rsidTr="00EF73D9">
        <w:trPr>
          <w:trHeight w:val="302"/>
          <w:jc w:val="center"/>
        </w:trPr>
        <w:tc>
          <w:tcPr>
            <w:tcW w:w="0" w:type="auto"/>
            <w:vAlign w:val="center"/>
            <w:hideMark/>
          </w:tcPr>
          <w:p w14:paraId="68ED5C11" w14:textId="77777777" w:rsidR="00995CF8" w:rsidRPr="00D74FD0" w:rsidRDefault="00995CF8" w:rsidP="00D74FD0">
            <w:pPr>
              <w:pStyle w:val="NoSpacing"/>
              <w:jc w:val="center"/>
              <w:rPr>
                <w:b/>
                <w:bCs/>
              </w:rPr>
            </w:pPr>
            <w:r w:rsidRPr="00D74FD0">
              <w:rPr>
                <w:b/>
                <w:bCs/>
              </w:rPr>
              <w:t>Resource Efficiency</w:t>
            </w:r>
          </w:p>
        </w:tc>
        <w:tc>
          <w:tcPr>
            <w:tcW w:w="0" w:type="auto"/>
            <w:vAlign w:val="center"/>
            <w:hideMark/>
          </w:tcPr>
          <w:p w14:paraId="74F1F1B5" w14:textId="77777777" w:rsidR="00995CF8" w:rsidRDefault="00995CF8" w:rsidP="00B34E58">
            <w:pPr>
              <w:pStyle w:val="NoSpacing"/>
              <w:keepNext/>
              <w:jc w:val="center"/>
            </w:pPr>
            <w:r>
              <w:t>Moderate area utilization</w:t>
            </w:r>
          </w:p>
        </w:tc>
      </w:tr>
    </w:tbl>
    <w:p w14:paraId="7415A2E4" w14:textId="263CD15B" w:rsidR="00D53F96" w:rsidRDefault="00B34E58" w:rsidP="00B34E58">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5</w:t>
      </w:r>
      <w:r w:rsidR="00EC67F9">
        <w:fldChar w:fldCharType="end"/>
      </w:r>
      <w:r>
        <w:t>:</w:t>
      </w:r>
      <w:r w:rsidR="0059413F">
        <w:t xml:space="preserve"> </w:t>
      </w:r>
      <w:r w:rsidRPr="00F94AC4">
        <w:t>Hardware Accelerator Design Requirement</w:t>
      </w:r>
      <w:r>
        <w:t>s</w:t>
      </w:r>
    </w:p>
    <w:p w14:paraId="7D16E8DB" w14:textId="7AF7D638" w:rsidR="00D53F96" w:rsidRDefault="00D53F96" w:rsidP="00D53F96">
      <w:pPr>
        <w:pStyle w:val="Heading2"/>
      </w:pPr>
      <w:r>
        <w:t>Radix-2 Butterfly Architecture</w:t>
      </w:r>
    </w:p>
    <w:p w14:paraId="396F1305" w14:textId="0A98E7F7" w:rsidR="00906785" w:rsidRPr="00906785" w:rsidRDefault="00D53F96" w:rsidP="00EF73D9">
      <w:pPr>
        <w:pStyle w:val="NoSpacing"/>
      </w:pPr>
      <w:r>
        <w:t xml:space="preserve">The radix-2 butterfly was selected as the baseline architecture due to its simplicity and widespread use in FFT implementations. A radix-2 FFT decomposes the transform into a sequence of two-point butterfly operations, requiring </w:t>
      </w:r>
      <m:oMath>
        <m:func>
          <m:funcPr>
            <m:ctrlPr>
              <w:rPr>
                <w:rFonts w:ascii="Cambria Math" w:eastAsia="Times New Roman" w:hAnsi="Cambria Math" w:cs="Times New Roman"/>
                <w:i/>
                <w:kern w:val="0"/>
                <w:szCs w:val="24"/>
                <w14:ligatures w14:val="none"/>
              </w:rPr>
            </m:ctrlPr>
          </m:funcPr>
          <m:fName>
            <m:sSub>
              <m:sSubPr>
                <m:ctrlPr>
                  <w:rPr>
                    <w:rFonts w:ascii="Cambria Math" w:eastAsia="Times New Roman" w:hAnsi="Cambria Math" w:cs="Times New Roman"/>
                    <w:i/>
                    <w:kern w:val="0"/>
                    <w:szCs w:val="24"/>
                    <w14:ligatures w14:val="none"/>
                  </w:rPr>
                </m:ctrlPr>
              </m:sSubPr>
              <m:e>
                <m:r>
                  <m:rPr>
                    <m:sty m:val="p"/>
                  </m:rPr>
                  <w:rPr>
                    <w:rFonts w:ascii="Cambria Math" w:eastAsia="Times New Roman" w:hAnsi="Cambria Math" w:cs="Times New Roman"/>
                    <w:szCs w:val="24"/>
                  </w:rPr>
                  <m:t>log</m:t>
                </m:r>
              </m:e>
              <m:sub>
                <m:r>
                  <w:rPr>
                    <w:rFonts w:ascii="Cambria Math" w:hAnsi="Cambria Math"/>
                  </w:rPr>
                  <m:t>2</m:t>
                </m:r>
              </m:sub>
            </m:sSub>
          </m:fName>
          <m:e>
            <m:r>
              <w:rPr>
                <w:rFonts w:ascii="Cambria Math" w:hAnsi="Cambria Math"/>
              </w:rPr>
              <m:t>(</m:t>
            </m:r>
            <m:r>
              <w:rPr>
                <w:rFonts w:ascii="Cambria Math" w:hAnsi="Cambria Math"/>
              </w:rPr>
              <m:t>N</m:t>
            </m:r>
          </m:e>
        </m:func>
        <m:r>
          <w:rPr>
            <w:rFonts w:ascii="Cambria Math" w:eastAsia="Times New Roman" w:hAnsi="Cambria Math" w:cs="Times New Roman"/>
            <w:kern w:val="0"/>
            <w:szCs w:val="24"/>
            <w14:ligatures w14:val="none"/>
          </w:rPr>
          <m:t>)</m:t>
        </m:r>
      </m:oMath>
      <w:r>
        <w:t xml:space="preserve"> stages to complete an (N)-point FFT</w:t>
      </w:r>
      <w:r w:rsidR="00906785">
        <w:t xml:space="preserve"> [ch9] </w:t>
      </w:r>
      <w:r w:rsidR="00906785">
        <w:fldChar w:fldCharType="begin"/>
      </w:r>
      <w:r w:rsidR="00906785">
        <w:instrText xml:space="preserve"> ADDIN ZOTERO_ITEM CSL_CITATION {"citationID":"njf9N94N","properties":{"unsorted":false,"formattedCitation":"[1]","plainCitation":"[1]","noteIndex":0},"citationItems":[{"id":1,"uris":["http://zotero.org/users/local/qJvFSh7R/items/C36IMAI9"],"itemData":{"id":1,"type":"book","call-number":"TK5102.9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906785">
        <w:fldChar w:fldCharType="separate"/>
      </w:r>
      <w:r w:rsidR="00906785" w:rsidRPr="00906785">
        <w:rPr>
          <w:rFonts w:ascii="Times New Roman" w:hAnsi="Times New Roman" w:cs="Times New Roman"/>
        </w:rPr>
        <w:t>[1]</w:t>
      </w:r>
      <w:r w:rsidR="00906785">
        <w:fldChar w:fldCharType="end"/>
      </w:r>
      <w:r>
        <w:t>.</w:t>
      </w:r>
    </w:p>
    <w:p w14:paraId="7D2DC135" w14:textId="6AB22B82" w:rsidR="00D53F96" w:rsidRDefault="007441F6" w:rsidP="00D53F96">
      <w:pPr>
        <w:pStyle w:val="NormalWeb"/>
      </w:pPr>
      <w:r>
        <w:rPr>
          <w:noProof/>
        </w:rPr>
        <mc:AlternateContent>
          <mc:Choice Requires="wps">
            <w:drawing>
              <wp:anchor distT="0" distB="0" distL="114300" distR="114300" simplePos="0" relativeHeight="251663360" behindDoc="0" locked="0" layoutInCell="1" allowOverlap="1" wp14:anchorId="212D8978" wp14:editId="52D808BF">
                <wp:simplePos x="0" y="0"/>
                <wp:positionH relativeFrom="margin">
                  <wp:posOffset>563880</wp:posOffset>
                </wp:positionH>
                <wp:positionV relativeFrom="paragraph">
                  <wp:posOffset>2053590</wp:posOffset>
                </wp:positionV>
                <wp:extent cx="4758690" cy="350520"/>
                <wp:effectExtent l="0" t="0" r="3810" b="0"/>
                <wp:wrapSquare wrapText="bothSides"/>
                <wp:docPr id="1" name="Text Box 1"/>
                <wp:cNvGraphicFramePr/>
                <a:graphic xmlns:a="http://schemas.openxmlformats.org/drawingml/2006/main">
                  <a:graphicData uri="http://schemas.microsoft.com/office/word/2010/wordprocessingShape">
                    <wps:wsp>
                      <wps:cNvSpPr txBox="1"/>
                      <wps:spPr>
                        <a:xfrm>
                          <a:off x="0" y="0"/>
                          <a:ext cx="4758690" cy="350520"/>
                        </a:xfrm>
                        <a:prstGeom prst="rect">
                          <a:avLst/>
                        </a:prstGeom>
                        <a:solidFill>
                          <a:prstClr val="white"/>
                        </a:solidFill>
                        <a:ln>
                          <a:noFill/>
                        </a:ln>
                      </wps:spPr>
                      <wps:txbx>
                        <w:txbxContent>
                          <w:p w14:paraId="0307E90B" w14:textId="631DD775" w:rsidR="00906785" w:rsidRPr="00C112A2" w:rsidRDefault="00906785" w:rsidP="00906785">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2</w:t>
                            </w:r>
                            <w:r w:rsidR="00EC67F9">
                              <w:fldChar w:fldCharType="end"/>
                            </w:r>
                            <w:r>
                              <w:t>: Radix-2 butterfly</w:t>
                            </w:r>
                            <w:r w:rsidR="00C45254">
                              <w:t xml:space="preserve"> (adapted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D8978" id="Text Box 1" o:spid="_x0000_s1027" type="#_x0000_t202" style="position:absolute;margin-left:44.4pt;margin-top:161.7pt;width:374.7pt;height:27.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" stroked="f">
                <v:textbox inset="0,0,0,0">
                  <w:txbxContent>
                    <w:p w14:paraId="0307E90B" w14:textId="631DD775" w:rsidR="00906785" w:rsidRPr="00C112A2" w:rsidRDefault="00906785" w:rsidP="00906785">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2</w:t>
                      </w:r>
                      <w:r w:rsidR="00EC67F9">
                        <w:fldChar w:fldCharType="end"/>
                      </w:r>
                      <w:r>
                        <w:t>: Radix-2 butterfly</w:t>
                      </w:r>
                      <w:r w:rsidR="00C45254">
                        <w:t xml:space="preserve"> (adapted from [ch9][1])</w:t>
                      </w:r>
                    </w:p>
                  </w:txbxContent>
                </v:textbox>
                <w10:wrap type="square" anchorx="margin"/>
              </v:shape>
            </w:pict>
          </mc:Fallback>
        </mc:AlternateContent>
      </w:r>
      <w:r w:rsidR="00B17195">
        <w:rPr>
          <w:noProof/>
        </w:rPr>
        <w:drawing>
          <wp:anchor distT="0" distB="0" distL="114300" distR="114300" simplePos="0" relativeHeight="251661312" behindDoc="0" locked="0" layoutInCell="1" allowOverlap="1" wp14:anchorId="5630B4B0" wp14:editId="08A2D488">
            <wp:simplePos x="0" y="0"/>
            <wp:positionH relativeFrom="margin">
              <wp:align>center</wp:align>
            </wp:positionH>
            <wp:positionV relativeFrom="paragraph">
              <wp:posOffset>438150</wp:posOffset>
            </wp:positionV>
            <wp:extent cx="3752850" cy="1534795"/>
            <wp:effectExtent l="19050" t="19050" r="19050" b="273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3752850" cy="15347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53F96">
        <w:t>The radix-2 butterfly performs one complex multiplication followed by two complex additions according to</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906785" w14:paraId="21CD9F29" w14:textId="77777777">
        <w:tc>
          <w:tcPr>
            <w:tcW w:w="985" w:type="dxa"/>
          </w:tcPr>
          <w:p w14:paraId="0650232D" w14:textId="77777777" w:rsidR="00906785" w:rsidRDefault="00906785">
            <w:pPr>
              <w:pStyle w:val="BodyText"/>
            </w:pPr>
          </w:p>
        </w:tc>
        <w:tc>
          <w:tcPr>
            <w:tcW w:w="8640" w:type="dxa"/>
          </w:tcPr>
          <w:p w14:paraId="4B623988" w14:textId="1F763E5E" w:rsidR="00906785" w:rsidRPr="008958EA" w:rsidRDefault="00200272">
            <w:pPr>
              <w:pStyle w:val="BodyText"/>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xml:space="preserve">= A  +  BW </m:t>
                </m:r>
              </m:oMath>
            </m:oMathPara>
          </w:p>
        </w:tc>
        <w:tc>
          <w:tcPr>
            <w:tcW w:w="1170" w:type="dxa"/>
            <w:noWrap/>
            <w:tcMar>
              <w:left w:w="0" w:type="dxa"/>
              <w:right w:w="0" w:type="dxa"/>
            </w:tcMar>
            <w:vAlign w:val="center"/>
          </w:tcPr>
          <w:p w14:paraId="1245FB7D" w14:textId="5BDEBC36" w:rsidR="00906785" w:rsidRDefault="00906785">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4</w:t>
            </w:r>
            <w:r>
              <w:rPr>
                <w:noProof/>
              </w:rPr>
              <w:fldChar w:fldCharType="end"/>
            </w:r>
            <w:r>
              <w:t xml:space="preserve"> ) </w:t>
            </w:r>
          </w:p>
        </w:tc>
      </w:tr>
      <w:tr w:rsidR="00906785" w14:paraId="7C114DD0" w14:textId="77777777">
        <w:tc>
          <w:tcPr>
            <w:tcW w:w="985" w:type="dxa"/>
          </w:tcPr>
          <w:p w14:paraId="09E87825" w14:textId="77777777" w:rsidR="00906785" w:rsidRDefault="00906785">
            <w:pPr>
              <w:pStyle w:val="BodyText"/>
            </w:pPr>
          </w:p>
        </w:tc>
        <w:tc>
          <w:tcPr>
            <w:tcW w:w="8640" w:type="dxa"/>
          </w:tcPr>
          <w:p w14:paraId="3655E920" w14:textId="3BC41700" w:rsidR="00906785" w:rsidRPr="008958EA" w:rsidRDefault="00200272">
            <w:pPr>
              <w:pStyle w:val="BodyText"/>
              <w:jc w:val="center"/>
            </w:pPr>
            <m:oMathPara>
              <m:oMathParaPr>
                <m:jc m:val="center"/>
              </m:oMathParaP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A  -  BW </m:t>
                </m:r>
              </m:oMath>
            </m:oMathPara>
          </w:p>
        </w:tc>
        <w:tc>
          <w:tcPr>
            <w:tcW w:w="1170" w:type="dxa"/>
            <w:noWrap/>
            <w:tcMar>
              <w:left w:w="0" w:type="dxa"/>
              <w:right w:w="0" w:type="dxa"/>
            </w:tcMar>
            <w:vAlign w:val="center"/>
          </w:tcPr>
          <w:p w14:paraId="18DD479F" w14:textId="2E32FD23" w:rsidR="00906785" w:rsidRDefault="00906785">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5</w:t>
            </w:r>
            <w:r>
              <w:rPr>
                <w:noProof/>
              </w:rPr>
              <w:fldChar w:fldCharType="end"/>
            </w:r>
            <w:r>
              <w:t xml:space="preserve"> ) </w:t>
            </w:r>
          </w:p>
        </w:tc>
      </w:tr>
    </w:tbl>
    <w:p w14:paraId="394A94F8" w14:textId="65F42BBF" w:rsidR="00906785" w:rsidRPr="00E74A2C" w:rsidRDefault="00906785" w:rsidP="00906785">
      <w:p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where:</w:t>
      </w:r>
    </w:p>
    <w:p w14:paraId="7D41B4D3" w14:textId="49582EDA" w:rsidR="00906785" w:rsidRPr="00E74A2C" w:rsidRDefault="00906785" w:rsidP="00200272">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A</w:t>
      </w:r>
      <w:r>
        <w:rPr>
          <w:rFonts w:ascii="Times New Roman" w:eastAsia="Times New Roman" w:hAnsi="Times New Roman" w:cs="Times New Roman"/>
          <w:kern w:val="0"/>
          <w:szCs w:val="24"/>
          <w14:ligatures w14:val="none"/>
        </w:rPr>
        <w:t xml:space="preserve"> </w:t>
      </w:r>
      <w:r w:rsidRPr="00E74A2C">
        <w:rPr>
          <w:rFonts w:ascii="Times New Roman" w:eastAsia="Times New Roman" w:hAnsi="Times New Roman" w:cs="Times New Roman"/>
          <w:kern w:val="0"/>
          <w:szCs w:val="24"/>
          <w14:ligatures w14:val="none"/>
        </w:rPr>
        <w:t xml:space="preserve">and B are complex input samples, </w:t>
      </w:r>
    </w:p>
    <w:p w14:paraId="5CC2EE79" w14:textId="1E92DB3A" w:rsidR="00906785" w:rsidRPr="00E74A2C" w:rsidRDefault="00906785" w:rsidP="00200272">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W</w:t>
      </w:r>
      <w:r>
        <w:rPr>
          <w:rFonts w:ascii="Times New Roman" w:eastAsia="Times New Roman" w:hAnsi="Times New Roman" w:cs="Times New Roman"/>
          <w:kern w:val="0"/>
          <w:szCs w:val="24"/>
          <w14:ligatures w14:val="none"/>
        </w:rPr>
        <w:t xml:space="preserve"> </w:t>
      </w:r>
      <w:r w:rsidRPr="00E74A2C">
        <w:rPr>
          <w:rFonts w:ascii="Times New Roman" w:eastAsia="Times New Roman" w:hAnsi="Times New Roman" w:cs="Times New Roman"/>
          <w:kern w:val="0"/>
          <w:szCs w:val="24"/>
          <w14:ligatures w14:val="none"/>
        </w:rPr>
        <w:t xml:space="preserve">is the twiddle factor, </w:t>
      </w:r>
    </w:p>
    <w:p w14:paraId="4AECBDA5" w14:textId="2932974B" w:rsidR="00906785" w:rsidRPr="00906785" w:rsidRDefault="00906785" w:rsidP="00200272">
      <w:pPr>
        <w:numPr>
          <w:ilvl w:val="0"/>
          <w:numId w:val="4"/>
        </w:numPr>
        <w:spacing w:before="100" w:beforeAutospacing="1" w:after="100" w:afterAutospacing="1" w:line="240" w:lineRule="auto"/>
        <w:rPr>
          <w:rFonts w:ascii="Times New Roman" w:eastAsia="Times New Roman" w:hAnsi="Times New Roman" w:cs="Times New Roman"/>
          <w:kern w:val="0"/>
          <w:szCs w:val="24"/>
          <w14:ligatures w14:val="none"/>
        </w:rPr>
      </w:pPr>
      <w:r w:rsidRPr="00E74A2C">
        <w:rPr>
          <w:rFonts w:ascii="Times New Roman" w:eastAsia="Times New Roman" w:hAnsi="Times New Roman" w:cs="Times New Roman"/>
          <w:kern w:val="0"/>
          <w:szCs w:val="24"/>
          <w14:ligatures w14:val="none"/>
        </w:rPr>
        <w:t>Y0​ and Y1​ are the butterfly outputs.</w:t>
      </w:r>
    </w:p>
    <w:p w14:paraId="2EC3CC9C" w14:textId="4B00D13C" w:rsidR="00D53F96" w:rsidRDefault="00D53F96" w:rsidP="00D53F96">
      <w:pPr>
        <w:pStyle w:val="NormalWeb"/>
      </w:pPr>
      <w:r>
        <w:t>The relatively simple arithmetic structure results in straightforward control logic and moderate hardware resource requirements. Furthermore, the butterfly can be easily pipelined, making it suitable for high-frequency implementations.</w:t>
      </w:r>
    </w:p>
    <w:p w14:paraId="517BEE6A" w14:textId="4CB46380" w:rsidR="00D53F96" w:rsidRDefault="00D53F96" w:rsidP="00906785">
      <w:pPr>
        <w:pStyle w:val="NormalWeb"/>
      </w:pPr>
      <w:r>
        <w:t xml:space="preserve">However, for a 4096-point FFT, a radix-2 decomposition requires twelve processing stages. </w:t>
      </w:r>
      <w:r w:rsidRPr="00906785">
        <w:rPr>
          <w:b/>
          <w:bCs/>
        </w:rPr>
        <w:t>The large number of stages increases the amount of intermediate data movement and synchronization required during FFT execution</w:t>
      </w:r>
      <w:r>
        <w:t>, which may limit the overall performance gains achievable through butterfly acceleration alone.</w:t>
      </w:r>
    </w:p>
    <w:tbl>
      <w:tblPr>
        <w:tblStyle w:val="TableGrid"/>
        <w:tblW w:w="3968" w:type="dxa"/>
        <w:jc w:val="center"/>
        <w:tblLook w:val="04A0" w:firstRow="1" w:lastRow="0" w:firstColumn="1" w:lastColumn="0" w:noHBand="0" w:noVBand="1"/>
      </w:tblPr>
      <w:tblGrid>
        <w:gridCol w:w="3059"/>
        <w:gridCol w:w="909"/>
      </w:tblGrid>
      <w:tr w:rsidR="00D53F96" w14:paraId="053926C5" w14:textId="77777777" w:rsidTr="00EF73D9">
        <w:trPr>
          <w:trHeight w:val="347"/>
          <w:jc w:val="center"/>
        </w:trPr>
        <w:tc>
          <w:tcPr>
            <w:tcW w:w="0" w:type="auto"/>
            <w:hideMark/>
          </w:tcPr>
          <w:p w14:paraId="1A764A54" w14:textId="77777777" w:rsidR="00D53F96" w:rsidRPr="00906785" w:rsidRDefault="00D53F96" w:rsidP="00906785">
            <w:pPr>
              <w:pStyle w:val="NoSpacing"/>
              <w:jc w:val="center"/>
              <w:rPr>
                <w:b/>
                <w:bCs/>
              </w:rPr>
            </w:pPr>
            <w:r w:rsidRPr="00906785">
              <w:rPr>
                <w:b/>
                <w:bCs/>
              </w:rPr>
              <w:t>Parameter</w:t>
            </w:r>
          </w:p>
        </w:tc>
        <w:tc>
          <w:tcPr>
            <w:tcW w:w="0" w:type="auto"/>
            <w:hideMark/>
          </w:tcPr>
          <w:p w14:paraId="470E289F" w14:textId="77777777" w:rsidR="00D53F96" w:rsidRPr="00906785" w:rsidRDefault="00D53F96" w:rsidP="00906785">
            <w:pPr>
              <w:pStyle w:val="NoSpacing"/>
              <w:jc w:val="center"/>
              <w:rPr>
                <w:b/>
                <w:bCs/>
              </w:rPr>
            </w:pPr>
            <w:r w:rsidRPr="00906785">
              <w:rPr>
                <w:b/>
                <w:bCs/>
              </w:rPr>
              <w:t>Value</w:t>
            </w:r>
          </w:p>
        </w:tc>
      </w:tr>
      <w:tr w:rsidR="00D53F96" w14:paraId="7B138F88" w14:textId="77777777" w:rsidTr="00EF73D9">
        <w:trPr>
          <w:trHeight w:val="340"/>
          <w:jc w:val="center"/>
        </w:trPr>
        <w:tc>
          <w:tcPr>
            <w:tcW w:w="0" w:type="auto"/>
            <w:hideMark/>
          </w:tcPr>
          <w:p w14:paraId="7C910038" w14:textId="264AE164" w:rsidR="00D53F96" w:rsidRPr="00906785" w:rsidRDefault="00D53F96" w:rsidP="00906785">
            <w:pPr>
              <w:pStyle w:val="NoSpacing"/>
              <w:jc w:val="center"/>
              <w:rPr>
                <w:b/>
                <w:bCs/>
              </w:rPr>
            </w:pPr>
            <w:r w:rsidRPr="00906785">
              <w:rPr>
                <w:b/>
                <w:bCs/>
              </w:rPr>
              <w:t xml:space="preserve">FFT Stages </w:t>
            </w:r>
            <w:r w:rsidR="00906785">
              <w:rPr>
                <w:b/>
                <w:bCs/>
              </w:rPr>
              <w:t>(4096 point)</w:t>
            </w:r>
          </w:p>
        </w:tc>
        <w:tc>
          <w:tcPr>
            <w:tcW w:w="0" w:type="auto"/>
            <w:hideMark/>
          </w:tcPr>
          <w:p w14:paraId="61C26E6F" w14:textId="77777777" w:rsidR="00D53F96" w:rsidRDefault="00D53F96" w:rsidP="00906785">
            <w:pPr>
              <w:pStyle w:val="NoSpacing"/>
              <w:jc w:val="center"/>
            </w:pPr>
            <w:r>
              <w:t>12</w:t>
            </w:r>
          </w:p>
        </w:tc>
      </w:tr>
      <w:tr w:rsidR="00D53F96" w14:paraId="0C3DD5A6" w14:textId="77777777" w:rsidTr="00EF73D9">
        <w:trPr>
          <w:trHeight w:val="347"/>
          <w:jc w:val="center"/>
        </w:trPr>
        <w:tc>
          <w:tcPr>
            <w:tcW w:w="0" w:type="auto"/>
            <w:hideMark/>
          </w:tcPr>
          <w:p w14:paraId="3876543C" w14:textId="77777777" w:rsidR="00D53F96" w:rsidRPr="00906785" w:rsidRDefault="00D53F96" w:rsidP="00906785">
            <w:pPr>
              <w:pStyle w:val="NoSpacing"/>
              <w:jc w:val="center"/>
              <w:rPr>
                <w:b/>
                <w:bCs/>
              </w:rPr>
            </w:pPr>
            <w:r w:rsidRPr="00906785">
              <w:rPr>
                <w:b/>
                <w:bCs/>
              </w:rPr>
              <w:lastRenderedPageBreak/>
              <w:t>Arithmetic Complexity</w:t>
            </w:r>
          </w:p>
        </w:tc>
        <w:tc>
          <w:tcPr>
            <w:tcW w:w="0" w:type="auto"/>
            <w:hideMark/>
          </w:tcPr>
          <w:p w14:paraId="2E8A5724" w14:textId="77777777" w:rsidR="00D53F96" w:rsidRDefault="00D53F96" w:rsidP="00906785">
            <w:pPr>
              <w:pStyle w:val="NoSpacing"/>
              <w:jc w:val="center"/>
            </w:pPr>
            <w:r>
              <w:t>Low</w:t>
            </w:r>
          </w:p>
        </w:tc>
      </w:tr>
      <w:tr w:rsidR="00D53F96" w14:paraId="4A5539A2" w14:textId="77777777" w:rsidTr="00EF73D9">
        <w:trPr>
          <w:trHeight w:val="347"/>
          <w:jc w:val="center"/>
        </w:trPr>
        <w:tc>
          <w:tcPr>
            <w:tcW w:w="0" w:type="auto"/>
            <w:hideMark/>
          </w:tcPr>
          <w:p w14:paraId="3B3A056A" w14:textId="77777777" w:rsidR="00D53F96" w:rsidRPr="00906785" w:rsidRDefault="00D53F96" w:rsidP="00906785">
            <w:pPr>
              <w:pStyle w:val="NoSpacing"/>
              <w:jc w:val="center"/>
              <w:rPr>
                <w:b/>
                <w:bCs/>
              </w:rPr>
            </w:pPr>
            <w:r w:rsidRPr="00906785">
              <w:rPr>
                <w:b/>
                <w:bCs/>
              </w:rPr>
              <w:t>Control Complexity</w:t>
            </w:r>
          </w:p>
        </w:tc>
        <w:tc>
          <w:tcPr>
            <w:tcW w:w="0" w:type="auto"/>
            <w:hideMark/>
          </w:tcPr>
          <w:p w14:paraId="3BEE919E" w14:textId="77777777" w:rsidR="00D53F96" w:rsidRDefault="00D53F96" w:rsidP="00906785">
            <w:pPr>
              <w:pStyle w:val="NoSpacing"/>
              <w:jc w:val="center"/>
            </w:pPr>
            <w:r>
              <w:t>Low</w:t>
            </w:r>
          </w:p>
        </w:tc>
      </w:tr>
      <w:tr w:rsidR="00D53F96" w14:paraId="32647764" w14:textId="77777777" w:rsidTr="00EF73D9">
        <w:trPr>
          <w:trHeight w:val="340"/>
          <w:jc w:val="center"/>
        </w:trPr>
        <w:tc>
          <w:tcPr>
            <w:tcW w:w="0" w:type="auto"/>
            <w:hideMark/>
          </w:tcPr>
          <w:p w14:paraId="4290D085" w14:textId="77777777" w:rsidR="00D53F96" w:rsidRPr="00906785" w:rsidRDefault="00D53F96" w:rsidP="00906785">
            <w:pPr>
              <w:pStyle w:val="NoSpacing"/>
              <w:jc w:val="center"/>
              <w:rPr>
                <w:b/>
                <w:bCs/>
              </w:rPr>
            </w:pPr>
            <w:r w:rsidRPr="00906785">
              <w:rPr>
                <w:b/>
                <w:bCs/>
              </w:rPr>
              <w:t>Hardware Cost</w:t>
            </w:r>
          </w:p>
        </w:tc>
        <w:tc>
          <w:tcPr>
            <w:tcW w:w="0" w:type="auto"/>
            <w:hideMark/>
          </w:tcPr>
          <w:p w14:paraId="489C61E5" w14:textId="77777777" w:rsidR="00D53F96" w:rsidRDefault="00D53F96" w:rsidP="00906785">
            <w:pPr>
              <w:pStyle w:val="NoSpacing"/>
              <w:jc w:val="center"/>
            </w:pPr>
            <w:r>
              <w:t>Low</w:t>
            </w:r>
          </w:p>
        </w:tc>
      </w:tr>
      <w:tr w:rsidR="00906785" w14:paraId="0E5D7B9A" w14:textId="77777777" w:rsidTr="00EF73D9">
        <w:trPr>
          <w:trHeight w:val="347"/>
          <w:jc w:val="center"/>
        </w:trPr>
        <w:tc>
          <w:tcPr>
            <w:tcW w:w="0" w:type="auto"/>
          </w:tcPr>
          <w:p w14:paraId="5DEABFE6" w14:textId="0EE3DE56" w:rsidR="00906785" w:rsidRPr="00906785" w:rsidRDefault="00906785" w:rsidP="00906785">
            <w:pPr>
              <w:pStyle w:val="NoSpacing"/>
              <w:jc w:val="center"/>
              <w:rPr>
                <w:b/>
                <w:bCs/>
              </w:rPr>
            </w:pPr>
            <w:r>
              <w:rPr>
                <w:b/>
                <w:bCs/>
              </w:rPr>
              <w:t xml:space="preserve">Data Movement </w:t>
            </w:r>
          </w:p>
        </w:tc>
        <w:tc>
          <w:tcPr>
            <w:tcW w:w="0" w:type="auto"/>
          </w:tcPr>
          <w:p w14:paraId="11D0B286" w14:textId="2EFA97A7" w:rsidR="00906785" w:rsidRDefault="00906785" w:rsidP="00906785">
            <w:pPr>
              <w:pStyle w:val="NoSpacing"/>
              <w:keepNext/>
              <w:jc w:val="center"/>
            </w:pPr>
            <w:r>
              <w:t>High</w:t>
            </w:r>
          </w:p>
        </w:tc>
      </w:tr>
    </w:tbl>
    <w:p w14:paraId="1BD2EEBE" w14:textId="32B32B76" w:rsidR="00D53F96" w:rsidRDefault="00906785" w:rsidP="00906785">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6</w:t>
      </w:r>
      <w:r w:rsidR="00EC67F9">
        <w:fldChar w:fldCharType="end"/>
      </w:r>
      <w:r>
        <w:t xml:space="preserve">: </w:t>
      </w:r>
      <w:r w:rsidRPr="00C60DDA">
        <w:t>Characteristics of the Radix-2 Butterfly</w:t>
      </w:r>
    </w:p>
    <w:p w14:paraId="061DBD54" w14:textId="50C4954B" w:rsidR="00D53F96" w:rsidRDefault="00D53F96" w:rsidP="00D53F96">
      <w:pPr>
        <w:pStyle w:val="Heading2"/>
      </w:pPr>
      <w:r>
        <w:t>Radix-4 Butterfly Architecture</w:t>
      </w:r>
    </w:p>
    <w:p w14:paraId="40D171D3" w14:textId="63729458" w:rsidR="00D53F96" w:rsidRDefault="00D53F96" w:rsidP="00EB113F">
      <w:pPr>
        <w:pStyle w:val="NoSpacing"/>
        <w:rPr>
          <w:b/>
          <w:bCs/>
        </w:rPr>
      </w:pPr>
      <w:r>
        <w:t>To reduce the number of FFT stages, a radix-4 butterfly architecture was also investigated. In a radix-4 decomposition, four input samples are processed together, reducing the number of required FFT stages</w:t>
      </w:r>
      <w:r w:rsidRPr="00E02CB2">
        <w:rPr>
          <w:b/>
          <w:bCs/>
        </w:rPr>
        <w:t xml:space="preserve"> from twelve to </w:t>
      </w:r>
      <m:oMath>
        <m:func>
          <m:funcPr>
            <m:ctrlPr>
              <w:rPr>
                <w:rFonts w:ascii="Cambria Math" w:eastAsia="Times New Roman" w:hAnsi="Cambria Math" w:cs="Times New Roman"/>
                <w:b/>
                <w:bCs/>
                <w:i/>
                <w:kern w:val="0"/>
                <w:szCs w:val="24"/>
                <w14:ligatures w14:val="none"/>
              </w:rPr>
            </m:ctrlPr>
          </m:funcPr>
          <m:fName>
            <m:sSub>
              <m:sSubPr>
                <m:ctrlPr>
                  <w:rPr>
                    <w:rFonts w:ascii="Cambria Math" w:eastAsia="Times New Roman" w:hAnsi="Cambria Math" w:cs="Times New Roman"/>
                    <w:b/>
                    <w:bCs/>
                    <w:i/>
                    <w:kern w:val="0"/>
                    <w:szCs w:val="24"/>
                    <w14:ligatures w14:val="none"/>
                  </w:rPr>
                </m:ctrlPr>
              </m:sSubPr>
              <m:e>
                <m:r>
                  <m:rPr>
                    <m:sty m:val="b"/>
                  </m:rPr>
                  <w:rPr>
                    <w:rFonts w:ascii="Cambria Math" w:hAnsi="Cambria Math"/>
                  </w:rPr>
                  <m:t>log</m:t>
                </m:r>
              </m:e>
              <m:sub>
                <m:r>
                  <m:rPr>
                    <m:sty m:val="bi"/>
                  </m:rPr>
                  <w:rPr>
                    <w:rFonts w:ascii="Cambria Math" w:hAnsi="Cambria Math"/>
                  </w:rPr>
                  <m:t>4</m:t>
                </m:r>
              </m:sub>
            </m:sSub>
          </m:fName>
          <m:e>
            <m:r>
              <m:rPr>
                <m:sty m:val="bi"/>
              </m:rPr>
              <w:rPr>
                <w:rFonts w:ascii="Cambria Math" w:hAnsi="Cambria Math"/>
              </w:rPr>
              <m:t>N</m:t>
            </m:r>
          </m:e>
        </m:func>
        <m:r>
          <m:rPr>
            <m:sty m:val="bi"/>
          </m:rPr>
          <w:rPr>
            <w:rFonts w:ascii="Cambria Math" w:hAnsi="Cambria Math"/>
          </w:rPr>
          <m:t>= 6</m:t>
        </m:r>
      </m:oMath>
      <w:r w:rsidR="00B17195">
        <w:rPr>
          <w:b/>
          <w:bCs/>
        </w:rPr>
        <w:t xml:space="preserve"> </w:t>
      </w:r>
      <w:r w:rsidR="00B17195" w:rsidRPr="00B17195">
        <w:t>[ch9]</w:t>
      </w:r>
      <w:r w:rsidR="00B17195">
        <w:fldChar w:fldCharType="begin"/>
      </w:r>
      <w:r w:rsidR="00B17195">
        <w:instrText xml:space="preserve"> ADDIN ZOTERO_ITEM CSL_CITATION {"citationID":"nNI71zYg","properties":{"unsorted":false,"formattedCitation":"[1]","plainCitation":"[1]","noteIndex":0},"citationItems":[{"id":1,"uris":["http://zotero.org/users/local/qJvFSh7R/items/C36IMAI9"],"itemData":{"id":1,"type":"book","call-number":"TK5102.9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00B17195">
        <w:fldChar w:fldCharType="separate"/>
      </w:r>
      <w:r w:rsidR="00B17195" w:rsidRPr="00B17195">
        <w:rPr>
          <w:rFonts w:ascii="Times New Roman" w:hAnsi="Times New Roman" w:cs="Times New Roman"/>
        </w:rPr>
        <w:t>[1]</w:t>
      </w:r>
      <w:r w:rsidR="00B17195">
        <w:fldChar w:fldCharType="end"/>
      </w:r>
      <w:r w:rsidR="00B17195">
        <w:t>.</w:t>
      </w:r>
    </w:p>
    <w:p w14:paraId="4626FEBB" w14:textId="4012D151" w:rsidR="00E02CB2" w:rsidRDefault="00E02CB2" w:rsidP="00E02CB2">
      <w:pPr>
        <w:pStyle w:val="NormalWeb"/>
        <w:keepNext/>
        <w:jc w:val="center"/>
      </w:pPr>
      <w:r>
        <w:rPr>
          <w:b/>
          <w:bCs/>
          <w:noProof/>
          <w14:ligatures w14:val="standardContextual"/>
        </w:rPr>
        <w:drawing>
          <wp:anchor distT="0" distB="0" distL="114300" distR="114300" simplePos="0" relativeHeight="251664384" behindDoc="0" locked="0" layoutInCell="1" allowOverlap="1" wp14:anchorId="5741549A" wp14:editId="13685E1B">
            <wp:simplePos x="0" y="0"/>
            <wp:positionH relativeFrom="margin">
              <wp:align>center</wp:align>
            </wp:positionH>
            <wp:positionV relativeFrom="paragraph">
              <wp:posOffset>119380</wp:posOffset>
            </wp:positionV>
            <wp:extent cx="4099560" cy="1934845"/>
            <wp:effectExtent l="19050" t="19050" r="15240" b="273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4099560" cy="19348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69FC9D0" w14:textId="72A63771" w:rsidR="00E02CB2" w:rsidRPr="00E02CB2" w:rsidRDefault="00E02CB2" w:rsidP="00E02CB2">
      <w:pPr>
        <w:pStyle w:val="Caption"/>
        <w:ind w:left="0"/>
        <w:rPr>
          <w:b/>
          <w:bCs/>
        </w:rPr>
      </w:pPr>
    </w:p>
    <w:p w14:paraId="04ED6E43" w14:textId="77777777" w:rsidR="00E02CB2" w:rsidRDefault="00E02CB2" w:rsidP="00D53F96">
      <w:pPr>
        <w:pStyle w:val="NormalWeb"/>
      </w:pPr>
    </w:p>
    <w:p w14:paraId="63F091B1" w14:textId="77777777" w:rsidR="00E02CB2" w:rsidRDefault="00E02CB2" w:rsidP="00D53F96">
      <w:pPr>
        <w:pStyle w:val="NormalWeb"/>
      </w:pPr>
    </w:p>
    <w:p w14:paraId="75308F54" w14:textId="77777777" w:rsidR="00E02CB2" w:rsidRDefault="00E02CB2" w:rsidP="00D53F96">
      <w:pPr>
        <w:pStyle w:val="NormalWeb"/>
      </w:pPr>
    </w:p>
    <w:p w14:paraId="32817315" w14:textId="5FAF3D11" w:rsidR="00E02CB2" w:rsidRDefault="00B17195" w:rsidP="00E02CB2">
      <w:pPr>
        <w:pStyle w:val="NormalWeb"/>
      </w:pPr>
      <w:r>
        <w:rPr>
          <w:noProof/>
        </w:rPr>
        <mc:AlternateContent>
          <mc:Choice Requires="wps">
            <w:drawing>
              <wp:anchor distT="0" distB="0" distL="114300" distR="114300" simplePos="0" relativeHeight="251666432" behindDoc="0" locked="0" layoutInCell="1" allowOverlap="1" wp14:anchorId="33F5360B" wp14:editId="608F0248">
                <wp:simplePos x="0" y="0"/>
                <wp:positionH relativeFrom="column">
                  <wp:posOffset>716280</wp:posOffset>
                </wp:positionH>
                <wp:positionV relativeFrom="paragraph">
                  <wp:posOffset>246380</wp:posOffset>
                </wp:positionV>
                <wp:extent cx="4895850"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4895850" cy="635"/>
                        </a:xfrm>
                        <a:prstGeom prst="rect">
                          <a:avLst/>
                        </a:prstGeom>
                        <a:solidFill>
                          <a:prstClr val="white"/>
                        </a:solidFill>
                        <a:ln>
                          <a:noFill/>
                        </a:ln>
                      </wps:spPr>
                      <wps:txbx>
                        <w:txbxContent>
                          <w:p w14:paraId="266CF066" w14:textId="624569DF" w:rsidR="00E02CB2" w:rsidRPr="00B35365" w:rsidRDefault="00E02CB2" w:rsidP="00E02CB2">
                            <w:pPr>
                              <w:pStyle w:val="Caption"/>
                              <w:rPr>
                                <w:rFonts w:ascii="Times New Roman" w:eastAsia="Times New Roman" w:hAnsi="Times New Roman" w:cs="Times New Roman"/>
                                <w:b/>
                                <w:bCs/>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3</w:t>
                            </w:r>
                            <w:r w:rsidR="00EC67F9">
                              <w:fldChar w:fldCharType="end"/>
                            </w:r>
                            <w:r>
                              <w:t xml:space="preserve">: </w:t>
                            </w:r>
                            <w:r w:rsidRPr="00966D78">
                              <w:t>Radix-4 butterfly (adapted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F5360B" id="Text Box 8" o:spid="_x0000_s1028" type="#_x0000_t202" style="position:absolute;margin-left:56.4pt;margin-top:19.4pt;width:385.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" stroked="f">
                <v:textbox style="mso-fit-shape-to-text:t" inset="0,0,0,0">
                  <w:txbxContent>
                    <w:p w14:paraId="266CF066" w14:textId="624569DF" w:rsidR="00E02CB2" w:rsidRPr="00B35365" w:rsidRDefault="00E02CB2" w:rsidP="00E02CB2">
                      <w:pPr>
                        <w:pStyle w:val="Caption"/>
                        <w:rPr>
                          <w:rFonts w:ascii="Times New Roman" w:eastAsia="Times New Roman" w:hAnsi="Times New Roman" w:cs="Times New Roman"/>
                          <w:b/>
                          <w:bCs/>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3</w:t>
                      </w:r>
                      <w:r w:rsidR="00EC67F9">
                        <w:fldChar w:fldCharType="end"/>
                      </w:r>
                      <w:r>
                        <w:t xml:space="preserve">: </w:t>
                      </w:r>
                      <w:r w:rsidRPr="00966D78">
                        <w:t>Radix-4 butterfly (adapted from [ch9][1])</w:t>
                      </w:r>
                    </w:p>
                  </w:txbxContent>
                </v:textbox>
                <w10:wrap type="square"/>
              </v:shape>
            </w:pict>
          </mc:Fallback>
        </mc:AlternateContent>
      </w:r>
    </w:p>
    <w:p w14:paraId="2696A1B7" w14:textId="698CF566" w:rsidR="00E02CB2" w:rsidRDefault="00E02CB2" w:rsidP="00E02CB2">
      <w:pPr>
        <w:pStyle w:val="NormalWeb"/>
      </w:pPr>
    </w:p>
    <w:p w14:paraId="3E0874DC" w14:textId="307C7AD8" w:rsidR="00D53F96" w:rsidRDefault="00D53F96" w:rsidP="00D53F96">
      <w:pPr>
        <w:pStyle w:val="NormalWeb"/>
      </w:pPr>
      <w:r>
        <w:t>By decreasing the number of stages, radix-4 FFTs reduce the amount of intermediate storage, memory traffic, and synchronization events required during execution. These characteristics make radix-4 an attractive compromise between computational efficiency and implementation complexity.</w:t>
      </w:r>
    </w:p>
    <w:tbl>
      <w:tblPr>
        <w:tblStyle w:val="TableGrid"/>
        <w:tblpPr w:leftFromText="180" w:rightFromText="180" w:vertAnchor="text" w:horzAnchor="margin" w:tblpXSpec="center" w:tblpY="1255"/>
        <w:tblW w:w="7658" w:type="dxa"/>
        <w:tblLook w:val="04A0" w:firstRow="1" w:lastRow="0" w:firstColumn="1" w:lastColumn="0" w:noHBand="0" w:noVBand="1"/>
      </w:tblPr>
      <w:tblGrid>
        <w:gridCol w:w="5539"/>
        <w:gridCol w:w="2119"/>
      </w:tblGrid>
      <w:tr w:rsidR="0059413F" w14:paraId="52A97C92" w14:textId="77777777" w:rsidTr="0059413F">
        <w:trPr>
          <w:trHeight w:val="335"/>
        </w:trPr>
        <w:tc>
          <w:tcPr>
            <w:tcW w:w="0" w:type="auto"/>
            <w:hideMark/>
          </w:tcPr>
          <w:p w14:paraId="11CD1CE8" w14:textId="77777777" w:rsidR="0059413F" w:rsidRPr="00C45254" w:rsidRDefault="0059413F" w:rsidP="0059413F">
            <w:pPr>
              <w:pStyle w:val="NoSpacing"/>
              <w:jc w:val="center"/>
              <w:rPr>
                <w:b/>
                <w:bCs/>
              </w:rPr>
            </w:pPr>
            <w:r w:rsidRPr="00C45254">
              <w:rPr>
                <w:b/>
                <w:bCs/>
              </w:rPr>
              <w:t>Parameter</w:t>
            </w:r>
          </w:p>
        </w:tc>
        <w:tc>
          <w:tcPr>
            <w:tcW w:w="0" w:type="auto"/>
            <w:hideMark/>
          </w:tcPr>
          <w:p w14:paraId="04DAA2F0" w14:textId="77777777" w:rsidR="0059413F" w:rsidRPr="00C45254" w:rsidRDefault="0059413F" w:rsidP="0059413F">
            <w:pPr>
              <w:pStyle w:val="NoSpacing"/>
              <w:jc w:val="center"/>
              <w:rPr>
                <w:b/>
                <w:bCs/>
              </w:rPr>
            </w:pPr>
            <w:r w:rsidRPr="00C45254">
              <w:rPr>
                <w:b/>
                <w:bCs/>
              </w:rPr>
              <w:t>Value</w:t>
            </w:r>
          </w:p>
        </w:tc>
      </w:tr>
      <w:tr w:rsidR="0059413F" w14:paraId="4F0DCD05" w14:textId="77777777" w:rsidTr="0059413F">
        <w:trPr>
          <w:trHeight w:val="327"/>
        </w:trPr>
        <w:tc>
          <w:tcPr>
            <w:tcW w:w="0" w:type="auto"/>
            <w:hideMark/>
          </w:tcPr>
          <w:p w14:paraId="4B1CCD66" w14:textId="77777777" w:rsidR="0059413F" w:rsidRPr="00C45254" w:rsidRDefault="0059413F" w:rsidP="0059413F">
            <w:pPr>
              <w:pStyle w:val="NoSpacing"/>
              <w:jc w:val="center"/>
              <w:rPr>
                <w:b/>
                <w:bCs/>
              </w:rPr>
            </w:pPr>
            <w:r w:rsidRPr="00C45254">
              <w:rPr>
                <w:b/>
                <w:bCs/>
              </w:rPr>
              <w:t>FFT Stages (4096-point)</w:t>
            </w:r>
          </w:p>
        </w:tc>
        <w:tc>
          <w:tcPr>
            <w:tcW w:w="0" w:type="auto"/>
            <w:hideMark/>
          </w:tcPr>
          <w:p w14:paraId="2B008C29" w14:textId="77777777" w:rsidR="0059413F" w:rsidRDefault="0059413F" w:rsidP="0059413F">
            <w:pPr>
              <w:pStyle w:val="NoSpacing"/>
              <w:jc w:val="center"/>
            </w:pPr>
            <w:r>
              <w:t>6</w:t>
            </w:r>
          </w:p>
        </w:tc>
      </w:tr>
      <w:tr w:rsidR="0059413F" w14:paraId="71BC0C2A" w14:textId="77777777" w:rsidTr="0059413F">
        <w:trPr>
          <w:trHeight w:val="335"/>
        </w:trPr>
        <w:tc>
          <w:tcPr>
            <w:tcW w:w="0" w:type="auto"/>
            <w:hideMark/>
          </w:tcPr>
          <w:p w14:paraId="5F7F27A2" w14:textId="77777777" w:rsidR="0059413F" w:rsidRPr="00C45254" w:rsidRDefault="0059413F" w:rsidP="0059413F">
            <w:pPr>
              <w:pStyle w:val="NoSpacing"/>
              <w:jc w:val="center"/>
              <w:rPr>
                <w:b/>
                <w:bCs/>
              </w:rPr>
            </w:pPr>
            <w:r w:rsidRPr="00C45254">
              <w:rPr>
                <w:b/>
                <w:bCs/>
              </w:rPr>
              <w:t>Arithmetic Complexity</w:t>
            </w:r>
          </w:p>
        </w:tc>
        <w:tc>
          <w:tcPr>
            <w:tcW w:w="0" w:type="auto"/>
            <w:hideMark/>
          </w:tcPr>
          <w:p w14:paraId="2C20647E" w14:textId="77777777" w:rsidR="0059413F" w:rsidRDefault="0059413F" w:rsidP="0059413F">
            <w:pPr>
              <w:pStyle w:val="NoSpacing"/>
              <w:jc w:val="center"/>
            </w:pPr>
            <w:r>
              <w:t>Medium</w:t>
            </w:r>
          </w:p>
        </w:tc>
      </w:tr>
      <w:tr w:rsidR="0059413F" w14:paraId="1DBCC857" w14:textId="77777777" w:rsidTr="0059413F">
        <w:trPr>
          <w:trHeight w:val="335"/>
        </w:trPr>
        <w:tc>
          <w:tcPr>
            <w:tcW w:w="0" w:type="auto"/>
            <w:hideMark/>
          </w:tcPr>
          <w:p w14:paraId="562B91A8" w14:textId="77777777" w:rsidR="0059413F" w:rsidRPr="00C45254" w:rsidRDefault="0059413F" w:rsidP="0059413F">
            <w:pPr>
              <w:pStyle w:val="NoSpacing"/>
              <w:jc w:val="center"/>
              <w:rPr>
                <w:b/>
                <w:bCs/>
              </w:rPr>
            </w:pPr>
            <w:r w:rsidRPr="00C45254">
              <w:rPr>
                <w:b/>
                <w:bCs/>
              </w:rPr>
              <w:t>Control Complexity</w:t>
            </w:r>
          </w:p>
        </w:tc>
        <w:tc>
          <w:tcPr>
            <w:tcW w:w="0" w:type="auto"/>
            <w:hideMark/>
          </w:tcPr>
          <w:p w14:paraId="607FB12C" w14:textId="77777777" w:rsidR="0059413F" w:rsidRDefault="0059413F" w:rsidP="0059413F">
            <w:pPr>
              <w:pStyle w:val="NoSpacing"/>
              <w:jc w:val="center"/>
            </w:pPr>
            <w:r>
              <w:t>Medium</w:t>
            </w:r>
          </w:p>
        </w:tc>
      </w:tr>
      <w:tr w:rsidR="0059413F" w14:paraId="2EB69779" w14:textId="77777777" w:rsidTr="0059413F">
        <w:trPr>
          <w:trHeight w:val="327"/>
        </w:trPr>
        <w:tc>
          <w:tcPr>
            <w:tcW w:w="0" w:type="auto"/>
            <w:hideMark/>
          </w:tcPr>
          <w:p w14:paraId="6E5E85E6" w14:textId="77777777" w:rsidR="0059413F" w:rsidRPr="00C45254" w:rsidRDefault="0059413F" w:rsidP="0059413F">
            <w:pPr>
              <w:pStyle w:val="NoSpacing"/>
              <w:jc w:val="center"/>
              <w:rPr>
                <w:b/>
                <w:bCs/>
              </w:rPr>
            </w:pPr>
            <w:r w:rsidRPr="00C45254">
              <w:rPr>
                <w:b/>
                <w:bCs/>
              </w:rPr>
              <w:t>Hardware Cost</w:t>
            </w:r>
          </w:p>
        </w:tc>
        <w:tc>
          <w:tcPr>
            <w:tcW w:w="0" w:type="auto"/>
            <w:hideMark/>
          </w:tcPr>
          <w:p w14:paraId="3B43AFA8" w14:textId="77777777" w:rsidR="0059413F" w:rsidRDefault="0059413F" w:rsidP="0059413F">
            <w:pPr>
              <w:pStyle w:val="NoSpacing"/>
              <w:keepNext/>
              <w:jc w:val="center"/>
            </w:pPr>
            <w:r>
              <w:t>Medium</w:t>
            </w:r>
          </w:p>
        </w:tc>
      </w:tr>
      <w:tr w:rsidR="0059413F" w14:paraId="45376E78" w14:textId="77777777" w:rsidTr="0059413F">
        <w:trPr>
          <w:trHeight w:val="335"/>
        </w:trPr>
        <w:tc>
          <w:tcPr>
            <w:tcW w:w="0" w:type="auto"/>
          </w:tcPr>
          <w:p w14:paraId="2DDDD5D3" w14:textId="77777777" w:rsidR="0059413F" w:rsidRPr="00C45254" w:rsidRDefault="0059413F" w:rsidP="0059413F">
            <w:pPr>
              <w:pStyle w:val="NoSpacing"/>
              <w:jc w:val="center"/>
              <w:rPr>
                <w:b/>
                <w:bCs/>
              </w:rPr>
            </w:pPr>
            <w:r>
              <w:rPr>
                <w:b/>
                <w:bCs/>
              </w:rPr>
              <w:t>Data movement</w:t>
            </w:r>
          </w:p>
        </w:tc>
        <w:tc>
          <w:tcPr>
            <w:tcW w:w="0" w:type="auto"/>
          </w:tcPr>
          <w:p w14:paraId="3260C377" w14:textId="77777777" w:rsidR="0059413F" w:rsidRDefault="0059413F" w:rsidP="0059413F">
            <w:pPr>
              <w:pStyle w:val="NoSpacing"/>
              <w:keepNext/>
              <w:jc w:val="center"/>
            </w:pPr>
            <w:r>
              <w:t>Lower</w:t>
            </w:r>
          </w:p>
        </w:tc>
      </w:tr>
    </w:tbl>
    <w:p w14:paraId="43058F14" w14:textId="22C56673" w:rsidR="00D53F96" w:rsidRDefault="0059413F" w:rsidP="00C45254">
      <w:pPr>
        <w:pStyle w:val="NormalWeb"/>
      </w:pPr>
      <w:r>
        <w:t xml:space="preserve"> </w:t>
      </w:r>
      <w:r w:rsidR="00D53F96">
        <w:t>The reduction in stage count is achieved at the expense of a more complex butterfly structure. Compared to radix-2 implementations, radix-4 butterflies require additional arithmetic operations and more sophisticated control logic. Consequently, the hardware resource requirements increase, although the architecture remains practical for implementation within the target platform.</w:t>
      </w:r>
    </w:p>
    <w:p w14:paraId="23D00327" w14:textId="77777777" w:rsidR="007441F6" w:rsidRDefault="007441F6" w:rsidP="00C45254">
      <w:pPr>
        <w:pStyle w:val="NormalWeb"/>
      </w:pPr>
    </w:p>
    <w:p w14:paraId="2BE5B1E4" w14:textId="77777777" w:rsidR="0059413F" w:rsidRDefault="00C45254" w:rsidP="00C45254">
      <w:pPr>
        <w:pStyle w:val="Caption"/>
      </w:pPr>
      <w:r>
        <w:t xml:space="preserve">              </w:t>
      </w:r>
    </w:p>
    <w:p w14:paraId="7FE70A65" w14:textId="77777777" w:rsidR="0059413F" w:rsidRDefault="0059413F" w:rsidP="00C45254">
      <w:pPr>
        <w:pStyle w:val="Caption"/>
      </w:pPr>
    </w:p>
    <w:p w14:paraId="1D30BAAD" w14:textId="77777777" w:rsidR="0059413F" w:rsidRDefault="0059413F" w:rsidP="00C45254">
      <w:pPr>
        <w:pStyle w:val="Caption"/>
      </w:pPr>
    </w:p>
    <w:p w14:paraId="071C3D76" w14:textId="1DBA982E" w:rsidR="00D53F96" w:rsidRDefault="0059413F" w:rsidP="00C45254">
      <w:pPr>
        <w:pStyle w:val="Caption"/>
      </w:pPr>
      <w:r>
        <w:t xml:space="preserve">               </w:t>
      </w:r>
      <w:r w:rsidR="00C45254">
        <w:t xml:space="preserve">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7</w:t>
      </w:r>
      <w:r w:rsidR="00EC67F9">
        <w:fldChar w:fldCharType="end"/>
      </w:r>
      <w:r w:rsidR="00C45254">
        <w:t xml:space="preserve">: </w:t>
      </w:r>
      <w:r w:rsidR="00C45254" w:rsidRPr="00502EBB">
        <w:t>Characteristics of the Radix-4 Butterfly</w:t>
      </w:r>
    </w:p>
    <w:p w14:paraId="616E7AC8" w14:textId="41E52D9F" w:rsidR="00D53F96" w:rsidRDefault="00D53F96" w:rsidP="00D53F96">
      <w:pPr>
        <w:pStyle w:val="Heading2"/>
      </w:pPr>
      <w:r>
        <w:lastRenderedPageBreak/>
        <w:t>Radix-8 Butterfly Architecture</w:t>
      </w:r>
    </w:p>
    <w:p w14:paraId="32EAAB99" w14:textId="70853ED8" w:rsidR="00D53F96" w:rsidRDefault="00B17195" w:rsidP="00EB113F">
      <w:pPr>
        <w:pStyle w:val="NoSpacing"/>
        <w:rPr>
          <w:b/>
          <w:bCs/>
        </w:rPr>
      </w:pPr>
      <w:r>
        <w:rPr>
          <w:b/>
          <w:bCs/>
          <w:noProof/>
        </w:rPr>
        <w:drawing>
          <wp:anchor distT="0" distB="0" distL="114300" distR="114300" simplePos="0" relativeHeight="251667456" behindDoc="0" locked="0" layoutInCell="1" allowOverlap="1" wp14:anchorId="3C219A46" wp14:editId="69577AC4">
            <wp:simplePos x="0" y="0"/>
            <wp:positionH relativeFrom="margin">
              <wp:align>center</wp:align>
            </wp:positionH>
            <wp:positionV relativeFrom="paragraph">
              <wp:posOffset>804545</wp:posOffset>
            </wp:positionV>
            <wp:extent cx="3909060" cy="3144520"/>
            <wp:effectExtent l="19050" t="19050" r="15240" b="1778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3909060" cy="31445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53F96">
        <w:t xml:space="preserve">To further reduce the FFT stage count, a radix-8 butterfly architecture was evaluated. In this approach, eight input samples are processed within a single butterfly structure, </w:t>
      </w:r>
      <w:r w:rsidR="00CB4AA2">
        <w:t>reducing the required number of processing stages to four</w:t>
      </w:r>
      <w:r w:rsidR="006316F4">
        <w:rPr>
          <w:b/>
          <w:bCs/>
        </w:rPr>
        <w:t xml:space="preserve"> </w:t>
      </w:r>
      <w:r w:rsidRPr="00B17195">
        <w:t>[ch9]</w:t>
      </w:r>
      <w:r w:rsidRPr="00CB4AA2">
        <w:fldChar w:fldCharType="begin"/>
      </w:r>
      <w:r w:rsidRPr="00CB4AA2">
        <w:instrText xml:space="preserve"> ADDIN ZOTERO_ITEM CSL_CITATION {"citationID":"iR3dxqCp","properties":{"unsorted":false,"formattedCitation":"[1]","plainCitation":"[1]","noteIndex":0},"citationItems":[{"id":1,"uris":["http://zotero.org/users/local/qJvFSh7R/items/C36IMAI9"],"itemData":{"id":1,"type":"book","call-number":"TK5102.9 .O67 2010","edition":"3rd ed","ISBN":"978-0-13-198842-2","number-of-pages":"1108","publisher":"Pearson","publisher-place":"Upper Saddle River","source":"Library of Congress ISBN","title":"Discrete-time signal processing","author":[{"family":"Oppenheim","given":"Alan V."},{"family":"Schafer","given":"Ronald W."}],"issued":{"date-parts":[["2010"]]}}}],"schema":"https://github.com/citation-style-language/schema/raw/master/csl-citation.json"} </w:instrText>
      </w:r>
      <w:r w:rsidRPr="00CB4AA2">
        <w:fldChar w:fldCharType="separate"/>
      </w:r>
      <w:r w:rsidRPr="00CB4AA2">
        <w:rPr>
          <w:rFonts w:ascii="Times New Roman" w:hAnsi="Times New Roman" w:cs="Times New Roman"/>
        </w:rPr>
        <w:t>[1]</w:t>
      </w:r>
      <w:r w:rsidRPr="00CB4AA2">
        <w:fldChar w:fldCharType="end"/>
      </w:r>
      <w:r w:rsidR="00D53F96" w:rsidRPr="00CB4AA2">
        <w:t>.</w:t>
      </w:r>
    </w:p>
    <w:p w14:paraId="1EDFFF5E" w14:textId="6AE805BA" w:rsidR="00E02CB2" w:rsidRPr="00C45254" w:rsidRDefault="00E02CB2" w:rsidP="00E02CB2">
      <w:pPr>
        <w:pStyle w:val="NormalWeb"/>
        <w:jc w:val="center"/>
        <w:rPr>
          <w:b/>
          <w:bCs/>
        </w:rPr>
      </w:pPr>
    </w:p>
    <w:p w14:paraId="6B95302D" w14:textId="77777777" w:rsidR="00E02CB2" w:rsidRDefault="00E02CB2" w:rsidP="00D53F96">
      <w:pPr>
        <w:pStyle w:val="NormalWeb"/>
      </w:pPr>
    </w:p>
    <w:p w14:paraId="2796B51E" w14:textId="77777777" w:rsidR="00E02CB2" w:rsidRDefault="00E02CB2" w:rsidP="00D53F96">
      <w:pPr>
        <w:pStyle w:val="NormalWeb"/>
      </w:pPr>
    </w:p>
    <w:p w14:paraId="63831D9C" w14:textId="77777777" w:rsidR="00E02CB2" w:rsidRDefault="00E02CB2" w:rsidP="00D53F96">
      <w:pPr>
        <w:pStyle w:val="NormalWeb"/>
      </w:pPr>
    </w:p>
    <w:p w14:paraId="6EC77255" w14:textId="77777777" w:rsidR="00E02CB2" w:rsidRDefault="00E02CB2" w:rsidP="00D53F96">
      <w:pPr>
        <w:pStyle w:val="NormalWeb"/>
      </w:pPr>
    </w:p>
    <w:p w14:paraId="44146C09" w14:textId="77777777" w:rsidR="00E02CB2" w:rsidRDefault="00E02CB2" w:rsidP="00D53F96">
      <w:pPr>
        <w:pStyle w:val="NormalWeb"/>
      </w:pPr>
    </w:p>
    <w:p w14:paraId="417FB709" w14:textId="77777777" w:rsidR="00E02CB2" w:rsidRDefault="00E02CB2" w:rsidP="00D53F96">
      <w:pPr>
        <w:pStyle w:val="NormalWeb"/>
      </w:pPr>
    </w:p>
    <w:p w14:paraId="2A7CBDF0" w14:textId="77777777" w:rsidR="00E02CB2" w:rsidRDefault="00E02CB2" w:rsidP="00D53F96">
      <w:pPr>
        <w:pStyle w:val="NormalWeb"/>
      </w:pPr>
    </w:p>
    <w:p w14:paraId="2DD8CEE2" w14:textId="77777777" w:rsidR="00E02CB2" w:rsidRDefault="00E02CB2" w:rsidP="00D53F96">
      <w:pPr>
        <w:pStyle w:val="NormalWeb"/>
      </w:pPr>
    </w:p>
    <w:p w14:paraId="66E0D04B" w14:textId="5E3B7D42" w:rsidR="0059413F" w:rsidRDefault="00E02CB2" w:rsidP="0059413F">
      <w:pPr>
        <w:pStyle w:val="NormalWeb"/>
      </w:pPr>
      <w:r>
        <w:rPr>
          <w:noProof/>
        </w:rPr>
        <mc:AlternateContent>
          <mc:Choice Requires="wps">
            <w:drawing>
              <wp:anchor distT="0" distB="0" distL="114300" distR="114300" simplePos="0" relativeHeight="251669504" behindDoc="0" locked="0" layoutInCell="1" allowOverlap="1" wp14:anchorId="4FFDB66B" wp14:editId="6D2F4C5C">
                <wp:simplePos x="0" y="0"/>
                <wp:positionH relativeFrom="margin">
                  <wp:posOffset>754380</wp:posOffset>
                </wp:positionH>
                <wp:positionV relativeFrom="paragraph">
                  <wp:posOffset>95250</wp:posOffset>
                </wp:positionV>
                <wp:extent cx="4709160" cy="19431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4709160" cy="194310"/>
                        </a:xfrm>
                        <a:prstGeom prst="rect">
                          <a:avLst/>
                        </a:prstGeom>
                        <a:solidFill>
                          <a:prstClr val="white"/>
                        </a:solidFill>
                        <a:ln>
                          <a:noFill/>
                        </a:ln>
                      </wps:spPr>
                      <wps:txbx>
                        <w:txbxContent>
                          <w:p w14:paraId="261035CD" w14:textId="72C27EFD" w:rsidR="00E02CB2" w:rsidRPr="00DC7714" w:rsidRDefault="00E02CB2" w:rsidP="00E02CB2">
                            <w:pPr>
                              <w:pStyle w:val="Caption"/>
                              <w:rPr>
                                <w:rFonts w:ascii="Times New Roman" w:eastAsia="Times New Roman" w:hAnsi="Times New Roman" w:cs="Times New Roman"/>
                                <w:b/>
                                <w:bCs/>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4</w:t>
                            </w:r>
                            <w:r w:rsidR="00EC67F9">
                              <w:fldChar w:fldCharType="end"/>
                            </w:r>
                            <w:r>
                              <w:t>: Radix-8 butterfly (adapted from [ch9][1])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FDB66B" id="Text Box 10" o:spid="_x0000_s1029" type="#_x0000_t202" style="position:absolute;margin-left:59.4pt;margin-top:7.5pt;width:370.8pt;height:15.3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" stroked="f">
                <v:textbox inset="0,0,0,0">
                  <w:txbxContent>
                    <w:p w14:paraId="261035CD" w14:textId="72C27EFD" w:rsidR="00E02CB2" w:rsidRPr="00DC7714" w:rsidRDefault="00E02CB2" w:rsidP="00E02CB2">
                      <w:pPr>
                        <w:pStyle w:val="Caption"/>
                        <w:rPr>
                          <w:rFonts w:ascii="Times New Roman" w:eastAsia="Times New Roman" w:hAnsi="Times New Roman" w:cs="Times New Roman"/>
                          <w:b/>
                          <w:bCs/>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4</w:t>
                      </w:r>
                      <w:r w:rsidR="00EC67F9">
                        <w:fldChar w:fldCharType="end"/>
                      </w:r>
                      <w:r>
                        <w:t>: Radix-8 butterfly (adapted from [ch9][1])</w:t>
                      </w:r>
                    </w:p>
                  </w:txbxContent>
                </v:textbox>
                <w10:wrap type="square" anchorx="margin"/>
              </v:shape>
            </w:pict>
          </mc:Fallback>
        </mc:AlternateContent>
      </w:r>
    </w:p>
    <w:p w14:paraId="6FC5CBD2" w14:textId="7056E632" w:rsidR="00D53F96" w:rsidRDefault="00D53F96" w:rsidP="00D53F96">
      <w:pPr>
        <w:pStyle w:val="NormalWeb"/>
      </w:pPr>
      <w:r>
        <w:t>The primary advantage of radix-8 FFTs is the significant reduction in stage count, which decreases synchronization overhead and limits the number of intermediate memory transactions. These properties can potentially improve system-level performance by reducing the amount of data movement required during FFT execution.</w:t>
      </w:r>
    </w:p>
    <w:p w14:paraId="4E435C8F" w14:textId="1E502CBC" w:rsidR="00D53F96" w:rsidRDefault="00D53F96" w:rsidP="00C45254">
      <w:pPr>
        <w:pStyle w:val="NormalWeb"/>
      </w:pPr>
      <w:r>
        <w:t xml:space="preserve">However, the radix-8 butterfly introduces substantially higher arithmetic complexity than radix-2 and radix-4 implementations. Additional arithmetic units, larger </w:t>
      </w:r>
      <w:r w:rsidR="00C45254">
        <w:t>data paths</w:t>
      </w:r>
      <w:r>
        <w:t>, and more complex control structures are required to support the increased number of simultaneous computations. As a result, radix-8 implementations typically incur higher hardware costs and greater design complexity.</w:t>
      </w:r>
    </w:p>
    <w:tbl>
      <w:tblPr>
        <w:tblStyle w:val="TableGrid"/>
        <w:tblW w:w="3981" w:type="dxa"/>
        <w:jc w:val="center"/>
        <w:tblLook w:val="04A0" w:firstRow="1" w:lastRow="0" w:firstColumn="1" w:lastColumn="0" w:noHBand="0" w:noVBand="1"/>
      </w:tblPr>
      <w:tblGrid>
        <w:gridCol w:w="3074"/>
        <w:gridCol w:w="907"/>
      </w:tblGrid>
      <w:tr w:rsidR="00D53F96" w14:paraId="53AF1F68" w14:textId="77777777" w:rsidTr="00EF73D9">
        <w:trPr>
          <w:trHeight w:val="424"/>
          <w:jc w:val="center"/>
        </w:trPr>
        <w:tc>
          <w:tcPr>
            <w:tcW w:w="0" w:type="auto"/>
            <w:hideMark/>
          </w:tcPr>
          <w:p w14:paraId="0942C39A" w14:textId="77777777" w:rsidR="00D53F96" w:rsidRPr="00B17195" w:rsidRDefault="00D53F96" w:rsidP="00C45254">
            <w:pPr>
              <w:pStyle w:val="NoSpacing"/>
              <w:jc w:val="center"/>
              <w:rPr>
                <w:b/>
                <w:bCs/>
              </w:rPr>
            </w:pPr>
            <w:r w:rsidRPr="00B17195">
              <w:rPr>
                <w:b/>
                <w:bCs/>
              </w:rPr>
              <w:t>Parameter</w:t>
            </w:r>
          </w:p>
        </w:tc>
        <w:tc>
          <w:tcPr>
            <w:tcW w:w="0" w:type="auto"/>
            <w:hideMark/>
          </w:tcPr>
          <w:p w14:paraId="6156A2C4" w14:textId="77777777" w:rsidR="00D53F96" w:rsidRPr="00B17195" w:rsidRDefault="00D53F96" w:rsidP="00C45254">
            <w:pPr>
              <w:pStyle w:val="NoSpacing"/>
              <w:jc w:val="center"/>
              <w:rPr>
                <w:b/>
                <w:bCs/>
              </w:rPr>
            </w:pPr>
            <w:r w:rsidRPr="00B17195">
              <w:rPr>
                <w:b/>
                <w:bCs/>
              </w:rPr>
              <w:t>Value</w:t>
            </w:r>
          </w:p>
        </w:tc>
      </w:tr>
      <w:tr w:rsidR="00D53F96" w14:paraId="15B9E447" w14:textId="77777777" w:rsidTr="00EF73D9">
        <w:trPr>
          <w:trHeight w:val="415"/>
          <w:jc w:val="center"/>
        </w:trPr>
        <w:tc>
          <w:tcPr>
            <w:tcW w:w="0" w:type="auto"/>
            <w:hideMark/>
          </w:tcPr>
          <w:p w14:paraId="0054A955" w14:textId="77777777" w:rsidR="00D53F96" w:rsidRPr="00B17195" w:rsidRDefault="00D53F96" w:rsidP="00C45254">
            <w:pPr>
              <w:pStyle w:val="NoSpacing"/>
              <w:jc w:val="center"/>
              <w:rPr>
                <w:b/>
                <w:bCs/>
              </w:rPr>
            </w:pPr>
            <w:r w:rsidRPr="00B17195">
              <w:rPr>
                <w:b/>
                <w:bCs/>
              </w:rPr>
              <w:t>FFT Stages (4096-point)</w:t>
            </w:r>
          </w:p>
        </w:tc>
        <w:tc>
          <w:tcPr>
            <w:tcW w:w="0" w:type="auto"/>
            <w:hideMark/>
          </w:tcPr>
          <w:p w14:paraId="4AF0DF78" w14:textId="77777777" w:rsidR="00D53F96" w:rsidRDefault="00D53F96" w:rsidP="00C45254">
            <w:pPr>
              <w:pStyle w:val="NoSpacing"/>
              <w:jc w:val="center"/>
            </w:pPr>
            <w:r>
              <w:t>4</w:t>
            </w:r>
          </w:p>
        </w:tc>
      </w:tr>
      <w:tr w:rsidR="00D53F96" w14:paraId="494B18D0" w14:textId="77777777" w:rsidTr="00EF73D9">
        <w:trPr>
          <w:trHeight w:val="424"/>
          <w:jc w:val="center"/>
        </w:trPr>
        <w:tc>
          <w:tcPr>
            <w:tcW w:w="0" w:type="auto"/>
            <w:hideMark/>
          </w:tcPr>
          <w:p w14:paraId="177725F4" w14:textId="77777777" w:rsidR="00D53F96" w:rsidRPr="00B17195" w:rsidRDefault="00D53F96" w:rsidP="00C45254">
            <w:pPr>
              <w:pStyle w:val="NoSpacing"/>
              <w:jc w:val="center"/>
              <w:rPr>
                <w:b/>
                <w:bCs/>
              </w:rPr>
            </w:pPr>
            <w:r w:rsidRPr="00B17195">
              <w:rPr>
                <w:b/>
                <w:bCs/>
              </w:rPr>
              <w:t>Arithmetic Complexity</w:t>
            </w:r>
          </w:p>
        </w:tc>
        <w:tc>
          <w:tcPr>
            <w:tcW w:w="0" w:type="auto"/>
            <w:hideMark/>
          </w:tcPr>
          <w:p w14:paraId="50F7B0EB" w14:textId="77777777" w:rsidR="00D53F96" w:rsidRDefault="00D53F96" w:rsidP="00C45254">
            <w:pPr>
              <w:pStyle w:val="NoSpacing"/>
              <w:jc w:val="center"/>
            </w:pPr>
            <w:r>
              <w:t>High</w:t>
            </w:r>
          </w:p>
        </w:tc>
      </w:tr>
      <w:tr w:rsidR="00D53F96" w14:paraId="73FF2186" w14:textId="77777777" w:rsidTr="00EF73D9">
        <w:trPr>
          <w:trHeight w:val="424"/>
          <w:jc w:val="center"/>
        </w:trPr>
        <w:tc>
          <w:tcPr>
            <w:tcW w:w="0" w:type="auto"/>
            <w:hideMark/>
          </w:tcPr>
          <w:p w14:paraId="6103BD8D" w14:textId="77777777" w:rsidR="00D53F96" w:rsidRPr="00B17195" w:rsidRDefault="00D53F96" w:rsidP="00C45254">
            <w:pPr>
              <w:pStyle w:val="NoSpacing"/>
              <w:jc w:val="center"/>
              <w:rPr>
                <w:b/>
                <w:bCs/>
              </w:rPr>
            </w:pPr>
            <w:r w:rsidRPr="00B17195">
              <w:rPr>
                <w:b/>
                <w:bCs/>
              </w:rPr>
              <w:t>Control Complexity</w:t>
            </w:r>
          </w:p>
        </w:tc>
        <w:tc>
          <w:tcPr>
            <w:tcW w:w="0" w:type="auto"/>
            <w:hideMark/>
          </w:tcPr>
          <w:p w14:paraId="678BA9D4" w14:textId="77777777" w:rsidR="00D53F96" w:rsidRDefault="00D53F96" w:rsidP="00C45254">
            <w:pPr>
              <w:pStyle w:val="NoSpacing"/>
              <w:jc w:val="center"/>
            </w:pPr>
            <w:r>
              <w:t>High</w:t>
            </w:r>
          </w:p>
        </w:tc>
      </w:tr>
      <w:tr w:rsidR="00D53F96" w14:paraId="60BE36EA" w14:textId="77777777" w:rsidTr="00EF73D9">
        <w:trPr>
          <w:trHeight w:val="415"/>
          <w:jc w:val="center"/>
        </w:trPr>
        <w:tc>
          <w:tcPr>
            <w:tcW w:w="0" w:type="auto"/>
            <w:hideMark/>
          </w:tcPr>
          <w:p w14:paraId="1DB60705" w14:textId="77777777" w:rsidR="00D53F96" w:rsidRPr="00B17195" w:rsidRDefault="00D53F96" w:rsidP="00C45254">
            <w:pPr>
              <w:pStyle w:val="NoSpacing"/>
              <w:jc w:val="center"/>
              <w:rPr>
                <w:b/>
                <w:bCs/>
              </w:rPr>
            </w:pPr>
            <w:r w:rsidRPr="00B17195">
              <w:rPr>
                <w:b/>
                <w:bCs/>
              </w:rPr>
              <w:t>Hardware Cost</w:t>
            </w:r>
          </w:p>
        </w:tc>
        <w:tc>
          <w:tcPr>
            <w:tcW w:w="0" w:type="auto"/>
            <w:hideMark/>
          </w:tcPr>
          <w:p w14:paraId="6B380FAC" w14:textId="77777777" w:rsidR="00D53F96" w:rsidRDefault="00D53F96" w:rsidP="00C45254">
            <w:pPr>
              <w:pStyle w:val="NoSpacing"/>
              <w:keepNext/>
              <w:jc w:val="center"/>
            </w:pPr>
            <w:r>
              <w:t>High</w:t>
            </w:r>
          </w:p>
        </w:tc>
      </w:tr>
    </w:tbl>
    <w:p w14:paraId="45EF39D9" w14:textId="0B047653" w:rsidR="00D53F96" w:rsidRDefault="00C45254" w:rsidP="00E02CB2">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8</w:t>
      </w:r>
      <w:r w:rsidR="00EC67F9">
        <w:fldChar w:fldCharType="end"/>
      </w:r>
      <w:r>
        <w:t>:</w:t>
      </w:r>
      <w:r w:rsidR="0059413F">
        <w:t xml:space="preserve"> </w:t>
      </w:r>
      <w:r w:rsidRPr="00F93F48">
        <w:t>Characteristics of the Radix-8 Butterfly</w:t>
      </w:r>
    </w:p>
    <w:p w14:paraId="058B1878" w14:textId="383B7E07" w:rsidR="00D53F96" w:rsidRDefault="00D53F96" w:rsidP="00D53F96">
      <w:pPr>
        <w:pStyle w:val="Heading2"/>
      </w:pPr>
      <w:r>
        <w:lastRenderedPageBreak/>
        <w:t>Comparison of Investigated Radices</w:t>
      </w:r>
    </w:p>
    <w:p w14:paraId="787B73EC" w14:textId="2DCCE2F6" w:rsidR="00D53F96" w:rsidRDefault="00D53F96" w:rsidP="00EB113F">
      <w:pPr>
        <w:pStyle w:val="NoSpacing"/>
      </w:pPr>
      <w:r>
        <w:t>To evaluate the impact of FFT decomposition on accelerator performance, radix-2, radix-4, and radix-8 implementations were investigated. The three architectures provide different trade-offs between stage count, arithmetic complexity, and hardware resource utilization.</w:t>
      </w:r>
    </w:p>
    <w:tbl>
      <w:tblPr>
        <w:tblStyle w:val="TableGrid"/>
        <w:tblW w:w="6045" w:type="dxa"/>
        <w:jc w:val="center"/>
        <w:tblLook w:val="04A0" w:firstRow="1" w:lastRow="0" w:firstColumn="1" w:lastColumn="0" w:noHBand="0" w:noVBand="1"/>
      </w:tblPr>
      <w:tblGrid>
        <w:gridCol w:w="2751"/>
        <w:gridCol w:w="1098"/>
        <w:gridCol w:w="1098"/>
        <w:gridCol w:w="1098"/>
      </w:tblGrid>
      <w:tr w:rsidR="00B17195" w14:paraId="5F561998" w14:textId="77777777" w:rsidTr="00B17195">
        <w:trPr>
          <w:trHeight w:val="368"/>
          <w:jc w:val="center"/>
        </w:trPr>
        <w:tc>
          <w:tcPr>
            <w:tcW w:w="0" w:type="auto"/>
            <w:vAlign w:val="center"/>
            <w:hideMark/>
          </w:tcPr>
          <w:p w14:paraId="331B0AF0" w14:textId="77777777" w:rsidR="00D53F96" w:rsidRPr="00B17195" w:rsidRDefault="00D53F96" w:rsidP="00E02CB2">
            <w:pPr>
              <w:pStyle w:val="NoSpacing"/>
              <w:jc w:val="center"/>
              <w:rPr>
                <w:b/>
                <w:bCs/>
              </w:rPr>
            </w:pPr>
            <w:r w:rsidRPr="00B17195">
              <w:rPr>
                <w:b/>
                <w:bCs/>
              </w:rPr>
              <w:t>Metric</w:t>
            </w:r>
          </w:p>
        </w:tc>
        <w:tc>
          <w:tcPr>
            <w:tcW w:w="0" w:type="auto"/>
            <w:vAlign w:val="center"/>
            <w:hideMark/>
          </w:tcPr>
          <w:p w14:paraId="2F7F69BD" w14:textId="77777777" w:rsidR="00D53F96" w:rsidRPr="00B17195" w:rsidRDefault="00D53F96" w:rsidP="00E02CB2">
            <w:pPr>
              <w:pStyle w:val="NoSpacing"/>
              <w:jc w:val="center"/>
              <w:rPr>
                <w:b/>
                <w:bCs/>
              </w:rPr>
            </w:pPr>
            <w:r w:rsidRPr="00B17195">
              <w:rPr>
                <w:b/>
                <w:bCs/>
              </w:rPr>
              <w:t>Radix-2</w:t>
            </w:r>
          </w:p>
        </w:tc>
        <w:tc>
          <w:tcPr>
            <w:tcW w:w="0" w:type="auto"/>
            <w:vAlign w:val="center"/>
            <w:hideMark/>
          </w:tcPr>
          <w:p w14:paraId="46083540" w14:textId="77777777" w:rsidR="00D53F96" w:rsidRPr="00B17195" w:rsidRDefault="00D53F96" w:rsidP="00E02CB2">
            <w:pPr>
              <w:pStyle w:val="NoSpacing"/>
              <w:jc w:val="center"/>
              <w:rPr>
                <w:b/>
                <w:bCs/>
              </w:rPr>
            </w:pPr>
            <w:r w:rsidRPr="00B17195">
              <w:rPr>
                <w:b/>
                <w:bCs/>
              </w:rPr>
              <w:t>Radix-4</w:t>
            </w:r>
          </w:p>
        </w:tc>
        <w:tc>
          <w:tcPr>
            <w:tcW w:w="0" w:type="auto"/>
            <w:vAlign w:val="center"/>
            <w:hideMark/>
          </w:tcPr>
          <w:p w14:paraId="43EFBDEE" w14:textId="77777777" w:rsidR="00D53F96" w:rsidRPr="00B17195" w:rsidRDefault="00D53F96" w:rsidP="00E02CB2">
            <w:pPr>
              <w:pStyle w:val="NoSpacing"/>
              <w:jc w:val="center"/>
              <w:rPr>
                <w:b/>
                <w:bCs/>
              </w:rPr>
            </w:pPr>
            <w:r w:rsidRPr="00B17195">
              <w:rPr>
                <w:b/>
                <w:bCs/>
              </w:rPr>
              <w:t>Radix-8</w:t>
            </w:r>
          </w:p>
        </w:tc>
      </w:tr>
      <w:tr w:rsidR="00B17195" w14:paraId="5FAFB4E5" w14:textId="77777777" w:rsidTr="00B17195">
        <w:trPr>
          <w:trHeight w:val="360"/>
          <w:jc w:val="center"/>
        </w:trPr>
        <w:tc>
          <w:tcPr>
            <w:tcW w:w="0" w:type="auto"/>
            <w:vAlign w:val="center"/>
            <w:hideMark/>
          </w:tcPr>
          <w:p w14:paraId="0520B6A9" w14:textId="77777777" w:rsidR="00D53F96" w:rsidRPr="00B17195" w:rsidRDefault="00D53F96" w:rsidP="00E02CB2">
            <w:pPr>
              <w:pStyle w:val="NoSpacing"/>
              <w:jc w:val="center"/>
              <w:rPr>
                <w:b/>
                <w:bCs/>
              </w:rPr>
            </w:pPr>
            <w:r w:rsidRPr="00B17195">
              <w:rPr>
                <w:b/>
                <w:bCs/>
              </w:rPr>
              <w:t>Stages (4096-point)</w:t>
            </w:r>
          </w:p>
        </w:tc>
        <w:tc>
          <w:tcPr>
            <w:tcW w:w="0" w:type="auto"/>
            <w:vAlign w:val="center"/>
            <w:hideMark/>
          </w:tcPr>
          <w:p w14:paraId="530C2E16" w14:textId="77777777" w:rsidR="00D53F96" w:rsidRDefault="00D53F96" w:rsidP="00E02CB2">
            <w:pPr>
              <w:pStyle w:val="NoSpacing"/>
              <w:jc w:val="center"/>
            </w:pPr>
            <w:r>
              <w:t>12</w:t>
            </w:r>
          </w:p>
        </w:tc>
        <w:tc>
          <w:tcPr>
            <w:tcW w:w="0" w:type="auto"/>
            <w:vAlign w:val="center"/>
            <w:hideMark/>
          </w:tcPr>
          <w:p w14:paraId="1550E0C8" w14:textId="77777777" w:rsidR="00D53F96" w:rsidRDefault="00D53F96" w:rsidP="00E02CB2">
            <w:pPr>
              <w:pStyle w:val="NoSpacing"/>
              <w:jc w:val="center"/>
            </w:pPr>
            <w:r>
              <w:t>6</w:t>
            </w:r>
          </w:p>
        </w:tc>
        <w:tc>
          <w:tcPr>
            <w:tcW w:w="0" w:type="auto"/>
            <w:vAlign w:val="center"/>
            <w:hideMark/>
          </w:tcPr>
          <w:p w14:paraId="5ACC0384" w14:textId="77777777" w:rsidR="00D53F96" w:rsidRDefault="00D53F96" w:rsidP="00E02CB2">
            <w:pPr>
              <w:pStyle w:val="NoSpacing"/>
              <w:jc w:val="center"/>
            </w:pPr>
            <w:r>
              <w:t>4</w:t>
            </w:r>
          </w:p>
        </w:tc>
      </w:tr>
      <w:tr w:rsidR="00B17195" w14:paraId="5D39EFB1" w14:textId="77777777" w:rsidTr="00B17195">
        <w:trPr>
          <w:trHeight w:val="368"/>
          <w:jc w:val="center"/>
        </w:trPr>
        <w:tc>
          <w:tcPr>
            <w:tcW w:w="0" w:type="auto"/>
            <w:vAlign w:val="center"/>
            <w:hideMark/>
          </w:tcPr>
          <w:p w14:paraId="72BB9C24" w14:textId="77777777" w:rsidR="00D53F96" w:rsidRPr="00B17195" w:rsidRDefault="00D53F96" w:rsidP="00E02CB2">
            <w:pPr>
              <w:pStyle w:val="NoSpacing"/>
              <w:jc w:val="center"/>
              <w:rPr>
                <w:b/>
                <w:bCs/>
              </w:rPr>
            </w:pPr>
            <w:r w:rsidRPr="00B17195">
              <w:rPr>
                <w:b/>
                <w:bCs/>
              </w:rPr>
              <w:t>Arithmetic Complexity</w:t>
            </w:r>
          </w:p>
        </w:tc>
        <w:tc>
          <w:tcPr>
            <w:tcW w:w="0" w:type="auto"/>
            <w:vAlign w:val="center"/>
            <w:hideMark/>
          </w:tcPr>
          <w:p w14:paraId="226200F3" w14:textId="77777777" w:rsidR="00D53F96" w:rsidRDefault="00D53F96" w:rsidP="00E02CB2">
            <w:pPr>
              <w:pStyle w:val="NoSpacing"/>
              <w:jc w:val="center"/>
            </w:pPr>
            <w:r>
              <w:t>Low</w:t>
            </w:r>
          </w:p>
        </w:tc>
        <w:tc>
          <w:tcPr>
            <w:tcW w:w="0" w:type="auto"/>
            <w:vAlign w:val="center"/>
            <w:hideMark/>
          </w:tcPr>
          <w:p w14:paraId="24CB2519" w14:textId="77777777" w:rsidR="00D53F96" w:rsidRDefault="00D53F96" w:rsidP="00E02CB2">
            <w:pPr>
              <w:pStyle w:val="NoSpacing"/>
              <w:jc w:val="center"/>
            </w:pPr>
            <w:r>
              <w:t>Medium</w:t>
            </w:r>
          </w:p>
        </w:tc>
        <w:tc>
          <w:tcPr>
            <w:tcW w:w="0" w:type="auto"/>
            <w:vAlign w:val="center"/>
            <w:hideMark/>
          </w:tcPr>
          <w:p w14:paraId="205AFA1D" w14:textId="77777777" w:rsidR="00D53F96" w:rsidRDefault="00D53F96" w:rsidP="00E02CB2">
            <w:pPr>
              <w:pStyle w:val="NoSpacing"/>
              <w:jc w:val="center"/>
            </w:pPr>
            <w:r>
              <w:t>High</w:t>
            </w:r>
          </w:p>
        </w:tc>
      </w:tr>
      <w:tr w:rsidR="00B17195" w14:paraId="12485FB5" w14:textId="77777777" w:rsidTr="00B17195">
        <w:trPr>
          <w:trHeight w:val="368"/>
          <w:jc w:val="center"/>
        </w:trPr>
        <w:tc>
          <w:tcPr>
            <w:tcW w:w="0" w:type="auto"/>
            <w:vAlign w:val="center"/>
            <w:hideMark/>
          </w:tcPr>
          <w:p w14:paraId="12AD4C3E" w14:textId="77777777" w:rsidR="00D53F96" w:rsidRPr="00B17195" w:rsidRDefault="00D53F96" w:rsidP="00E02CB2">
            <w:pPr>
              <w:pStyle w:val="NoSpacing"/>
              <w:jc w:val="center"/>
              <w:rPr>
                <w:b/>
                <w:bCs/>
              </w:rPr>
            </w:pPr>
            <w:r w:rsidRPr="00B17195">
              <w:rPr>
                <w:b/>
                <w:bCs/>
              </w:rPr>
              <w:t>Control Complexity</w:t>
            </w:r>
          </w:p>
        </w:tc>
        <w:tc>
          <w:tcPr>
            <w:tcW w:w="0" w:type="auto"/>
            <w:vAlign w:val="center"/>
            <w:hideMark/>
          </w:tcPr>
          <w:p w14:paraId="1D52B26E" w14:textId="77777777" w:rsidR="00D53F96" w:rsidRDefault="00D53F96" w:rsidP="00E02CB2">
            <w:pPr>
              <w:pStyle w:val="NoSpacing"/>
              <w:jc w:val="center"/>
            </w:pPr>
            <w:r>
              <w:t>Low</w:t>
            </w:r>
          </w:p>
        </w:tc>
        <w:tc>
          <w:tcPr>
            <w:tcW w:w="0" w:type="auto"/>
            <w:vAlign w:val="center"/>
            <w:hideMark/>
          </w:tcPr>
          <w:p w14:paraId="0893D984" w14:textId="77777777" w:rsidR="00D53F96" w:rsidRDefault="00D53F96" w:rsidP="00E02CB2">
            <w:pPr>
              <w:pStyle w:val="NoSpacing"/>
              <w:jc w:val="center"/>
            </w:pPr>
            <w:r>
              <w:t>Medium</w:t>
            </w:r>
          </w:p>
        </w:tc>
        <w:tc>
          <w:tcPr>
            <w:tcW w:w="0" w:type="auto"/>
            <w:vAlign w:val="center"/>
            <w:hideMark/>
          </w:tcPr>
          <w:p w14:paraId="2B0C4F3B" w14:textId="77777777" w:rsidR="00D53F96" w:rsidRDefault="00D53F96" w:rsidP="00E02CB2">
            <w:pPr>
              <w:pStyle w:val="NoSpacing"/>
              <w:jc w:val="center"/>
            </w:pPr>
            <w:r>
              <w:t>High</w:t>
            </w:r>
          </w:p>
        </w:tc>
      </w:tr>
      <w:tr w:rsidR="00B17195" w14:paraId="213A4085" w14:textId="77777777" w:rsidTr="00B17195">
        <w:trPr>
          <w:trHeight w:val="360"/>
          <w:jc w:val="center"/>
        </w:trPr>
        <w:tc>
          <w:tcPr>
            <w:tcW w:w="0" w:type="auto"/>
            <w:vAlign w:val="center"/>
            <w:hideMark/>
          </w:tcPr>
          <w:p w14:paraId="7D8C4AFD" w14:textId="77777777" w:rsidR="00D53F96" w:rsidRPr="00B17195" w:rsidRDefault="00D53F96" w:rsidP="00E02CB2">
            <w:pPr>
              <w:pStyle w:val="NoSpacing"/>
              <w:jc w:val="center"/>
              <w:rPr>
                <w:b/>
                <w:bCs/>
              </w:rPr>
            </w:pPr>
            <w:r w:rsidRPr="00B17195">
              <w:rPr>
                <w:b/>
                <w:bCs/>
              </w:rPr>
              <w:t>Hardware Cost</w:t>
            </w:r>
          </w:p>
        </w:tc>
        <w:tc>
          <w:tcPr>
            <w:tcW w:w="0" w:type="auto"/>
            <w:vAlign w:val="center"/>
            <w:hideMark/>
          </w:tcPr>
          <w:p w14:paraId="0A25BA82" w14:textId="77777777" w:rsidR="00D53F96" w:rsidRDefault="00D53F96" w:rsidP="00E02CB2">
            <w:pPr>
              <w:pStyle w:val="NoSpacing"/>
              <w:jc w:val="center"/>
            </w:pPr>
            <w:r>
              <w:t>Low</w:t>
            </w:r>
          </w:p>
        </w:tc>
        <w:tc>
          <w:tcPr>
            <w:tcW w:w="0" w:type="auto"/>
            <w:vAlign w:val="center"/>
            <w:hideMark/>
          </w:tcPr>
          <w:p w14:paraId="6470C499" w14:textId="2F4FFB93" w:rsidR="00D53F96" w:rsidRDefault="00D53F96" w:rsidP="00E02CB2">
            <w:pPr>
              <w:pStyle w:val="NoSpacing"/>
              <w:jc w:val="center"/>
            </w:pPr>
            <w:r>
              <w:t>Medium</w:t>
            </w:r>
          </w:p>
        </w:tc>
        <w:tc>
          <w:tcPr>
            <w:tcW w:w="0" w:type="auto"/>
            <w:vAlign w:val="center"/>
            <w:hideMark/>
          </w:tcPr>
          <w:p w14:paraId="55330456" w14:textId="77777777" w:rsidR="00D53F96" w:rsidRDefault="00D53F96" w:rsidP="00E02CB2">
            <w:pPr>
              <w:pStyle w:val="NoSpacing"/>
              <w:keepNext/>
              <w:jc w:val="center"/>
            </w:pPr>
            <w:r>
              <w:t>High</w:t>
            </w:r>
          </w:p>
        </w:tc>
      </w:tr>
    </w:tbl>
    <w:p w14:paraId="46F5B97B" w14:textId="63686C99" w:rsidR="00E02CB2" w:rsidRDefault="00E02CB2" w:rsidP="00E02CB2">
      <w:pPr>
        <w:pStyle w:val="Caption"/>
        <w:ind w:left="0"/>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9</w:t>
      </w:r>
      <w:r w:rsidR="00EC67F9">
        <w:fldChar w:fldCharType="end"/>
      </w:r>
      <w:r>
        <w:t xml:space="preserve">: </w:t>
      </w:r>
      <w:r w:rsidRPr="008D0C0B">
        <w:t>Comparison of Investigated FFT Radices</w:t>
      </w:r>
    </w:p>
    <w:p w14:paraId="7D11F4F6" w14:textId="1A40F08A" w:rsidR="00A40D32" w:rsidRDefault="00D53F96" w:rsidP="00E02CB2">
      <w:pPr>
        <w:pStyle w:val="NormalWeb"/>
        <w:rPr>
          <w:rStyle w:val="Strong"/>
          <w:rFonts w:eastAsiaTheme="majorEastAsia"/>
        </w:rPr>
      </w:pPr>
      <w:r>
        <w:t xml:space="preserve">As the radix increases, the number of FFT stages decreases significantly. However, this reduction is accompanied by a corresponding increase in butterfly complexity and hardware resource requirements. The performance implications of these trade-offs are evaluated later in </w:t>
      </w:r>
      <w:r>
        <w:rPr>
          <w:rStyle w:val="Strong"/>
          <w:rFonts w:eastAsiaTheme="majorEastAsia"/>
        </w:rPr>
        <w:t>“System Performance Analysis.”</w:t>
      </w:r>
    </w:p>
    <w:p w14:paraId="6180A950" w14:textId="7641392E" w:rsidR="00B17195" w:rsidRDefault="00B17195" w:rsidP="00B17195">
      <w:pPr>
        <w:pStyle w:val="Heading2"/>
        <w:rPr>
          <w:rFonts w:ascii="Times New Roman" w:hAnsi="Times New Roman"/>
          <w:sz w:val="48"/>
        </w:rPr>
      </w:pPr>
      <w:r>
        <w:t>Hardware Integration into the PULP Architecture</w:t>
      </w:r>
    </w:p>
    <w:p w14:paraId="1FEC3BC1" w14:textId="50051AC6" w:rsidR="00B17195" w:rsidRDefault="00B17195" w:rsidP="00B17195">
      <w:pPr>
        <w:pStyle w:val="Heading3"/>
      </w:pPr>
      <w:r>
        <w:t>Overview of the PULP SoC Domain</w:t>
      </w:r>
    </w:p>
    <w:p w14:paraId="44BD1ED9" w14:textId="5AEC7A7C" w:rsidR="00B17195" w:rsidRDefault="00B17195" w:rsidP="006075F4">
      <w:pPr>
        <w:pStyle w:val="NoSpacing"/>
      </w:pPr>
      <w:r>
        <w:t>The FFT butterfly accelerators were initially developed as standalone hardware modules. Although these accelerators successfully performed the required arithmetic operations, they could not be directly controlled by software executing on the PULP platform. Consequently, an integration mechanism was required to connect the accelerators to the system infrastructure.</w:t>
      </w:r>
    </w:p>
    <w:p w14:paraId="1E1CAB50" w14:textId="5D5EA9AF" w:rsidR="008766AA" w:rsidRDefault="00EF73D9" w:rsidP="00B17195">
      <w:pPr>
        <w:pStyle w:val="NormalWeb"/>
      </w:pPr>
      <w:r>
        <w:rPr>
          <w:noProof/>
          <w14:ligatures w14:val="standardContextual"/>
        </w:rPr>
        <w:drawing>
          <wp:anchor distT="0" distB="0" distL="114300" distR="114300" simplePos="0" relativeHeight="251670528" behindDoc="0" locked="0" layoutInCell="1" allowOverlap="1" wp14:anchorId="1E15D86C" wp14:editId="5E59ED1C">
            <wp:simplePos x="0" y="0"/>
            <wp:positionH relativeFrom="margin">
              <wp:posOffset>2000250</wp:posOffset>
            </wp:positionH>
            <wp:positionV relativeFrom="paragraph">
              <wp:posOffset>213995</wp:posOffset>
            </wp:positionV>
            <wp:extent cx="2738755" cy="3086100"/>
            <wp:effectExtent l="19050" t="19050" r="23495" b="1905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5">
                      <a:extLst>
                        <a:ext uri="{28A0092B-C50C-407E-A947-70E740481C1C}">
                          <a14:useLocalDpi xmlns:a14="http://schemas.microsoft.com/office/drawing/2010/main" val="0"/>
                        </a:ext>
                      </a:extLst>
                    </a:blip>
                    <a:srcRect r="57778"/>
                    <a:stretch/>
                  </pic:blipFill>
                  <pic:spPr bwMode="auto">
                    <a:xfrm>
                      <a:off x="0" y="0"/>
                      <a:ext cx="2738755" cy="3086100"/>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2528E6" w14:textId="6EB681BA" w:rsidR="008766AA" w:rsidRDefault="008766AA" w:rsidP="008766AA">
      <w:pPr>
        <w:pStyle w:val="NormalWeb"/>
        <w:jc w:val="center"/>
      </w:pPr>
    </w:p>
    <w:p w14:paraId="6C9860E3" w14:textId="63F46B6E" w:rsidR="008766AA" w:rsidRDefault="008766AA" w:rsidP="00B17195">
      <w:pPr>
        <w:pStyle w:val="NormalWeb"/>
      </w:pPr>
    </w:p>
    <w:p w14:paraId="6CA75746" w14:textId="77777777" w:rsidR="008766AA" w:rsidRDefault="008766AA" w:rsidP="00B17195">
      <w:pPr>
        <w:pStyle w:val="NormalWeb"/>
      </w:pPr>
    </w:p>
    <w:p w14:paraId="13EBD0A2" w14:textId="77777777" w:rsidR="008766AA" w:rsidRDefault="008766AA" w:rsidP="00B17195">
      <w:pPr>
        <w:pStyle w:val="NormalWeb"/>
      </w:pPr>
    </w:p>
    <w:p w14:paraId="307766CF" w14:textId="77777777" w:rsidR="008766AA" w:rsidRDefault="008766AA" w:rsidP="00B17195">
      <w:pPr>
        <w:pStyle w:val="NormalWeb"/>
      </w:pPr>
    </w:p>
    <w:p w14:paraId="69A50A30" w14:textId="77777777" w:rsidR="008766AA" w:rsidRDefault="008766AA" w:rsidP="00B17195">
      <w:pPr>
        <w:pStyle w:val="NormalWeb"/>
      </w:pPr>
    </w:p>
    <w:p w14:paraId="378E7174" w14:textId="77777777" w:rsidR="008766AA" w:rsidRDefault="008766AA" w:rsidP="00B17195">
      <w:pPr>
        <w:pStyle w:val="NormalWeb"/>
      </w:pPr>
    </w:p>
    <w:p w14:paraId="61557AF4" w14:textId="77777777" w:rsidR="008766AA" w:rsidRDefault="008766AA" w:rsidP="00B17195">
      <w:pPr>
        <w:pStyle w:val="NormalWeb"/>
      </w:pPr>
    </w:p>
    <w:p w14:paraId="022F31CC" w14:textId="117E656A" w:rsidR="007441F6" w:rsidRDefault="00EF73D9" w:rsidP="0059413F">
      <w:pPr>
        <w:pStyle w:val="NormalWeb"/>
      </w:pPr>
      <w:r>
        <w:rPr>
          <w:noProof/>
        </w:rPr>
        <mc:AlternateContent>
          <mc:Choice Requires="wps">
            <w:drawing>
              <wp:anchor distT="0" distB="0" distL="114300" distR="114300" simplePos="0" relativeHeight="251672576" behindDoc="0" locked="0" layoutInCell="1" allowOverlap="1" wp14:anchorId="29EDDCC2" wp14:editId="5BB5DA22">
                <wp:simplePos x="0" y="0"/>
                <wp:positionH relativeFrom="margin">
                  <wp:posOffset>982980</wp:posOffset>
                </wp:positionH>
                <wp:positionV relativeFrom="paragraph">
                  <wp:posOffset>131445</wp:posOffset>
                </wp:positionV>
                <wp:extent cx="4301490" cy="198120"/>
                <wp:effectExtent l="0" t="0" r="3810" b="0"/>
                <wp:wrapSquare wrapText="bothSides"/>
                <wp:docPr id="12" name="Text Box 12"/>
                <wp:cNvGraphicFramePr/>
                <a:graphic xmlns:a="http://schemas.openxmlformats.org/drawingml/2006/main">
                  <a:graphicData uri="http://schemas.microsoft.com/office/word/2010/wordprocessingShape">
                    <wps:wsp>
                      <wps:cNvSpPr txBox="1"/>
                      <wps:spPr>
                        <a:xfrm>
                          <a:off x="0" y="0"/>
                          <a:ext cx="4301490" cy="198120"/>
                        </a:xfrm>
                        <a:prstGeom prst="rect">
                          <a:avLst/>
                        </a:prstGeom>
                        <a:solidFill>
                          <a:prstClr val="white"/>
                        </a:solidFill>
                        <a:ln>
                          <a:noFill/>
                        </a:ln>
                      </wps:spPr>
                      <wps:txbx>
                        <w:txbxContent>
                          <w:p w14:paraId="01A28C66" w14:textId="1A69950B" w:rsidR="008766AA" w:rsidRPr="00111FCE" w:rsidRDefault="00EC67F9" w:rsidP="00EC67F9">
                            <w:pPr>
                              <w:pStyle w:val="Caption"/>
                              <w:ind w:left="0"/>
                              <w:rPr>
                                <w:rFonts w:ascii="Times New Roman" w:eastAsia="Times New Roman" w:hAnsi="Times New Roman" w:cs="Times New Roman"/>
                                <w:noProof/>
                                <w:szCs w:val="24"/>
                              </w:rPr>
                            </w:pPr>
                            <w:r>
                              <w:t xml:space="preserve">                             </w:t>
                            </w:r>
                            <w:r w:rsidR="008766AA">
                              <w:t xml:space="preserve">Figure </w:t>
                            </w:r>
                            <w:r>
                              <w:fldChar w:fldCharType="begin"/>
                            </w:r>
                            <w:r>
                              <w:instrText xml:space="preserve"> STYLEREF 1 \s </w:instrText>
                            </w:r>
                            <w:r>
                              <w:fldChar w:fldCharType="separate"/>
                            </w:r>
                            <w:r w:rsidR="005E4390">
                              <w:rPr>
                                <w:noProof/>
                                <w:cs/>
                              </w:rPr>
                              <w:t>‎</w:t>
                            </w:r>
                            <w:r w:rsidR="005E4390">
                              <w:rPr>
                                <w:noProof/>
                              </w:rPr>
                              <w:t>1</w:t>
                            </w:r>
                            <w:r>
                              <w:fldChar w:fldCharType="end"/>
                            </w:r>
                            <w:r>
                              <w:t>.</w:t>
                            </w:r>
                            <w:r>
                              <w:fldChar w:fldCharType="begin"/>
                            </w:r>
                            <w:r>
                              <w:instrText xml:space="preserve"> SEQ Figure \* ARABIC \s 1 </w:instrText>
                            </w:r>
                            <w:r>
                              <w:fldChar w:fldCharType="separate"/>
                            </w:r>
                            <w:r w:rsidR="005E4390">
                              <w:rPr>
                                <w:noProof/>
                              </w:rPr>
                              <w:t>5</w:t>
                            </w:r>
                            <w:r>
                              <w:fldChar w:fldCharType="end"/>
                            </w:r>
                            <w:r w:rsidR="008766AA">
                              <w:t>: PULP S</w:t>
                            </w:r>
                            <w:r w:rsidR="005546B0">
                              <w:t>o</w:t>
                            </w:r>
                            <w:r w:rsidR="008766AA">
                              <w:t>C Domain</w:t>
                            </w:r>
                            <w:r w:rsidR="0093386F">
                              <w:t xml:space="preserve"> ([ch9][2])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DDCC2" id="Text Box 12" o:spid="_x0000_s1030" type="#_x0000_t202" style="position:absolute;margin-left:77.4pt;margin-top:10.35pt;width:338.7pt;height:15.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" stroked="f">
                <v:textbox inset="0,0,0,0">
                  <w:txbxContent>
                    <w:p w14:paraId="01A28C66" w14:textId="1A69950B" w:rsidR="008766AA" w:rsidRPr="00111FCE" w:rsidRDefault="00EC67F9" w:rsidP="00EC67F9">
                      <w:pPr>
                        <w:pStyle w:val="Caption"/>
                        <w:ind w:left="0"/>
                        <w:rPr>
                          <w:rFonts w:ascii="Times New Roman" w:eastAsia="Times New Roman" w:hAnsi="Times New Roman" w:cs="Times New Roman"/>
                          <w:noProof/>
                          <w:szCs w:val="24"/>
                        </w:rPr>
                      </w:pPr>
                      <w:r>
                        <w:t xml:space="preserve">                             </w:t>
                      </w:r>
                      <w:r w:rsidR="008766AA">
                        <w:t xml:space="preserve">Figure </w:t>
                      </w:r>
                      <w:r>
                        <w:fldChar w:fldCharType="begin"/>
                      </w:r>
                      <w:r>
                        <w:instrText xml:space="preserve"> STYLEREF 1 \s </w:instrText>
                      </w:r>
                      <w:r>
                        <w:fldChar w:fldCharType="separate"/>
                      </w:r>
                      <w:r w:rsidR="005E4390">
                        <w:rPr>
                          <w:noProof/>
                          <w:cs/>
                        </w:rPr>
                        <w:t>‎</w:t>
                      </w:r>
                      <w:r w:rsidR="005E4390">
                        <w:rPr>
                          <w:noProof/>
                        </w:rPr>
                        <w:t>1</w:t>
                      </w:r>
                      <w:r>
                        <w:fldChar w:fldCharType="end"/>
                      </w:r>
                      <w:r>
                        <w:t>.</w:t>
                      </w:r>
                      <w:r>
                        <w:fldChar w:fldCharType="begin"/>
                      </w:r>
                      <w:r>
                        <w:instrText xml:space="preserve"> SEQ Figure \* ARABIC \s 1 </w:instrText>
                      </w:r>
                      <w:r>
                        <w:fldChar w:fldCharType="separate"/>
                      </w:r>
                      <w:r w:rsidR="005E4390">
                        <w:rPr>
                          <w:noProof/>
                        </w:rPr>
                        <w:t>5</w:t>
                      </w:r>
                      <w:r>
                        <w:fldChar w:fldCharType="end"/>
                      </w:r>
                      <w:r w:rsidR="008766AA">
                        <w:t>: PULP S</w:t>
                      </w:r>
                      <w:r w:rsidR="005546B0">
                        <w:t>o</w:t>
                      </w:r>
                      <w:r w:rsidR="008766AA">
                        <w:t>C Domain</w:t>
                      </w:r>
                      <w:r w:rsidR="0093386F">
                        <w:t xml:space="preserve"> ([ch9][2])</w:t>
                      </w:r>
                    </w:p>
                  </w:txbxContent>
                </v:textbox>
                <w10:wrap type="square" anchorx="margin"/>
              </v:shape>
            </w:pict>
          </mc:Fallback>
        </mc:AlternateContent>
      </w:r>
    </w:p>
    <w:p w14:paraId="26554C77" w14:textId="78662891" w:rsidR="00B17195" w:rsidRDefault="00B17195" w:rsidP="006075F4">
      <w:pPr>
        <w:pStyle w:val="NormalWeb"/>
      </w:pPr>
      <w:r>
        <w:lastRenderedPageBreak/>
        <w:t xml:space="preserve">As described in </w:t>
      </w:r>
      <w:r>
        <w:rPr>
          <w:rStyle w:val="Strong"/>
          <w:rFonts w:eastAsiaTheme="majorEastAsia"/>
        </w:rPr>
        <w:t>“PULP Platform,”</w:t>
      </w:r>
      <w:r>
        <w:t xml:space="preserve"> the PULP architecture combines programmable RISC-V cores with a shared memory hierarchy and a flexible communication network. Within the SoC domain, software interacts with memories and peripherals through memory-mapped transactions. This organization enables hardware components to be accessed using standard processor instructions</w:t>
      </w:r>
      <w:r w:rsidR="006075F4">
        <w:t xml:space="preserve"> [ch9] </w:t>
      </w:r>
      <w:r w:rsidR="006075F4">
        <w:fldChar w:fldCharType="begin"/>
      </w:r>
      <w:r w:rsidR="006075F4">
        <w:instrText xml:space="preserve"> ADDIN ZOTERO_ITEM CSL_CITATION {"citationID":"YyFCcZA2","properties":{"unsorted":false,"formattedCitation":"[2]","plainCitation":"[2]","noteIndex":0},"citationItems":[{"id":4,"uris":["http://zotero.org/users/local/qJvFSh7R/items/N3G6F7VZ"],"itemData":{"id":4,"type":"speech","title":"Understanding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rsidR="006075F4">
        <w:fldChar w:fldCharType="separate"/>
      </w:r>
      <w:r w:rsidR="006075F4" w:rsidRPr="006075F4">
        <w:t>[2]</w:t>
      </w:r>
      <w:r w:rsidR="006075F4">
        <w:fldChar w:fldCharType="end"/>
      </w:r>
      <w:r>
        <w:t>.</w:t>
      </w:r>
    </w:p>
    <w:p w14:paraId="31633EB5" w14:textId="462EAB83" w:rsidR="00B17195" w:rsidRDefault="00B17195" w:rsidP="006075F4">
      <w:pPr>
        <w:pStyle w:val="NormalWeb"/>
      </w:pPr>
      <w:r>
        <w:t>Communication between system components is performed through the AXI interconnect. Each peripheral is assigned a dedicated address range within the global memory map, allowing the interconnect to route transactions to the appropriate destination. This mechanism provides a standardized method for integrating custom hardware modules into the platform</w:t>
      </w:r>
      <w:r w:rsidR="006075F4">
        <w:t>[ch9]</w:t>
      </w:r>
      <w:r w:rsidR="006075F4">
        <w:fldChar w:fldCharType="begin"/>
      </w:r>
      <w:r w:rsidR="006075F4">
        <w:instrText xml:space="preserve"> ADDIN ZOTERO_ITEM CSL_CITATION {"citationID":"QJ4qb2Nk","properties":{"unsorted":false,"formattedCitation":"[2]","plainCitation":"[2]","noteIndex":0},"citationItems":[{"id":4,"uris":["http://zotero.org/users/local/qJvFSh7R/items/N3G6F7VZ"],"itemData":{"id":4,"type":"speech","title":"Understanding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rsidR="006075F4">
        <w:fldChar w:fldCharType="separate"/>
      </w:r>
      <w:r w:rsidR="006075F4" w:rsidRPr="006075F4">
        <w:t>[2]</w:t>
      </w:r>
      <w:r w:rsidR="006075F4">
        <w:fldChar w:fldCharType="end"/>
      </w:r>
      <w:r>
        <w:t>.</w:t>
      </w:r>
    </w:p>
    <w:p w14:paraId="773F3B1C" w14:textId="6D6DD712" w:rsidR="006075F4" w:rsidRDefault="006075F4" w:rsidP="006075F4">
      <w:pPr>
        <w:pStyle w:val="NormalWeb"/>
      </w:pPr>
      <w:r>
        <w:t xml:space="preserve">A key architectural characteristic of the PULP platform is the presence of two communication networks optimized for different workloads. As described in </w:t>
      </w:r>
      <w:r>
        <w:rPr>
          <w:rStyle w:val="Strong"/>
          <w:rFonts w:eastAsiaTheme="majorEastAsia"/>
        </w:rPr>
        <w:t>“PULP Platform”</w:t>
      </w:r>
      <w:r>
        <w:t xml:space="preserve"> and </w:t>
      </w:r>
      <w:r>
        <w:rPr>
          <w:rStyle w:val="Strong"/>
          <w:rFonts w:eastAsiaTheme="majorEastAsia"/>
        </w:rPr>
        <w:t>“Multi Cluster PULP,”</w:t>
      </w:r>
      <w:r>
        <w:t xml:space="preserve"> low-latency memory accesses are performed through the TCDM interconnect, while communication with peripherals and external hardware modules is handled through the AXI crossbar. The TCDM network is optimized for fast shared-memory transactions, whereas the AXI infrastructure provides a flexible, address-based mechanism for accessing system peripherals [ch9]</w:t>
      </w:r>
      <w:r>
        <w:fldChar w:fldCharType="begin"/>
      </w:r>
      <w:r>
        <w:instrText xml:space="preserve"> ADDIN ZOTERO_ITEM CSL_CITATION {"citationID":"lNuNxI6z","properties":{"unsorted":false,"formattedCitation":"[2]","plainCitation":"[2]","noteIndex":0},"citationItems":[{"id":4,"uris":["http://zotero.org/users/local/qJvFSh7R/items/N3G6F7VZ"],"itemData":{"id":4,"type":"speech","title":"Understanding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fldChar w:fldCharType="separate"/>
      </w:r>
      <w:r w:rsidRPr="006075F4">
        <w:t>[2]</w:t>
      </w:r>
      <w:r>
        <w:fldChar w:fldCharType="end"/>
      </w:r>
      <w:r>
        <w:t>.</w:t>
      </w:r>
    </w:p>
    <w:p w14:paraId="07769B1B" w14:textId="12D353F3" w:rsidR="006075F4" w:rsidRDefault="006075F4" w:rsidP="006075F4">
      <w:pPr>
        <w:pStyle w:val="NormalWeb"/>
      </w:pPr>
      <w:r>
        <w:t xml:space="preserve">In the PULP communication model, hardware components are identified through dedicated memory addresses rather than explicit connections to software. Consequently, interaction with a hardware accelerator consists of reading from and writing to a predefined address range. This communication can be divided into a </w:t>
      </w:r>
      <w:r>
        <w:rPr>
          <w:rStyle w:val="Strong"/>
          <w:rFonts w:eastAsiaTheme="majorEastAsia"/>
        </w:rPr>
        <w:t>control path</w:t>
      </w:r>
      <w:r>
        <w:t xml:space="preserve">, used to configure and trigger accelerator execution, and a </w:t>
      </w:r>
      <w:r>
        <w:rPr>
          <w:rStyle w:val="Strong"/>
          <w:rFonts w:eastAsiaTheme="majorEastAsia"/>
        </w:rPr>
        <w:t>data path</w:t>
      </w:r>
      <w:r>
        <w:t>, used to transfer operands and retrieve computation results[ch9]</w:t>
      </w:r>
      <w:r>
        <w:fldChar w:fldCharType="begin"/>
      </w:r>
      <w:r>
        <w:instrText xml:space="preserve"> ADDIN ZOTERO_ITEM CSL_CITATION {"citationID":"NnwrChaq","properties":{"unsorted":false,"formattedCitation":"[2]","plainCitation":"[2]","noteIndex":0},"citationItems":[{"id":4,"uris":["http://zotero.org/users/local/qJvFSh7R/items/N3G6F7VZ"],"itemData":{"id":4,"type":"speech","title":"Understanding and working with PULP","URL":"https://www.pulp-platform.org/pulp_training.html","author":[{"family":"Schiavone","given":"Davide"}]}}],"schema":"https://github.com/citation-style-language/schema/raw/master/csl-citation.json"} </w:instrText>
      </w:r>
      <w:r>
        <w:fldChar w:fldCharType="separate"/>
      </w:r>
      <w:r w:rsidRPr="006075F4">
        <w:t>[2]</w:t>
      </w:r>
      <w:r>
        <w:fldChar w:fldCharType="end"/>
      </w:r>
      <w:r>
        <w:t>.</w:t>
      </w:r>
    </w:p>
    <w:p w14:paraId="23CEC9D2" w14:textId="77777777" w:rsidR="00EB113F" w:rsidRDefault="006075F4" w:rsidP="00EB113F">
      <w:pPr>
        <w:pStyle w:val="NormalWeb"/>
        <w:keepNext/>
        <w:jc w:val="center"/>
      </w:pPr>
      <w:r>
        <w:rPr>
          <w:noProof/>
          <w14:ligatures w14:val="standardContextual"/>
        </w:rPr>
        <w:drawing>
          <wp:inline distT="0" distB="0" distL="0" distR="0" wp14:anchorId="3C122322" wp14:editId="7D617052">
            <wp:extent cx="4561949" cy="3112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6">
                      <a:extLst>
                        <a:ext uri="{28A0092B-C50C-407E-A947-70E740481C1C}">
                          <a14:useLocalDpi xmlns:a14="http://schemas.microsoft.com/office/drawing/2010/main" val="0"/>
                        </a:ext>
                      </a:extLst>
                    </a:blip>
                    <a:stretch>
                      <a:fillRect/>
                    </a:stretch>
                  </pic:blipFill>
                  <pic:spPr>
                    <a:xfrm>
                      <a:off x="0" y="0"/>
                      <a:ext cx="4578074" cy="3123773"/>
                    </a:xfrm>
                    <a:prstGeom prst="rect">
                      <a:avLst/>
                    </a:prstGeom>
                    <a:ln>
                      <a:noFill/>
                    </a:ln>
                  </pic:spPr>
                </pic:pic>
              </a:graphicData>
            </a:graphic>
          </wp:inline>
        </w:drawing>
      </w:r>
    </w:p>
    <w:p w14:paraId="50484A5F" w14:textId="0CD63A3B" w:rsidR="006075F4" w:rsidRDefault="00EB113F" w:rsidP="00EB113F">
      <w:pPr>
        <w:pStyle w:val="Caption"/>
        <w:ind w:left="0"/>
      </w:pPr>
      <w:r>
        <w:t xml:space="preserve">                              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6</w:t>
      </w:r>
      <w:r w:rsidR="00EC67F9">
        <w:fldChar w:fldCharType="end"/>
      </w:r>
      <w:r>
        <w:t xml:space="preserve">: </w:t>
      </w:r>
      <w:r w:rsidRPr="003960F3">
        <w:t>AXI and TCDM Communication Networks in the PULP Architecture</w:t>
      </w:r>
    </w:p>
    <w:p w14:paraId="776A117E" w14:textId="1D91DA1D" w:rsidR="00B17195" w:rsidRDefault="00B17195" w:rsidP="006075F4">
      <w:pPr>
        <w:pStyle w:val="NormalWeb"/>
      </w:pPr>
      <w:r>
        <w:t xml:space="preserve">The objective of the integration process is therefore </w:t>
      </w:r>
      <w:r w:rsidRPr="008766AA">
        <w:rPr>
          <w:b/>
          <w:bCs/>
        </w:rPr>
        <w:t>to transform the FFT accelerator into a memory-mapped peripheral</w:t>
      </w:r>
      <w:r>
        <w:t xml:space="preserve">. This step represents a key component of the hardware/software co-design methodology </w:t>
      </w:r>
      <w:r w:rsidR="00CB4AA2">
        <w:t>and represents a key component of the hardware/software co-design methodology adopted in this work.</w:t>
      </w:r>
    </w:p>
    <w:p w14:paraId="3B2E0682" w14:textId="27393161" w:rsidR="00B17195" w:rsidRDefault="00B17195" w:rsidP="00B17195">
      <w:pPr>
        <w:pStyle w:val="Heading2"/>
      </w:pPr>
      <w:r>
        <w:lastRenderedPageBreak/>
        <w:t>AXI Slave Integration</w:t>
      </w:r>
    </w:p>
    <w:p w14:paraId="6FBC8D41" w14:textId="1011BE1D" w:rsidR="00B17195" w:rsidRDefault="00B17195" w:rsidP="00B17195">
      <w:pPr>
        <w:pStyle w:val="Heading3"/>
      </w:pPr>
      <w:r>
        <w:t>Integration Philosophy</w:t>
      </w:r>
    </w:p>
    <w:p w14:paraId="2F83E343" w14:textId="6F15D23C" w:rsidR="00B17195" w:rsidRDefault="00B17195" w:rsidP="0093386F">
      <w:pPr>
        <w:pStyle w:val="NoSpacing"/>
      </w:pPr>
      <w:r>
        <w:t>The FFT accelerators developed expose application-specific interfaces consisting of operand inputs, control signals, and computation outputs. While these interfaces are suitable for arithmetic processing, they are not compatible with the communication mechanisms used by software. An intermediate integration layer is therefore required</w:t>
      </w:r>
      <w:r w:rsidR="0093386F">
        <w:t>[ch9]</w:t>
      </w:r>
      <w:r w:rsidR="0093386F">
        <w:fldChar w:fldCharType="begin"/>
      </w:r>
      <w:r w:rsidR="0093386F">
        <w:instrText xml:space="preserve"> ADDIN ZOTERO_ITEM CSL_CITATION {"citationID":"xUNKiICf","properties":{"unsorted":false,"formattedCitation":"[3]","plainCitation":"[3]","noteIndex":0},"citationItems":[{"id":2,"uris":["http://zotero.org/users/local/qJvFSh7R/items/NP97VMAR"],"itemData":{"id":2,"type":"speech","title":"A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71B24380" w14:textId="7411FEF7" w:rsidR="00B17195" w:rsidRDefault="007441F6" w:rsidP="00D135B3">
      <w:pPr>
        <w:pStyle w:val="NormalWeb"/>
      </w:pPr>
      <w:r>
        <w:rPr>
          <w:noProof/>
        </w:rPr>
        <mc:AlternateContent>
          <mc:Choice Requires="wps">
            <w:drawing>
              <wp:anchor distT="0" distB="0" distL="114300" distR="114300" simplePos="0" relativeHeight="251675648" behindDoc="0" locked="0" layoutInCell="1" allowOverlap="1" wp14:anchorId="537D0B68" wp14:editId="6B862D56">
                <wp:simplePos x="0" y="0"/>
                <wp:positionH relativeFrom="column">
                  <wp:posOffset>95250</wp:posOffset>
                </wp:positionH>
                <wp:positionV relativeFrom="paragraph">
                  <wp:posOffset>2141220</wp:posOffset>
                </wp:positionV>
                <wp:extent cx="6879590" cy="194310"/>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6879590" cy="194310"/>
                        </a:xfrm>
                        <a:prstGeom prst="rect">
                          <a:avLst/>
                        </a:prstGeom>
                        <a:solidFill>
                          <a:prstClr val="white"/>
                        </a:solidFill>
                        <a:ln>
                          <a:noFill/>
                        </a:ln>
                      </wps:spPr>
                      <wps:txbx>
                        <w:txbxContent>
                          <w:p w14:paraId="0CA819AF" w14:textId="35FDA84F" w:rsidR="00D135B3" w:rsidRPr="002A563E" w:rsidRDefault="00D135B3" w:rsidP="00D135B3">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7</w:t>
                            </w:r>
                            <w:r w:rsidR="00EC67F9">
                              <w:fldChar w:fldCharType="end"/>
                            </w:r>
                            <w:r>
                              <w:t xml:space="preserve">: </w:t>
                            </w:r>
                            <w:r w:rsidRPr="002C479D">
                              <w:t>Architectural Layers of the FFT Accelerator Integration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7D0B68" id="Text Box 16" o:spid="_x0000_s1031" type="#_x0000_t202" style="position:absolute;margin-left:7.5pt;margin-top:168.6pt;width:541.7pt;height:15.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" stroked="f">
                <v:textbox inset="0,0,0,0">
                  <w:txbxContent>
                    <w:p w14:paraId="0CA819AF" w14:textId="35FDA84F" w:rsidR="00D135B3" w:rsidRPr="002A563E" w:rsidRDefault="00D135B3" w:rsidP="00D135B3">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7</w:t>
                      </w:r>
                      <w:r w:rsidR="00EC67F9">
                        <w:fldChar w:fldCharType="end"/>
                      </w:r>
                      <w:r>
                        <w:t xml:space="preserve">: </w:t>
                      </w:r>
                      <w:r w:rsidRPr="002C479D">
                        <w:t>Architectural Layers of the FFT Accelerator Integration</w:t>
                      </w:r>
                    </w:p>
                  </w:txbxContent>
                </v:textbox>
                <w10:wrap type="square"/>
              </v:shape>
            </w:pict>
          </mc:Fallback>
        </mc:AlternateContent>
      </w:r>
      <w:r>
        <w:rPr>
          <w:noProof/>
          <w14:ligatures w14:val="standardContextual"/>
        </w:rPr>
        <w:drawing>
          <wp:anchor distT="0" distB="0" distL="114300" distR="114300" simplePos="0" relativeHeight="251673600" behindDoc="0" locked="0" layoutInCell="1" allowOverlap="1" wp14:anchorId="7B43737C" wp14:editId="18B11E1A">
            <wp:simplePos x="0" y="0"/>
            <wp:positionH relativeFrom="margin">
              <wp:posOffset>22860</wp:posOffset>
            </wp:positionH>
            <wp:positionV relativeFrom="paragraph">
              <wp:posOffset>777875</wp:posOffset>
            </wp:positionV>
            <wp:extent cx="7018020" cy="1268095"/>
            <wp:effectExtent l="0" t="0" r="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7">
                      <a:extLst>
                        <a:ext uri="{BEBA8EAE-BF5A-486C-A8C5-ECC9F3942E4B}">
                          <a14:imgProps xmlns:a14="http://schemas.microsoft.com/office/drawing/2010/main">
                            <a14:imgLayer r:embed="rId18">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7018020" cy="1268095"/>
                    </a:xfrm>
                    <a:prstGeom prst="rect">
                      <a:avLst/>
                    </a:prstGeom>
                  </pic:spPr>
                </pic:pic>
              </a:graphicData>
            </a:graphic>
            <wp14:sizeRelH relativeFrom="margin">
              <wp14:pctWidth>0</wp14:pctWidth>
            </wp14:sizeRelH>
            <wp14:sizeRelV relativeFrom="margin">
              <wp14:pctHeight>0</wp14:pctHeight>
            </wp14:sizeRelV>
          </wp:anchor>
        </w:drawing>
      </w:r>
      <w:r w:rsidR="00B17195">
        <w:t xml:space="preserve">To address this challenge, a wrapper-based integration approach was adopted. The accelerator is encapsulated inside a dedicated module that exposes a standard AXI slave interface toward the SoC while preserving the original </w:t>
      </w:r>
      <w:r w:rsidR="006075F4">
        <w:t>data path</w:t>
      </w:r>
      <w:r w:rsidR="00B17195">
        <w:t xml:space="preserve"> internally. This approach avoids modifications to the computational core</w:t>
      </w:r>
      <w:r w:rsidR="00D135B3">
        <w:t xml:space="preserve"> [ch9]</w:t>
      </w:r>
      <w:r w:rsidR="00D135B3">
        <w:fldChar w:fldCharType="begin"/>
      </w:r>
      <w:r w:rsidR="00D135B3">
        <w:instrText xml:space="preserve"> ADDIN ZOTERO_ITEM CSL_CITATION {"citationID":"zuxRZ8jL","properties":{"unsorted":false,"formattedCitation":"[3]","plainCitation":"[3]","noteIndex":0},"citationItems":[{"id":2,"uris":["http://zotero.org/users/local/qJvFSh7R/items/NP97VMAR"],"itemData":{"id":2,"type":"speech","title":"A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D135B3">
        <w:fldChar w:fldCharType="separate"/>
      </w:r>
      <w:r w:rsidR="00D135B3" w:rsidRPr="00D135B3">
        <w:t>[3]</w:t>
      </w:r>
      <w:r w:rsidR="00D135B3">
        <w:fldChar w:fldCharType="end"/>
      </w:r>
      <w:r w:rsidR="00B17195">
        <w:t>.</w:t>
      </w:r>
    </w:p>
    <w:p w14:paraId="0D71227B" w14:textId="00631464" w:rsidR="00D135B3" w:rsidRDefault="00B17195" w:rsidP="00D135B3">
      <w:pPr>
        <w:pStyle w:val="NormalWeb"/>
      </w:pPr>
      <w:r>
        <w:t>The wrapper establishes a clear separation between communication and computation. Bus transactions are handled by the wrapper, while arithmetic processing remains the responsibility of the accelerator. This separation simplifies both development and verificatio</w:t>
      </w:r>
      <w:r w:rsidR="00D135B3">
        <w:t>n [ch9]</w:t>
      </w:r>
      <w:r w:rsidR="00D135B3">
        <w:fldChar w:fldCharType="begin"/>
      </w:r>
      <w:r w:rsidR="00D135B3">
        <w:instrText xml:space="preserve"> ADDIN ZOTERO_ITEM CSL_CITATION {"citationID":"LvPLf07S","properties":{"unsorted":false,"formattedCitation":"[3]","plainCitation":"[3]","noteIndex":0},"citationItems":[{"id":2,"uris":["http://zotero.org/users/local/qJvFSh7R/items/NP97VMAR"],"itemData":{"id":2,"type":"speech","title":"A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D135B3">
        <w:fldChar w:fldCharType="separate"/>
      </w:r>
      <w:r w:rsidR="00D135B3" w:rsidRPr="00D135B3">
        <w:t>[3]</w:t>
      </w:r>
      <w:r w:rsidR="00D135B3">
        <w:fldChar w:fldCharType="end"/>
      </w:r>
      <w:r w:rsidR="00D135B3">
        <w:t xml:space="preserve"> </w:t>
      </w:r>
      <w:r>
        <w:t>.</w:t>
      </w:r>
    </w:p>
    <w:p w14:paraId="30633C6F" w14:textId="0BB19468" w:rsidR="00B17195" w:rsidRDefault="00B17195" w:rsidP="00B17195">
      <w:pPr>
        <w:pStyle w:val="Heading3"/>
      </w:pPr>
      <w:r>
        <w:t>Wrapper Architecture</w:t>
      </w:r>
    </w:p>
    <w:p w14:paraId="6A12308F" w14:textId="3722746C" w:rsidR="00B17195" w:rsidRDefault="00B17195" w:rsidP="0093386F">
      <w:pPr>
        <w:pStyle w:val="NoSpacing"/>
      </w:pPr>
      <w:r>
        <w:t>The wrapper architecture is composed of three primary building blocks: the AXI interface, the register file, and the FFT accelerator. Together, these components establish a complete communication path between software and hardware. Each block performs a dedicated role within the integration process</w:t>
      </w:r>
      <w:r w:rsidR="0093386F">
        <w:t>[ch9]</w:t>
      </w:r>
      <w:r w:rsidR="0093386F">
        <w:fldChar w:fldCharType="begin"/>
      </w:r>
      <w:r w:rsidR="0093386F">
        <w:instrText xml:space="preserve"> ADDIN ZOTERO_ITEM CSL_CITATION {"citationID":"FwUDdLaW","properties":{"unsorted":false,"formattedCitation":"[3]","plainCitation":"[3]","noteIndex":0},"citationItems":[{"id":2,"uris":["http://zotero.org/users/local/qJvFSh7R/items/NP97VMAR"],"itemData":{"id":2,"type":"speech","title":"A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7DB6C981" w14:textId="3493BEA9" w:rsidR="00D135B3" w:rsidRPr="00D135B3" w:rsidRDefault="00EF73D9" w:rsidP="00D135B3">
      <w:pPr>
        <w:pStyle w:val="BodyText"/>
        <w:jc w:val="center"/>
      </w:pPr>
      <w:r>
        <w:rPr>
          <w:noProof/>
        </w:rPr>
        <w:drawing>
          <wp:anchor distT="0" distB="0" distL="114300" distR="114300" simplePos="0" relativeHeight="251676672" behindDoc="0" locked="0" layoutInCell="1" allowOverlap="1" wp14:anchorId="404C9D9C" wp14:editId="05823CFB">
            <wp:simplePos x="0" y="0"/>
            <wp:positionH relativeFrom="margin">
              <wp:posOffset>2659380</wp:posOffset>
            </wp:positionH>
            <wp:positionV relativeFrom="paragraph">
              <wp:posOffset>99695</wp:posOffset>
            </wp:positionV>
            <wp:extent cx="1867535" cy="272415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9">
                      <a:extLst>
                        <a:ext uri="{28A0092B-C50C-407E-A947-70E740481C1C}">
                          <a14:useLocalDpi xmlns:a14="http://schemas.microsoft.com/office/drawing/2010/main" val="0"/>
                        </a:ext>
                      </a:extLst>
                    </a:blip>
                    <a:stretch>
                      <a:fillRect/>
                    </a:stretch>
                  </pic:blipFill>
                  <pic:spPr>
                    <a:xfrm>
                      <a:off x="0" y="0"/>
                      <a:ext cx="1867535" cy="2724150"/>
                    </a:xfrm>
                    <a:prstGeom prst="rect">
                      <a:avLst/>
                    </a:prstGeom>
                  </pic:spPr>
                </pic:pic>
              </a:graphicData>
            </a:graphic>
            <wp14:sizeRelH relativeFrom="margin">
              <wp14:pctWidth>0</wp14:pctWidth>
            </wp14:sizeRelH>
            <wp14:sizeRelV relativeFrom="margin">
              <wp14:pctHeight>0</wp14:pctHeight>
            </wp14:sizeRelV>
          </wp:anchor>
        </w:drawing>
      </w:r>
    </w:p>
    <w:p w14:paraId="7E88C7D8" w14:textId="46F721F6" w:rsidR="00D135B3" w:rsidRDefault="00D135B3" w:rsidP="00B17195">
      <w:pPr>
        <w:pStyle w:val="NormalWeb"/>
      </w:pPr>
    </w:p>
    <w:p w14:paraId="1132D9A6" w14:textId="77777777" w:rsidR="00D135B3" w:rsidRDefault="00D135B3" w:rsidP="00B17195">
      <w:pPr>
        <w:pStyle w:val="NormalWeb"/>
      </w:pPr>
    </w:p>
    <w:p w14:paraId="3D0D450E" w14:textId="77777777" w:rsidR="00D135B3" w:rsidRDefault="00D135B3" w:rsidP="00B17195">
      <w:pPr>
        <w:pStyle w:val="NormalWeb"/>
      </w:pPr>
    </w:p>
    <w:p w14:paraId="3977C291" w14:textId="77777777" w:rsidR="00D135B3" w:rsidRDefault="00D135B3" w:rsidP="00B17195">
      <w:pPr>
        <w:pStyle w:val="NormalWeb"/>
      </w:pPr>
    </w:p>
    <w:p w14:paraId="7D113F32" w14:textId="77777777" w:rsidR="00D135B3" w:rsidRDefault="00D135B3" w:rsidP="00B17195">
      <w:pPr>
        <w:pStyle w:val="NormalWeb"/>
      </w:pPr>
    </w:p>
    <w:p w14:paraId="58137AE5" w14:textId="77777777" w:rsidR="00D135B3" w:rsidRDefault="00D135B3" w:rsidP="00B17195">
      <w:pPr>
        <w:pStyle w:val="NormalWeb"/>
      </w:pPr>
    </w:p>
    <w:p w14:paraId="33162420" w14:textId="72075656" w:rsidR="00D135B3" w:rsidRDefault="00EF73D9" w:rsidP="00B17195">
      <w:pPr>
        <w:pStyle w:val="NormalWeb"/>
      </w:pPr>
      <w:r>
        <w:rPr>
          <w:noProof/>
        </w:rPr>
        <mc:AlternateContent>
          <mc:Choice Requires="wps">
            <w:drawing>
              <wp:anchor distT="0" distB="0" distL="114300" distR="114300" simplePos="0" relativeHeight="251678720" behindDoc="0" locked="0" layoutInCell="1" allowOverlap="1" wp14:anchorId="20C6812C" wp14:editId="7624C123">
                <wp:simplePos x="0" y="0"/>
                <wp:positionH relativeFrom="margin">
                  <wp:posOffset>41910</wp:posOffset>
                </wp:positionH>
                <wp:positionV relativeFrom="paragraph">
                  <wp:posOffset>394970</wp:posOffset>
                </wp:positionV>
                <wp:extent cx="6697980" cy="167640"/>
                <wp:effectExtent l="0" t="0" r="7620" b="3810"/>
                <wp:wrapSquare wrapText="bothSides"/>
                <wp:docPr id="18" name="Text Box 18"/>
                <wp:cNvGraphicFramePr/>
                <a:graphic xmlns:a="http://schemas.openxmlformats.org/drawingml/2006/main">
                  <a:graphicData uri="http://schemas.microsoft.com/office/word/2010/wordprocessingShape">
                    <wps:wsp>
                      <wps:cNvSpPr txBox="1"/>
                      <wps:spPr>
                        <a:xfrm>
                          <a:off x="0" y="0"/>
                          <a:ext cx="6697980" cy="167640"/>
                        </a:xfrm>
                        <a:prstGeom prst="rect">
                          <a:avLst/>
                        </a:prstGeom>
                        <a:solidFill>
                          <a:prstClr val="white"/>
                        </a:solidFill>
                        <a:ln>
                          <a:noFill/>
                        </a:ln>
                      </wps:spPr>
                      <wps:txbx>
                        <w:txbxContent>
                          <w:p w14:paraId="04E57AB6" w14:textId="3A9E10D3" w:rsidR="00D135B3" w:rsidRPr="00F34F5B" w:rsidRDefault="00D135B3" w:rsidP="00D135B3">
                            <w:pPr>
                              <w:pStyle w:val="Caption"/>
                              <w:rPr>
                                <w:rFonts w:ascii="Aptos SemiBold" w:hAnsi="Aptos SemiBold"/>
                                <w:noProof/>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8</w:t>
                            </w:r>
                            <w:r w:rsidR="00EC67F9">
                              <w:fldChar w:fldCharType="end"/>
                            </w:r>
                            <w:r>
                              <w:t xml:space="preserve">: Internal organization of the accelerator </w:t>
                            </w:r>
                            <w:r w:rsidR="00CA6049">
                              <w:t>wrapper. (Adapted from [ch9][3])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6812C" id="Text Box 18" o:spid="_x0000_s1032" type="#_x0000_t202" style="position:absolute;margin-left:3.3pt;margin-top:31.1pt;width:527.4pt;height:13.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" stroked="f">
                <v:textbox inset="0,0,0,0">
                  <w:txbxContent>
                    <w:p w14:paraId="04E57AB6" w14:textId="3A9E10D3" w:rsidR="00D135B3" w:rsidRPr="00F34F5B" w:rsidRDefault="00D135B3" w:rsidP="00D135B3">
                      <w:pPr>
                        <w:pStyle w:val="Caption"/>
                        <w:rPr>
                          <w:rFonts w:ascii="Aptos SemiBold" w:hAnsi="Aptos SemiBold"/>
                          <w:noProof/>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8</w:t>
                      </w:r>
                      <w:r w:rsidR="00EC67F9">
                        <w:fldChar w:fldCharType="end"/>
                      </w:r>
                      <w:r>
                        <w:t xml:space="preserve">: Internal organization of the accelerator </w:t>
                      </w:r>
                      <w:r w:rsidR="00CA6049">
                        <w:t>wrapper. (Adapted from [ch9][3])</w:t>
                      </w:r>
                    </w:p>
                  </w:txbxContent>
                </v:textbox>
                <w10:wrap type="square" anchorx="margin"/>
              </v:shape>
            </w:pict>
          </mc:Fallback>
        </mc:AlternateContent>
      </w:r>
    </w:p>
    <w:p w14:paraId="56DDCDAB" w14:textId="3F767438" w:rsidR="00B17195" w:rsidRDefault="00B17195" w:rsidP="00B17195">
      <w:pPr>
        <w:pStyle w:val="NormalWeb"/>
      </w:pPr>
      <w:r>
        <w:lastRenderedPageBreak/>
        <w:t>The AXI interface receives transactions originating from the processor and converts them into internal register accesses. These accesses may correspond to writing input operands, configuring execution parameters, or reading computation results. In this way, the complexity of the communication protocol is isolated from the accelerator.</w:t>
      </w:r>
    </w:p>
    <w:p w14:paraId="1627EC4B" w14:textId="77777777" w:rsidR="00B17195" w:rsidRDefault="00B17195" w:rsidP="00B17195">
      <w:pPr>
        <w:pStyle w:val="NormalWeb"/>
      </w:pPr>
      <w:r>
        <w:t>The register file serves as the communication bridge between software and hardware. It stores configuration information, input operands, control signals, status flags, and output results. Through this register-based organization, software can interact with the accelerator using a familiar memory-mapped programming model.</w:t>
      </w:r>
    </w:p>
    <w:p w14:paraId="76A11DC0" w14:textId="6913AEE9" w:rsidR="00B17195" w:rsidRDefault="00B17195" w:rsidP="00D135B3">
      <w:pPr>
        <w:pStyle w:val="NormalWeb"/>
      </w:pPr>
      <w:r>
        <w:t>The FFT accelerator remains focused exclusively on arithmetic computation. It operates on the information supplied through the register file and updates the corresponding output registers once execution is complete. This layered structure improves modularity and promotes design reuse.</w:t>
      </w:r>
    </w:p>
    <w:tbl>
      <w:tblPr>
        <w:tblStyle w:val="TableGrid"/>
        <w:tblW w:w="6498" w:type="dxa"/>
        <w:jc w:val="center"/>
        <w:tblLook w:val="04A0" w:firstRow="1" w:lastRow="0" w:firstColumn="1" w:lastColumn="0" w:noHBand="0" w:noVBand="1"/>
      </w:tblPr>
      <w:tblGrid>
        <w:gridCol w:w="2044"/>
        <w:gridCol w:w="4454"/>
      </w:tblGrid>
      <w:tr w:rsidR="00B17195" w14:paraId="246E27F2" w14:textId="77777777" w:rsidTr="00EB113F">
        <w:trPr>
          <w:trHeight w:val="433"/>
          <w:jc w:val="center"/>
        </w:trPr>
        <w:tc>
          <w:tcPr>
            <w:tcW w:w="0" w:type="auto"/>
            <w:hideMark/>
          </w:tcPr>
          <w:p w14:paraId="1DFF485C" w14:textId="77777777" w:rsidR="00B17195" w:rsidRPr="00EB113F" w:rsidRDefault="00B17195" w:rsidP="00EB113F">
            <w:pPr>
              <w:pStyle w:val="NoSpacing"/>
              <w:jc w:val="center"/>
              <w:rPr>
                <w:b/>
                <w:bCs/>
              </w:rPr>
            </w:pPr>
            <w:r w:rsidRPr="00EB113F">
              <w:rPr>
                <w:b/>
                <w:bCs/>
              </w:rPr>
              <w:t>Component</w:t>
            </w:r>
          </w:p>
        </w:tc>
        <w:tc>
          <w:tcPr>
            <w:tcW w:w="0" w:type="auto"/>
            <w:hideMark/>
          </w:tcPr>
          <w:p w14:paraId="6587C3C4" w14:textId="77777777" w:rsidR="00B17195" w:rsidRPr="00EB113F" w:rsidRDefault="00B17195" w:rsidP="00EB113F">
            <w:pPr>
              <w:pStyle w:val="NoSpacing"/>
              <w:jc w:val="center"/>
              <w:rPr>
                <w:b/>
                <w:bCs/>
              </w:rPr>
            </w:pPr>
            <w:r w:rsidRPr="00EB113F">
              <w:rPr>
                <w:b/>
                <w:bCs/>
              </w:rPr>
              <w:t>Function</w:t>
            </w:r>
          </w:p>
        </w:tc>
      </w:tr>
      <w:tr w:rsidR="00B17195" w14:paraId="6205147F" w14:textId="77777777" w:rsidTr="00EB113F">
        <w:trPr>
          <w:trHeight w:val="423"/>
          <w:jc w:val="center"/>
        </w:trPr>
        <w:tc>
          <w:tcPr>
            <w:tcW w:w="0" w:type="auto"/>
            <w:hideMark/>
          </w:tcPr>
          <w:p w14:paraId="30FF3E6A" w14:textId="77777777" w:rsidR="00B17195" w:rsidRPr="00EB113F" w:rsidRDefault="00B17195" w:rsidP="00EB113F">
            <w:pPr>
              <w:pStyle w:val="NoSpacing"/>
              <w:jc w:val="center"/>
              <w:rPr>
                <w:b/>
                <w:bCs/>
              </w:rPr>
            </w:pPr>
            <w:r w:rsidRPr="00EB113F">
              <w:rPr>
                <w:b/>
                <w:bCs/>
              </w:rPr>
              <w:t>AXI Interface</w:t>
            </w:r>
          </w:p>
        </w:tc>
        <w:tc>
          <w:tcPr>
            <w:tcW w:w="0" w:type="auto"/>
            <w:hideMark/>
          </w:tcPr>
          <w:p w14:paraId="4B0A37A2" w14:textId="77777777" w:rsidR="00B17195" w:rsidRDefault="00B17195" w:rsidP="00EB113F">
            <w:pPr>
              <w:pStyle w:val="NoSpacing"/>
              <w:jc w:val="center"/>
            </w:pPr>
            <w:r>
              <w:t>Receives and translates AXI transactions</w:t>
            </w:r>
          </w:p>
        </w:tc>
      </w:tr>
      <w:tr w:rsidR="00B17195" w14:paraId="202DFAAB" w14:textId="77777777" w:rsidTr="00EB113F">
        <w:trPr>
          <w:trHeight w:val="433"/>
          <w:jc w:val="center"/>
        </w:trPr>
        <w:tc>
          <w:tcPr>
            <w:tcW w:w="0" w:type="auto"/>
            <w:hideMark/>
          </w:tcPr>
          <w:p w14:paraId="77F03363" w14:textId="77777777" w:rsidR="00B17195" w:rsidRPr="00EB113F" w:rsidRDefault="00B17195" w:rsidP="00EB113F">
            <w:pPr>
              <w:pStyle w:val="NoSpacing"/>
              <w:jc w:val="center"/>
              <w:rPr>
                <w:b/>
                <w:bCs/>
              </w:rPr>
            </w:pPr>
            <w:r w:rsidRPr="00EB113F">
              <w:rPr>
                <w:b/>
                <w:bCs/>
              </w:rPr>
              <w:t>Register File</w:t>
            </w:r>
          </w:p>
        </w:tc>
        <w:tc>
          <w:tcPr>
            <w:tcW w:w="0" w:type="auto"/>
            <w:hideMark/>
          </w:tcPr>
          <w:p w14:paraId="54F04258" w14:textId="77777777" w:rsidR="00B17195" w:rsidRDefault="00B17195" w:rsidP="00EB113F">
            <w:pPr>
              <w:pStyle w:val="NoSpacing"/>
              <w:jc w:val="center"/>
            </w:pPr>
            <w:r>
              <w:t>Stores control, status, inputs, and outputs</w:t>
            </w:r>
          </w:p>
        </w:tc>
      </w:tr>
      <w:tr w:rsidR="00B17195" w14:paraId="2F4BCDE8" w14:textId="77777777" w:rsidTr="00EB113F">
        <w:trPr>
          <w:trHeight w:val="423"/>
          <w:jc w:val="center"/>
        </w:trPr>
        <w:tc>
          <w:tcPr>
            <w:tcW w:w="0" w:type="auto"/>
            <w:hideMark/>
          </w:tcPr>
          <w:p w14:paraId="1EF63DA7" w14:textId="77777777" w:rsidR="00B17195" w:rsidRPr="00EB113F" w:rsidRDefault="00B17195" w:rsidP="00EB113F">
            <w:pPr>
              <w:pStyle w:val="NoSpacing"/>
              <w:jc w:val="center"/>
              <w:rPr>
                <w:b/>
                <w:bCs/>
              </w:rPr>
            </w:pPr>
            <w:r w:rsidRPr="00EB113F">
              <w:rPr>
                <w:b/>
                <w:bCs/>
              </w:rPr>
              <w:t>FFT Accelerator</w:t>
            </w:r>
          </w:p>
        </w:tc>
        <w:tc>
          <w:tcPr>
            <w:tcW w:w="0" w:type="auto"/>
            <w:hideMark/>
          </w:tcPr>
          <w:p w14:paraId="67A7E6BD" w14:textId="77777777" w:rsidR="00B17195" w:rsidRDefault="00B17195" w:rsidP="00EB113F">
            <w:pPr>
              <w:pStyle w:val="NoSpacing"/>
              <w:keepNext/>
              <w:jc w:val="center"/>
            </w:pPr>
            <w:r>
              <w:t>Performs butterfly computations</w:t>
            </w:r>
          </w:p>
        </w:tc>
      </w:tr>
    </w:tbl>
    <w:p w14:paraId="0A2710AE" w14:textId="7CC7AE2B" w:rsidR="00B17195" w:rsidRDefault="00EB113F" w:rsidP="00EB113F">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10</w:t>
      </w:r>
      <w:r w:rsidR="00EC67F9">
        <w:fldChar w:fldCharType="end"/>
      </w:r>
      <w:r>
        <w:t xml:space="preserve">: </w:t>
      </w:r>
      <w:r w:rsidRPr="008A18A4">
        <w:t>Internal organization of the accelerator wrapper.</w:t>
      </w:r>
    </w:p>
    <w:p w14:paraId="17B79D0F" w14:textId="31267A5A" w:rsidR="00B17195" w:rsidRDefault="00B17195" w:rsidP="00AE526D">
      <w:pPr>
        <w:pStyle w:val="Heading3"/>
      </w:pPr>
      <w:r>
        <w:t>Register-Based Communication</w:t>
      </w:r>
      <w:r w:rsidR="00AE526D">
        <w:t xml:space="preserve"> and Datapath Connectivity</w:t>
      </w:r>
    </w:p>
    <w:p w14:paraId="7A11049D" w14:textId="2A220E92" w:rsidR="00B17195" w:rsidRPr="00AE526D" w:rsidRDefault="00B17195" w:rsidP="00EF73D9">
      <w:pPr>
        <w:pStyle w:val="NoSpacing"/>
      </w:pPr>
      <w:r w:rsidRPr="00AE526D">
        <w:t>Communication between software and the accelerator is performed through memory-mapped registers. Before execution begins, software writes the required operands and configuration parameters into dedicated input registers. A control register is subsequently used to initiate the accelerator operation</w:t>
      </w:r>
      <w:r w:rsidR="00EF73D9">
        <w:t>[ch9]</w:t>
      </w:r>
      <w:r w:rsidR="00EF73D9">
        <w:fldChar w:fldCharType="begin"/>
      </w:r>
      <w:r w:rsidR="00EF73D9">
        <w:instrText xml:space="preserve"> ADDIN ZOTERO_ITEM CSL_CITATION {"citationID":"BzfAV9H9","properties":{"unsorted":false,"formattedCitation":"[3]","plainCitation":"[3]","noteIndex":0},"citationItems":[{"id":2,"uris":["http://zotero.org/users/local/qJvFSh7R/items/NP97VMAR"],"itemData":{"id":2,"type":"speech","title":"A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rPr>
          <w:rFonts w:ascii="Times New Roman" w:hAnsi="Times New Roman" w:cs="Times New Roman"/>
        </w:rPr>
        <w:t>[3]</w:t>
      </w:r>
      <w:r w:rsidR="00EF73D9">
        <w:fldChar w:fldCharType="end"/>
      </w:r>
      <w:r w:rsidRPr="00AE526D">
        <w:t>.</w:t>
      </w:r>
    </w:p>
    <w:p w14:paraId="79EAF5C4" w14:textId="77777777" w:rsidR="00B17195" w:rsidRDefault="00B17195" w:rsidP="00B17195">
      <w:pPr>
        <w:pStyle w:val="NormalWeb"/>
      </w:pPr>
      <w:r>
        <w:t>Once execution starts, the accelerator processes the supplied data independently of the processor. During this period, software may monitor execution progress through status registers. These registers provide a simple synchronization mechanism between the processor and the hardware accelerator.</w:t>
      </w:r>
    </w:p>
    <w:p w14:paraId="3C446691" w14:textId="2D45344C" w:rsidR="00B17195" w:rsidRDefault="00B17195" w:rsidP="0093386F">
      <w:pPr>
        <w:pStyle w:val="NormalWeb"/>
      </w:pPr>
      <w:r>
        <w:t>After completion, the generated outputs are stored in dedicated result registers. Software retrieves these values through standard memory read operations. From the processor perspective, interacting with the accelerator is therefore equivalent to accessing any other peripheral within the system</w:t>
      </w:r>
      <w:r w:rsidR="0093386F">
        <w:t xml:space="preserve"> [ch9]</w:t>
      </w:r>
      <w:r w:rsidR="0093386F">
        <w:fldChar w:fldCharType="begin"/>
      </w:r>
      <w:r w:rsidR="0093386F">
        <w:instrText xml:space="preserve"> ADDIN ZOTERO_ITEM CSL_CITATION {"citationID":"7k3YUFEh","properties":{"unsorted":false,"formattedCitation":"[3]","plainCitation":"[3]","noteIndex":0},"citationItems":[{"id":2,"uris":["http://zotero.org/users/local/qJvFSh7R/items/NP97VMAR"],"itemData":{"id":2,"type":"speech","title":"A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t>[3]</w:t>
      </w:r>
      <w:r w:rsidR="0093386F">
        <w:fldChar w:fldCharType="end"/>
      </w:r>
      <w:r>
        <w:t>.</w:t>
      </w:r>
    </w:p>
    <w:tbl>
      <w:tblPr>
        <w:tblStyle w:val="TableGrid"/>
        <w:tblW w:w="5853" w:type="dxa"/>
        <w:jc w:val="center"/>
        <w:tblLook w:val="04A0" w:firstRow="1" w:lastRow="0" w:firstColumn="1" w:lastColumn="0" w:noHBand="0" w:noVBand="1"/>
      </w:tblPr>
      <w:tblGrid>
        <w:gridCol w:w="2038"/>
        <w:gridCol w:w="3815"/>
      </w:tblGrid>
      <w:tr w:rsidR="00B17195" w14:paraId="7842433F" w14:textId="77777777" w:rsidTr="00EF73D9">
        <w:trPr>
          <w:trHeight w:val="389"/>
          <w:jc w:val="center"/>
        </w:trPr>
        <w:tc>
          <w:tcPr>
            <w:tcW w:w="0" w:type="auto"/>
            <w:hideMark/>
          </w:tcPr>
          <w:p w14:paraId="271FA0A5" w14:textId="77777777" w:rsidR="00B17195" w:rsidRPr="00EB113F" w:rsidRDefault="00B17195" w:rsidP="00EB113F">
            <w:pPr>
              <w:pStyle w:val="NoSpacing"/>
              <w:jc w:val="center"/>
              <w:rPr>
                <w:b/>
                <w:bCs/>
              </w:rPr>
            </w:pPr>
            <w:r w:rsidRPr="00EB113F">
              <w:rPr>
                <w:b/>
                <w:bCs/>
              </w:rPr>
              <w:t>Register Type</w:t>
            </w:r>
          </w:p>
        </w:tc>
        <w:tc>
          <w:tcPr>
            <w:tcW w:w="0" w:type="auto"/>
            <w:hideMark/>
          </w:tcPr>
          <w:p w14:paraId="036296DD" w14:textId="77777777" w:rsidR="00B17195" w:rsidRPr="00EB113F" w:rsidRDefault="00B17195" w:rsidP="00EB113F">
            <w:pPr>
              <w:pStyle w:val="NoSpacing"/>
              <w:jc w:val="center"/>
              <w:rPr>
                <w:b/>
                <w:bCs/>
              </w:rPr>
            </w:pPr>
            <w:r w:rsidRPr="00EB113F">
              <w:rPr>
                <w:b/>
                <w:bCs/>
              </w:rPr>
              <w:t>Purpose</w:t>
            </w:r>
          </w:p>
        </w:tc>
      </w:tr>
      <w:tr w:rsidR="00B17195" w14:paraId="38BCB06B" w14:textId="77777777" w:rsidTr="00EF73D9">
        <w:trPr>
          <w:trHeight w:val="381"/>
          <w:jc w:val="center"/>
        </w:trPr>
        <w:tc>
          <w:tcPr>
            <w:tcW w:w="0" w:type="auto"/>
            <w:hideMark/>
          </w:tcPr>
          <w:p w14:paraId="211AB31C" w14:textId="77777777" w:rsidR="00B17195" w:rsidRPr="00EB113F" w:rsidRDefault="00B17195" w:rsidP="00EB113F">
            <w:pPr>
              <w:pStyle w:val="NoSpacing"/>
              <w:jc w:val="center"/>
              <w:rPr>
                <w:b/>
                <w:bCs/>
              </w:rPr>
            </w:pPr>
            <w:r w:rsidRPr="00EB113F">
              <w:rPr>
                <w:b/>
                <w:bCs/>
              </w:rPr>
              <w:t>Control</w:t>
            </w:r>
          </w:p>
        </w:tc>
        <w:tc>
          <w:tcPr>
            <w:tcW w:w="0" w:type="auto"/>
            <w:hideMark/>
          </w:tcPr>
          <w:p w14:paraId="18561051" w14:textId="77777777" w:rsidR="00B17195" w:rsidRDefault="00B17195" w:rsidP="00EB113F">
            <w:pPr>
              <w:pStyle w:val="NoSpacing"/>
              <w:jc w:val="center"/>
            </w:pPr>
            <w:r>
              <w:t>Execution control and configuration</w:t>
            </w:r>
          </w:p>
        </w:tc>
      </w:tr>
      <w:tr w:rsidR="00B17195" w14:paraId="5B81BFDD" w14:textId="77777777" w:rsidTr="00EF73D9">
        <w:trPr>
          <w:trHeight w:val="389"/>
          <w:jc w:val="center"/>
        </w:trPr>
        <w:tc>
          <w:tcPr>
            <w:tcW w:w="0" w:type="auto"/>
            <w:hideMark/>
          </w:tcPr>
          <w:p w14:paraId="39C8CD2B" w14:textId="77777777" w:rsidR="00B17195" w:rsidRPr="00EB113F" w:rsidRDefault="00B17195" w:rsidP="00EB113F">
            <w:pPr>
              <w:pStyle w:val="NoSpacing"/>
              <w:jc w:val="center"/>
              <w:rPr>
                <w:b/>
                <w:bCs/>
              </w:rPr>
            </w:pPr>
            <w:r w:rsidRPr="00EB113F">
              <w:rPr>
                <w:b/>
                <w:bCs/>
              </w:rPr>
              <w:t>Status</w:t>
            </w:r>
          </w:p>
        </w:tc>
        <w:tc>
          <w:tcPr>
            <w:tcW w:w="0" w:type="auto"/>
            <w:hideMark/>
          </w:tcPr>
          <w:p w14:paraId="6773AB5B" w14:textId="77777777" w:rsidR="00B17195" w:rsidRDefault="00B17195" w:rsidP="00EB113F">
            <w:pPr>
              <w:pStyle w:val="NoSpacing"/>
              <w:jc w:val="center"/>
            </w:pPr>
            <w:r>
              <w:t>Completion and execution state</w:t>
            </w:r>
          </w:p>
        </w:tc>
      </w:tr>
      <w:tr w:rsidR="00B17195" w14:paraId="5729586B" w14:textId="77777777" w:rsidTr="00EF73D9">
        <w:trPr>
          <w:trHeight w:val="389"/>
          <w:jc w:val="center"/>
        </w:trPr>
        <w:tc>
          <w:tcPr>
            <w:tcW w:w="0" w:type="auto"/>
            <w:hideMark/>
          </w:tcPr>
          <w:p w14:paraId="1BAA5A27" w14:textId="77777777" w:rsidR="00B17195" w:rsidRPr="00EB113F" w:rsidRDefault="00B17195" w:rsidP="00EB113F">
            <w:pPr>
              <w:pStyle w:val="NoSpacing"/>
              <w:jc w:val="center"/>
              <w:rPr>
                <w:b/>
                <w:bCs/>
              </w:rPr>
            </w:pPr>
            <w:r w:rsidRPr="00EB113F">
              <w:rPr>
                <w:b/>
                <w:bCs/>
              </w:rPr>
              <w:t>Input Registers</w:t>
            </w:r>
          </w:p>
        </w:tc>
        <w:tc>
          <w:tcPr>
            <w:tcW w:w="0" w:type="auto"/>
            <w:hideMark/>
          </w:tcPr>
          <w:p w14:paraId="71514DFA" w14:textId="77777777" w:rsidR="00B17195" w:rsidRDefault="00B17195" w:rsidP="00EB113F">
            <w:pPr>
              <w:pStyle w:val="NoSpacing"/>
              <w:jc w:val="center"/>
            </w:pPr>
            <w:r>
              <w:t>Butterfly operands</w:t>
            </w:r>
          </w:p>
        </w:tc>
      </w:tr>
      <w:tr w:rsidR="00B17195" w14:paraId="778C6BD8" w14:textId="77777777" w:rsidTr="00EF73D9">
        <w:trPr>
          <w:trHeight w:val="381"/>
          <w:jc w:val="center"/>
        </w:trPr>
        <w:tc>
          <w:tcPr>
            <w:tcW w:w="0" w:type="auto"/>
            <w:hideMark/>
          </w:tcPr>
          <w:p w14:paraId="6831F096" w14:textId="77777777" w:rsidR="00B17195" w:rsidRPr="00EB113F" w:rsidRDefault="00B17195" w:rsidP="00EB113F">
            <w:pPr>
              <w:pStyle w:val="NoSpacing"/>
              <w:jc w:val="center"/>
              <w:rPr>
                <w:b/>
                <w:bCs/>
              </w:rPr>
            </w:pPr>
            <w:r w:rsidRPr="00EB113F">
              <w:rPr>
                <w:b/>
                <w:bCs/>
              </w:rPr>
              <w:t>Output Registers</w:t>
            </w:r>
          </w:p>
        </w:tc>
        <w:tc>
          <w:tcPr>
            <w:tcW w:w="0" w:type="auto"/>
            <w:hideMark/>
          </w:tcPr>
          <w:p w14:paraId="5EE7A406" w14:textId="77777777" w:rsidR="00B17195" w:rsidRDefault="00B17195" w:rsidP="00EB113F">
            <w:pPr>
              <w:pStyle w:val="NoSpacing"/>
              <w:keepNext/>
              <w:jc w:val="center"/>
            </w:pPr>
            <w:r>
              <w:t>Computation results</w:t>
            </w:r>
          </w:p>
        </w:tc>
      </w:tr>
    </w:tbl>
    <w:p w14:paraId="61122C5C" w14:textId="1B07E262" w:rsidR="00B17195" w:rsidRDefault="00EB113F" w:rsidP="00EB113F">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11</w:t>
      </w:r>
      <w:r w:rsidR="00EC67F9">
        <w:fldChar w:fldCharType="end"/>
      </w:r>
      <w:r>
        <w:t xml:space="preserve">: </w:t>
      </w:r>
      <w:r w:rsidRPr="00EE0954">
        <w:t>Accelerator Register Categories</w:t>
      </w:r>
    </w:p>
    <w:p w14:paraId="6279682D" w14:textId="6AA3D0D7" w:rsidR="00B17195" w:rsidRDefault="00B17195" w:rsidP="0093386F">
      <w:pPr>
        <w:pStyle w:val="NoSpacing"/>
      </w:pPr>
      <w:r>
        <w:t>The register file establishes the communication path between software and the FFT accelerator. Configuration parameters and input operands are transferred from the processor to the accelerator through dedicated registers. Similarly, results and status information are propagated from the accelerator back to software</w:t>
      </w:r>
      <w:r w:rsidR="0093386F">
        <w:t>[ch9]</w:t>
      </w:r>
      <w:r w:rsidR="0093386F">
        <w:fldChar w:fldCharType="begin"/>
      </w:r>
      <w:r w:rsidR="0093386F">
        <w:instrText xml:space="preserve"> ADDIN ZOTERO_ITEM CSL_CITATION {"citationID":"PBGDvhos","properties":{"unsorted":false,"formattedCitation":"[3]","plainCitation":"[3]","noteIndex":0},"citationItems":[{"id":2,"uris":["http://zotero.org/users/local/qJvFSh7R/items/NP97VMAR"],"itemData":{"id":2,"type":"speech","title":"A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93386F">
        <w:fldChar w:fldCharType="separate"/>
      </w:r>
      <w:r w:rsidR="0093386F" w:rsidRPr="0093386F">
        <w:rPr>
          <w:rFonts w:ascii="Times New Roman" w:hAnsi="Times New Roman" w:cs="Times New Roman"/>
        </w:rPr>
        <w:t>[3]</w:t>
      </w:r>
      <w:r w:rsidR="0093386F">
        <w:fldChar w:fldCharType="end"/>
      </w:r>
      <w:r>
        <w:t>.</w:t>
      </w:r>
    </w:p>
    <w:p w14:paraId="669E711E" w14:textId="6B5AFC09" w:rsidR="00B17195" w:rsidRDefault="00B17195" w:rsidP="00B17195">
      <w:pPr>
        <w:pStyle w:val="NormalWeb"/>
      </w:pPr>
      <w:r>
        <w:lastRenderedPageBreak/>
        <w:t>This organization allows the accelerator to remain entirely focused on arithmetic processing. Communication, synchronization, and protocol-related functionality are handled by the surrounding integration infrastructure. As a result, the computational core remains independent of system-level communication details.</w:t>
      </w:r>
    </w:p>
    <w:p w14:paraId="4380A70B" w14:textId="612A713F" w:rsidR="00E83BE0" w:rsidRDefault="0059413F" w:rsidP="0059413F">
      <w:pPr>
        <w:pStyle w:val="NormalWeb"/>
      </w:pPr>
      <w:r>
        <w:rPr>
          <w:noProof/>
        </w:rPr>
        <mc:AlternateContent>
          <mc:Choice Requires="wps">
            <w:drawing>
              <wp:anchor distT="0" distB="0" distL="114300" distR="114300" simplePos="0" relativeHeight="251721728" behindDoc="0" locked="0" layoutInCell="1" allowOverlap="1" wp14:anchorId="344770AE" wp14:editId="3F45A946">
                <wp:simplePos x="0" y="0"/>
                <wp:positionH relativeFrom="margin">
                  <wp:align>right</wp:align>
                </wp:positionH>
                <wp:positionV relativeFrom="paragraph">
                  <wp:posOffset>2188210</wp:posOffset>
                </wp:positionV>
                <wp:extent cx="6858000" cy="240030"/>
                <wp:effectExtent l="0" t="0" r="0" b="7620"/>
                <wp:wrapSquare wrapText="bothSides"/>
                <wp:docPr id="46" name="Text Box 46"/>
                <wp:cNvGraphicFramePr/>
                <a:graphic xmlns:a="http://schemas.openxmlformats.org/drawingml/2006/main">
                  <a:graphicData uri="http://schemas.microsoft.com/office/word/2010/wordprocessingShape">
                    <wps:wsp>
                      <wps:cNvSpPr txBox="1"/>
                      <wps:spPr>
                        <a:xfrm>
                          <a:off x="0" y="0"/>
                          <a:ext cx="6858000" cy="240030"/>
                        </a:xfrm>
                        <a:prstGeom prst="rect">
                          <a:avLst/>
                        </a:prstGeom>
                        <a:solidFill>
                          <a:prstClr val="white"/>
                        </a:solidFill>
                        <a:ln>
                          <a:noFill/>
                        </a:ln>
                      </wps:spPr>
                      <wps:txbx>
                        <w:txbxContent>
                          <w:p w14:paraId="6F623D5A" w14:textId="73271931" w:rsidR="0059413F" w:rsidRPr="003F543D"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9</w:t>
                            </w:r>
                            <w:r w:rsidR="00EC67F9">
                              <w:fldChar w:fldCharType="end"/>
                            </w:r>
                            <w:r>
                              <w:t xml:space="preserve">: </w:t>
                            </w:r>
                            <w:r w:rsidRPr="000537F5">
                              <w:t>Data flow between software, register file, and FFT accelerator.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770AE" id="Text Box 46" o:spid="_x0000_s1033" type="#_x0000_t202" style="position:absolute;margin-left:488.8pt;margin-top:172.3pt;width:540pt;height:18.9pt;z-index:251721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" stroked="f">
                <v:textbox inset="0,0,0,0">
                  <w:txbxContent>
                    <w:p w14:paraId="6F623D5A" w14:textId="73271931" w:rsidR="0059413F" w:rsidRPr="003F543D"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9</w:t>
                      </w:r>
                      <w:r w:rsidR="00EC67F9">
                        <w:fldChar w:fldCharType="end"/>
                      </w:r>
                      <w:r>
                        <w:t xml:space="preserve">: </w:t>
                      </w:r>
                      <w:r w:rsidRPr="000537F5">
                        <w:t>Data flow between software, register file, and FFT accelerator.</w:t>
                      </w:r>
                    </w:p>
                  </w:txbxContent>
                </v:textbox>
                <w10:wrap type="square" anchorx="margin"/>
              </v:shape>
            </w:pict>
          </mc:Fallback>
        </mc:AlternateContent>
      </w:r>
      <w:r>
        <w:rPr>
          <w:noProof/>
          <w14:ligatures w14:val="standardContextual"/>
        </w:rPr>
        <w:drawing>
          <wp:anchor distT="0" distB="0" distL="114300" distR="114300" simplePos="0" relativeHeight="251719680" behindDoc="0" locked="0" layoutInCell="1" allowOverlap="1" wp14:anchorId="69AB09AD" wp14:editId="7A955C5A">
            <wp:simplePos x="0" y="0"/>
            <wp:positionH relativeFrom="margin">
              <wp:align>right</wp:align>
            </wp:positionH>
            <wp:positionV relativeFrom="paragraph">
              <wp:posOffset>603250</wp:posOffset>
            </wp:positionV>
            <wp:extent cx="6858000" cy="152971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0">
                      <a:extLst>
                        <a:ext uri="{28A0092B-C50C-407E-A947-70E740481C1C}">
                          <a14:useLocalDpi xmlns:a14="http://schemas.microsoft.com/office/drawing/2010/main" val="0"/>
                        </a:ext>
                      </a:extLst>
                    </a:blip>
                    <a:stretch>
                      <a:fillRect/>
                    </a:stretch>
                  </pic:blipFill>
                  <pic:spPr>
                    <a:xfrm>
                      <a:off x="0" y="0"/>
                      <a:ext cx="6858000" cy="1529715"/>
                    </a:xfrm>
                    <a:prstGeom prst="rect">
                      <a:avLst/>
                    </a:prstGeom>
                  </pic:spPr>
                </pic:pic>
              </a:graphicData>
            </a:graphic>
          </wp:anchor>
        </w:drawing>
      </w:r>
      <w:r w:rsidR="00B17195">
        <w:t>An additional advantage of this approach is the separation of responsibilities between software and hardware. The processor manages data movement and execution control, while the accelerator performs the computational task. This division simplifies both debugging and verification activities.</w:t>
      </w:r>
    </w:p>
    <w:p w14:paraId="18524748" w14:textId="66040574" w:rsidR="00B17195" w:rsidRDefault="00B17195" w:rsidP="00B17195">
      <w:pPr>
        <w:pStyle w:val="Heading3"/>
      </w:pPr>
      <w:r>
        <w:t>SoC-Level Integration</w:t>
      </w:r>
    </w:p>
    <w:p w14:paraId="2785524D" w14:textId="1C557D0A" w:rsidR="00B17195" w:rsidRDefault="00B17195" w:rsidP="00EF73D9">
      <w:pPr>
        <w:pStyle w:val="NoSpacing"/>
      </w:pPr>
      <w:r>
        <w:t>Once the wrapper architecture is completed, the accelerator can be connected to the SoC communication infrastructure. At this stage, the accelerator becomes a standard peripheral attached to the AXI interconnect. This allows software-generated transactions to reach the accelerator</w:t>
      </w:r>
      <w:r w:rsidR="00EF73D9">
        <w:t xml:space="preserve"> [ch9]</w:t>
      </w:r>
      <w:r w:rsidR="00EF73D9">
        <w:fldChar w:fldCharType="begin"/>
      </w:r>
      <w:r w:rsidR="00EF73D9">
        <w:instrText xml:space="preserve"> ADDIN ZOTERO_ITEM CSL_CITATION {"citationID":"tsruq8CU","properties":{"unsorted":false,"formattedCitation":"[3]","plainCitation":"[3]","noteIndex":0},"citationItems":[{"id":2,"uris":["http://zotero.org/users/local/qJvFSh7R/items/NP97VMAR"],"itemData":{"id":2,"type":"speech","title":"A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rPr>
          <w:rFonts w:ascii="Times New Roman" w:hAnsi="Times New Roman" w:cs="Times New Roman"/>
        </w:rPr>
        <w:t>[3]</w:t>
      </w:r>
      <w:r w:rsidR="00EF73D9">
        <w:fldChar w:fldCharType="end"/>
      </w:r>
      <w:r w:rsidR="00EF73D9">
        <w:t>.</w:t>
      </w:r>
      <w:r>
        <w:t xml:space="preserve"> </w:t>
      </w:r>
    </w:p>
    <w:p w14:paraId="551ACA7F" w14:textId="00F58173" w:rsidR="009100D6" w:rsidRDefault="00EC67F9" w:rsidP="0059413F">
      <w:pPr>
        <w:pStyle w:val="NormalWeb"/>
      </w:pPr>
      <w:r>
        <w:rPr>
          <w:noProof/>
        </w:rPr>
        <mc:AlternateContent>
          <mc:Choice Requires="wps">
            <w:drawing>
              <wp:anchor distT="0" distB="0" distL="114300" distR="114300" simplePos="0" relativeHeight="251723776" behindDoc="0" locked="0" layoutInCell="1" allowOverlap="1" wp14:anchorId="40E16F9D" wp14:editId="55EEDB2A">
                <wp:simplePos x="0" y="0"/>
                <wp:positionH relativeFrom="column">
                  <wp:posOffset>369570</wp:posOffset>
                </wp:positionH>
                <wp:positionV relativeFrom="paragraph">
                  <wp:posOffset>4099560</wp:posOffset>
                </wp:positionV>
                <wp:extent cx="5935980" cy="186690"/>
                <wp:effectExtent l="0" t="0" r="7620" b="3810"/>
                <wp:wrapSquare wrapText="bothSides"/>
                <wp:docPr id="47" name="Text Box 47"/>
                <wp:cNvGraphicFramePr/>
                <a:graphic xmlns:a="http://schemas.openxmlformats.org/drawingml/2006/main">
                  <a:graphicData uri="http://schemas.microsoft.com/office/word/2010/wordprocessingShape">
                    <wps:wsp>
                      <wps:cNvSpPr txBox="1"/>
                      <wps:spPr>
                        <a:xfrm>
                          <a:off x="0" y="0"/>
                          <a:ext cx="5935980" cy="186690"/>
                        </a:xfrm>
                        <a:prstGeom prst="rect">
                          <a:avLst/>
                        </a:prstGeom>
                        <a:solidFill>
                          <a:prstClr val="white"/>
                        </a:solidFill>
                        <a:ln>
                          <a:noFill/>
                        </a:ln>
                      </wps:spPr>
                      <wps:txbx>
                        <w:txbxContent>
                          <w:p w14:paraId="3B982023" w14:textId="2903E0A1" w:rsidR="0059413F" w:rsidRPr="00AE394C"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10</w:t>
                            </w:r>
                            <w:r w:rsidR="00EC67F9">
                              <w:fldChar w:fldCharType="end"/>
                            </w:r>
                            <w:r>
                              <w:t xml:space="preserve">: </w:t>
                            </w:r>
                            <w:r w:rsidRPr="00891992">
                              <w:t>SoC Interconnect with the Integrated Accelerator([ch9][2])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E16F9D" id="Text Box 47" o:spid="_x0000_s1034" type="#_x0000_t202" style="position:absolute;margin-left:29.1pt;margin-top:322.8pt;width:467.4pt;height:14.7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" stroked="f">
                <v:textbox inset="0,0,0,0">
                  <w:txbxContent>
                    <w:p w14:paraId="3B982023" w14:textId="2903E0A1" w:rsidR="0059413F" w:rsidRPr="00AE394C"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10</w:t>
                      </w:r>
                      <w:r w:rsidR="00EC67F9">
                        <w:fldChar w:fldCharType="end"/>
                      </w:r>
                      <w:r>
                        <w:t xml:space="preserve">: </w:t>
                      </w:r>
                      <w:r w:rsidRPr="00891992">
                        <w:t>SoC Interconnect with the Integrated Accelerator([ch9][2])</w:t>
                      </w:r>
                    </w:p>
                  </w:txbxContent>
                </v:textbox>
                <w10:wrap type="square"/>
              </v:shape>
            </w:pict>
          </mc:Fallback>
        </mc:AlternateContent>
      </w:r>
      <w:r w:rsidR="0059413F">
        <w:rPr>
          <w:noProof/>
          <w14:ligatures w14:val="standardContextual"/>
        </w:rPr>
        <w:drawing>
          <wp:anchor distT="0" distB="0" distL="114300" distR="114300" simplePos="0" relativeHeight="251706368" behindDoc="0" locked="0" layoutInCell="1" allowOverlap="1" wp14:anchorId="58C03D45" wp14:editId="28DE602B">
            <wp:simplePos x="0" y="0"/>
            <wp:positionH relativeFrom="margin">
              <wp:align>center</wp:align>
            </wp:positionH>
            <wp:positionV relativeFrom="paragraph">
              <wp:posOffset>1047115</wp:posOffset>
            </wp:positionV>
            <wp:extent cx="5935980" cy="2994660"/>
            <wp:effectExtent l="0" t="0" r="762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extLst>
                        <a:ext uri="{BEBA8EAE-BF5A-486C-A8C5-ECC9F3942E4B}">
                          <a14:imgProps xmlns:a14="http://schemas.microsoft.com/office/drawing/2010/main">
                            <a14:imgLayer r:embed="rId2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935980" cy="2994660"/>
                    </a:xfrm>
                    <a:prstGeom prst="rect">
                      <a:avLst/>
                    </a:prstGeom>
                  </pic:spPr>
                </pic:pic>
              </a:graphicData>
            </a:graphic>
            <wp14:sizeRelH relativeFrom="margin">
              <wp14:pctWidth>0</wp14:pctWidth>
            </wp14:sizeRelH>
            <wp14:sizeRelV relativeFrom="margin">
              <wp14:pctHeight>0</wp14:pctHeight>
            </wp14:sizeRelV>
          </wp:anchor>
        </w:drawing>
      </w:r>
      <w:r w:rsidR="00B17195">
        <w:t xml:space="preserve">Integrating a new peripheral requires extending the interconnect with an additional AXI slave connection. A dedicated communication path is established between the accelerator wrapper and the AXI crossbar. This connection enables the accelerator to participate in the same communication framework used by the other peripherals in the </w:t>
      </w:r>
      <w:r w:rsidR="00EF73D9">
        <w:t>system. However</w:t>
      </w:r>
      <w:r w:rsidR="00B17195">
        <w:t xml:space="preserve">, physical connectivity alone is insufficient. The interconnect must also be </w:t>
      </w:r>
      <w:r w:rsidR="00B17195">
        <w:lastRenderedPageBreak/>
        <w:t>capable of identifying which transactions are intended for the accelerator. This is provided through memory mapping and address decoding mechanisms</w:t>
      </w:r>
      <w:r w:rsidR="00EF73D9">
        <w:t>[ch9]</w:t>
      </w:r>
      <w:r w:rsidR="00EF73D9">
        <w:fldChar w:fldCharType="begin"/>
      </w:r>
      <w:r w:rsidR="00EF73D9">
        <w:instrText xml:space="preserve"> ADDIN ZOTERO_ITEM CSL_CITATION {"citationID":"sg89ELFK","properties":{"unsorted":false,"formattedCitation":"[3]","plainCitation":"[3]","noteIndex":0},"citationItems":[{"id":2,"uris":["http://zotero.org/users/local/qJvFSh7R/items/NP97VMAR"],"itemData":{"id":2,"type":"speech","title":"A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rsidR="00B17195">
        <w:t>.</w:t>
      </w:r>
    </w:p>
    <w:p w14:paraId="70AA4F8E" w14:textId="2688E45C" w:rsidR="00B17195" w:rsidRDefault="00B17195" w:rsidP="00B17195">
      <w:pPr>
        <w:pStyle w:val="Heading3"/>
      </w:pPr>
      <w:r>
        <w:t>Memory Mapping and Address Decoding</w:t>
      </w:r>
    </w:p>
    <w:p w14:paraId="50BAE1E9" w14:textId="200EE71D" w:rsidR="00B17195" w:rsidRDefault="00B17195" w:rsidP="007441F6">
      <w:pPr>
        <w:pStyle w:val="NoSpacing"/>
      </w:pPr>
      <w:r>
        <w:t>To make the accelerator accessible from software, a dedicated address range is assigned within the global SoC memory map. This address range uniquely identifies the peripheral and serves as the destination for all accelerator-related transactions. Care must be taken to ensure that the selected region does not overlap with existing memory or peripheral spaces</w:t>
      </w:r>
      <w:r w:rsidR="00EF73D9">
        <w:t xml:space="preserve"> [ch9]</w:t>
      </w:r>
      <w:r w:rsidR="00EF73D9">
        <w:fldChar w:fldCharType="begin"/>
      </w:r>
      <w:r w:rsidR="00EF73D9">
        <w:instrText xml:space="preserve"> ADDIN ZOTERO_ITEM CSL_CITATION {"citationID":"Ze6bODvs","properties":{"unsorted":false,"formattedCitation":"[3]","plainCitation":"[3]","noteIndex":0},"citationItems":[{"id":2,"uris":["http://zotero.org/users/local/qJvFSh7R/items/NP97VMAR"],"itemData":{"id":2,"type":"speech","title":"A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t>.</w:t>
      </w:r>
    </w:p>
    <w:p w14:paraId="2C799411" w14:textId="5F8ADAC0" w:rsidR="00B17195" w:rsidRDefault="00B17195" w:rsidP="00EF73D9">
      <w:pPr>
        <w:pStyle w:val="NormalWeb"/>
      </w:pPr>
      <w:r>
        <w:t>The AXI interconnect maintains a set of address decoding rules that associate address regions with specific peripherals. Whenever the processor issues a memory transaction, the interconnect examines the target address and determines the appropriate destination. Transactions targeting the accelerator region are automatically routed to the accelerator wrapper</w:t>
      </w:r>
      <w:r w:rsidR="00EF73D9">
        <w:t xml:space="preserve"> [ch9]</w:t>
      </w:r>
      <w:r w:rsidR="00EF73D9">
        <w:fldChar w:fldCharType="begin"/>
      </w:r>
      <w:r w:rsidR="00EF73D9">
        <w:instrText xml:space="preserve"> ADDIN ZOTERO_ITEM CSL_CITATION {"citationID":"v7XKphes","properties":{"unsorted":false,"formattedCitation":"[3]","plainCitation":"[3]","noteIndex":0},"citationItems":[{"id":2,"uris":["http://zotero.org/users/local/qJvFSh7R/items/NP97VMAR"],"itemData":{"id":2,"type":"speech","title":"A Deep Dive into HW/SW Development with PULP","URL":"https://www.pulp-platform.org/pulp_training.html","author":[{"family":"Balas","given":"Robert"},{"family":"Eggimann","given":"Manuel"}]}}],"schema":"https://github.com/citation-style-language/schema/raw/master/csl-citation.json"} </w:instrText>
      </w:r>
      <w:r w:rsidR="00EF73D9">
        <w:fldChar w:fldCharType="separate"/>
      </w:r>
      <w:r w:rsidR="00EF73D9" w:rsidRPr="00EF73D9">
        <w:t>[3]</w:t>
      </w:r>
      <w:r w:rsidR="00EF73D9">
        <w:fldChar w:fldCharType="end"/>
      </w:r>
      <w:r>
        <w:t>.</w:t>
      </w:r>
    </w:p>
    <w:p w14:paraId="4F3223A5" w14:textId="77777777" w:rsidR="00B17195" w:rsidRDefault="00B17195" w:rsidP="00B17195">
      <w:pPr>
        <w:pStyle w:val="NormalWeb"/>
      </w:pPr>
      <w:r>
        <w:t>From the software perspective, the FFT accelerator therefore appears as a conventional memory-mapped peripheral. All configuration, control, and result retrieval operations are performed through standard memory accesses. This preserves the programming model of the PULP platform while enabling hardware acceleration.</w:t>
      </w:r>
    </w:p>
    <w:p w14:paraId="518E581E" w14:textId="5C0FFCED" w:rsidR="00B17195" w:rsidRDefault="00825986" w:rsidP="00B17195">
      <w:pPr>
        <w:pStyle w:val="NormalWeb"/>
      </w:pPr>
      <w:r w:rsidRPr="00825986">
        <w:t>After applying the described integration steps, the FFT accelerator can be accessed directly from software through memory-mapped transactions.</w:t>
      </w:r>
      <w:r>
        <w:t xml:space="preserve"> </w:t>
      </w:r>
      <w:r w:rsidR="00B17195">
        <w:t>This provides the foundation for the software interaction mechanisms</w:t>
      </w:r>
      <w:r w:rsidR="00784928">
        <w:t>.</w:t>
      </w:r>
    </w:p>
    <w:p w14:paraId="7E678E4F" w14:textId="77777777" w:rsidR="00000306" w:rsidRDefault="00000306" w:rsidP="00000306">
      <w:pPr>
        <w:pStyle w:val="NormalWeb"/>
        <w:keepNext/>
      </w:pPr>
      <w:r>
        <w:rPr>
          <w:noProof/>
          <w14:ligatures w14:val="standardContextual"/>
        </w:rPr>
        <w:drawing>
          <wp:inline distT="0" distB="0" distL="0" distR="0" wp14:anchorId="70A6E116" wp14:editId="5439F355">
            <wp:extent cx="6903720" cy="303827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3">
                      <a:alphaModFix/>
                      <a:extLst>
                        <a:ext uri="{BEBA8EAE-BF5A-486C-A8C5-ECC9F3942E4B}">
                          <a14:imgProps xmlns:a14="http://schemas.microsoft.com/office/drawing/2010/main">
                            <a14:imgLayer r:embed="rId24">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906293" cy="3039408"/>
                    </a:xfrm>
                    <a:prstGeom prst="rect">
                      <a:avLst/>
                    </a:prstGeom>
                  </pic:spPr>
                </pic:pic>
              </a:graphicData>
            </a:graphic>
          </wp:inline>
        </w:drawing>
      </w:r>
    </w:p>
    <w:p w14:paraId="4858A5C4" w14:textId="29E02AC4" w:rsidR="00371C7F" w:rsidRDefault="00E83BE0" w:rsidP="00E83BE0">
      <w:pPr>
        <w:pStyle w:val="Caption"/>
        <w:ind w:left="0"/>
      </w:pPr>
      <w:r>
        <w:t xml:space="preserve">                             </w:t>
      </w:r>
      <w:r w:rsidR="00000306">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11</w:t>
      </w:r>
      <w:r w:rsidR="00EC67F9">
        <w:fldChar w:fldCharType="end"/>
      </w:r>
      <w:r w:rsidR="00000306">
        <w:t xml:space="preserve">: </w:t>
      </w:r>
      <w:r w:rsidR="00000306" w:rsidRPr="00124B34">
        <w:t>AXI address decoding and transaction routing within the SoC interconnect.</w:t>
      </w:r>
    </w:p>
    <w:p w14:paraId="25C04675" w14:textId="31A7827B" w:rsidR="005F1906" w:rsidRDefault="005F1906" w:rsidP="005F1906"/>
    <w:p w14:paraId="5C5BCC5F" w14:textId="5D29EE74" w:rsidR="005F1906" w:rsidRDefault="005F1906" w:rsidP="005F1906">
      <w:pPr>
        <w:pStyle w:val="Heading2"/>
      </w:pPr>
      <w:r>
        <w:lastRenderedPageBreak/>
        <w:t>TCDM-Based Accelerator Integration</w:t>
      </w:r>
    </w:p>
    <w:p w14:paraId="48BC387F" w14:textId="69C972CA" w:rsidR="005F1906" w:rsidRDefault="005F1906" w:rsidP="005F1906">
      <w:pPr>
        <w:pStyle w:val="Heading3"/>
      </w:pPr>
      <w:r>
        <w:t>Motivation for TCDM Integration</w:t>
      </w:r>
    </w:p>
    <w:p w14:paraId="77D02DC2" w14:textId="1A1F3BBF" w:rsidR="005F1906" w:rsidRDefault="005F1906" w:rsidP="005F1906">
      <w:pPr>
        <w:pStyle w:val="NoSpacing"/>
      </w:pPr>
      <w:r>
        <w:t xml:space="preserve">Although the AXI-based integration approach provides a straightforward mechanism for connecting custom hardware accelerators to the PULP platform, communication overhead remains an important consideration. Each accelerator access requires transactions to traverse the AXI infrastructure and </w:t>
      </w:r>
      <w:r>
        <w:t>pass-through</w:t>
      </w:r>
      <w:r>
        <w:t xml:space="preserve"> multiple protocol layers before reaching the computational core.</w:t>
      </w:r>
    </w:p>
    <w:p w14:paraId="08787293" w14:textId="342AE816" w:rsidR="005F1906" w:rsidRDefault="008578F4" w:rsidP="005F1906">
      <w:pPr>
        <w:pStyle w:val="NormalWeb"/>
      </w:pPr>
      <w:r>
        <w:t>The effectiveness of hardware acceleration depends on whether the reduction in computation time outweighs the communication overhead introduced by integration.</w:t>
      </w:r>
      <w:r w:rsidR="00466761">
        <w:t xml:space="preserve"> </w:t>
      </w:r>
      <w:r w:rsidR="005F1906">
        <w:t>Consequently, reducing communication latency becomes an important objective in the hardware/software co-design process.</w:t>
      </w:r>
    </w:p>
    <w:p w14:paraId="0FD03810" w14:textId="77777777" w:rsidR="005F1906" w:rsidRDefault="005F1906" w:rsidP="005F1906">
      <w:pPr>
        <w:pStyle w:val="NormalWeb"/>
      </w:pPr>
      <w:r>
        <w:t>The PULP architecture provides an alternative communication mechanism through the TCDM interconnect. Unlike AXI-based peripherals, TCDM-connected components participate directly in the shared-memory infrastructure of the system. This organization enables lower-latency transactions and reduces the protocol overhead associated with peripheral communication.</w:t>
      </w:r>
    </w:p>
    <w:p w14:paraId="7FD0EFE6" w14:textId="47AA60E1" w:rsidR="005F1906" w:rsidRDefault="005F1906" w:rsidP="005F1906">
      <w:pPr>
        <w:pStyle w:val="Heading2"/>
      </w:pPr>
      <w:r>
        <w:t>TCDM Communication Model</w:t>
      </w:r>
    </w:p>
    <w:p w14:paraId="0D904FDB" w14:textId="77777777" w:rsidR="005F1906" w:rsidRDefault="005F1906" w:rsidP="00284EF4">
      <w:pPr>
        <w:pStyle w:val="NoSpacing"/>
      </w:pPr>
      <w:r>
        <w:t>The TCDM interconnect is designed to support low-latency communication between processing elements and shared memory resources. Rather than relying on a peripheral-oriented communication model, TCDM employs a lightweight transaction mechanism optimized for rapid data exchange.</w:t>
      </w:r>
    </w:p>
    <w:p w14:paraId="74543D6D" w14:textId="77777777" w:rsidR="005F1906" w:rsidRDefault="005F1906" w:rsidP="005F1906">
      <w:pPr>
        <w:pStyle w:val="NormalWeb"/>
      </w:pPr>
      <w:r>
        <w:t>From an architectural perspective, integrating an accelerator into the TCDM infrastructure transforms the accelerator into a shared-memory participant rather than an external peripheral. As a result, communication occurs through the same memory subsystem used by the processor cores.</w:t>
      </w:r>
    </w:p>
    <w:p w14:paraId="58DE1666" w14:textId="5E0779CD" w:rsidR="00284EF4" w:rsidRDefault="0059413F" w:rsidP="0059413F">
      <w:pPr>
        <w:pStyle w:val="NormalWeb"/>
      </w:pPr>
      <w:r>
        <w:rPr>
          <w:noProof/>
        </w:rPr>
        <mc:AlternateContent>
          <mc:Choice Requires="wps">
            <w:drawing>
              <wp:anchor distT="0" distB="0" distL="114300" distR="114300" simplePos="0" relativeHeight="251725824" behindDoc="0" locked="0" layoutInCell="1" allowOverlap="1" wp14:anchorId="4D47D4BB" wp14:editId="57A604E0">
                <wp:simplePos x="0" y="0"/>
                <wp:positionH relativeFrom="column">
                  <wp:posOffset>175260</wp:posOffset>
                </wp:positionH>
                <wp:positionV relativeFrom="paragraph">
                  <wp:posOffset>2698115</wp:posOffset>
                </wp:positionV>
                <wp:extent cx="6531610" cy="270510"/>
                <wp:effectExtent l="0" t="0" r="2540" b="0"/>
                <wp:wrapSquare wrapText="bothSides"/>
                <wp:docPr id="48" name="Text Box 48"/>
                <wp:cNvGraphicFramePr/>
                <a:graphic xmlns:a="http://schemas.openxmlformats.org/drawingml/2006/main">
                  <a:graphicData uri="http://schemas.microsoft.com/office/word/2010/wordprocessingShape">
                    <wps:wsp>
                      <wps:cNvSpPr txBox="1"/>
                      <wps:spPr>
                        <a:xfrm>
                          <a:off x="0" y="0"/>
                          <a:ext cx="6531610" cy="270510"/>
                        </a:xfrm>
                        <a:prstGeom prst="rect">
                          <a:avLst/>
                        </a:prstGeom>
                        <a:solidFill>
                          <a:prstClr val="white"/>
                        </a:solidFill>
                        <a:ln>
                          <a:noFill/>
                        </a:ln>
                      </wps:spPr>
                      <wps:txbx>
                        <w:txbxContent>
                          <w:p w14:paraId="5E5E6114" w14:textId="4FCBBF6C" w:rsidR="0059413F" w:rsidRPr="00A3701A"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12</w:t>
                            </w:r>
                            <w:r w:rsidR="00EC67F9">
                              <w:fldChar w:fldCharType="end"/>
                            </w:r>
                            <w:r>
                              <w:t xml:space="preserve">: </w:t>
                            </w:r>
                            <w:r w:rsidRPr="001007FA">
                              <w:t>TCDM communication path for the butterfly accelerator.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47D4BB" id="Text Box 48" o:spid="_x0000_s1035" type="#_x0000_t202" style="position:absolute;margin-left:13.8pt;margin-top:212.45pt;width:514.3pt;height:21.3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" stroked="f">
                <v:textbox inset="0,0,0,0">
                  <w:txbxContent>
                    <w:p w14:paraId="5E5E6114" w14:textId="4FCBBF6C" w:rsidR="0059413F" w:rsidRPr="00A3701A" w:rsidRDefault="0059413F" w:rsidP="0059413F">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12</w:t>
                      </w:r>
                      <w:r w:rsidR="00EC67F9">
                        <w:fldChar w:fldCharType="end"/>
                      </w:r>
                      <w:r>
                        <w:t xml:space="preserve">: </w:t>
                      </w:r>
                      <w:r w:rsidRPr="001007FA">
                        <w:t>TCDM communication path for the butterfly accelerator.</w:t>
                      </w:r>
                    </w:p>
                  </w:txbxContent>
                </v:textbox>
                <w10:wrap type="square"/>
              </v:shape>
            </w:pict>
          </mc:Fallback>
        </mc:AlternateContent>
      </w:r>
      <w:r w:rsidR="007532DD">
        <w:rPr>
          <w:noProof/>
          <w14:ligatures w14:val="standardContextual"/>
        </w:rPr>
        <w:drawing>
          <wp:anchor distT="0" distB="0" distL="114300" distR="114300" simplePos="0" relativeHeight="251699200" behindDoc="0" locked="0" layoutInCell="1" allowOverlap="1" wp14:anchorId="27893B9C" wp14:editId="201448B2">
            <wp:simplePos x="0" y="0"/>
            <wp:positionH relativeFrom="column">
              <wp:posOffset>174625</wp:posOffset>
            </wp:positionH>
            <wp:positionV relativeFrom="paragraph">
              <wp:posOffset>514985</wp:posOffset>
            </wp:positionV>
            <wp:extent cx="6531610" cy="2125980"/>
            <wp:effectExtent l="0" t="0" r="2540" b="762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5">
                      <a:extLst>
                        <a:ext uri="{BEBA8EAE-BF5A-486C-A8C5-ECC9F3942E4B}">
                          <a14:imgProps xmlns:a14="http://schemas.microsoft.com/office/drawing/2010/main">
                            <a14:imgLayer r:embed="rId26">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531610" cy="2125980"/>
                    </a:xfrm>
                    <a:prstGeom prst="rect">
                      <a:avLst/>
                    </a:prstGeom>
                  </pic:spPr>
                </pic:pic>
              </a:graphicData>
            </a:graphic>
            <wp14:sizeRelH relativeFrom="margin">
              <wp14:pctWidth>0</wp14:pctWidth>
            </wp14:sizeRelH>
            <wp14:sizeRelV relativeFrom="margin">
              <wp14:pctHeight>0</wp14:pctHeight>
            </wp14:sizeRelV>
          </wp:anchor>
        </w:drawing>
      </w:r>
      <w:r w:rsidR="005F1906">
        <w:t>This approach reduces the number of protocol conversion stages required for each transaction. Consequently, the communication path between software and hardware becomes shorter and more efficient.</w:t>
      </w:r>
    </w:p>
    <w:p w14:paraId="2AF3E315" w14:textId="7F309C21" w:rsidR="005F1906" w:rsidRDefault="005F1906" w:rsidP="005F1906">
      <w:pPr>
        <w:pStyle w:val="Heading2"/>
      </w:pPr>
      <w:r>
        <w:lastRenderedPageBreak/>
        <w:t>Register-Based Interface Generation</w:t>
      </w:r>
    </w:p>
    <w:p w14:paraId="695B6ADA" w14:textId="77777777" w:rsidR="005F1906" w:rsidRDefault="005F1906" w:rsidP="00284EF4">
      <w:pPr>
        <w:pStyle w:val="NoSpacing"/>
      </w:pPr>
      <w:r>
        <w:t>Despite the change in communication infrastructure, software-accessible accelerator control remains based on memory-mapped registers. To maintain consistency between software and hardware representations of the accelerator interface, the register structure is described using a high-level register specification.</w:t>
      </w:r>
    </w:p>
    <w:p w14:paraId="2CD8613F" w14:textId="77777777" w:rsidR="009100D6" w:rsidRDefault="005F1906" w:rsidP="009100D6">
      <w:pPr>
        <w:pStyle w:val="NormalWeb"/>
      </w:pPr>
      <w:r>
        <w:t>This register specification serves as a common description from which both hardware and software artifacts can be generated automatically. The generated hardware components implement register decoding and access control, while the generated software definitions provide symbolic register addresses and field descriptions.</w:t>
      </w:r>
    </w:p>
    <w:p w14:paraId="0C010C0B" w14:textId="5611C221" w:rsidR="005F1906" w:rsidRDefault="0059413F" w:rsidP="009100D6">
      <w:pPr>
        <w:pStyle w:val="NormalWeb"/>
      </w:pPr>
      <w:r>
        <w:rPr>
          <w:noProof/>
          <w14:ligatures w14:val="standardContextual"/>
        </w:rPr>
        <w:drawing>
          <wp:anchor distT="0" distB="0" distL="114300" distR="114300" simplePos="0" relativeHeight="251700224" behindDoc="0" locked="0" layoutInCell="1" allowOverlap="1" wp14:anchorId="424E0841" wp14:editId="6E57F3CA">
            <wp:simplePos x="0" y="0"/>
            <wp:positionH relativeFrom="column">
              <wp:posOffset>1264920</wp:posOffset>
            </wp:positionH>
            <wp:positionV relativeFrom="paragraph">
              <wp:posOffset>377825</wp:posOffset>
            </wp:positionV>
            <wp:extent cx="4224020" cy="240411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7">
                      <a:extLst>
                        <a:ext uri="{BEBA8EAE-BF5A-486C-A8C5-ECC9F3942E4B}">
                          <a14:imgProps xmlns:a14="http://schemas.microsoft.com/office/drawing/2010/main">
                            <a14:imgLayer r:embed="rId28">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4224020" cy="2404110"/>
                    </a:xfrm>
                    <a:prstGeom prst="rect">
                      <a:avLst/>
                    </a:prstGeom>
                  </pic:spPr>
                </pic:pic>
              </a:graphicData>
            </a:graphic>
            <wp14:sizeRelH relativeFrom="margin">
              <wp14:pctWidth>0</wp14:pctWidth>
            </wp14:sizeRelH>
            <wp14:sizeRelV relativeFrom="margin">
              <wp14:pctHeight>0</wp14:pctHeight>
            </wp14:sizeRelV>
          </wp:anchor>
        </w:drawing>
      </w:r>
      <w:r>
        <w:t>A</w:t>
      </w:r>
      <w:r w:rsidR="005F1906">
        <w:t xml:space="preserve"> common register specification ensures consistency between the hardware implementation and the software driver. Furthermore, it reduces integration effort and minimizes the possibility of address mapping errors.</w:t>
      </w:r>
    </w:p>
    <w:p w14:paraId="4FD89F8C" w14:textId="68209808" w:rsidR="009100D6" w:rsidRDefault="009100D6" w:rsidP="009100D6">
      <w:pPr>
        <w:pStyle w:val="NormalWeb"/>
      </w:pPr>
    </w:p>
    <w:p w14:paraId="0081B64C" w14:textId="4AF1D146" w:rsidR="009100D6" w:rsidRDefault="009100D6" w:rsidP="009100D6">
      <w:pPr>
        <w:pStyle w:val="NormalWeb"/>
      </w:pPr>
    </w:p>
    <w:p w14:paraId="4FD174CF" w14:textId="005E2118" w:rsidR="009100D6" w:rsidRDefault="009100D6" w:rsidP="009100D6">
      <w:pPr>
        <w:pStyle w:val="NormalWeb"/>
      </w:pPr>
    </w:p>
    <w:p w14:paraId="76294007" w14:textId="4739CE54" w:rsidR="009100D6" w:rsidRDefault="009100D6" w:rsidP="009100D6">
      <w:pPr>
        <w:pStyle w:val="NormalWeb"/>
      </w:pPr>
    </w:p>
    <w:p w14:paraId="164D3782" w14:textId="00729977" w:rsidR="009100D6" w:rsidRDefault="009100D6" w:rsidP="009100D6">
      <w:pPr>
        <w:pStyle w:val="NormalWeb"/>
      </w:pPr>
    </w:p>
    <w:p w14:paraId="2BB50EB0" w14:textId="7BD81268" w:rsidR="007532DD" w:rsidRDefault="007532DD" w:rsidP="005F1906">
      <w:pPr>
        <w:pStyle w:val="NormalWeb"/>
      </w:pPr>
    </w:p>
    <w:p w14:paraId="7B378890" w14:textId="2B472C93" w:rsidR="007532DD" w:rsidRDefault="0059413F" w:rsidP="0059413F">
      <w:pPr>
        <w:pStyle w:val="NormalWeb"/>
      </w:pPr>
      <w:r>
        <w:rPr>
          <w:noProof/>
        </w:rPr>
        <mc:AlternateContent>
          <mc:Choice Requires="wps">
            <w:drawing>
              <wp:anchor distT="0" distB="0" distL="114300" distR="114300" simplePos="0" relativeHeight="251702272" behindDoc="0" locked="0" layoutInCell="1" allowOverlap="1" wp14:anchorId="3A8E6EBD" wp14:editId="54AD45F9">
                <wp:simplePos x="0" y="0"/>
                <wp:positionH relativeFrom="page">
                  <wp:align>right</wp:align>
                </wp:positionH>
                <wp:positionV relativeFrom="paragraph">
                  <wp:posOffset>207010</wp:posOffset>
                </wp:positionV>
                <wp:extent cx="7768590" cy="175260"/>
                <wp:effectExtent l="0" t="0" r="3810" b="0"/>
                <wp:wrapSquare wrapText="bothSides"/>
                <wp:docPr id="4" name="Text Box 4"/>
                <wp:cNvGraphicFramePr/>
                <a:graphic xmlns:a="http://schemas.openxmlformats.org/drawingml/2006/main">
                  <a:graphicData uri="http://schemas.microsoft.com/office/word/2010/wordprocessingShape">
                    <wps:wsp>
                      <wps:cNvSpPr txBox="1"/>
                      <wps:spPr>
                        <a:xfrm>
                          <a:off x="0" y="0"/>
                          <a:ext cx="7768590" cy="175260"/>
                        </a:xfrm>
                        <a:prstGeom prst="rect">
                          <a:avLst/>
                        </a:prstGeom>
                        <a:solidFill>
                          <a:prstClr val="white"/>
                        </a:solidFill>
                        <a:ln>
                          <a:noFill/>
                        </a:ln>
                      </wps:spPr>
                      <wps:txbx>
                        <w:txbxContent>
                          <w:p w14:paraId="2ECC165C" w14:textId="2E437A40" w:rsidR="007532DD" w:rsidRPr="00DB3135" w:rsidRDefault="007532DD" w:rsidP="007532DD">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13</w:t>
                            </w:r>
                            <w:r w:rsidR="00EC67F9">
                              <w:fldChar w:fldCharType="end"/>
                            </w:r>
                            <w:r>
                              <w:t>:</w:t>
                            </w:r>
                            <w:r w:rsidR="00EC67F9">
                              <w:t xml:space="preserve"> </w:t>
                            </w:r>
                            <w:r w:rsidRPr="00EB6EBA">
                              <w:t>Register specification flow from description to generated hardware and software interfaces.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E6EBD" id="Text Box 4" o:spid="_x0000_s1036" type="#_x0000_t202" style="position:absolute;margin-left:560.5pt;margin-top:16.3pt;width:611.7pt;height:13.8pt;z-index:25170227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" stroked="f">
                <v:textbox inset="0,0,0,0">
                  <w:txbxContent>
                    <w:p w14:paraId="2ECC165C" w14:textId="2E437A40" w:rsidR="007532DD" w:rsidRPr="00DB3135" w:rsidRDefault="007532DD" w:rsidP="007532DD">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13</w:t>
                      </w:r>
                      <w:r w:rsidR="00EC67F9">
                        <w:fldChar w:fldCharType="end"/>
                      </w:r>
                      <w:r>
                        <w:t>:</w:t>
                      </w:r>
                      <w:r w:rsidR="00EC67F9">
                        <w:t xml:space="preserve"> </w:t>
                      </w:r>
                      <w:r w:rsidRPr="00EB6EBA">
                        <w:t>Register specification flow from description to generated hardware and software interfaces.</w:t>
                      </w:r>
                    </w:p>
                  </w:txbxContent>
                </v:textbox>
                <w10:wrap type="square" anchorx="page"/>
              </v:shape>
            </w:pict>
          </mc:Fallback>
        </mc:AlternateContent>
      </w:r>
    </w:p>
    <w:p w14:paraId="163B1362" w14:textId="39D496B0" w:rsidR="005F1906" w:rsidRDefault="005F1906" w:rsidP="005F1906">
      <w:pPr>
        <w:pStyle w:val="Heading2"/>
      </w:pPr>
      <w:r>
        <w:t>Protocol Adaptation and Interface Translation</w:t>
      </w:r>
    </w:p>
    <w:p w14:paraId="7363626D" w14:textId="2648D7FA" w:rsidR="005F1906" w:rsidRDefault="005F1906" w:rsidP="00284EF4">
      <w:pPr>
        <w:pStyle w:val="NoSpacing"/>
      </w:pPr>
      <w:r>
        <w:t>Although the accelerator is connected to the TCDM infrastructure, the register subsystem utilizes an internal register-access protocol. Consequently, a translation mechanism is required between the TCDM communication network and the register file implementation.</w:t>
      </w:r>
    </w:p>
    <w:p w14:paraId="46C3E8E8" w14:textId="77777777" w:rsidR="005F1906" w:rsidRDefault="005F1906" w:rsidP="005F1906">
      <w:pPr>
        <w:pStyle w:val="NormalWeb"/>
      </w:pPr>
      <w:r>
        <w:t>The protocol adaptation layer performs this function by converting TCDM transactions into the format expected by the register subsystem. Internally, the communication is represented using strongly typed request and response structures that simplify integration and improve interface consistency.</w:t>
      </w:r>
    </w:p>
    <w:tbl>
      <w:tblPr>
        <w:tblStyle w:val="TableGrid"/>
        <w:tblpPr w:leftFromText="180" w:rightFromText="180" w:vertAnchor="text" w:horzAnchor="margin" w:tblpXSpec="center" w:tblpY="958"/>
        <w:tblW w:w="9396" w:type="dxa"/>
        <w:tblLook w:val="04A0" w:firstRow="1" w:lastRow="0" w:firstColumn="1" w:lastColumn="0" w:noHBand="0" w:noVBand="1"/>
      </w:tblPr>
      <w:tblGrid>
        <w:gridCol w:w="3566"/>
        <w:gridCol w:w="5830"/>
      </w:tblGrid>
      <w:tr w:rsidR="0059413F" w14:paraId="52EF86F9" w14:textId="77777777" w:rsidTr="0059413F">
        <w:trPr>
          <w:trHeight w:val="242"/>
        </w:trPr>
        <w:tc>
          <w:tcPr>
            <w:tcW w:w="0" w:type="auto"/>
            <w:hideMark/>
          </w:tcPr>
          <w:p w14:paraId="4A3C9888" w14:textId="77777777" w:rsidR="0059413F" w:rsidRPr="00284EF4" w:rsidRDefault="0059413F" w:rsidP="0059413F">
            <w:pPr>
              <w:pStyle w:val="NoSpacing"/>
              <w:jc w:val="center"/>
              <w:rPr>
                <w:b/>
                <w:bCs/>
              </w:rPr>
            </w:pPr>
            <w:r w:rsidRPr="00284EF4">
              <w:rPr>
                <w:b/>
                <w:bCs/>
              </w:rPr>
              <w:t>Layer</w:t>
            </w:r>
          </w:p>
        </w:tc>
        <w:tc>
          <w:tcPr>
            <w:tcW w:w="0" w:type="auto"/>
            <w:hideMark/>
          </w:tcPr>
          <w:p w14:paraId="11B474BF" w14:textId="77777777" w:rsidR="0059413F" w:rsidRPr="00284EF4" w:rsidRDefault="0059413F" w:rsidP="0059413F">
            <w:pPr>
              <w:pStyle w:val="NoSpacing"/>
              <w:jc w:val="center"/>
              <w:rPr>
                <w:b/>
                <w:bCs/>
              </w:rPr>
            </w:pPr>
            <w:r w:rsidRPr="00284EF4">
              <w:rPr>
                <w:b/>
                <w:bCs/>
              </w:rPr>
              <w:t>Function</w:t>
            </w:r>
          </w:p>
        </w:tc>
      </w:tr>
      <w:tr w:rsidR="0059413F" w14:paraId="22F59183" w14:textId="77777777" w:rsidTr="0059413F">
        <w:trPr>
          <w:trHeight w:val="237"/>
        </w:trPr>
        <w:tc>
          <w:tcPr>
            <w:tcW w:w="0" w:type="auto"/>
            <w:hideMark/>
          </w:tcPr>
          <w:p w14:paraId="4A19D227" w14:textId="77777777" w:rsidR="0059413F" w:rsidRPr="00284EF4" w:rsidRDefault="0059413F" w:rsidP="0059413F">
            <w:pPr>
              <w:pStyle w:val="NoSpacing"/>
              <w:jc w:val="center"/>
              <w:rPr>
                <w:b/>
                <w:bCs/>
              </w:rPr>
            </w:pPr>
            <w:r w:rsidRPr="00284EF4">
              <w:rPr>
                <w:b/>
                <w:bCs/>
              </w:rPr>
              <w:t>TCDM Interface</w:t>
            </w:r>
          </w:p>
        </w:tc>
        <w:tc>
          <w:tcPr>
            <w:tcW w:w="0" w:type="auto"/>
            <w:hideMark/>
          </w:tcPr>
          <w:p w14:paraId="5B9FF7E2" w14:textId="77777777" w:rsidR="0059413F" w:rsidRDefault="0059413F" w:rsidP="0059413F">
            <w:pPr>
              <w:pStyle w:val="NoSpacing"/>
              <w:jc w:val="center"/>
            </w:pPr>
            <w:r>
              <w:t>Receives memory transactions</w:t>
            </w:r>
          </w:p>
        </w:tc>
      </w:tr>
      <w:tr w:rsidR="0059413F" w14:paraId="1107950A" w14:textId="77777777" w:rsidTr="0059413F">
        <w:trPr>
          <w:trHeight w:val="242"/>
        </w:trPr>
        <w:tc>
          <w:tcPr>
            <w:tcW w:w="0" w:type="auto"/>
            <w:hideMark/>
          </w:tcPr>
          <w:p w14:paraId="41DC2475" w14:textId="77777777" w:rsidR="0059413F" w:rsidRPr="00284EF4" w:rsidRDefault="0059413F" w:rsidP="0059413F">
            <w:pPr>
              <w:pStyle w:val="NoSpacing"/>
              <w:jc w:val="center"/>
              <w:rPr>
                <w:b/>
                <w:bCs/>
              </w:rPr>
            </w:pPr>
            <w:r w:rsidRPr="00284EF4">
              <w:rPr>
                <w:b/>
                <w:bCs/>
              </w:rPr>
              <w:t>Protocol Translation Layer</w:t>
            </w:r>
          </w:p>
        </w:tc>
        <w:tc>
          <w:tcPr>
            <w:tcW w:w="0" w:type="auto"/>
            <w:hideMark/>
          </w:tcPr>
          <w:p w14:paraId="356F7C7D" w14:textId="77777777" w:rsidR="0059413F" w:rsidRDefault="0059413F" w:rsidP="0059413F">
            <w:pPr>
              <w:pStyle w:val="NoSpacing"/>
              <w:jc w:val="center"/>
            </w:pPr>
            <w:r>
              <w:t>Converts communication formats</w:t>
            </w:r>
          </w:p>
        </w:tc>
      </w:tr>
      <w:tr w:rsidR="0059413F" w14:paraId="6F7650F2" w14:textId="77777777" w:rsidTr="0059413F">
        <w:trPr>
          <w:trHeight w:val="242"/>
        </w:trPr>
        <w:tc>
          <w:tcPr>
            <w:tcW w:w="0" w:type="auto"/>
            <w:hideMark/>
          </w:tcPr>
          <w:p w14:paraId="6AED5B00" w14:textId="77777777" w:rsidR="0059413F" w:rsidRPr="00284EF4" w:rsidRDefault="0059413F" w:rsidP="0059413F">
            <w:pPr>
              <w:pStyle w:val="NoSpacing"/>
              <w:jc w:val="center"/>
              <w:rPr>
                <w:b/>
                <w:bCs/>
              </w:rPr>
            </w:pPr>
            <w:r w:rsidRPr="00284EF4">
              <w:rPr>
                <w:b/>
                <w:bCs/>
              </w:rPr>
              <w:t>Register File</w:t>
            </w:r>
          </w:p>
        </w:tc>
        <w:tc>
          <w:tcPr>
            <w:tcW w:w="0" w:type="auto"/>
            <w:hideMark/>
          </w:tcPr>
          <w:p w14:paraId="2EC8FBF2" w14:textId="77777777" w:rsidR="0059413F" w:rsidRDefault="0059413F" w:rsidP="0059413F">
            <w:pPr>
              <w:pStyle w:val="NoSpacing"/>
              <w:jc w:val="center"/>
            </w:pPr>
            <w:r>
              <w:t>Stores operands, control information, and results</w:t>
            </w:r>
          </w:p>
        </w:tc>
      </w:tr>
      <w:tr w:rsidR="0059413F" w14:paraId="773DCE77" w14:textId="77777777" w:rsidTr="0059413F">
        <w:trPr>
          <w:trHeight w:val="237"/>
        </w:trPr>
        <w:tc>
          <w:tcPr>
            <w:tcW w:w="0" w:type="auto"/>
            <w:hideMark/>
          </w:tcPr>
          <w:p w14:paraId="290C528B" w14:textId="77777777" w:rsidR="0059413F" w:rsidRPr="00284EF4" w:rsidRDefault="0059413F" w:rsidP="0059413F">
            <w:pPr>
              <w:pStyle w:val="NoSpacing"/>
              <w:jc w:val="center"/>
              <w:rPr>
                <w:b/>
                <w:bCs/>
              </w:rPr>
            </w:pPr>
            <w:r w:rsidRPr="00284EF4">
              <w:rPr>
                <w:b/>
                <w:bCs/>
              </w:rPr>
              <w:t>Butterfly Accelerator</w:t>
            </w:r>
          </w:p>
        </w:tc>
        <w:tc>
          <w:tcPr>
            <w:tcW w:w="0" w:type="auto"/>
            <w:hideMark/>
          </w:tcPr>
          <w:p w14:paraId="58C7776F" w14:textId="77777777" w:rsidR="0059413F" w:rsidRDefault="0059413F" w:rsidP="0059413F">
            <w:pPr>
              <w:pStyle w:val="NoSpacing"/>
              <w:keepNext/>
              <w:jc w:val="center"/>
            </w:pPr>
            <w:r>
              <w:t>Performs FFT butterfly computations</w:t>
            </w:r>
          </w:p>
        </w:tc>
      </w:tr>
    </w:tbl>
    <w:p w14:paraId="575DFFC2" w14:textId="5E1F1CA3" w:rsidR="005F1906" w:rsidRDefault="005F1906" w:rsidP="007532DD">
      <w:pPr>
        <w:pStyle w:val="NormalWeb"/>
      </w:pPr>
      <w:r>
        <w:t>This layered approach separates communication concerns from computational functionality. The butterfly accelerator therefore remains focused exclusively on arithmetic processing, while protocol adaptation is handled by dedicated integration logic.</w:t>
      </w:r>
    </w:p>
    <w:p w14:paraId="12F1DD58" w14:textId="77777777" w:rsidR="0059413F" w:rsidRDefault="0059413F" w:rsidP="00284EF4">
      <w:pPr>
        <w:pStyle w:val="Caption"/>
      </w:pPr>
    </w:p>
    <w:p w14:paraId="271B6AB3" w14:textId="77777777" w:rsidR="0059413F" w:rsidRDefault="0059413F" w:rsidP="00284EF4">
      <w:pPr>
        <w:pStyle w:val="Caption"/>
      </w:pPr>
    </w:p>
    <w:p w14:paraId="31E1FC27" w14:textId="4180ED85" w:rsidR="005F1906" w:rsidRDefault="00284EF4" w:rsidP="00284EF4">
      <w:pPr>
        <w:pStyle w:val="Caption"/>
      </w:pPr>
      <w:r>
        <w:t xml:space="preserve">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12</w:t>
      </w:r>
      <w:r w:rsidR="00EC67F9">
        <w:fldChar w:fldCharType="end"/>
      </w:r>
      <w:r>
        <w:t xml:space="preserve">: </w:t>
      </w:r>
      <w:r w:rsidRPr="00072B83">
        <w:t>Functional layers of the TCDM-integrated accelerator.</w:t>
      </w:r>
    </w:p>
    <w:p w14:paraId="45932CA0" w14:textId="76B14A3B" w:rsidR="005F1906" w:rsidRDefault="005F1906" w:rsidP="005F1906">
      <w:pPr>
        <w:pStyle w:val="Heading2"/>
      </w:pPr>
      <w:r>
        <w:lastRenderedPageBreak/>
        <w:t>SoC-Level Integration</w:t>
      </w:r>
    </w:p>
    <w:p w14:paraId="3A23C267" w14:textId="77777777" w:rsidR="005F1906" w:rsidRPr="007532DD" w:rsidRDefault="005F1906" w:rsidP="007532DD">
      <w:pPr>
        <w:pStyle w:val="NoSpacing"/>
      </w:pPr>
      <w:r w:rsidRPr="007532DD">
        <w:t>Integrating the accelerator into the TCDM infrastructure requires modifications to the SoC interconnection network. These modifications establish a dedicated communication path between the processor subsystem and the accelerator.</w:t>
      </w:r>
    </w:p>
    <w:p w14:paraId="08E5BFD0" w14:textId="255C35EF" w:rsidR="005F1906" w:rsidRDefault="005F1906" w:rsidP="005F1906">
      <w:pPr>
        <w:pStyle w:val="NormalWeb"/>
      </w:pPr>
      <w:r>
        <w:t>At the architectural level, the integration process consists of three primary tasks. First, the accelerator must be instantiated within the SoC hierarchy. Second, the communication infrastructure must be extended to include a new TCDM endpoint. Third, routing logic must be updated so that transactions targeting the accelerator address space are forwarded to the newly integrated component.</w:t>
      </w:r>
    </w:p>
    <w:p w14:paraId="70FC5298" w14:textId="0684300A" w:rsidR="005F1906" w:rsidRDefault="0059413F" w:rsidP="005F1906">
      <w:pPr>
        <w:pStyle w:val="NormalWeb"/>
      </w:pPr>
      <w:r>
        <w:rPr>
          <w:noProof/>
          <w14:ligatures w14:val="standardContextual"/>
        </w:rPr>
        <w:drawing>
          <wp:anchor distT="0" distB="0" distL="114300" distR="114300" simplePos="0" relativeHeight="251703296" behindDoc="0" locked="0" layoutInCell="1" allowOverlap="1" wp14:anchorId="7911EE78" wp14:editId="3690DC92">
            <wp:simplePos x="0" y="0"/>
            <wp:positionH relativeFrom="margin">
              <wp:align>center</wp:align>
            </wp:positionH>
            <wp:positionV relativeFrom="paragraph">
              <wp:posOffset>423545</wp:posOffset>
            </wp:positionV>
            <wp:extent cx="4762500" cy="2562860"/>
            <wp:effectExtent l="0" t="0" r="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9">
                      <a:extLst>
                        <a:ext uri="{28A0092B-C50C-407E-A947-70E740481C1C}">
                          <a14:useLocalDpi xmlns:a14="http://schemas.microsoft.com/office/drawing/2010/main" val="0"/>
                        </a:ext>
                      </a:extLst>
                    </a:blip>
                    <a:stretch>
                      <a:fillRect/>
                    </a:stretch>
                  </pic:blipFill>
                  <pic:spPr>
                    <a:xfrm>
                      <a:off x="0" y="0"/>
                      <a:ext cx="4762500" cy="2562860"/>
                    </a:xfrm>
                    <a:prstGeom prst="rect">
                      <a:avLst/>
                    </a:prstGeom>
                  </pic:spPr>
                </pic:pic>
              </a:graphicData>
            </a:graphic>
            <wp14:sizeRelH relativeFrom="margin">
              <wp14:pctWidth>0</wp14:pctWidth>
            </wp14:sizeRelH>
            <wp14:sizeRelV relativeFrom="margin">
              <wp14:pctHeight>0</wp14:pctHeight>
            </wp14:sizeRelV>
          </wp:anchor>
        </w:drawing>
      </w:r>
      <w:r w:rsidR="005F1906">
        <w:t>These modifications allow the accelerator to participate directly in the shared-memory communication network while remaining accessible through the standard system addressing model.</w:t>
      </w:r>
    </w:p>
    <w:p w14:paraId="2CA7FE68" w14:textId="149F7DFE" w:rsidR="007532DD" w:rsidRDefault="0059413F" w:rsidP="007532DD">
      <w:pPr>
        <w:pStyle w:val="NormalWeb"/>
        <w:jc w:val="center"/>
      </w:pPr>
      <w:r>
        <w:rPr>
          <w:noProof/>
        </w:rPr>
        <mc:AlternateContent>
          <mc:Choice Requires="wps">
            <w:drawing>
              <wp:anchor distT="0" distB="0" distL="114300" distR="114300" simplePos="0" relativeHeight="251705344" behindDoc="0" locked="0" layoutInCell="1" allowOverlap="1" wp14:anchorId="02D6AFE4" wp14:editId="4936E923">
                <wp:simplePos x="0" y="0"/>
                <wp:positionH relativeFrom="margin">
                  <wp:align>center</wp:align>
                </wp:positionH>
                <wp:positionV relativeFrom="paragraph">
                  <wp:posOffset>2518410</wp:posOffset>
                </wp:positionV>
                <wp:extent cx="6648450" cy="205740"/>
                <wp:effectExtent l="0" t="0" r="0" b="3810"/>
                <wp:wrapSquare wrapText="bothSides"/>
                <wp:docPr id="19" name="Text Box 19"/>
                <wp:cNvGraphicFramePr/>
                <a:graphic xmlns:a="http://schemas.openxmlformats.org/drawingml/2006/main">
                  <a:graphicData uri="http://schemas.microsoft.com/office/word/2010/wordprocessingShape">
                    <wps:wsp>
                      <wps:cNvSpPr txBox="1"/>
                      <wps:spPr>
                        <a:xfrm>
                          <a:off x="0" y="0"/>
                          <a:ext cx="6648450" cy="205740"/>
                        </a:xfrm>
                        <a:prstGeom prst="rect">
                          <a:avLst/>
                        </a:prstGeom>
                        <a:solidFill>
                          <a:prstClr val="white"/>
                        </a:solidFill>
                        <a:ln>
                          <a:noFill/>
                        </a:ln>
                      </wps:spPr>
                      <wps:txbx>
                        <w:txbxContent>
                          <w:p w14:paraId="66DD9733" w14:textId="7FB0C3AD" w:rsidR="007532DD" w:rsidRPr="00C75194" w:rsidRDefault="007532DD" w:rsidP="007532DD">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14</w:t>
                            </w:r>
                            <w:r w:rsidR="00EC67F9">
                              <w:fldChar w:fldCharType="end"/>
                            </w:r>
                            <w:r>
                              <w:t>:</w:t>
                            </w:r>
                            <w:r w:rsidR="00EC67F9">
                              <w:t xml:space="preserve"> </w:t>
                            </w:r>
                            <w:r w:rsidRPr="007C0DB1">
                              <w:t>Integration of the butterfly accelerator into the TCDM interconnect.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6AFE4" id="Text Box 19" o:spid="_x0000_s1037" type="#_x0000_t202" style="position:absolute;left:0;text-align:left;margin-left:0;margin-top:198.3pt;width:523.5pt;height:16.2pt;z-index:2517053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" stroked="f">
                <v:textbox inset="0,0,0,0">
                  <w:txbxContent>
                    <w:p w14:paraId="66DD9733" w14:textId="7FB0C3AD" w:rsidR="007532DD" w:rsidRPr="00C75194" w:rsidRDefault="007532DD" w:rsidP="007532DD">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14</w:t>
                      </w:r>
                      <w:r w:rsidR="00EC67F9">
                        <w:fldChar w:fldCharType="end"/>
                      </w:r>
                      <w:r>
                        <w:t>:</w:t>
                      </w:r>
                      <w:r w:rsidR="00EC67F9">
                        <w:t xml:space="preserve"> </w:t>
                      </w:r>
                      <w:r w:rsidRPr="007C0DB1">
                        <w:t>Integration of the butterfly accelerator into the TCDM interconnect.</w:t>
                      </w:r>
                    </w:p>
                  </w:txbxContent>
                </v:textbox>
                <w10:wrap type="square" anchorx="margin"/>
              </v:shape>
            </w:pict>
          </mc:Fallback>
        </mc:AlternateContent>
      </w:r>
    </w:p>
    <w:p w14:paraId="5DD4727A" w14:textId="24776D0E" w:rsidR="005F1906" w:rsidRDefault="005F1906" w:rsidP="005F1906">
      <w:pPr>
        <w:pStyle w:val="Heading2"/>
      </w:pPr>
      <w:r>
        <w:t>Address Mapping and Transaction Routing</w:t>
      </w:r>
    </w:p>
    <w:p w14:paraId="3A389573" w14:textId="3D0C51B8" w:rsidR="005F1906" w:rsidRDefault="005F1906" w:rsidP="009100D6">
      <w:pPr>
        <w:pStyle w:val="NoSpacing"/>
      </w:pPr>
      <w:r w:rsidRPr="007532DD">
        <w:rPr>
          <w:rStyle w:val="NoSpacingChar"/>
        </w:rPr>
        <w:t>To enable software access, a dedicated address region is assigned to the accelerator within the system memory map. This address space uniquely identifies the accelerator and prevents conflicts with existing memories and peripherals</w:t>
      </w:r>
      <w:r>
        <w:t>.</w:t>
      </w:r>
    </w:p>
    <w:p w14:paraId="6071D40B" w14:textId="28F58688" w:rsidR="0059413F" w:rsidRDefault="0059413F" w:rsidP="0059413F">
      <w:pPr>
        <w:pStyle w:val="NormalWeb"/>
      </w:pPr>
      <w:r>
        <w:t>When a processor issues a memory transaction, the interconnect examines the target address and determines the appropriate destination. Transactions whose addresses fall within the accelerator region are routed toward the TCDM-connected butterfly module. Transactions targeting other address ranges continue to follow their normal routing paths. This mechanism preserves the standard memory-mapped programming model while enabling direct communication through the TCDM infrastructure.</w:t>
      </w:r>
    </w:p>
    <w:p w14:paraId="637740F4" w14:textId="09418042" w:rsidR="00DE0491" w:rsidRDefault="00EC67F9" w:rsidP="00EC67F9">
      <w:pPr>
        <w:pStyle w:val="Heading2"/>
      </w:pPr>
      <w:r>
        <w:rPr>
          <w:noProof/>
        </w:rPr>
        <w:lastRenderedPageBreak/>
        <mc:AlternateContent>
          <mc:Choice Requires="wps">
            <w:drawing>
              <wp:anchor distT="0" distB="0" distL="114300" distR="114300" simplePos="0" relativeHeight="251729920" behindDoc="0" locked="0" layoutInCell="1" allowOverlap="1" wp14:anchorId="6E5624F7" wp14:editId="494702BA">
                <wp:simplePos x="0" y="0"/>
                <wp:positionH relativeFrom="margin">
                  <wp:posOffset>-354330</wp:posOffset>
                </wp:positionH>
                <wp:positionV relativeFrom="paragraph">
                  <wp:posOffset>2571750</wp:posOffset>
                </wp:positionV>
                <wp:extent cx="7292340" cy="209550"/>
                <wp:effectExtent l="0" t="0" r="3810" b="0"/>
                <wp:wrapSquare wrapText="bothSides"/>
                <wp:docPr id="49" name="Text Box 49"/>
                <wp:cNvGraphicFramePr/>
                <a:graphic xmlns:a="http://schemas.openxmlformats.org/drawingml/2006/main">
                  <a:graphicData uri="http://schemas.microsoft.com/office/word/2010/wordprocessingShape">
                    <wps:wsp>
                      <wps:cNvSpPr txBox="1"/>
                      <wps:spPr>
                        <a:xfrm>
                          <a:off x="0" y="0"/>
                          <a:ext cx="7292340" cy="209550"/>
                        </a:xfrm>
                        <a:prstGeom prst="rect">
                          <a:avLst/>
                        </a:prstGeom>
                        <a:solidFill>
                          <a:prstClr val="white"/>
                        </a:solidFill>
                        <a:ln>
                          <a:noFill/>
                        </a:ln>
                      </wps:spPr>
                      <wps:txbx>
                        <w:txbxContent>
                          <w:p w14:paraId="409FC634" w14:textId="1CAB35BB" w:rsidR="00EC67F9" w:rsidRPr="009A63DA" w:rsidRDefault="00EC67F9" w:rsidP="00EC67F9">
                            <w:pPr>
                              <w:pStyle w:val="Caption"/>
                              <w:rPr>
                                <w:rFonts w:ascii="Times New Roman" w:eastAsia="Times New Roman" w:hAnsi="Times New Roman" w:cs="Times New Roman"/>
                                <w:noProof/>
                                <w:szCs w:val="24"/>
                              </w:rPr>
                            </w:pPr>
                            <w:r>
                              <w:t xml:space="preserve">Figure </w:t>
                            </w:r>
                            <w:r>
                              <w:fldChar w:fldCharType="begin"/>
                            </w:r>
                            <w:r>
                              <w:instrText xml:space="preserve"> STYLEREF 1 \s </w:instrText>
                            </w:r>
                            <w:r>
                              <w:fldChar w:fldCharType="separate"/>
                            </w:r>
                            <w:r w:rsidR="005E4390">
                              <w:rPr>
                                <w:noProof/>
                                <w:cs/>
                              </w:rPr>
                              <w:t>‎</w:t>
                            </w:r>
                            <w:r w:rsidR="005E4390">
                              <w:rPr>
                                <w:noProof/>
                              </w:rPr>
                              <w:t>1</w:t>
                            </w:r>
                            <w:r>
                              <w:fldChar w:fldCharType="end"/>
                            </w:r>
                            <w:r>
                              <w:t>.</w:t>
                            </w:r>
                            <w:r>
                              <w:fldChar w:fldCharType="begin"/>
                            </w:r>
                            <w:r>
                              <w:instrText xml:space="preserve"> SEQ Figure \* ARABIC \s 1 </w:instrText>
                            </w:r>
                            <w:r>
                              <w:fldChar w:fldCharType="separate"/>
                            </w:r>
                            <w:r w:rsidR="005E4390">
                              <w:rPr>
                                <w:noProof/>
                              </w:rPr>
                              <w:t>15</w:t>
                            </w:r>
                            <w:r>
                              <w:fldChar w:fldCharType="end"/>
                            </w:r>
                            <w:r>
                              <w:t xml:space="preserve">: </w:t>
                            </w:r>
                            <w:r w:rsidRPr="00A76CF3">
                              <w:t>Address decoding and transaction routing for the TCDM-integrated accelerator.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624F7" id="Text Box 49" o:spid="_x0000_s1038" type="#_x0000_t202" style="position:absolute;left:0;text-align:left;margin-left:-27.9pt;margin-top:202.5pt;width:574.2pt;height:16.5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" stroked="f">
                <v:textbox inset="0,0,0,0">
                  <w:txbxContent>
                    <w:p w14:paraId="409FC634" w14:textId="1CAB35BB" w:rsidR="00EC67F9" w:rsidRPr="009A63DA" w:rsidRDefault="00EC67F9" w:rsidP="00EC67F9">
                      <w:pPr>
                        <w:pStyle w:val="Caption"/>
                        <w:rPr>
                          <w:rFonts w:ascii="Times New Roman" w:eastAsia="Times New Roman" w:hAnsi="Times New Roman" w:cs="Times New Roman"/>
                          <w:noProof/>
                          <w:szCs w:val="24"/>
                        </w:rPr>
                      </w:pPr>
                      <w:r>
                        <w:t xml:space="preserve">Figure </w:t>
                      </w:r>
                      <w:r>
                        <w:fldChar w:fldCharType="begin"/>
                      </w:r>
                      <w:r>
                        <w:instrText xml:space="preserve"> STYLEREF 1 \s </w:instrText>
                      </w:r>
                      <w:r>
                        <w:fldChar w:fldCharType="separate"/>
                      </w:r>
                      <w:r w:rsidR="005E4390">
                        <w:rPr>
                          <w:noProof/>
                          <w:cs/>
                        </w:rPr>
                        <w:t>‎</w:t>
                      </w:r>
                      <w:r w:rsidR="005E4390">
                        <w:rPr>
                          <w:noProof/>
                        </w:rPr>
                        <w:t>1</w:t>
                      </w:r>
                      <w:r>
                        <w:fldChar w:fldCharType="end"/>
                      </w:r>
                      <w:r>
                        <w:t>.</w:t>
                      </w:r>
                      <w:r>
                        <w:fldChar w:fldCharType="begin"/>
                      </w:r>
                      <w:r>
                        <w:instrText xml:space="preserve"> SEQ Figure \* ARABIC \s 1 </w:instrText>
                      </w:r>
                      <w:r>
                        <w:fldChar w:fldCharType="separate"/>
                      </w:r>
                      <w:r w:rsidR="005E4390">
                        <w:rPr>
                          <w:noProof/>
                        </w:rPr>
                        <w:t>15</w:t>
                      </w:r>
                      <w:r>
                        <w:fldChar w:fldCharType="end"/>
                      </w:r>
                      <w:r>
                        <w:t xml:space="preserve">: </w:t>
                      </w:r>
                      <w:r w:rsidRPr="00A76CF3">
                        <w:t>Address decoding and transaction routing for the TCDM-integrated accelerator.</w:t>
                      </w:r>
                    </w:p>
                  </w:txbxContent>
                </v:textbox>
                <w10:wrap type="square" anchorx="margin"/>
              </v:shape>
            </w:pict>
          </mc:Fallback>
        </mc:AlternateContent>
      </w:r>
      <w:r w:rsidR="0059413F">
        <w:rPr>
          <w:noProof/>
        </w:rPr>
        <w:drawing>
          <wp:anchor distT="0" distB="0" distL="114300" distR="114300" simplePos="0" relativeHeight="251727872" behindDoc="0" locked="0" layoutInCell="1" allowOverlap="1" wp14:anchorId="09E0961F" wp14:editId="65D42A6F">
            <wp:simplePos x="0" y="0"/>
            <wp:positionH relativeFrom="margin">
              <wp:align>center</wp:align>
            </wp:positionH>
            <wp:positionV relativeFrom="paragraph">
              <wp:posOffset>0</wp:posOffset>
            </wp:positionV>
            <wp:extent cx="6179820" cy="2529840"/>
            <wp:effectExtent l="0" t="0" r="0" b="381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extLst>
                        <a:ext uri="{BEBA8EAE-BF5A-486C-A8C5-ECC9F3942E4B}">
                          <a14:imgProps xmlns:a14="http://schemas.microsoft.com/office/drawing/2010/main">
                            <a14:imgLayer r:embed="rId3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79820" cy="2529840"/>
                    </a:xfrm>
                    <a:prstGeom prst="rect">
                      <a:avLst/>
                    </a:prstGeom>
                  </pic:spPr>
                </pic:pic>
              </a:graphicData>
            </a:graphic>
            <wp14:sizeRelH relativeFrom="margin">
              <wp14:pctWidth>0</wp14:pctWidth>
            </wp14:sizeRelH>
            <wp14:sizeRelV relativeFrom="margin">
              <wp14:pctHeight>0</wp14:pctHeight>
            </wp14:sizeRelV>
          </wp:anchor>
        </w:drawing>
      </w:r>
      <w:r w:rsidR="00DE0491">
        <w:t>Comparison of AXI and TCDM Integration</w:t>
      </w:r>
    </w:p>
    <w:p w14:paraId="7103B305" w14:textId="77777777" w:rsidR="00DE0491" w:rsidRDefault="00DE0491" w:rsidP="00DE0491">
      <w:pPr>
        <w:pStyle w:val="NoSpacing"/>
      </w:pPr>
      <w:r>
        <w:t>Both AXI and TCDM integration enable the butterfly accelerator to be accessed through a memory-mapped interface. However, the two approaches differ in how transactions are transported between the processor and the accelerator.</w:t>
      </w:r>
    </w:p>
    <w:p w14:paraId="35F7B39D" w14:textId="77777777" w:rsidR="00DE0491" w:rsidRDefault="00DE0491" w:rsidP="00DE0491">
      <w:pPr>
        <w:pStyle w:val="NormalWeb"/>
      </w:pPr>
      <w:r>
        <w:t>The AXI-based implementation treats the accelerator as a conventional peripheral connected through the SoC communication infrastructure. This approach provides a standardized and modular integration methodology but introduces additional protocol processing during communication.</w:t>
      </w:r>
    </w:p>
    <w:p w14:paraId="7AB25DFB" w14:textId="77777777" w:rsidR="00DE0491" w:rsidRDefault="00DE0491" w:rsidP="00DE0491">
      <w:pPr>
        <w:pStyle w:val="NormalWeb"/>
      </w:pPr>
      <w:r>
        <w:t>In contrast, the TCDM-based implementation connects the accelerator directly to the shared-memory interconnect. As a result, communication occurs through a shorter transaction path with reduced protocol overhead.</w:t>
      </w:r>
    </w:p>
    <w:p w14:paraId="27CC5F1F" w14:textId="4E2F649E" w:rsidR="00DE0491" w:rsidRDefault="00DE0491" w:rsidP="00DE0491">
      <w:pPr>
        <w:pStyle w:val="NormalWeb"/>
      </w:pPr>
      <w:r>
        <w:t>Table 1.</w:t>
      </w:r>
      <w:r w:rsidR="00641D57">
        <w:t>13</w:t>
      </w:r>
      <w:r w:rsidR="00EC67F9">
        <w:t xml:space="preserve"> [ch9]</w:t>
      </w:r>
      <w:r>
        <w:t xml:space="preserve"> summarizes the main differences between the two integration approaches.</w:t>
      </w:r>
    </w:p>
    <w:tbl>
      <w:tblPr>
        <w:tblStyle w:val="TableGrid"/>
        <w:tblW w:w="7143" w:type="dxa"/>
        <w:jc w:val="center"/>
        <w:tblLook w:val="04A0" w:firstRow="1" w:lastRow="0" w:firstColumn="1" w:lastColumn="0" w:noHBand="0" w:noVBand="1"/>
      </w:tblPr>
      <w:tblGrid>
        <w:gridCol w:w="2812"/>
        <w:gridCol w:w="1914"/>
        <w:gridCol w:w="2417"/>
      </w:tblGrid>
      <w:tr w:rsidR="00DE0491" w14:paraId="24ECC023" w14:textId="77777777" w:rsidTr="00DE0491">
        <w:trPr>
          <w:trHeight w:val="319"/>
          <w:jc w:val="center"/>
        </w:trPr>
        <w:tc>
          <w:tcPr>
            <w:tcW w:w="0" w:type="auto"/>
            <w:vAlign w:val="center"/>
            <w:hideMark/>
          </w:tcPr>
          <w:p w14:paraId="6669E254" w14:textId="77777777" w:rsidR="00DE0491" w:rsidRPr="00DE0491" w:rsidRDefault="00DE0491" w:rsidP="00DE0491">
            <w:pPr>
              <w:pStyle w:val="NoSpacing"/>
              <w:rPr>
                <w:b/>
                <w:bCs/>
              </w:rPr>
            </w:pPr>
            <w:r w:rsidRPr="00DE0491">
              <w:rPr>
                <w:b/>
                <w:bCs/>
              </w:rPr>
              <w:t>Feature</w:t>
            </w:r>
          </w:p>
        </w:tc>
        <w:tc>
          <w:tcPr>
            <w:tcW w:w="0" w:type="auto"/>
            <w:vAlign w:val="center"/>
            <w:hideMark/>
          </w:tcPr>
          <w:p w14:paraId="071CA7F5" w14:textId="77777777" w:rsidR="00DE0491" w:rsidRPr="00DE0491" w:rsidRDefault="00DE0491" w:rsidP="00DE0491">
            <w:pPr>
              <w:pStyle w:val="NoSpacing"/>
              <w:rPr>
                <w:b/>
                <w:bCs/>
              </w:rPr>
            </w:pPr>
            <w:r w:rsidRPr="00DE0491">
              <w:rPr>
                <w:b/>
                <w:bCs/>
              </w:rPr>
              <w:t>AXI Integration</w:t>
            </w:r>
          </w:p>
        </w:tc>
        <w:tc>
          <w:tcPr>
            <w:tcW w:w="0" w:type="auto"/>
            <w:vAlign w:val="center"/>
            <w:hideMark/>
          </w:tcPr>
          <w:p w14:paraId="716403A5" w14:textId="77777777" w:rsidR="00DE0491" w:rsidRPr="00DE0491" w:rsidRDefault="00DE0491" w:rsidP="00DE0491">
            <w:pPr>
              <w:pStyle w:val="NoSpacing"/>
              <w:rPr>
                <w:b/>
                <w:bCs/>
              </w:rPr>
            </w:pPr>
            <w:r w:rsidRPr="00DE0491">
              <w:rPr>
                <w:b/>
                <w:bCs/>
              </w:rPr>
              <w:t>TCDM Integration</w:t>
            </w:r>
          </w:p>
        </w:tc>
      </w:tr>
      <w:tr w:rsidR="00DE0491" w14:paraId="5C51F824" w14:textId="77777777" w:rsidTr="00DE0491">
        <w:trPr>
          <w:trHeight w:val="312"/>
          <w:jc w:val="center"/>
        </w:trPr>
        <w:tc>
          <w:tcPr>
            <w:tcW w:w="0" w:type="auto"/>
            <w:vAlign w:val="center"/>
            <w:hideMark/>
          </w:tcPr>
          <w:p w14:paraId="2993C779" w14:textId="77777777" w:rsidR="00DE0491" w:rsidRPr="00DE0491" w:rsidRDefault="00DE0491" w:rsidP="00DE0491">
            <w:pPr>
              <w:pStyle w:val="NoSpacing"/>
              <w:rPr>
                <w:b/>
                <w:bCs/>
              </w:rPr>
            </w:pPr>
            <w:r w:rsidRPr="00DE0491">
              <w:rPr>
                <w:b/>
                <w:bCs/>
              </w:rPr>
              <w:t>Integration Type</w:t>
            </w:r>
          </w:p>
        </w:tc>
        <w:tc>
          <w:tcPr>
            <w:tcW w:w="0" w:type="auto"/>
            <w:vAlign w:val="center"/>
            <w:hideMark/>
          </w:tcPr>
          <w:p w14:paraId="25582EBF" w14:textId="77777777" w:rsidR="00DE0491" w:rsidRDefault="00DE0491" w:rsidP="00DE0491">
            <w:pPr>
              <w:pStyle w:val="NoSpacing"/>
              <w:jc w:val="center"/>
            </w:pPr>
            <w:r>
              <w:t>Peripheral-based</w:t>
            </w:r>
          </w:p>
        </w:tc>
        <w:tc>
          <w:tcPr>
            <w:tcW w:w="0" w:type="auto"/>
            <w:vAlign w:val="center"/>
            <w:hideMark/>
          </w:tcPr>
          <w:p w14:paraId="43061B4C" w14:textId="77777777" w:rsidR="00DE0491" w:rsidRDefault="00DE0491" w:rsidP="00DE0491">
            <w:pPr>
              <w:pStyle w:val="NoSpacing"/>
              <w:jc w:val="center"/>
            </w:pPr>
            <w:r>
              <w:t>Shared-memory based</w:t>
            </w:r>
          </w:p>
        </w:tc>
      </w:tr>
      <w:tr w:rsidR="00DE0491" w14:paraId="0DEEC097" w14:textId="77777777" w:rsidTr="00DE0491">
        <w:trPr>
          <w:trHeight w:val="319"/>
          <w:jc w:val="center"/>
        </w:trPr>
        <w:tc>
          <w:tcPr>
            <w:tcW w:w="0" w:type="auto"/>
            <w:vAlign w:val="center"/>
            <w:hideMark/>
          </w:tcPr>
          <w:p w14:paraId="4FA96C7F" w14:textId="77777777" w:rsidR="00DE0491" w:rsidRPr="00DE0491" w:rsidRDefault="00DE0491" w:rsidP="00DE0491">
            <w:pPr>
              <w:pStyle w:val="NoSpacing"/>
              <w:rPr>
                <w:b/>
                <w:bCs/>
              </w:rPr>
            </w:pPr>
            <w:r w:rsidRPr="00DE0491">
              <w:rPr>
                <w:b/>
                <w:bCs/>
              </w:rPr>
              <w:t>Communication Path</w:t>
            </w:r>
          </w:p>
        </w:tc>
        <w:tc>
          <w:tcPr>
            <w:tcW w:w="0" w:type="auto"/>
            <w:vAlign w:val="center"/>
            <w:hideMark/>
          </w:tcPr>
          <w:p w14:paraId="31B421CC" w14:textId="77777777" w:rsidR="00DE0491" w:rsidRDefault="00DE0491" w:rsidP="00DE0491">
            <w:pPr>
              <w:pStyle w:val="NoSpacing"/>
              <w:jc w:val="center"/>
            </w:pPr>
            <w:r>
              <w:t>AXI Crossbar</w:t>
            </w:r>
          </w:p>
        </w:tc>
        <w:tc>
          <w:tcPr>
            <w:tcW w:w="0" w:type="auto"/>
            <w:vAlign w:val="center"/>
            <w:hideMark/>
          </w:tcPr>
          <w:p w14:paraId="66816AE5" w14:textId="77777777" w:rsidR="00DE0491" w:rsidRDefault="00DE0491" w:rsidP="00DE0491">
            <w:pPr>
              <w:pStyle w:val="NoSpacing"/>
              <w:jc w:val="center"/>
            </w:pPr>
            <w:r>
              <w:t>TCDM Interconnect</w:t>
            </w:r>
          </w:p>
        </w:tc>
      </w:tr>
      <w:tr w:rsidR="00DE0491" w14:paraId="2EC95D8A" w14:textId="77777777" w:rsidTr="00DE0491">
        <w:trPr>
          <w:trHeight w:val="319"/>
          <w:jc w:val="center"/>
        </w:trPr>
        <w:tc>
          <w:tcPr>
            <w:tcW w:w="0" w:type="auto"/>
            <w:vAlign w:val="center"/>
            <w:hideMark/>
          </w:tcPr>
          <w:p w14:paraId="1B5F1BD4" w14:textId="77777777" w:rsidR="00DE0491" w:rsidRPr="00DE0491" w:rsidRDefault="00DE0491" w:rsidP="00DE0491">
            <w:pPr>
              <w:pStyle w:val="NoSpacing"/>
              <w:rPr>
                <w:b/>
                <w:bCs/>
              </w:rPr>
            </w:pPr>
            <w:r w:rsidRPr="00DE0491">
              <w:rPr>
                <w:b/>
                <w:bCs/>
              </w:rPr>
              <w:t>Protocol Complexity</w:t>
            </w:r>
          </w:p>
        </w:tc>
        <w:tc>
          <w:tcPr>
            <w:tcW w:w="0" w:type="auto"/>
            <w:vAlign w:val="center"/>
            <w:hideMark/>
          </w:tcPr>
          <w:p w14:paraId="2ABB459F" w14:textId="77777777" w:rsidR="00DE0491" w:rsidRDefault="00DE0491" w:rsidP="00DE0491">
            <w:pPr>
              <w:pStyle w:val="NoSpacing"/>
              <w:jc w:val="center"/>
            </w:pPr>
            <w:r>
              <w:t>Higher</w:t>
            </w:r>
          </w:p>
        </w:tc>
        <w:tc>
          <w:tcPr>
            <w:tcW w:w="0" w:type="auto"/>
            <w:vAlign w:val="center"/>
            <w:hideMark/>
          </w:tcPr>
          <w:p w14:paraId="6D6AA1AD" w14:textId="77777777" w:rsidR="00DE0491" w:rsidRDefault="00DE0491" w:rsidP="00DE0491">
            <w:pPr>
              <w:pStyle w:val="NoSpacing"/>
              <w:jc w:val="center"/>
            </w:pPr>
            <w:r>
              <w:t>Lower</w:t>
            </w:r>
          </w:p>
        </w:tc>
      </w:tr>
      <w:tr w:rsidR="00DE0491" w14:paraId="09A85F6F" w14:textId="77777777" w:rsidTr="00DE0491">
        <w:trPr>
          <w:trHeight w:val="312"/>
          <w:jc w:val="center"/>
        </w:trPr>
        <w:tc>
          <w:tcPr>
            <w:tcW w:w="0" w:type="auto"/>
            <w:vAlign w:val="center"/>
            <w:hideMark/>
          </w:tcPr>
          <w:p w14:paraId="7E163BFD" w14:textId="77777777" w:rsidR="00DE0491" w:rsidRPr="00DE0491" w:rsidRDefault="00DE0491" w:rsidP="00DE0491">
            <w:pPr>
              <w:pStyle w:val="NoSpacing"/>
              <w:rPr>
                <w:b/>
                <w:bCs/>
              </w:rPr>
            </w:pPr>
            <w:r w:rsidRPr="00DE0491">
              <w:rPr>
                <w:b/>
                <w:bCs/>
              </w:rPr>
              <w:t>Communication Latency</w:t>
            </w:r>
          </w:p>
        </w:tc>
        <w:tc>
          <w:tcPr>
            <w:tcW w:w="0" w:type="auto"/>
            <w:vAlign w:val="center"/>
            <w:hideMark/>
          </w:tcPr>
          <w:p w14:paraId="36085657" w14:textId="77777777" w:rsidR="00DE0491" w:rsidRDefault="00DE0491" w:rsidP="00DE0491">
            <w:pPr>
              <w:pStyle w:val="NoSpacing"/>
              <w:jc w:val="center"/>
            </w:pPr>
            <w:r>
              <w:t>Higher</w:t>
            </w:r>
          </w:p>
        </w:tc>
        <w:tc>
          <w:tcPr>
            <w:tcW w:w="0" w:type="auto"/>
            <w:vAlign w:val="center"/>
            <w:hideMark/>
          </w:tcPr>
          <w:p w14:paraId="78E52424" w14:textId="77777777" w:rsidR="00DE0491" w:rsidRDefault="00DE0491" w:rsidP="00DE0491">
            <w:pPr>
              <w:pStyle w:val="NoSpacing"/>
              <w:jc w:val="center"/>
            </w:pPr>
            <w:r>
              <w:t>Lower</w:t>
            </w:r>
          </w:p>
        </w:tc>
      </w:tr>
      <w:tr w:rsidR="00DE0491" w14:paraId="7081AC94" w14:textId="77777777" w:rsidTr="00DE0491">
        <w:trPr>
          <w:trHeight w:val="319"/>
          <w:jc w:val="center"/>
        </w:trPr>
        <w:tc>
          <w:tcPr>
            <w:tcW w:w="0" w:type="auto"/>
            <w:vAlign w:val="center"/>
            <w:hideMark/>
          </w:tcPr>
          <w:p w14:paraId="1B61DD99" w14:textId="77777777" w:rsidR="00DE0491" w:rsidRPr="00DE0491" w:rsidRDefault="00DE0491" w:rsidP="00DE0491">
            <w:pPr>
              <w:pStyle w:val="NoSpacing"/>
              <w:rPr>
                <w:b/>
                <w:bCs/>
              </w:rPr>
            </w:pPr>
            <w:r w:rsidRPr="00DE0491">
              <w:rPr>
                <w:b/>
                <w:bCs/>
              </w:rPr>
              <w:t>Integration Effort</w:t>
            </w:r>
          </w:p>
        </w:tc>
        <w:tc>
          <w:tcPr>
            <w:tcW w:w="0" w:type="auto"/>
            <w:vAlign w:val="center"/>
            <w:hideMark/>
          </w:tcPr>
          <w:p w14:paraId="147EF9DF" w14:textId="77777777" w:rsidR="00DE0491" w:rsidRDefault="00DE0491" w:rsidP="00DE0491">
            <w:pPr>
              <w:pStyle w:val="NoSpacing"/>
              <w:jc w:val="center"/>
            </w:pPr>
            <w:r>
              <w:t>Lower</w:t>
            </w:r>
          </w:p>
        </w:tc>
        <w:tc>
          <w:tcPr>
            <w:tcW w:w="0" w:type="auto"/>
            <w:vAlign w:val="center"/>
            <w:hideMark/>
          </w:tcPr>
          <w:p w14:paraId="664497D5" w14:textId="77777777" w:rsidR="00DE0491" w:rsidRDefault="00DE0491" w:rsidP="00DE0491">
            <w:pPr>
              <w:pStyle w:val="NoSpacing"/>
              <w:keepNext/>
              <w:jc w:val="center"/>
            </w:pPr>
            <w:r>
              <w:t>Higher</w:t>
            </w:r>
          </w:p>
        </w:tc>
      </w:tr>
      <w:tr w:rsidR="00DE0491" w14:paraId="20548AE0" w14:textId="77777777" w:rsidTr="00DE0491">
        <w:trPr>
          <w:trHeight w:val="312"/>
          <w:jc w:val="center"/>
        </w:trPr>
        <w:tc>
          <w:tcPr>
            <w:tcW w:w="0" w:type="auto"/>
            <w:vAlign w:val="center"/>
          </w:tcPr>
          <w:p w14:paraId="731B88F2" w14:textId="345BFD3F" w:rsidR="00DE0491" w:rsidRPr="00DE0491" w:rsidRDefault="00DE0491" w:rsidP="00DE0491">
            <w:pPr>
              <w:pStyle w:val="NoSpacing"/>
              <w:rPr>
                <w:b/>
                <w:bCs/>
              </w:rPr>
            </w:pPr>
            <w:r w:rsidRPr="00DE0491">
              <w:rPr>
                <w:b/>
                <w:bCs/>
              </w:rPr>
              <w:t>Transaction Overhead</w:t>
            </w:r>
          </w:p>
        </w:tc>
        <w:tc>
          <w:tcPr>
            <w:tcW w:w="0" w:type="auto"/>
            <w:vAlign w:val="center"/>
          </w:tcPr>
          <w:p w14:paraId="02619485" w14:textId="1847E4E9" w:rsidR="00DE0491" w:rsidRDefault="00DE0491" w:rsidP="00DE0491">
            <w:pPr>
              <w:pStyle w:val="NoSpacing"/>
              <w:jc w:val="center"/>
            </w:pPr>
            <w:r>
              <w:t>Significant</w:t>
            </w:r>
          </w:p>
        </w:tc>
        <w:tc>
          <w:tcPr>
            <w:tcW w:w="0" w:type="auto"/>
            <w:vAlign w:val="center"/>
          </w:tcPr>
          <w:p w14:paraId="748B554E" w14:textId="3CE22BBE" w:rsidR="00DE0491" w:rsidRDefault="00DE0491" w:rsidP="00DE0491">
            <w:pPr>
              <w:pStyle w:val="NoSpacing"/>
              <w:keepNext/>
              <w:jc w:val="center"/>
            </w:pPr>
            <w:r>
              <w:t>Reduced</w:t>
            </w:r>
          </w:p>
        </w:tc>
      </w:tr>
    </w:tbl>
    <w:p w14:paraId="024BD89E" w14:textId="26FB161C" w:rsidR="00DE0491" w:rsidRDefault="00DE0491" w:rsidP="00DE0491">
      <w:pPr>
        <w:pStyle w:val="Caption"/>
      </w:pPr>
      <w:r>
        <w:t xml:space="preserve">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13</w:t>
      </w:r>
      <w:r w:rsidR="00EC67F9">
        <w:fldChar w:fldCharType="end"/>
      </w:r>
      <w:r>
        <w:t>:</w:t>
      </w:r>
      <w:r w:rsidR="00EC67F9">
        <w:t xml:space="preserve"> </w:t>
      </w:r>
      <w:r w:rsidRPr="00195EDD">
        <w:t>Comparison between AXI and TCDM integration.</w:t>
      </w:r>
    </w:p>
    <w:p w14:paraId="1FE47E31" w14:textId="30E4067C" w:rsidR="00641D57" w:rsidRDefault="00DE0491" w:rsidP="00641D57">
      <w:pPr>
        <w:pStyle w:val="NormalWeb"/>
      </w:pPr>
      <w:r>
        <w:t>From a hardware/software co-design perspective, the comparison highlights the importance of considering communication overhead in addition to computational acceleration. While both approaches provide access to the same computational hardware, the surrounding communication infrastructure can significantly influence overall system performance. The quantitative impact of these differences is evaluated later in this chapter.</w:t>
      </w:r>
    </w:p>
    <w:p w14:paraId="1BC9E2E3" w14:textId="3ECE77F9" w:rsidR="00641D57" w:rsidRDefault="00641D57" w:rsidP="00641D57">
      <w:pPr>
        <w:pStyle w:val="Heading2"/>
      </w:pPr>
      <w:r>
        <w:lastRenderedPageBreak/>
        <w:t>Software Support Infrastructure</w:t>
      </w:r>
    </w:p>
    <w:p w14:paraId="1777C6B9" w14:textId="37EE1780" w:rsidR="00641D57" w:rsidRDefault="00EC67F9" w:rsidP="00EC67F9">
      <w:pPr>
        <w:pStyle w:val="NoSpacing"/>
      </w:pPr>
      <w:r>
        <w:t>Regardless of the selected integration approach, software interacts with the FFT accelerator through a memory-mapped register interface. Although AXI and TCDM differ in their underlying communication mechanisms, both support the same software interaction model. A software abstraction layer is therefore used to provide configuration, execution control, status monitoring, and result retrieval.</w:t>
      </w:r>
    </w:p>
    <w:p w14:paraId="76C744D6" w14:textId="44086CB5" w:rsidR="00641D57" w:rsidRDefault="00EC67F9" w:rsidP="00641D57">
      <w:pPr>
        <w:pStyle w:val="NormalWeb"/>
      </w:pPr>
      <w:r>
        <w:rPr>
          <w:noProof/>
        </w:rPr>
        <w:drawing>
          <wp:anchor distT="0" distB="0" distL="114300" distR="114300" simplePos="0" relativeHeight="251710464" behindDoc="0" locked="0" layoutInCell="1" allowOverlap="1" wp14:anchorId="1A6F2AD9" wp14:editId="653CB8FF">
            <wp:simplePos x="0" y="0"/>
            <wp:positionH relativeFrom="margin">
              <wp:posOffset>1341120</wp:posOffset>
            </wp:positionH>
            <wp:positionV relativeFrom="paragraph">
              <wp:posOffset>51435</wp:posOffset>
            </wp:positionV>
            <wp:extent cx="3912870" cy="38100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2">
                      <a:extLst>
                        <a:ext uri="{BEBA8EAE-BF5A-486C-A8C5-ECC9F3942E4B}">
                          <a14:imgProps xmlns:a14="http://schemas.microsoft.com/office/drawing/2010/main">
                            <a14:imgLayer r:embed="rId33">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3912870" cy="3810000"/>
                    </a:xfrm>
                    <a:prstGeom prst="rect">
                      <a:avLst/>
                    </a:prstGeom>
                  </pic:spPr>
                </pic:pic>
              </a:graphicData>
            </a:graphic>
            <wp14:sizeRelH relativeFrom="margin">
              <wp14:pctWidth>0</wp14:pctWidth>
            </wp14:sizeRelH>
            <wp14:sizeRelV relativeFrom="margin">
              <wp14:pctHeight>0</wp14:pctHeight>
            </wp14:sizeRelV>
          </wp:anchor>
        </w:drawing>
      </w:r>
    </w:p>
    <w:p w14:paraId="63F9ED8F" w14:textId="55E5E82F" w:rsidR="00641D57" w:rsidRDefault="00641D57" w:rsidP="00641D57">
      <w:pPr>
        <w:pStyle w:val="NormalWeb"/>
      </w:pPr>
    </w:p>
    <w:p w14:paraId="0876F330" w14:textId="12425F5D" w:rsidR="00641D57" w:rsidRDefault="00641D57" w:rsidP="00641D57">
      <w:pPr>
        <w:pStyle w:val="NormalWeb"/>
      </w:pPr>
    </w:p>
    <w:p w14:paraId="6600AD81" w14:textId="1285CDB3" w:rsidR="00641D57" w:rsidRDefault="00641D57" w:rsidP="00641D57">
      <w:pPr>
        <w:pStyle w:val="NormalWeb"/>
      </w:pPr>
    </w:p>
    <w:p w14:paraId="3230F9F6" w14:textId="6BAAFDCD" w:rsidR="00641D57" w:rsidRDefault="00641D57" w:rsidP="00641D57">
      <w:pPr>
        <w:pStyle w:val="NormalWeb"/>
      </w:pPr>
    </w:p>
    <w:p w14:paraId="34E8ACBA" w14:textId="434BA12C" w:rsidR="00641D57" w:rsidRDefault="00641D57" w:rsidP="00641D57">
      <w:pPr>
        <w:pStyle w:val="NormalWeb"/>
      </w:pPr>
    </w:p>
    <w:p w14:paraId="4772DD71" w14:textId="0588BD80" w:rsidR="00641D57" w:rsidRDefault="00641D57" w:rsidP="00641D57">
      <w:pPr>
        <w:pStyle w:val="NormalWeb"/>
      </w:pPr>
    </w:p>
    <w:p w14:paraId="69DA82CE" w14:textId="277B8A3F" w:rsidR="00641D57" w:rsidRDefault="00641D57" w:rsidP="00641D57">
      <w:pPr>
        <w:pStyle w:val="NormalWeb"/>
      </w:pPr>
    </w:p>
    <w:p w14:paraId="49736A1A" w14:textId="788ABD34" w:rsidR="00641D57" w:rsidRDefault="00641D57" w:rsidP="00641D57">
      <w:pPr>
        <w:pStyle w:val="NormalWeb"/>
      </w:pPr>
    </w:p>
    <w:p w14:paraId="0D516E61" w14:textId="077E87C5" w:rsidR="00641D57" w:rsidRDefault="00EC67F9" w:rsidP="00EC67F9">
      <w:pPr>
        <w:pStyle w:val="NormalWeb"/>
      </w:pPr>
      <w:r>
        <w:rPr>
          <w:noProof/>
        </w:rPr>
        <mc:AlternateContent>
          <mc:Choice Requires="wps">
            <w:drawing>
              <wp:anchor distT="0" distB="0" distL="114300" distR="114300" simplePos="0" relativeHeight="251712512" behindDoc="0" locked="0" layoutInCell="1" allowOverlap="1" wp14:anchorId="754D8D67" wp14:editId="4BB63A90">
                <wp:simplePos x="0" y="0"/>
                <wp:positionH relativeFrom="margin">
                  <wp:align>right</wp:align>
                </wp:positionH>
                <wp:positionV relativeFrom="paragraph">
                  <wp:posOffset>535305</wp:posOffset>
                </wp:positionV>
                <wp:extent cx="7158990" cy="232410"/>
                <wp:effectExtent l="0" t="0" r="3810" b="0"/>
                <wp:wrapSquare wrapText="bothSides"/>
                <wp:docPr id="37" name="Text Box 37"/>
                <wp:cNvGraphicFramePr/>
                <a:graphic xmlns:a="http://schemas.openxmlformats.org/drawingml/2006/main">
                  <a:graphicData uri="http://schemas.microsoft.com/office/word/2010/wordprocessingShape">
                    <wps:wsp>
                      <wps:cNvSpPr txBox="1"/>
                      <wps:spPr>
                        <a:xfrm>
                          <a:off x="0" y="0"/>
                          <a:ext cx="7158990" cy="232410"/>
                        </a:xfrm>
                        <a:prstGeom prst="rect">
                          <a:avLst/>
                        </a:prstGeom>
                        <a:solidFill>
                          <a:prstClr val="white"/>
                        </a:solidFill>
                        <a:ln>
                          <a:noFill/>
                        </a:ln>
                      </wps:spPr>
                      <wps:txbx>
                        <w:txbxContent>
                          <w:p w14:paraId="78C5C792" w14:textId="4EA170E9" w:rsidR="00641D57" w:rsidRPr="00BB4486" w:rsidRDefault="00641D57" w:rsidP="00641D57">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16</w:t>
                            </w:r>
                            <w:r w:rsidR="00EC67F9">
                              <w:fldChar w:fldCharType="end"/>
                            </w:r>
                            <w:r>
                              <w:t>:</w:t>
                            </w:r>
                            <w:r w:rsidR="00EC67F9">
                              <w:t xml:space="preserve"> </w:t>
                            </w:r>
                            <w:r w:rsidRPr="00216682">
                              <w:t>Software abstraction layer for AXI- and TCDM-based accelerator integration.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D8D67" id="Text Box 37" o:spid="_x0000_s1039" type="#_x0000_t202" style="position:absolute;margin-left:512.5pt;margin-top:42.15pt;width:563.7pt;height:18.3pt;z-index:2517125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" stroked="f">
                <v:textbox inset="0,0,0,0">
                  <w:txbxContent>
                    <w:p w14:paraId="78C5C792" w14:textId="4EA170E9" w:rsidR="00641D57" w:rsidRPr="00BB4486" w:rsidRDefault="00641D57" w:rsidP="00641D57">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16</w:t>
                      </w:r>
                      <w:r w:rsidR="00EC67F9">
                        <w:fldChar w:fldCharType="end"/>
                      </w:r>
                      <w:r>
                        <w:t>:</w:t>
                      </w:r>
                      <w:r w:rsidR="00EC67F9">
                        <w:t xml:space="preserve"> </w:t>
                      </w:r>
                      <w:r w:rsidRPr="00216682">
                        <w:t>Software abstraction layer for AXI- and TCDM-based accelerator integration.</w:t>
                      </w:r>
                    </w:p>
                  </w:txbxContent>
                </v:textbox>
                <w10:wrap type="square" anchorx="margin"/>
              </v:shape>
            </w:pict>
          </mc:Fallback>
        </mc:AlternateContent>
      </w:r>
    </w:p>
    <w:p w14:paraId="080442C1" w14:textId="098BA52E" w:rsidR="00641D57" w:rsidRDefault="00641D57" w:rsidP="00641D57">
      <w:pPr>
        <w:pStyle w:val="Heading2"/>
      </w:pPr>
      <w:r>
        <w:t>Driver-Based Accelerator Access</w:t>
      </w:r>
    </w:p>
    <w:p w14:paraId="26818C7A" w14:textId="77777777" w:rsidR="00641D57" w:rsidRDefault="00641D57" w:rsidP="00641D57">
      <w:pPr>
        <w:pStyle w:val="NoSpacing"/>
      </w:pPr>
      <w:r>
        <w:t>Direct access to hardware registers from application code reduces portability and exposes implementation-specific details. To address this issue, a dedicated software driver is used as an abstraction layer between software and hardware.</w:t>
      </w:r>
    </w:p>
    <w:p w14:paraId="68813C90" w14:textId="5076E305" w:rsidR="00641D57" w:rsidRDefault="00641D57" w:rsidP="00641D57">
      <w:pPr>
        <w:pStyle w:val="NormalWeb"/>
      </w:pPr>
      <w:r>
        <w:t>The driver encapsulates the communication mechanisms required to interact with the accelerator while providing a uniform programming interface. As a result, application software can invoke accelerator functionality without requiring knowledge of the underlying communication infrastructure.</w:t>
      </w:r>
    </w:p>
    <w:tbl>
      <w:tblPr>
        <w:tblStyle w:val="TableGrid"/>
        <w:tblW w:w="8511" w:type="dxa"/>
        <w:jc w:val="center"/>
        <w:tblLook w:val="04A0" w:firstRow="1" w:lastRow="0" w:firstColumn="1" w:lastColumn="0" w:noHBand="0" w:noVBand="1"/>
      </w:tblPr>
      <w:tblGrid>
        <w:gridCol w:w="3838"/>
        <w:gridCol w:w="4673"/>
      </w:tblGrid>
      <w:tr w:rsidR="00641D57" w14:paraId="6DDC4D2B" w14:textId="77777777" w:rsidTr="00EC67F9">
        <w:trPr>
          <w:trHeight w:val="267"/>
          <w:jc w:val="center"/>
        </w:trPr>
        <w:tc>
          <w:tcPr>
            <w:tcW w:w="0" w:type="auto"/>
            <w:hideMark/>
          </w:tcPr>
          <w:p w14:paraId="40FD6011" w14:textId="77777777" w:rsidR="00641D57" w:rsidRPr="00641D57" w:rsidRDefault="00641D57" w:rsidP="00641D57">
            <w:pPr>
              <w:pStyle w:val="NoSpacing"/>
              <w:rPr>
                <w:b/>
                <w:bCs/>
              </w:rPr>
            </w:pPr>
            <w:r w:rsidRPr="00641D57">
              <w:rPr>
                <w:b/>
                <w:bCs/>
              </w:rPr>
              <w:t>Driver Functionality</w:t>
            </w:r>
          </w:p>
        </w:tc>
        <w:tc>
          <w:tcPr>
            <w:tcW w:w="0" w:type="auto"/>
            <w:hideMark/>
          </w:tcPr>
          <w:p w14:paraId="535B3A66" w14:textId="77777777" w:rsidR="00641D57" w:rsidRPr="00641D57" w:rsidRDefault="00641D57" w:rsidP="00641D57">
            <w:pPr>
              <w:pStyle w:val="NoSpacing"/>
              <w:rPr>
                <w:b/>
                <w:bCs/>
              </w:rPr>
            </w:pPr>
            <w:r w:rsidRPr="00641D57">
              <w:rPr>
                <w:b/>
                <w:bCs/>
              </w:rPr>
              <w:t>Purpose</w:t>
            </w:r>
          </w:p>
        </w:tc>
      </w:tr>
      <w:tr w:rsidR="00641D57" w14:paraId="06276D84" w14:textId="77777777" w:rsidTr="00EC67F9">
        <w:trPr>
          <w:trHeight w:val="261"/>
          <w:jc w:val="center"/>
        </w:trPr>
        <w:tc>
          <w:tcPr>
            <w:tcW w:w="0" w:type="auto"/>
            <w:hideMark/>
          </w:tcPr>
          <w:p w14:paraId="37895CF6" w14:textId="77777777" w:rsidR="00641D57" w:rsidRPr="00641D57" w:rsidRDefault="00641D57" w:rsidP="00641D57">
            <w:pPr>
              <w:pStyle w:val="NoSpacing"/>
              <w:rPr>
                <w:b/>
                <w:bCs/>
              </w:rPr>
            </w:pPr>
            <w:r w:rsidRPr="00641D57">
              <w:rPr>
                <w:b/>
                <w:bCs/>
              </w:rPr>
              <w:t>Configuration Management</w:t>
            </w:r>
          </w:p>
        </w:tc>
        <w:tc>
          <w:tcPr>
            <w:tcW w:w="0" w:type="auto"/>
            <w:hideMark/>
          </w:tcPr>
          <w:p w14:paraId="2BC02A67" w14:textId="77777777" w:rsidR="00641D57" w:rsidRDefault="00641D57" w:rsidP="00641D57">
            <w:pPr>
              <w:pStyle w:val="NoSpacing"/>
            </w:pPr>
            <w:r>
              <w:t>Configure accelerator parameters</w:t>
            </w:r>
          </w:p>
        </w:tc>
      </w:tr>
      <w:tr w:rsidR="00641D57" w14:paraId="1BCC2365" w14:textId="77777777" w:rsidTr="00EC67F9">
        <w:trPr>
          <w:trHeight w:val="267"/>
          <w:jc w:val="center"/>
        </w:trPr>
        <w:tc>
          <w:tcPr>
            <w:tcW w:w="0" w:type="auto"/>
            <w:hideMark/>
          </w:tcPr>
          <w:p w14:paraId="31A107FE" w14:textId="77777777" w:rsidR="00641D57" w:rsidRPr="00641D57" w:rsidRDefault="00641D57" w:rsidP="00641D57">
            <w:pPr>
              <w:pStyle w:val="NoSpacing"/>
              <w:rPr>
                <w:b/>
                <w:bCs/>
              </w:rPr>
            </w:pPr>
            <w:r w:rsidRPr="00641D57">
              <w:rPr>
                <w:b/>
                <w:bCs/>
              </w:rPr>
              <w:t>Operand Transfer</w:t>
            </w:r>
          </w:p>
        </w:tc>
        <w:tc>
          <w:tcPr>
            <w:tcW w:w="0" w:type="auto"/>
            <w:hideMark/>
          </w:tcPr>
          <w:p w14:paraId="09BC671B" w14:textId="77777777" w:rsidR="00641D57" w:rsidRDefault="00641D57" w:rsidP="00641D57">
            <w:pPr>
              <w:pStyle w:val="NoSpacing"/>
            </w:pPr>
            <w:r>
              <w:t>Transfer input data to the accelerator</w:t>
            </w:r>
          </w:p>
        </w:tc>
      </w:tr>
      <w:tr w:rsidR="00641D57" w14:paraId="78F1445F" w14:textId="77777777" w:rsidTr="00EC67F9">
        <w:trPr>
          <w:trHeight w:val="267"/>
          <w:jc w:val="center"/>
        </w:trPr>
        <w:tc>
          <w:tcPr>
            <w:tcW w:w="0" w:type="auto"/>
            <w:hideMark/>
          </w:tcPr>
          <w:p w14:paraId="01769018" w14:textId="77777777" w:rsidR="00641D57" w:rsidRPr="00641D57" w:rsidRDefault="00641D57" w:rsidP="00641D57">
            <w:pPr>
              <w:pStyle w:val="NoSpacing"/>
              <w:rPr>
                <w:b/>
                <w:bCs/>
              </w:rPr>
            </w:pPr>
            <w:r w:rsidRPr="00641D57">
              <w:rPr>
                <w:b/>
                <w:bCs/>
              </w:rPr>
              <w:t>Execution Control</w:t>
            </w:r>
          </w:p>
        </w:tc>
        <w:tc>
          <w:tcPr>
            <w:tcW w:w="0" w:type="auto"/>
            <w:hideMark/>
          </w:tcPr>
          <w:p w14:paraId="3C829740" w14:textId="77777777" w:rsidR="00641D57" w:rsidRDefault="00641D57" w:rsidP="00641D57">
            <w:pPr>
              <w:pStyle w:val="NoSpacing"/>
            </w:pPr>
            <w:r>
              <w:t>Trigger hardware execution</w:t>
            </w:r>
          </w:p>
        </w:tc>
      </w:tr>
      <w:tr w:rsidR="00641D57" w14:paraId="15ABB470" w14:textId="77777777" w:rsidTr="00EC67F9">
        <w:trPr>
          <w:trHeight w:val="261"/>
          <w:jc w:val="center"/>
        </w:trPr>
        <w:tc>
          <w:tcPr>
            <w:tcW w:w="0" w:type="auto"/>
            <w:hideMark/>
          </w:tcPr>
          <w:p w14:paraId="5AD8D8D0" w14:textId="77777777" w:rsidR="00641D57" w:rsidRPr="00641D57" w:rsidRDefault="00641D57" w:rsidP="00641D57">
            <w:pPr>
              <w:pStyle w:val="NoSpacing"/>
              <w:rPr>
                <w:b/>
                <w:bCs/>
              </w:rPr>
            </w:pPr>
            <w:r w:rsidRPr="00641D57">
              <w:rPr>
                <w:b/>
                <w:bCs/>
              </w:rPr>
              <w:t>Status Monitoring</w:t>
            </w:r>
          </w:p>
        </w:tc>
        <w:tc>
          <w:tcPr>
            <w:tcW w:w="0" w:type="auto"/>
            <w:hideMark/>
          </w:tcPr>
          <w:p w14:paraId="4C027768" w14:textId="77777777" w:rsidR="00641D57" w:rsidRDefault="00641D57" w:rsidP="00641D57">
            <w:pPr>
              <w:pStyle w:val="NoSpacing"/>
            </w:pPr>
            <w:r>
              <w:t>Detect completion of computation</w:t>
            </w:r>
          </w:p>
        </w:tc>
      </w:tr>
      <w:tr w:rsidR="00641D57" w14:paraId="24EDD345" w14:textId="77777777" w:rsidTr="00EC67F9">
        <w:trPr>
          <w:trHeight w:val="267"/>
          <w:jc w:val="center"/>
        </w:trPr>
        <w:tc>
          <w:tcPr>
            <w:tcW w:w="0" w:type="auto"/>
            <w:hideMark/>
          </w:tcPr>
          <w:p w14:paraId="7735F67D" w14:textId="77777777" w:rsidR="00641D57" w:rsidRPr="00641D57" w:rsidRDefault="00641D57" w:rsidP="00641D57">
            <w:pPr>
              <w:pStyle w:val="NoSpacing"/>
              <w:rPr>
                <w:b/>
                <w:bCs/>
              </w:rPr>
            </w:pPr>
            <w:r w:rsidRPr="00641D57">
              <w:rPr>
                <w:b/>
                <w:bCs/>
              </w:rPr>
              <w:t>Result Retrieval</w:t>
            </w:r>
          </w:p>
        </w:tc>
        <w:tc>
          <w:tcPr>
            <w:tcW w:w="0" w:type="auto"/>
            <w:hideMark/>
          </w:tcPr>
          <w:p w14:paraId="6C3E1663" w14:textId="77777777" w:rsidR="00641D57" w:rsidRDefault="00641D57" w:rsidP="00641D57">
            <w:pPr>
              <w:pStyle w:val="NoSpacing"/>
              <w:keepNext/>
            </w:pPr>
            <w:r>
              <w:t>Read generated results</w:t>
            </w:r>
          </w:p>
        </w:tc>
      </w:tr>
    </w:tbl>
    <w:p w14:paraId="61FECAD1" w14:textId="0B096353" w:rsidR="00641D57" w:rsidRDefault="00641D57" w:rsidP="00641D57">
      <w:pPr>
        <w:pStyle w:val="Caption"/>
      </w:pPr>
      <w:r>
        <w:t xml:space="preserve">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14</w:t>
      </w:r>
      <w:r w:rsidR="00EC67F9">
        <w:fldChar w:fldCharType="end"/>
      </w:r>
      <w:r>
        <w:t>:</w:t>
      </w:r>
      <w:r w:rsidR="00EC67F9">
        <w:t xml:space="preserve"> </w:t>
      </w:r>
      <w:r w:rsidRPr="00C62890">
        <w:t>Functional responsibilities of the accelerator driver.</w:t>
      </w:r>
    </w:p>
    <w:p w14:paraId="06B79FE7" w14:textId="436196D2" w:rsidR="00641D57" w:rsidRDefault="00641D57" w:rsidP="00641D57">
      <w:pPr>
        <w:pStyle w:val="Heading2"/>
      </w:pPr>
      <w:r>
        <w:lastRenderedPageBreak/>
        <w:t>Register Abstraction</w:t>
      </w:r>
    </w:p>
    <w:p w14:paraId="34C47F29" w14:textId="368F1FEB" w:rsidR="00641D57" w:rsidRDefault="00641D57" w:rsidP="00E82149">
      <w:pPr>
        <w:pStyle w:val="NoSpacing"/>
      </w:pPr>
      <w:r>
        <w:t xml:space="preserve">The software interface relies on a register abstraction mechanism that provides symbolic access to hardware resources. Rather than using manually defined addresses, software accesses accelerator registers through automatically generated register definitions derived from a common register </w:t>
      </w:r>
      <w:r w:rsidR="00B72ED6">
        <w:t>specification. This</w:t>
      </w:r>
      <w:r>
        <w:t xml:space="preserve"> approach ensures consistency between the software-visible interface and the hardware implementation. Furthermore, it reduces integration effort and minimizes the possibility of address mapping errors.</w:t>
      </w:r>
    </w:p>
    <w:p w14:paraId="714F228E" w14:textId="573095D9" w:rsidR="00641D57" w:rsidRDefault="00641D57" w:rsidP="00641D57">
      <w:pPr>
        <w:pStyle w:val="Heading2"/>
      </w:pPr>
      <w:r>
        <w:t>Runtime Execution Model</w:t>
      </w:r>
    </w:p>
    <w:p w14:paraId="03ED998D" w14:textId="77777777" w:rsidR="00641D57" w:rsidRDefault="00641D57" w:rsidP="00641D57">
      <w:pPr>
        <w:pStyle w:val="NoSpacing"/>
      </w:pPr>
      <w:r>
        <w:t>During operation, control-intensive tasks remain under software management while computationally intensive butterfly operations are delegated to dedicated hardware. This partitioning follows the fundamental principles of hardware/software co-design by assigning each component to the domain most suitable for its execution characteristics.</w:t>
      </w:r>
    </w:p>
    <w:p w14:paraId="4D28625B" w14:textId="0DB94BE8" w:rsidR="00641D57" w:rsidRDefault="00641D57" w:rsidP="00641D57">
      <w:pPr>
        <w:pStyle w:val="NormalWeb"/>
      </w:pPr>
      <w:r>
        <w:t>The execution process begins with accelerator configuration and operand transfer. Once the required data has been provided, software initiates execution through the control interface. The accelerator then performs the butterfly computation independently before returning the generated results through the same memory-mapped interface</w:t>
      </w:r>
      <w:r w:rsidR="00EC67F9">
        <w:t>.</w:t>
      </w:r>
    </w:p>
    <w:p w14:paraId="21521660" w14:textId="1008EE05" w:rsidR="00641D57" w:rsidRDefault="00EC67F9" w:rsidP="00EC67F9">
      <w:pPr>
        <w:pStyle w:val="NormalWeb"/>
      </w:pPr>
      <w:r>
        <w:rPr>
          <w:noProof/>
          <w14:ligatures w14:val="standardContextual"/>
        </w:rPr>
        <w:drawing>
          <wp:anchor distT="0" distB="0" distL="114300" distR="114300" simplePos="0" relativeHeight="251713536" behindDoc="0" locked="0" layoutInCell="1" allowOverlap="1" wp14:anchorId="6BE66C3E" wp14:editId="7E1FB90A">
            <wp:simplePos x="0" y="0"/>
            <wp:positionH relativeFrom="margin">
              <wp:align>center</wp:align>
            </wp:positionH>
            <wp:positionV relativeFrom="paragraph">
              <wp:posOffset>457200</wp:posOffset>
            </wp:positionV>
            <wp:extent cx="4762500" cy="4191000"/>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4">
                      <a:extLst>
                        <a:ext uri="{28A0092B-C50C-407E-A947-70E740481C1C}">
                          <a14:useLocalDpi xmlns:a14="http://schemas.microsoft.com/office/drawing/2010/main" val="0"/>
                        </a:ext>
                      </a:extLst>
                    </a:blip>
                    <a:stretch>
                      <a:fillRect/>
                    </a:stretch>
                  </pic:blipFill>
                  <pic:spPr>
                    <a:xfrm>
                      <a:off x="0" y="0"/>
                      <a:ext cx="4762500" cy="4191000"/>
                    </a:xfrm>
                    <a:prstGeom prst="rect">
                      <a:avLst/>
                    </a:prstGeom>
                  </pic:spPr>
                </pic:pic>
              </a:graphicData>
            </a:graphic>
            <wp14:sizeRelH relativeFrom="margin">
              <wp14:pctWidth>0</wp14:pctWidth>
            </wp14:sizeRelH>
            <wp14:sizeRelV relativeFrom="margin">
              <wp14:pctHeight>0</wp14:pctHeight>
            </wp14:sizeRelV>
          </wp:anchor>
        </w:drawing>
      </w:r>
      <w:r>
        <w:t>This execution model remains identical for both AXI- and TCDM-based implementations, ensuring a consistent</w:t>
      </w:r>
      <w:r>
        <w:t xml:space="preserve"> </w:t>
      </w:r>
      <w:r>
        <w:t>software environment while allowing different hardware communication architectures to be evaluated.</w:t>
      </w:r>
    </w:p>
    <w:p w14:paraId="40880C46" w14:textId="1754767D" w:rsidR="00E82149" w:rsidRDefault="00E82149" w:rsidP="00641D57">
      <w:pPr>
        <w:pStyle w:val="NormalWeb"/>
      </w:pPr>
    </w:p>
    <w:p w14:paraId="24246DFF" w14:textId="77777777" w:rsidR="00641D57" w:rsidRDefault="00641D57" w:rsidP="00DE0491">
      <w:pPr>
        <w:pStyle w:val="NormalWeb"/>
      </w:pPr>
    </w:p>
    <w:p w14:paraId="350C39F1" w14:textId="4109C2B0" w:rsidR="00EF73D9" w:rsidRDefault="00E82149" w:rsidP="007441F6">
      <w:pPr>
        <w:pStyle w:val="Bibliography"/>
      </w:pPr>
      <w:r>
        <w:rPr>
          <w:noProof/>
        </w:rPr>
        <mc:AlternateContent>
          <mc:Choice Requires="wps">
            <w:drawing>
              <wp:anchor distT="0" distB="0" distL="114300" distR="114300" simplePos="0" relativeHeight="251715584" behindDoc="0" locked="0" layoutInCell="1" allowOverlap="1" wp14:anchorId="2307FB54" wp14:editId="571688BC">
                <wp:simplePos x="0" y="0"/>
                <wp:positionH relativeFrom="page">
                  <wp:align>left</wp:align>
                </wp:positionH>
                <wp:positionV relativeFrom="paragraph">
                  <wp:posOffset>3437255</wp:posOffset>
                </wp:positionV>
                <wp:extent cx="7338060" cy="21336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7338060" cy="213360"/>
                        </a:xfrm>
                        <a:prstGeom prst="rect">
                          <a:avLst/>
                        </a:prstGeom>
                        <a:solidFill>
                          <a:prstClr val="white"/>
                        </a:solidFill>
                        <a:ln>
                          <a:noFill/>
                        </a:ln>
                      </wps:spPr>
                      <wps:txbx>
                        <w:txbxContent>
                          <w:p w14:paraId="62F87CE4" w14:textId="3200B938" w:rsidR="00E82149" w:rsidRPr="00077C19" w:rsidRDefault="00E82149" w:rsidP="00E82149">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17</w:t>
                            </w:r>
                            <w:r w:rsidR="00EC67F9">
                              <w:fldChar w:fldCharType="end"/>
                            </w:r>
                            <w:r>
                              <w:t>:</w:t>
                            </w:r>
                            <w:r w:rsidR="00EC67F9">
                              <w:t xml:space="preserve"> </w:t>
                            </w:r>
                            <w:r w:rsidRPr="00EA4A3E">
                              <w:t>Runtime interaction between the processor, software driver, and butterfly accelerator.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7FB54" id="Text Box 39" o:spid="_x0000_s1040" type="#_x0000_t202" style="position:absolute;margin-left:0;margin-top:270.65pt;width:577.8pt;height:16.8pt;z-index:2517155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" stroked="f">
                <v:textbox inset="0,0,0,0">
                  <w:txbxContent>
                    <w:p w14:paraId="62F87CE4" w14:textId="3200B938" w:rsidR="00E82149" w:rsidRPr="00077C19" w:rsidRDefault="00E82149" w:rsidP="00E82149">
                      <w:pPr>
                        <w:pStyle w:val="Caption"/>
                        <w:rPr>
                          <w:rFonts w:ascii="Times New Roman" w:eastAsia="Times New Roman" w:hAnsi="Times New Roman" w:cs="Times New Roman"/>
                          <w:noProof/>
                          <w:szCs w:val="24"/>
                        </w:rPr>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17</w:t>
                      </w:r>
                      <w:r w:rsidR="00EC67F9">
                        <w:fldChar w:fldCharType="end"/>
                      </w:r>
                      <w:r>
                        <w:t>:</w:t>
                      </w:r>
                      <w:r w:rsidR="00EC67F9">
                        <w:t xml:space="preserve"> </w:t>
                      </w:r>
                      <w:r w:rsidRPr="00EA4A3E">
                        <w:t>Runtime interaction between the processor, software driver, and butterfly accelerator.</w:t>
                      </w:r>
                    </w:p>
                  </w:txbxContent>
                </v:textbox>
                <w10:wrap type="square" anchorx="page"/>
              </v:shape>
            </w:pict>
          </mc:Fallback>
        </mc:AlternateContent>
      </w:r>
      <w:r w:rsidR="00371C7F">
        <w:br w:type="page"/>
      </w:r>
    </w:p>
    <w:p w14:paraId="3061DEAF" w14:textId="57A83644" w:rsidR="003D3D4C" w:rsidRDefault="003D3D4C" w:rsidP="003D3D4C">
      <w:pPr>
        <w:pStyle w:val="Heading2"/>
        <w:rPr>
          <w:rFonts w:ascii="Times New Roman" w:hAnsi="Times New Roman"/>
          <w:sz w:val="48"/>
        </w:rPr>
      </w:pPr>
      <w:r>
        <w:lastRenderedPageBreak/>
        <w:t>Experimental Evaluation of AXI-Based Integration</w:t>
      </w:r>
    </w:p>
    <w:p w14:paraId="35A8B6DE" w14:textId="77777777" w:rsidR="003D3D4C" w:rsidRDefault="003D3D4C" w:rsidP="003D3D4C">
      <w:pPr>
        <w:pStyle w:val="NoSpacing"/>
      </w:pPr>
      <w:r>
        <w:t xml:space="preserve">Following the integration methodology presented in </w:t>
      </w:r>
      <w:r>
        <w:rPr>
          <w:rStyle w:val="Strong"/>
        </w:rPr>
        <w:t>"AXI Slave Integration"</w:t>
      </w:r>
      <w:r>
        <w:t>, a series of experiments was conducted to evaluate the impact of communication overhead on the performance of the butterfly accelerator. The objective of these experiments was to progressively optimize the AXI-based implementation and identify the factors that most significantly influence end-to-end execution latency.</w:t>
      </w:r>
    </w:p>
    <w:p w14:paraId="4AED52D1" w14:textId="3F43986C" w:rsidR="003D3D4C" w:rsidRDefault="003D3D4C" w:rsidP="00CD6818">
      <w:pPr>
        <w:pStyle w:val="NormalWeb"/>
      </w:pPr>
      <w:r>
        <w:t>All measurements reported in this section correspond to complete accelerator execution, including software interaction, data transfers, control operations, and hardware computation.</w:t>
      </w:r>
    </w:p>
    <w:p w14:paraId="0D8F03C8" w14:textId="37408E2D" w:rsidR="003D3D4C" w:rsidRDefault="003D3D4C" w:rsidP="00836563">
      <w:pPr>
        <w:pStyle w:val="Heading3"/>
      </w:pPr>
      <w:r>
        <w:t>Experiment 1: Baseline AXI Implementation</w:t>
      </w:r>
    </w:p>
    <w:p w14:paraId="4290B9B1" w14:textId="77777777" w:rsidR="003D3D4C" w:rsidRDefault="003D3D4C" w:rsidP="00836563">
      <w:pPr>
        <w:pStyle w:val="Heading4"/>
      </w:pPr>
      <w:r>
        <w:t>Experimental Setup</w:t>
      </w:r>
    </w:p>
    <w:p w14:paraId="45309152" w14:textId="77777777" w:rsidR="003D3D4C" w:rsidRDefault="003D3D4C" w:rsidP="00CD6818">
      <w:pPr>
        <w:pStyle w:val="NoSpacing"/>
      </w:pPr>
      <w:r>
        <w:t xml:space="preserve">The first experiment established the baseline AXI implementation used for subsequent optimization studies. The butterfly accelerator was integrated as a memory-mapped peripheral through the AXI interconnect using the wrapper architecture described previously in </w:t>
      </w:r>
      <w:r>
        <w:rPr>
          <w:rStyle w:val="Strong"/>
        </w:rPr>
        <w:t>"Wrapper Architecture"</w:t>
      </w:r>
      <w:r>
        <w:t>.</w:t>
      </w:r>
    </w:p>
    <w:p w14:paraId="7343BE58" w14:textId="77777777" w:rsidR="003D3D4C" w:rsidRDefault="003D3D4C" w:rsidP="003D3D4C">
      <w:pPr>
        <w:pStyle w:val="NormalWeb"/>
      </w:pPr>
      <w:r>
        <w:t>In this implementation, software transferred the complete twiddle-factor value together with the butterfly operands through the AXI interface. Furthermore, accelerator execution relied on explicit software control, requiring dedicated transactions for configuration and execution management.</w:t>
      </w:r>
    </w:p>
    <w:p w14:paraId="08EA21B8" w14:textId="7B263B20" w:rsidR="003D3D4C" w:rsidRDefault="003D3D4C" w:rsidP="003D3D4C">
      <w:pPr>
        <w:pStyle w:val="NormalWeb"/>
      </w:pPr>
      <w:r>
        <w:t xml:space="preserve">The arithmetic </w:t>
      </w:r>
      <w:r w:rsidR="00B72ED6">
        <w:t>Datapath</w:t>
      </w:r>
      <w:r>
        <w:t xml:space="preserve"> employed the corrected operand widths adopted for the final butterfly architecture:</w:t>
      </w:r>
    </w:p>
    <w:p w14:paraId="6D7A6502" w14:textId="343D637C" w:rsidR="003D3D4C" w:rsidRDefault="003D3D4C" w:rsidP="00200272">
      <w:pPr>
        <w:pStyle w:val="NormalWeb"/>
        <w:numPr>
          <w:ilvl w:val="0"/>
          <w:numId w:val="8"/>
        </w:numPr>
      </w:pPr>
      <w:r>
        <w:t>24-bit inputs,</w:t>
      </w:r>
      <w:r w:rsidR="00EC67F9">
        <w:t xml:space="preserve"> </w:t>
      </w:r>
      <w:r>
        <w:t>24-bit outputs</w:t>
      </w:r>
    </w:p>
    <w:p w14:paraId="0B81F6E4" w14:textId="77777777" w:rsidR="003D3D4C" w:rsidRDefault="003D3D4C" w:rsidP="00200272">
      <w:pPr>
        <w:pStyle w:val="NormalWeb"/>
        <w:numPr>
          <w:ilvl w:val="0"/>
          <w:numId w:val="8"/>
        </w:numPr>
      </w:pPr>
      <w:r>
        <w:t>32-bit twiddle factors.</w:t>
      </w:r>
    </w:p>
    <w:p w14:paraId="13E9315E" w14:textId="77777777" w:rsidR="003D3D4C" w:rsidRDefault="003D3D4C" w:rsidP="00836563">
      <w:pPr>
        <w:pStyle w:val="Heading4"/>
      </w:pPr>
      <w:r>
        <w:t>Results</w:t>
      </w:r>
    </w:p>
    <w:p w14:paraId="49841814" w14:textId="6627808F" w:rsidR="003D3D4C" w:rsidRDefault="003D3D4C" w:rsidP="00CD6818">
      <w:pPr>
        <w:pStyle w:val="NormalWeb"/>
      </w:pPr>
      <w:r>
        <w:t>The measured end-to-end latency was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CD6818" w14:paraId="1807FD0B" w14:textId="77777777">
        <w:tc>
          <w:tcPr>
            <w:tcW w:w="985" w:type="dxa"/>
          </w:tcPr>
          <w:p w14:paraId="369A3779" w14:textId="77777777" w:rsidR="00CD6818" w:rsidRDefault="00CD6818">
            <w:pPr>
              <w:pStyle w:val="BodyText"/>
            </w:pPr>
          </w:p>
        </w:tc>
        <w:tc>
          <w:tcPr>
            <w:tcW w:w="8640" w:type="dxa"/>
          </w:tcPr>
          <w:p w14:paraId="554EED34" w14:textId="55687673" w:rsidR="00CD6818" w:rsidRPr="008958EA" w:rsidRDefault="00CD6818">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axi</m:t>
                    </m:r>
                    <m:r>
                      <w:rPr>
                        <w:rFonts w:ascii="Cambria Math" w:hAnsi="Cambria Math"/>
                      </w:rPr>
                      <m:t xml:space="preserve"> total</m:t>
                    </m:r>
                  </m:sub>
                </m:sSub>
                <m:r>
                  <w:rPr>
                    <w:rFonts w:ascii="Cambria Math" w:hAnsi="Cambria Math"/>
                  </w:rPr>
                  <m:t xml:space="preserve"> = 59 cycles</m:t>
                </m:r>
              </m:oMath>
            </m:oMathPara>
          </w:p>
        </w:tc>
        <w:tc>
          <w:tcPr>
            <w:tcW w:w="1170" w:type="dxa"/>
            <w:noWrap/>
            <w:tcMar>
              <w:left w:w="0" w:type="dxa"/>
              <w:right w:w="0" w:type="dxa"/>
            </w:tcMar>
            <w:vAlign w:val="center"/>
          </w:tcPr>
          <w:p w14:paraId="4FEED256" w14:textId="5B154259" w:rsidR="00CD6818" w:rsidRDefault="00CD6818">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6</w:t>
            </w:r>
            <w:r>
              <w:rPr>
                <w:noProof/>
              </w:rPr>
              <w:fldChar w:fldCharType="end"/>
            </w:r>
            <w:r>
              <w:t xml:space="preserve"> ) </w:t>
            </w:r>
          </w:p>
        </w:tc>
      </w:tr>
    </w:tbl>
    <w:p w14:paraId="6B9C9B98" w14:textId="77777777" w:rsidR="003D3D4C" w:rsidRDefault="003D3D4C" w:rsidP="003D3D4C">
      <w:pPr>
        <w:pStyle w:val="NormalWeb"/>
      </w:pPr>
      <w:r>
        <w:t>where:</w:t>
      </w:r>
    </w:p>
    <w:p w14:paraId="7209F85F" w14:textId="30F997A2" w:rsidR="003D3D4C" w:rsidRDefault="00CD6818" w:rsidP="00200272">
      <w:pPr>
        <w:pStyle w:val="NormalWeb"/>
        <w:numPr>
          <w:ilvl w:val="0"/>
          <w:numId w:val="11"/>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axi</m:t>
            </m:r>
            <m:r>
              <w:rPr>
                <w:rFonts w:ascii="Cambria Math" w:hAnsi="Cambria Math"/>
              </w:rPr>
              <m:t xml:space="preserve"> total</m:t>
            </m:r>
          </m:sub>
        </m:sSub>
      </m:oMath>
      <w:r w:rsidR="003D3D4C">
        <w:t xml:space="preserve"> </w:t>
      </w:r>
      <w:r w:rsidR="001E7B7B">
        <w:t xml:space="preserve">is the measured end-to-end execution latency including measurement </w:t>
      </w:r>
      <w:proofErr w:type="gramStart"/>
      <w:r w:rsidR="001E7B7B">
        <w:t>overhead.</w:t>
      </w:r>
      <w:proofErr w:type="gramEnd"/>
    </w:p>
    <w:p w14:paraId="038A52EB" w14:textId="77777777" w:rsidR="003D3D4C" w:rsidRDefault="003D3D4C" w:rsidP="00836563">
      <w:pPr>
        <w:pStyle w:val="Heading4"/>
      </w:pPr>
      <w:r>
        <w:t>Discussion</w:t>
      </w:r>
    </w:p>
    <w:p w14:paraId="6C9BC554" w14:textId="77777777" w:rsidR="003D3D4C" w:rsidRDefault="003D3D4C" w:rsidP="00CD6818">
      <w:pPr>
        <w:pStyle w:val="NoSpacing"/>
      </w:pPr>
      <w:r>
        <w:t>Although the accelerator successfully performed the required butterfly computation, the measured latency was significantly larger than the computational latency of the arithmetic core itself.</w:t>
      </w:r>
    </w:p>
    <w:p w14:paraId="0003C05A" w14:textId="75ABF809" w:rsidR="003D3D4C" w:rsidRDefault="003D3D4C" w:rsidP="00CD6818">
      <w:pPr>
        <w:pStyle w:val="NormalWeb"/>
      </w:pPr>
      <w:r>
        <w:t>This observation suggested that communication and software interaction represented a substantial portion of the overall execution time. Consequently, further optimization efforts focused on reducing communication overhead rather than modifying the butterfly arithmetic.</w:t>
      </w:r>
    </w:p>
    <w:p w14:paraId="2AF6F831" w14:textId="59DA1D90" w:rsidR="003D3D4C" w:rsidRDefault="003D3D4C" w:rsidP="00836563">
      <w:pPr>
        <w:pStyle w:val="Heading3"/>
      </w:pPr>
      <w:r>
        <w:lastRenderedPageBreak/>
        <w:t>Experiment 2: Communication-Aware AXI Optimization</w:t>
      </w:r>
    </w:p>
    <w:p w14:paraId="5F9C2BD1" w14:textId="77777777" w:rsidR="003D3D4C" w:rsidRDefault="003D3D4C" w:rsidP="00836563">
      <w:pPr>
        <w:pStyle w:val="Heading4"/>
      </w:pPr>
      <w:r>
        <w:t>Objective</w:t>
      </w:r>
    </w:p>
    <w:p w14:paraId="0549EB8D" w14:textId="77777777" w:rsidR="003D3D4C" w:rsidRDefault="003D3D4C" w:rsidP="00CD6818">
      <w:pPr>
        <w:pStyle w:val="NoSpacing"/>
      </w:pPr>
      <w:r>
        <w:t>The objective of the second experiment was to reduce the amount of information exchanged between software and hardware while preserving the same computational functionality.</w:t>
      </w:r>
    </w:p>
    <w:p w14:paraId="7FDE2A54" w14:textId="77777777" w:rsidR="003D3D4C" w:rsidRDefault="003D3D4C" w:rsidP="00836563">
      <w:pPr>
        <w:pStyle w:val="Heading4"/>
      </w:pPr>
      <w:r>
        <w:t>Twiddle-Factor Transfer Optimization</w:t>
      </w:r>
    </w:p>
    <w:p w14:paraId="090ADBDE" w14:textId="77777777" w:rsidR="003D3D4C" w:rsidRDefault="003D3D4C" w:rsidP="00CD6818">
      <w:pPr>
        <w:pStyle w:val="NoSpacing"/>
      </w:pPr>
      <w:r>
        <w:t>In the baseline implementation, software transferred the complete twiddle coefficient for every butterfly operation. Since the required twiddle values were already available within the hardware design, repeatedly transmitting the full coefficient introduced unnecessary communication overhead.</w:t>
      </w:r>
    </w:p>
    <w:p w14:paraId="00A1972A" w14:textId="26B2D087" w:rsidR="003D3D4C" w:rsidRDefault="00383235" w:rsidP="003D3D4C">
      <w:pPr>
        <w:pStyle w:val="NormalWeb"/>
      </w:pPr>
      <w:r>
        <w:rPr>
          <w:noProof/>
          <w14:ligatures w14:val="standardContextual"/>
        </w:rPr>
        <w:drawing>
          <wp:anchor distT="0" distB="0" distL="114300" distR="114300" simplePos="0" relativeHeight="251716608" behindDoc="0" locked="0" layoutInCell="1" allowOverlap="1" wp14:anchorId="70DA736B" wp14:editId="17EB048F">
            <wp:simplePos x="0" y="0"/>
            <wp:positionH relativeFrom="column">
              <wp:posOffset>1002030</wp:posOffset>
            </wp:positionH>
            <wp:positionV relativeFrom="paragraph">
              <wp:posOffset>601980</wp:posOffset>
            </wp:positionV>
            <wp:extent cx="4697608" cy="3055620"/>
            <wp:effectExtent l="0" t="0" r="8255"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5">
                      <a:extLst>
                        <a:ext uri="{28A0092B-C50C-407E-A947-70E740481C1C}">
                          <a14:useLocalDpi xmlns:a14="http://schemas.microsoft.com/office/drawing/2010/main" val="0"/>
                        </a:ext>
                      </a:extLst>
                    </a:blip>
                    <a:stretch>
                      <a:fillRect/>
                    </a:stretch>
                  </pic:blipFill>
                  <pic:spPr>
                    <a:xfrm>
                      <a:off x="0" y="0"/>
                      <a:ext cx="4697608" cy="3055620"/>
                    </a:xfrm>
                    <a:prstGeom prst="rect">
                      <a:avLst/>
                    </a:prstGeom>
                  </pic:spPr>
                </pic:pic>
              </a:graphicData>
            </a:graphic>
          </wp:anchor>
        </w:drawing>
      </w:r>
      <w:r w:rsidR="003D3D4C">
        <w:t>To address this limitation, the communication mechanism was modified so that software transmitted only the twiddle-factor index. The corresponding coefficient was then selected internally by the accelerator.</w:t>
      </w:r>
    </w:p>
    <w:p w14:paraId="16A503A7" w14:textId="34F68A82" w:rsidR="00383235" w:rsidRDefault="00383235" w:rsidP="003D3D4C">
      <w:pPr>
        <w:pStyle w:val="NormalWeb"/>
      </w:pPr>
      <w:r>
        <w:rPr>
          <w:noProof/>
        </w:rPr>
        <mc:AlternateContent>
          <mc:Choice Requires="wps">
            <w:drawing>
              <wp:anchor distT="0" distB="0" distL="114300" distR="114300" simplePos="0" relativeHeight="251718656" behindDoc="0" locked="0" layoutInCell="1" allowOverlap="1" wp14:anchorId="7D5AE696" wp14:editId="20CF2F12">
                <wp:simplePos x="0" y="0"/>
                <wp:positionH relativeFrom="margin">
                  <wp:align>right</wp:align>
                </wp:positionH>
                <wp:positionV relativeFrom="paragraph">
                  <wp:posOffset>3008630</wp:posOffset>
                </wp:positionV>
                <wp:extent cx="6858000" cy="198120"/>
                <wp:effectExtent l="0" t="0" r="0" b="0"/>
                <wp:wrapSquare wrapText="bothSides"/>
                <wp:docPr id="41" name="Text Box 41"/>
                <wp:cNvGraphicFramePr/>
                <a:graphic xmlns:a="http://schemas.openxmlformats.org/drawingml/2006/main">
                  <a:graphicData uri="http://schemas.microsoft.com/office/word/2010/wordprocessingShape">
                    <wps:wsp>
                      <wps:cNvSpPr txBox="1"/>
                      <wps:spPr>
                        <a:xfrm>
                          <a:off x="0" y="0"/>
                          <a:ext cx="6858000" cy="198120"/>
                        </a:xfrm>
                        <a:prstGeom prst="rect">
                          <a:avLst/>
                        </a:prstGeom>
                        <a:solidFill>
                          <a:prstClr val="white"/>
                        </a:solidFill>
                        <a:ln>
                          <a:noFill/>
                        </a:ln>
                      </wps:spPr>
                      <wps:txbx>
                        <w:txbxContent>
                          <w:p w14:paraId="081F02DB" w14:textId="69E926CC" w:rsidR="00383235" w:rsidRPr="00DA72F5" w:rsidRDefault="00383235" w:rsidP="00383235">
                            <w:pPr>
                              <w:pStyle w:val="Caption"/>
                              <w:ind w:left="0"/>
                              <w:rPr>
                                <w:rFonts w:ascii="Times New Roman" w:eastAsia="Times New Roman" w:hAnsi="Times New Roman" w:cs="Times New Roman"/>
                                <w:noProof/>
                                <w:szCs w:val="24"/>
                              </w:rPr>
                            </w:pPr>
                            <w:r>
                              <w:t xml:space="preserve">                    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18</w:t>
                            </w:r>
                            <w:r w:rsidR="00EC67F9">
                              <w:fldChar w:fldCharType="end"/>
                            </w:r>
                            <w:r>
                              <w:t>:</w:t>
                            </w:r>
                            <w:r w:rsidR="00EC67F9">
                              <w:t xml:space="preserve"> </w:t>
                            </w:r>
                            <w:r w:rsidRPr="006D37A4">
                              <w:t>Comparison between full twiddle-factor transfer and twiddle-index transfer.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5AE696" id="Text Box 41" o:spid="_x0000_s1041" type="#_x0000_t202" style="position:absolute;margin-left:488.8pt;margin-top:236.9pt;width:540pt;height:15.6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" stroked="f">
                <v:textbox inset="0,0,0,0">
                  <w:txbxContent>
                    <w:p w14:paraId="081F02DB" w14:textId="69E926CC" w:rsidR="00383235" w:rsidRPr="00DA72F5" w:rsidRDefault="00383235" w:rsidP="00383235">
                      <w:pPr>
                        <w:pStyle w:val="Caption"/>
                        <w:ind w:left="0"/>
                        <w:rPr>
                          <w:rFonts w:ascii="Times New Roman" w:eastAsia="Times New Roman" w:hAnsi="Times New Roman" w:cs="Times New Roman"/>
                          <w:noProof/>
                          <w:szCs w:val="24"/>
                        </w:rPr>
                      </w:pPr>
                      <w:r>
                        <w:t xml:space="preserve">                    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18</w:t>
                      </w:r>
                      <w:r w:rsidR="00EC67F9">
                        <w:fldChar w:fldCharType="end"/>
                      </w:r>
                      <w:r>
                        <w:t>:</w:t>
                      </w:r>
                      <w:r w:rsidR="00EC67F9">
                        <w:t xml:space="preserve"> </w:t>
                      </w:r>
                      <w:r w:rsidRPr="006D37A4">
                        <w:t>Comparison between full twiddle-factor transfer and twiddle-index transfer.</w:t>
                      </w:r>
                    </w:p>
                  </w:txbxContent>
                </v:textbox>
                <w10:wrap type="square" anchorx="margin"/>
              </v:shape>
            </w:pict>
          </mc:Fallback>
        </mc:AlternateContent>
      </w:r>
    </w:p>
    <w:p w14:paraId="2C10F615" w14:textId="77777777" w:rsidR="003D3D4C" w:rsidRDefault="003D3D4C" w:rsidP="00836563">
      <w:pPr>
        <w:pStyle w:val="Heading4"/>
      </w:pPr>
      <w:r>
        <w:t>Wrapper and Driver Optimization</w:t>
      </w:r>
    </w:p>
    <w:p w14:paraId="21BD5501" w14:textId="77777777" w:rsidR="003D3D4C" w:rsidRDefault="003D3D4C" w:rsidP="00383235">
      <w:pPr>
        <w:pStyle w:val="NoSpacing"/>
      </w:pPr>
      <w:r>
        <w:t>Additional optimizations were introduced in both the accelerator wrapper and the software driver.</w:t>
      </w:r>
    </w:p>
    <w:p w14:paraId="7772C4E0" w14:textId="77777777" w:rsidR="003D3D4C" w:rsidRDefault="003D3D4C" w:rsidP="003D3D4C">
      <w:pPr>
        <w:pStyle w:val="NormalWeb"/>
      </w:pPr>
      <w:r>
        <w:t>The wrapper was simplified to reduce transaction overhead, while the software driver was modified to improve the efficiency of register accesses and accelerator invocation. These modifications reduced the communication cost without altering the butterfly computation itself.</w:t>
      </w:r>
    </w:p>
    <w:p w14:paraId="08F7CA74" w14:textId="77777777" w:rsidR="003D3D4C" w:rsidRDefault="003D3D4C" w:rsidP="00836563">
      <w:pPr>
        <w:pStyle w:val="Heading4"/>
      </w:pPr>
      <w:r>
        <w:t>Results</w:t>
      </w:r>
    </w:p>
    <w:p w14:paraId="251E6809" w14:textId="5E4D91D0" w:rsidR="003D3D4C" w:rsidRDefault="003D3D4C" w:rsidP="00383235">
      <w:pPr>
        <w:pStyle w:val="NoSpacing"/>
      </w:pPr>
      <w:r>
        <w:t>The measured end-to-end latency was reduced to</w:t>
      </w:r>
    </w:p>
    <w:p w14:paraId="60DFC954" w14:textId="77777777" w:rsidR="00B72ED6" w:rsidRPr="00B72ED6" w:rsidRDefault="00B72ED6" w:rsidP="00B72ED6">
      <w:pPr>
        <w:pStyle w:val="BodyText"/>
      </w:pP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383235" w14:paraId="6AF428CA" w14:textId="77777777">
        <w:tc>
          <w:tcPr>
            <w:tcW w:w="985" w:type="dxa"/>
          </w:tcPr>
          <w:p w14:paraId="28467D03" w14:textId="77777777" w:rsidR="00383235" w:rsidRDefault="00383235">
            <w:pPr>
              <w:pStyle w:val="BodyText"/>
            </w:pPr>
          </w:p>
        </w:tc>
        <w:tc>
          <w:tcPr>
            <w:tcW w:w="8640" w:type="dxa"/>
          </w:tcPr>
          <w:p w14:paraId="33369BDB" w14:textId="79FAB4D0" w:rsidR="00383235" w:rsidRPr="008958EA" w:rsidRDefault="00383235">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axi</m:t>
                    </m:r>
                    <m:r>
                      <w:rPr>
                        <w:rFonts w:ascii="Cambria Math" w:hAnsi="Cambria Math"/>
                      </w:rPr>
                      <m:t xml:space="preserve"> total</m:t>
                    </m:r>
                  </m:sub>
                </m:sSub>
                <m:r>
                  <w:rPr>
                    <w:rFonts w:ascii="Cambria Math" w:hAnsi="Cambria Math"/>
                  </w:rPr>
                  <m:t xml:space="preserve"> = </m:t>
                </m:r>
                <m:r>
                  <w:rPr>
                    <w:rFonts w:ascii="Cambria Math" w:hAnsi="Cambria Math"/>
                  </w:rPr>
                  <m:t>24</m:t>
                </m:r>
                <m:r>
                  <w:rPr>
                    <w:rFonts w:ascii="Cambria Math" w:hAnsi="Cambria Math"/>
                  </w:rPr>
                  <m:t xml:space="preserve"> cycles</m:t>
                </m:r>
              </m:oMath>
            </m:oMathPara>
          </w:p>
        </w:tc>
        <w:tc>
          <w:tcPr>
            <w:tcW w:w="1170" w:type="dxa"/>
            <w:noWrap/>
            <w:tcMar>
              <w:left w:w="0" w:type="dxa"/>
              <w:right w:w="0" w:type="dxa"/>
            </w:tcMar>
            <w:vAlign w:val="center"/>
          </w:tcPr>
          <w:p w14:paraId="5105EA23" w14:textId="65F89768" w:rsidR="00383235" w:rsidRDefault="00383235">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7</w:t>
            </w:r>
            <w:r>
              <w:rPr>
                <w:noProof/>
              </w:rPr>
              <w:fldChar w:fldCharType="end"/>
            </w:r>
            <w:r>
              <w:t xml:space="preserve"> ) </w:t>
            </w:r>
          </w:p>
        </w:tc>
      </w:tr>
    </w:tbl>
    <w:p w14:paraId="34BC14AC" w14:textId="77777777" w:rsidR="003D3D4C" w:rsidRDefault="003D3D4C" w:rsidP="00836563">
      <w:pPr>
        <w:pStyle w:val="Heading4"/>
      </w:pPr>
      <w:r>
        <w:t>Discussion</w:t>
      </w:r>
    </w:p>
    <w:p w14:paraId="2E71D783" w14:textId="77777777" w:rsidR="003D3D4C" w:rsidRDefault="003D3D4C" w:rsidP="00383235">
      <w:pPr>
        <w:pStyle w:val="NoSpacing"/>
      </w:pPr>
      <w:r>
        <w:t>Compared to the baseline implementation, the latency decreased from 59 cycles to 24 cycles.</w:t>
      </w:r>
    </w:p>
    <w:p w14:paraId="32B65DBD" w14:textId="3AC14CD5" w:rsidR="003D3D4C" w:rsidRDefault="003D3D4C" w:rsidP="00383235">
      <w:pPr>
        <w:pStyle w:val="NormalWeb"/>
      </w:pPr>
      <w:r>
        <w:lastRenderedPageBreak/>
        <w:t>Since the butterfly architecture remained unchanged, the observed improvement originated primarily from communication-related optimizations. These results demonstrate that reducing transferred data volume can significantly improve accelerator performance even when the computational hardware remains identical.</w:t>
      </w:r>
    </w:p>
    <w:p w14:paraId="1936F68D" w14:textId="6BEA53DC" w:rsidR="003D3D4C" w:rsidRDefault="003D3D4C" w:rsidP="00836563">
      <w:pPr>
        <w:pStyle w:val="Heading3"/>
      </w:pPr>
      <w:r>
        <w:t>Experiment 3: Fully Optimized AXI Implementation</w:t>
      </w:r>
    </w:p>
    <w:p w14:paraId="6C9D3F5C" w14:textId="77777777" w:rsidR="003D3D4C" w:rsidRDefault="003D3D4C" w:rsidP="00836563">
      <w:pPr>
        <w:pStyle w:val="Heading4"/>
      </w:pPr>
      <w:r>
        <w:t>Objective</w:t>
      </w:r>
    </w:p>
    <w:p w14:paraId="679498D7" w14:textId="77777777" w:rsidR="003D3D4C" w:rsidRDefault="003D3D4C" w:rsidP="00383235">
      <w:pPr>
        <w:pStyle w:val="NoSpacing"/>
      </w:pPr>
      <w:r>
        <w:t>The objective of the third experiment was to minimize the number of AXI transactions required for each butterfly execution.</w:t>
      </w:r>
    </w:p>
    <w:p w14:paraId="4AB86A03" w14:textId="77777777" w:rsidR="003D3D4C" w:rsidRDefault="003D3D4C" w:rsidP="003D3D4C">
      <w:pPr>
        <w:pStyle w:val="NormalWeb"/>
      </w:pPr>
      <w:r>
        <w:t>While Experiment 2 reduced the amount of transferred information, several control-related transactions were still required to initiate execution and manage accelerator status.</w:t>
      </w:r>
    </w:p>
    <w:p w14:paraId="1FC7E33D" w14:textId="77777777" w:rsidR="003D3D4C" w:rsidRDefault="003D3D4C" w:rsidP="00836563">
      <w:pPr>
        <w:pStyle w:val="Heading4"/>
      </w:pPr>
      <w:r>
        <w:t>Auto-Trigger Optimization</w:t>
      </w:r>
    </w:p>
    <w:p w14:paraId="52654F16" w14:textId="77777777" w:rsidR="003D3D4C" w:rsidRPr="00EC67F9" w:rsidRDefault="003D3D4C" w:rsidP="00EC67F9">
      <w:pPr>
        <w:pStyle w:val="NoSpacing"/>
      </w:pPr>
      <w:r w:rsidRPr="00EC67F9">
        <w:t>In the previous implementation, software executed three separate operations:</w:t>
      </w:r>
    </w:p>
    <w:p w14:paraId="1397D41D" w14:textId="77777777" w:rsidR="003D3D4C" w:rsidRDefault="003D3D4C" w:rsidP="00200272">
      <w:pPr>
        <w:pStyle w:val="NormalWeb"/>
        <w:numPr>
          <w:ilvl w:val="0"/>
          <w:numId w:val="9"/>
        </w:numPr>
      </w:pPr>
      <w:r>
        <w:t>Write the first operand.</w:t>
      </w:r>
    </w:p>
    <w:p w14:paraId="42B11D33" w14:textId="77777777" w:rsidR="003D3D4C" w:rsidRDefault="003D3D4C" w:rsidP="00200272">
      <w:pPr>
        <w:pStyle w:val="NormalWeb"/>
        <w:numPr>
          <w:ilvl w:val="0"/>
          <w:numId w:val="9"/>
        </w:numPr>
      </w:pPr>
      <w:r>
        <w:t>Write the second operand.</w:t>
      </w:r>
    </w:p>
    <w:p w14:paraId="1FB9FE01" w14:textId="77777777" w:rsidR="003D3D4C" w:rsidRDefault="003D3D4C" w:rsidP="00200272">
      <w:pPr>
        <w:pStyle w:val="NormalWeb"/>
        <w:numPr>
          <w:ilvl w:val="0"/>
          <w:numId w:val="9"/>
        </w:numPr>
      </w:pPr>
      <w:r>
        <w:t>Write a control value to initiate execution.</w:t>
      </w:r>
    </w:p>
    <w:p w14:paraId="3D5222FD" w14:textId="77777777" w:rsidR="003D3D4C" w:rsidRDefault="003D3D4C" w:rsidP="003D3D4C">
      <w:pPr>
        <w:pStyle w:val="NormalWeb"/>
      </w:pPr>
      <w:r>
        <w:t>Although the control transaction carried very little information, it still required a complete AXI transaction.</w:t>
      </w:r>
    </w:p>
    <w:p w14:paraId="13150759" w14:textId="77777777" w:rsidR="003D3D4C" w:rsidRDefault="003D3D4C" w:rsidP="003D3D4C">
      <w:pPr>
        <w:pStyle w:val="NormalWeb"/>
      </w:pPr>
      <w:r>
        <w:t>To eliminate this overhead, an automatic triggering mechanism was introduced. Instead of waiting for an explicit start command, the accelerator automatically began execution once the final operand had been written.</w:t>
      </w:r>
    </w:p>
    <w:p w14:paraId="28C7A718" w14:textId="77777777" w:rsidR="003D3D4C" w:rsidRPr="00383235" w:rsidRDefault="003D3D4C" w:rsidP="003D3D4C">
      <w:pPr>
        <w:pStyle w:val="NormalWeb"/>
        <w:rPr>
          <w:b/>
          <w:bCs/>
        </w:rPr>
      </w:pPr>
      <w:r>
        <w:t xml:space="preserve">This modification </w:t>
      </w:r>
      <w:r w:rsidRPr="00383235">
        <w:rPr>
          <w:b/>
          <w:bCs/>
        </w:rPr>
        <w:t>removed one AXI transaction from every butterfly operation.</w:t>
      </w:r>
    </w:p>
    <w:p w14:paraId="5FF323B9" w14:textId="77777777" w:rsidR="003D3D4C" w:rsidRDefault="003D3D4C" w:rsidP="00836563">
      <w:pPr>
        <w:pStyle w:val="Heading4"/>
      </w:pPr>
      <w:r>
        <w:t>Auto-Status Optimization</w:t>
      </w:r>
    </w:p>
    <w:p w14:paraId="649281D0" w14:textId="665099E8" w:rsidR="003D3D4C" w:rsidRDefault="003D3D4C" w:rsidP="0074713F">
      <w:pPr>
        <w:pStyle w:val="NoSpacing"/>
      </w:pPr>
      <w:r>
        <w:t>The baseline implementation also required software to manage accelerator status explicitly.</w:t>
      </w:r>
      <w:r w:rsidR="0074713F">
        <w:t xml:space="preserve"> </w:t>
      </w:r>
      <w:r>
        <w:t>After each operation, software performed additional register accesses to clear and update status information before the next computation could begin.</w:t>
      </w:r>
      <w:r w:rsidR="0074713F">
        <w:t xml:space="preserve"> </w:t>
      </w:r>
      <w:r>
        <w:t>To reduce this overhead, automatic status management was introduced. Status information was updated directly by the hardware interface, eliminating the need for dedicated software transactions.</w:t>
      </w:r>
    </w:p>
    <w:p w14:paraId="638AE64C" w14:textId="77777777" w:rsidR="003D3D4C" w:rsidRDefault="003D3D4C" w:rsidP="003D3D4C">
      <w:pPr>
        <w:pStyle w:val="NormalWeb"/>
      </w:pPr>
      <w:r>
        <w:t>As with the auto-trigger optimization, the butterfly arithmetic remained unchanged.</w:t>
      </w:r>
    </w:p>
    <w:p w14:paraId="62B1D45D" w14:textId="77777777" w:rsidR="003D3D4C" w:rsidRDefault="003D3D4C" w:rsidP="00836563">
      <w:pPr>
        <w:pStyle w:val="Heading4"/>
      </w:pPr>
      <w:r>
        <w:t>Architectural Refinement</w:t>
      </w:r>
    </w:p>
    <w:p w14:paraId="63296A27" w14:textId="24F05EDC" w:rsidR="003D3D4C" w:rsidRDefault="003D3D4C" w:rsidP="00EC67F9">
      <w:pPr>
        <w:pStyle w:val="NoSpacing"/>
      </w:pPr>
      <w:r>
        <w:t>The final implementation also employed a flattened architecture that reduced unnecessary wrapper overhead while preserving the original functionality of the accelerator.</w:t>
      </w:r>
      <w:r w:rsidR="00EC67F9">
        <w:t xml:space="preserve"> </w:t>
      </w:r>
      <w:r>
        <w:t>These modifications produced the most efficient AXI implementation investigated in this work.</w:t>
      </w:r>
    </w:p>
    <w:p w14:paraId="46DA54FA" w14:textId="77777777" w:rsidR="003D3D4C" w:rsidRDefault="003D3D4C" w:rsidP="00836563">
      <w:pPr>
        <w:pStyle w:val="Heading4"/>
      </w:pPr>
      <w:r>
        <w:t>Results</w:t>
      </w:r>
    </w:p>
    <w:p w14:paraId="40FAC97F" w14:textId="45B12F63" w:rsidR="003D3D4C" w:rsidRDefault="003D3D4C" w:rsidP="0074713F">
      <w:pPr>
        <w:pStyle w:val="NoSpacing"/>
      </w:pPr>
      <w:r>
        <w:t>The measured end-to-end latency was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383235" w14:paraId="5B579E30" w14:textId="77777777">
        <w:tc>
          <w:tcPr>
            <w:tcW w:w="985" w:type="dxa"/>
          </w:tcPr>
          <w:p w14:paraId="59664ED8" w14:textId="77777777" w:rsidR="00383235" w:rsidRDefault="00383235">
            <w:pPr>
              <w:pStyle w:val="BodyText"/>
            </w:pPr>
          </w:p>
        </w:tc>
        <w:tc>
          <w:tcPr>
            <w:tcW w:w="8640" w:type="dxa"/>
          </w:tcPr>
          <w:p w14:paraId="44EB9A72" w14:textId="7F27E99A" w:rsidR="00383235" w:rsidRPr="008958EA" w:rsidRDefault="00383235">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axi</m:t>
                    </m:r>
                    <m:r>
                      <w:rPr>
                        <w:rFonts w:ascii="Cambria Math" w:hAnsi="Cambria Math"/>
                      </w:rPr>
                      <m:t xml:space="preserve"> total</m:t>
                    </m:r>
                  </m:sub>
                </m:sSub>
                <m:r>
                  <w:rPr>
                    <w:rFonts w:ascii="Cambria Math" w:hAnsi="Cambria Math"/>
                  </w:rPr>
                  <m:t xml:space="preserve"> = 24 cycles</m:t>
                </m:r>
              </m:oMath>
            </m:oMathPara>
          </w:p>
        </w:tc>
        <w:tc>
          <w:tcPr>
            <w:tcW w:w="1170" w:type="dxa"/>
            <w:noWrap/>
            <w:tcMar>
              <w:left w:w="0" w:type="dxa"/>
              <w:right w:w="0" w:type="dxa"/>
            </w:tcMar>
            <w:vAlign w:val="center"/>
          </w:tcPr>
          <w:p w14:paraId="1D90E96C" w14:textId="4574C115" w:rsidR="00383235" w:rsidRDefault="001D223D">
            <w:pPr>
              <w:pStyle w:val="Caption"/>
              <w:ind w:left="0"/>
              <w:jc w:val="right"/>
            </w:pPr>
            <w:r>
              <w:t xml:space="preserve">( </w:t>
            </w:r>
            <w:r w:rsidR="00383235">
              <w:fldChar w:fldCharType="begin"/>
            </w:r>
            <w:r w:rsidR="00383235">
              <w:instrText xml:space="preserve"> STYLEREF 1 \s </w:instrText>
            </w:r>
            <w:r w:rsidR="00383235">
              <w:fldChar w:fldCharType="separate"/>
            </w:r>
            <w:r w:rsidR="005E4390">
              <w:rPr>
                <w:noProof/>
                <w:cs/>
              </w:rPr>
              <w:t>‎</w:t>
            </w:r>
            <w:r w:rsidR="005E4390">
              <w:rPr>
                <w:noProof/>
              </w:rPr>
              <w:t>1</w:t>
            </w:r>
            <w:r w:rsidR="00383235">
              <w:rPr>
                <w:noProof/>
              </w:rPr>
              <w:fldChar w:fldCharType="end"/>
            </w:r>
            <w:r w:rsidR="00383235">
              <w:t>.</w:t>
            </w:r>
            <w:r w:rsidR="00383235">
              <w:fldChar w:fldCharType="begin"/>
            </w:r>
            <w:r w:rsidR="00383235">
              <w:instrText xml:space="preserve"> SEQ Equation \* ARABIC \s 1 </w:instrText>
            </w:r>
            <w:r w:rsidR="00383235">
              <w:fldChar w:fldCharType="separate"/>
            </w:r>
            <w:r w:rsidR="005E4390">
              <w:rPr>
                <w:noProof/>
              </w:rPr>
              <w:t>8</w:t>
            </w:r>
            <w:r w:rsidR="00383235">
              <w:rPr>
                <w:noProof/>
              </w:rPr>
              <w:fldChar w:fldCharType="end"/>
            </w:r>
            <w:r w:rsidR="00383235">
              <w:t xml:space="preserve"> ) </w:t>
            </w:r>
          </w:p>
        </w:tc>
      </w:tr>
    </w:tbl>
    <w:p w14:paraId="5917BCB0" w14:textId="45E98967" w:rsidR="003D3D4C" w:rsidRDefault="003D3D4C" w:rsidP="00383235">
      <w:pPr>
        <w:pStyle w:val="NormalWeb"/>
      </w:pPr>
      <w:r>
        <w:t>This represents the lowest latency achieved using AXI integration.</w:t>
      </w:r>
    </w:p>
    <w:p w14:paraId="7EAE91B0" w14:textId="77777777" w:rsidR="003D3D4C" w:rsidRDefault="003D3D4C" w:rsidP="003D3D4C">
      <w:pPr>
        <w:pStyle w:val="Heading3"/>
      </w:pPr>
      <w:r>
        <w:lastRenderedPageBreak/>
        <w:t>Detailed Latency Analysis</w:t>
      </w:r>
    </w:p>
    <w:p w14:paraId="72708D6B" w14:textId="0E593F51" w:rsidR="0074713F" w:rsidRDefault="0074713F" w:rsidP="0074713F">
      <w:pPr>
        <w:pStyle w:val="NoSpacing"/>
      </w:pPr>
      <w:r>
        <w:t>To better understand the remaining performance limitations, the fully optimized AXI implementation was analyzed at the transaction level. Figure 1.</w:t>
      </w:r>
      <w:r w:rsidR="00836563">
        <w:t>19[ch9]</w:t>
      </w:r>
      <w:r>
        <w:t xml:space="preserve"> presents the timing diagram of the complete accelerator execution, including operand transfers, butterfly computation, and result retrieval.</w:t>
      </w:r>
    </w:p>
    <w:p w14:paraId="0C366E65" w14:textId="77777777" w:rsidR="00BF541D" w:rsidRDefault="00BF541D" w:rsidP="00BF541D">
      <w:pPr>
        <w:pStyle w:val="BodyText"/>
        <w:keepNext/>
        <w:jc w:val="center"/>
      </w:pPr>
      <w:r>
        <w:rPr>
          <w:noProof/>
        </w:rPr>
        <w:drawing>
          <wp:inline distT="0" distB="0" distL="0" distR="0" wp14:anchorId="61683F50" wp14:editId="48BF4977">
            <wp:extent cx="5934767" cy="5261610"/>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36">
                      <a:extLst>
                        <a:ext uri="{BEBA8EAE-BF5A-486C-A8C5-ECC9F3942E4B}">
                          <a14:imgProps xmlns:a14="http://schemas.microsoft.com/office/drawing/2010/main">
                            <a14:imgLayer r:embed="rId37">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5979428" cy="5301206"/>
                    </a:xfrm>
                    <a:prstGeom prst="rect">
                      <a:avLst/>
                    </a:prstGeom>
                  </pic:spPr>
                </pic:pic>
              </a:graphicData>
            </a:graphic>
          </wp:inline>
        </w:drawing>
      </w:r>
    </w:p>
    <w:p w14:paraId="1E5F09F0" w14:textId="7A98D61D" w:rsidR="00BF541D" w:rsidRPr="00BF541D" w:rsidRDefault="00BF541D" w:rsidP="00BF541D">
      <w:pPr>
        <w:pStyle w:val="Caption"/>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19</w:t>
      </w:r>
      <w:r w:rsidR="00EC67F9">
        <w:fldChar w:fldCharType="end"/>
      </w:r>
      <w:r>
        <w:t xml:space="preserve">: </w:t>
      </w:r>
      <w:r w:rsidRPr="00917E30">
        <w:t>Timing diagram of the AXI-integrated butterfly accelerator</w:t>
      </w:r>
    </w:p>
    <w:p w14:paraId="1DDFC13E" w14:textId="73B51AA8" w:rsidR="0074713F" w:rsidRDefault="0074713F" w:rsidP="0074713F">
      <w:pPr>
        <w:pStyle w:val="NormalWeb"/>
      </w:pPr>
      <w:r>
        <w:t>As shown in Figure 1.</w:t>
      </w:r>
      <w:r w:rsidR="00B50A06">
        <w:t>19 [ch9]</w:t>
      </w:r>
      <w:r>
        <w:t>, the execution process can be divided into three distinct phases. The first phase corresponds to writing the twiddle index and input operands through the AXI interface. Once all required inputs have been transferred, the butterfly accelerator begins computation automatically through the auto-trigger mechanism. After the computation completes, the generated outputs are retrieved through a sequence of AXI read transactions.</w:t>
      </w:r>
    </w:p>
    <w:p w14:paraId="3242A3C0" w14:textId="77777777" w:rsidR="0074713F" w:rsidRDefault="0074713F" w:rsidP="0074713F">
      <w:pPr>
        <w:pStyle w:val="NormalWeb"/>
      </w:pPr>
      <w:r>
        <w:t>Based on this execution flow, the total latency can be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383235" w14:paraId="6196768A" w14:textId="77777777">
        <w:tc>
          <w:tcPr>
            <w:tcW w:w="985" w:type="dxa"/>
          </w:tcPr>
          <w:p w14:paraId="45D7E10A" w14:textId="77777777" w:rsidR="00383235" w:rsidRDefault="00383235">
            <w:pPr>
              <w:pStyle w:val="BodyText"/>
            </w:pPr>
          </w:p>
        </w:tc>
        <w:tc>
          <w:tcPr>
            <w:tcW w:w="8640" w:type="dxa"/>
          </w:tcPr>
          <w:p w14:paraId="05E1246A" w14:textId="48FD6117" w:rsidR="00383235" w:rsidRPr="008958EA" w:rsidRDefault="00383235">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axi</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write</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compute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read</m:t>
                    </m:r>
                  </m:sub>
                </m:sSub>
              </m:oMath>
            </m:oMathPara>
          </w:p>
        </w:tc>
        <w:tc>
          <w:tcPr>
            <w:tcW w:w="1170" w:type="dxa"/>
            <w:noWrap/>
            <w:tcMar>
              <w:left w:w="0" w:type="dxa"/>
              <w:right w:w="0" w:type="dxa"/>
            </w:tcMar>
            <w:vAlign w:val="center"/>
          </w:tcPr>
          <w:p w14:paraId="293E9993" w14:textId="0F3F5496" w:rsidR="00383235" w:rsidRDefault="00383235">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9</w:t>
            </w:r>
            <w:r>
              <w:rPr>
                <w:noProof/>
              </w:rPr>
              <w:fldChar w:fldCharType="end"/>
            </w:r>
            <w:r>
              <w:t xml:space="preserve"> ) </w:t>
            </w:r>
          </w:p>
        </w:tc>
      </w:tr>
    </w:tbl>
    <w:p w14:paraId="152EC4BA" w14:textId="77777777" w:rsidR="003D3D4C" w:rsidRDefault="003D3D4C" w:rsidP="003D3D4C">
      <w:pPr>
        <w:pStyle w:val="NormalWeb"/>
      </w:pPr>
      <w:r>
        <w:lastRenderedPageBreak/>
        <w:t>where:</w:t>
      </w:r>
    </w:p>
    <w:p w14:paraId="3E3DD090" w14:textId="4607B850" w:rsidR="003D3D4C" w:rsidRDefault="00383235" w:rsidP="00200272">
      <w:pPr>
        <w:pStyle w:val="NormalWeb"/>
        <w:numPr>
          <w:ilvl w:val="0"/>
          <w:numId w:val="10"/>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axi</m:t>
            </m:r>
          </m:sub>
        </m:sSub>
      </m:oMath>
      <w:r w:rsidR="003D3D4C">
        <w:t xml:space="preserve"> is the accelerator execu</w:t>
      </w:r>
      <w:proofErr w:type="spellStart"/>
      <w:r w:rsidR="003D3D4C">
        <w:t>tion</w:t>
      </w:r>
      <w:proofErr w:type="spellEnd"/>
      <w:r w:rsidR="003D3D4C">
        <w:t xml:space="preserve"> latency,</w:t>
      </w:r>
    </w:p>
    <w:p w14:paraId="6476F89B" w14:textId="7A02CD2A" w:rsidR="003D3D4C" w:rsidRDefault="00383235" w:rsidP="00200272">
      <w:pPr>
        <w:pStyle w:val="NormalWeb"/>
        <w:numPr>
          <w:ilvl w:val="0"/>
          <w:numId w:val="10"/>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write</m:t>
            </m:r>
          </m:sub>
        </m:sSub>
      </m:oMath>
      <w:r w:rsidR="003D3D4C">
        <w:t xml:space="preserve"> is the input transfer latency,</w:t>
      </w:r>
    </w:p>
    <w:p w14:paraId="432C3969" w14:textId="35D2A111" w:rsidR="003D3D4C" w:rsidRDefault="00383235" w:rsidP="00200272">
      <w:pPr>
        <w:pStyle w:val="NormalWeb"/>
        <w:numPr>
          <w:ilvl w:val="0"/>
          <w:numId w:val="10"/>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compute</m:t>
            </m:r>
          </m:sub>
        </m:sSub>
      </m:oMath>
      <w:r w:rsidR="003D3D4C">
        <w:t xml:space="preserve"> is the butterfly computation latency,</w:t>
      </w:r>
    </w:p>
    <w:p w14:paraId="6D6C4953" w14:textId="1ED562E4" w:rsidR="003D3D4C" w:rsidRDefault="00383235" w:rsidP="00200272">
      <w:pPr>
        <w:pStyle w:val="NormalWeb"/>
        <w:numPr>
          <w:ilvl w:val="0"/>
          <w:numId w:val="10"/>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read</m:t>
            </m:r>
          </m:sub>
        </m:sSub>
      </m:oMath>
      <w:r>
        <w:rPr>
          <w:kern w:val="2"/>
          <w:szCs w:val="22"/>
          <w14:ligatures w14:val="standardContextual"/>
        </w:rPr>
        <w:t xml:space="preserve"> </w:t>
      </w:r>
      <w:r w:rsidR="003D3D4C">
        <w:t>is the output retrieval latency.</w:t>
      </w:r>
    </w:p>
    <w:p w14:paraId="5488C0E5" w14:textId="7DDD0A84" w:rsidR="0074713F" w:rsidRDefault="0074713F" w:rsidP="001E7B7B">
      <w:pPr>
        <w:pStyle w:val="NormalWeb"/>
      </w:pPr>
      <w:r>
        <w:t>The timing diagram shows that the write phase requires seven clock cycles. These cycles correspond to the transfer of the twiddle index and the two complex input operands through the AXI interface.</w:t>
      </w:r>
      <w:r w:rsidR="001E7B7B">
        <w:t xml:space="preserve"> </w:t>
      </w:r>
      <w:r>
        <w:t>The butterfly computation occupies only two clock cycles. During the first cycle, intermediate values are generated, while the second cycle produces the final butterfly outputs.</w:t>
      </w:r>
      <w:r w:rsidR="001E7B7B">
        <w:t xml:space="preserve"> </w:t>
      </w:r>
      <w:r>
        <w:t>Following computation, the read phase requires seven additional clock cycles to retrieve the generated results and complete the software-hardware interaction.</w:t>
      </w:r>
    </w:p>
    <w:tbl>
      <w:tblPr>
        <w:tblStyle w:val="TableGrid"/>
        <w:tblW w:w="4830" w:type="dxa"/>
        <w:jc w:val="center"/>
        <w:tblLook w:val="04A0" w:firstRow="1" w:lastRow="0" w:firstColumn="1" w:lastColumn="0" w:noHBand="0" w:noVBand="1"/>
      </w:tblPr>
      <w:tblGrid>
        <w:gridCol w:w="2888"/>
        <w:gridCol w:w="1942"/>
      </w:tblGrid>
      <w:tr w:rsidR="0074713F" w14:paraId="2F7FDA14" w14:textId="77777777" w:rsidTr="0074713F">
        <w:trPr>
          <w:trHeight w:val="331"/>
          <w:jc w:val="center"/>
        </w:trPr>
        <w:tc>
          <w:tcPr>
            <w:tcW w:w="0" w:type="auto"/>
            <w:hideMark/>
          </w:tcPr>
          <w:p w14:paraId="1D5CEC75" w14:textId="77777777" w:rsidR="0074713F" w:rsidRPr="0074713F" w:rsidRDefault="0074713F" w:rsidP="0074713F">
            <w:pPr>
              <w:pStyle w:val="NoSpacing"/>
              <w:rPr>
                <w:b/>
                <w:bCs/>
              </w:rPr>
            </w:pPr>
            <w:r w:rsidRPr="0074713F">
              <w:rPr>
                <w:b/>
                <w:bCs/>
              </w:rPr>
              <w:t>Operation</w:t>
            </w:r>
          </w:p>
        </w:tc>
        <w:tc>
          <w:tcPr>
            <w:tcW w:w="0" w:type="auto"/>
            <w:hideMark/>
          </w:tcPr>
          <w:p w14:paraId="10E80120" w14:textId="77777777" w:rsidR="0074713F" w:rsidRPr="0074713F" w:rsidRDefault="0074713F" w:rsidP="0074713F">
            <w:pPr>
              <w:pStyle w:val="NoSpacing"/>
              <w:rPr>
                <w:b/>
                <w:bCs/>
              </w:rPr>
            </w:pPr>
            <w:r w:rsidRPr="0074713F">
              <w:rPr>
                <w:b/>
                <w:bCs/>
              </w:rPr>
              <w:t>Latency (Cycles)</w:t>
            </w:r>
          </w:p>
        </w:tc>
      </w:tr>
      <w:tr w:rsidR="0074713F" w14:paraId="700262A1" w14:textId="77777777" w:rsidTr="0074713F">
        <w:trPr>
          <w:trHeight w:val="324"/>
          <w:jc w:val="center"/>
        </w:trPr>
        <w:tc>
          <w:tcPr>
            <w:tcW w:w="0" w:type="auto"/>
            <w:hideMark/>
          </w:tcPr>
          <w:p w14:paraId="56DE069C" w14:textId="77777777" w:rsidR="0074713F" w:rsidRPr="0074713F" w:rsidRDefault="0074713F" w:rsidP="0074713F">
            <w:pPr>
              <w:pStyle w:val="NoSpacing"/>
              <w:rPr>
                <w:b/>
                <w:bCs/>
              </w:rPr>
            </w:pPr>
            <w:r w:rsidRPr="0074713F">
              <w:rPr>
                <w:b/>
                <w:bCs/>
              </w:rPr>
              <w:t>AXI Write Phase</w:t>
            </w:r>
          </w:p>
        </w:tc>
        <w:tc>
          <w:tcPr>
            <w:tcW w:w="0" w:type="auto"/>
            <w:hideMark/>
          </w:tcPr>
          <w:p w14:paraId="1EB0643E" w14:textId="77777777" w:rsidR="0074713F" w:rsidRDefault="0074713F" w:rsidP="0074713F">
            <w:pPr>
              <w:pStyle w:val="NoSpacing"/>
            </w:pPr>
            <w:r>
              <w:t>7</w:t>
            </w:r>
          </w:p>
        </w:tc>
      </w:tr>
      <w:tr w:rsidR="0074713F" w14:paraId="4876629D" w14:textId="77777777" w:rsidTr="0074713F">
        <w:trPr>
          <w:trHeight w:val="331"/>
          <w:jc w:val="center"/>
        </w:trPr>
        <w:tc>
          <w:tcPr>
            <w:tcW w:w="0" w:type="auto"/>
            <w:hideMark/>
          </w:tcPr>
          <w:p w14:paraId="268EBEF7" w14:textId="77777777" w:rsidR="0074713F" w:rsidRPr="0074713F" w:rsidRDefault="0074713F" w:rsidP="0074713F">
            <w:pPr>
              <w:pStyle w:val="NoSpacing"/>
              <w:rPr>
                <w:b/>
                <w:bCs/>
              </w:rPr>
            </w:pPr>
            <w:r w:rsidRPr="0074713F">
              <w:rPr>
                <w:b/>
                <w:bCs/>
              </w:rPr>
              <w:t>Butterfly Computation</w:t>
            </w:r>
          </w:p>
        </w:tc>
        <w:tc>
          <w:tcPr>
            <w:tcW w:w="0" w:type="auto"/>
            <w:hideMark/>
          </w:tcPr>
          <w:p w14:paraId="4D40C29A" w14:textId="77777777" w:rsidR="0074713F" w:rsidRDefault="0074713F" w:rsidP="0074713F">
            <w:pPr>
              <w:pStyle w:val="NoSpacing"/>
            </w:pPr>
            <w:r>
              <w:t>2</w:t>
            </w:r>
          </w:p>
        </w:tc>
      </w:tr>
      <w:tr w:rsidR="0074713F" w14:paraId="54ABAC89" w14:textId="77777777" w:rsidTr="0074713F">
        <w:trPr>
          <w:trHeight w:val="331"/>
          <w:jc w:val="center"/>
        </w:trPr>
        <w:tc>
          <w:tcPr>
            <w:tcW w:w="0" w:type="auto"/>
            <w:hideMark/>
          </w:tcPr>
          <w:p w14:paraId="00B2049E" w14:textId="77777777" w:rsidR="0074713F" w:rsidRPr="0074713F" w:rsidRDefault="0074713F" w:rsidP="0074713F">
            <w:pPr>
              <w:pStyle w:val="NoSpacing"/>
              <w:rPr>
                <w:b/>
                <w:bCs/>
              </w:rPr>
            </w:pPr>
            <w:r w:rsidRPr="0074713F">
              <w:rPr>
                <w:b/>
                <w:bCs/>
              </w:rPr>
              <w:t>AXI Read Phase</w:t>
            </w:r>
          </w:p>
        </w:tc>
        <w:tc>
          <w:tcPr>
            <w:tcW w:w="0" w:type="auto"/>
            <w:hideMark/>
          </w:tcPr>
          <w:p w14:paraId="4867E43C" w14:textId="77777777" w:rsidR="0074713F" w:rsidRDefault="0074713F" w:rsidP="0074713F">
            <w:pPr>
              <w:pStyle w:val="NoSpacing"/>
            </w:pPr>
            <w:r>
              <w:t>7</w:t>
            </w:r>
          </w:p>
        </w:tc>
      </w:tr>
      <w:tr w:rsidR="0074713F" w14:paraId="46A0F97D" w14:textId="77777777" w:rsidTr="0074713F">
        <w:trPr>
          <w:trHeight w:val="324"/>
          <w:jc w:val="center"/>
        </w:trPr>
        <w:tc>
          <w:tcPr>
            <w:tcW w:w="0" w:type="auto"/>
            <w:hideMark/>
          </w:tcPr>
          <w:p w14:paraId="5906E7CC" w14:textId="77777777" w:rsidR="0074713F" w:rsidRPr="0074713F" w:rsidRDefault="0074713F" w:rsidP="0074713F">
            <w:pPr>
              <w:pStyle w:val="NoSpacing"/>
              <w:rPr>
                <w:b/>
                <w:bCs/>
              </w:rPr>
            </w:pPr>
            <w:r w:rsidRPr="0074713F">
              <w:rPr>
                <w:b/>
                <w:bCs/>
              </w:rPr>
              <w:t>Total Accelerator Latency</w:t>
            </w:r>
          </w:p>
        </w:tc>
        <w:tc>
          <w:tcPr>
            <w:tcW w:w="0" w:type="auto"/>
            <w:hideMark/>
          </w:tcPr>
          <w:p w14:paraId="78F769C1" w14:textId="77777777" w:rsidR="0074713F" w:rsidRDefault="0074713F" w:rsidP="0074713F">
            <w:pPr>
              <w:pStyle w:val="NoSpacing"/>
              <w:keepNext/>
            </w:pPr>
            <w:r>
              <w:t>16</w:t>
            </w:r>
          </w:p>
        </w:tc>
      </w:tr>
    </w:tbl>
    <w:p w14:paraId="44502641" w14:textId="13D53FE6" w:rsidR="0074713F" w:rsidRDefault="0074713F">
      <w:pPr>
        <w:pStyle w:val="Caption"/>
      </w:pPr>
      <w:r>
        <w:t xml:space="preserve">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15</w:t>
      </w:r>
      <w:r w:rsidR="00EC67F9">
        <w:fldChar w:fldCharType="end"/>
      </w:r>
      <w:r>
        <w:t xml:space="preserve">: </w:t>
      </w:r>
      <w:r w:rsidRPr="002020BA">
        <w:t>Latency breakdown of the fully optimized AXI implementation.</w:t>
      </w:r>
    </w:p>
    <w:p w14:paraId="390E491D" w14:textId="7FADB4D6" w:rsidR="0074713F" w:rsidRDefault="0074713F" w:rsidP="0074713F">
      <w:pPr>
        <w:pStyle w:val="NormalWeb"/>
      </w:pPr>
      <w:r>
        <w:t>Therefore,</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74713F" w14:paraId="417832C9" w14:textId="77777777">
        <w:tc>
          <w:tcPr>
            <w:tcW w:w="985" w:type="dxa"/>
          </w:tcPr>
          <w:p w14:paraId="4AA01007" w14:textId="77777777" w:rsidR="0074713F" w:rsidRDefault="0074713F">
            <w:pPr>
              <w:pStyle w:val="BodyText"/>
            </w:pPr>
          </w:p>
        </w:tc>
        <w:tc>
          <w:tcPr>
            <w:tcW w:w="8640" w:type="dxa"/>
          </w:tcPr>
          <w:p w14:paraId="7993B33C" w14:textId="5F302C91" w:rsidR="0074713F" w:rsidRPr="008958EA" w:rsidRDefault="0074713F">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axi</m:t>
                    </m:r>
                  </m:sub>
                </m:sSub>
                <m:r>
                  <w:rPr>
                    <w:rFonts w:ascii="Cambria Math" w:hAnsi="Cambria Math"/>
                  </w:rPr>
                  <m:t>= 7 + 2+ 7 = 16 cycles</m:t>
                </m:r>
              </m:oMath>
            </m:oMathPara>
          </w:p>
        </w:tc>
        <w:tc>
          <w:tcPr>
            <w:tcW w:w="1170" w:type="dxa"/>
            <w:noWrap/>
            <w:tcMar>
              <w:left w:w="0" w:type="dxa"/>
              <w:right w:w="0" w:type="dxa"/>
            </w:tcMar>
            <w:vAlign w:val="center"/>
          </w:tcPr>
          <w:p w14:paraId="324FFBB6" w14:textId="648E5EAB" w:rsidR="0074713F" w:rsidRDefault="0074713F">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10</w:t>
            </w:r>
            <w:r>
              <w:rPr>
                <w:noProof/>
              </w:rPr>
              <w:fldChar w:fldCharType="end"/>
            </w:r>
            <w:r>
              <w:t xml:space="preserve"> ) </w:t>
            </w:r>
          </w:p>
        </w:tc>
      </w:tr>
    </w:tbl>
    <w:p w14:paraId="5F59DAAF" w14:textId="35C4FCE6" w:rsidR="0074713F" w:rsidRDefault="0074713F" w:rsidP="00B72ED6">
      <w:pPr>
        <w:pStyle w:val="NormalWeb"/>
      </w:pPr>
      <w:r>
        <w:t>Performance measurements were obtained using hardware performance counters. The measurement procedure requires one cycle to start the counter and one cycle to stop it. Consequently, the measured end-to-end latency becomes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74713F" w14:paraId="7AC47CE6" w14:textId="77777777">
        <w:tc>
          <w:tcPr>
            <w:tcW w:w="985" w:type="dxa"/>
          </w:tcPr>
          <w:p w14:paraId="676E6704" w14:textId="77777777" w:rsidR="0074713F" w:rsidRDefault="0074713F">
            <w:pPr>
              <w:pStyle w:val="BodyText"/>
            </w:pPr>
          </w:p>
        </w:tc>
        <w:tc>
          <w:tcPr>
            <w:tcW w:w="8640" w:type="dxa"/>
          </w:tcPr>
          <w:p w14:paraId="1172DF92" w14:textId="2C358C11" w:rsidR="0074713F" w:rsidRPr="008958EA" w:rsidRDefault="0074713F">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 xml:space="preserve">axi </m:t>
                    </m:r>
                    <m:r>
                      <w:rPr>
                        <w:rFonts w:ascii="Cambria Math" w:hAnsi="Cambria Math"/>
                      </w:rPr>
                      <m:t>total</m:t>
                    </m:r>
                  </m:sub>
                </m:sSub>
                <m:r>
                  <w:rPr>
                    <w:rFonts w:ascii="Cambria Math" w:hAnsi="Cambria Math"/>
                  </w:rPr>
                  <m:t xml:space="preserve">= 16 </m:t>
                </m:r>
                <m:r>
                  <w:rPr>
                    <w:rFonts w:ascii="Cambria Math" w:hAnsi="Cambria Math"/>
                  </w:rPr>
                  <m:t>+ 2 = 18 cycles</m:t>
                </m:r>
              </m:oMath>
            </m:oMathPara>
          </w:p>
        </w:tc>
        <w:tc>
          <w:tcPr>
            <w:tcW w:w="1170" w:type="dxa"/>
            <w:noWrap/>
            <w:tcMar>
              <w:left w:w="0" w:type="dxa"/>
              <w:right w:w="0" w:type="dxa"/>
            </w:tcMar>
            <w:vAlign w:val="center"/>
          </w:tcPr>
          <w:p w14:paraId="7EF792B7" w14:textId="0262BE36" w:rsidR="0074713F" w:rsidRDefault="0074713F">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11</w:t>
            </w:r>
            <w:r>
              <w:rPr>
                <w:noProof/>
              </w:rPr>
              <w:fldChar w:fldCharType="end"/>
            </w:r>
            <w:r>
              <w:t xml:space="preserve"> ) </w:t>
            </w:r>
          </w:p>
        </w:tc>
      </w:tr>
    </w:tbl>
    <w:p w14:paraId="09678832" w14:textId="77777777" w:rsidR="00B72ED6" w:rsidRDefault="00B72ED6" w:rsidP="00B72ED6">
      <w:pPr>
        <w:pStyle w:val="NormalWeb"/>
      </w:pPr>
      <w:r>
        <w:t>where:</w:t>
      </w:r>
    </w:p>
    <w:p w14:paraId="15275E98" w14:textId="5791DC7F" w:rsidR="0074713F" w:rsidRDefault="00B72ED6" w:rsidP="00200272">
      <w:pPr>
        <w:pStyle w:val="NormalWeb"/>
        <w:numPr>
          <w:ilvl w:val="0"/>
          <w:numId w:val="11"/>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 xml:space="preserve">axi </m:t>
            </m:r>
            <m:r>
              <w:rPr>
                <w:rFonts w:ascii="Cambria Math" w:hAnsi="Cambria Math"/>
              </w:rPr>
              <m:t>total</m:t>
            </m:r>
          </m:sub>
        </m:sSub>
      </m:oMath>
      <w:r w:rsidR="0074713F">
        <w:t xml:space="preserve"> is the measured end-to-end execution latency including measurement </w:t>
      </w:r>
      <w:proofErr w:type="gramStart"/>
      <w:r>
        <w:t>overhead.</w:t>
      </w:r>
      <w:proofErr w:type="gramEnd"/>
    </w:p>
    <w:p w14:paraId="3C6B9963" w14:textId="4AEABBB8" w:rsidR="0074713F" w:rsidRPr="0074713F" w:rsidRDefault="0074713F" w:rsidP="00B72ED6">
      <w:pPr>
        <w:pStyle w:val="NormalWeb"/>
      </w:pPr>
      <w:r>
        <w:t>A notable observation is that the butterfly computation itself occupies only two cycles, whereas fourteen cycles are consumed by communication and data movement. This result indicates that communication overhead remains the dominant contributor to total execution latency despite the extensive AXI optimizations introduced in Experiment 3.</w:t>
      </w:r>
    </w:p>
    <w:p w14:paraId="49FF7F0C" w14:textId="77777777" w:rsidR="0074713F" w:rsidRDefault="0074713F" w:rsidP="00B50A06">
      <w:pPr>
        <w:pStyle w:val="Heading4"/>
      </w:pPr>
      <w:r>
        <w:t>Discussion</w:t>
      </w:r>
    </w:p>
    <w:p w14:paraId="69B9D256" w14:textId="77777777" w:rsidR="0074713F" w:rsidRDefault="0074713F" w:rsidP="0074713F">
      <w:pPr>
        <w:pStyle w:val="NoSpacing"/>
      </w:pPr>
      <w:r>
        <w:t>A particularly important observation is that the butterfly computation itself requires only two clock cycles, while the complete accelerator invocation requires eighteen clock cycles.</w:t>
      </w:r>
    </w:p>
    <w:p w14:paraId="18C72B6D" w14:textId="5A4EC563" w:rsidR="0074713F" w:rsidRDefault="0074713F" w:rsidP="0074713F">
      <w:pPr>
        <w:pStyle w:val="NormalWeb"/>
      </w:pPr>
      <w:r>
        <w:lastRenderedPageBreak/>
        <w:t>Consequently, the majority of the execution time is associated with communication and software interaction rather than arithmetic processing. This result highlights the importance of considering communication overhead alongside computational performance when evaluating hardware accelerators within a hardware/software co-design framework.</w:t>
      </w:r>
    </w:p>
    <w:p w14:paraId="33838900" w14:textId="5D661446" w:rsidR="00B50A06" w:rsidRDefault="00B50A06" w:rsidP="001E7B7B">
      <w:pPr>
        <w:pStyle w:val="Heading2"/>
        <w:rPr>
          <w:rFonts w:ascii="Times New Roman" w:hAnsi="Times New Roman"/>
          <w:sz w:val="48"/>
        </w:rPr>
      </w:pPr>
      <w:r>
        <w:t>Experimental Evaluation of TCDM-Based Integration</w:t>
      </w:r>
    </w:p>
    <w:p w14:paraId="582B952C" w14:textId="77777777" w:rsidR="00B50A06" w:rsidRDefault="00B50A06" w:rsidP="001E7B7B">
      <w:pPr>
        <w:pStyle w:val="NoSpacing"/>
      </w:pPr>
      <w:r>
        <w:t xml:space="preserve">Following the integration methodology presented in </w:t>
      </w:r>
      <w:r>
        <w:rPr>
          <w:rStyle w:val="Strong"/>
        </w:rPr>
        <w:t>"TCDM-Based Accelerator Integration"</w:t>
      </w:r>
      <w:r>
        <w:t>, a second set of experiments was conducted to evaluate the impact of connecting the butterfly accelerator directly to the TCDM interconnect. Unlike the AXI-based implementation, the TCDM approach allows the accelerator to communicate through the shared-memory infrastructure of the PULP platform, thereby reducing the protocol overhead associated with peripheral-based communication.</w:t>
      </w:r>
    </w:p>
    <w:p w14:paraId="6846A2C9" w14:textId="1EF58A6E" w:rsidR="00B50A06" w:rsidRDefault="00B50A06" w:rsidP="001E7B7B">
      <w:pPr>
        <w:pStyle w:val="NormalWeb"/>
      </w:pPr>
      <w:r>
        <w:t>The objective of these experiments was to determine how the reduced communication overhead provided by the TCDM interconnect influences the overall execution latency of the butterfly accelerator while maintaining the same computational functionality.</w:t>
      </w:r>
    </w:p>
    <w:p w14:paraId="78DFE3A4" w14:textId="49EF43FE" w:rsidR="00B50A06" w:rsidRDefault="00B50A06" w:rsidP="001E7B7B">
      <w:pPr>
        <w:pStyle w:val="Heading3"/>
      </w:pPr>
      <w:r>
        <w:t>Experiment 1: Initial TCDM Integration</w:t>
      </w:r>
    </w:p>
    <w:p w14:paraId="402CF6A0" w14:textId="77777777" w:rsidR="00B50A06" w:rsidRDefault="00B50A06" w:rsidP="001E7B7B">
      <w:pPr>
        <w:pStyle w:val="Heading4"/>
      </w:pPr>
      <w:r>
        <w:t>Experimental Setup</w:t>
      </w:r>
    </w:p>
    <w:p w14:paraId="17FE2F45" w14:textId="036DD3F4" w:rsidR="00B50A06" w:rsidRDefault="00B50A06" w:rsidP="001E7B7B">
      <w:pPr>
        <w:pStyle w:val="NoSpacing"/>
      </w:pPr>
      <w:r>
        <w:t>The first TCDM experiment migrated the butterfly accelerator from the AXI communication to the TCDM interconnect. The computational core remained unchanged, ensuring that any performance differences originated from the communication architecture rather than modifications to the butterfly implementation.</w:t>
      </w:r>
    </w:p>
    <w:p w14:paraId="0D682710" w14:textId="77777777" w:rsidR="00B50A06" w:rsidRDefault="00B50A06" w:rsidP="00B50A06">
      <w:pPr>
        <w:pStyle w:val="NormalWeb"/>
      </w:pPr>
      <w:r>
        <w:t>As shown in the experimental configuration summary, the implementation employed the same corrected operand widths, twiddle-index delivery mechanism, and standard multiplier used in the final AXI implementation. However, no wrapper optimizations were applied and the software driver retained a high-overhead execution model.</w:t>
      </w:r>
    </w:p>
    <w:p w14:paraId="6FAF3EBE" w14:textId="77777777" w:rsidR="00B50A06" w:rsidRDefault="00B50A06" w:rsidP="00B50A06">
      <w:pPr>
        <w:pStyle w:val="NormalWeb"/>
      </w:pPr>
      <w:r>
        <w:t>The software interaction flow also remained unchanged. Input operands were written through memory-mapped registers, the accelerator was triggered through software control, and the generated results were retrieved through the same register interface.</w:t>
      </w:r>
    </w:p>
    <w:p w14:paraId="3106E620" w14:textId="77777777" w:rsidR="00B50A06" w:rsidRDefault="00B50A06" w:rsidP="001E7B7B">
      <w:pPr>
        <w:pStyle w:val="Heading4"/>
      </w:pPr>
      <w:r>
        <w:t>Results</w:t>
      </w:r>
    </w:p>
    <w:p w14:paraId="70B73110" w14:textId="2951DE53" w:rsidR="00B50A06" w:rsidRDefault="00B50A06" w:rsidP="001E7B7B">
      <w:pPr>
        <w:pStyle w:val="NoSpacing"/>
      </w:pPr>
      <w:r>
        <w:t>The measured end-to-end latency was</w:t>
      </w:r>
    </w:p>
    <w:p w14:paraId="44CAE73A" w14:textId="77777777" w:rsidR="001E7B7B" w:rsidRPr="001E7B7B" w:rsidRDefault="001E7B7B" w:rsidP="001E7B7B">
      <w:pPr>
        <w:pStyle w:val="BodyText"/>
      </w:pP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1E7B7B" w14:paraId="14082AE7" w14:textId="77777777">
        <w:tc>
          <w:tcPr>
            <w:tcW w:w="985" w:type="dxa"/>
          </w:tcPr>
          <w:p w14:paraId="04C4E14C" w14:textId="77777777" w:rsidR="001E7B7B" w:rsidRDefault="001E7B7B">
            <w:pPr>
              <w:pStyle w:val="BodyText"/>
            </w:pPr>
          </w:p>
        </w:tc>
        <w:tc>
          <w:tcPr>
            <w:tcW w:w="8640" w:type="dxa"/>
          </w:tcPr>
          <w:p w14:paraId="1003D7AF" w14:textId="0CFA6300" w:rsidR="001E7B7B" w:rsidRPr="008958EA" w:rsidRDefault="001E7B7B">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tcdm total</m:t>
                    </m:r>
                  </m:sub>
                </m:sSub>
                <m:r>
                  <w:rPr>
                    <w:rFonts w:ascii="Cambria Math" w:hAnsi="Cambria Math"/>
                  </w:rPr>
                  <m:t>= 48 cycles</m:t>
                </m:r>
              </m:oMath>
            </m:oMathPara>
          </w:p>
        </w:tc>
        <w:tc>
          <w:tcPr>
            <w:tcW w:w="1170" w:type="dxa"/>
            <w:noWrap/>
            <w:tcMar>
              <w:left w:w="0" w:type="dxa"/>
              <w:right w:w="0" w:type="dxa"/>
            </w:tcMar>
            <w:vAlign w:val="center"/>
          </w:tcPr>
          <w:p w14:paraId="7E761B74" w14:textId="2BA40B06" w:rsidR="001E7B7B" w:rsidRDefault="001E7B7B">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12</w:t>
            </w:r>
            <w:r>
              <w:rPr>
                <w:noProof/>
              </w:rPr>
              <w:fldChar w:fldCharType="end"/>
            </w:r>
            <w:r>
              <w:t xml:space="preserve"> ) </w:t>
            </w:r>
          </w:p>
        </w:tc>
      </w:tr>
    </w:tbl>
    <w:p w14:paraId="06A693F6" w14:textId="77777777" w:rsidR="00B50A06" w:rsidRDefault="00B50A06" w:rsidP="00B50A06">
      <w:pPr>
        <w:pStyle w:val="NormalWeb"/>
      </w:pPr>
      <w:r>
        <w:t>where:</w:t>
      </w:r>
    </w:p>
    <w:p w14:paraId="3F86EE2D" w14:textId="487FB787" w:rsidR="00B50A06" w:rsidRDefault="001E7B7B" w:rsidP="00200272">
      <w:pPr>
        <w:pStyle w:val="NormalWeb"/>
        <w:numPr>
          <w:ilvl w:val="0"/>
          <w:numId w:val="12"/>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tcdm</m:t>
            </m:r>
          </m:sub>
        </m:sSub>
      </m:oMath>
      <w:r w:rsidR="00B50A06">
        <w:t xml:space="preserve"> is the total execution latency of the TCDM-integrated butterfly accelerator.</w:t>
      </w:r>
    </w:p>
    <w:p w14:paraId="366C1BD3" w14:textId="77777777" w:rsidR="00B50A06" w:rsidRDefault="00B50A06" w:rsidP="001E7B7B">
      <w:pPr>
        <w:pStyle w:val="Heading4"/>
      </w:pPr>
      <w:r>
        <w:t>Discussion</w:t>
      </w:r>
    </w:p>
    <w:p w14:paraId="6C744192" w14:textId="77777777" w:rsidR="00B50A06" w:rsidRDefault="00B50A06" w:rsidP="001E7B7B">
      <w:pPr>
        <w:pStyle w:val="NoSpacing"/>
      </w:pPr>
      <w:r>
        <w:t>Although the accelerator was now connected directly to the TCDM infrastructure, the measured latency remained significantly larger than the computational latency of the butterfly core itself.</w:t>
      </w:r>
    </w:p>
    <w:p w14:paraId="1B300785" w14:textId="337AF415" w:rsidR="00B50A06" w:rsidRDefault="00B50A06" w:rsidP="001E7B7B">
      <w:pPr>
        <w:pStyle w:val="NormalWeb"/>
      </w:pPr>
      <w:r>
        <w:lastRenderedPageBreak/>
        <w:t>This observation indicates that communication overhead is not determined solely by the underlying interconnect. Software interaction and wrapper design also contribute significantly to the overall execution time. Consequently, additional optimization efforts focused on reducing these remaining overheads.</w:t>
      </w:r>
    </w:p>
    <w:p w14:paraId="1C9D30EA" w14:textId="55317BA7" w:rsidR="00B50A06" w:rsidRDefault="00B50A06" w:rsidP="001E7B7B">
      <w:pPr>
        <w:pStyle w:val="Heading3"/>
      </w:pPr>
      <w:r>
        <w:t>Experiment 2: Optimized TCDM Implementation</w:t>
      </w:r>
    </w:p>
    <w:p w14:paraId="556A524E" w14:textId="77777777" w:rsidR="00B50A06" w:rsidRDefault="00B50A06" w:rsidP="001E7B7B">
      <w:pPr>
        <w:pStyle w:val="Heading4"/>
      </w:pPr>
      <w:r>
        <w:t>Objective</w:t>
      </w:r>
    </w:p>
    <w:p w14:paraId="6AE4573F" w14:textId="77777777" w:rsidR="00B50A06" w:rsidRDefault="00B50A06" w:rsidP="001E7B7B">
      <w:pPr>
        <w:pStyle w:val="NoSpacing"/>
      </w:pPr>
      <w:r>
        <w:t>The objective of the second experiment was to reduce the remaining software and interface overheads while preserving the same butterfly functionality.</w:t>
      </w:r>
    </w:p>
    <w:p w14:paraId="54F3EEB7" w14:textId="77777777" w:rsidR="00B50A06" w:rsidRDefault="00B50A06" w:rsidP="001E7B7B">
      <w:pPr>
        <w:pStyle w:val="Heading4"/>
      </w:pPr>
      <w:r>
        <w:t>Wrapper Optimization</w:t>
      </w:r>
    </w:p>
    <w:p w14:paraId="2D19D2CD" w14:textId="77777777" w:rsidR="00B50A06" w:rsidRDefault="00B50A06" w:rsidP="001E7B7B">
      <w:pPr>
        <w:pStyle w:val="NoSpacing"/>
      </w:pPr>
      <w:r>
        <w:t>The initial TCDM implementation employed a straightforward integration strategy intended primarily to verify functionality and correctness. Although mathematically correct, the communication path still contained unnecessary overhead associated with software-hardware interaction.</w:t>
      </w:r>
    </w:p>
    <w:p w14:paraId="52B8C0AA" w14:textId="77777777" w:rsidR="00B50A06" w:rsidRDefault="00B50A06" w:rsidP="00B50A06">
      <w:pPr>
        <w:pStyle w:val="NormalWeb"/>
      </w:pPr>
      <w:r>
        <w:t>To improve efficiency, the wrapper architecture was optimized to simplify communication between the processor and the butterfly accelerator. These modifications reduced transaction overhead without altering the computational behavior of the butterfly core.</w:t>
      </w:r>
    </w:p>
    <w:p w14:paraId="14C40A75" w14:textId="77777777" w:rsidR="00B50A06" w:rsidRDefault="00B50A06" w:rsidP="001E7B7B">
      <w:pPr>
        <w:pStyle w:val="Heading4"/>
      </w:pPr>
      <w:r>
        <w:t>Software Optimization</w:t>
      </w:r>
    </w:p>
    <w:p w14:paraId="3FD1F608" w14:textId="77777777" w:rsidR="00B50A06" w:rsidRDefault="00B50A06" w:rsidP="001E7B7B">
      <w:pPr>
        <w:pStyle w:val="NoSpacing"/>
      </w:pPr>
      <w:r>
        <w:t>Additional optimizations were introduced within the software driver. The communication sequence was streamlined and unnecessary software overhead was eliminated.</w:t>
      </w:r>
    </w:p>
    <w:p w14:paraId="74D86E57" w14:textId="77777777" w:rsidR="00B50A06" w:rsidRDefault="00B50A06" w:rsidP="00B50A06">
      <w:pPr>
        <w:pStyle w:val="NormalWeb"/>
      </w:pPr>
      <w:r>
        <w:t>Since both AXI and TCDM implementations expose the accelerator through the same memory-mapped software interface, several of the software optimizations previously introduced for the AXI implementation could be reused directly in the TCDM environment.</w:t>
      </w:r>
    </w:p>
    <w:p w14:paraId="2E0DECDA" w14:textId="77777777" w:rsidR="00B50A06" w:rsidRDefault="00B50A06" w:rsidP="001E7B7B">
      <w:pPr>
        <w:pStyle w:val="Heading4"/>
      </w:pPr>
      <w:r>
        <w:t>Results</w:t>
      </w:r>
    </w:p>
    <w:p w14:paraId="40105885" w14:textId="44A29347" w:rsidR="001E7B7B" w:rsidRPr="001E7B7B" w:rsidRDefault="00B50A06" w:rsidP="00AA4316">
      <w:pPr>
        <w:pStyle w:val="NoSpacing"/>
      </w:pPr>
      <w:r>
        <w:t>The measured end-to-end latency was reduced to</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1E7B7B" w14:paraId="58E430D3" w14:textId="77777777">
        <w:tc>
          <w:tcPr>
            <w:tcW w:w="985" w:type="dxa"/>
          </w:tcPr>
          <w:p w14:paraId="4C69EA06" w14:textId="77777777" w:rsidR="001E7B7B" w:rsidRDefault="001E7B7B">
            <w:pPr>
              <w:pStyle w:val="BodyText"/>
            </w:pPr>
          </w:p>
        </w:tc>
        <w:tc>
          <w:tcPr>
            <w:tcW w:w="8640" w:type="dxa"/>
          </w:tcPr>
          <w:p w14:paraId="1643D5E1" w14:textId="0523586A" w:rsidR="001E7B7B" w:rsidRPr="008958EA" w:rsidRDefault="001E7B7B">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tcdm</m:t>
                    </m:r>
                    <m:r>
                      <w:rPr>
                        <w:rFonts w:ascii="Cambria Math" w:hAnsi="Cambria Math"/>
                      </w:rPr>
                      <m:t xml:space="preserve"> total</m:t>
                    </m:r>
                  </m:sub>
                </m:sSub>
                <m:r>
                  <w:rPr>
                    <w:rFonts w:ascii="Cambria Math" w:hAnsi="Cambria Math"/>
                  </w:rPr>
                  <m:t xml:space="preserve">= </m:t>
                </m:r>
                <m:r>
                  <w:rPr>
                    <w:rFonts w:ascii="Cambria Math" w:hAnsi="Cambria Math"/>
                  </w:rPr>
                  <m:t>11</m:t>
                </m:r>
                <m:r>
                  <w:rPr>
                    <w:rFonts w:ascii="Cambria Math" w:hAnsi="Cambria Math"/>
                  </w:rPr>
                  <m:t xml:space="preserve"> cycles</m:t>
                </m:r>
              </m:oMath>
            </m:oMathPara>
          </w:p>
        </w:tc>
        <w:tc>
          <w:tcPr>
            <w:tcW w:w="1170" w:type="dxa"/>
            <w:noWrap/>
            <w:tcMar>
              <w:left w:w="0" w:type="dxa"/>
              <w:right w:w="0" w:type="dxa"/>
            </w:tcMar>
            <w:vAlign w:val="center"/>
          </w:tcPr>
          <w:p w14:paraId="4370C938" w14:textId="505FCD90" w:rsidR="001E7B7B" w:rsidRDefault="001E7B7B">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13</w:t>
            </w:r>
            <w:r>
              <w:rPr>
                <w:noProof/>
              </w:rPr>
              <w:fldChar w:fldCharType="end"/>
            </w:r>
            <w:r>
              <w:t xml:space="preserve"> ) </w:t>
            </w:r>
          </w:p>
        </w:tc>
      </w:tr>
    </w:tbl>
    <w:p w14:paraId="4F80EB86" w14:textId="77777777" w:rsidR="001E7B7B" w:rsidRPr="001E7B7B" w:rsidRDefault="001E7B7B" w:rsidP="001E7B7B">
      <w:pPr>
        <w:pStyle w:val="BodyText"/>
      </w:pPr>
    </w:p>
    <w:p w14:paraId="520B8320" w14:textId="77777777" w:rsidR="00B50A06" w:rsidRDefault="00B50A06" w:rsidP="001E7B7B">
      <w:pPr>
        <w:pStyle w:val="Heading4"/>
      </w:pPr>
      <w:r>
        <w:t>Discussion</w:t>
      </w:r>
    </w:p>
    <w:p w14:paraId="1EB237BF" w14:textId="77777777" w:rsidR="00B50A06" w:rsidRDefault="00B50A06" w:rsidP="001E7B7B">
      <w:pPr>
        <w:pStyle w:val="NoSpacing"/>
      </w:pPr>
      <w:r>
        <w:t>Compared to the initial TCDM implementation, the latency decreased from 48 cycles to 11 cycles.</w:t>
      </w:r>
    </w:p>
    <w:p w14:paraId="52DED232" w14:textId="5EC11A84" w:rsidR="00B50A06" w:rsidRDefault="00B50A06" w:rsidP="001E7B7B">
      <w:pPr>
        <w:pStyle w:val="NormalWeb"/>
      </w:pPr>
      <w:r>
        <w:t>As in the AXI experiments, the butterfly arithmetic remained unchanged throughout both implementations. Therefore, the observed improvement can be attributed primarily to reductions in communication and software overhead rather than modifications to the computational core.</w:t>
      </w:r>
    </w:p>
    <w:p w14:paraId="4932A526" w14:textId="354F1DD2" w:rsidR="00B50A06" w:rsidRDefault="00B50A06" w:rsidP="00B50A06">
      <w:pPr>
        <w:pStyle w:val="Heading2"/>
      </w:pPr>
      <w:r>
        <w:t>Detailed Latency Analysis</w:t>
      </w:r>
    </w:p>
    <w:p w14:paraId="36F68C9B" w14:textId="3DCCC77A" w:rsidR="00B50A06" w:rsidRDefault="00B50A06" w:rsidP="001E7B7B">
      <w:pPr>
        <w:pStyle w:val="NoSpacing"/>
      </w:pPr>
      <w:r>
        <w:t>To better understand the remaining performance limitations, the optimized TCDM implementation was analyzed at the transaction level. Figure 1.</w:t>
      </w:r>
      <w:r w:rsidR="00AA4316">
        <w:t>20</w:t>
      </w:r>
      <w:r>
        <w:t xml:space="preserve"> presents the timing diagram of the complete accelerator execution.</w:t>
      </w:r>
    </w:p>
    <w:p w14:paraId="08FB93B8" w14:textId="77777777" w:rsidR="00271087" w:rsidRDefault="00271087" w:rsidP="00271087">
      <w:pPr>
        <w:pStyle w:val="BodyText"/>
        <w:keepNext/>
      </w:pPr>
      <w:r>
        <w:rPr>
          <w:noProof/>
        </w:rPr>
        <w:lastRenderedPageBreak/>
        <w:drawing>
          <wp:inline distT="0" distB="0" distL="0" distR="0" wp14:anchorId="342B0B32" wp14:editId="0A959162">
            <wp:extent cx="6484620" cy="55245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38">
                      <a:extLst>
                        <a:ext uri="{BEBA8EAE-BF5A-486C-A8C5-ECC9F3942E4B}">
                          <a14:imgProps xmlns:a14="http://schemas.microsoft.com/office/drawing/2010/main">
                            <a14:imgLayer r:embed="rId39">
                              <a14:imgEffect>
                                <a14:sharpenSoften amount="25000"/>
                              </a14:imgEffect>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484620" cy="5524500"/>
                    </a:xfrm>
                    <a:prstGeom prst="rect">
                      <a:avLst/>
                    </a:prstGeom>
                  </pic:spPr>
                </pic:pic>
              </a:graphicData>
            </a:graphic>
          </wp:inline>
        </w:drawing>
      </w:r>
    </w:p>
    <w:p w14:paraId="08D8EA64" w14:textId="5736957E" w:rsidR="001E7B7B" w:rsidRPr="001E7B7B" w:rsidRDefault="00271087" w:rsidP="00271087">
      <w:pPr>
        <w:pStyle w:val="Caption"/>
      </w:pPr>
      <w:r>
        <w:t xml:space="preserve">Figure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Figure \* ARABIC \s 1 </w:instrText>
      </w:r>
      <w:r w:rsidR="00EC67F9">
        <w:fldChar w:fldCharType="separate"/>
      </w:r>
      <w:r w:rsidR="005E4390">
        <w:rPr>
          <w:noProof/>
        </w:rPr>
        <w:t>20</w:t>
      </w:r>
      <w:r w:rsidR="00EC67F9">
        <w:fldChar w:fldCharType="end"/>
      </w:r>
      <w:r>
        <w:t xml:space="preserve">: </w:t>
      </w:r>
      <w:r w:rsidRPr="006077CC">
        <w:t>Timing diagram of the TCDM-integrated butterfly accelerator.</w:t>
      </w:r>
    </w:p>
    <w:p w14:paraId="70135622" w14:textId="04B7C1DF" w:rsidR="00B50A06" w:rsidRDefault="00B50A06" w:rsidP="00B50A06">
      <w:pPr>
        <w:pStyle w:val="NormalWeb"/>
      </w:pPr>
      <w:r>
        <w:t>As shown in Figure 1.</w:t>
      </w:r>
      <w:r w:rsidR="00271087">
        <w:t>20[ch9]</w:t>
      </w:r>
      <w:r>
        <w:t>, the execution process can be divided into three distinct phases. The first phase corresponds to writing the twiddle index and input operands through the TCDM interface. Once the required inputs become available, the butterfly computation is performed. Finally, the generated outputs are retrieved through TCDM read transactions.</w:t>
      </w:r>
    </w:p>
    <w:p w14:paraId="30DC4E03" w14:textId="52008CED" w:rsidR="00B50A06" w:rsidRDefault="00B50A06" w:rsidP="00B50A06">
      <w:pPr>
        <w:pStyle w:val="NormalWeb"/>
      </w:pPr>
      <w:r>
        <w:t>Based on this execution flow, the total latency can be expressed as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1E7B7B" w14:paraId="5CE20278" w14:textId="77777777">
        <w:tc>
          <w:tcPr>
            <w:tcW w:w="985" w:type="dxa"/>
          </w:tcPr>
          <w:p w14:paraId="68AE17B8" w14:textId="77777777" w:rsidR="001E7B7B" w:rsidRDefault="001E7B7B">
            <w:pPr>
              <w:pStyle w:val="BodyText"/>
            </w:pPr>
          </w:p>
        </w:tc>
        <w:tc>
          <w:tcPr>
            <w:tcW w:w="8640" w:type="dxa"/>
          </w:tcPr>
          <w:p w14:paraId="79D0DAC9" w14:textId="46731E49" w:rsidR="001E7B7B" w:rsidRPr="008958EA" w:rsidRDefault="001E7B7B">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tcdm</m:t>
                    </m:r>
                  </m:sub>
                </m:sSub>
                <m:r>
                  <w:rPr>
                    <w:rFonts w:ascii="Cambria Math" w:hAnsi="Cambria Math"/>
                  </w:rPr>
                  <m:t xml:space="preserve"> = </m:t>
                </m:r>
                <m:sSub>
                  <m:sSubPr>
                    <m:ctrlPr>
                      <w:rPr>
                        <w:rFonts w:ascii="Cambria Math" w:hAnsi="Cambria Math"/>
                        <w:i/>
                      </w:rPr>
                    </m:ctrlPr>
                  </m:sSubPr>
                  <m:e>
                    <m:r>
                      <w:rPr>
                        <w:rFonts w:ascii="Cambria Math" w:hAnsi="Cambria Math"/>
                      </w:rPr>
                      <m:t>L</m:t>
                    </m:r>
                  </m:e>
                  <m:sub>
                    <m:r>
                      <w:rPr>
                        <w:rFonts w:ascii="Cambria Math" w:hAnsi="Cambria Math"/>
                      </w:rPr>
                      <m:t>write</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compute</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read</m:t>
                    </m:r>
                  </m:sub>
                </m:sSub>
              </m:oMath>
            </m:oMathPara>
          </w:p>
        </w:tc>
        <w:tc>
          <w:tcPr>
            <w:tcW w:w="1170" w:type="dxa"/>
            <w:noWrap/>
            <w:tcMar>
              <w:left w:w="0" w:type="dxa"/>
              <w:right w:w="0" w:type="dxa"/>
            </w:tcMar>
            <w:vAlign w:val="center"/>
          </w:tcPr>
          <w:p w14:paraId="5C665544" w14:textId="03CEAEED" w:rsidR="001E7B7B" w:rsidRDefault="001E7B7B">
            <w:pPr>
              <w:pStyle w:val="Caption"/>
              <w:ind w:left="0"/>
              <w:jc w:val="right"/>
            </w:pPr>
            <w:r>
              <w:t xml:space="preserve">( </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14</w:t>
            </w:r>
            <w:r>
              <w:rPr>
                <w:noProof/>
              </w:rPr>
              <w:fldChar w:fldCharType="end"/>
            </w:r>
            <w:r>
              <w:t xml:space="preserve"> ) </w:t>
            </w:r>
          </w:p>
        </w:tc>
      </w:tr>
    </w:tbl>
    <w:p w14:paraId="1D5510B4" w14:textId="77777777" w:rsidR="00B50A06" w:rsidRDefault="00B50A06" w:rsidP="00B50A06">
      <w:pPr>
        <w:pStyle w:val="NormalWeb"/>
      </w:pPr>
      <w:r>
        <w:t>where:</w:t>
      </w:r>
    </w:p>
    <w:p w14:paraId="636E8F26" w14:textId="3633D35B" w:rsidR="00B50A06" w:rsidRDefault="001E7B7B" w:rsidP="00200272">
      <w:pPr>
        <w:pStyle w:val="NormalWeb"/>
        <w:numPr>
          <w:ilvl w:val="0"/>
          <w:numId w:val="13"/>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tcdm</m:t>
            </m:r>
          </m:sub>
        </m:sSub>
      </m:oMath>
      <w:r w:rsidR="00B50A06">
        <w:t xml:space="preserve"> is the accelerator execution latency,</w:t>
      </w:r>
    </w:p>
    <w:p w14:paraId="237682C4" w14:textId="3FB9E299" w:rsidR="00B50A06" w:rsidRDefault="001E7B7B" w:rsidP="00200272">
      <w:pPr>
        <w:pStyle w:val="NormalWeb"/>
        <w:numPr>
          <w:ilvl w:val="0"/>
          <w:numId w:val="13"/>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write</m:t>
            </m:r>
          </m:sub>
        </m:sSub>
      </m:oMath>
      <w:r>
        <w:rPr>
          <w:kern w:val="2"/>
          <w:szCs w:val="22"/>
          <w14:ligatures w14:val="standardContextual"/>
        </w:rPr>
        <w:t xml:space="preserve"> </w:t>
      </w:r>
      <w:r w:rsidR="00B50A06">
        <w:t>is the input transfer latency,</w:t>
      </w:r>
    </w:p>
    <w:p w14:paraId="14836A81" w14:textId="0C7D63F8" w:rsidR="00B50A06" w:rsidRDefault="001E7B7B" w:rsidP="00200272">
      <w:pPr>
        <w:pStyle w:val="NormalWeb"/>
        <w:numPr>
          <w:ilvl w:val="0"/>
          <w:numId w:val="13"/>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compute</m:t>
            </m:r>
          </m:sub>
        </m:sSub>
      </m:oMath>
      <w:r>
        <w:rPr>
          <w:kern w:val="2"/>
          <w:szCs w:val="22"/>
          <w14:ligatures w14:val="standardContextual"/>
        </w:rPr>
        <w:t xml:space="preserve"> </w:t>
      </w:r>
      <w:r w:rsidR="00B50A06">
        <w:t>is the butterfly computation and synchronization latency,</w:t>
      </w:r>
    </w:p>
    <w:p w14:paraId="10998D6A" w14:textId="76626E30" w:rsidR="00B50A06" w:rsidRDefault="001E7B7B" w:rsidP="00200272">
      <w:pPr>
        <w:pStyle w:val="NormalWeb"/>
        <w:numPr>
          <w:ilvl w:val="0"/>
          <w:numId w:val="13"/>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read</m:t>
            </m:r>
          </m:sub>
        </m:sSub>
      </m:oMath>
      <w:r w:rsidR="00B50A06">
        <w:t xml:space="preserve"> is the output retrieval latency.</w:t>
      </w:r>
    </w:p>
    <w:p w14:paraId="6DD2D7F9" w14:textId="77777777" w:rsidR="00B50A06" w:rsidRDefault="00B50A06" w:rsidP="00B50A06">
      <w:pPr>
        <w:pStyle w:val="NormalWeb"/>
      </w:pPr>
      <w:r>
        <w:t>The timing analysis shows that the write phase requires three clock cycles. These cycles correspond to writing the twiddle index and the two complex operands through the TCDM interface. Unlike AXI communication, each write operation can be completed in a single cycle.</w:t>
      </w:r>
    </w:p>
    <w:p w14:paraId="4CB45BB3" w14:textId="77777777" w:rsidR="00B50A06" w:rsidRDefault="00B50A06" w:rsidP="00B50A06">
      <w:pPr>
        <w:pStyle w:val="NormalWeb"/>
      </w:pPr>
      <w:r>
        <w:t>The computation phase occupies three clock cycles. Two cycles are required for the butterfly arithmetic, while an additional synchronization cycle is introduced to align the generated outputs with the TCDM communication interface.</w:t>
      </w:r>
    </w:p>
    <w:p w14:paraId="227F7E99" w14:textId="0E2B2C8F" w:rsidR="00B50A06" w:rsidRDefault="00B50A06" w:rsidP="006316F4">
      <w:pPr>
        <w:pStyle w:val="NormalWeb"/>
      </w:pPr>
      <w:r>
        <w:t>The read phase requires three additional clock cycles to retrieve the generated outputs.</w:t>
      </w:r>
    </w:p>
    <w:tbl>
      <w:tblPr>
        <w:tblStyle w:val="TableGrid"/>
        <w:tblW w:w="6831" w:type="dxa"/>
        <w:jc w:val="center"/>
        <w:tblLook w:val="04A0" w:firstRow="1" w:lastRow="0" w:firstColumn="1" w:lastColumn="0" w:noHBand="0" w:noVBand="1"/>
      </w:tblPr>
      <w:tblGrid>
        <w:gridCol w:w="4859"/>
        <w:gridCol w:w="1972"/>
      </w:tblGrid>
      <w:tr w:rsidR="00B50A06" w14:paraId="457DC021" w14:textId="77777777" w:rsidTr="00AA4316">
        <w:trPr>
          <w:trHeight w:val="356"/>
          <w:jc w:val="center"/>
        </w:trPr>
        <w:tc>
          <w:tcPr>
            <w:tcW w:w="0" w:type="auto"/>
            <w:hideMark/>
          </w:tcPr>
          <w:p w14:paraId="1028767F" w14:textId="77777777" w:rsidR="00B50A06" w:rsidRPr="00AA4316" w:rsidRDefault="00B50A06" w:rsidP="00AA4316">
            <w:pPr>
              <w:pStyle w:val="NoSpacing"/>
              <w:rPr>
                <w:b/>
                <w:bCs/>
              </w:rPr>
            </w:pPr>
            <w:r w:rsidRPr="00AA4316">
              <w:rPr>
                <w:b/>
                <w:bCs/>
              </w:rPr>
              <w:t>Operation</w:t>
            </w:r>
          </w:p>
        </w:tc>
        <w:tc>
          <w:tcPr>
            <w:tcW w:w="0" w:type="auto"/>
            <w:hideMark/>
          </w:tcPr>
          <w:p w14:paraId="7B56A17A" w14:textId="77777777" w:rsidR="00B50A06" w:rsidRPr="00AA4316" w:rsidRDefault="00B50A06" w:rsidP="00AA4316">
            <w:pPr>
              <w:pStyle w:val="NoSpacing"/>
              <w:rPr>
                <w:b/>
                <w:bCs/>
              </w:rPr>
            </w:pPr>
            <w:r w:rsidRPr="00AA4316">
              <w:rPr>
                <w:b/>
                <w:bCs/>
              </w:rPr>
              <w:t>Latency (Cycles)</w:t>
            </w:r>
          </w:p>
        </w:tc>
      </w:tr>
      <w:tr w:rsidR="00B50A06" w14:paraId="0A34A283" w14:textId="77777777" w:rsidTr="00AA4316">
        <w:trPr>
          <w:trHeight w:val="349"/>
          <w:jc w:val="center"/>
        </w:trPr>
        <w:tc>
          <w:tcPr>
            <w:tcW w:w="0" w:type="auto"/>
            <w:hideMark/>
          </w:tcPr>
          <w:p w14:paraId="044080BE" w14:textId="77777777" w:rsidR="00B50A06" w:rsidRPr="00AA4316" w:rsidRDefault="00B50A06" w:rsidP="00AA4316">
            <w:pPr>
              <w:pStyle w:val="NoSpacing"/>
              <w:rPr>
                <w:b/>
                <w:bCs/>
              </w:rPr>
            </w:pPr>
            <w:r w:rsidRPr="00AA4316">
              <w:rPr>
                <w:b/>
                <w:bCs/>
              </w:rPr>
              <w:t>TCDM Write Phase</w:t>
            </w:r>
          </w:p>
        </w:tc>
        <w:tc>
          <w:tcPr>
            <w:tcW w:w="0" w:type="auto"/>
            <w:hideMark/>
          </w:tcPr>
          <w:p w14:paraId="3997A8D4" w14:textId="77777777" w:rsidR="00B50A06" w:rsidRDefault="00B50A06" w:rsidP="00AA4316">
            <w:pPr>
              <w:pStyle w:val="NoSpacing"/>
            </w:pPr>
            <w:r>
              <w:t>3</w:t>
            </w:r>
          </w:p>
        </w:tc>
      </w:tr>
      <w:tr w:rsidR="00B50A06" w14:paraId="36C66A1E" w14:textId="77777777" w:rsidTr="00AA4316">
        <w:trPr>
          <w:trHeight w:val="356"/>
          <w:jc w:val="center"/>
        </w:trPr>
        <w:tc>
          <w:tcPr>
            <w:tcW w:w="0" w:type="auto"/>
            <w:hideMark/>
          </w:tcPr>
          <w:p w14:paraId="204B38BC" w14:textId="77777777" w:rsidR="00B50A06" w:rsidRPr="00AA4316" w:rsidRDefault="00B50A06" w:rsidP="00AA4316">
            <w:pPr>
              <w:pStyle w:val="NoSpacing"/>
              <w:rPr>
                <w:b/>
                <w:bCs/>
              </w:rPr>
            </w:pPr>
            <w:r w:rsidRPr="00AA4316">
              <w:rPr>
                <w:b/>
                <w:bCs/>
              </w:rPr>
              <w:t>Butterfly Computation and Synchronization</w:t>
            </w:r>
          </w:p>
        </w:tc>
        <w:tc>
          <w:tcPr>
            <w:tcW w:w="0" w:type="auto"/>
            <w:hideMark/>
          </w:tcPr>
          <w:p w14:paraId="00CC402B" w14:textId="77777777" w:rsidR="00B50A06" w:rsidRDefault="00B50A06" w:rsidP="00AA4316">
            <w:pPr>
              <w:pStyle w:val="NoSpacing"/>
            </w:pPr>
            <w:r>
              <w:t>3</w:t>
            </w:r>
          </w:p>
        </w:tc>
      </w:tr>
      <w:tr w:rsidR="00B50A06" w14:paraId="455486F6" w14:textId="77777777" w:rsidTr="00AA4316">
        <w:trPr>
          <w:trHeight w:val="356"/>
          <w:jc w:val="center"/>
        </w:trPr>
        <w:tc>
          <w:tcPr>
            <w:tcW w:w="0" w:type="auto"/>
            <w:hideMark/>
          </w:tcPr>
          <w:p w14:paraId="74E1D916" w14:textId="77777777" w:rsidR="00B50A06" w:rsidRPr="00AA4316" w:rsidRDefault="00B50A06" w:rsidP="00AA4316">
            <w:pPr>
              <w:pStyle w:val="NoSpacing"/>
              <w:rPr>
                <w:b/>
                <w:bCs/>
              </w:rPr>
            </w:pPr>
            <w:r w:rsidRPr="00AA4316">
              <w:rPr>
                <w:b/>
                <w:bCs/>
              </w:rPr>
              <w:t>TCDM Read Phase</w:t>
            </w:r>
          </w:p>
        </w:tc>
        <w:tc>
          <w:tcPr>
            <w:tcW w:w="0" w:type="auto"/>
            <w:hideMark/>
          </w:tcPr>
          <w:p w14:paraId="175224A5" w14:textId="77777777" w:rsidR="00B50A06" w:rsidRDefault="00B50A06" w:rsidP="00AA4316">
            <w:pPr>
              <w:pStyle w:val="NoSpacing"/>
            </w:pPr>
            <w:r>
              <w:t>3</w:t>
            </w:r>
          </w:p>
        </w:tc>
      </w:tr>
      <w:tr w:rsidR="00B50A06" w14:paraId="592F89B2" w14:textId="77777777" w:rsidTr="00AA4316">
        <w:trPr>
          <w:trHeight w:val="349"/>
          <w:jc w:val="center"/>
        </w:trPr>
        <w:tc>
          <w:tcPr>
            <w:tcW w:w="0" w:type="auto"/>
            <w:hideMark/>
          </w:tcPr>
          <w:p w14:paraId="56CA6DF9" w14:textId="77777777" w:rsidR="00B50A06" w:rsidRPr="00AA4316" w:rsidRDefault="00B50A06" w:rsidP="00AA4316">
            <w:pPr>
              <w:pStyle w:val="NoSpacing"/>
              <w:rPr>
                <w:b/>
                <w:bCs/>
              </w:rPr>
            </w:pPr>
            <w:r w:rsidRPr="00AA4316">
              <w:rPr>
                <w:b/>
                <w:bCs/>
              </w:rPr>
              <w:t>Total Accelerator Latency</w:t>
            </w:r>
          </w:p>
        </w:tc>
        <w:tc>
          <w:tcPr>
            <w:tcW w:w="0" w:type="auto"/>
            <w:hideMark/>
          </w:tcPr>
          <w:p w14:paraId="2EE9C4CC" w14:textId="77777777" w:rsidR="00B50A06" w:rsidRDefault="00B50A06" w:rsidP="00EC67F9">
            <w:pPr>
              <w:pStyle w:val="NoSpacing"/>
              <w:keepNext/>
            </w:pPr>
            <w:r>
              <w:t>9</w:t>
            </w:r>
          </w:p>
        </w:tc>
      </w:tr>
    </w:tbl>
    <w:p w14:paraId="3B2D1DE9" w14:textId="6B620067" w:rsidR="00EC67F9" w:rsidRDefault="00EC67F9" w:rsidP="00EC67F9">
      <w:pPr>
        <w:pStyle w:val="Caption"/>
        <w:ind w:left="0"/>
      </w:pPr>
      <w:r>
        <w:t xml:space="preserve">                                Table </w:t>
      </w:r>
      <w:r>
        <w:fldChar w:fldCharType="begin"/>
      </w:r>
      <w:r>
        <w:instrText xml:space="preserve"> STYLEREF 1 \s </w:instrText>
      </w:r>
      <w:r>
        <w:fldChar w:fldCharType="separate"/>
      </w:r>
      <w:r w:rsidR="005E4390">
        <w:rPr>
          <w:noProof/>
          <w:cs/>
        </w:rPr>
        <w:t>‎</w:t>
      </w:r>
      <w:r w:rsidR="005E4390">
        <w:rPr>
          <w:noProof/>
        </w:rPr>
        <w:t>1</w:t>
      </w:r>
      <w:r>
        <w:fldChar w:fldCharType="end"/>
      </w:r>
      <w:r>
        <w:t>.</w:t>
      </w:r>
      <w:r>
        <w:fldChar w:fldCharType="begin"/>
      </w:r>
      <w:r>
        <w:instrText xml:space="preserve"> SEQ Table \* ARABIC \s 1 </w:instrText>
      </w:r>
      <w:r>
        <w:fldChar w:fldCharType="separate"/>
      </w:r>
      <w:r w:rsidR="005E4390">
        <w:rPr>
          <w:noProof/>
        </w:rPr>
        <w:t>16</w:t>
      </w:r>
      <w:r>
        <w:fldChar w:fldCharType="end"/>
      </w:r>
      <w:r>
        <w:t xml:space="preserve">: </w:t>
      </w:r>
      <w:r w:rsidRPr="006B109F">
        <w:t>Latency breakdown of the optimized TCDM implementation.</w:t>
      </w:r>
    </w:p>
    <w:p w14:paraId="2AEBB024" w14:textId="252AA7F8" w:rsidR="00B50A06" w:rsidRDefault="00B50A06" w:rsidP="00B50A06">
      <w:pPr>
        <w:pStyle w:val="NormalWeb"/>
      </w:pPr>
      <w:r>
        <w:t>Therefore,</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534E7E" w14:paraId="689F1E80" w14:textId="77777777">
        <w:tc>
          <w:tcPr>
            <w:tcW w:w="985" w:type="dxa"/>
          </w:tcPr>
          <w:p w14:paraId="364A988C" w14:textId="77777777" w:rsidR="00534E7E" w:rsidRDefault="00534E7E">
            <w:pPr>
              <w:pStyle w:val="BodyText"/>
            </w:pPr>
          </w:p>
        </w:tc>
        <w:tc>
          <w:tcPr>
            <w:tcW w:w="8640" w:type="dxa"/>
          </w:tcPr>
          <w:p w14:paraId="66CAFD90" w14:textId="3C4EBFF7" w:rsidR="00534E7E" w:rsidRPr="008958EA" w:rsidRDefault="00534E7E">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tcdm</m:t>
                    </m:r>
                  </m:sub>
                </m:sSub>
                <m:r>
                  <w:rPr>
                    <w:rFonts w:ascii="Cambria Math" w:hAnsi="Cambria Math"/>
                  </w:rPr>
                  <m:t>=</m:t>
                </m:r>
                <m:r>
                  <w:rPr>
                    <w:rFonts w:ascii="Cambria Math" w:hAnsi="Cambria Math"/>
                  </w:rPr>
                  <m:t>3 + 3+ 3 = 9</m:t>
                </m:r>
                <m:r>
                  <w:rPr>
                    <w:rFonts w:ascii="Cambria Math" w:hAnsi="Cambria Math"/>
                  </w:rPr>
                  <m:t xml:space="preserve">  cycles</m:t>
                </m:r>
              </m:oMath>
            </m:oMathPara>
          </w:p>
        </w:tc>
        <w:tc>
          <w:tcPr>
            <w:tcW w:w="1170" w:type="dxa"/>
            <w:noWrap/>
            <w:tcMar>
              <w:left w:w="0" w:type="dxa"/>
              <w:right w:w="0" w:type="dxa"/>
            </w:tcMar>
            <w:vAlign w:val="center"/>
          </w:tcPr>
          <w:p w14:paraId="146E5AD3" w14:textId="2C885EE7" w:rsidR="00534E7E" w:rsidRDefault="00534E7E">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15</w:t>
            </w:r>
            <w:r>
              <w:rPr>
                <w:noProof/>
              </w:rPr>
              <w:fldChar w:fldCharType="end"/>
            </w:r>
            <w:r>
              <w:t xml:space="preserve"> ) </w:t>
            </w:r>
          </w:p>
        </w:tc>
      </w:tr>
    </w:tbl>
    <w:p w14:paraId="28D6CC7F" w14:textId="441913BE" w:rsidR="00B50A06" w:rsidRDefault="00B50A06" w:rsidP="00B50A06">
      <w:pPr>
        <w:pStyle w:val="NormalWeb"/>
      </w:pPr>
      <w:r>
        <w:t xml:space="preserve">Performance measurements were obtained using hardware performance counters. Similar to the AXI implementation, the measurement </w:t>
      </w:r>
      <w:proofErr w:type="gramStart"/>
      <w:r w:rsidR="00534E7E">
        <w:t>start</w:t>
      </w:r>
      <w:proofErr w:type="gramEnd"/>
      <w:r>
        <w:t xml:space="preserve"> and stop operations introduce an additional two clock cycles.</w:t>
      </w:r>
    </w:p>
    <w:p w14:paraId="536FDDC1" w14:textId="7CE0F7A6" w:rsidR="00B50A06" w:rsidRDefault="00B50A06" w:rsidP="00B50A06">
      <w:pPr>
        <w:pStyle w:val="NormalWeb"/>
      </w:pPr>
      <w:r>
        <w:t>The final measured latency therefore becomes</w:t>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85"/>
        <w:gridCol w:w="8640"/>
        <w:gridCol w:w="1170"/>
      </w:tblGrid>
      <w:tr w:rsidR="00534E7E" w14:paraId="28FCEADC" w14:textId="77777777">
        <w:tc>
          <w:tcPr>
            <w:tcW w:w="985" w:type="dxa"/>
          </w:tcPr>
          <w:p w14:paraId="62443E51" w14:textId="77777777" w:rsidR="00534E7E" w:rsidRDefault="00534E7E">
            <w:pPr>
              <w:pStyle w:val="BodyText"/>
            </w:pPr>
          </w:p>
        </w:tc>
        <w:tc>
          <w:tcPr>
            <w:tcW w:w="8640" w:type="dxa"/>
          </w:tcPr>
          <w:p w14:paraId="6F1784E9" w14:textId="16F9F085" w:rsidR="00534E7E" w:rsidRPr="008958EA" w:rsidRDefault="00534E7E">
            <w:pPr>
              <w:pStyle w:val="BodyText"/>
              <w:jc w:val="center"/>
            </w:pPr>
            <m:oMathPara>
              <m:oMathParaPr>
                <m:jc m:val="center"/>
              </m:oMathParaPr>
              <m:oMath>
                <m:sSub>
                  <m:sSubPr>
                    <m:ctrlPr>
                      <w:rPr>
                        <w:rFonts w:ascii="Cambria Math" w:hAnsi="Cambria Math"/>
                        <w:i/>
                      </w:rPr>
                    </m:ctrlPr>
                  </m:sSubPr>
                  <m:e>
                    <m:r>
                      <w:rPr>
                        <w:rFonts w:ascii="Cambria Math" w:hAnsi="Cambria Math"/>
                      </w:rPr>
                      <m:t>L</m:t>
                    </m:r>
                  </m:e>
                  <m:sub>
                    <m:r>
                      <w:rPr>
                        <w:rFonts w:ascii="Cambria Math" w:hAnsi="Cambria Math"/>
                      </w:rPr>
                      <m:t>tcdm</m:t>
                    </m:r>
                    <m:r>
                      <w:rPr>
                        <w:rFonts w:ascii="Cambria Math" w:hAnsi="Cambria Math"/>
                      </w:rPr>
                      <m:t xml:space="preserve"> total</m:t>
                    </m:r>
                  </m:sub>
                </m:sSub>
                <m:r>
                  <w:rPr>
                    <w:rFonts w:ascii="Cambria Math" w:hAnsi="Cambria Math"/>
                  </w:rPr>
                  <m:t>= 9</m:t>
                </m:r>
                <m:r>
                  <w:rPr>
                    <w:rFonts w:ascii="Cambria Math" w:hAnsi="Cambria Math"/>
                  </w:rPr>
                  <m:t xml:space="preserve"> + 2</m:t>
                </m:r>
                <m:r>
                  <w:rPr>
                    <w:rFonts w:ascii="Cambria Math" w:hAnsi="Cambria Math"/>
                  </w:rPr>
                  <m:t xml:space="preserve"> </m:t>
                </m:r>
                <m:r>
                  <w:rPr>
                    <w:rFonts w:ascii="Cambria Math" w:hAnsi="Cambria Math"/>
                  </w:rPr>
                  <m:t>=</m:t>
                </m:r>
                <m:r>
                  <w:rPr>
                    <w:rFonts w:ascii="Cambria Math" w:hAnsi="Cambria Math"/>
                  </w:rPr>
                  <m:t xml:space="preserve"> cycles</m:t>
                </m:r>
              </m:oMath>
            </m:oMathPara>
          </w:p>
        </w:tc>
        <w:tc>
          <w:tcPr>
            <w:tcW w:w="1170" w:type="dxa"/>
            <w:noWrap/>
            <w:tcMar>
              <w:left w:w="0" w:type="dxa"/>
              <w:right w:w="0" w:type="dxa"/>
            </w:tcMar>
            <w:vAlign w:val="center"/>
          </w:tcPr>
          <w:p w14:paraId="7452D687" w14:textId="1C9E283A" w:rsidR="00534E7E" w:rsidRDefault="00534E7E">
            <w:pPr>
              <w:pStyle w:val="Caption"/>
              <w:ind w:left="0"/>
              <w:jc w:val="right"/>
            </w:pPr>
            <w:r>
              <w:t>(</w:t>
            </w:r>
            <w:r>
              <w:fldChar w:fldCharType="begin"/>
            </w:r>
            <w:r>
              <w:instrText xml:space="preserve"> STYLEREF 1 \s </w:instrText>
            </w:r>
            <w:r>
              <w:fldChar w:fldCharType="separate"/>
            </w:r>
            <w:r w:rsidR="005E4390">
              <w:rPr>
                <w:noProof/>
                <w:cs/>
              </w:rPr>
              <w:t>‎</w:t>
            </w:r>
            <w:r w:rsidR="005E4390">
              <w:rPr>
                <w:noProof/>
              </w:rPr>
              <w:t>1</w:t>
            </w:r>
            <w:r>
              <w:rPr>
                <w:noProof/>
              </w:rPr>
              <w:fldChar w:fldCharType="end"/>
            </w:r>
            <w:r>
              <w:t>.</w:t>
            </w:r>
            <w:r>
              <w:fldChar w:fldCharType="begin"/>
            </w:r>
            <w:r>
              <w:instrText xml:space="preserve"> SEQ Equation \* ARABIC \s 1 </w:instrText>
            </w:r>
            <w:r>
              <w:fldChar w:fldCharType="separate"/>
            </w:r>
            <w:r w:rsidR="005E4390">
              <w:rPr>
                <w:noProof/>
              </w:rPr>
              <w:t>16</w:t>
            </w:r>
            <w:r>
              <w:rPr>
                <w:noProof/>
              </w:rPr>
              <w:fldChar w:fldCharType="end"/>
            </w:r>
            <w:r>
              <w:t xml:space="preserve"> ) </w:t>
            </w:r>
          </w:p>
        </w:tc>
      </w:tr>
    </w:tbl>
    <w:p w14:paraId="2C84AB2E" w14:textId="77777777" w:rsidR="00B50A06" w:rsidRDefault="00B50A06" w:rsidP="00B50A06">
      <w:pPr>
        <w:pStyle w:val="NormalWeb"/>
      </w:pPr>
      <w:r>
        <w:t>where:</w:t>
      </w:r>
    </w:p>
    <w:p w14:paraId="78A7CA4A" w14:textId="76F6B39E" w:rsidR="00B50A06" w:rsidRDefault="00534E7E" w:rsidP="00200272">
      <w:pPr>
        <w:pStyle w:val="NormalWeb"/>
        <w:numPr>
          <w:ilvl w:val="0"/>
          <w:numId w:val="14"/>
        </w:numPr>
      </w:pPr>
      <m:oMath>
        <m:sSub>
          <m:sSubPr>
            <m:ctrlPr>
              <w:rPr>
                <w:rFonts w:ascii="Cambria Math" w:eastAsiaTheme="minorHAnsi" w:hAnsi="Cambria Math" w:cstheme="minorBidi"/>
                <w:i/>
                <w:kern w:val="2"/>
                <w:szCs w:val="22"/>
                <w14:ligatures w14:val="standardContextual"/>
              </w:rPr>
            </m:ctrlPr>
          </m:sSubPr>
          <m:e>
            <m:r>
              <w:rPr>
                <w:rFonts w:ascii="Cambria Math" w:hAnsi="Cambria Math"/>
              </w:rPr>
              <m:t>L</m:t>
            </m:r>
          </m:e>
          <m:sub>
            <m:r>
              <w:rPr>
                <w:rFonts w:ascii="Cambria Math" w:hAnsi="Cambria Math"/>
              </w:rPr>
              <m:t>tcdm total</m:t>
            </m:r>
          </m:sub>
        </m:sSub>
      </m:oMath>
      <w:r w:rsidR="00AA4316">
        <w:rPr>
          <w:kern w:val="2"/>
          <w:szCs w:val="22"/>
          <w14:ligatures w14:val="standardContextual"/>
        </w:rPr>
        <w:t xml:space="preserve"> </w:t>
      </w:r>
      <w:r w:rsidR="00B50A06">
        <w:t xml:space="preserve">is the measured end-to-end execution latency including measurement </w:t>
      </w:r>
      <w:proofErr w:type="gramStart"/>
      <w:r w:rsidR="00B50A06">
        <w:t>overhead.</w:t>
      </w:r>
      <w:proofErr w:type="gramEnd"/>
    </w:p>
    <w:p w14:paraId="58087D21" w14:textId="77777777" w:rsidR="00B50A06" w:rsidRDefault="00B50A06" w:rsidP="00B50A06">
      <w:pPr>
        <w:pStyle w:val="Heading3"/>
      </w:pPr>
      <w:r>
        <w:t>Discussion</w:t>
      </w:r>
    </w:p>
    <w:p w14:paraId="58B54BC1" w14:textId="46DFAF68" w:rsidR="00B50A06" w:rsidRDefault="00B50A06" w:rsidP="00AA4316">
      <w:pPr>
        <w:pStyle w:val="NoSpacing"/>
      </w:pPr>
      <w:r>
        <w:t>The latency analysis shows that the optimized TCDM implementation brings the measured execution time significantly closer to the intrinsic latency of the butterfly core.</w:t>
      </w:r>
      <w:r w:rsidR="006316F4" w:rsidRPr="006316F4">
        <w:t xml:space="preserve"> </w:t>
      </w:r>
      <w:r w:rsidR="006316F4">
        <w:t>While communication and synchronization overhead remain present, their contribution is substantially smaller</w:t>
      </w:r>
      <w:r w:rsidR="006316F4">
        <w:t xml:space="preserve"> </w:t>
      </w:r>
      <w:r w:rsidR="006316F4">
        <w:t>than that observed in the AXI-based implementation. Consequently, a larger fraction of the total execution time is devoted to useful computation.</w:t>
      </w:r>
    </w:p>
    <w:p w14:paraId="751484CB" w14:textId="6BB6149F" w:rsidR="00BF30DE" w:rsidRDefault="00B917CF" w:rsidP="00B917CF">
      <w:pPr>
        <w:pStyle w:val="Heading3"/>
      </w:pPr>
      <w:r>
        <w:lastRenderedPageBreak/>
        <w:t>E</w:t>
      </w:r>
      <w:r>
        <w:t xml:space="preserve">xperiment </w:t>
      </w:r>
      <w:r>
        <w:t>3</w:t>
      </w:r>
      <w:r>
        <w:t>: Optimized TCDM Implementation</w:t>
      </w:r>
      <w:r>
        <w:t xml:space="preserve"> with Radix-8 Butterfly</w:t>
      </w:r>
    </w:p>
    <w:p w14:paraId="227A476E" w14:textId="5C493710" w:rsidR="00BF30DE" w:rsidRPr="00BF30DE" w:rsidRDefault="00BF30DE" w:rsidP="00BF30DE">
      <w:pPr>
        <w:pStyle w:val="Bibliography"/>
        <w:rPr>
          <w:rFonts w:asciiTheme="majorBidi" w:eastAsiaTheme="majorEastAsia" w:hAnsiTheme="majorBidi" w:cstheme="majorBidi"/>
          <w:sz w:val="28"/>
          <w:szCs w:val="28"/>
        </w:rPr>
      </w:pPr>
      <w:r>
        <w:br w:type="page"/>
      </w:r>
    </w:p>
    <w:p w14:paraId="48130FB8" w14:textId="74CB74F4" w:rsidR="00BF30DE" w:rsidRDefault="00BF30DE" w:rsidP="00BF30DE">
      <w:pPr>
        <w:pStyle w:val="Heading2"/>
      </w:pPr>
      <w:r>
        <w:lastRenderedPageBreak/>
        <w:t xml:space="preserve"> Conclusions and Design Insights</w:t>
      </w:r>
    </w:p>
    <w:p w14:paraId="1E4ED322" w14:textId="77777777" w:rsidR="00BF30DE" w:rsidRDefault="00BF30DE" w:rsidP="00BF30DE">
      <w:pPr>
        <w:pStyle w:val="NoSpacing"/>
      </w:pPr>
      <w:r>
        <w:t>The experiments presented throughout this chapter investigated FFT butterfly acceleration on the PULP platform using multiple integration strategies and communication architectures. The objective was not only to accelerate the butterfly computation itself, but also to evaluate the impact of system-level communication overhead on the effectiveness of hardware acceleration.</w:t>
      </w:r>
    </w:p>
    <w:p w14:paraId="510693DF" w14:textId="77777777" w:rsidR="00BF30DE" w:rsidRDefault="00BF30DE" w:rsidP="00BF30DE">
      <w:pPr>
        <w:pStyle w:val="NormalWeb"/>
      </w:pPr>
      <w:r>
        <w:t>The AXI-based experiments demonstrated that significant performance improvements can be achieved through careful optimization of the software-hardware interaction. Starting from a baseline latency of 59 cycles, successive communication and control optimizations reduced the execution time to 18 cycles while preserving the same butterfly arithmetic implementation. These results confirmed that communication overhead can dominate the overall execution time even when the computational core itself is highly efficient.</w:t>
      </w:r>
    </w:p>
    <w:p w14:paraId="0463A7A9" w14:textId="77777777" w:rsidR="00BF30DE" w:rsidRDefault="00BF30DE" w:rsidP="00BF30DE">
      <w:pPr>
        <w:pStyle w:val="NormalWeb"/>
      </w:pPr>
      <w:r>
        <w:t>A second set of experiments investigated direct integration through the TCDM interconnect. By reducing protocol overhead and shortening the communication path between software and hardware, the optimized TCDM implementation achieved a latency of 11 cycles. This result represents the lowest latency obtained among the investigated integration approaches while maintaining identical butterfly functionality.</w:t>
      </w:r>
    </w:p>
    <w:p w14:paraId="7E23A31B" w14:textId="68FA6ADE" w:rsidR="00BF30DE" w:rsidRDefault="00BF30DE" w:rsidP="00BF30DE">
      <w:pPr>
        <w:pStyle w:val="NormalWeb"/>
      </w:pPr>
      <w:r>
        <w:t>The collected results indicate that the computational latency of the butterfly accelerator represents only a small fraction of the total execution time. Although the arithmetic core requires only a few clock cycles to complete the butterfly operation, additional cycles are consumed by data movement, synchronization, protocol handling, and software interaction. Consequently, accelerator performance is influenced by the surroundin</w:t>
      </w:r>
      <w:r>
        <w:t>g infrastructure.</w:t>
      </w:r>
    </w:p>
    <w:p w14:paraId="38354329" w14:textId="3DD1CE1D" w:rsidR="00BF30DE" w:rsidRDefault="00BF30DE" w:rsidP="00BF30DE">
      <w:pPr>
        <w:pStyle w:val="NormalWeb"/>
      </w:pPr>
      <w:r>
        <w:t xml:space="preserve">These observations highlight an important </w:t>
      </w:r>
      <w:r>
        <w:t>HW/SW</w:t>
      </w:r>
      <w:r>
        <w:t xml:space="preserve"> co-design principle: improving arithmetic performance alone is insufficient to guarantee system-level acceleration. The effectiveness of a hardware accelerator depends equally on how efficiently operands and results can be exchanged with the processing system.</w:t>
      </w:r>
    </w:p>
    <w:tbl>
      <w:tblPr>
        <w:tblStyle w:val="TableGrid"/>
        <w:tblpPr w:leftFromText="180" w:rightFromText="180" w:vertAnchor="text" w:horzAnchor="margin" w:tblpXSpec="center" w:tblpY="1749"/>
        <w:tblW w:w="9824" w:type="dxa"/>
        <w:tblLook w:val="04A0" w:firstRow="1" w:lastRow="0" w:firstColumn="1" w:lastColumn="0" w:noHBand="0" w:noVBand="1"/>
      </w:tblPr>
      <w:tblGrid>
        <w:gridCol w:w="3844"/>
        <w:gridCol w:w="3786"/>
        <w:gridCol w:w="2194"/>
      </w:tblGrid>
      <w:tr w:rsidR="00BF30DE" w14:paraId="55E83DCC" w14:textId="77777777" w:rsidTr="00BF30DE">
        <w:trPr>
          <w:trHeight w:val="403"/>
        </w:trPr>
        <w:tc>
          <w:tcPr>
            <w:tcW w:w="0" w:type="auto"/>
            <w:hideMark/>
          </w:tcPr>
          <w:p w14:paraId="46A84EB2" w14:textId="77777777" w:rsidR="00BF30DE" w:rsidRPr="00BF30DE" w:rsidRDefault="00BF30DE" w:rsidP="00BF30DE">
            <w:pPr>
              <w:pStyle w:val="NoSpacing"/>
              <w:rPr>
                <w:b/>
                <w:bCs/>
              </w:rPr>
            </w:pPr>
            <w:r w:rsidRPr="00BF30DE">
              <w:rPr>
                <w:b/>
                <w:bCs/>
              </w:rPr>
              <w:t>Implementation</w:t>
            </w:r>
          </w:p>
        </w:tc>
        <w:tc>
          <w:tcPr>
            <w:tcW w:w="0" w:type="auto"/>
            <w:hideMark/>
          </w:tcPr>
          <w:p w14:paraId="41DFD695" w14:textId="77777777" w:rsidR="00BF30DE" w:rsidRPr="00BF30DE" w:rsidRDefault="00BF30DE" w:rsidP="00BF30DE">
            <w:pPr>
              <w:pStyle w:val="NoSpacing"/>
              <w:rPr>
                <w:b/>
                <w:bCs/>
              </w:rPr>
            </w:pPr>
            <w:r w:rsidRPr="00BF30DE">
              <w:rPr>
                <w:b/>
                <w:bCs/>
              </w:rPr>
              <w:t>Communication Architecture</w:t>
            </w:r>
          </w:p>
        </w:tc>
        <w:tc>
          <w:tcPr>
            <w:tcW w:w="0" w:type="auto"/>
            <w:hideMark/>
          </w:tcPr>
          <w:p w14:paraId="4337FCC1" w14:textId="77777777" w:rsidR="00BF30DE" w:rsidRPr="00BF30DE" w:rsidRDefault="00BF30DE" w:rsidP="00BF30DE">
            <w:pPr>
              <w:pStyle w:val="NoSpacing"/>
              <w:rPr>
                <w:b/>
                <w:bCs/>
              </w:rPr>
            </w:pPr>
            <w:r w:rsidRPr="00BF30DE">
              <w:rPr>
                <w:b/>
                <w:bCs/>
              </w:rPr>
              <w:t>Latency (Cycles)</w:t>
            </w:r>
          </w:p>
        </w:tc>
      </w:tr>
      <w:tr w:rsidR="00BF30DE" w14:paraId="5D7614A4" w14:textId="77777777" w:rsidTr="00BF30DE">
        <w:trPr>
          <w:trHeight w:val="393"/>
        </w:trPr>
        <w:tc>
          <w:tcPr>
            <w:tcW w:w="0" w:type="auto"/>
            <w:hideMark/>
          </w:tcPr>
          <w:p w14:paraId="4997921A" w14:textId="77777777" w:rsidR="00BF30DE" w:rsidRPr="00BF30DE" w:rsidRDefault="00BF30DE" w:rsidP="00BF30DE">
            <w:pPr>
              <w:pStyle w:val="NoSpacing"/>
              <w:rPr>
                <w:b/>
                <w:bCs/>
              </w:rPr>
            </w:pPr>
            <w:r w:rsidRPr="00BF30DE">
              <w:rPr>
                <w:b/>
                <w:bCs/>
              </w:rPr>
              <w:t>Pure Software Implementation</w:t>
            </w:r>
          </w:p>
        </w:tc>
        <w:tc>
          <w:tcPr>
            <w:tcW w:w="0" w:type="auto"/>
            <w:hideMark/>
          </w:tcPr>
          <w:p w14:paraId="56CCC4DD" w14:textId="77777777" w:rsidR="00BF30DE" w:rsidRDefault="00BF30DE" w:rsidP="00BF30DE">
            <w:pPr>
              <w:pStyle w:val="NoSpacing"/>
            </w:pPr>
            <w:r>
              <w:t>Software Execution</w:t>
            </w:r>
          </w:p>
        </w:tc>
        <w:tc>
          <w:tcPr>
            <w:tcW w:w="0" w:type="auto"/>
            <w:hideMark/>
          </w:tcPr>
          <w:p w14:paraId="08A92ED3" w14:textId="07AF8882" w:rsidR="00BF30DE" w:rsidRDefault="00BF30DE" w:rsidP="00BF30DE">
            <w:pPr>
              <w:pStyle w:val="NoSpacing"/>
            </w:pPr>
            <w:r>
              <w:t>13</w:t>
            </w:r>
          </w:p>
        </w:tc>
      </w:tr>
      <w:tr w:rsidR="00BF30DE" w14:paraId="6A82B743" w14:textId="77777777" w:rsidTr="00BF30DE">
        <w:trPr>
          <w:trHeight w:val="403"/>
        </w:trPr>
        <w:tc>
          <w:tcPr>
            <w:tcW w:w="0" w:type="auto"/>
            <w:hideMark/>
          </w:tcPr>
          <w:p w14:paraId="1602B611" w14:textId="77777777" w:rsidR="00BF30DE" w:rsidRPr="00BF30DE" w:rsidRDefault="00BF30DE" w:rsidP="00BF30DE">
            <w:pPr>
              <w:pStyle w:val="NoSpacing"/>
              <w:rPr>
                <w:b/>
                <w:bCs/>
              </w:rPr>
            </w:pPr>
            <w:r w:rsidRPr="00BF30DE">
              <w:rPr>
                <w:b/>
                <w:bCs/>
              </w:rPr>
              <w:t>AXI Experiment 1</w:t>
            </w:r>
          </w:p>
        </w:tc>
        <w:tc>
          <w:tcPr>
            <w:tcW w:w="0" w:type="auto"/>
            <w:hideMark/>
          </w:tcPr>
          <w:p w14:paraId="010F5F87" w14:textId="77777777" w:rsidR="00BF30DE" w:rsidRDefault="00BF30DE" w:rsidP="00BF30DE">
            <w:pPr>
              <w:pStyle w:val="NoSpacing"/>
            </w:pPr>
            <w:r>
              <w:t>Baseline AXI Integration</w:t>
            </w:r>
          </w:p>
        </w:tc>
        <w:tc>
          <w:tcPr>
            <w:tcW w:w="0" w:type="auto"/>
            <w:hideMark/>
          </w:tcPr>
          <w:p w14:paraId="45D07E1B" w14:textId="77777777" w:rsidR="00BF30DE" w:rsidRDefault="00BF30DE" w:rsidP="00BF30DE">
            <w:pPr>
              <w:pStyle w:val="NoSpacing"/>
            </w:pPr>
            <w:r>
              <w:t>59</w:t>
            </w:r>
          </w:p>
        </w:tc>
      </w:tr>
      <w:tr w:rsidR="00BF30DE" w14:paraId="7BD0906F" w14:textId="77777777" w:rsidTr="00BF30DE">
        <w:trPr>
          <w:trHeight w:val="403"/>
        </w:trPr>
        <w:tc>
          <w:tcPr>
            <w:tcW w:w="0" w:type="auto"/>
            <w:hideMark/>
          </w:tcPr>
          <w:p w14:paraId="33BD6865" w14:textId="77777777" w:rsidR="00BF30DE" w:rsidRPr="00BF30DE" w:rsidRDefault="00BF30DE" w:rsidP="00BF30DE">
            <w:pPr>
              <w:pStyle w:val="NoSpacing"/>
              <w:rPr>
                <w:b/>
                <w:bCs/>
              </w:rPr>
            </w:pPr>
            <w:r w:rsidRPr="00BF30DE">
              <w:rPr>
                <w:b/>
                <w:bCs/>
              </w:rPr>
              <w:t>AXI Experiment 2</w:t>
            </w:r>
          </w:p>
        </w:tc>
        <w:tc>
          <w:tcPr>
            <w:tcW w:w="0" w:type="auto"/>
            <w:hideMark/>
          </w:tcPr>
          <w:p w14:paraId="045AC97B" w14:textId="77777777" w:rsidR="00BF30DE" w:rsidRDefault="00BF30DE" w:rsidP="00BF30DE">
            <w:pPr>
              <w:pStyle w:val="NoSpacing"/>
            </w:pPr>
            <w:r>
              <w:t>Communication-Optimized AXI</w:t>
            </w:r>
          </w:p>
        </w:tc>
        <w:tc>
          <w:tcPr>
            <w:tcW w:w="0" w:type="auto"/>
            <w:hideMark/>
          </w:tcPr>
          <w:p w14:paraId="29F01E8B" w14:textId="77777777" w:rsidR="00BF30DE" w:rsidRDefault="00BF30DE" w:rsidP="00BF30DE">
            <w:pPr>
              <w:pStyle w:val="NoSpacing"/>
            </w:pPr>
            <w:r>
              <w:t>24</w:t>
            </w:r>
          </w:p>
        </w:tc>
      </w:tr>
      <w:tr w:rsidR="00BF30DE" w14:paraId="6AED17A6" w14:textId="77777777" w:rsidTr="00BF30DE">
        <w:trPr>
          <w:trHeight w:val="393"/>
        </w:trPr>
        <w:tc>
          <w:tcPr>
            <w:tcW w:w="0" w:type="auto"/>
            <w:hideMark/>
          </w:tcPr>
          <w:p w14:paraId="0B41FFA4" w14:textId="77777777" w:rsidR="00BF30DE" w:rsidRPr="00BF30DE" w:rsidRDefault="00BF30DE" w:rsidP="00BF30DE">
            <w:pPr>
              <w:pStyle w:val="NoSpacing"/>
              <w:rPr>
                <w:b/>
                <w:bCs/>
              </w:rPr>
            </w:pPr>
            <w:r w:rsidRPr="00BF30DE">
              <w:rPr>
                <w:b/>
                <w:bCs/>
              </w:rPr>
              <w:t>AXI Experiment 3</w:t>
            </w:r>
          </w:p>
        </w:tc>
        <w:tc>
          <w:tcPr>
            <w:tcW w:w="0" w:type="auto"/>
            <w:hideMark/>
          </w:tcPr>
          <w:p w14:paraId="7DF9003B" w14:textId="77777777" w:rsidR="00BF30DE" w:rsidRDefault="00BF30DE" w:rsidP="00BF30DE">
            <w:pPr>
              <w:pStyle w:val="NoSpacing"/>
            </w:pPr>
            <w:r>
              <w:t>Fully Optimized AXI</w:t>
            </w:r>
          </w:p>
        </w:tc>
        <w:tc>
          <w:tcPr>
            <w:tcW w:w="0" w:type="auto"/>
            <w:hideMark/>
          </w:tcPr>
          <w:p w14:paraId="548AC67A" w14:textId="77777777" w:rsidR="00BF30DE" w:rsidRDefault="00BF30DE" w:rsidP="00BF30DE">
            <w:pPr>
              <w:pStyle w:val="NoSpacing"/>
            </w:pPr>
            <w:r>
              <w:t>18</w:t>
            </w:r>
          </w:p>
        </w:tc>
      </w:tr>
      <w:tr w:rsidR="00BF30DE" w14:paraId="325FF3DA" w14:textId="77777777" w:rsidTr="00BF30DE">
        <w:trPr>
          <w:trHeight w:val="403"/>
        </w:trPr>
        <w:tc>
          <w:tcPr>
            <w:tcW w:w="0" w:type="auto"/>
            <w:hideMark/>
          </w:tcPr>
          <w:p w14:paraId="24B139A3" w14:textId="77777777" w:rsidR="00BF30DE" w:rsidRPr="00BF30DE" w:rsidRDefault="00BF30DE" w:rsidP="00BF30DE">
            <w:pPr>
              <w:pStyle w:val="NoSpacing"/>
              <w:rPr>
                <w:b/>
                <w:bCs/>
              </w:rPr>
            </w:pPr>
            <w:r w:rsidRPr="00BF30DE">
              <w:rPr>
                <w:b/>
                <w:bCs/>
              </w:rPr>
              <w:t>TCDM Experiment 1</w:t>
            </w:r>
          </w:p>
        </w:tc>
        <w:tc>
          <w:tcPr>
            <w:tcW w:w="0" w:type="auto"/>
            <w:hideMark/>
          </w:tcPr>
          <w:p w14:paraId="3DFCDF48" w14:textId="77777777" w:rsidR="00BF30DE" w:rsidRDefault="00BF30DE" w:rsidP="00BF30DE">
            <w:pPr>
              <w:pStyle w:val="NoSpacing"/>
            </w:pPr>
            <w:r>
              <w:t>Initial TCDM Integration</w:t>
            </w:r>
          </w:p>
        </w:tc>
        <w:tc>
          <w:tcPr>
            <w:tcW w:w="0" w:type="auto"/>
            <w:hideMark/>
          </w:tcPr>
          <w:p w14:paraId="290EA86C" w14:textId="77777777" w:rsidR="00BF30DE" w:rsidRDefault="00BF30DE" w:rsidP="00BF30DE">
            <w:pPr>
              <w:pStyle w:val="NoSpacing"/>
            </w:pPr>
            <w:r>
              <w:t>48</w:t>
            </w:r>
          </w:p>
        </w:tc>
      </w:tr>
      <w:tr w:rsidR="00BF30DE" w14:paraId="4278CA74" w14:textId="77777777" w:rsidTr="00BF30DE">
        <w:trPr>
          <w:trHeight w:val="403"/>
        </w:trPr>
        <w:tc>
          <w:tcPr>
            <w:tcW w:w="0" w:type="auto"/>
            <w:hideMark/>
          </w:tcPr>
          <w:p w14:paraId="261ACA03" w14:textId="77777777" w:rsidR="00BF30DE" w:rsidRPr="00BF30DE" w:rsidRDefault="00BF30DE" w:rsidP="00BF30DE">
            <w:pPr>
              <w:pStyle w:val="NoSpacing"/>
              <w:rPr>
                <w:b/>
                <w:bCs/>
              </w:rPr>
            </w:pPr>
            <w:r w:rsidRPr="00BF30DE">
              <w:rPr>
                <w:b/>
                <w:bCs/>
              </w:rPr>
              <w:t>TCDM Experiment 2</w:t>
            </w:r>
          </w:p>
        </w:tc>
        <w:tc>
          <w:tcPr>
            <w:tcW w:w="0" w:type="auto"/>
            <w:hideMark/>
          </w:tcPr>
          <w:p w14:paraId="6CC4AA6E" w14:textId="77777777" w:rsidR="00BF30DE" w:rsidRDefault="00BF30DE" w:rsidP="00BF30DE">
            <w:pPr>
              <w:pStyle w:val="NoSpacing"/>
            </w:pPr>
            <w:r>
              <w:t>Fully Optimized TCDM</w:t>
            </w:r>
          </w:p>
        </w:tc>
        <w:tc>
          <w:tcPr>
            <w:tcW w:w="0" w:type="auto"/>
            <w:hideMark/>
          </w:tcPr>
          <w:p w14:paraId="4FCB39E4" w14:textId="77777777" w:rsidR="00BF30DE" w:rsidRDefault="00BF30DE" w:rsidP="00BF30DE">
            <w:pPr>
              <w:pStyle w:val="NoSpacing"/>
            </w:pPr>
            <w:r>
              <w:t>11</w:t>
            </w:r>
          </w:p>
        </w:tc>
      </w:tr>
      <w:tr w:rsidR="00BF30DE" w14:paraId="573422F6" w14:textId="77777777" w:rsidTr="00BF30DE">
        <w:trPr>
          <w:trHeight w:val="393"/>
        </w:trPr>
        <w:tc>
          <w:tcPr>
            <w:tcW w:w="0" w:type="auto"/>
            <w:hideMark/>
          </w:tcPr>
          <w:p w14:paraId="2EFB89D3" w14:textId="77777777" w:rsidR="00BF30DE" w:rsidRPr="00BF30DE" w:rsidRDefault="00BF30DE" w:rsidP="00BF30DE">
            <w:pPr>
              <w:pStyle w:val="NoSpacing"/>
              <w:rPr>
                <w:b/>
                <w:bCs/>
              </w:rPr>
            </w:pPr>
            <w:r w:rsidRPr="00BF30DE">
              <w:rPr>
                <w:b/>
                <w:bCs/>
              </w:rPr>
              <w:t>Radix-8 Butterfly Accelerator</w:t>
            </w:r>
          </w:p>
        </w:tc>
        <w:tc>
          <w:tcPr>
            <w:tcW w:w="0" w:type="auto"/>
            <w:hideMark/>
          </w:tcPr>
          <w:p w14:paraId="02E33AA6" w14:textId="77777777" w:rsidR="00BF30DE" w:rsidRDefault="00BF30DE" w:rsidP="00BF30DE">
            <w:pPr>
              <w:pStyle w:val="NoSpacing"/>
            </w:pPr>
            <w:r>
              <w:t>TCDM Integration</w:t>
            </w:r>
          </w:p>
        </w:tc>
        <w:tc>
          <w:tcPr>
            <w:tcW w:w="0" w:type="auto"/>
            <w:hideMark/>
          </w:tcPr>
          <w:p w14:paraId="624DA15C" w14:textId="77777777" w:rsidR="00BF30DE" w:rsidRDefault="00BF30DE" w:rsidP="00BF30DE">
            <w:pPr>
              <w:pStyle w:val="NoSpacing"/>
              <w:keepNext/>
            </w:pPr>
            <w:r>
              <w:t>TBD</w:t>
            </w:r>
          </w:p>
        </w:tc>
      </w:tr>
    </w:tbl>
    <w:p w14:paraId="34EC14E2" w14:textId="185650F1" w:rsidR="00BF30DE" w:rsidRDefault="00BF30DE" w:rsidP="00BF30DE">
      <w:pPr>
        <w:pStyle w:val="NormalWeb"/>
      </w:pPr>
      <w:r>
        <w:t xml:space="preserve">The limitations identified throughout this study motivated the architectural evolution presented later in </w:t>
      </w:r>
      <w:r>
        <w:rPr>
          <w:rStyle w:val="Strong"/>
          <w:rFonts w:eastAsiaTheme="majorEastAsia"/>
        </w:rPr>
        <w:t>"Hardware II: HWPE"</w:t>
      </w:r>
      <w:r>
        <w:t xml:space="preserve"> and </w:t>
      </w:r>
      <w:r>
        <w:rPr>
          <w:rStyle w:val="Strong"/>
          <w:rFonts w:eastAsiaTheme="majorEastAsia"/>
        </w:rPr>
        <w:t>"Hardware III: System Pipeline"</w:t>
      </w:r>
      <w:r>
        <w:t>. Rather than treating the FFT butterfly as an external accelerator accessed through software-managed transactions, the subsequent architecture moves computation closer to the data path and reduces the software involvement required during execution. This approach aims to minimize communication overhead while preserving the computational advantages of dedicated hardware acceleration.</w:t>
      </w:r>
    </w:p>
    <w:p w14:paraId="7CB5613C" w14:textId="6B7927CC" w:rsidR="00BF30DE" w:rsidRDefault="00BF30DE">
      <w:pPr>
        <w:pStyle w:val="Caption"/>
      </w:pPr>
      <w:r>
        <w:t xml:space="preserve">          Table </w:t>
      </w:r>
      <w:r w:rsidR="00EC67F9">
        <w:fldChar w:fldCharType="begin"/>
      </w:r>
      <w:r w:rsidR="00EC67F9">
        <w:instrText xml:space="preserve"> STYLEREF 1 \s </w:instrText>
      </w:r>
      <w:r w:rsidR="00EC67F9">
        <w:fldChar w:fldCharType="separate"/>
      </w:r>
      <w:r w:rsidR="005E4390">
        <w:rPr>
          <w:noProof/>
          <w:cs/>
        </w:rPr>
        <w:t>‎</w:t>
      </w:r>
      <w:r w:rsidR="005E4390">
        <w:rPr>
          <w:noProof/>
        </w:rPr>
        <w:t>1</w:t>
      </w:r>
      <w:r w:rsidR="00EC67F9">
        <w:fldChar w:fldCharType="end"/>
      </w:r>
      <w:r w:rsidR="00EC67F9">
        <w:t>.</w:t>
      </w:r>
      <w:r w:rsidR="00EC67F9">
        <w:fldChar w:fldCharType="begin"/>
      </w:r>
      <w:r w:rsidR="00EC67F9">
        <w:instrText xml:space="preserve"> SEQ Table \* ARABIC \s 1 </w:instrText>
      </w:r>
      <w:r w:rsidR="00EC67F9">
        <w:fldChar w:fldCharType="separate"/>
      </w:r>
      <w:r w:rsidR="005E4390">
        <w:rPr>
          <w:noProof/>
        </w:rPr>
        <w:t>17</w:t>
      </w:r>
      <w:r w:rsidR="00EC67F9">
        <w:fldChar w:fldCharType="end"/>
      </w:r>
      <w:r>
        <w:t xml:space="preserve">: </w:t>
      </w:r>
      <w:r w:rsidRPr="00FD6801">
        <w:t>Summary of FFT butterfly acceleration results</w:t>
      </w:r>
      <w:r>
        <w:t>.</w:t>
      </w:r>
    </w:p>
    <w:p w14:paraId="4ED9941C" w14:textId="7A2C7663" w:rsidR="00BF30DE" w:rsidRDefault="00BF30DE" w:rsidP="00BF30DE">
      <w:pPr>
        <w:pStyle w:val="NormalWeb"/>
      </w:pPr>
      <w:r>
        <w:lastRenderedPageBreak/>
        <w:t xml:space="preserve">The software-only reference implementation is described in </w:t>
      </w:r>
      <w:r>
        <w:rPr>
          <w:rStyle w:val="Strong"/>
          <w:rFonts w:eastAsiaTheme="majorEastAsia"/>
        </w:rPr>
        <w:t>"Firmware"</w:t>
      </w:r>
      <w:r>
        <w:t xml:space="preserve">. </w:t>
      </w:r>
      <w:r>
        <w:t xml:space="preserve">Together, these results provide the basis for the system-level architectural decisions analyzed in </w:t>
      </w:r>
      <w:r>
        <w:rPr>
          <w:rStyle w:val="Strong"/>
          <w:rFonts w:eastAsiaTheme="majorEastAsia"/>
        </w:rPr>
        <w:t>"Hardware II: HWPE"</w:t>
      </w:r>
      <w:r>
        <w:t xml:space="preserve">, </w:t>
      </w:r>
      <w:r>
        <w:rPr>
          <w:rStyle w:val="Strong"/>
          <w:rFonts w:eastAsiaTheme="majorEastAsia"/>
        </w:rPr>
        <w:t>"Hardware III: System Pipeline"</w:t>
      </w:r>
      <w:r>
        <w:t xml:space="preserve">, and </w:t>
      </w:r>
      <w:r>
        <w:rPr>
          <w:rStyle w:val="Strong"/>
          <w:rFonts w:eastAsiaTheme="majorEastAsia"/>
        </w:rPr>
        <w:t>"System Performance Analysis"</w:t>
      </w:r>
      <w:r>
        <w:t>.</w:t>
      </w:r>
    </w:p>
    <w:p w14:paraId="20D1860E" w14:textId="77777777" w:rsidR="00B917CF" w:rsidRDefault="00B917CF" w:rsidP="00534E7E">
      <w:pPr>
        <w:pStyle w:val="NormalWeb"/>
      </w:pPr>
    </w:p>
    <w:p w14:paraId="0293EB38" w14:textId="77777777" w:rsidR="00B50A06" w:rsidRDefault="00B50A06" w:rsidP="00B50A06">
      <w:pPr>
        <w:pStyle w:val="NormalWeb"/>
      </w:pPr>
    </w:p>
    <w:p w14:paraId="1F464578" w14:textId="1783DAB3" w:rsidR="00E82149" w:rsidRPr="00B72ED6" w:rsidRDefault="00B72ED6" w:rsidP="00B72ED6">
      <w:pPr>
        <w:pStyle w:val="Bibliography"/>
        <w:rPr>
          <w:rFonts w:ascii="Times New Roman" w:eastAsia="Times New Roman" w:hAnsi="Times New Roman" w:cs="Times New Roman"/>
          <w:kern w:val="0"/>
          <w:szCs w:val="24"/>
          <w14:ligatures w14:val="none"/>
        </w:rPr>
      </w:pPr>
      <w:r>
        <w:br w:type="page"/>
      </w:r>
    </w:p>
    <w:p w14:paraId="0D1EC8BE" w14:textId="3D147554" w:rsidR="002721E5" w:rsidRDefault="00784928" w:rsidP="00784928">
      <w:pPr>
        <w:pStyle w:val="Heading1"/>
      </w:pPr>
      <w:r>
        <w:lastRenderedPageBreak/>
        <w:t>References</w:t>
      </w:r>
    </w:p>
    <w:p w14:paraId="5C3D12DA" w14:textId="77777777" w:rsidR="0093386F" w:rsidRPr="0093386F" w:rsidRDefault="00E50CD1" w:rsidP="0093386F">
      <w:pPr>
        <w:pStyle w:val="Bibliography"/>
      </w:pPr>
      <w:r>
        <w:fldChar w:fldCharType="begin"/>
      </w:r>
      <w:r>
        <w:instrText xml:space="preserve"> ADDIN ZOTERO_BIBL {"uncited":[],"omitted":[],"custom":[]} CSL_BIBLIOGRAPHY </w:instrText>
      </w:r>
      <w:r>
        <w:fldChar w:fldCharType="separate"/>
      </w:r>
      <w:r w:rsidR="0093386F" w:rsidRPr="0093386F">
        <w:t>[1]</w:t>
      </w:r>
      <w:r w:rsidR="0093386F" w:rsidRPr="0093386F">
        <w:tab/>
        <w:t xml:space="preserve">A. V. Oppenheim and R. W. Schafer, </w:t>
      </w:r>
      <w:r w:rsidR="0093386F" w:rsidRPr="0093386F">
        <w:rPr>
          <w:i/>
          <w:iCs/>
        </w:rPr>
        <w:t>Discrete-time signal processing</w:t>
      </w:r>
      <w:r w:rsidR="0093386F" w:rsidRPr="0093386F">
        <w:t>, 3rd ed. Upper Saddle River: Pearson, 2010.</w:t>
      </w:r>
    </w:p>
    <w:p w14:paraId="2E090DB0" w14:textId="77777777" w:rsidR="0093386F" w:rsidRPr="0093386F" w:rsidRDefault="0093386F" w:rsidP="0093386F">
      <w:pPr>
        <w:pStyle w:val="Bibliography"/>
      </w:pPr>
      <w:r w:rsidRPr="0093386F">
        <w:t>[2]</w:t>
      </w:r>
      <w:r w:rsidRPr="0093386F">
        <w:tab/>
        <w:t>D. Schiavone, “Understanding and working with PULP,” [Online]. Available: https://www.pulp-platform.org/pulp_training.html</w:t>
      </w:r>
    </w:p>
    <w:p w14:paraId="2C5EE045" w14:textId="77777777" w:rsidR="0093386F" w:rsidRPr="0093386F" w:rsidRDefault="0093386F" w:rsidP="0093386F">
      <w:pPr>
        <w:pStyle w:val="Bibliography"/>
      </w:pPr>
      <w:r w:rsidRPr="0093386F">
        <w:t>[3]</w:t>
      </w:r>
      <w:r w:rsidRPr="0093386F">
        <w:tab/>
        <w:t>R. Balas and M. Eggimann, “A Deep Dive into HW/SW Development with PULP,” [Online]. Available: https://www.pulp-platform.org/pulp_training.html</w:t>
      </w:r>
    </w:p>
    <w:p w14:paraId="313D5380" w14:textId="4E62AA0E" w:rsidR="00AA5629" w:rsidRPr="00612785" w:rsidRDefault="00E50CD1" w:rsidP="0093386F">
      <w:pPr>
        <w:pStyle w:val="NoSpacing"/>
      </w:pPr>
      <w:r>
        <w:fldChar w:fldCharType="end"/>
      </w:r>
    </w:p>
    <w:sectPr w:rsidR="00AA5629" w:rsidRPr="00612785" w:rsidSect="00821A92">
      <w:headerReference w:type="default" r:id="rId40"/>
      <w:pgSz w:w="12240" w:h="15840"/>
      <w:pgMar w:top="1440" w:right="720" w:bottom="1440" w:left="72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27520C" w14:textId="77777777" w:rsidR="00200272" w:rsidRDefault="00200272" w:rsidP="00B6374A">
      <w:pPr>
        <w:spacing w:after="0" w:line="240" w:lineRule="auto"/>
      </w:pPr>
      <w:r>
        <w:separator/>
      </w:r>
    </w:p>
  </w:endnote>
  <w:endnote w:type="continuationSeparator" w:id="0">
    <w:p w14:paraId="56F4D2FD" w14:textId="77777777" w:rsidR="00200272" w:rsidRDefault="00200272" w:rsidP="00B63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SemiBold">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3266322"/>
      <w:docPartObj>
        <w:docPartGallery w:val="Page Numbers (Bottom of Page)"/>
        <w:docPartUnique/>
      </w:docPartObj>
    </w:sdtPr>
    <w:sdtEndPr>
      <w:rPr>
        <w:noProof/>
      </w:rPr>
    </w:sdtEndPr>
    <w:sdtContent>
      <w:p w14:paraId="3B9AE182" w14:textId="2B864995" w:rsidR="00F20F68" w:rsidRDefault="00F20F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59C91A" w14:textId="57519ED4" w:rsidR="001F7298" w:rsidRDefault="001F72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F6FA6F" w14:textId="77777777" w:rsidR="00200272" w:rsidRDefault="00200272" w:rsidP="00B6374A">
      <w:pPr>
        <w:spacing w:after="0" w:line="240" w:lineRule="auto"/>
      </w:pPr>
      <w:r>
        <w:separator/>
      </w:r>
    </w:p>
  </w:footnote>
  <w:footnote w:type="continuationSeparator" w:id="0">
    <w:p w14:paraId="01324685" w14:textId="77777777" w:rsidR="00200272" w:rsidRDefault="00200272" w:rsidP="00B63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2F0E7" w14:textId="3541349E" w:rsidR="00B6374A" w:rsidRPr="00B6374A" w:rsidRDefault="00B6374A" w:rsidP="00B6374A">
    <w:pPr>
      <w:pStyle w:val="Header"/>
    </w:pPr>
    <w:r>
      <w:ptab w:relativeTo="margin" w:alignment="left"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D27" w14:textId="77777777" w:rsidR="00821A92" w:rsidRDefault="00821A92">
    <w:pPr>
      <w:pStyle w:val="Header"/>
      <w:rPr>
        <w:rtl/>
      </w:rPr>
    </w:pPr>
  </w:p>
  <w:p w14:paraId="7396454F" w14:textId="4EDC86D7" w:rsidR="00821A92" w:rsidRDefault="00AB56E4" w:rsidP="00800843">
    <w:pPr>
      <w:pStyle w:val="Header"/>
      <w:pBdr>
        <w:bottom w:val="single" w:sz="4" w:space="3" w:color="auto"/>
      </w:pBdr>
    </w:pPr>
    <w:fldSimple w:instr=" STYLEREF  &quot;Heading 1&quot;  \* MERGEFORMAT ">
      <w:r w:rsidR="005E4390">
        <w:rPr>
          <w:noProof/>
        </w:rPr>
        <w:t>Hardware/ Software Co-Design</w:t>
      </w:r>
    </w:fldSimple>
    <w:r w:rsidR="00821A92">
      <w:ptab w:relativeTo="margin" w:alignment="right" w:leader="none"/>
    </w:r>
    <w:r w:rsidR="00821A92">
      <w:fldChar w:fldCharType="begin"/>
    </w:r>
    <w:r w:rsidR="00821A92">
      <w:instrText xml:space="preserve"> PAGE   \* MERGEFORMAT </w:instrText>
    </w:r>
    <w:r w:rsidR="00821A92">
      <w:fldChar w:fldCharType="separate"/>
    </w:r>
    <w:r w:rsidR="00821A92">
      <w:rPr>
        <w:noProof/>
      </w:rPr>
      <w:t>1</w:t>
    </w:r>
    <w:r w:rsidR="00821A92">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F0A7C"/>
    <w:multiLevelType w:val="multilevel"/>
    <w:tmpl w:val="B8F8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1F62"/>
    <w:multiLevelType w:val="multilevel"/>
    <w:tmpl w:val="701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237111"/>
    <w:multiLevelType w:val="multilevel"/>
    <w:tmpl w:val="EC02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14239"/>
    <w:multiLevelType w:val="hybridMultilevel"/>
    <w:tmpl w:val="7034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C1601F"/>
    <w:multiLevelType w:val="multilevel"/>
    <w:tmpl w:val="985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25456E"/>
    <w:multiLevelType w:val="multilevel"/>
    <w:tmpl w:val="BA3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8F25BB"/>
    <w:multiLevelType w:val="multilevel"/>
    <w:tmpl w:val="3FBE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7950E5"/>
    <w:multiLevelType w:val="multilevel"/>
    <w:tmpl w:val="53B4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77925"/>
    <w:multiLevelType w:val="multilevel"/>
    <w:tmpl w:val="C158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7D5788"/>
    <w:multiLevelType w:val="multilevel"/>
    <w:tmpl w:val="7D74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F2BA0"/>
    <w:multiLevelType w:val="multilevel"/>
    <w:tmpl w:val="91EC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6F1F64"/>
    <w:multiLevelType w:val="multilevel"/>
    <w:tmpl w:val="F656EA9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720"/>
      </w:pPr>
      <w:rPr>
        <w:rFonts w:hint="default"/>
        <w:sz w:val="32"/>
        <w:szCs w:val="32"/>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440" w:hanging="1440"/>
      </w:pPr>
      <w:rPr>
        <w:rFonts w:hint="default"/>
      </w:rPr>
    </w:lvl>
    <w:lvl w:ilvl="4">
      <w:start w:val="1"/>
      <w:numFmt w:val="decimal"/>
      <w:pStyle w:val="Heading5"/>
      <w:lvlText w:val="%1.%2.%3.%4.%5"/>
      <w:lvlJc w:val="left"/>
      <w:pPr>
        <w:ind w:left="1800" w:hanging="180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34B5C0B"/>
    <w:multiLevelType w:val="multilevel"/>
    <w:tmpl w:val="C95A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F7ECA"/>
    <w:multiLevelType w:val="multilevel"/>
    <w:tmpl w:val="BEF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3"/>
  </w:num>
  <w:num w:numId="4">
    <w:abstractNumId w:val="6"/>
  </w:num>
  <w:num w:numId="5">
    <w:abstractNumId w:val="12"/>
  </w:num>
  <w:num w:numId="6">
    <w:abstractNumId w:val="1"/>
  </w:num>
  <w:num w:numId="7">
    <w:abstractNumId w:val="5"/>
  </w:num>
  <w:num w:numId="8">
    <w:abstractNumId w:val="0"/>
  </w:num>
  <w:num w:numId="9">
    <w:abstractNumId w:val="8"/>
  </w:num>
  <w:num w:numId="10">
    <w:abstractNumId w:val="9"/>
  </w:num>
  <w:num w:numId="11">
    <w:abstractNumId w:val="3"/>
  </w:num>
  <w:num w:numId="12">
    <w:abstractNumId w:val="4"/>
  </w:num>
  <w:num w:numId="13">
    <w:abstractNumId w:val="7"/>
  </w:num>
  <w:num w:numId="14">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A3"/>
    <w:rsid w:val="00000306"/>
    <w:rsid w:val="00002E1A"/>
    <w:rsid w:val="000035DF"/>
    <w:rsid w:val="00005BA4"/>
    <w:rsid w:val="0000748D"/>
    <w:rsid w:val="000139FD"/>
    <w:rsid w:val="00033320"/>
    <w:rsid w:val="000364B3"/>
    <w:rsid w:val="00040DC5"/>
    <w:rsid w:val="00041BBA"/>
    <w:rsid w:val="000459F6"/>
    <w:rsid w:val="00045C30"/>
    <w:rsid w:val="00050365"/>
    <w:rsid w:val="0005246A"/>
    <w:rsid w:val="00053B72"/>
    <w:rsid w:val="0005732F"/>
    <w:rsid w:val="00057516"/>
    <w:rsid w:val="00062AAD"/>
    <w:rsid w:val="0006563C"/>
    <w:rsid w:val="000708D8"/>
    <w:rsid w:val="00080411"/>
    <w:rsid w:val="00082F8A"/>
    <w:rsid w:val="00083B24"/>
    <w:rsid w:val="000915B3"/>
    <w:rsid w:val="0009195D"/>
    <w:rsid w:val="00095BAC"/>
    <w:rsid w:val="000A12C8"/>
    <w:rsid w:val="000A6F8E"/>
    <w:rsid w:val="000A7D7A"/>
    <w:rsid w:val="000B0ECA"/>
    <w:rsid w:val="000C7164"/>
    <w:rsid w:val="000C7FDA"/>
    <w:rsid w:val="000D70AC"/>
    <w:rsid w:val="000E24B0"/>
    <w:rsid w:val="000E356B"/>
    <w:rsid w:val="000E4726"/>
    <w:rsid w:val="000E61B3"/>
    <w:rsid w:val="000E73E7"/>
    <w:rsid w:val="000F1E2D"/>
    <w:rsid w:val="000F4A07"/>
    <w:rsid w:val="000F4ADA"/>
    <w:rsid w:val="000F69B7"/>
    <w:rsid w:val="00105BAE"/>
    <w:rsid w:val="00106970"/>
    <w:rsid w:val="0010757F"/>
    <w:rsid w:val="00110624"/>
    <w:rsid w:val="00113BEC"/>
    <w:rsid w:val="00114D86"/>
    <w:rsid w:val="00116B40"/>
    <w:rsid w:val="001217DB"/>
    <w:rsid w:val="00124F07"/>
    <w:rsid w:val="00125757"/>
    <w:rsid w:val="0013014B"/>
    <w:rsid w:val="00130FEA"/>
    <w:rsid w:val="00134A5F"/>
    <w:rsid w:val="001456C3"/>
    <w:rsid w:val="001462B5"/>
    <w:rsid w:val="00147068"/>
    <w:rsid w:val="00161A56"/>
    <w:rsid w:val="0017546D"/>
    <w:rsid w:val="00182147"/>
    <w:rsid w:val="00182AA6"/>
    <w:rsid w:val="00182CE5"/>
    <w:rsid w:val="00184199"/>
    <w:rsid w:val="00187537"/>
    <w:rsid w:val="001A5C8A"/>
    <w:rsid w:val="001B3E36"/>
    <w:rsid w:val="001B470D"/>
    <w:rsid w:val="001B4CCC"/>
    <w:rsid w:val="001B77AC"/>
    <w:rsid w:val="001C159B"/>
    <w:rsid w:val="001C260A"/>
    <w:rsid w:val="001C5B0D"/>
    <w:rsid w:val="001C61AB"/>
    <w:rsid w:val="001C767E"/>
    <w:rsid w:val="001D223D"/>
    <w:rsid w:val="001D31FA"/>
    <w:rsid w:val="001D44DD"/>
    <w:rsid w:val="001D55B3"/>
    <w:rsid w:val="001E7B7B"/>
    <w:rsid w:val="001F6355"/>
    <w:rsid w:val="001F7298"/>
    <w:rsid w:val="00200272"/>
    <w:rsid w:val="00200FEC"/>
    <w:rsid w:val="00206247"/>
    <w:rsid w:val="002105A4"/>
    <w:rsid w:val="002105C4"/>
    <w:rsid w:val="00211D17"/>
    <w:rsid w:val="00215692"/>
    <w:rsid w:val="00234377"/>
    <w:rsid w:val="0024729C"/>
    <w:rsid w:val="00255DC3"/>
    <w:rsid w:val="00255ECE"/>
    <w:rsid w:val="002627E4"/>
    <w:rsid w:val="00263328"/>
    <w:rsid w:val="00271087"/>
    <w:rsid w:val="002721E5"/>
    <w:rsid w:val="002731E0"/>
    <w:rsid w:val="00276664"/>
    <w:rsid w:val="00281EE8"/>
    <w:rsid w:val="00282AAD"/>
    <w:rsid w:val="00283E84"/>
    <w:rsid w:val="00284EF4"/>
    <w:rsid w:val="0029333D"/>
    <w:rsid w:val="0029435F"/>
    <w:rsid w:val="002A746F"/>
    <w:rsid w:val="002B211C"/>
    <w:rsid w:val="002B21EC"/>
    <w:rsid w:val="002B67D1"/>
    <w:rsid w:val="002C4F8A"/>
    <w:rsid w:val="002D4E05"/>
    <w:rsid w:val="002D5862"/>
    <w:rsid w:val="002D60DE"/>
    <w:rsid w:val="002D751E"/>
    <w:rsid w:val="002E3E3D"/>
    <w:rsid w:val="002E5A99"/>
    <w:rsid w:val="002E6176"/>
    <w:rsid w:val="002E6B76"/>
    <w:rsid w:val="002E7FB3"/>
    <w:rsid w:val="002F3938"/>
    <w:rsid w:val="002F5AFB"/>
    <w:rsid w:val="003238B0"/>
    <w:rsid w:val="00326933"/>
    <w:rsid w:val="003317A3"/>
    <w:rsid w:val="00331B4C"/>
    <w:rsid w:val="003333C1"/>
    <w:rsid w:val="003410AB"/>
    <w:rsid w:val="00352824"/>
    <w:rsid w:val="00357F6F"/>
    <w:rsid w:val="003600D8"/>
    <w:rsid w:val="00361BBD"/>
    <w:rsid w:val="00361BC6"/>
    <w:rsid w:val="00363AB6"/>
    <w:rsid w:val="00365C33"/>
    <w:rsid w:val="00371C7F"/>
    <w:rsid w:val="00372ACA"/>
    <w:rsid w:val="00373178"/>
    <w:rsid w:val="00373950"/>
    <w:rsid w:val="00376493"/>
    <w:rsid w:val="00383235"/>
    <w:rsid w:val="00387C34"/>
    <w:rsid w:val="003912B1"/>
    <w:rsid w:val="003A140A"/>
    <w:rsid w:val="003A782B"/>
    <w:rsid w:val="003B1CBF"/>
    <w:rsid w:val="003B2FCD"/>
    <w:rsid w:val="003B6883"/>
    <w:rsid w:val="003C107A"/>
    <w:rsid w:val="003C24B8"/>
    <w:rsid w:val="003D3D4C"/>
    <w:rsid w:val="003E24ED"/>
    <w:rsid w:val="003E3368"/>
    <w:rsid w:val="003E6FF6"/>
    <w:rsid w:val="003F0106"/>
    <w:rsid w:val="003F3EC2"/>
    <w:rsid w:val="003F529B"/>
    <w:rsid w:val="003F7290"/>
    <w:rsid w:val="004009B9"/>
    <w:rsid w:val="00406AF9"/>
    <w:rsid w:val="00406CA2"/>
    <w:rsid w:val="00407232"/>
    <w:rsid w:val="00407DC8"/>
    <w:rsid w:val="00413D20"/>
    <w:rsid w:val="00416BA0"/>
    <w:rsid w:val="00422C85"/>
    <w:rsid w:val="00425626"/>
    <w:rsid w:val="00427B2F"/>
    <w:rsid w:val="00432088"/>
    <w:rsid w:val="00436549"/>
    <w:rsid w:val="00440DD6"/>
    <w:rsid w:val="00441CE2"/>
    <w:rsid w:val="00452AE4"/>
    <w:rsid w:val="00455C15"/>
    <w:rsid w:val="00457D83"/>
    <w:rsid w:val="004611F7"/>
    <w:rsid w:val="004620D4"/>
    <w:rsid w:val="00464971"/>
    <w:rsid w:val="00465DCC"/>
    <w:rsid w:val="00466761"/>
    <w:rsid w:val="00473CF2"/>
    <w:rsid w:val="004857C6"/>
    <w:rsid w:val="004864A3"/>
    <w:rsid w:val="004871D5"/>
    <w:rsid w:val="00487379"/>
    <w:rsid w:val="0049045B"/>
    <w:rsid w:val="00494294"/>
    <w:rsid w:val="00495FE8"/>
    <w:rsid w:val="004B29C8"/>
    <w:rsid w:val="004B6C98"/>
    <w:rsid w:val="004C5103"/>
    <w:rsid w:val="004D055E"/>
    <w:rsid w:val="004D236A"/>
    <w:rsid w:val="004D2837"/>
    <w:rsid w:val="004D72D1"/>
    <w:rsid w:val="004E7024"/>
    <w:rsid w:val="004F2FA1"/>
    <w:rsid w:val="0050372C"/>
    <w:rsid w:val="00507F66"/>
    <w:rsid w:val="00514577"/>
    <w:rsid w:val="00516943"/>
    <w:rsid w:val="00522EDD"/>
    <w:rsid w:val="00527CEA"/>
    <w:rsid w:val="00531390"/>
    <w:rsid w:val="00534E7E"/>
    <w:rsid w:val="00536961"/>
    <w:rsid w:val="00541ED8"/>
    <w:rsid w:val="00551227"/>
    <w:rsid w:val="0055324D"/>
    <w:rsid w:val="005546B0"/>
    <w:rsid w:val="00557878"/>
    <w:rsid w:val="005579FE"/>
    <w:rsid w:val="00570DEC"/>
    <w:rsid w:val="00571976"/>
    <w:rsid w:val="00586316"/>
    <w:rsid w:val="005940AB"/>
    <w:rsid w:val="0059413F"/>
    <w:rsid w:val="00595A76"/>
    <w:rsid w:val="00597721"/>
    <w:rsid w:val="005A58A0"/>
    <w:rsid w:val="005B0153"/>
    <w:rsid w:val="005B0200"/>
    <w:rsid w:val="005B320E"/>
    <w:rsid w:val="005B523C"/>
    <w:rsid w:val="005C3F8F"/>
    <w:rsid w:val="005C4705"/>
    <w:rsid w:val="005C6A4E"/>
    <w:rsid w:val="005D2B6F"/>
    <w:rsid w:val="005D2E12"/>
    <w:rsid w:val="005E0F2F"/>
    <w:rsid w:val="005E117D"/>
    <w:rsid w:val="005E4390"/>
    <w:rsid w:val="005F1906"/>
    <w:rsid w:val="005F20CB"/>
    <w:rsid w:val="005F4902"/>
    <w:rsid w:val="005F4BCB"/>
    <w:rsid w:val="0060085F"/>
    <w:rsid w:val="0060384F"/>
    <w:rsid w:val="006048E2"/>
    <w:rsid w:val="006075F4"/>
    <w:rsid w:val="00607AF1"/>
    <w:rsid w:val="0061254D"/>
    <w:rsid w:val="00612785"/>
    <w:rsid w:val="006142C1"/>
    <w:rsid w:val="006265F0"/>
    <w:rsid w:val="00627B24"/>
    <w:rsid w:val="006316F4"/>
    <w:rsid w:val="006316F6"/>
    <w:rsid w:val="00636EC8"/>
    <w:rsid w:val="006406B1"/>
    <w:rsid w:val="00641D57"/>
    <w:rsid w:val="00653568"/>
    <w:rsid w:val="006725D9"/>
    <w:rsid w:val="006772D2"/>
    <w:rsid w:val="00677399"/>
    <w:rsid w:val="006841C8"/>
    <w:rsid w:val="00690475"/>
    <w:rsid w:val="006919B3"/>
    <w:rsid w:val="00692B4F"/>
    <w:rsid w:val="006931B8"/>
    <w:rsid w:val="00693A73"/>
    <w:rsid w:val="006979F3"/>
    <w:rsid w:val="006A43C2"/>
    <w:rsid w:val="006B3B17"/>
    <w:rsid w:val="006B72D4"/>
    <w:rsid w:val="006C0EA2"/>
    <w:rsid w:val="006E42C2"/>
    <w:rsid w:val="006F351B"/>
    <w:rsid w:val="006F38EA"/>
    <w:rsid w:val="006F4BE4"/>
    <w:rsid w:val="007059C6"/>
    <w:rsid w:val="007140CE"/>
    <w:rsid w:val="00726CEC"/>
    <w:rsid w:val="0073199F"/>
    <w:rsid w:val="00734FAD"/>
    <w:rsid w:val="00742A5C"/>
    <w:rsid w:val="007441F6"/>
    <w:rsid w:val="00745ADC"/>
    <w:rsid w:val="0074713F"/>
    <w:rsid w:val="007476E0"/>
    <w:rsid w:val="007532DD"/>
    <w:rsid w:val="0076080B"/>
    <w:rsid w:val="00770C24"/>
    <w:rsid w:val="0077387E"/>
    <w:rsid w:val="00780C4A"/>
    <w:rsid w:val="00782CFD"/>
    <w:rsid w:val="00784928"/>
    <w:rsid w:val="007866E6"/>
    <w:rsid w:val="00786BB0"/>
    <w:rsid w:val="007872D4"/>
    <w:rsid w:val="007925C7"/>
    <w:rsid w:val="00793CD6"/>
    <w:rsid w:val="007A0DA1"/>
    <w:rsid w:val="007B2125"/>
    <w:rsid w:val="007C0C2B"/>
    <w:rsid w:val="007C36A0"/>
    <w:rsid w:val="007D1FF9"/>
    <w:rsid w:val="007D2E29"/>
    <w:rsid w:val="007D499A"/>
    <w:rsid w:val="007D49DA"/>
    <w:rsid w:val="007E2D3B"/>
    <w:rsid w:val="007F4367"/>
    <w:rsid w:val="007F6CE6"/>
    <w:rsid w:val="00800843"/>
    <w:rsid w:val="008124AC"/>
    <w:rsid w:val="00821A92"/>
    <w:rsid w:val="00825986"/>
    <w:rsid w:val="00827D5B"/>
    <w:rsid w:val="0083220D"/>
    <w:rsid w:val="00833DA3"/>
    <w:rsid w:val="00836563"/>
    <w:rsid w:val="008418EA"/>
    <w:rsid w:val="00851EA8"/>
    <w:rsid w:val="008578F4"/>
    <w:rsid w:val="00864C7E"/>
    <w:rsid w:val="00865AA8"/>
    <w:rsid w:val="00866056"/>
    <w:rsid w:val="00867C57"/>
    <w:rsid w:val="008766AA"/>
    <w:rsid w:val="00877861"/>
    <w:rsid w:val="00885BCE"/>
    <w:rsid w:val="00890D5D"/>
    <w:rsid w:val="00893CFC"/>
    <w:rsid w:val="008958EA"/>
    <w:rsid w:val="008A6577"/>
    <w:rsid w:val="008B1A90"/>
    <w:rsid w:val="008C0F3D"/>
    <w:rsid w:val="008C6387"/>
    <w:rsid w:val="008D0229"/>
    <w:rsid w:val="008E22DD"/>
    <w:rsid w:val="008E5C4F"/>
    <w:rsid w:val="008F41A2"/>
    <w:rsid w:val="008F4620"/>
    <w:rsid w:val="008F5917"/>
    <w:rsid w:val="008F6D06"/>
    <w:rsid w:val="00905EC9"/>
    <w:rsid w:val="00906785"/>
    <w:rsid w:val="00906999"/>
    <w:rsid w:val="009100D6"/>
    <w:rsid w:val="00916200"/>
    <w:rsid w:val="00923108"/>
    <w:rsid w:val="0092656D"/>
    <w:rsid w:val="0093386F"/>
    <w:rsid w:val="00947238"/>
    <w:rsid w:val="00947C6F"/>
    <w:rsid w:val="00952FB7"/>
    <w:rsid w:val="00953317"/>
    <w:rsid w:val="009745FE"/>
    <w:rsid w:val="00975EC9"/>
    <w:rsid w:val="00976F98"/>
    <w:rsid w:val="0098543B"/>
    <w:rsid w:val="0099139B"/>
    <w:rsid w:val="00995CF8"/>
    <w:rsid w:val="00995FD3"/>
    <w:rsid w:val="009A0051"/>
    <w:rsid w:val="009A21AA"/>
    <w:rsid w:val="009A7ACD"/>
    <w:rsid w:val="009B3D46"/>
    <w:rsid w:val="009B7733"/>
    <w:rsid w:val="009B797B"/>
    <w:rsid w:val="009C42E0"/>
    <w:rsid w:val="009C7AD2"/>
    <w:rsid w:val="009D011C"/>
    <w:rsid w:val="009D686B"/>
    <w:rsid w:val="009D76A5"/>
    <w:rsid w:val="009E4F26"/>
    <w:rsid w:val="009E60E0"/>
    <w:rsid w:val="009E684B"/>
    <w:rsid w:val="009F1165"/>
    <w:rsid w:val="00A13D0C"/>
    <w:rsid w:val="00A140C4"/>
    <w:rsid w:val="00A152BC"/>
    <w:rsid w:val="00A23F5A"/>
    <w:rsid w:val="00A308E5"/>
    <w:rsid w:val="00A30D84"/>
    <w:rsid w:val="00A33A38"/>
    <w:rsid w:val="00A40D32"/>
    <w:rsid w:val="00A4465F"/>
    <w:rsid w:val="00A45437"/>
    <w:rsid w:val="00A5168D"/>
    <w:rsid w:val="00A66FB8"/>
    <w:rsid w:val="00A854F8"/>
    <w:rsid w:val="00A855D3"/>
    <w:rsid w:val="00A906A2"/>
    <w:rsid w:val="00A90ED2"/>
    <w:rsid w:val="00A9162E"/>
    <w:rsid w:val="00A91839"/>
    <w:rsid w:val="00A95919"/>
    <w:rsid w:val="00AA0D6B"/>
    <w:rsid w:val="00AA135C"/>
    <w:rsid w:val="00AA3027"/>
    <w:rsid w:val="00AA4316"/>
    <w:rsid w:val="00AA5629"/>
    <w:rsid w:val="00AA7753"/>
    <w:rsid w:val="00AB3956"/>
    <w:rsid w:val="00AB56E4"/>
    <w:rsid w:val="00AB5D3F"/>
    <w:rsid w:val="00AB69D1"/>
    <w:rsid w:val="00AB7A8C"/>
    <w:rsid w:val="00AC44A7"/>
    <w:rsid w:val="00AC7DBC"/>
    <w:rsid w:val="00AD1798"/>
    <w:rsid w:val="00AE0DED"/>
    <w:rsid w:val="00AE526D"/>
    <w:rsid w:val="00AE586A"/>
    <w:rsid w:val="00AE616F"/>
    <w:rsid w:val="00AF0C5F"/>
    <w:rsid w:val="00AF2F7E"/>
    <w:rsid w:val="00AF3951"/>
    <w:rsid w:val="00AF5265"/>
    <w:rsid w:val="00B10078"/>
    <w:rsid w:val="00B148CA"/>
    <w:rsid w:val="00B15A35"/>
    <w:rsid w:val="00B17195"/>
    <w:rsid w:val="00B21712"/>
    <w:rsid w:val="00B32EB2"/>
    <w:rsid w:val="00B34E58"/>
    <w:rsid w:val="00B358A9"/>
    <w:rsid w:val="00B35EB3"/>
    <w:rsid w:val="00B37B21"/>
    <w:rsid w:val="00B414D8"/>
    <w:rsid w:val="00B44EEB"/>
    <w:rsid w:val="00B47D68"/>
    <w:rsid w:val="00B50A06"/>
    <w:rsid w:val="00B57DB8"/>
    <w:rsid w:val="00B61A34"/>
    <w:rsid w:val="00B6374A"/>
    <w:rsid w:val="00B71885"/>
    <w:rsid w:val="00B72ED6"/>
    <w:rsid w:val="00B75680"/>
    <w:rsid w:val="00B77B11"/>
    <w:rsid w:val="00B80115"/>
    <w:rsid w:val="00B842DB"/>
    <w:rsid w:val="00B917CF"/>
    <w:rsid w:val="00B9233D"/>
    <w:rsid w:val="00B926D9"/>
    <w:rsid w:val="00B950E1"/>
    <w:rsid w:val="00BA5B2F"/>
    <w:rsid w:val="00BA6730"/>
    <w:rsid w:val="00BA7893"/>
    <w:rsid w:val="00BB53D6"/>
    <w:rsid w:val="00BC3F46"/>
    <w:rsid w:val="00BC7F54"/>
    <w:rsid w:val="00BD08C7"/>
    <w:rsid w:val="00BD15EB"/>
    <w:rsid w:val="00BD18A8"/>
    <w:rsid w:val="00BE0053"/>
    <w:rsid w:val="00BF21F6"/>
    <w:rsid w:val="00BF30DE"/>
    <w:rsid w:val="00BF50AE"/>
    <w:rsid w:val="00BF541D"/>
    <w:rsid w:val="00BF5BEE"/>
    <w:rsid w:val="00BF77D9"/>
    <w:rsid w:val="00C00BD3"/>
    <w:rsid w:val="00C036F4"/>
    <w:rsid w:val="00C12762"/>
    <w:rsid w:val="00C14315"/>
    <w:rsid w:val="00C213EB"/>
    <w:rsid w:val="00C2471F"/>
    <w:rsid w:val="00C25DC0"/>
    <w:rsid w:val="00C261DC"/>
    <w:rsid w:val="00C45254"/>
    <w:rsid w:val="00C502F3"/>
    <w:rsid w:val="00C51CC6"/>
    <w:rsid w:val="00C5403F"/>
    <w:rsid w:val="00C61CB8"/>
    <w:rsid w:val="00C6354D"/>
    <w:rsid w:val="00C64BDD"/>
    <w:rsid w:val="00C70A06"/>
    <w:rsid w:val="00C70D82"/>
    <w:rsid w:val="00C71EEC"/>
    <w:rsid w:val="00C73046"/>
    <w:rsid w:val="00C76803"/>
    <w:rsid w:val="00CA0DE1"/>
    <w:rsid w:val="00CA3217"/>
    <w:rsid w:val="00CA333E"/>
    <w:rsid w:val="00CA5E0D"/>
    <w:rsid w:val="00CA6049"/>
    <w:rsid w:val="00CB4AA2"/>
    <w:rsid w:val="00CC0948"/>
    <w:rsid w:val="00CC2A7C"/>
    <w:rsid w:val="00CC6551"/>
    <w:rsid w:val="00CC6BEF"/>
    <w:rsid w:val="00CD0396"/>
    <w:rsid w:val="00CD19CC"/>
    <w:rsid w:val="00CD21A9"/>
    <w:rsid w:val="00CD28DF"/>
    <w:rsid w:val="00CD4678"/>
    <w:rsid w:val="00CD6818"/>
    <w:rsid w:val="00CD6D99"/>
    <w:rsid w:val="00CE0CD8"/>
    <w:rsid w:val="00CE3FFE"/>
    <w:rsid w:val="00CF0FD7"/>
    <w:rsid w:val="00CF4FD4"/>
    <w:rsid w:val="00CF7267"/>
    <w:rsid w:val="00D0020D"/>
    <w:rsid w:val="00D038A5"/>
    <w:rsid w:val="00D03B0B"/>
    <w:rsid w:val="00D03C97"/>
    <w:rsid w:val="00D135B3"/>
    <w:rsid w:val="00D14C3E"/>
    <w:rsid w:val="00D1733F"/>
    <w:rsid w:val="00D232B8"/>
    <w:rsid w:val="00D26D7A"/>
    <w:rsid w:val="00D3154B"/>
    <w:rsid w:val="00D33E8A"/>
    <w:rsid w:val="00D40A82"/>
    <w:rsid w:val="00D42124"/>
    <w:rsid w:val="00D456F1"/>
    <w:rsid w:val="00D5391E"/>
    <w:rsid w:val="00D53F96"/>
    <w:rsid w:val="00D5527D"/>
    <w:rsid w:val="00D55CB0"/>
    <w:rsid w:val="00D56D3E"/>
    <w:rsid w:val="00D56F0B"/>
    <w:rsid w:val="00D66BEC"/>
    <w:rsid w:val="00D74FD0"/>
    <w:rsid w:val="00D752D5"/>
    <w:rsid w:val="00D92426"/>
    <w:rsid w:val="00DA0AC0"/>
    <w:rsid w:val="00DA45AB"/>
    <w:rsid w:val="00DB00E6"/>
    <w:rsid w:val="00DB2F02"/>
    <w:rsid w:val="00DC1C72"/>
    <w:rsid w:val="00DC265D"/>
    <w:rsid w:val="00DC313D"/>
    <w:rsid w:val="00DC3DAA"/>
    <w:rsid w:val="00DD4000"/>
    <w:rsid w:val="00DD6662"/>
    <w:rsid w:val="00DE0491"/>
    <w:rsid w:val="00DE75E1"/>
    <w:rsid w:val="00DF42B1"/>
    <w:rsid w:val="00DF5700"/>
    <w:rsid w:val="00DF7E0B"/>
    <w:rsid w:val="00E02CB2"/>
    <w:rsid w:val="00E0526B"/>
    <w:rsid w:val="00E11727"/>
    <w:rsid w:val="00E164D6"/>
    <w:rsid w:val="00E301E3"/>
    <w:rsid w:val="00E30EA1"/>
    <w:rsid w:val="00E330F7"/>
    <w:rsid w:val="00E33B26"/>
    <w:rsid w:val="00E3410D"/>
    <w:rsid w:val="00E34251"/>
    <w:rsid w:val="00E34DAC"/>
    <w:rsid w:val="00E43080"/>
    <w:rsid w:val="00E457DD"/>
    <w:rsid w:val="00E46291"/>
    <w:rsid w:val="00E50CD1"/>
    <w:rsid w:val="00E5206F"/>
    <w:rsid w:val="00E56277"/>
    <w:rsid w:val="00E566DF"/>
    <w:rsid w:val="00E61FD8"/>
    <w:rsid w:val="00E70D2A"/>
    <w:rsid w:val="00E7411F"/>
    <w:rsid w:val="00E74A2C"/>
    <w:rsid w:val="00E81F26"/>
    <w:rsid w:val="00E82149"/>
    <w:rsid w:val="00E822DE"/>
    <w:rsid w:val="00E83BE0"/>
    <w:rsid w:val="00E83E87"/>
    <w:rsid w:val="00E90907"/>
    <w:rsid w:val="00E970B8"/>
    <w:rsid w:val="00E97D92"/>
    <w:rsid w:val="00EA0AF1"/>
    <w:rsid w:val="00EA0B4C"/>
    <w:rsid w:val="00EA0ED8"/>
    <w:rsid w:val="00EA22A0"/>
    <w:rsid w:val="00EA5709"/>
    <w:rsid w:val="00EB113F"/>
    <w:rsid w:val="00EB5B16"/>
    <w:rsid w:val="00EB5E31"/>
    <w:rsid w:val="00EC67F9"/>
    <w:rsid w:val="00ED375D"/>
    <w:rsid w:val="00EE264D"/>
    <w:rsid w:val="00EF5E36"/>
    <w:rsid w:val="00EF73D9"/>
    <w:rsid w:val="00F0311E"/>
    <w:rsid w:val="00F03FB2"/>
    <w:rsid w:val="00F075ED"/>
    <w:rsid w:val="00F15F1B"/>
    <w:rsid w:val="00F17745"/>
    <w:rsid w:val="00F20F68"/>
    <w:rsid w:val="00F31B66"/>
    <w:rsid w:val="00F33D55"/>
    <w:rsid w:val="00F33EA1"/>
    <w:rsid w:val="00F3435D"/>
    <w:rsid w:val="00F36FFD"/>
    <w:rsid w:val="00F410CC"/>
    <w:rsid w:val="00F460D1"/>
    <w:rsid w:val="00F5030B"/>
    <w:rsid w:val="00F507DB"/>
    <w:rsid w:val="00F50F05"/>
    <w:rsid w:val="00F669F5"/>
    <w:rsid w:val="00F66CF4"/>
    <w:rsid w:val="00F75FBA"/>
    <w:rsid w:val="00F82DD7"/>
    <w:rsid w:val="00F85157"/>
    <w:rsid w:val="00F87B6D"/>
    <w:rsid w:val="00F94FC3"/>
    <w:rsid w:val="00F968F6"/>
    <w:rsid w:val="00F97E49"/>
    <w:rsid w:val="00FA1706"/>
    <w:rsid w:val="00FA27EC"/>
    <w:rsid w:val="00FA2FF3"/>
    <w:rsid w:val="00FA6C80"/>
    <w:rsid w:val="00FB136E"/>
    <w:rsid w:val="00FB1FBE"/>
    <w:rsid w:val="00FB5913"/>
    <w:rsid w:val="00FC7E34"/>
    <w:rsid w:val="00FD420C"/>
    <w:rsid w:val="00FD511D"/>
    <w:rsid w:val="00FE0C87"/>
    <w:rsid w:val="00FF77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0ED721"/>
  <w15:chartTrackingRefBased/>
  <w15:docId w15:val="{F1E4737E-3BFF-4AE2-979B-384AD77D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next w:val="Bibliography"/>
    <w:rsid w:val="007C36A0"/>
    <w:rPr>
      <w:rFonts w:ascii="Aptos SemiBold" w:hAnsi="Aptos SemiBold"/>
      <w:sz w:val="24"/>
    </w:rPr>
  </w:style>
  <w:style w:type="paragraph" w:styleId="Heading1">
    <w:name w:val="heading 1"/>
    <w:basedOn w:val="Normal"/>
    <w:next w:val="Heading2"/>
    <w:link w:val="Heading1Char"/>
    <w:uiPriority w:val="9"/>
    <w:qFormat/>
    <w:rsid w:val="00C12762"/>
    <w:pPr>
      <w:keepNext/>
      <w:keepLines/>
      <w:numPr>
        <w:numId w:val="1"/>
      </w:numPr>
      <w:spacing w:before="360" w:after="80"/>
      <w:outlineLvl w:val="0"/>
    </w:pPr>
    <w:rPr>
      <w:rFonts w:asciiTheme="majorBidi" w:eastAsiaTheme="majorEastAsia" w:hAnsiTheme="majorBidi" w:cstheme="majorBidi"/>
      <w:b/>
      <w:sz w:val="36"/>
      <w:szCs w:val="40"/>
    </w:rPr>
  </w:style>
  <w:style w:type="paragraph" w:styleId="Heading2">
    <w:name w:val="heading 2"/>
    <w:basedOn w:val="Heading1"/>
    <w:next w:val="Heading3"/>
    <w:link w:val="Heading2Char"/>
    <w:uiPriority w:val="9"/>
    <w:unhideWhenUsed/>
    <w:qFormat/>
    <w:rsid w:val="007E2D3B"/>
    <w:pPr>
      <w:numPr>
        <w:ilvl w:val="1"/>
      </w:numPr>
      <w:spacing w:before="160"/>
      <w:outlineLvl w:val="1"/>
    </w:pPr>
    <w:rPr>
      <w:sz w:val="32"/>
      <w:szCs w:val="32"/>
    </w:rPr>
  </w:style>
  <w:style w:type="paragraph" w:styleId="Heading3">
    <w:name w:val="heading 3"/>
    <w:basedOn w:val="Heading2"/>
    <w:next w:val="Heading4"/>
    <w:link w:val="Heading3Char"/>
    <w:uiPriority w:val="9"/>
    <w:unhideWhenUsed/>
    <w:qFormat/>
    <w:rsid w:val="00B32EB2"/>
    <w:pPr>
      <w:numPr>
        <w:ilvl w:val="2"/>
      </w:numPr>
      <w:outlineLvl w:val="2"/>
    </w:pPr>
    <w:rPr>
      <w:sz w:val="28"/>
      <w:szCs w:val="28"/>
    </w:rPr>
  </w:style>
  <w:style w:type="paragraph" w:styleId="Heading4">
    <w:name w:val="heading 4"/>
    <w:basedOn w:val="Normal"/>
    <w:next w:val="Normal"/>
    <w:link w:val="Heading4Char"/>
    <w:uiPriority w:val="9"/>
    <w:unhideWhenUsed/>
    <w:qFormat/>
    <w:rsid w:val="00B32EB2"/>
    <w:pPr>
      <w:keepNext/>
      <w:keepLines/>
      <w:numPr>
        <w:ilvl w:val="3"/>
        <w:numId w:val="1"/>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uiPriority w:val="9"/>
    <w:unhideWhenUsed/>
    <w:qFormat/>
    <w:rsid w:val="00B32EB2"/>
    <w:pPr>
      <w:keepNext/>
      <w:keepLines/>
      <w:numPr>
        <w:ilvl w:val="4"/>
        <w:numId w:val="1"/>
      </w:numPr>
      <w:spacing w:before="80" w:after="40"/>
      <w:outlineLvl w:val="4"/>
    </w:pPr>
    <w:rPr>
      <w:rFonts w:asciiTheme="majorBidi" w:hAnsiTheme="majorBidi"/>
      <w:b/>
      <w:color w:val="000000" w:themeColor="text1"/>
    </w:rPr>
  </w:style>
  <w:style w:type="paragraph" w:styleId="Heading6">
    <w:name w:val="heading 6"/>
    <w:basedOn w:val="Normal"/>
    <w:next w:val="Normal"/>
    <w:link w:val="Heading6Char"/>
    <w:uiPriority w:val="9"/>
    <w:semiHidden/>
    <w:unhideWhenUsed/>
    <w:qFormat/>
    <w:rsid w:val="004864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762"/>
    <w:rPr>
      <w:rFonts w:asciiTheme="majorBidi" w:eastAsiaTheme="majorEastAsia" w:hAnsiTheme="majorBidi" w:cstheme="majorBidi"/>
      <w:b/>
      <w:sz w:val="36"/>
      <w:szCs w:val="40"/>
    </w:rPr>
  </w:style>
  <w:style w:type="character" w:customStyle="1" w:styleId="Heading2Char">
    <w:name w:val="Heading 2 Char"/>
    <w:basedOn w:val="DefaultParagraphFont"/>
    <w:link w:val="Heading2"/>
    <w:uiPriority w:val="9"/>
    <w:rsid w:val="007E2D3B"/>
    <w:rPr>
      <w:rFonts w:asciiTheme="majorBidi" w:eastAsiaTheme="majorEastAsia" w:hAnsiTheme="majorBidi" w:cstheme="majorBidi"/>
      <w:b/>
      <w:sz w:val="32"/>
      <w:szCs w:val="32"/>
    </w:rPr>
  </w:style>
  <w:style w:type="character" w:customStyle="1" w:styleId="Heading3Char">
    <w:name w:val="Heading 3 Char"/>
    <w:basedOn w:val="DefaultParagraphFont"/>
    <w:link w:val="Heading3"/>
    <w:uiPriority w:val="9"/>
    <w:rsid w:val="00B32EB2"/>
    <w:rPr>
      <w:rFonts w:asciiTheme="majorBidi" w:eastAsiaTheme="majorEastAsia" w:hAnsiTheme="majorBidi" w:cstheme="majorBidi"/>
      <w:b/>
      <w:sz w:val="28"/>
      <w:szCs w:val="28"/>
    </w:rPr>
  </w:style>
  <w:style w:type="character" w:customStyle="1" w:styleId="Heading4Char">
    <w:name w:val="Heading 4 Char"/>
    <w:basedOn w:val="DefaultParagraphFont"/>
    <w:link w:val="Heading4"/>
    <w:uiPriority w:val="9"/>
    <w:rsid w:val="00B32EB2"/>
    <w:rPr>
      <w:rFonts w:asciiTheme="majorBidi" w:eastAsiaTheme="majorEastAsia" w:hAnsiTheme="majorBidi" w:cstheme="majorBidi"/>
      <w:b/>
      <w:iCs/>
      <w:color w:val="000000" w:themeColor="text1"/>
      <w:sz w:val="24"/>
    </w:rPr>
  </w:style>
  <w:style w:type="character" w:customStyle="1" w:styleId="Heading5Char">
    <w:name w:val="Heading 5 Char"/>
    <w:basedOn w:val="DefaultParagraphFont"/>
    <w:link w:val="Heading5"/>
    <w:uiPriority w:val="9"/>
    <w:rsid w:val="00B32EB2"/>
    <w:rPr>
      <w:rFonts w:asciiTheme="majorBidi" w:hAnsiTheme="majorBidi"/>
      <w:b/>
      <w:color w:val="000000" w:themeColor="text1"/>
      <w:sz w:val="24"/>
    </w:rPr>
  </w:style>
  <w:style w:type="character" w:customStyle="1" w:styleId="Heading6Char">
    <w:name w:val="Heading 6 Char"/>
    <w:basedOn w:val="DefaultParagraphFont"/>
    <w:link w:val="Heading6"/>
    <w:uiPriority w:val="9"/>
    <w:semiHidden/>
    <w:rsid w:val="004864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A3"/>
    <w:rPr>
      <w:rFonts w:eastAsiaTheme="majorEastAsia" w:cstheme="majorBidi"/>
      <w:color w:val="272727" w:themeColor="text1" w:themeTint="D8"/>
    </w:rPr>
  </w:style>
  <w:style w:type="paragraph" w:styleId="Title">
    <w:name w:val="Title"/>
    <w:basedOn w:val="Normal"/>
    <w:next w:val="Normal"/>
    <w:link w:val="TitleChar"/>
    <w:uiPriority w:val="10"/>
    <w:qFormat/>
    <w:rsid w:val="00B6374A"/>
    <w:pPr>
      <w:spacing w:after="80" w:line="240" w:lineRule="auto"/>
      <w:contextualSpacing/>
    </w:pPr>
    <w:rPr>
      <w:rFonts w:asciiTheme="minorHAnsi" w:eastAsiaTheme="majorEastAsia" w:hAnsiTheme="minorHAnsi" w:cstheme="majorBidi"/>
      <w:b/>
      <w:smallCaps/>
      <w:spacing w:val="-10"/>
      <w:kern w:val="28"/>
      <w:sz w:val="52"/>
      <w:szCs w:val="56"/>
    </w:rPr>
  </w:style>
  <w:style w:type="character" w:customStyle="1" w:styleId="TitleChar">
    <w:name w:val="Title Char"/>
    <w:basedOn w:val="DefaultParagraphFont"/>
    <w:link w:val="Title"/>
    <w:uiPriority w:val="10"/>
    <w:rsid w:val="00B6374A"/>
    <w:rPr>
      <w:rFonts w:eastAsiaTheme="majorEastAsia" w:cstheme="majorBidi"/>
      <w:b/>
      <w:smallCaps/>
      <w:spacing w:val="-10"/>
      <w:kern w:val="28"/>
      <w:sz w:val="52"/>
      <w:szCs w:val="56"/>
    </w:rPr>
  </w:style>
  <w:style w:type="paragraph" w:styleId="Subtitle">
    <w:name w:val="Subtitle"/>
    <w:basedOn w:val="Normal"/>
    <w:next w:val="Normal"/>
    <w:link w:val="SubtitleChar"/>
    <w:uiPriority w:val="11"/>
    <w:qFormat/>
    <w:rsid w:val="004864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A3"/>
    <w:pPr>
      <w:spacing w:before="160"/>
      <w:jc w:val="center"/>
    </w:pPr>
    <w:rPr>
      <w:i/>
      <w:iCs/>
      <w:color w:val="404040" w:themeColor="text1" w:themeTint="BF"/>
    </w:rPr>
  </w:style>
  <w:style w:type="character" w:customStyle="1" w:styleId="QuoteChar">
    <w:name w:val="Quote Char"/>
    <w:basedOn w:val="DefaultParagraphFont"/>
    <w:link w:val="Quote"/>
    <w:uiPriority w:val="29"/>
    <w:rsid w:val="004864A3"/>
    <w:rPr>
      <w:i/>
      <w:iCs/>
      <w:color w:val="404040" w:themeColor="text1" w:themeTint="BF"/>
    </w:rPr>
  </w:style>
  <w:style w:type="paragraph" w:styleId="ListParagraph">
    <w:name w:val="List Paragraph"/>
    <w:basedOn w:val="Normal"/>
    <w:uiPriority w:val="34"/>
    <w:qFormat/>
    <w:rsid w:val="004864A3"/>
    <w:pPr>
      <w:ind w:left="720"/>
      <w:contextualSpacing/>
    </w:pPr>
  </w:style>
  <w:style w:type="character" w:styleId="IntenseEmphasis">
    <w:name w:val="Intense Emphasis"/>
    <w:basedOn w:val="DefaultParagraphFont"/>
    <w:uiPriority w:val="21"/>
    <w:qFormat/>
    <w:rsid w:val="004864A3"/>
    <w:rPr>
      <w:i/>
      <w:iCs/>
      <w:color w:val="0F4761" w:themeColor="accent1" w:themeShade="BF"/>
    </w:rPr>
  </w:style>
  <w:style w:type="paragraph" w:styleId="IntenseQuote">
    <w:name w:val="Intense Quote"/>
    <w:basedOn w:val="Normal"/>
    <w:next w:val="Normal"/>
    <w:link w:val="IntenseQuoteChar"/>
    <w:uiPriority w:val="30"/>
    <w:qFormat/>
    <w:rsid w:val="004864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A3"/>
    <w:rPr>
      <w:i/>
      <w:iCs/>
      <w:color w:val="0F4761" w:themeColor="accent1" w:themeShade="BF"/>
    </w:rPr>
  </w:style>
  <w:style w:type="character" w:styleId="IntenseReference">
    <w:name w:val="Intense Reference"/>
    <w:basedOn w:val="DefaultParagraphFont"/>
    <w:uiPriority w:val="32"/>
    <w:qFormat/>
    <w:rsid w:val="004864A3"/>
    <w:rPr>
      <w:b/>
      <w:bCs/>
      <w:smallCaps/>
      <w:color w:val="0F4761" w:themeColor="accent1" w:themeShade="BF"/>
      <w:spacing w:val="5"/>
    </w:rPr>
  </w:style>
  <w:style w:type="paragraph" w:styleId="Bibliography">
    <w:name w:val="Bibliography"/>
    <w:basedOn w:val="Normal"/>
    <w:next w:val="Normal"/>
    <w:uiPriority w:val="37"/>
    <w:unhideWhenUsed/>
    <w:rsid w:val="004864A3"/>
  </w:style>
  <w:style w:type="paragraph" w:styleId="NoSpacing">
    <w:name w:val="No Spacing"/>
    <w:aliases w:val="body_text"/>
    <w:basedOn w:val="Normal"/>
    <w:next w:val="BodyText"/>
    <w:link w:val="NoSpacingChar"/>
    <w:uiPriority w:val="1"/>
    <w:qFormat/>
    <w:rsid w:val="00083B24"/>
    <w:pPr>
      <w:spacing w:after="0" w:line="240" w:lineRule="auto"/>
    </w:pPr>
    <w:rPr>
      <w:rFonts w:asciiTheme="majorBidi" w:hAnsiTheme="majorBidi" w:cs="Aptos SemiBold"/>
    </w:rPr>
  </w:style>
  <w:style w:type="paragraph" w:styleId="BodyText">
    <w:name w:val="Body Text"/>
    <w:basedOn w:val="Normal"/>
    <w:link w:val="BodyTextChar"/>
    <w:uiPriority w:val="99"/>
    <w:unhideWhenUsed/>
    <w:rsid w:val="004864A3"/>
    <w:pPr>
      <w:spacing w:after="120"/>
    </w:pPr>
  </w:style>
  <w:style w:type="character" w:customStyle="1" w:styleId="BodyTextChar">
    <w:name w:val="Body Text Char"/>
    <w:basedOn w:val="DefaultParagraphFont"/>
    <w:link w:val="BodyText"/>
    <w:uiPriority w:val="99"/>
    <w:rsid w:val="004864A3"/>
    <w:rPr>
      <w:rFonts w:ascii="Aptos SemiBold" w:hAnsi="Aptos SemiBold"/>
      <w:sz w:val="24"/>
    </w:rPr>
  </w:style>
  <w:style w:type="character" w:customStyle="1" w:styleId="NoSpacingChar">
    <w:name w:val="No Spacing Char"/>
    <w:aliases w:val="body_text Char"/>
    <w:basedOn w:val="DefaultParagraphFont"/>
    <w:link w:val="NoSpacing"/>
    <w:uiPriority w:val="1"/>
    <w:rsid w:val="00083B24"/>
    <w:rPr>
      <w:rFonts w:asciiTheme="majorBidi" w:hAnsiTheme="majorBidi" w:cs="Aptos SemiBold"/>
      <w:sz w:val="24"/>
    </w:rPr>
  </w:style>
  <w:style w:type="paragraph" w:styleId="Header">
    <w:name w:val="header"/>
    <w:basedOn w:val="Normal"/>
    <w:link w:val="HeaderChar"/>
    <w:uiPriority w:val="99"/>
    <w:unhideWhenUsed/>
    <w:rsid w:val="00B63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374A"/>
    <w:rPr>
      <w:rFonts w:ascii="Aptos SemiBold" w:hAnsi="Aptos SemiBold"/>
      <w:sz w:val="24"/>
    </w:rPr>
  </w:style>
  <w:style w:type="paragraph" w:styleId="Footer">
    <w:name w:val="footer"/>
    <w:basedOn w:val="Normal"/>
    <w:link w:val="FooterChar"/>
    <w:uiPriority w:val="99"/>
    <w:unhideWhenUsed/>
    <w:rsid w:val="00B63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74A"/>
    <w:rPr>
      <w:rFonts w:ascii="Aptos SemiBold" w:hAnsi="Aptos SemiBold"/>
      <w:sz w:val="24"/>
    </w:rPr>
  </w:style>
  <w:style w:type="paragraph" w:styleId="Caption">
    <w:name w:val="caption"/>
    <w:basedOn w:val="Normal"/>
    <w:next w:val="Normal"/>
    <w:uiPriority w:val="35"/>
    <w:unhideWhenUsed/>
    <w:qFormat/>
    <w:rsid w:val="00425626"/>
    <w:pPr>
      <w:spacing w:after="200" w:line="240" w:lineRule="auto"/>
      <w:ind w:left="2160"/>
    </w:pPr>
    <w:rPr>
      <w:rFonts w:asciiTheme="majorBidi" w:hAnsiTheme="majorBidi"/>
      <w:iCs/>
      <w:color w:val="000000" w:themeColor="text1"/>
      <w:szCs w:val="18"/>
    </w:rPr>
  </w:style>
  <w:style w:type="paragraph" w:styleId="BlockText">
    <w:name w:val="Block Text"/>
    <w:basedOn w:val="Normal"/>
    <w:uiPriority w:val="99"/>
    <w:semiHidden/>
    <w:unhideWhenUsed/>
    <w:rsid w:val="00CD4678"/>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i/>
      <w:iCs/>
      <w:color w:val="156082" w:themeColor="accent1"/>
    </w:rPr>
  </w:style>
  <w:style w:type="paragraph" w:styleId="TOCHeading">
    <w:name w:val="TOC Heading"/>
    <w:basedOn w:val="Heading1"/>
    <w:next w:val="Normal"/>
    <w:uiPriority w:val="39"/>
    <w:unhideWhenUsed/>
    <w:qFormat/>
    <w:rsid w:val="00607AF1"/>
    <w:pPr>
      <w:numPr>
        <w:numId w:val="0"/>
      </w:num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A30D84"/>
    <w:pPr>
      <w:spacing w:after="100"/>
      <w:ind w:left="220"/>
    </w:pPr>
    <w:rPr>
      <w:rFonts w:asciiTheme="majorBidi" w:eastAsiaTheme="minorEastAsia" w:hAnsiTheme="majorBidi" w:cs="Times New Roman"/>
      <w:color w:val="156082" w:themeColor="accent1"/>
      <w:kern w:val="0"/>
      <w:sz w:val="26"/>
      <w14:ligatures w14:val="none"/>
    </w:rPr>
  </w:style>
  <w:style w:type="paragraph" w:styleId="TOC1">
    <w:name w:val="toc 1"/>
    <w:basedOn w:val="Normal"/>
    <w:next w:val="Normal"/>
    <w:autoRedefine/>
    <w:uiPriority w:val="39"/>
    <w:unhideWhenUsed/>
    <w:rsid w:val="00A30D84"/>
    <w:pPr>
      <w:spacing w:after="100"/>
    </w:pPr>
    <w:rPr>
      <w:rFonts w:asciiTheme="majorBidi" w:eastAsiaTheme="minorEastAsia" w:hAnsiTheme="majorBidi" w:cs="Times New Roman"/>
      <w:b/>
      <w:color w:val="156082" w:themeColor="accent1"/>
      <w:kern w:val="0"/>
      <w:sz w:val="28"/>
      <w14:ligatures w14:val="none"/>
    </w:rPr>
  </w:style>
  <w:style w:type="paragraph" w:styleId="TOC3">
    <w:name w:val="toc 3"/>
    <w:basedOn w:val="Normal"/>
    <w:next w:val="Normal"/>
    <w:autoRedefine/>
    <w:uiPriority w:val="39"/>
    <w:unhideWhenUsed/>
    <w:rsid w:val="00A30D84"/>
    <w:pPr>
      <w:spacing w:after="100"/>
      <w:ind w:left="440"/>
    </w:pPr>
    <w:rPr>
      <w:rFonts w:asciiTheme="majorBidi" w:eastAsiaTheme="minorEastAsia" w:hAnsiTheme="majorBidi" w:cs="Times New Roman"/>
      <w:color w:val="156082" w:themeColor="accent1"/>
      <w:kern w:val="0"/>
      <w14:ligatures w14:val="none"/>
    </w:rPr>
  </w:style>
  <w:style w:type="character" w:styleId="Hyperlink">
    <w:name w:val="Hyperlink"/>
    <w:basedOn w:val="DefaultParagraphFont"/>
    <w:uiPriority w:val="99"/>
    <w:unhideWhenUsed/>
    <w:rsid w:val="00607AF1"/>
    <w:rPr>
      <w:color w:val="467886" w:themeColor="hyperlink"/>
      <w:u w:val="single"/>
    </w:rPr>
  </w:style>
  <w:style w:type="paragraph" w:styleId="TableofFigures">
    <w:name w:val="table of figures"/>
    <w:basedOn w:val="Normal"/>
    <w:next w:val="Normal"/>
    <w:uiPriority w:val="99"/>
    <w:unhideWhenUsed/>
    <w:rsid w:val="00C70A06"/>
    <w:pPr>
      <w:spacing w:after="0"/>
    </w:pPr>
    <w:rPr>
      <w:rFonts w:asciiTheme="majorBidi" w:hAnsiTheme="majorBidi"/>
      <w:color w:val="156082" w:themeColor="accent1"/>
      <w:sz w:val="28"/>
    </w:rPr>
  </w:style>
  <w:style w:type="table" w:styleId="TableGrid">
    <w:name w:val="Table Grid"/>
    <w:basedOn w:val="TableNormal"/>
    <w:uiPriority w:val="39"/>
    <w:rsid w:val="000035DF"/>
    <w:pPr>
      <w:spacing w:after="0" w:line="240" w:lineRule="auto"/>
    </w:pPr>
    <w:rPr>
      <w:rFonts w:asciiTheme="majorBidi" w:hAnsiTheme="maj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DC265D"/>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4">
    <w:name w:val="toc 4"/>
    <w:basedOn w:val="Normal"/>
    <w:next w:val="Normal"/>
    <w:autoRedefine/>
    <w:uiPriority w:val="39"/>
    <w:unhideWhenUsed/>
    <w:rsid w:val="00A30D84"/>
    <w:pPr>
      <w:spacing w:after="100"/>
      <w:ind w:left="720"/>
    </w:pPr>
    <w:rPr>
      <w:rFonts w:asciiTheme="majorBidi" w:hAnsiTheme="majorBidi"/>
      <w:color w:val="156082" w:themeColor="accent1"/>
    </w:rPr>
  </w:style>
  <w:style w:type="paragraph" w:styleId="HTMLPreformatted">
    <w:name w:val="HTML Preformatted"/>
    <w:basedOn w:val="Normal"/>
    <w:link w:val="HTMLPreformattedChar"/>
    <w:uiPriority w:val="99"/>
    <w:semiHidden/>
    <w:unhideWhenUsed/>
    <w:rsid w:val="00040D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0DC5"/>
    <w:rPr>
      <w:rFonts w:ascii="Consolas" w:hAnsi="Consolas"/>
      <w:sz w:val="20"/>
      <w:szCs w:val="20"/>
    </w:rPr>
  </w:style>
  <w:style w:type="paragraph" w:styleId="NormalWeb">
    <w:name w:val="Normal (Web)"/>
    <w:basedOn w:val="Normal"/>
    <w:uiPriority w:val="99"/>
    <w:unhideWhenUsed/>
    <w:rsid w:val="00F85157"/>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customStyle="1" w:styleId="math-inline">
    <w:name w:val="math-inline"/>
    <w:basedOn w:val="DefaultParagraphFont"/>
    <w:rsid w:val="00F85157"/>
  </w:style>
  <w:style w:type="table" w:styleId="GridTable4-Accent1">
    <w:name w:val="Grid Table 4 Accent 1"/>
    <w:basedOn w:val="TableNormal"/>
    <w:uiPriority w:val="49"/>
    <w:rsid w:val="000E4726"/>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1">
    <w:name w:val="Grid Table 6 Colorful Accent 1"/>
    <w:basedOn w:val="TableNormal"/>
    <w:uiPriority w:val="51"/>
    <w:rsid w:val="00465DCC"/>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PlaceholderText">
    <w:name w:val="Placeholder Text"/>
    <w:basedOn w:val="DefaultParagraphFont"/>
    <w:uiPriority w:val="99"/>
    <w:semiHidden/>
    <w:rsid w:val="000E356B"/>
    <w:rPr>
      <w:color w:val="666666"/>
    </w:rPr>
  </w:style>
  <w:style w:type="character" w:customStyle="1" w:styleId="citation-122">
    <w:name w:val="citation-122"/>
    <w:basedOn w:val="DefaultParagraphFont"/>
    <w:rsid w:val="00636EC8"/>
  </w:style>
  <w:style w:type="character" w:customStyle="1" w:styleId="citation-121">
    <w:name w:val="citation-121"/>
    <w:basedOn w:val="DefaultParagraphFont"/>
    <w:rsid w:val="00636EC8"/>
  </w:style>
  <w:style w:type="character" w:customStyle="1" w:styleId="citation-111">
    <w:name w:val="citation-111"/>
    <w:basedOn w:val="DefaultParagraphFont"/>
    <w:rsid w:val="00636EC8"/>
  </w:style>
  <w:style w:type="character" w:customStyle="1" w:styleId="citation-110">
    <w:name w:val="citation-110"/>
    <w:basedOn w:val="DefaultParagraphFont"/>
    <w:rsid w:val="00636EC8"/>
  </w:style>
  <w:style w:type="character" w:customStyle="1" w:styleId="citation-109">
    <w:name w:val="citation-109"/>
    <w:basedOn w:val="DefaultParagraphFont"/>
    <w:rsid w:val="00636EC8"/>
  </w:style>
  <w:style w:type="character" w:customStyle="1" w:styleId="citation-108">
    <w:name w:val="citation-108"/>
    <w:basedOn w:val="DefaultParagraphFont"/>
    <w:rsid w:val="00636EC8"/>
  </w:style>
  <w:style w:type="character" w:customStyle="1" w:styleId="citation-107">
    <w:name w:val="citation-107"/>
    <w:basedOn w:val="DefaultParagraphFont"/>
    <w:rsid w:val="00636EC8"/>
  </w:style>
  <w:style w:type="character" w:customStyle="1" w:styleId="citation-105">
    <w:name w:val="citation-105"/>
    <w:basedOn w:val="DefaultParagraphFont"/>
    <w:rsid w:val="00636EC8"/>
  </w:style>
  <w:style w:type="character" w:styleId="UnresolvedMention">
    <w:name w:val="Unresolved Mention"/>
    <w:basedOn w:val="DefaultParagraphFont"/>
    <w:uiPriority w:val="99"/>
    <w:semiHidden/>
    <w:unhideWhenUsed/>
    <w:rsid w:val="00636EC8"/>
    <w:rPr>
      <w:color w:val="605E5C"/>
      <w:shd w:val="clear" w:color="auto" w:fill="E1DFDD"/>
    </w:rPr>
  </w:style>
  <w:style w:type="character" w:styleId="Strong">
    <w:name w:val="Strong"/>
    <w:basedOn w:val="DefaultParagraphFont"/>
    <w:uiPriority w:val="22"/>
    <w:qFormat/>
    <w:rsid w:val="003F3EC2"/>
    <w:rPr>
      <w:b/>
      <w:bCs/>
    </w:rPr>
  </w:style>
  <w:style w:type="paragraph" w:customStyle="1" w:styleId="font-claude-response-body">
    <w:name w:val="font-claude-response-body"/>
    <w:basedOn w:val="Normal"/>
    <w:rsid w:val="003F3EC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Emphasis">
    <w:name w:val="Emphasis"/>
    <w:basedOn w:val="DefaultParagraphFont"/>
    <w:uiPriority w:val="20"/>
    <w:qFormat/>
    <w:rsid w:val="007E2D3B"/>
    <w:rPr>
      <w:i/>
      <w:iCs/>
    </w:rPr>
  </w:style>
  <w:style w:type="character" w:styleId="FollowedHyperlink">
    <w:name w:val="FollowedHyperlink"/>
    <w:basedOn w:val="DefaultParagraphFont"/>
    <w:uiPriority w:val="99"/>
    <w:semiHidden/>
    <w:unhideWhenUsed/>
    <w:rsid w:val="00E56277"/>
    <w:rPr>
      <w:color w:val="96607D" w:themeColor="followedHyperlink"/>
      <w:u w:val="single"/>
    </w:rPr>
  </w:style>
  <w:style w:type="paragraph" w:customStyle="1" w:styleId="Table">
    <w:name w:val="Table"/>
    <w:basedOn w:val="Normal"/>
    <w:link w:val="TableChar"/>
    <w:qFormat/>
    <w:rsid w:val="00365C33"/>
    <w:rPr>
      <w:rFonts w:asciiTheme="majorBidi" w:hAnsiTheme="majorBidi"/>
      <w:sz w:val="22"/>
    </w:rPr>
  </w:style>
  <w:style w:type="character" w:customStyle="1" w:styleId="TableChar">
    <w:name w:val="Table Char"/>
    <w:basedOn w:val="DefaultParagraphFont"/>
    <w:link w:val="Table"/>
    <w:rsid w:val="00365C33"/>
    <w:rPr>
      <w:rFonts w:asciiTheme="majorBidi" w:hAnsiTheme="majorBidi"/>
    </w:rPr>
  </w:style>
  <w:style w:type="paragraph" w:styleId="TOC5">
    <w:name w:val="toc 5"/>
    <w:basedOn w:val="Normal"/>
    <w:next w:val="Normal"/>
    <w:autoRedefine/>
    <w:uiPriority w:val="39"/>
    <w:semiHidden/>
    <w:unhideWhenUsed/>
    <w:rsid w:val="00A30D84"/>
    <w:pPr>
      <w:spacing w:after="100"/>
      <w:ind w:left="960"/>
    </w:pPr>
    <w:rPr>
      <w:rFonts w:asciiTheme="majorBidi" w:hAnsiTheme="majorBidi"/>
      <w:color w:val="156082" w:themeColor="accent1"/>
    </w:rPr>
  </w:style>
  <w:style w:type="character" w:customStyle="1" w:styleId="katex-mathml">
    <w:name w:val="katex-mathml"/>
    <w:basedOn w:val="DefaultParagraphFont"/>
    <w:rsid w:val="00DA0AC0"/>
  </w:style>
  <w:style w:type="character" w:customStyle="1" w:styleId="mord">
    <w:name w:val="mord"/>
    <w:basedOn w:val="DefaultParagraphFont"/>
    <w:rsid w:val="00DA0AC0"/>
  </w:style>
  <w:style w:type="character" w:customStyle="1" w:styleId="mopen">
    <w:name w:val="mopen"/>
    <w:basedOn w:val="DefaultParagraphFont"/>
    <w:rsid w:val="00DA0AC0"/>
  </w:style>
  <w:style w:type="character" w:customStyle="1" w:styleId="mclose">
    <w:name w:val="mclose"/>
    <w:basedOn w:val="DefaultParagraphFont"/>
    <w:rsid w:val="00DA0AC0"/>
  </w:style>
  <w:style w:type="character" w:customStyle="1" w:styleId="vlist-s">
    <w:name w:val="vlist-s"/>
    <w:basedOn w:val="DefaultParagraphFont"/>
    <w:rsid w:val="00E74A2C"/>
  </w:style>
  <w:style w:type="table" w:styleId="TableGridLight">
    <w:name w:val="Grid Table Light"/>
    <w:basedOn w:val="TableNormal"/>
    <w:uiPriority w:val="40"/>
    <w:rsid w:val="00EB11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6563">
      <w:bodyDiv w:val="1"/>
      <w:marLeft w:val="0"/>
      <w:marRight w:val="0"/>
      <w:marTop w:val="0"/>
      <w:marBottom w:val="0"/>
      <w:divBdr>
        <w:top w:val="none" w:sz="0" w:space="0" w:color="auto"/>
        <w:left w:val="none" w:sz="0" w:space="0" w:color="auto"/>
        <w:bottom w:val="none" w:sz="0" w:space="0" w:color="auto"/>
        <w:right w:val="none" w:sz="0" w:space="0" w:color="auto"/>
      </w:divBdr>
    </w:div>
    <w:div w:id="127356319">
      <w:bodyDiv w:val="1"/>
      <w:marLeft w:val="0"/>
      <w:marRight w:val="0"/>
      <w:marTop w:val="0"/>
      <w:marBottom w:val="0"/>
      <w:divBdr>
        <w:top w:val="none" w:sz="0" w:space="0" w:color="auto"/>
        <w:left w:val="none" w:sz="0" w:space="0" w:color="auto"/>
        <w:bottom w:val="none" w:sz="0" w:space="0" w:color="auto"/>
        <w:right w:val="none" w:sz="0" w:space="0" w:color="auto"/>
      </w:divBdr>
    </w:div>
    <w:div w:id="177548469">
      <w:bodyDiv w:val="1"/>
      <w:marLeft w:val="0"/>
      <w:marRight w:val="0"/>
      <w:marTop w:val="0"/>
      <w:marBottom w:val="0"/>
      <w:divBdr>
        <w:top w:val="none" w:sz="0" w:space="0" w:color="auto"/>
        <w:left w:val="none" w:sz="0" w:space="0" w:color="auto"/>
        <w:bottom w:val="none" w:sz="0" w:space="0" w:color="auto"/>
        <w:right w:val="none" w:sz="0" w:space="0" w:color="auto"/>
      </w:divBdr>
    </w:div>
    <w:div w:id="331491370">
      <w:bodyDiv w:val="1"/>
      <w:marLeft w:val="0"/>
      <w:marRight w:val="0"/>
      <w:marTop w:val="0"/>
      <w:marBottom w:val="0"/>
      <w:divBdr>
        <w:top w:val="none" w:sz="0" w:space="0" w:color="auto"/>
        <w:left w:val="none" w:sz="0" w:space="0" w:color="auto"/>
        <w:bottom w:val="none" w:sz="0" w:space="0" w:color="auto"/>
        <w:right w:val="none" w:sz="0" w:space="0" w:color="auto"/>
      </w:divBdr>
    </w:div>
    <w:div w:id="334697138">
      <w:bodyDiv w:val="1"/>
      <w:marLeft w:val="0"/>
      <w:marRight w:val="0"/>
      <w:marTop w:val="0"/>
      <w:marBottom w:val="0"/>
      <w:divBdr>
        <w:top w:val="none" w:sz="0" w:space="0" w:color="auto"/>
        <w:left w:val="none" w:sz="0" w:space="0" w:color="auto"/>
        <w:bottom w:val="none" w:sz="0" w:space="0" w:color="auto"/>
        <w:right w:val="none" w:sz="0" w:space="0" w:color="auto"/>
      </w:divBdr>
    </w:div>
    <w:div w:id="441918001">
      <w:bodyDiv w:val="1"/>
      <w:marLeft w:val="0"/>
      <w:marRight w:val="0"/>
      <w:marTop w:val="0"/>
      <w:marBottom w:val="0"/>
      <w:divBdr>
        <w:top w:val="none" w:sz="0" w:space="0" w:color="auto"/>
        <w:left w:val="none" w:sz="0" w:space="0" w:color="auto"/>
        <w:bottom w:val="none" w:sz="0" w:space="0" w:color="auto"/>
        <w:right w:val="none" w:sz="0" w:space="0" w:color="auto"/>
      </w:divBdr>
    </w:div>
    <w:div w:id="510603466">
      <w:bodyDiv w:val="1"/>
      <w:marLeft w:val="0"/>
      <w:marRight w:val="0"/>
      <w:marTop w:val="0"/>
      <w:marBottom w:val="0"/>
      <w:divBdr>
        <w:top w:val="none" w:sz="0" w:space="0" w:color="auto"/>
        <w:left w:val="none" w:sz="0" w:space="0" w:color="auto"/>
        <w:bottom w:val="none" w:sz="0" w:space="0" w:color="auto"/>
        <w:right w:val="none" w:sz="0" w:space="0" w:color="auto"/>
      </w:divBdr>
      <w:divsChild>
        <w:div w:id="72059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147214">
      <w:bodyDiv w:val="1"/>
      <w:marLeft w:val="0"/>
      <w:marRight w:val="0"/>
      <w:marTop w:val="0"/>
      <w:marBottom w:val="0"/>
      <w:divBdr>
        <w:top w:val="none" w:sz="0" w:space="0" w:color="auto"/>
        <w:left w:val="none" w:sz="0" w:space="0" w:color="auto"/>
        <w:bottom w:val="none" w:sz="0" w:space="0" w:color="auto"/>
        <w:right w:val="none" w:sz="0" w:space="0" w:color="auto"/>
      </w:divBdr>
    </w:div>
    <w:div w:id="658996219">
      <w:bodyDiv w:val="1"/>
      <w:marLeft w:val="0"/>
      <w:marRight w:val="0"/>
      <w:marTop w:val="0"/>
      <w:marBottom w:val="0"/>
      <w:divBdr>
        <w:top w:val="none" w:sz="0" w:space="0" w:color="auto"/>
        <w:left w:val="none" w:sz="0" w:space="0" w:color="auto"/>
        <w:bottom w:val="none" w:sz="0" w:space="0" w:color="auto"/>
        <w:right w:val="none" w:sz="0" w:space="0" w:color="auto"/>
      </w:divBdr>
    </w:div>
    <w:div w:id="740833777">
      <w:bodyDiv w:val="1"/>
      <w:marLeft w:val="0"/>
      <w:marRight w:val="0"/>
      <w:marTop w:val="0"/>
      <w:marBottom w:val="0"/>
      <w:divBdr>
        <w:top w:val="none" w:sz="0" w:space="0" w:color="auto"/>
        <w:left w:val="none" w:sz="0" w:space="0" w:color="auto"/>
        <w:bottom w:val="none" w:sz="0" w:space="0" w:color="auto"/>
        <w:right w:val="none" w:sz="0" w:space="0" w:color="auto"/>
      </w:divBdr>
    </w:div>
    <w:div w:id="743986339">
      <w:bodyDiv w:val="1"/>
      <w:marLeft w:val="0"/>
      <w:marRight w:val="0"/>
      <w:marTop w:val="0"/>
      <w:marBottom w:val="0"/>
      <w:divBdr>
        <w:top w:val="none" w:sz="0" w:space="0" w:color="auto"/>
        <w:left w:val="none" w:sz="0" w:space="0" w:color="auto"/>
        <w:bottom w:val="none" w:sz="0" w:space="0" w:color="auto"/>
        <w:right w:val="none" w:sz="0" w:space="0" w:color="auto"/>
      </w:divBdr>
    </w:div>
    <w:div w:id="789930901">
      <w:bodyDiv w:val="1"/>
      <w:marLeft w:val="0"/>
      <w:marRight w:val="0"/>
      <w:marTop w:val="0"/>
      <w:marBottom w:val="0"/>
      <w:divBdr>
        <w:top w:val="none" w:sz="0" w:space="0" w:color="auto"/>
        <w:left w:val="none" w:sz="0" w:space="0" w:color="auto"/>
        <w:bottom w:val="none" w:sz="0" w:space="0" w:color="auto"/>
        <w:right w:val="none" w:sz="0" w:space="0" w:color="auto"/>
      </w:divBdr>
    </w:div>
    <w:div w:id="1003701405">
      <w:bodyDiv w:val="1"/>
      <w:marLeft w:val="0"/>
      <w:marRight w:val="0"/>
      <w:marTop w:val="0"/>
      <w:marBottom w:val="0"/>
      <w:divBdr>
        <w:top w:val="none" w:sz="0" w:space="0" w:color="auto"/>
        <w:left w:val="none" w:sz="0" w:space="0" w:color="auto"/>
        <w:bottom w:val="none" w:sz="0" w:space="0" w:color="auto"/>
        <w:right w:val="none" w:sz="0" w:space="0" w:color="auto"/>
      </w:divBdr>
    </w:div>
    <w:div w:id="1007437940">
      <w:bodyDiv w:val="1"/>
      <w:marLeft w:val="0"/>
      <w:marRight w:val="0"/>
      <w:marTop w:val="0"/>
      <w:marBottom w:val="0"/>
      <w:divBdr>
        <w:top w:val="none" w:sz="0" w:space="0" w:color="auto"/>
        <w:left w:val="none" w:sz="0" w:space="0" w:color="auto"/>
        <w:bottom w:val="none" w:sz="0" w:space="0" w:color="auto"/>
        <w:right w:val="none" w:sz="0" w:space="0" w:color="auto"/>
      </w:divBdr>
    </w:div>
    <w:div w:id="1078790140">
      <w:bodyDiv w:val="1"/>
      <w:marLeft w:val="0"/>
      <w:marRight w:val="0"/>
      <w:marTop w:val="0"/>
      <w:marBottom w:val="0"/>
      <w:divBdr>
        <w:top w:val="none" w:sz="0" w:space="0" w:color="auto"/>
        <w:left w:val="none" w:sz="0" w:space="0" w:color="auto"/>
        <w:bottom w:val="none" w:sz="0" w:space="0" w:color="auto"/>
        <w:right w:val="none" w:sz="0" w:space="0" w:color="auto"/>
      </w:divBdr>
    </w:div>
    <w:div w:id="1119883650">
      <w:bodyDiv w:val="1"/>
      <w:marLeft w:val="0"/>
      <w:marRight w:val="0"/>
      <w:marTop w:val="0"/>
      <w:marBottom w:val="0"/>
      <w:divBdr>
        <w:top w:val="none" w:sz="0" w:space="0" w:color="auto"/>
        <w:left w:val="none" w:sz="0" w:space="0" w:color="auto"/>
        <w:bottom w:val="none" w:sz="0" w:space="0" w:color="auto"/>
        <w:right w:val="none" w:sz="0" w:space="0" w:color="auto"/>
      </w:divBdr>
    </w:div>
    <w:div w:id="1210338654">
      <w:bodyDiv w:val="1"/>
      <w:marLeft w:val="0"/>
      <w:marRight w:val="0"/>
      <w:marTop w:val="0"/>
      <w:marBottom w:val="0"/>
      <w:divBdr>
        <w:top w:val="none" w:sz="0" w:space="0" w:color="auto"/>
        <w:left w:val="none" w:sz="0" w:space="0" w:color="auto"/>
        <w:bottom w:val="none" w:sz="0" w:space="0" w:color="auto"/>
        <w:right w:val="none" w:sz="0" w:space="0" w:color="auto"/>
      </w:divBdr>
    </w:div>
    <w:div w:id="1263493221">
      <w:bodyDiv w:val="1"/>
      <w:marLeft w:val="0"/>
      <w:marRight w:val="0"/>
      <w:marTop w:val="0"/>
      <w:marBottom w:val="0"/>
      <w:divBdr>
        <w:top w:val="none" w:sz="0" w:space="0" w:color="auto"/>
        <w:left w:val="none" w:sz="0" w:space="0" w:color="auto"/>
        <w:bottom w:val="none" w:sz="0" w:space="0" w:color="auto"/>
        <w:right w:val="none" w:sz="0" w:space="0" w:color="auto"/>
      </w:divBdr>
      <w:divsChild>
        <w:div w:id="525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5086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584255">
      <w:bodyDiv w:val="1"/>
      <w:marLeft w:val="0"/>
      <w:marRight w:val="0"/>
      <w:marTop w:val="0"/>
      <w:marBottom w:val="0"/>
      <w:divBdr>
        <w:top w:val="none" w:sz="0" w:space="0" w:color="auto"/>
        <w:left w:val="none" w:sz="0" w:space="0" w:color="auto"/>
        <w:bottom w:val="none" w:sz="0" w:space="0" w:color="auto"/>
        <w:right w:val="none" w:sz="0" w:space="0" w:color="auto"/>
      </w:divBdr>
    </w:div>
    <w:div w:id="1357846537">
      <w:bodyDiv w:val="1"/>
      <w:marLeft w:val="0"/>
      <w:marRight w:val="0"/>
      <w:marTop w:val="0"/>
      <w:marBottom w:val="0"/>
      <w:divBdr>
        <w:top w:val="none" w:sz="0" w:space="0" w:color="auto"/>
        <w:left w:val="none" w:sz="0" w:space="0" w:color="auto"/>
        <w:bottom w:val="none" w:sz="0" w:space="0" w:color="auto"/>
        <w:right w:val="none" w:sz="0" w:space="0" w:color="auto"/>
      </w:divBdr>
    </w:div>
    <w:div w:id="1420055733">
      <w:bodyDiv w:val="1"/>
      <w:marLeft w:val="0"/>
      <w:marRight w:val="0"/>
      <w:marTop w:val="0"/>
      <w:marBottom w:val="0"/>
      <w:divBdr>
        <w:top w:val="none" w:sz="0" w:space="0" w:color="auto"/>
        <w:left w:val="none" w:sz="0" w:space="0" w:color="auto"/>
        <w:bottom w:val="none" w:sz="0" w:space="0" w:color="auto"/>
        <w:right w:val="none" w:sz="0" w:space="0" w:color="auto"/>
      </w:divBdr>
    </w:div>
    <w:div w:id="1466311406">
      <w:bodyDiv w:val="1"/>
      <w:marLeft w:val="0"/>
      <w:marRight w:val="0"/>
      <w:marTop w:val="0"/>
      <w:marBottom w:val="0"/>
      <w:divBdr>
        <w:top w:val="none" w:sz="0" w:space="0" w:color="auto"/>
        <w:left w:val="none" w:sz="0" w:space="0" w:color="auto"/>
        <w:bottom w:val="none" w:sz="0" w:space="0" w:color="auto"/>
        <w:right w:val="none" w:sz="0" w:space="0" w:color="auto"/>
      </w:divBdr>
    </w:div>
    <w:div w:id="1520312729">
      <w:bodyDiv w:val="1"/>
      <w:marLeft w:val="0"/>
      <w:marRight w:val="0"/>
      <w:marTop w:val="0"/>
      <w:marBottom w:val="0"/>
      <w:divBdr>
        <w:top w:val="none" w:sz="0" w:space="0" w:color="auto"/>
        <w:left w:val="none" w:sz="0" w:space="0" w:color="auto"/>
        <w:bottom w:val="none" w:sz="0" w:space="0" w:color="auto"/>
        <w:right w:val="none" w:sz="0" w:space="0" w:color="auto"/>
      </w:divBdr>
    </w:div>
    <w:div w:id="1606696793">
      <w:bodyDiv w:val="1"/>
      <w:marLeft w:val="0"/>
      <w:marRight w:val="0"/>
      <w:marTop w:val="0"/>
      <w:marBottom w:val="0"/>
      <w:divBdr>
        <w:top w:val="none" w:sz="0" w:space="0" w:color="auto"/>
        <w:left w:val="none" w:sz="0" w:space="0" w:color="auto"/>
        <w:bottom w:val="none" w:sz="0" w:space="0" w:color="auto"/>
        <w:right w:val="none" w:sz="0" w:space="0" w:color="auto"/>
      </w:divBdr>
    </w:div>
    <w:div w:id="1684699278">
      <w:bodyDiv w:val="1"/>
      <w:marLeft w:val="0"/>
      <w:marRight w:val="0"/>
      <w:marTop w:val="0"/>
      <w:marBottom w:val="0"/>
      <w:divBdr>
        <w:top w:val="none" w:sz="0" w:space="0" w:color="auto"/>
        <w:left w:val="none" w:sz="0" w:space="0" w:color="auto"/>
        <w:bottom w:val="none" w:sz="0" w:space="0" w:color="auto"/>
        <w:right w:val="none" w:sz="0" w:space="0" w:color="auto"/>
      </w:divBdr>
    </w:div>
    <w:div w:id="1752460067">
      <w:bodyDiv w:val="1"/>
      <w:marLeft w:val="0"/>
      <w:marRight w:val="0"/>
      <w:marTop w:val="0"/>
      <w:marBottom w:val="0"/>
      <w:divBdr>
        <w:top w:val="none" w:sz="0" w:space="0" w:color="auto"/>
        <w:left w:val="none" w:sz="0" w:space="0" w:color="auto"/>
        <w:bottom w:val="none" w:sz="0" w:space="0" w:color="auto"/>
        <w:right w:val="none" w:sz="0" w:space="0" w:color="auto"/>
      </w:divBdr>
    </w:div>
    <w:div w:id="1757749813">
      <w:bodyDiv w:val="1"/>
      <w:marLeft w:val="0"/>
      <w:marRight w:val="0"/>
      <w:marTop w:val="0"/>
      <w:marBottom w:val="0"/>
      <w:divBdr>
        <w:top w:val="none" w:sz="0" w:space="0" w:color="auto"/>
        <w:left w:val="none" w:sz="0" w:space="0" w:color="auto"/>
        <w:bottom w:val="none" w:sz="0" w:space="0" w:color="auto"/>
        <w:right w:val="none" w:sz="0" w:space="0" w:color="auto"/>
      </w:divBdr>
    </w:div>
    <w:div w:id="1772506803">
      <w:bodyDiv w:val="1"/>
      <w:marLeft w:val="0"/>
      <w:marRight w:val="0"/>
      <w:marTop w:val="0"/>
      <w:marBottom w:val="0"/>
      <w:divBdr>
        <w:top w:val="none" w:sz="0" w:space="0" w:color="auto"/>
        <w:left w:val="none" w:sz="0" w:space="0" w:color="auto"/>
        <w:bottom w:val="none" w:sz="0" w:space="0" w:color="auto"/>
        <w:right w:val="none" w:sz="0" w:space="0" w:color="auto"/>
      </w:divBdr>
    </w:div>
    <w:div w:id="1873034541">
      <w:bodyDiv w:val="1"/>
      <w:marLeft w:val="0"/>
      <w:marRight w:val="0"/>
      <w:marTop w:val="0"/>
      <w:marBottom w:val="0"/>
      <w:divBdr>
        <w:top w:val="none" w:sz="0" w:space="0" w:color="auto"/>
        <w:left w:val="none" w:sz="0" w:space="0" w:color="auto"/>
        <w:bottom w:val="none" w:sz="0" w:space="0" w:color="auto"/>
        <w:right w:val="none" w:sz="0" w:space="0" w:color="auto"/>
      </w:divBdr>
    </w:div>
    <w:div w:id="1893729431">
      <w:bodyDiv w:val="1"/>
      <w:marLeft w:val="0"/>
      <w:marRight w:val="0"/>
      <w:marTop w:val="0"/>
      <w:marBottom w:val="0"/>
      <w:divBdr>
        <w:top w:val="none" w:sz="0" w:space="0" w:color="auto"/>
        <w:left w:val="none" w:sz="0" w:space="0" w:color="auto"/>
        <w:bottom w:val="none" w:sz="0" w:space="0" w:color="auto"/>
        <w:right w:val="none" w:sz="0" w:space="0" w:color="auto"/>
      </w:divBdr>
    </w:div>
    <w:div w:id="2016372055">
      <w:bodyDiv w:val="1"/>
      <w:marLeft w:val="0"/>
      <w:marRight w:val="0"/>
      <w:marTop w:val="0"/>
      <w:marBottom w:val="0"/>
      <w:divBdr>
        <w:top w:val="none" w:sz="0" w:space="0" w:color="auto"/>
        <w:left w:val="none" w:sz="0" w:space="0" w:color="auto"/>
        <w:bottom w:val="none" w:sz="0" w:space="0" w:color="auto"/>
        <w:right w:val="none" w:sz="0" w:space="0" w:color="auto"/>
      </w:divBdr>
    </w:div>
    <w:div w:id="2048986350">
      <w:bodyDiv w:val="1"/>
      <w:marLeft w:val="0"/>
      <w:marRight w:val="0"/>
      <w:marTop w:val="0"/>
      <w:marBottom w:val="0"/>
      <w:divBdr>
        <w:top w:val="none" w:sz="0" w:space="0" w:color="auto"/>
        <w:left w:val="none" w:sz="0" w:space="0" w:color="auto"/>
        <w:bottom w:val="none" w:sz="0" w:space="0" w:color="auto"/>
        <w:right w:val="none" w:sz="0" w:space="0" w:color="auto"/>
      </w:divBdr>
    </w:div>
    <w:div w:id="2051757115">
      <w:bodyDiv w:val="1"/>
      <w:marLeft w:val="0"/>
      <w:marRight w:val="0"/>
      <w:marTop w:val="0"/>
      <w:marBottom w:val="0"/>
      <w:divBdr>
        <w:top w:val="none" w:sz="0" w:space="0" w:color="auto"/>
        <w:left w:val="none" w:sz="0" w:space="0" w:color="auto"/>
        <w:bottom w:val="none" w:sz="0" w:space="0" w:color="auto"/>
        <w:right w:val="none" w:sz="0" w:space="0" w:color="auto"/>
      </w:divBdr>
    </w:div>
    <w:div w:id="2071227600">
      <w:bodyDiv w:val="1"/>
      <w:marLeft w:val="0"/>
      <w:marRight w:val="0"/>
      <w:marTop w:val="0"/>
      <w:marBottom w:val="0"/>
      <w:divBdr>
        <w:top w:val="none" w:sz="0" w:space="0" w:color="auto"/>
        <w:left w:val="none" w:sz="0" w:space="0" w:color="auto"/>
        <w:bottom w:val="none" w:sz="0" w:space="0" w:color="auto"/>
        <w:right w:val="none" w:sz="0" w:space="0" w:color="auto"/>
      </w:divBdr>
    </w:div>
    <w:div w:id="2076269515">
      <w:bodyDiv w:val="1"/>
      <w:marLeft w:val="0"/>
      <w:marRight w:val="0"/>
      <w:marTop w:val="0"/>
      <w:marBottom w:val="0"/>
      <w:divBdr>
        <w:top w:val="none" w:sz="0" w:space="0" w:color="auto"/>
        <w:left w:val="none" w:sz="0" w:space="0" w:color="auto"/>
        <w:bottom w:val="none" w:sz="0" w:space="0" w:color="auto"/>
        <w:right w:val="none" w:sz="0" w:space="0" w:color="auto"/>
      </w:divBdr>
    </w:div>
    <w:div w:id="2078244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1.wdp"/><Relationship Id="rId26" Type="http://schemas.microsoft.com/office/2007/relationships/hdphoto" Target="media/hdphoto4.wdp"/><Relationship Id="rId39" Type="http://schemas.microsoft.com/office/2007/relationships/hdphoto" Target="media/hdphoto9.wdp"/><Relationship Id="rId21" Type="http://schemas.openxmlformats.org/officeDocument/2006/relationships/image" Target="media/image10.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microsoft.com/office/2007/relationships/hdphoto" Target="media/hdphoto3.wdp"/><Relationship Id="rId32" Type="http://schemas.openxmlformats.org/officeDocument/2006/relationships/image" Target="media/image16.png"/><Relationship Id="rId37" Type="http://schemas.microsoft.com/office/2007/relationships/hdphoto" Target="media/hdphoto8.wdp"/><Relationship Id="rId40"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1.png"/><Relationship Id="rId28" Type="http://schemas.microsoft.com/office/2007/relationships/hdphoto" Target="media/hdphoto5.wdp"/><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8.png"/><Relationship Id="rId31" Type="http://schemas.microsoft.com/office/2007/relationships/hdphoto" Target="media/hdphoto6.wdp"/><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microsoft.com/office/2007/relationships/hdphoto" Target="media/hdphoto2.wdp"/><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2.png"/><Relationship Id="rId33" Type="http://schemas.microsoft.com/office/2007/relationships/hdphoto" Target="media/hdphoto7.wdp"/><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07A4EB-1446-451A-AF35-70EE5100E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35</Pages>
  <Words>10927</Words>
  <Characters>62290</Characters>
  <Application>Microsoft Office Word</Application>
  <DocSecurity>0</DocSecurity>
  <Lines>519</Lines>
  <Paragraphs>146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DSP</vt:lpstr>
      <vt:lpstr/>
    </vt:vector>
  </TitlesOfParts>
  <Company>Assignment (1)</Company>
  <LinksUpToDate>false</LinksUpToDate>
  <CharactersWithSpaces>73071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dc:title>
  <dc:subject>Hardware-Accelerated Implementation for Massive MIMO Detection in 5G/6G Systems</dc:subject>
  <dc:creator>Submitted to Dr.Mohsen Rashwan</dc:creator>
  <cp:keywords/>
  <dc:description/>
  <cp:lastModifiedBy>Moustafa Darwish</cp:lastModifiedBy>
  <cp:revision>3</cp:revision>
  <cp:lastPrinted>2026-06-20T15:56:00Z</cp:lastPrinted>
  <dcterms:created xsi:type="dcterms:W3CDTF">2026-06-20T15:56:00Z</dcterms:created>
  <dcterms:modified xsi:type="dcterms:W3CDTF">2026-06-20T16:01:00Z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id="4OJzl43F"/&gt;&lt;style id="http://www.zotero.org/styles/ieee" locale="en-US" hasBibliography="1" bibliographyStyleHasBeenSet="1"/&gt;&lt;prefs&gt;&lt;pref name="fieldType" value="Field"/&gt;&lt;/prefs&gt;&lt;/data&gt;</vt:lpwstr>
  </property>
</Properties>
</file>