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2B9" w:rsidRPr="004B20BF" w:rsidRDefault="008853A4" w:rsidP="004B20BF">
      <w:pPr>
        <w:bidi w:val="0"/>
        <w:jc w:val="center"/>
        <w:rPr>
          <w:b/>
          <w:bCs/>
          <w:sz w:val="32"/>
          <w:szCs w:val="32"/>
          <w:lang w:bidi="ar-EG"/>
        </w:rPr>
      </w:pPr>
      <w:proofErr w:type="gramStart"/>
      <w:r w:rsidRPr="004B20BF">
        <w:rPr>
          <w:b/>
          <w:bCs/>
          <w:sz w:val="32"/>
          <w:szCs w:val="32"/>
          <w:lang w:bidi="ar-EG"/>
        </w:rPr>
        <w:t>Difference  between</w:t>
      </w:r>
      <w:proofErr w:type="gramEnd"/>
      <w:r w:rsidRPr="004B20BF">
        <w:rPr>
          <w:b/>
          <w:bCs/>
          <w:sz w:val="32"/>
          <w:szCs w:val="32"/>
          <w:lang w:bidi="ar-EG"/>
        </w:rPr>
        <w:t xml:space="preserve"> authentication and authorization</w:t>
      </w:r>
    </w:p>
    <w:p w:rsidR="008853A4" w:rsidRPr="004B20BF" w:rsidRDefault="008853A4" w:rsidP="008853A4">
      <w:pPr>
        <w:bidi w:val="0"/>
        <w:rPr>
          <w:sz w:val="24"/>
          <w:szCs w:val="24"/>
          <w:lang w:bidi="ar-EG"/>
        </w:rPr>
      </w:pPr>
      <w:r w:rsidRPr="004B20BF">
        <w:rPr>
          <w:sz w:val="24"/>
          <w:szCs w:val="24"/>
          <w:lang w:bidi="ar-EG"/>
        </w:rPr>
        <w:t xml:space="preserve">Both the terms are often used in conjunction with each other in terms of security, especially when it comes to gaining access to the system. Both are very crucial topics often associated with the </w:t>
      </w:r>
      <w:proofErr w:type="gramStart"/>
      <w:r w:rsidRPr="004B20BF">
        <w:rPr>
          <w:sz w:val="24"/>
          <w:szCs w:val="24"/>
          <w:lang w:bidi="ar-EG"/>
        </w:rPr>
        <w:t>web .</w:t>
      </w:r>
      <w:proofErr w:type="gramEnd"/>
    </w:p>
    <w:p w:rsidR="008853A4" w:rsidRPr="004B20BF" w:rsidRDefault="008853A4" w:rsidP="008853A4">
      <w:pPr>
        <w:bidi w:val="0"/>
        <w:rPr>
          <w:sz w:val="24"/>
          <w:szCs w:val="24"/>
          <w:lang w:bidi="ar-EG"/>
        </w:rPr>
      </w:pPr>
      <w:r w:rsidRPr="004B20BF">
        <w:rPr>
          <w:sz w:val="24"/>
          <w:szCs w:val="24"/>
          <w:lang w:bidi="ar-EG"/>
        </w:rPr>
        <w:t>In simple terms, authentication</w:t>
      </w:r>
      <w:r w:rsidR="0070096E" w:rsidRPr="004B20BF">
        <w:rPr>
          <w:sz w:val="24"/>
          <w:szCs w:val="24"/>
          <w:lang w:bidi="ar-EG"/>
        </w:rPr>
        <w:t xml:space="preserve"> is the process of verifying who a user is, while authorization is the process of verifying what they have access to.</w:t>
      </w:r>
    </w:p>
    <w:p w:rsidR="0070096E" w:rsidRPr="004B20BF" w:rsidRDefault="0070096E" w:rsidP="0070096E">
      <w:pPr>
        <w:bidi w:val="0"/>
        <w:rPr>
          <w:sz w:val="24"/>
          <w:szCs w:val="24"/>
          <w:lang w:bidi="ar-EG"/>
        </w:rPr>
      </w:pPr>
      <w:r w:rsidRPr="004B20BF">
        <w:rPr>
          <w:sz w:val="24"/>
          <w:szCs w:val="24"/>
          <w:lang w:bidi="ar-EG"/>
        </w:rPr>
        <w:t>So In </w:t>
      </w:r>
      <w:hyperlink r:id="rId6" w:tgtFrame="_blank" w:history="1">
        <w:r w:rsidRPr="004B20BF">
          <w:rPr>
            <w:sz w:val="24"/>
            <w:szCs w:val="24"/>
            <w:lang w:bidi="ar-EG"/>
          </w:rPr>
          <w:t>authentication process</w:t>
        </w:r>
      </w:hyperlink>
      <w:r w:rsidRPr="004B20BF">
        <w:rPr>
          <w:sz w:val="24"/>
          <w:szCs w:val="24"/>
          <w:lang w:bidi="ar-EG"/>
        </w:rPr>
        <w:t>, the identity of users are checked for providing the access to the system ,  for example validating your credentials like User Name/User ID and password to verify your identity .</w:t>
      </w:r>
    </w:p>
    <w:p w:rsidR="003752C6" w:rsidRPr="004B20BF" w:rsidRDefault="003752C6" w:rsidP="003752C6">
      <w:pPr>
        <w:bidi w:val="0"/>
        <w:rPr>
          <w:sz w:val="24"/>
          <w:szCs w:val="24"/>
          <w:lang w:bidi="ar-EG"/>
        </w:rPr>
      </w:pPr>
      <w:r w:rsidRPr="004B20BF">
        <w:rPr>
          <w:sz w:val="24"/>
          <w:szCs w:val="24"/>
          <w:lang w:bidi="ar-EG"/>
        </w:rPr>
        <w:t>In public and private networks, the system authenticates the user identity via login passwords. Authentication is usually done by a username and password, and sometimes in conjunction with factors of authentication, which refers to the various ways to be authenticated.</w:t>
      </w:r>
    </w:p>
    <w:p w:rsidR="00EE3F77" w:rsidRPr="004B20BF" w:rsidRDefault="00EE3F77" w:rsidP="00EE3F77">
      <w:pPr>
        <w:bidi w:val="0"/>
        <w:rPr>
          <w:sz w:val="24"/>
          <w:szCs w:val="24"/>
          <w:lang w:bidi="ar-EG"/>
        </w:rPr>
      </w:pPr>
      <w:r w:rsidRPr="004B20BF">
        <w:rPr>
          <w:sz w:val="24"/>
          <w:szCs w:val="24"/>
          <w:lang w:bidi="ar-EG"/>
        </w:rPr>
        <w:t>Authorization, on the other hand, occurs after your identity is successfully authenticated by the system, which ultimately gives you full permission to access the resources such as information, files, databases, funds, locations, almost anything. In sim</w:t>
      </w:r>
      <w:bookmarkStart w:id="0" w:name="_GoBack"/>
      <w:bookmarkEnd w:id="0"/>
      <w:r w:rsidRPr="004B20BF">
        <w:rPr>
          <w:sz w:val="24"/>
          <w:szCs w:val="24"/>
          <w:lang w:bidi="ar-EG"/>
        </w:rPr>
        <w:t>ple terms, authorization determines your ability to access the system and up to what extent. Once your identity is verified by the system after successful authentication, you are then authorized to access the resources of the system.</w:t>
      </w:r>
    </w:p>
    <w:p w:rsidR="0070096E" w:rsidRPr="004B20BF" w:rsidRDefault="0070096E" w:rsidP="0070096E">
      <w:pPr>
        <w:bidi w:val="0"/>
        <w:rPr>
          <w:sz w:val="24"/>
          <w:szCs w:val="24"/>
          <w:lang w:bidi="ar-EG"/>
        </w:rPr>
      </w:pPr>
      <w:r>
        <w:rPr>
          <w:lang w:bidi="ar-EG"/>
        </w:rPr>
        <w:t xml:space="preserve"> </w:t>
      </w:r>
      <w:r w:rsidRPr="004B20BF">
        <w:rPr>
          <w:sz w:val="24"/>
          <w:szCs w:val="24"/>
          <w:lang w:bidi="ar-EG"/>
        </w:rPr>
        <w:t>While in authorization process, person’s or user’s authorities are checked for accessing the resources. Authentication is done before the authorization process, whereas authorization process is done after the authentication process.</w:t>
      </w:r>
    </w:p>
    <w:tbl>
      <w:tblPr>
        <w:tblStyle w:val="TableGrid"/>
        <w:tblW w:w="9018" w:type="dxa"/>
        <w:tblLayout w:type="fixed"/>
        <w:tblLook w:val="04A0" w:firstRow="1" w:lastRow="0" w:firstColumn="1" w:lastColumn="0" w:noHBand="0" w:noVBand="1"/>
      </w:tblPr>
      <w:tblGrid>
        <w:gridCol w:w="4503"/>
        <w:gridCol w:w="4515"/>
      </w:tblGrid>
      <w:tr w:rsidR="00EE3F77" w:rsidTr="008A1803">
        <w:trPr>
          <w:trHeight w:val="475"/>
        </w:trPr>
        <w:tc>
          <w:tcPr>
            <w:tcW w:w="4503" w:type="dxa"/>
            <w:shd w:val="clear" w:color="auto" w:fill="C4BC96" w:themeFill="background2" w:themeFillShade="BF"/>
          </w:tcPr>
          <w:p w:rsidR="00EE3F77" w:rsidRDefault="00EE3F77" w:rsidP="00DD06B9">
            <w:pPr>
              <w:bidi w:val="0"/>
              <w:jc w:val="center"/>
              <w:rPr>
                <w:lang w:bidi="ar-EG"/>
              </w:rPr>
            </w:pPr>
            <w:r w:rsidRPr="00DD06B9">
              <w:rPr>
                <w:lang w:bidi="ar-EG"/>
              </w:rPr>
              <w:t>Authentication</w:t>
            </w:r>
          </w:p>
          <w:p w:rsidR="00EE3F77" w:rsidRDefault="00EE3F77" w:rsidP="00DD06B9">
            <w:pPr>
              <w:bidi w:val="0"/>
              <w:jc w:val="center"/>
              <w:rPr>
                <w:lang w:bidi="ar-EG"/>
              </w:rPr>
            </w:pPr>
          </w:p>
        </w:tc>
        <w:tc>
          <w:tcPr>
            <w:tcW w:w="4515" w:type="dxa"/>
            <w:shd w:val="clear" w:color="auto" w:fill="C4BC96" w:themeFill="background2" w:themeFillShade="BF"/>
          </w:tcPr>
          <w:p w:rsidR="00EE3F77" w:rsidRDefault="00EE3F77" w:rsidP="00DD06B9">
            <w:pPr>
              <w:bidi w:val="0"/>
              <w:jc w:val="center"/>
              <w:rPr>
                <w:lang w:bidi="ar-EG"/>
              </w:rPr>
            </w:pPr>
            <w:r w:rsidRPr="00DD06B9">
              <w:rPr>
                <w:lang w:bidi="ar-EG"/>
              </w:rPr>
              <w:t>Authorization</w:t>
            </w:r>
          </w:p>
        </w:tc>
      </w:tr>
      <w:tr w:rsidR="00EE3F77" w:rsidTr="008A1803">
        <w:trPr>
          <w:trHeight w:val="782"/>
        </w:trPr>
        <w:tc>
          <w:tcPr>
            <w:tcW w:w="4503" w:type="dxa"/>
          </w:tcPr>
          <w:p w:rsidR="008A1803" w:rsidRDefault="008A1803" w:rsidP="00EE3F77">
            <w:pPr>
              <w:bidi w:val="0"/>
              <w:rPr>
                <w:lang w:bidi="ar-EG"/>
              </w:rPr>
            </w:pPr>
          </w:p>
          <w:p w:rsidR="00EE3F77" w:rsidRDefault="00DD06B9" w:rsidP="008A1803">
            <w:pPr>
              <w:bidi w:val="0"/>
              <w:rPr>
                <w:lang w:bidi="ar-EG"/>
              </w:rPr>
            </w:pPr>
            <w:proofErr w:type="spellStart"/>
            <w:r>
              <w:rPr>
                <w:lang w:bidi="ar-EG"/>
              </w:rPr>
              <w:t>Determenies</w:t>
            </w:r>
            <w:proofErr w:type="spellEnd"/>
            <w:r>
              <w:rPr>
                <w:lang w:bidi="ar-EG"/>
              </w:rPr>
              <w:t xml:space="preserve"> whether users are who they claim to be </w:t>
            </w:r>
          </w:p>
        </w:tc>
        <w:tc>
          <w:tcPr>
            <w:tcW w:w="4515" w:type="dxa"/>
          </w:tcPr>
          <w:tbl>
            <w:tblPr>
              <w:tblW w:w="12302" w:type="dxa"/>
              <w:tblInd w:w="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302"/>
            </w:tblGrid>
            <w:tr w:rsidR="00EE3F77" w:rsidRPr="00EE3F77" w:rsidTr="00BA7F45">
              <w:trPr>
                <w:trHeight w:val="1126"/>
              </w:trPr>
              <w:tc>
                <w:tcPr>
                  <w:tcW w:w="12302" w:type="dxa"/>
                  <w:tcBorders>
                    <w:top w:val="single" w:sz="6" w:space="0" w:color="DDDDDD"/>
                  </w:tcBorders>
                  <w:shd w:val="clear" w:color="auto" w:fill="FFFFFF"/>
                  <w:tcMar>
                    <w:top w:w="120" w:type="dxa"/>
                    <w:left w:w="120" w:type="dxa"/>
                    <w:bottom w:w="120" w:type="dxa"/>
                    <w:right w:w="120" w:type="dxa"/>
                  </w:tcMar>
                  <w:hideMark/>
                </w:tcPr>
                <w:tbl>
                  <w:tblPr>
                    <w:tblW w:w="12302" w:type="dxa"/>
                    <w:tblInd w:w="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302"/>
                  </w:tblGrid>
                  <w:tr w:rsidR="00EE3F77" w:rsidRPr="00EE3F77" w:rsidTr="00BA7F45">
                    <w:tc>
                      <w:tcPr>
                        <w:tcW w:w="12302" w:type="dxa"/>
                        <w:tcBorders>
                          <w:top w:val="single" w:sz="6" w:space="0" w:color="DDDDDD"/>
                        </w:tcBorders>
                        <w:shd w:val="clear" w:color="auto" w:fill="FFFFFF"/>
                        <w:tcMar>
                          <w:top w:w="120" w:type="dxa"/>
                          <w:left w:w="120" w:type="dxa"/>
                          <w:bottom w:w="120" w:type="dxa"/>
                          <w:right w:w="120" w:type="dxa"/>
                        </w:tcMar>
                        <w:hideMark/>
                      </w:tcPr>
                      <w:p w:rsidR="00EE3F77" w:rsidRPr="00EE3F77" w:rsidRDefault="00EE3F77" w:rsidP="00EE3F77">
                        <w:pPr>
                          <w:bidi w:val="0"/>
                          <w:spacing w:after="420" w:line="480" w:lineRule="auto"/>
                          <w:rPr>
                            <w:lang w:bidi="ar-EG"/>
                          </w:rPr>
                        </w:pPr>
                      </w:p>
                    </w:tc>
                  </w:tr>
                  <w:tr w:rsidR="00EE3F77" w:rsidRPr="00EE3F77" w:rsidTr="00BA7F45">
                    <w:tc>
                      <w:tcPr>
                        <w:tcW w:w="12302" w:type="dxa"/>
                        <w:shd w:val="clear" w:color="auto" w:fill="FFFFFF"/>
                        <w:vAlign w:val="center"/>
                        <w:hideMark/>
                      </w:tcPr>
                      <w:p w:rsidR="00EE3F77" w:rsidRPr="00EE3F77" w:rsidRDefault="00EE3F77" w:rsidP="00EE3F77">
                        <w:pPr>
                          <w:bidi w:val="0"/>
                          <w:spacing w:after="420" w:line="240" w:lineRule="auto"/>
                          <w:rPr>
                            <w:rFonts w:ascii="Helvetica Neue" w:eastAsia="Times New Roman" w:hAnsi="Helvetica Neue" w:cs="Times New Roman"/>
                            <w:sz w:val="21"/>
                            <w:szCs w:val="21"/>
                          </w:rPr>
                        </w:pPr>
                      </w:p>
                    </w:tc>
                  </w:tr>
                </w:tbl>
                <w:p w:rsidR="00EE3F77" w:rsidRPr="00EE3F77" w:rsidRDefault="00BA7F45" w:rsidP="00EE3F77">
                  <w:pPr>
                    <w:bidi w:val="0"/>
                    <w:spacing w:after="420" w:line="480" w:lineRule="auto"/>
                    <w:rPr>
                      <w:lang w:bidi="ar-EG"/>
                    </w:rPr>
                  </w:pPr>
                  <w:proofErr w:type="spellStart"/>
                  <w:r>
                    <w:rPr>
                      <w:lang w:bidi="ar-EG"/>
                    </w:rPr>
                    <w:t>Determenies</w:t>
                  </w:r>
                  <w:proofErr w:type="spellEnd"/>
                  <w:r>
                    <w:rPr>
                      <w:lang w:bidi="ar-EG"/>
                    </w:rPr>
                    <w:t xml:space="preserve"> what users can and cannot access</w:t>
                  </w:r>
                </w:p>
              </w:tc>
            </w:tr>
            <w:tr w:rsidR="00EE3F77" w:rsidRPr="00EE3F77" w:rsidTr="00BA7F45">
              <w:tc>
                <w:tcPr>
                  <w:tcW w:w="12302" w:type="dxa"/>
                  <w:shd w:val="clear" w:color="auto" w:fill="FFFFFF"/>
                  <w:vAlign w:val="center"/>
                  <w:hideMark/>
                </w:tcPr>
                <w:p w:rsidR="00EE3F77" w:rsidRPr="00EE3F77" w:rsidRDefault="00EE3F77" w:rsidP="00EE3F77">
                  <w:pPr>
                    <w:bidi w:val="0"/>
                    <w:spacing w:after="420" w:line="240" w:lineRule="auto"/>
                    <w:rPr>
                      <w:lang w:bidi="ar-EG"/>
                    </w:rPr>
                  </w:pPr>
                </w:p>
              </w:tc>
            </w:tr>
          </w:tbl>
          <w:p w:rsidR="00EE3F77" w:rsidRDefault="00EE3F77" w:rsidP="00EE3F77">
            <w:pPr>
              <w:bidi w:val="0"/>
              <w:rPr>
                <w:lang w:bidi="ar-EG"/>
              </w:rPr>
            </w:pPr>
          </w:p>
        </w:tc>
      </w:tr>
      <w:tr w:rsidR="00EE3F77" w:rsidTr="008A1803">
        <w:trPr>
          <w:trHeight w:val="1499"/>
        </w:trPr>
        <w:tc>
          <w:tcPr>
            <w:tcW w:w="4503" w:type="dxa"/>
          </w:tcPr>
          <w:p w:rsidR="008A1803" w:rsidRDefault="008A1803" w:rsidP="00EE3F77">
            <w:pPr>
              <w:bidi w:val="0"/>
              <w:rPr>
                <w:lang w:bidi="ar-EG"/>
              </w:rPr>
            </w:pPr>
          </w:p>
          <w:p w:rsidR="00EE3F77" w:rsidRDefault="00DD06B9" w:rsidP="008A1803">
            <w:pPr>
              <w:bidi w:val="0"/>
              <w:rPr>
                <w:lang w:bidi="ar-EG"/>
              </w:rPr>
            </w:pPr>
            <w:r>
              <w:rPr>
                <w:lang w:bidi="ar-EG"/>
              </w:rPr>
              <w:t xml:space="preserve">Challenges the user to validate credentials ( for example , through passwords, answers to </w:t>
            </w:r>
            <w:proofErr w:type="spellStart"/>
            <w:r>
              <w:rPr>
                <w:lang w:bidi="ar-EG"/>
              </w:rPr>
              <w:t>securiety</w:t>
            </w:r>
            <w:proofErr w:type="spellEnd"/>
            <w:r>
              <w:rPr>
                <w:lang w:bidi="ar-EG"/>
              </w:rPr>
              <w:t>, questions , or facial recognition</w:t>
            </w:r>
          </w:p>
        </w:tc>
        <w:tc>
          <w:tcPr>
            <w:tcW w:w="4515" w:type="dxa"/>
          </w:tcPr>
          <w:p w:rsidR="008A1803" w:rsidRDefault="008A1803" w:rsidP="00EE3F77">
            <w:pPr>
              <w:bidi w:val="0"/>
              <w:rPr>
                <w:lang w:bidi="ar-EG"/>
              </w:rPr>
            </w:pPr>
          </w:p>
          <w:p w:rsidR="00EE3F77" w:rsidRDefault="00DD06B9" w:rsidP="008A1803">
            <w:pPr>
              <w:bidi w:val="0"/>
              <w:rPr>
                <w:lang w:bidi="ar-EG"/>
              </w:rPr>
            </w:pPr>
            <w:r>
              <w:rPr>
                <w:lang w:bidi="ar-EG"/>
              </w:rPr>
              <w:t>Verifies whether access is allowed through policies and rules</w:t>
            </w:r>
          </w:p>
        </w:tc>
      </w:tr>
      <w:tr w:rsidR="00EE3F77" w:rsidTr="008A1803">
        <w:trPr>
          <w:trHeight w:val="854"/>
        </w:trPr>
        <w:tc>
          <w:tcPr>
            <w:tcW w:w="4503" w:type="dxa"/>
          </w:tcPr>
          <w:p w:rsidR="008A1803" w:rsidRDefault="008A1803" w:rsidP="00EE3F77">
            <w:pPr>
              <w:bidi w:val="0"/>
              <w:rPr>
                <w:lang w:bidi="ar-EG"/>
              </w:rPr>
            </w:pPr>
          </w:p>
          <w:p w:rsidR="00EE3F77" w:rsidRDefault="00DD06B9" w:rsidP="008A1803">
            <w:pPr>
              <w:bidi w:val="0"/>
              <w:rPr>
                <w:lang w:bidi="ar-EG"/>
              </w:rPr>
            </w:pPr>
            <w:r>
              <w:rPr>
                <w:lang w:bidi="ar-EG"/>
              </w:rPr>
              <w:t>Usually done before authorization</w:t>
            </w:r>
          </w:p>
        </w:tc>
        <w:tc>
          <w:tcPr>
            <w:tcW w:w="4515" w:type="dxa"/>
          </w:tcPr>
          <w:p w:rsidR="008A1803" w:rsidRDefault="008A1803" w:rsidP="00EE3F77">
            <w:pPr>
              <w:bidi w:val="0"/>
              <w:rPr>
                <w:lang w:bidi="ar-EG"/>
              </w:rPr>
            </w:pPr>
          </w:p>
          <w:p w:rsidR="00EE3F77" w:rsidRDefault="00DD06B9" w:rsidP="008A1803">
            <w:pPr>
              <w:bidi w:val="0"/>
              <w:rPr>
                <w:lang w:bidi="ar-EG"/>
              </w:rPr>
            </w:pPr>
            <w:proofErr w:type="spellStart"/>
            <w:r>
              <w:rPr>
                <w:lang w:bidi="ar-EG"/>
              </w:rPr>
              <w:t>Usally</w:t>
            </w:r>
            <w:proofErr w:type="spellEnd"/>
            <w:r>
              <w:rPr>
                <w:lang w:bidi="ar-EG"/>
              </w:rPr>
              <w:t xml:space="preserve"> done after successful authentication</w:t>
            </w:r>
          </w:p>
        </w:tc>
      </w:tr>
      <w:tr w:rsidR="00EE3F77" w:rsidTr="008A1803">
        <w:trPr>
          <w:trHeight w:val="1131"/>
        </w:trPr>
        <w:tc>
          <w:tcPr>
            <w:tcW w:w="4503" w:type="dxa"/>
          </w:tcPr>
          <w:p w:rsidR="008A1803" w:rsidRDefault="008A1803" w:rsidP="00EE3F77">
            <w:pPr>
              <w:bidi w:val="0"/>
              <w:rPr>
                <w:lang w:bidi="ar-EG"/>
              </w:rPr>
            </w:pPr>
          </w:p>
          <w:p w:rsidR="00EE3F77" w:rsidRDefault="00DD06B9" w:rsidP="008A1803">
            <w:pPr>
              <w:bidi w:val="0"/>
              <w:rPr>
                <w:lang w:bidi="ar-EG"/>
              </w:rPr>
            </w:pPr>
            <w:r>
              <w:rPr>
                <w:lang w:bidi="ar-EG"/>
              </w:rPr>
              <w:t xml:space="preserve">Generally , governed by the </w:t>
            </w:r>
            <w:proofErr w:type="spellStart"/>
            <w:r>
              <w:rPr>
                <w:lang w:bidi="ar-EG"/>
              </w:rPr>
              <w:t>OpenId</w:t>
            </w:r>
            <w:proofErr w:type="spellEnd"/>
            <w:r>
              <w:rPr>
                <w:lang w:bidi="ar-EG"/>
              </w:rPr>
              <w:t xml:space="preserve"> connect (OIDC) protocol</w:t>
            </w:r>
          </w:p>
        </w:tc>
        <w:tc>
          <w:tcPr>
            <w:tcW w:w="4515" w:type="dxa"/>
          </w:tcPr>
          <w:p w:rsidR="008A1803" w:rsidRDefault="008A1803" w:rsidP="00EE3F77">
            <w:pPr>
              <w:bidi w:val="0"/>
              <w:rPr>
                <w:lang w:bidi="ar-EG"/>
              </w:rPr>
            </w:pPr>
          </w:p>
          <w:p w:rsidR="00EE3F77" w:rsidRDefault="00DD06B9" w:rsidP="008A1803">
            <w:pPr>
              <w:bidi w:val="0"/>
              <w:rPr>
                <w:lang w:bidi="ar-EG"/>
              </w:rPr>
            </w:pPr>
            <w:r>
              <w:rPr>
                <w:lang w:bidi="ar-EG"/>
              </w:rPr>
              <w:t xml:space="preserve">Generally ,governed by the </w:t>
            </w:r>
            <w:proofErr w:type="spellStart"/>
            <w:r>
              <w:rPr>
                <w:lang w:bidi="ar-EG"/>
              </w:rPr>
              <w:t>OAuth</w:t>
            </w:r>
            <w:proofErr w:type="spellEnd"/>
            <w:r>
              <w:rPr>
                <w:lang w:bidi="ar-EG"/>
              </w:rPr>
              <w:t xml:space="preserve"> 2.0 framework</w:t>
            </w:r>
          </w:p>
        </w:tc>
      </w:tr>
    </w:tbl>
    <w:p w:rsidR="00EE3F77" w:rsidRDefault="00EE3F77" w:rsidP="00EE3F77">
      <w:pPr>
        <w:bidi w:val="0"/>
        <w:rPr>
          <w:lang w:bidi="ar-EG"/>
        </w:rPr>
      </w:pPr>
    </w:p>
    <w:sectPr w:rsidR="00EE3F77" w:rsidSect="00850C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803000000090004"/>
    <w:charset w:val="01"/>
    <w:family w:val="auto"/>
    <w:pitch w:val="variable"/>
    <w:sig w:usb0="8000027F" w:usb1="0000000A" w:usb2="00000000" w:usb3="00000000" w:csb0="0000000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22CC4"/>
    <w:multiLevelType w:val="hybridMultilevel"/>
    <w:tmpl w:val="292E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3A4"/>
    <w:rsid w:val="003752C6"/>
    <w:rsid w:val="003D20AE"/>
    <w:rsid w:val="004B20BF"/>
    <w:rsid w:val="007001C3"/>
    <w:rsid w:val="0070096E"/>
    <w:rsid w:val="00850C5F"/>
    <w:rsid w:val="008853A4"/>
    <w:rsid w:val="008A1803"/>
    <w:rsid w:val="00BA7F45"/>
    <w:rsid w:val="00DD06B9"/>
    <w:rsid w:val="00EE3F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96E"/>
    <w:rPr>
      <w:color w:val="0000FF"/>
      <w:u w:val="single"/>
    </w:rPr>
  </w:style>
  <w:style w:type="character" w:styleId="Strong">
    <w:name w:val="Strong"/>
    <w:basedOn w:val="DefaultParagraphFont"/>
    <w:uiPriority w:val="22"/>
    <w:qFormat/>
    <w:rsid w:val="00EE3F77"/>
    <w:rPr>
      <w:b/>
      <w:bCs/>
    </w:rPr>
  </w:style>
  <w:style w:type="table" w:styleId="TableGrid">
    <w:name w:val="Table Grid"/>
    <w:basedOn w:val="TableNormal"/>
    <w:uiPriority w:val="59"/>
    <w:rsid w:val="00EE3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3F7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E3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E3F7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E3F7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E3F7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DD06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96E"/>
    <w:rPr>
      <w:color w:val="0000FF"/>
      <w:u w:val="single"/>
    </w:rPr>
  </w:style>
  <w:style w:type="character" w:styleId="Strong">
    <w:name w:val="Strong"/>
    <w:basedOn w:val="DefaultParagraphFont"/>
    <w:uiPriority w:val="22"/>
    <w:qFormat/>
    <w:rsid w:val="00EE3F77"/>
    <w:rPr>
      <w:b/>
      <w:bCs/>
    </w:rPr>
  </w:style>
  <w:style w:type="table" w:styleId="TableGrid">
    <w:name w:val="Table Grid"/>
    <w:basedOn w:val="TableNormal"/>
    <w:uiPriority w:val="59"/>
    <w:rsid w:val="00EE3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3F7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E3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E3F7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E3F7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E3F7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DD0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2233">
      <w:bodyDiv w:val="1"/>
      <w:marLeft w:val="0"/>
      <w:marRight w:val="0"/>
      <w:marTop w:val="0"/>
      <w:marBottom w:val="0"/>
      <w:divBdr>
        <w:top w:val="none" w:sz="0" w:space="0" w:color="auto"/>
        <w:left w:val="none" w:sz="0" w:space="0" w:color="auto"/>
        <w:bottom w:val="none" w:sz="0" w:space="0" w:color="auto"/>
        <w:right w:val="none" w:sz="0" w:space="0" w:color="auto"/>
      </w:divBdr>
    </w:div>
    <w:div w:id="513809521">
      <w:bodyDiv w:val="1"/>
      <w:marLeft w:val="0"/>
      <w:marRight w:val="0"/>
      <w:marTop w:val="0"/>
      <w:marBottom w:val="0"/>
      <w:divBdr>
        <w:top w:val="none" w:sz="0" w:space="0" w:color="auto"/>
        <w:left w:val="none" w:sz="0" w:space="0" w:color="auto"/>
        <w:bottom w:val="none" w:sz="0" w:space="0" w:color="auto"/>
        <w:right w:val="none" w:sz="0" w:space="0" w:color="auto"/>
      </w:divBdr>
    </w:div>
    <w:div w:id="1523662718">
      <w:bodyDiv w:val="1"/>
      <w:marLeft w:val="0"/>
      <w:marRight w:val="0"/>
      <w:marTop w:val="0"/>
      <w:marBottom w:val="0"/>
      <w:divBdr>
        <w:top w:val="none" w:sz="0" w:space="0" w:color="auto"/>
        <w:left w:val="none" w:sz="0" w:space="0" w:color="auto"/>
        <w:bottom w:val="none" w:sz="0" w:space="0" w:color="auto"/>
        <w:right w:val="none" w:sz="0" w:space="0" w:color="auto"/>
      </w:divBdr>
    </w:div>
    <w:div w:id="1684086385">
      <w:bodyDiv w:val="1"/>
      <w:marLeft w:val="0"/>
      <w:marRight w:val="0"/>
      <w:marTop w:val="0"/>
      <w:marBottom w:val="0"/>
      <w:divBdr>
        <w:top w:val="none" w:sz="0" w:space="0" w:color="auto"/>
        <w:left w:val="none" w:sz="0" w:space="0" w:color="auto"/>
        <w:bottom w:val="none" w:sz="0" w:space="0" w:color="auto"/>
        <w:right w:val="none" w:sz="0" w:space="0" w:color="auto"/>
      </w:divBdr>
    </w:div>
    <w:div w:id="20618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explain-authentication-and-author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bahgat</dc:creator>
  <cp:lastModifiedBy>bahgat</cp:lastModifiedBy>
  <cp:revision>3</cp:revision>
  <dcterms:created xsi:type="dcterms:W3CDTF">2020-09-06T21:18:00Z</dcterms:created>
  <dcterms:modified xsi:type="dcterms:W3CDTF">2020-09-06T21:22:00Z</dcterms:modified>
</cp:coreProperties>
</file>