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330C8C" w14:textId="2E441A35" w:rsidR="00890304" w:rsidRPr="006034BB" w:rsidRDefault="006D7D3B">
      <w:pPr>
        <w:pStyle w:val="Heading1"/>
        <w:rPr>
          <w:lang w:val="fr-FR"/>
        </w:rPr>
      </w:pPr>
      <w:bookmarkStart w:id="0" w:name="rapport-de-séance-projet-ecom_v1"/>
      <w:r>
        <w:rPr>
          <w:noProof/>
          <w:lang w:val="fr-FR"/>
        </w:rPr>
        <w:drawing>
          <wp:anchor distT="0" distB="0" distL="114300" distR="114300" simplePos="0" relativeHeight="251660288" behindDoc="0" locked="0" layoutInCell="1" allowOverlap="1" wp14:anchorId="7A5B2F8A" wp14:editId="17B4A4FB">
            <wp:simplePos x="0" y="0"/>
            <wp:positionH relativeFrom="column">
              <wp:posOffset>4413250</wp:posOffset>
            </wp:positionH>
            <wp:positionV relativeFrom="paragraph">
              <wp:posOffset>152400</wp:posOffset>
            </wp:positionV>
            <wp:extent cx="1831340" cy="545465"/>
            <wp:effectExtent l="0" t="0" r="0" b="0"/>
            <wp:wrapSquare wrapText="bothSides"/>
            <wp:docPr id="1" name="Picture 1" descr="A green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green text on a black background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1340" cy="545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6034BB">
        <w:rPr>
          <w:lang w:val="fr-FR"/>
        </w:rPr>
        <w:t xml:space="preserve">Rapport de Séance – Projet </w:t>
      </w:r>
      <w:r w:rsidR="006034BB">
        <w:rPr>
          <w:b/>
          <w:bCs/>
          <w:lang w:val="fr-FR"/>
        </w:rPr>
        <w:t>Store4U</w:t>
      </w:r>
    </w:p>
    <w:p w14:paraId="4A750803" w14:textId="508C9BEB" w:rsidR="00890304" w:rsidRPr="006034BB" w:rsidRDefault="00000000">
      <w:pPr>
        <w:pStyle w:val="Heading2"/>
        <w:rPr>
          <w:lang w:val="fr-FR"/>
        </w:rPr>
      </w:pPr>
      <w:bookmarkStart w:id="1" w:name="objectif-de-la-séance"/>
      <w:r w:rsidRPr="006034BB">
        <w:rPr>
          <w:lang w:val="fr-FR"/>
        </w:rPr>
        <w:t>1. Objectif de la séance</w:t>
      </w:r>
    </w:p>
    <w:p w14:paraId="06C13AED" w14:textId="24588D4E" w:rsidR="00890304" w:rsidRPr="006034BB" w:rsidRDefault="00000000">
      <w:pPr>
        <w:pStyle w:val="FirstParagraph"/>
        <w:rPr>
          <w:lang w:val="fr-FR"/>
        </w:rPr>
      </w:pPr>
      <w:r w:rsidRPr="006034BB">
        <w:rPr>
          <w:lang w:val="fr-FR"/>
        </w:rPr>
        <w:t xml:space="preserve">L’objectif principal de cette séance est de </w:t>
      </w:r>
      <w:r w:rsidRPr="006034BB">
        <w:rPr>
          <w:b/>
          <w:bCs/>
          <w:lang w:val="fr-FR"/>
        </w:rPr>
        <w:t>concevoir une version statique, claire et bien structurée</w:t>
      </w:r>
      <w:r w:rsidRPr="006034BB">
        <w:rPr>
          <w:lang w:val="fr-FR"/>
        </w:rPr>
        <w:t xml:space="preserve"> de l’application E-commerce </w:t>
      </w:r>
      <w:r w:rsidR="006034BB">
        <w:rPr>
          <w:b/>
          <w:bCs/>
          <w:lang w:val="fr-FR"/>
        </w:rPr>
        <w:t>Store4U</w:t>
      </w:r>
      <w:r w:rsidRPr="006034BB">
        <w:rPr>
          <w:lang w:val="fr-FR"/>
        </w:rPr>
        <w:t>. Cette version initiale vise à poser des bases solides avant l’intégration des fonctionnalités dynamiques.</w:t>
      </w:r>
    </w:p>
    <w:p w14:paraId="3DFE55CA" w14:textId="77777777" w:rsidR="00890304" w:rsidRPr="006034BB" w:rsidRDefault="00000000">
      <w:pPr>
        <w:pStyle w:val="BodyText"/>
        <w:rPr>
          <w:lang w:val="fr-FR"/>
        </w:rPr>
      </w:pPr>
      <w:r w:rsidRPr="006034BB">
        <w:rPr>
          <w:lang w:val="fr-FR"/>
        </w:rPr>
        <w:t xml:space="preserve">Plus précisément, le travail s’est concentré sur : - Le </w:t>
      </w:r>
      <w:r w:rsidRPr="006034BB">
        <w:rPr>
          <w:b/>
          <w:bCs/>
          <w:lang w:val="fr-FR"/>
        </w:rPr>
        <w:t>choix d’un niche vertical</w:t>
      </w:r>
      <w:r w:rsidRPr="006034BB">
        <w:rPr>
          <w:lang w:val="fr-FR"/>
        </w:rPr>
        <w:t xml:space="preserve"> (secteur ciblé) pertinent. - La </w:t>
      </w:r>
      <w:r w:rsidRPr="006034BB">
        <w:rPr>
          <w:b/>
          <w:bCs/>
          <w:lang w:val="fr-FR"/>
        </w:rPr>
        <w:t>création d’un logo</w:t>
      </w:r>
      <w:r w:rsidRPr="006034BB">
        <w:rPr>
          <w:lang w:val="fr-FR"/>
        </w:rPr>
        <w:t xml:space="preserve"> cohérent avec </w:t>
      </w:r>
      <w:proofErr w:type="gramStart"/>
      <w:r w:rsidRPr="006034BB">
        <w:rPr>
          <w:lang w:val="fr-FR"/>
        </w:rPr>
        <w:t>le niche</w:t>
      </w:r>
      <w:proofErr w:type="gramEnd"/>
      <w:r w:rsidRPr="006034BB">
        <w:rPr>
          <w:lang w:val="fr-FR"/>
        </w:rPr>
        <w:t xml:space="preserve"> choisi. - L’</w:t>
      </w:r>
      <w:r w:rsidRPr="006034BB">
        <w:rPr>
          <w:b/>
          <w:bCs/>
          <w:lang w:val="fr-FR"/>
        </w:rPr>
        <w:t>ajout de pages statiques essentielles</w:t>
      </w:r>
      <w:r w:rsidRPr="006034BB">
        <w:rPr>
          <w:lang w:val="fr-FR"/>
        </w:rPr>
        <w:t xml:space="preserve"> (À propos, Contact). - Une </w:t>
      </w:r>
      <w:r w:rsidRPr="006034BB">
        <w:rPr>
          <w:b/>
          <w:bCs/>
          <w:lang w:val="fr-FR"/>
        </w:rPr>
        <w:t>réflexion sur l’identité visuelle</w:t>
      </w:r>
      <w:r w:rsidRPr="006034BB">
        <w:rPr>
          <w:lang w:val="fr-FR"/>
        </w:rPr>
        <w:t xml:space="preserve"> et l’</w:t>
      </w:r>
      <w:r w:rsidRPr="006034BB">
        <w:rPr>
          <w:b/>
          <w:bCs/>
          <w:lang w:val="fr-FR"/>
        </w:rPr>
        <w:t>expérience utilisateur (UX)</w:t>
      </w:r>
      <w:r w:rsidRPr="006034BB">
        <w:rPr>
          <w:lang w:val="fr-FR"/>
        </w:rPr>
        <w:t>.</w:t>
      </w:r>
    </w:p>
    <w:p w14:paraId="612DE8FE" w14:textId="77777777" w:rsidR="00890304" w:rsidRDefault="00000000">
      <w:r>
        <w:pict w14:anchorId="2845B65C">
          <v:rect id="_x0000_i1025" style="width:0;height:1.5pt" o:hralign="center" o:hrstd="t" o:hr="t"/>
        </w:pict>
      </w:r>
    </w:p>
    <w:p w14:paraId="39504478" w14:textId="77777777" w:rsidR="00890304" w:rsidRPr="006034BB" w:rsidRDefault="00000000">
      <w:pPr>
        <w:pStyle w:val="Heading2"/>
        <w:rPr>
          <w:lang w:val="fr-FR"/>
        </w:rPr>
      </w:pPr>
      <w:bookmarkStart w:id="2" w:name="introduction-et-rappel-technique"/>
      <w:bookmarkEnd w:id="1"/>
      <w:r w:rsidRPr="006034BB">
        <w:rPr>
          <w:lang w:val="fr-FR"/>
        </w:rPr>
        <w:t>2. Introduction et rappel technique</w:t>
      </w:r>
    </w:p>
    <w:p w14:paraId="575F9485" w14:textId="77777777" w:rsidR="00890304" w:rsidRPr="006034BB" w:rsidRDefault="00000000">
      <w:pPr>
        <w:pStyle w:val="FirstParagraph"/>
        <w:rPr>
          <w:lang w:val="fr-FR"/>
        </w:rPr>
      </w:pPr>
      <w:r w:rsidRPr="006034BB">
        <w:rPr>
          <w:lang w:val="fr-FR"/>
        </w:rPr>
        <w:t xml:space="preserve">Au début de la séance, une révision rapide a été effectuée sur : - Les </w:t>
      </w:r>
      <w:r w:rsidRPr="006034BB">
        <w:rPr>
          <w:b/>
          <w:bCs/>
          <w:lang w:val="fr-FR"/>
        </w:rPr>
        <w:t>routes</w:t>
      </w:r>
      <w:r w:rsidRPr="006034BB">
        <w:rPr>
          <w:lang w:val="fr-FR"/>
        </w:rPr>
        <w:t xml:space="preserve"> dans </w:t>
      </w:r>
      <w:proofErr w:type="spellStart"/>
      <w:r w:rsidRPr="006034BB">
        <w:rPr>
          <w:lang w:val="fr-FR"/>
        </w:rPr>
        <w:t>Laravel</w:t>
      </w:r>
      <w:proofErr w:type="spellEnd"/>
      <w:r w:rsidRPr="006034BB">
        <w:rPr>
          <w:lang w:val="fr-FR"/>
        </w:rPr>
        <w:t xml:space="preserve">. - Les </w:t>
      </w:r>
      <w:r w:rsidRPr="006034BB">
        <w:rPr>
          <w:b/>
          <w:bCs/>
          <w:lang w:val="fr-FR"/>
        </w:rPr>
        <w:t>vues (Blade)</w:t>
      </w:r>
      <w:r w:rsidRPr="006034BB">
        <w:rPr>
          <w:lang w:val="fr-FR"/>
        </w:rPr>
        <w:t xml:space="preserve"> et leur rôle dans l’affichage des pages.</w:t>
      </w:r>
    </w:p>
    <w:p w14:paraId="08D1A5DC" w14:textId="77777777" w:rsidR="00890304" w:rsidRPr="006034BB" w:rsidRDefault="00000000">
      <w:pPr>
        <w:pStyle w:val="BodyText"/>
        <w:rPr>
          <w:lang w:val="fr-FR"/>
        </w:rPr>
      </w:pPr>
      <w:r w:rsidRPr="006034BB">
        <w:rPr>
          <w:lang w:val="fr-FR"/>
        </w:rPr>
        <w:t>Cette révision a permis de rappeler que même un site statique doit être bien structuré afin de faciliter son évolution vers une application dynamique.</w:t>
      </w:r>
    </w:p>
    <w:p w14:paraId="6DD49FD8" w14:textId="77777777" w:rsidR="00890304" w:rsidRPr="006034BB" w:rsidRDefault="00000000">
      <w:pPr>
        <w:pStyle w:val="BodyText"/>
        <w:rPr>
          <w:lang w:val="fr-FR"/>
        </w:rPr>
      </w:pPr>
      <w:r w:rsidRPr="006034BB">
        <w:rPr>
          <w:lang w:val="fr-FR"/>
        </w:rPr>
        <w:t xml:space="preserve">L’objectif pédagogique était de montrer qu’un bon projet e-commerce commence par une </w:t>
      </w:r>
      <w:r w:rsidRPr="006034BB">
        <w:rPr>
          <w:b/>
          <w:bCs/>
          <w:lang w:val="fr-FR"/>
        </w:rPr>
        <w:t>vision claire</w:t>
      </w:r>
      <w:r w:rsidRPr="006034BB">
        <w:rPr>
          <w:lang w:val="fr-FR"/>
        </w:rPr>
        <w:t xml:space="preserve">, une </w:t>
      </w:r>
      <w:r w:rsidRPr="006034BB">
        <w:rPr>
          <w:b/>
          <w:bCs/>
          <w:lang w:val="fr-FR"/>
        </w:rPr>
        <w:t>structure logique</w:t>
      </w:r>
      <w:r w:rsidRPr="006034BB">
        <w:rPr>
          <w:lang w:val="fr-FR"/>
        </w:rPr>
        <w:t xml:space="preserve"> et une </w:t>
      </w:r>
      <w:r w:rsidRPr="006034BB">
        <w:rPr>
          <w:b/>
          <w:bCs/>
          <w:lang w:val="fr-FR"/>
        </w:rPr>
        <w:t>identité forte</w:t>
      </w:r>
      <w:r w:rsidRPr="006034BB">
        <w:rPr>
          <w:lang w:val="fr-FR"/>
        </w:rPr>
        <w:t>.</w:t>
      </w:r>
    </w:p>
    <w:p w14:paraId="110500C8" w14:textId="77777777" w:rsidR="00890304" w:rsidRDefault="00000000">
      <w:r>
        <w:pict w14:anchorId="1571AB03">
          <v:rect id="_x0000_i1026" style="width:0;height:1.5pt" o:hralign="center" o:hrstd="t" o:hr="t"/>
        </w:pict>
      </w:r>
    </w:p>
    <w:p w14:paraId="07FBADEF" w14:textId="77777777" w:rsidR="00890304" w:rsidRPr="006034BB" w:rsidRDefault="00000000">
      <w:pPr>
        <w:pStyle w:val="Heading2"/>
        <w:rPr>
          <w:lang w:val="fr-FR"/>
        </w:rPr>
      </w:pPr>
      <w:bookmarkStart w:id="3" w:name="présentation-du-niche-vertical"/>
      <w:bookmarkEnd w:id="2"/>
      <w:r w:rsidRPr="006034BB">
        <w:rPr>
          <w:lang w:val="fr-FR"/>
        </w:rPr>
        <w:t xml:space="preserve">3. Présentation </w:t>
      </w:r>
      <w:proofErr w:type="gramStart"/>
      <w:r w:rsidRPr="006034BB">
        <w:rPr>
          <w:lang w:val="fr-FR"/>
        </w:rPr>
        <w:t>du niche vertical</w:t>
      </w:r>
      <w:proofErr w:type="gramEnd"/>
    </w:p>
    <w:p w14:paraId="5D4C62EB" w14:textId="77777777" w:rsidR="00890304" w:rsidRPr="006034BB" w:rsidRDefault="00000000">
      <w:pPr>
        <w:pStyle w:val="Heading3"/>
        <w:rPr>
          <w:lang w:val="fr-FR"/>
        </w:rPr>
      </w:pPr>
      <w:bookmarkStart w:id="4" w:name="définition"/>
      <w:r w:rsidRPr="006034BB">
        <w:rPr>
          <w:lang w:val="fr-FR"/>
        </w:rPr>
        <w:t>3.1 Définition</w:t>
      </w:r>
    </w:p>
    <w:p w14:paraId="567BBAF2" w14:textId="77777777" w:rsidR="00890304" w:rsidRPr="006034BB" w:rsidRDefault="00000000">
      <w:pPr>
        <w:pStyle w:val="FirstParagraph"/>
        <w:rPr>
          <w:lang w:val="fr-FR"/>
        </w:rPr>
      </w:pPr>
      <w:proofErr w:type="gramStart"/>
      <w:r w:rsidRPr="006034BB">
        <w:rPr>
          <w:lang w:val="fr-FR"/>
        </w:rPr>
        <w:t xml:space="preserve">Un </w:t>
      </w:r>
      <w:r w:rsidRPr="006034BB">
        <w:rPr>
          <w:b/>
          <w:bCs/>
          <w:lang w:val="fr-FR"/>
        </w:rPr>
        <w:t>niche vertical</w:t>
      </w:r>
      <w:proofErr w:type="gramEnd"/>
      <w:r w:rsidRPr="006034BB">
        <w:rPr>
          <w:lang w:val="fr-FR"/>
        </w:rPr>
        <w:t xml:space="preserve"> est un marché spécialisé qui cible un segment précis de clients ayant des besoins spécifiques (exemples : produits bio, matériel de sport, accessoires pour animaux, etc.).</w:t>
      </w:r>
    </w:p>
    <w:p w14:paraId="63BFAD21" w14:textId="77777777" w:rsidR="00890304" w:rsidRPr="006034BB" w:rsidRDefault="00000000">
      <w:pPr>
        <w:pStyle w:val="Heading3"/>
        <w:rPr>
          <w:lang w:val="fr-FR"/>
        </w:rPr>
      </w:pPr>
      <w:bookmarkStart w:id="5" w:name="importance-du-choix-dun-niche-clair"/>
      <w:bookmarkEnd w:id="4"/>
      <w:r w:rsidRPr="006034BB">
        <w:rPr>
          <w:lang w:val="fr-FR"/>
        </w:rPr>
        <w:t>3.2 Importance du choix d’un niche clair</w:t>
      </w:r>
    </w:p>
    <w:p w14:paraId="4B61B550" w14:textId="77777777" w:rsidR="00890304" w:rsidRPr="006034BB" w:rsidRDefault="00000000">
      <w:pPr>
        <w:pStyle w:val="FirstParagraph"/>
        <w:rPr>
          <w:lang w:val="fr-FR"/>
        </w:rPr>
      </w:pPr>
      <w:r w:rsidRPr="006034BB">
        <w:rPr>
          <w:lang w:val="fr-FR"/>
        </w:rPr>
        <w:t xml:space="preserve">Choisir </w:t>
      </w:r>
      <w:proofErr w:type="gramStart"/>
      <w:r w:rsidRPr="006034BB">
        <w:rPr>
          <w:lang w:val="fr-FR"/>
        </w:rPr>
        <w:t>un niche bien défini</w:t>
      </w:r>
      <w:proofErr w:type="gramEnd"/>
      <w:r w:rsidRPr="006034BB">
        <w:rPr>
          <w:lang w:val="fr-FR"/>
        </w:rPr>
        <w:t xml:space="preserve"> présente plusieurs avantages : - Permet de </w:t>
      </w:r>
      <w:r w:rsidRPr="006034BB">
        <w:rPr>
          <w:b/>
          <w:bCs/>
          <w:lang w:val="fr-FR"/>
        </w:rPr>
        <w:t>cibler un public spécifique</w:t>
      </w:r>
      <w:r w:rsidRPr="006034BB">
        <w:rPr>
          <w:lang w:val="fr-FR"/>
        </w:rPr>
        <w:t xml:space="preserve">. - Facilite le </w:t>
      </w:r>
      <w:proofErr w:type="spellStart"/>
      <w:r w:rsidRPr="006034BB">
        <w:rPr>
          <w:b/>
          <w:bCs/>
          <w:lang w:val="fr-FR"/>
        </w:rPr>
        <w:t>branding</w:t>
      </w:r>
      <w:proofErr w:type="spellEnd"/>
      <w:r w:rsidRPr="006034BB">
        <w:rPr>
          <w:lang w:val="fr-FR"/>
        </w:rPr>
        <w:t xml:space="preserve"> et la communication. - Améliore l’</w:t>
      </w:r>
      <w:r w:rsidRPr="006034BB">
        <w:rPr>
          <w:b/>
          <w:bCs/>
          <w:lang w:val="fr-FR"/>
        </w:rPr>
        <w:t>expérience utilisateur</w:t>
      </w:r>
      <w:r w:rsidRPr="006034BB">
        <w:rPr>
          <w:lang w:val="fr-FR"/>
        </w:rPr>
        <w:t xml:space="preserve"> grâce à un contenu adapté. - Augmente les </w:t>
      </w:r>
      <w:r w:rsidRPr="006034BB">
        <w:rPr>
          <w:b/>
          <w:bCs/>
          <w:lang w:val="fr-FR"/>
        </w:rPr>
        <w:t>chances de conversion</w:t>
      </w:r>
      <w:r w:rsidRPr="006034BB">
        <w:rPr>
          <w:lang w:val="fr-FR"/>
        </w:rPr>
        <w:t xml:space="preserve"> des visiteurs en clients.</w:t>
      </w:r>
    </w:p>
    <w:p w14:paraId="7E758E3B" w14:textId="77777777" w:rsidR="00890304" w:rsidRDefault="00000000">
      <w:r>
        <w:pict w14:anchorId="44BA3F6C">
          <v:rect id="_x0000_i1027" style="width:0;height:1.5pt" o:hralign="center" o:hrstd="t" o:hr="t"/>
        </w:pict>
      </w:r>
    </w:p>
    <w:p w14:paraId="7EDE7B45" w14:textId="77777777" w:rsidR="00890304" w:rsidRPr="006034BB" w:rsidRDefault="00000000">
      <w:pPr>
        <w:pStyle w:val="Heading2"/>
        <w:rPr>
          <w:lang w:val="fr-FR"/>
        </w:rPr>
      </w:pPr>
      <w:bookmarkStart w:id="6" w:name="choix-du-niche-vertical-exercice"/>
      <w:bookmarkEnd w:id="3"/>
      <w:bookmarkEnd w:id="5"/>
      <w:r w:rsidRPr="006034BB">
        <w:rPr>
          <w:lang w:val="fr-FR"/>
        </w:rPr>
        <w:lastRenderedPageBreak/>
        <w:t>4. Choix du niche vertical (Exercice)</w:t>
      </w:r>
    </w:p>
    <w:p w14:paraId="382C006D" w14:textId="77777777" w:rsidR="00890304" w:rsidRPr="006034BB" w:rsidRDefault="00000000">
      <w:pPr>
        <w:pStyle w:val="Heading3"/>
        <w:rPr>
          <w:lang w:val="fr-FR"/>
        </w:rPr>
      </w:pPr>
      <w:bookmarkStart w:id="7" w:name="Xa43953f36850bb7236332d2a2b4a0a70efcc297"/>
      <w:r w:rsidRPr="006034BB">
        <w:rPr>
          <w:lang w:val="fr-FR"/>
        </w:rPr>
        <w:t xml:space="preserve">4.1 Niche choisi : </w:t>
      </w:r>
      <w:r w:rsidRPr="006034BB">
        <w:rPr>
          <w:b/>
          <w:bCs/>
          <w:lang w:val="fr-FR"/>
        </w:rPr>
        <w:t>Produits de sport (T-shirts, chaussures, accessoires, etc.)</w:t>
      </w:r>
    </w:p>
    <w:p w14:paraId="0B1920E7" w14:textId="77777777" w:rsidR="00890304" w:rsidRPr="006034BB" w:rsidRDefault="00000000">
      <w:pPr>
        <w:pStyle w:val="Heading3"/>
        <w:rPr>
          <w:lang w:val="fr-FR"/>
        </w:rPr>
      </w:pPr>
      <w:bookmarkStart w:id="8" w:name="justification-du-choix-1-paragraphe"/>
      <w:bookmarkEnd w:id="7"/>
      <w:r w:rsidRPr="006034BB">
        <w:rPr>
          <w:lang w:val="fr-FR"/>
        </w:rPr>
        <w:t>4.2 Justification du choix (1 paragraphe)</w:t>
      </w:r>
    </w:p>
    <w:p w14:paraId="5E100672" w14:textId="77777777" w:rsidR="00890304" w:rsidRPr="006034BB" w:rsidRDefault="00000000">
      <w:pPr>
        <w:pStyle w:val="FirstParagraph"/>
        <w:rPr>
          <w:lang w:val="fr-FR"/>
        </w:rPr>
      </w:pPr>
      <w:r w:rsidRPr="006034BB">
        <w:rPr>
          <w:lang w:val="fr-FR"/>
        </w:rPr>
        <w:t xml:space="preserve">Le niche des </w:t>
      </w:r>
      <w:r w:rsidRPr="006034BB">
        <w:rPr>
          <w:b/>
          <w:bCs/>
          <w:lang w:val="fr-FR"/>
        </w:rPr>
        <w:t>produits de sport</w:t>
      </w:r>
      <w:r w:rsidRPr="006034BB">
        <w:rPr>
          <w:lang w:val="fr-FR"/>
        </w:rPr>
        <w:t>, notamment les t-shirts, les chaussures (</w:t>
      </w:r>
      <w:proofErr w:type="spellStart"/>
      <w:r w:rsidRPr="006034BB">
        <w:rPr>
          <w:lang w:val="fr-FR"/>
        </w:rPr>
        <w:t>goudasses</w:t>
      </w:r>
      <w:proofErr w:type="spellEnd"/>
      <w:r w:rsidRPr="006034BB">
        <w:rPr>
          <w:lang w:val="fr-FR"/>
        </w:rPr>
        <w:t xml:space="preserve">) et les accessoires sportifs, a été choisi car il s’adresse à un public large et actif, soucieux de son bien-être et de sa performance physique. Ce marché est en constante croissance grâce à l’augmentation de l’intérêt pour le sport, le fitness et le mode de vie sain. De plus, </w:t>
      </w:r>
      <w:proofErr w:type="gramStart"/>
      <w:r w:rsidRPr="006034BB">
        <w:rPr>
          <w:lang w:val="fr-FR"/>
        </w:rPr>
        <w:t>ce niche</w:t>
      </w:r>
      <w:proofErr w:type="gramEnd"/>
      <w:r w:rsidRPr="006034BB">
        <w:rPr>
          <w:lang w:val="fr-FR"/>
        </w:rPr>
        <w:t xml:space="preserve"> permet de proposer une grande variété de produits, de construire une identité visuelle dynamique et moderne, et d’améliorer les chances de conversion en ciblant des clients motivés et engagés.</w:t>
      </w:r>
    </w:p>
    <w:p w14:paraId="27D43D06" w14:textId="77777777" w:rsidR="00890304" w:rsidRDefault="00000000">
      <w:r>
        <w:pict w14:anchorId="381FE7F4">
          <v:rect id="_x0000_i1028" style="width:0;height:1.5pt" o:hralign="center" o:hrstd="t" o:hr="t"/>
        </w:pict>
      </w:r>
    </w:p>
    <w:p w14:paraId="1435E174" w14:textId="77777777" w:rsidR="00890304" w:rsidRPr="006034BB" w:rsidRDefault="00000000">
      <w:pPr>
        <w:pStyle w:val="Heading2"/>
        <w:rPr>
          <w:lang w:val="fr-FR"/>
        </w:rPr>
      </w:pPr>
      <w:bookmarkStart w:id="9" w:name="X13677394df5e1cb2e4b40376099ef8cc753f733"/>
      <w:bookmarkEnd w:id="6"/>
      <w:bookmarkEnd w:id="8"/>
      <w:r w:rsidRPr="006034BB">
        <w:rPr>
          <w:lang w:val="fr-FR"/>
        </w:rPr>
        <w:t>5. Identité visuelle et expérience utilisateur</w:t>
      </w:r>
    </w:p>
    <w:p w14:paraId="7216E38C" w14:textId="77777777" w:rsidR="00890304" w:rsidRPr="006034BB" w:rsidRDefault="00000000">
      <w:pPr>
        <w:pStyle w:val="Heading3"/>
        <w:rPr>
          <w:lang w:val="fr-FR"/>
        </w:rPr>
      </w:pPr>
      <w:bookmarkStart w:id="10" w:name="identité-visuelle"/>
      <w:r w:rsidRPr="006034BB">
        <w:rPr>
          <w:lang w:val="fr-FR"/>
        </w:rPr>
        <w:t>5.1 Identité visuelle</w:t>
      </w:r>
    </w:p>
    <w:p w14:paraId="73246BD7" w14:textId="12214479" w:rsidR="00890304" w:rsidRPr="006034BB" w:rsidRDefault="00000000">
      <w:pPr>
        <w:pStyle w:val="FirstParagraph"/>
        <w:rPr>
          <w:lang w:val="fr-FR"/>
        </w:rPr>
      </w:pPr>
      <w:r w:rsidRPr="006034BB">
        <w:rPr>
          <w:lang w:val="fr-FR"/>
        </w:rPr>
        <w:t xml:space="preserve">L’identité visuelle de </w:t>
      </w:r>
      <w:r w:rsidR="006034BB">
        <w:rPr>
          <w:b/>
          <w:bCs/>
          <w:lang w:val="fr-FR"/>
        </w:rPr>
        <w:t>Store4U</w:t>
      </w:r>
      <w:r w:rsidR="006034BB" w:rsidRPr="006034BB">
        <w:rPr>
          <w:lang w:val="fr-FR"/>
        </w:rPr>
        <w:t xml:space="preserve"> </w:t>
      </w:r>
      <w:r w:rsidRPr="006034BB">
        <w:rPr>
          <w:lang w:val="fr-FR"/>
        </w:rPr>
        <w:t xml:space="preserve">repose sur : - Une palette de couleurs </w:t>
      </w:r>
      <w:r w:rsidRPr="006034BB">
        <w:rPr>
          <w:b/>
          <w:bCs/>
          <w:lang w:val="fr-FR"/>
        </w:rPr>
        <w:t>eco-friendly</w:t>
      </w:r>
      <w:r w:rsidRPr="006034BB">
        <w:rPr>
          <w:lang w:val="fr-FR"/>
        </w:rPr>
        <w:t xml:space="preserve"> (vert, tons naturels, blanc). - Un design simple et moderne. - Un logo reflétant la nature, la fraîcheur et la confiance.</w:t>
      </w:r>
    </w:p>
    <w:p w14:paraId="574A0C38" w14:textId="77777777" w:rsidR="00890304" w:rsidRPr="006034BB" w:rsidRDefault="00000000">
      <w:pPr>
        <w:pStyle w:val="Heading3"/>
        <w:rPr>
          <w:lang w:val="fr-FR"/>
        </w:rPr>
      </w:pPr>
      <w:bookmarkStart w:id="11" w:name="expérience-utilisateur-ux"/>
      <w:bookmarkEnd w:id="10"/>
      <w:r w:rsidRPr="006034BB">
        <w:rPr>
          <w:lang w:val="fr-FR"/>
        </w:rPr>
        <w:t>5.2 Expérience utilisateur (UX)</w:t>
      </w:r>
    </w:p>
    <w:p w14:paraId="4EC39696" w14:textId="38E7D318" w:rsidR="00890304" w:rsidRDefault="00000000">
      <w:pPr>
        <w:pStyle w:val="FirstParagraph"/>
        <w:rPr>
          <w:lang w:val="fr-FR"/>
        </w:rPr>
      </w:pPr>
      <w:r w:rsidRPr="006034BB">
        <w:rPr>
          <w:lang w:val="fr-FR"/>
        </w:rPr>
        <w:t>L’expérience utilisateur a été pensée pour : - Offrir une navigation simple et intuitive. - Mettre en avant les produits sans surcharge visuelle. - Inspirer confiance dès la première visite</w:t>
      </w:r>
    </w:p>
    <w:p w14:paraId="32410B9F" w14:textId="77777777" w:rsidR="006034BB" w:rsidRPr="006D7D3B" w:rsidRDefault="006034BB" w:rsidP="006034BB">
      <w:pPr>
        <w:pStyle w:val="BodyText"/>
        <w:spacing w:before="0" w:after="0"/>
        <w:rPr>
          <w:b/>
          <w:bCs/>
          <w:color w:val="4C94D8" w:themeColor="text2" w:themeTint="80"/>
        </w:rPr>
      </w:pPr>
      <w:r w:rsidRPr="006D7D3B">
        <w:rPr>
          <w:b/>
          <w:bCs/>
          <w:color w:val="4C94D8" w:themeColor="text2" w:themeTint="80"/>
        </w:rPr>
        <w:t xml:space="preserve">Les </w:t>
      </w:r>
      <w:proofErr w:type="gramStart"/>
      <w:r w:rsidRPr="006D7D3B">
        <w:rPr>
          <w:b/>
          <w:bCs/>
          <w:color w:val="4C94D8" w:themeColor="text2" w:themeTint="80"/>
        </w:rPr>
        <w:t>Couleurs :</w:t>
      </w:r>
      <w:proofErr w:type="gramEnd"/>
    </w:p>
    <w:p w14:paraId="2BA3B34D" w14:textId="77777777" w:rsidR="006034BB" w:rsidRPr="006034BB" w:rsidRDefault="006034BB" w:rsidP="006034BB">
      <w:pPr>
        <w:pStyle w:val="BodyText"/>
        <w:spacing w:before="0" w:after="0"/>
        <w:rPr>
          <w:color w:val="262626" w:themeColor="text1" w:themeTint="D9"/>
        </w:rPr>
      </w:pPr>
      <w:r w:rsidRPr="006034BB">
        <w:rPr>
          <w:color w:val="262626" w:themeColor="text1" w:themeTint="D9"/>
        </w:rPr>
        <w:t xml:space="preserve">(Eco Green): </w:t>
      </w:r>
      <w:r w:rsidRPr="006034BB">
        <w:rPr>
          <w:b/>
          <w:bCs/>
          <w:color w:val="262626" w:themeColor="text1" w:themeTint="D9"/>
        </w:rPr>
        <w:t>#2aa856</w:t>
      </w:r>
    </w:p>
    <w:p w14:paraId="3FFCB199" w14:textId="0C0AED7E" w:rsidR="006034BB" w:rsidRPr="006034BB" w:rsidRDefault="006034BB" w:rsidP="006034BB">
      <w:pPr>
        <w:pStyle w:val="BodyText"/>
        <w:spacing w:before="0" w:after="0"/>
        <w:rPr>
          <w:b/>
          <w:bCs/>
          <w:color w:val="262626" w:themeColor="text1" w:themeTint="D9"/>
        </w:rPr>
      </w:pPr>
      <w:r w:rsidRPr="006034BB">
        <w:rPr>
          <w:color w:val="262626" w:themeColor="text1" w:themeTint="D9"/>
        </w:rPr>
        <w:t xml:space="preserve"> Secondary (Soft Earth): </w:t>
      </w:r>
      <w:r w:rsidRPr="006034BB">
        <w:rPr>
          <w:b/>
          <w:bCs/>
          <w:color w:val="262626" w:themeColor="text1" w:themeTint="D9"/>
        </w:rPr>
        <w:t xml:space="preserve">#A67C52 </w:t>
      </w:r>
    </w:p>
    <w:p w14:paraId="7E8DFB2B" w14:textId="77777777" w:rsidR="006034BB" w:rsidRPr="006034BB" w:rsidRDefault="006034BB" w:rsidP="006034BB">
      <w:pPr>
        <w:pStyle w:val="BodyText"/>
        <w:spacing w:before="0" w:after="0"/>
        <w:rPr>
          <w:color w:val="262626" w:themeColor="text1" w:themeTint="D9"/>
        </w:rPr>
      </w:pPr>
      <w:r w:rsidRPr="006034BB">
        <w:rPr>
          <w:color w:val="262626" w:themeColor="text1" w:themeTint="D9"/>
        </w:rPr>
        <w:t xml:space="preserve">Background: </w:t>
      </w:r>
      <w:r w:rsidRPr="006034BB">
        <w:rPr>
          <w:b/>
          <w:bCs/>
          <w:color w:val="262626" w:themeColor="text1" w:themeTint="D9"/>
        </w:rPr>
        <w:t>#FFFFFF</w:t>
      </w:r>
    </w:p>
    <w:p w14:paraId="44917664" w14:textId="77777777" w:rsidR="006034BB" w:rsidRPr="006034BB" w:rsidRDefault="006034BB" w:rsidP="006034BB">
      <w:pPr>
        <w:pStyle w:val="BodyText"/>
        <w:spacing w:before="0" w:after="0"/>
        <w:rPr>
          <w:color w:val="262626" w:themeColor="text1" w:themeTint="D9"/>
        </w:rPr>
      </w:pPr>
      <w:r w:rsidRPr="006034BB">
        <w:rPr>
          <w:color w:val="262626" w:themeColor="text1" w:themeTint="D9"/>
        </w:rPr>
        <w:t xml:space="preserve">Section BG: </w:t>
      </w:r>
      <w:r w:rsidRPr="006034BB">
        <w:rPr>
          <w:b/>
          <w:bCs/>
          <w:color w:val="262626" w:themeColor="text1" w:themeTint="D9"/>
        </w:rPr>
        <w:t>#F7F7F7</w:t>
      </w:r>
      <w:r w:rsidRPr="006034BB">
        <w:rPr>
          <w:color w:val="262626" w:themeColor="text1" w:themeTint="D9"/>
        </w:rPr>
        <w:t xml:space="preserve"> </w:t>
      </w:r>
    </w:p>
    <w:p w14:paraId="59677161" w14:textId="77777777" w:rsidR="006034BB" w:rsidRPr="006034BB" w:rsidRDefault="006034BB" w:rsidP="006034BB">
      <w:pPr>
        <w:pStyle w:val="BodyText"/>
        <w:spacing w:before="0" w:after="0"/>
        <w:rPr>
          <w:color w:val="262626" w:themeColor="text1" w:themeTint="D9"/>
        </w:rPr>
      </w:pPr>
      <w:r w:rsidRPr="006034BB">
        <w:rPr>
          <w:color w:val="262626" w:themeColor="text1" w:themeTint="D9"/>
        </w:rPr>
        <w:t xml:space="preserve">Text Main: </w:t>
      </w:r>
      <w:r w:rsidRPr="006034BB">
        <w:rPr>
          <w:b/>
          <w:bCs/>
          <w:color w:val="262626" w:themeColor="text1" w:themeTint="D9"/>
        </w:rPr>
        <w:t>#1F2937</w:t>
      </w:r>
    </w:p>
    <w:p w14:paraId="0494B1DB" w14:textId="77777777" w:rsidR="006034BB" w:rsidRPr="006034BB" w:rsidRDefault="006034BB" w:rsidP="006034BB">
      <w:pPr>
        <w:pStyle w:val="BodyText"/>
        <w:spacing w:before="0" w:after="0"/>
        <w:rPr>
          <w:color w:val="262626" w:themeColor="text1" w:themeTint="D9"/>
        </w:rPr>
      </w:pPr>
      <w:r w:rsidRPr="006034BB">
        <w:rPr>
          <w:color w:val="262626" w:themeColor="text1" w:themeTint="D9"/>
        </w:rPr>
        <w:t xml:space="preserve"> Text Muted: </w:t>
      </w:r>
      <w:r w:rsidRPr="006034BB">
        <w:rPr>
          <w:b/>
          <w:bCs/>
          <w:color w:val="262626" w:themeColor="text1" w:themeTint="D9"/>
        </w:rPr>
        <w:t>#6B7280</w:t>
      </w:r>
    </w:p>
    <w:p w14:paraId="2BAD2A57" w14:textId="77777777" w:rsidR="006034BB" w:rsidRPr="006034BB" w:rsidRDefault="006034BB" w:rsidP="006034BB">
      <w:pPr>
        <w:pStyle w:val="BodyText"/>
        <w:spacing w:before="0" w:after="0"/>
        <w:rPr>
          <w:color w:val="262626" w:themeColor="text1" w:themeTint="D9"/>
        </w:rPr>
      </w:pPr>
      <w:r w:rsidRPr="006034BB">
        <w:rPr>
          <w:color w:val="262626" w:themeColor="text1" w:themeTint="D9"/>
        </w:rPr>
        <w:t xml:space="preserve"> CTA / Accent: </w:t>
      </w:r>
      <w:r w:rsidRPr="006034BB">
        <w:rPr>
          <w:b/>
          <w:bCs/>
          <w:color w:val="262626" w:themeColor="text1" w:themeTint="D9"/>
        </w:rPr>
        <w:t>#F59E0B</w:t>
      </w:r>
      <w:r w:rsidRPr="006034BB">
        <w:rPr>
          <w:color w:val="262626" w:themeColor="text1" w:themeTint="D9"/>
        </w:rPr>
        <w:t xml:space="preserve"> </w:t>
      </w:r>
    </w:p>
    <w:p w14:paraId="6675E89F" w14:textId="5777D82D" w:rsidR="006034BB" w:rsidRPr="006034BB" w:rsidRDefault="006034BB" w:rsidP="006034BB">
      <w:pPr>
        <w:pStyle w:val="BodyText"/>
        <w:spacing w:before="0" w:after="0"/>
        <w:rPr>
          <w:color w:val="262626" w:themeColor="text1" w:themeTint="D9"/>
        </w:rPr>
      </w:pPr>
      <w:r w:rsidRPr="006034BB">
        <w:rPr>
          <w:color w:val="262626" w:themeColor="text1" w:themeTint="D9"/>
        </w:rPr>
        <w:t xml:space="preserve">Success: </w:t>
      </w:r>
      <w:r w:rsidRPr="006034BB">
        <w:rPr>
          <w:b/>
          <w:bCs/>
          <w:color w:val="262626" w:themeColor="text1" w:themeTint="D9"/>
        </w:rPr>
        <w:t>#22C55E</w:t>
      </w:r>
    </w:p>
    <w:p w14:paraId="6EBE28C5" w14:textId="70757E29" w:rsidR="006034BB" w:rsidRPr="006034BB" w:rsidRDefault="006034BB" w:rsidP="006034BB">
      <w:pPr>
        <w:pStyle w:val="BodyText"/>
        <w:spacing w:before="0" w:after="0"/>
        <w:rPr>
          <w:b/>
          <w:bCs/>
        </w:rPr>
      </w:pPr>
      <w:r w:rsidRPr="006034BB">
        <w:rPr>
          <w:color w:val="262626" w:themeColor="text1" w:themeTint="D9"/>
        </w:rPr>
        <w:t xml:space="preserve"> Error: </w:t>
      </w:r>
      <w:r w:rsidRPr="006034BB">
        <w:rPr>
          <w:b/>
          <w:bCs/>
          <w:color w:val="262626" w:themeColor="text1" w:themeTint="D9"/>
        </w:rPr>
        <w:t>#EF4444</w:t>
      </w:r>
      <w:r w:rsidRPr="006034BB">
        <w:rPr>
          <w:color w:val="262626" w:themeColor="text1" w:themeTint="D9"/>
        </w:rPr>
        <w:br/>
      </w:r>
    </w:p>
    <w:p w14:paraId="4074D4F4" w14:textId="77777777" w:rsidR="00890304" w:rsidRDefault="00000000">
      <w:r>
        <w:pict w14:anchorId="3B124DB0">
          <v:rect id="_x0000_i1029" style="width:0;height:1.5pt" o:hralign="center" o:hrstd="t" o:hr="t"/>
        </w:pict>
      </w:r>
    </w:p>
    <w:p w14:paraId="5D1A7406" w14:textId="77777777" w:rsidR="00890304" w:rsidRPr="006034BB" w:rsidRDefault="00000000">
      <w:pPr>
        <w:pStyle w:val="Heading2"/>
        <w:rPr>
          <w:lang w:val="fr-FR"/>
        </w:rPr>
      </w:pPr>
      <w:bookmarkStart w:id="12" w:name="conclusion"/>
      <w:bookmarkEnd w:id="9"/>
      <w:bookmarkEnd w:id="11"/>
      <w:r w:rsidRPr="006034BB">
        <w:rPr>
          <w:lang w:val="fr-FR"/>
        </w:rPr>
        <w:lastRenderedPageBreak/>
        <w:t>6. Conclusion</w:t>
      </w:r>
    </w:p>
    <w:p w14:paraId="5AE1ECC9" w14:textId="53F12481" w:rsidR="00890304" w:rsidRPr="006034BB" w:rsidRDefault="00000000">
      <w:pPr>
        <w:pStyle w:val="FirstParagraph"/>
        <w:rPr>
          <w:lang w:val="fr-FR"/>
        </w:rPr>
      </w:pPr>
      <w:r w:rsidRPr="006034BB">
        <w:rPr>
          <w:lang w:val="fr-FR"/>
        </w:rPr>
        <w:t xml:space="preserve">Cette séance a permis de poser les </w:t>
      </w:r>
      <w:r w:rsidRPr="006034BB">
        <w:rPr>
          <w:b/>
          <w:bCs/>
          <w:lang w:val="fr-FR"/>
        </w:rPr>
        <w:t>fondations essentielles</w:t>
      </w:r>
      <w:r w:rsidRPr="006034BB">
        <w:rPr>
          <w:lang w:val="fr-FR"/>
        </w:rPr>
        <w:t xml:space="preserve"> du projet </w:t>
      </w:r>
      <w:r w:rsidR="006D7D3B">
        <w:rPr>
          <w:b/>
          <w:bCs/>
          <w:lang w:val="fr-FR"/>
        </w:rPr>
        <w:t>Store4U</w:t>
      </w:r>
      <w:r w:rsidRPr="006034BB">
        <w:rPr>
          <w:lang w:val="fr-FR"/>
        </w:rPr>
        <w:t xml:space="preserve">. Le choix </w:t>
      </w:r>
      <w:proofErr w:type="gramStart"/>
      <w:r w:rsidRPr="006034BB">
        <w:rPr>
          <w:lang w:val="fr-FR"/>
        </w:rPr>
        <w:t>du niche</w:t>
      </w:r>
      <w:proofErr w:type="gramEnd"/>
      <w:r w:rsidRPr="006034BB">
        <w:rPr>
          <w:lang w:val="fr-FR"/>
        </w:rPr>
        <w:t xml:space="preserve"> vertical, la réflexion sur l’identité visuelle et la création de pages statiques constituent une étape clé avant le passage à une version dynamique. Une structure claire et un positionnement précis garantiront la réussite du projet dans les prochaines phases de développement.</w:t>
      </w:r>
      <w:bookmarkEnd w:id="0"/>
      <w:bookmarkEnd w:id="12"/>
    </w:p>
    <w:sectPr w:rsidR="00890304" w:rsidRPr="006034B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A180529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711494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0304"/>
    <w:rsid w:val="006034BB"/>
    <w:rsid w:val="006D7D3B"/>
    <w:rsid w:val="008770A8"/>
    <w:rsid w:val="00890304"/>
    <w:rsid w:val="00F43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169EA"/>
  <w15:docId w15:val="{89AE0228-AB47-421B-96FF-9B1995AB4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517</Words>
  <Characters>2948</Characters>
  <Application>Microsoft Office Word</Application>
  <DocSecurity>0</DocSecurity>
  <Lines>24</Lines>
  <Paragraphs>6</Paragraphs>
  <ScaleCrop>false</ScaleCrop>
  <Company/>
  <LinksUpToDate>false</LinksUpToDate>
  <CharactersWithSpaces>3459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pro Pc</cp:lastModifiedBy>
  <cp:revision>5</cp:revision>
  <dcterms:created xsi:type="dcterms:W3CDTF">2026-01-09T08:46:00Z</dcterms:created>
  <dcterms:modified xsi:type="dcterms:W3CDTF">2026-01-09T08:59:00Z</dcterms:modified>
</cp:coreProperties>
</file>