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Building Occupant Monitoring Box Manual</w:t>
      </w:r>
    </w:p>
    <w:p w:rsidR="00000000" w:rsidDel="00000000" w:rsidP="00000000" w:rsidRDefault="00000000" w:rsidRPr="00000000" w14:paraId="00000001">
      <w:pPr>
        <w:contextualSpacing w:val="0"/>
        <w:jc w:val="center"/>
        <w:rPr/>
      </w:pPr>
      <w:r w:rsidDel="00000000" w:rsidR="00000000" w:rsidRPr="00000000">
        <w:rPr>
          <w:rtl w:val="0"/>
        </w:rPr>
        <w:t xml:space="preserve">Version 2.0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System Functionality</w:t>
      </w:r>
    </w:p>
    <w:p w:rsidR="00000000" w:rsidDel="00000000" w:rsidP="00000000" w:rsidRDefault="00000000" w:rsidRPr="00000000" w14:paraId="00000006">
      <w:pPr>
        <w:contextualSpacing w:val="0"/>
        <w:rPr/>
      </w:pPr>
      <w:r w:rsidDel="00000000" w:rsidR="00000000" w:rsidRPr="00000000">
        <w:rPr>
          <w:rtl w:val="0"/>
        </w:rPr>
        <w:t xml:space="preserve">The overall system functionality is described in Figure 1. The Base Station controls all the synchronization through the entire system. The Tags collects foot impact timing information. The Anchors collects the vibration signal as well as the synchronization signal from the Base Station.</w:t>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4944727" cy="2443163"/>
            <wp:effectExtent b="0" l="0" r="0" t="0"/>
            <wp:docPr descr="Screen Shot 2017-02-26 at 11.28.55 AM.png" id="1" name="image2.png"/>
            <a:graphic>
              <a:graphicData uri="http://schemas.openxmlformats.org/drawingml/2006/picture">
                <pic:pic>
                  <pic:nvPicPr>
                    <pic:cNvPr descr="Screen Shot 2017-02-26 at 11.28.55 AM.png" id="0" name="image2.png"/>
                    <pic:cNvPicPr preferRelativeResize="0"/>
                  </pic:nvPicPr>
                  <pic:blipFill>
                    <a:blip r:embed="rId6"/>
                    <a:srcRect b="0" l="0" r="0" t="0"/>
                    <a:stretch>
                      <a:fillRect/>
                    </a:stretch>
                  </pic:blipFill>
                  <pic:spPr>
                    <a:xfrm>
                      <a:off x="0" y="0"/>
                      <a:ext cx="4944727"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Figure 1. System Overview</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System Installation</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system has both raspberry pi and arduino zero part</w:t>
      </w:r>
    </w:p>
    <w:p w:rsidR="00000000" w:rsidDel="00000000" w:rsidP="00000000" w:rsidRDefault="00000000" w:rsidRPr="00000000" w14:paraId="0000000D">
      <w:pPr>
        <w:numPr>
          <w:ilvl w:val="1"/>
          <w:numId w:val="1"/>
        </w:numPr>
        <w:spacing w:after="0" w:before="0" w:lineRule="auto"/>
        <w:ind w:left="1440" w:hanging="360"/>
        <w:contextualSpacing w:val="1"/>
        <w:rPr/>
      </w:pPr>
      <w:r w:rsidDel="00000000" w:rsidR="00000000" w:rsidRPr="00000000">
        <w:rPr>
          <w:rtl w:val="0"/>
        </w:rPr>
        <w:t xml:space="preserve">Arduino Zero installation</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To flush the code, first of all, you need to install the Arduino Zero from board manager, and remove the Arduino Due board, they are not compatible sometimes.</w:t>
      </w:r>
    </w:p>
    <w:p w:rsidR="00000000" w:rsidDel="00000000" w:rsidP="00000000" w:rsidRDefault="00000000" w:rsidRPr="00000000" w14:paraId="0000000F">
      <w:pPr>
        <w:contextualSpacing w:val="0"/>
        <w:rPr/>
      </w:pPr>
      <w:r w:rsidDel="00000000" w:rsidR="00000000" w:rsidRPr="00000000">
        <w:rPr>
          <w:rtl w:val="0"/>
        </w:rPr>
        <w:t xml:space="preserve">Then follow the guidance here: </w:t>
      </w:r>
      <w:hyperlink r:id="rId7">
        <w:r w:rsidDel="00000000" w:rsidR="00000000" w:rsidRPr="00000000">
          <w:rPr>
            <w:color w:val="1155cc"/>
            <w:u w:val="single"/>
            <w:rtl w:val="0"/>
          </w:rPr>
          <w:t xml:space="preserve">https://learn.sparkfun.com/tutorials/samd21-minidev-breakout-hookup-guide/setting-up-arduino</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Make sure select </w:t>
      </w:r>
      <w:r w:rsidDel="00000000" w:rsidR="00000000" w:rsidRPr="00000000">
        <w:rPr>
          <w:b w:val="1"/>
          <w:rtl w:val="0"/>
        </w:rPr>
        <w:t xml:space="preserve">SparkFun SAMD21 Mini Breakout</w:t>
      </w:r>
      <w:r w:rsidDel="00000000" w:rsidR="00000000" w:rsidRPr="00000000">
        <w:rPr>
          <w:rtl w:val="0"/>
        </w:rPr>
        <w:t xml:space="preserve"> as the board when flush.</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1"/>
          <w:numId w:val="1"/>
        </w:numPr>
        <w:spacing w:after="0" w:before="0" w:lineRule="auto"/>
        <w:ind w:left="1440" w:hanging="360"/>
        <w:contextualSpacing w:val="1"/>
        <w:rPr/>
      </w:pPr>
      <w:r w:rsidDel="00000000" w:rsidR="00000000" w:rsidRPr="00000000">
        <w:rPr>
          <w:rtl w:val="0"/>
        </w:rPr>
        <w:t xml:space="preserve">Raspberry Pi installation</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First of all, download SD card installation file: </w:t>
      </w:r>
    </w:p>
    <w:p w:rsidR="00000000" w:rsidDel="00000000" w:rsidP="00000000" w:rsidRDefault="00000000" w:rsidRPr="00000000" w14:paraId="00000014">
      <w:pPr>
        <w:ind w:firstLine="720"/>
        <w:contextualSpacing w:val="0"/>
        <w:rPr/>
      </w:pPr>
      <w:hyperlink r:id="rId8">
        <w:r w:rsidDel="00000000" w:rsidR="00000000" w:rsidRPr="00000000">
          <w:rPr>
            <w:color w:val="1155cc"/>
            <w:u w:val="single"/>
            <w:rtl w:val="0"/>
          </w:rPr>
          <w:t xml:space="preserve">https://www.raspberrypi.org/downloads/noobs/</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Unzip the file and put the files into the SD card formatted as FAT32</w:t>
      </w:r>
    </w:p>
    <w:p w:rsidR="00000000" w:rsidDel="00000000" w:rsidP="00000000" w:rsidRDefault="00000000" w:rsidRPr="00000000" w14:paraId="00000016">
      <w:pPr>
        <w:contextualSpacing w:val="0"/>
        <w:rPr/>
      </w:pPr>
      <w:r w:rsidDel="00000000" w:rsidR="00000000" w:rsidRPr="00000000">
        <w:rPr>
          <w:rtl w:val="0"/>
        </w:rPr>
        <w:t xml:space="preserve">Find </w:t>
      </w:r>
      <w:r w:rsidDel="00000000" w:rsidR="00000000" w:rsidRPr="00000000">
        <w:rPr>
          <w:b w:val="1"/>
          <w:rtl w:val="0"/>
        </w:rPr>
        <w:t xml:space="preserve">wired mouse, keyboard, HDMI cable, ethernet cable, and a screen</w:t>
      </w:r>
      <w:r w:rsidDel="00000000" w:rsidR="00000000" w:rsidRPr="00000000">
        <w:rPr>
          <w:rtl w:val="0"/>
        </w:rPr>
        <w:t xml:space="preserve"> before you start.</w:t>
      </w:r>
    </w:p>
    <w:p w:rsidR="00000000" w:rsidDel="00000000" w:rsidP="00000000" w:rsidRDefault="00000000" w:rsidRPr="00000000" w14:paraId="00000017">
      <w:pPr>
        <w:contextualSpacing w:val="0"/>
        <w:rPr/>
      </w:pPr>
      <w:r w:rsidDel="00000000" w:rsidR="00000000" w:rsidRPr="00000000">
        <w:rPr>
          <w:rtl w:val="0"/>
        </w:rPr>
        <w:t xml:space="preserve">Refer to </w:t>
      </w:r>
    </w:p>
    <w:p w:rsidR="00000000" w:rsidDel="00000000" w:rsidP="00000000" w:rsidRDefault="00000000" w:rsidRPr="00000000" w14:paraId="00000018">
      <w:pPr>
        <w:ind w:firstLine="720"/>
        <w:contextualSpacing w:val="0"/>
        <w:rPr/>
      </w:pPr>
      <w:hyperlink r:id="rId9">
        <w:r w:rsidDel="00000000" w:rsidR="00000000" w:rsidRPr="00000000">
          <w:rPr>
            <w:color w:val="1155cc"/>
            <w:u w:val="single"/>
            <w:rtl w:val="0"/>
          </w:rPr>
          <w:t xml:space="preserve">https://www.raspberrypi.org/learning/noobs-install/elcapitan/</w:t>
        </w:r>
      </w:hyperlink>
      <w:r w:rsidDel="00000000" w:rsidR="00000000" w:rsidRPr="00000000">
        <w:rPr>
          <w:rtl w:val="0"/>
        </w:rPr>
      </w:r>
    </w:p>
    <w:p w:rsidR="00000000" w:rsidDel="00000000" w:rsidP="00000000" w:rsidRDefault="00000000" w:rsidRPr="00000000" w14:paraId="00000019">
      <w:pPr>
        <w:ind w:firstLine="720"/>
        <w:contextualSpacing w:val="0"/>
        <w:rPr/>
      </w:pPr>
      <w:hyperlink r:id="rId10">
        <w:r w:rsidDel="00000000" w:rsidR="00000000" w:rsidRPr="00000000">
          <w:rPr>
            <w:color w:val="1155cc"/>
            <w:u w:val="single"/>
            <w:rtl w:val="0"/>
          </w:rPr>
          <w:t xml:space="preserve">https://github.com/dandanpan/multi-people-tracking</w:t>
        </w:r>
      </w:hyperlink>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for the rest of the installation.</w:t>
      </w:r>
    </w:p>
    <w:p w:rsidR="00000000" w:rsidDel="00000000" w:rsidP="00000000" w:rsidRDefault="00000000" w:rsidRPr="00000000" w14:paraId="0000001B">
      <w:pPr>
        <w:contextualSpacing w:val="0"/>
        <w:rPr/>
      </w:pPr>
      <w:r w:rsidDel="00000000" w:rsidR="00000000" w:rsidRPr="00000000">
        <w:rPr>
          <w:rtl w:val="0"/>
        </w:rPr>
        <w:t xml:space="preserve">When ask for ”</w:t>
      </w:r>
      <w:r w:rsidDel="00000000" w:rsidR="00000000" w:rsidRPr="00000000">
        <w:rPr>
          <w:color w:val="222222"/>
          <w:highlight w:val="white"/>
          <w:rtl w:val="0"/>
        </w:rPr>
        <w:t xml:space="preserve">Enter interface name</w:t>
      </w:r>
      <w:r w:rsidDel="00000000" w:rsidR="00000000" w:rsidRPr="00000000">
        <w:rPr>
          <w:rtl w:val="0"/>
        </w:rPr>
        <w:t xml:space="preserve">”, enter </w:t>
      </w:r>
      <w:r w:rsidDel="00000000" w:rsidR="00000000" w:rsidRPr="00000000">
        <w:rPr>
          <w:b w:val="1"/>
          <w:rtl w:val="0"/>
        </w:rPr>
        <w:t xml:space="preserve">wlan0 </w:t>
      </w:r>
      <w:r w:rsidDel="00000000" w:rsidR="00000000" w:rsidRPr="00000000">
        <w:rPr>
          <w:rtl w:val="0"/>
        </w:rPr>
        <w:t xml:space="preserve">to setup the wireless network settings</w:t>
      </w:r>
    </w:p>
    <w:p w:rsidR="00000000" w:rsidDel="00000000" w:rsidP="00000000" w:rsidRDefault="00000000" w:rsidRPr="00000000" w14:paraId="0000001C">
      <w:pPr>
        <w:contextualSpacing w:val="0"/>
        <w:rPr/>
      </w:pPr>
      <w:r w:rsidDel="00000000" w:rsidR="00000000" w:rsidRPr="00000000">
        <w:rPr>
          <w:rtl w:val="0"/>
        </w:rPr>
        <w:t xml:space="preserve">Furthermore, setup the</w:t>
      </w:r>
      <w:r w:rsidDel="00000000" w:rsidR="00000000" w:rsidRPr="00000000">
        <w:rPr>
          <w:b w:val="1"/>
          <w:rtl w:val="0"/>
        </w:rPr>
        <w:t xml:space="preserve"> static IP address</w:t>
      </w:r>
      <w:r w:rsidDel="00000000" w:rsidR="00000000" w:rsidRPr="00000000">
        <w:rPr>
          <w:rtl w:val="0"/>
        </w:rPr>
        <w:t xml:space="preserve"> for the node for easy access: </w:t>
      </w:r>
    </w:p>
    <w:p w:rsidR="00000000" w:rsidDel="00000000" w:rsidP="00000000" w:rsidRDefault="00000000" w:rsidRPr="00000000" w14:paraId="0000001D">
      <w:pPr>
        <w:ind w:firstLine="720"/>
        <w:contextualSpacing w:val="0"/>
        <w:rPr/>
      </w:pPr>
      <w:hyperlink r:id="rId11">
        <w:r w:rsidDel="00000000" w:rsidR="00000000" w:rsidRPr="00000000">
          <w:rPr>
            <w:color w:val="1155cc"/>
            <w:u w:val="single"/>
            <w:rtl w:val="0"/>
          </w:rPr>
          <w:t xml:space="preserve">https://www.raspberrypi.org/learning/networking-lessons/rpi-static-ip-address/</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Enable SSH</w:t>
      </w:r>
      <w:r w:rsidDel="00000000" w:rsidR="00000000" w:rsidRPr="00000000">
        <w:rPr>
          <w:rtl w:val="0"/>
        </w:rPr>
        <w:t xml:space="preserve"> on the Pi by following this: </w:t>
      </w:r>
    </w:p>
    <w:p w:rsidR="00000000" w:rsidDel="00000000" w:rsidP="00000000" w:rsidRDefault="00000000" w:rsidRPr="00000000" w14:paraId="0000001F">
      <w:pPr>
        <w:ind w:firstLine="720"/>
        <w:contextualSpacing w:val="0"/>
        <w:rPr/>
      </w:pPr>
      <w:hyperlink r:id="rId12">
        <w:r w:rsidDel="00000000" w:rsidR="00000000" w:rsidRPr="00000000">
          <w:rPr>
            <w:color w:val="1155cc"/>
            <w:u w:val="single"/>
            <w:rtl w:val="0"/>
          </w:rPr>
          <w:t xml:space="preserve">https://pihw.wordpress.com/guides/direct-network-connection/</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System Setup</w:t>
      </w:r>
    </w:p>
    <w:p w:rsidR="00000000" w:rsidDel="00000000" w:rsidP="00000000" w:rsidRDefault="00000000" w:rsidRPr="00000000" w14:paraId="00000023">
      <w:pPr>
        <w:numPr>
          <w:ilvl w:val="1"/>
          <w:numId w:val="1"/>
        </w:numPr>
        <w:spacing w:after="0" w:before="0" w:lineRule="auto"/>
        <w:ind w:left="1440" w:hanging="360"/>
        <w:contextualSpacing w:val="1"/>
        <w:rPr/>
      </w:pPr>
      <w:r w:rsidDel="00000000" w:rsidR="00000000" w:rsidRPr="00000000">
        <w:rPr>
          <w:rtl w:val="0"/>
        </w:rPr>
        <w:t xml:space="preserve">Mac </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Mac is connected to the Base Station, run readcom_base.py under the designated folder.</w:t>
      </w:r>
    </w:p>
    <w:p w:rsidR="00000000" w:rsidDel="00000000" w:rsidP="00000000" w:rsidRDefault="00000000" w:rsidRPr="00000000" w14:paraId="00000025">
      <w:pPr>
        <w:numPr>
          <w:ilvl w:val="1"/>
          <w:numId w:val="1"/>
        </w:numPr>
        <w:spacing w:after="0" w:before="0" w:lineRule="auto"/>
        <w:ind w:left="1440" w:hanging="360"/>
        <w:contextualSpacing w:val="1"/>
        <w:rPr/>
      </w:pPr>
      <w:r w:rsidDel="00000000" w:rsidR="00000000" w:rsidRPr="00000000">
        <w:rPr>
          <w:rtl w:val="0"/>
        </w:rPr>
        <w:t xml:space="preserve">Base Station</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Change the Tag and Anchor number in Footstep.h file in the library, then flash the Base Station before run readcom_base.py.</w:t>
      </w:r>
    </w:p>
    <w:p w:rsidR="00000000" w:rsidDel="00000000" w:rsidP="00000000" w:rsidRDefault="00000000" w:rsidRPr="00000000" w14:paraId="00000027">
      <w:pPr>
        <w:contextualSpacing w:val="0"/>
        <w:rPr/>
      </w:pPr>
      <w:r w:rsidDel="00000000" w:rsidR="00000000" w:rsidRPr="00000000">
        <w:rPr>
          <w:rtl w:val="0"/>
        </w:rPr>
        <w:t xml:space="preserve">Put the updated library into the /Arduino folder.</w:t>
      </w:r>
    </w:p>
    <w:p w:rsidR="00000000" w:rsidDel="00000000" w:rsidP="00000000" w:rsidRDefault="00000000" w:rsidRPr="00000000" w14:paraId="00000028">
      <w:pPr>
        <w:numPr>
          <w:ilvl w:val="1"/>
          <w:numId w:val="1"/>
        </w:numPr>
        <w:spacing w:after="0" w:before="0" w:lineRule="auto"/>
        <w:ind w:left="1440" w:hanging="360"/>
        <w:contextualSpacing w:val="1"/>
        <w:rPr/>
      </w:pPr>
      <w:r w:rsidDel="00000000" w:rsidR="00000000" w:rsidRPr="00000000">
        <w:rPr>
          <w:rtl w:val="0"/>
        </w:rPr>
        <w:t xml:space="preserve">Anchor</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Place the anchors on the floor and power them.</w:t>
      </w:r>
    </w:p>
    <w:p w:rsidR="00000000" w:rsidDel="00000000" w:rsidP="00000000" w:rsidRDefault="00000000" w:rsidRPr="00000000" w14:paraId="0000002A">
      <w:pPr>
        <w:numPr>
          <w:ilvl w:val="1"/>
          <w:numId w:val="1"/>
        </w:numPr>
        <w:spacing w:after="0" w:before="0" w:lineRule="auto"/>
        <w:ind w:left="1440" w:hanging="360"/>
        <w:contextualSpacing w:val="1"/>
        <w:rPr/>
      </w:pPr>
      <w:r w:rsidDel="00000000" w:rsidR="00000000" w:rsidRPr="00000000">
        <w:rPr>
          <w:rtl w:val="0"/>
        </w:rPr>
        <w:t xml:space="preserve">Tag</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Place the tag on people’s leg and power with battery through USB</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Data Access</w:t>
      </w:r>
    </w:p>
    <w:p w:rsidR="00000000" w:rsidDel="00000000" w:rsidP="00000000" w:rsidRDefault="00000000" w:rsidRPr="00000000" w14:paraId="0000002E">
      <w:pPr>
        <w:numPr>
          <w:ilvl w:val="1"/>
          <w:numId w:val="1"/>
        </w:numPr>
        <w:spacing w:after="0" w:before="0" w:lineRule="auto"/>
        <w:ind w:left="1440" w:hanging="360"/>
        <w:contextualSpacing w:val="1"/>
        <w:rPr/>
      </w:pPr>
      <w:r w:rsidDel="00000000" w:rsidR="00000000" w:rsidRPr="00000000">
        <w:rPr>
          <w:rtl w:val="0"/>
        </w:rPr>
        <w:t xml:space="preserve">Base Station</w:t>
      </w:r>
      <w:r w:rsidDel="00000000" w:rsidR="00000000" w:rsidRPr="00000000">
        <w:rPr>
          <w:rtl w:val="0"/>
        </w:rPr>
      </w:r>
    </w:p>
    <w:p w:rsidR="00000000" w:rsidDel="00000000" w:rsidP="00000000" w:rsidRDefault="00000000" w:rsidRPr="00000000" w14:paraId="0000002F">
      <w:pPr>
        <w:contextualSpacing w:val="0"/>
        <w:rPr>
          <w:b w:val="1"/>
          <w:color w:val="4a86e8"/>
        </w:rPr>
      </w:pPr>
      <w:r w:rsidDel="00000000" w:rsidR="00000000" w:rsidRPr="00000000">
        <w:rPr>
          <w:rtl w:val="0"/>
        </w:rPr>
        <w:t xml:space="preserve">Connect Base Station to Mac, and run </w:t>
      </w:r>
      <w:r w:rsidDel="00000000" w:rsidR="00000000" w:rsidRPr="00000000">
        <w:rPr>
          <w:b w:val="1"/>
          <w:color w:val="4a86e8"/>
          <w:rtl w:val="0"/>
        </w:rPr>
        <w:t xml:space="preserve">python readcom_base.py</w:t>
      </w:r>
    </w:p>
    <w:p w:rsidR="00000000" w:rsidDel="00000000" w:rsidP="00000000" w:rsidRDefault="00000000" w:rsidRPr="00000000" w14:paraId="00000030">
      <w:pPr>
        <w:numPr>
          <w:ilvl w:val="1"/>
          <w:numId w:val="1"/>
        </w:numPr>
        <w:spacing w:after="0" w:before="0" w:lineRule="auto"/>
        <w:ind w:left="1440" w:hanging="360"/>
        <w:contextualSpacing w:val="1"/>
        <w:rPr/>
      </w:pPr>
      <w:r w:rsidDel="00000000" w:rsidR="00000000" w:rsidRPr="00000000">
        <w:rPr>
          <w:rtl w:val="0"/>
        </w:rPr>
        <w:t xml:space="preserve">Anchor</w:t>
      </w:r>
      <w:r w:rsidDel="00000000" w:rsidR="00000000" w:rsidRPr="00000000">
        <w:rPr>
          <w:rtl w:val="0"/>
        </w:rPr>
      </w:r>
    </w:p>
    <w:p w:rsidR="00000000" w:rsidDel="00000000" w:rsidP="00000000" w:rsidRDefault="00000000" w:rsidRPr="00000000" w14:paraId="00000031">
      <w:pPr>
        <w:numPr>
          <w:ilvl w:val="2"/>
          <w:numId w:val="1"/>
        </w:numPr>
        <w:spacing w:after="0" w:before="0" w:lineRule="auto"/>
        <w:ind w:left="2160" w:hanging="360"/>
        <w:contextualSpacing w:val="1"/>
        <w:rPr/>
      </w:pPr>
      <w:r w:rsidDel="00000000" w:rsidR="00000000" w:rsidRPr="00000000">
        <w:rPr>
          <w:rtl w:val="0"/>
        </w:rPr>
        <w:t xml:space="preserve">SSH</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SSH into the anchor node: </w:t>
      </w:r>
    </w:p>
    <w:p w:rsidR="00000000" w:rsidDel="00000000" w:rsidP="00000000" w:rsidRDefault="00000000" w:rsidRPr="00000000" w14:paraId="00000033">
      <w:pPr>
        <w:ind w:firstLine="720"/>
        <w:contextualSpacing w:val="0"/>
        <w:rPr>
          <w:b w:val="1"/>
          <w:color w:val="4a86e8"/>
          <w:highlight w:val="white"/>
        </w:rPr>
      </w:pPr>
      <w:r w:rsidDel="00000000" w:rsidR="00000000" w:rsidRPr="00000000">
        <w:rPr>
          <w:b w:val="1"/>
          <w:color w:val="4a86e8"/>
          <w:highlight w:val="white"/>
          <w:rtl w:val="0"/>
        </w:rPr>
        <w:t xml:space="preserve">ssh pi@&lt;ip address&gt;</w:t>
      </w:r>
    </w:p>
    <w:p w:rsidR="00000000" w:rsidDel="00000000" w:rsidP="00000000" w:rsidRDefault="00000000" w:rsidRPr="00000000" w14:paraId="00000034">
      <w:pPr>
        <w:ind w:firstLine="720"/>
        <w:contextualSpacing w:val="0"/>
        <w:rPr>
          <w:b w:val="1"/>
          <w:color w:val="4a86e8"/>
        </w:rPr>
      </w:pPr>
      <w:r w:rsidDel="00000000" w:rsidR="00000000" w:rsidRPr="00000000">
        <w:rPr>
          <w:b w:val="1"/>
          <w:color w:val="4a86e8"/>
          <w:highlight w:val="white"/>
          <w:rtl w:val="0"/>
        </w:rPr>
        <w:t xml:space="preserve">ssh pi@192.168.0.2 -o UserKnownHostsFile=null</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Sometimes use:</w:t>
      </w:r>
    </w:p>
    <w:p w:rsidR="00000000" w:rsidDel="00000000" w:rsidP="00000000" w:rsidRDefault="00000000" w:rsidRPr="00000000" w14:paraId="00000036">
      <w:pPr>
        <w:ind w:firstLine="720"/>
        <w:contextualSpacing w:val="0"/>
        <w:rPr>
          <w:b w:val="1"/>
          <w:color w:val="4a86e8"/>
        </w:rPr>
      </w:pPr>
      <w:r w:rsidDel="00000000" w:rsidR="00000000" w:rsidRPr="00000000">
        <w:rPr>
          <w:b w:val="1"/>
          <w:color w:val="4a86e8"/>
          <w:rtl w:val="0"/>
        </w:rPr>
        <w:t xml:space="preserve">ssh-keygen -R 192.168.0.2</w:t>
      </w:r>
    </w:p>
    <w:p w:rsidR="00000000" w:rsidDel="00000000" w:rsidP="00000000" w:rsidRDefault="00000000" w:rsidRPr="00000000" w14:paraId="00000037">
      <w:pPr>
        <w:contextualSpacing w:val="0"/>
        <w:rPr>
          <w:color w:val="4a86e8"/>
        </w:rPr>
      </w:pPr>
      <w:r w:rsidDel="00000000" w:rsidR="00000000" w:rsidRPr="00000000">
        <w:rPr>
          <w:rtl w:val="0"/>
        </w:rPr>
        <w:t xml:space="preserve">Find the folder location:</w:t>
      </w:r>
      <w:r w:rsidDel="00000000" w:rsidR="00000000" w:rsidRPr="00000000">
        <w:rPr>
          <w:color w:val="4a86e8"/>
          <w:rtl w:val="0"/>
        </w:rPr>
        <w:t xml:space="preserve"> </w:t>
      </w:r>
    </w:p>
    <w:p w:rsidR="00000000" w:rsidDel="00000000" w:rsidP="00000000" w:rsidRDefault="00000000" w:rsidRPr="00000000" w14:paraId="00000038">
      <w:pPr>
        <w:ind w:firstLine="720"/>
        <w:contextualSpacing w:val="0"/>
        <w:rPr>
          <w:b w:val="1"/>
          <w:color w:val="4a86e8"/>
        </w:rPr>
      </w:pPr>
      <w:r w:rsidDel="00000000" w:rsidR="00000000" w:rsidRPr="00000000">
        <w:rPr>
          <w:b w:val="1"/>
          <w:color w:val="4a86e8"/>
          <w:rtl w:val="0"/>
        </w:rPr>
        <w:t xml:space="preserve">cd Footstep/config/scripts/pyanchor-read/</w:t>
      </w:r>
    </w:p>
    <w:p w:rsidR="00000000" w:rsidDel="00000000" w:rsidP="00000000" w:rsidRDefault="00000000" w:rsidRPr="00000000" w14:paraId="00000039">
      <w:pPr>
        <w:contextualSpacing w:val="0"/>
        <w:rPr/>
      </w:pPr>
      <w:r w:rsidDel="00000000" w:rsidR="00000000" w:rsidRPr="00000000">
        <w:rPr>
          <w:rtl w:val="0"/>
        </w:rPr>
        <w:t xml:space="preserve">Checkout collected files: </w:t>
      </w:r>
    </w:p>
    <w:p w:rsidR="00000000" w:rsidDel="00000000" w:rsidP="00000000" w:rsidRDefault="00000000" w:rsidRPr="00000000" w14:paraId="0000003A">
      <w:pPr>
        <w:ind w:firstLine="720"/>
        <w:contextualSpacing w:val="0"/>
        <w:rPr>
          <w:b w:val="1"/>
          <w:color w:val="4a86e8"/>
        </w:rPr>
      </w:pPr>
      <w:r w:rsidDel="00000000" w:rsidR="00000000" w:rsidRPr="00000000">
        <w:rPr>
          <w:b w:val="1"/>
          <w:color w:val="4a86e8"/>
          <w:rtl w:val="0"/>
        </w:rPr>
        <w:t xml:space="preserve">find . -name "*.txt" -type f </w:t>
      </w:r>
    </w:p>
    <w:p w:rsidR="00000000" w:rsidDel="00000000" w:rsidP="00000000" w:rsidRDefault="00000000" w:rsidRPr="00000000" w14:paraId="0000003B">
      <w:pPr>
        <w:contextualSpacing w:val="0"/>
        <w:rPr>
          <w:b w:val="1"/>
          <w:color w:val="4a86e8"/>
        </w:rPr>
      </w:pPr>
      <w:r w:rsidDel="00000000" w:rsidR="00000000" w:rsidRPr="00000000">
        <w:rPr>
          <w:rtl w:val="0"/>
        </w:rPr>
        <w:t xml:space="preserve">Copy from pi to local machine: </w:t>
        <w:br w:type="textWrapping"/>
        <w:tab/>
      </w:r>
      <w:r w:rsidDel="00000000" w:rsidR="00000000" w:rsidRPr="00000000">
        <w:rPr>
          <w:b w:val="1"/>
          <w:color w:val="4a86e8"/>
          <w:rtl w:val="0"/>
        </w:rPr>
        <w:t xml:space="preserve">scp -r pi@192.168.0.2:/home/pi/Footstep/config/scripts/pyanchor-read ./</w:t>
      </w:r>
    </w:p>
    <w:p w:rsidR="00000000" w:rsidDel="00000000" w:rsidP="00000000" w:rsidRDefault="00000000" w:rsidRPr="00000000" w14:paraId="0000003C">
      <w:pPr>
        <w:contextualSpacing w:val="0"/>
        <w:rPr/>
      </w:pPr>
      <w:r w:rsidDel="00000000" w:rsidR="00000000" w:rsidRPr="00000000">
        <w:rPr>
          <w:rtl w:val="0"/>
        </w:rPr>
        <w:t xml:space="preserve">Delete collected files after copy out: </w:t>
      </w:r>
    </w:p>
    <w:p w:rsidR="00000000" w:rsidDel="00000000" w:rsidP="00000000" w:rsidRDefault="00000000" w:rsidRPr="00000000" w14:paraId="0000003D">
      <w:pPr>
        <w:ind w:firstLine="720"/>
        <w:contextualSpacing w:val="0"/>
        <w:rPr>
          <w:b w:val="1"/>
          <w:color w:val="4a86e8"/>
        </w:rPr>
      </w:pPr>
      <w:r w:rsidDel="00000000" w:rsidR="00000000" w:rsidRPr="00000000">
        <w:rPr>
          <w:b w:val="1"/>
          <w:color w:val="4a86e8"/>
          <w:rtl w:val="0"/>
        </w:rPr>
        <w:t xml:space="preserve">find . -name "2017-*.txt" -type f -delete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2"/>
          <w:numId w:val="1"/>
        </w:numPr>
        <w:spacing w:after="0" w:before="0" w:lineRule="auto"/>
        <w:ind w:left="2160" w:hanging="360"/>
        <w:contextualSpacing w:val="1"/>
        <w:rPr/>
      </w:pPr>
      <w:r w:rsidDel="00000000" w:rsidR="00000000" w:rsidRPr="00000000">
        <w:rPr>
          <w:rtl w:val="0"/>
        </w:rPr>
        <w:t xml:space="preserve">Through Ethernet </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To access the data through Ethernet port, the ethernet setting on the Mac needs to be set to 192.168.0.1 to allow correct LAN connection, as shown in Figure 2.</w:t>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4024313" cy="3405188"/>
            <wp:effectExtent b="0" l="0" r="0" t="0"/>
            <wp:docPr descr="Screen Shot 2017-02-26 at 8.13.23 PM.png" id="2" name="image4.png"/>
            <a:graphic>
              <a:graphicData uri="http://schemas.openxmlformats.org/drawingml/2006/picture">
                <pic:pic>
                  <pic:nvPicPr>
                    <pic:cNvPr descr="Screen Shot 2017-02-26 at 8.13.23 PM.png" id="0" name="image4.png"/>
                    <pic:cNvPicPr preferRelativeResize="0"/>
                  </pic:nvPicPr>
                  <pic:blipFill>
                    <a:blip r:embed="rId13"/>
                    <a:srcRect b="0" l="0" r="0" t="0"/>
                    <a:stretch>
                      <a:fillRect/>
                    </a:stretch>
                  </pic:blipFill>
                  <pic:spPr>
                    <a:xfrm>
                      <a:off x="0" y="0"/>
                      <a:ext cx="4024313"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t xml:space="preserve">Figure 2. Ethernet settings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2"/>
          <w:numId w:val="1"/>
        </w:numPr>
        <w:spacing w:after="0" w:before="0" w:lineRule="auto"/>
        <w:ind w:left="2160" w:hanging="360"/>
        <w:contextualSpacing w:val="1"/>
        <w:rPr/>
      </w:pPr>
      <w:r w:rsidDel="00000000" w:rsidR="00000000" w:rsidRPr="00000000">
        <w:rPr>
          <w:rtl w:val="0"/>
        </w:rPr>
        <w:t xml:space="preserve">Through WiFi</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Connect to CMU-Secure. Find anchor IP address at: </w:t>
      </w:r>
      <w:hyperlink r:id="rId14">
        <w:r w:rsidDel="00000000" w:rsidR="00000000" w:rsidRPr="00000000">
          <w:rPr>
            <w:color w:val="1155cc"/>
            <w:u w:val="single"/>
            <w:rtl w:val="0"/>
          </w:rPr>
          <w:t xml:space="preserve">https://console.firebase.google.com/project/footstep-wsn-cmusv/database</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If ssh through WiFi, replace the IP address with the one’s in the firebase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1"/>
        </w:numPr>
        <w:spacing w:after="0" w:before="0" w:lineRule="auto"/>
        <w:ind w:left="720" w:hanging="360"/>
        <w:contextualSpacing w:val="1"/>
        <w:rPr/>
      </w:pPr>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4A">
      <w:pPr>
        <w:numPr>
          <w:ilvl w:val="1"/>
          <w:numId w:val="1"/>
        </w:numPr>
        <w:spacing w:after="0" w:before="0" w:lineRule="auto"/>
        <w:ind w:left="1440" w:hanging="360"/>
        <w:contextualSpacing w:val="1"/>
        <w:rPr/>
      </w:pPr>
      <w:r w:rsidDel="00000000" w:rsidR="00000000" w:rsidRPr="00000000">
        <w:rPr>
          <w:rtl w:val="0"/>
        </w:rPr>
        <w:t xml:space="preserve">Data Organization</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Copy all the txt files from each node into the corresponding folder.</w:t>
      </w:r>
    </w:p>
    <w:p w:rsidR="00000000" w:rsidDel="00000000" w:rsidP="00000000" w:rsidRDefault="00000000" w:rsidRPr="00000000" w14:paraId="0000004C">
      <w:pPr>
        <w:contextualSpacing w:val="0"/>
        <w:rPr/>
      </w:pPr>
      <w:r w:rsidDel="00000000" w:rsidR="00000000" w:rsidRPr="00000000">
        <w:rPr>
          <w:rtl w:val="0"/>
        </w:rPr>
        <w:t xml:space="preserve">The folder is organized as </w:t>
      </w:r>
    </w:p>
    <w:p w:rsidR="00000000" w:rsidDel="00000000" w:rsidP="00000000" w:rsidRDefault="00000000" w:rsidRPr="00000000" w14:paraId="0000004D">
      <w:pPr>
        <w:ind w:firstLine="720"/>
        <w:contextualSpacing w:val="0"/>
        <w:rPr>
          <w:b w:val="1"/>
          <w:color w:val="4a86e8"/>
        </w:rPr>
      </w:pPr>
      <w:r w:rsidDel="00000000" w:rsidR="00000000" w:rsidRPr="00000000">
        <w:rPr>
          <w:rtl w:val="0"/>
        </w:rPr>
        <w:t xml:space="preserve">Anchor: </w:t>
      </w:r>
      <w:r w:rsidDel="00000000" w:rsidR="00000000" w:rsidRPr="00000000">
        <w:rPr>
          <w:b w:val="1"/>
          <w:color w:val="4a86e8"/>
          <w:rtl w:val="0"/>
        </w:rPr>
        <w:t xml:space="preserve">/Dataset/Anchor</w:t>
      </w:r>
      <w:r w:rsidDel="00000000" w:rsidR="00000000" w:rsidRPr="00000000">
        <w:rPr>
          <w:b w:val="1"/>
          <w:i w:val="1"/>
          <w:color w:val="4a86e8"/>
          <w:rtl w:val="0"/>
        </w:rPr>
        <w:t xml:space="preserve">N</w:t>
      </w:r>
      <w:r w:rsidDel="00000000" w:rsidR="00000000" w:rsidRPr="00000000">
        <w:rPr>
          <w:b w:val="1"/>
          <w:color w:val="4a86e8"/>
          <w:rtl w:val="0"/>
        </w:rPr>
        <w:t xml:space="preserve">/copyFromPi/Footstep/</w:t>
      </w:r>
    </w:p>
    <w:p w:rsidR="00000000" w:rsidDel="00000000" w:rsidP="00000000" w:rsidRDefault="00000000" w:rsidRPr="00000000" w14:paraId="0000004E">
      <w:pPr>
        <w:ind w:firstLine="720"/>
        <w:contextualSpacing w:val="0"/>
        <w:rPr>
          <w:b w:val="1"/>
          <w:color w:val="4a86e8"/>
        </w:rPr>
      </w:pPr>
      <w:r w:rsidDel="00000000" w:rsidR="00000000" w:rsidRPr="00000000">
        <w:rPr>
          <w:rtl w:val="0"/>
        </w:rPr>
        <w:t xml:space="preserve">Base: </w:t>
      </w:r>
      <w:r w:rsidDel="00000000" w:rsidR="00000000" w:rsidRPr="00000000">
        <w:rPr>
          <w:b w:val="1"/>
          <w:color w:val="4a86e8"/>
          <w:rtl w:val="0"/>
        </w:rPr>
        <w:t xml:space="preserve">/Dataset/Base/copyFromMac/</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1"/>
          <w:numId w:val="1"/>
        </w:numPr>
        <w:spacing w:after="0" w:before="0" w:lineRule="auto"/>
        <w:ind w:left="1440" w:hanging="360"/>
        <w:contextualSpacing w:val="1"/>
        <w:rPr/>
      </w:pPr>
      <w:r w:rsidDel="00000000" w:rsidR="00000000" w:rsidRPr="00000000">
        <w:rPr>
          <w:rtl w:val="0"/>
        </w:rPr>
        <w:t xml:space="preserve">Signal Alignment</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Run </w:t>
      </w:r>
      <w:r w:rsidDel="00000000" w:rsidR="00000000" w:rsidRPr="00000000">
        <w:rPr>
          <w:b w:val="1"/>
          <w:color w:val="4a86e8"/>
          <w:rtl w:val="0"/>
        </w:rPr>
        <w:t xml:space="preserve">dataExtraction.m</w:t>
      </w:r>
      <w:r w:rsidDel="00000000" w:rsidR="00000000" w:rsidRPr="00000000">
        <w:rPr>
          <w:rtl w:val="0"/>
        </w:rPr>
        <w:t xml:space="preserve"> under corresponding folder. Define number of Tag and Anchor in the file.</w:t>
      </w:r>
    </w:p>
    <w:p w:rsidR="00000000" w:rsidDel="00000000" w:rsidP="00000000" w:rsidRDefault="00000000" w:rsidRPr="00000000" w14:paraId="0000005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spberrypi.org/learning/networking-lessons/rpi-static-ip-address/" TargetMode="External"/><Relationship Id="rId10" Type="http://schemas.openxmlformats.org/officeDocument/2006/relationships/hyperlink" Target="https://github.com/dandanpan/multi-people-tracking" TargetMode="External"/><Relationship Id="rId13" Type="http://schemas.openxmlformats.org/officeDocument/2006/relationships/image" Target="media/image4.png"/><Relationship Id="rId12" Type="http://schemas.openxmlformats.org/officeDocument/2006/relationships/hyperlink" Target="https://pihw.wordpress.com/guides/direct-network-conn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learning/noobs-install/elcapitan/" TargetMode="External"/><Relationship Id="rId14" Type="http://schemas.openxmlformats.org/officeDocument/2006/relationships/hyperlink" Target="https://console.firebase.google.com/project/footstep-wsn-cmusv/databas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earn.sparkfun.com/tutorials/samd21-minidev-breakout-hookup-guide/setting-up-arduino" TargetMode="External"/><Relationship Id="rId8" Type="http://schemas.openxmlformats.org/officeDocument/2006/relationships/hyperlink" Target="https://www.raspberrypi.org/downloads/no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