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1013" w14:textId="2E17245D" w:rsidR="007F0C4B" w:rsidRPr="00FF7BC6" w:rsidRDefault="007F0C4B" w:rsidP="00CF19DE">
      <w:pPr>
        <w:pStyle w:val="IntenseQuote"/>
        <w:rPr>
          <w:b/>
          <w:bCs/>
          <w:sz w:val="32"/>
          <w:szCs w:val="32"/>
          <w:shd w:val="clear" w:color="auto" w:fill="E4E6EB"/>
          <w:rtl/>
        </w:rPr>
      </w:pPr>
      <w:r w:rsidRPr="00FF7BC6">
        <w:rPr>
          <w:rFonts w:hint="cs"/>
          <w:b/>
          <w:bCs/>
          <w:sz w:val="32"/>
          <w:szCs w:val="32"/>
          <w:shd w:val="clear" w:color="auto" w:fill="E4E6EB"/>
          <w:rtl/>
        </w:rPr>
        <w:t xml:space="preserve"> البرامج </w:t>
      </w:r>
      <w:r w:rsidRPr="00FF7BC6">
        <w:rPr>
          <w:rFonts w:hint="eastAsia"/>
          <w:b/>
          <w:bCs/>
          <w:sz w:val="32"/>
          <w:szCs w:val="32"/>
          <w:shd w:val="clear" w:color="auto" w:fill="E4E6EB"/>
          <w:rtl/>
        </w:rPr>
        <w:t>الإدارية</w:t>
      </w:r>
    </w:p>
    <w:p w14:paraId="0DCE0B01" w14:textId="53116C7D" w:rsidR="00264C26" w:rsidRPr="00CF19DE" w:rsidRDefault="00264C26" w:rsidP="00FF7BC6">
      <w:pPr>
        <w:pStyle w:val="Heading1"/>
        <w:jc w:val="right"/>
        <w:rPr>
          <w:rFonts w:hint="cs"/>
          <w:shd w:val="clear" w:color="auto" w:fill="E4E6EB"/>
          <w:rtl/>
        </w:rPr>
      </w:pPr>
      <w:r w:rsidRPr="007F0C4B">
        <w:rPr>
          <w:shd w:val="clear" w:color="auto" w:fill="E4E6EB"/>
          <w:rtl/>
        </w:rPr>
        <w:t>ايجار سيارات</w:t>
      </w:r>
    </w:p>
    <w:p w14:paraId="04129DD4" w14:textId="685A8D60" w:rsidR="00264C26" w:rsidRPr="007F0C4B" w:rsidRDefault="000915D9" w:rsidP="00FF7BC6">
      <w:pPr>
        <w:pStyle w:val="Heading1"/>
        <w:jc w:val="right"/>
        <w:rPr>
          <w:shd w:val="clear" w:color="auto" w:fill="E4E6EB"/>
          <w:rtl/>
        </w:rPr>
      </w:pPr>
      <w:r w:rsidRPr="007F0C4B">
        <w:rPr>
          <w:rFonts w:hint="cs"/>
          <w:shd w:val="clear" w:color="auto" w:fill="E4E6EB"/>
          <w:rtl/>
        </w:rPr>
        <w:t>الصيانة</w:t>
      </w:r>
      <w:bookmarkStart w:id="0" w:name="_GoBack"/>
      <w:bookmarkEnd w:id="0"/>
      <w:r w:rsidR="00264C26" w:rsidRPr="007F0C4B">
        <w:rPr>
          <w:shd w:val="clear" w:color="auto" w:fill="E4E6EB"/>
          <w:rtl/>
        </w:rPr>
        <w:t xml:space="preserve"> </w:t>
      </w:r>
    </w:p>
    <w:p w14:paraId="2855882C" w14:textId="77777777" w:rsidR="00264C26" w:rsidRPr="007F0C4B" w:rsidRDefault="00264C26" w:rsidP="00FF7BC6">
      <w:pPr>
        <w:pStyle w:val="Heading1"/>
        <w:jc w:val="right"/>
        <w:rPr>
          <w:shd w:val="clear" w:color="auto" w:fill="E4E6EB"/>
          <w:rtl/>
        </w:rPr>
      </w:pPr>
      <w:r w:rsidRPr="007F0C4B">
        <w:rPr>
          <w:shd w:val="clear" w:color="auto" w:fill="E4E6EB"/>
          <w:rtl/>
        </w:rPr>
        <w:t>الحسابات</w:t>
      </w:r>
    </w:p>
    <w:p w14:paraId="1779400A" w14:textId="188D0F5A" w:rsidR="00264C26" w:rsidRPr="007F0C4B" w:rsidRDefault="00264C26" w:rsidP="00FF7BC6">
      <w:pPr>
        <w:pStyle w:val="Heading1"/>
        <w:jc w:val="right"/>
        <w:rPr>
          <w:shd w:val="clear" w:color="auto" w:fill="E4E6EB"/>
          <w:rtl/>
        </w:rPr>
      </w:pPr>
      <w:r w:rsidRPr="007F0C4B">
        <w:rPr>
          <w:shd w:val="clear" w:color="auto" w:fill="E4E6EB"/>
          <w:rtl/>
        </w:rPr>
        <w:t xml:space="preserve">التحصيل </w:t>
      </w:r>
    </w:p>
    <w:p w14:paraId="419A18AA" w14:textId="77777777" w:rsidR="00264C26" w:rsidRPr="007F0C4B" w:rsidRDefault="00264C26" w:rsidP="00FF7BC6">
      <w:pPr>
        <w:pStyle w:val="Heading1"/>
        <w:jc w:val="right"/>
        <w:rPr>
          <w:shd w:val="clear" w:color="auto" w:fill="E4E6EB"/>
          <w:rtl/>
        </w:rPr>
      </w:pPr>
      <w:r w:rsidRPr="007F0C4B">
        <w:rPr>
          <w:shd w:val="clear" w:color="auto" w:fill="E4E6EB"/>
          <w:rtl/>
        </w:rPr>
        <w:t>التامين والحوادث</w:t>
      </w:r>
    </w:p>
    <w:p w14:paraId="57DCE9D2" w14:textId="73DCF433" w:rsidR="00264C26" w:rsidRPr="007F0C4B" w:rsidRDefault="00264C26" w:rsidP="00FF7BC6">
      <w:pPr>
        <w:pStyle w:val="Heading1"/>
        <w:jc w:val="right"/>
        <w:rPr>
          <w:shd w:val="clear" w:color="auto" w:fill="E4E6EB"/>
          <w:rtl/>
        </w:rPr>
      </w:pPr>
      <w:r w:rsidRPr="007F0C4B">
        <w:rPr>
          <w:rFonts w:hint="cs"/>
          <w:shd w:val="clear" w:color="auto" w:fill="E4E6EB"/>
          <w:rtl/>
        </w:rPr>
        <w:t>الارشفة الالكترونية</w:t>
      </w:r>
    </w:p>
    <w:p w14:paraId="7B78C490" w14:textId="1A449FAF" w:rsidR="00537FD8" w:rsidRPr="007F0C4B" w:rsidRDefault="00264C26" w:rsidP="00FF7BC6">
      <w:pPr>
        <w:pStyle w:val="Heading1"/>
        <w:jc w:val="right"/>
        <w:rPr>
          <w:shd w:val="clear" w:color="auto" w:fill="E4E6EB"/>
          <w:rtl/>
        </w:rPr>
      </w:pPr>
      <w:r w:rsidRPr="007F0C4B">
        <w:rPr>
          <w:shd w:val="clear" w:color="auto" w:fill="E4E6EB"/>
          <w:rtl/>
        </w:rPr>
        <w:t xml:space="preserve">الاتصالات </w:t>
      </w:r>
      <w:r w:rsidRPr="007F0C4B">
        <w:rPr>
          <w:rFonts w:hint="eastAsia"/>
          <w:shd w:val="clear" w:color="auto" w:fill="E4E6EB"/>
          <w:rtl/>
        </w:rPr>
        <w:t>الإدارية</w:t>
      </w:r>
    </w:p>
    <w:p w14:paraId="21DFA14F" w14:textId="492B36E6" w:rsidR="00264C26" w:rsidRDefault="00264C26" w:rsidP="00FF7BC6">
      <w:pPr>
        <w:pStyle w:val="Heading1"/>
        <w:jc w:val="right"/>
        <w:rPr>
          <w:rtl/>
        </w:rPr>
      </w:pPr>
      <w:r>
        <w:rPr>
          <w:rFonts w:hint="cs"/>
          <w:rtl/>
        </w:rPr>
        <w:t>الصلاحيات والدخول الموحد</w:t>
      </w:r>
    </w:p>
    <w:p w14:paraId="3F500F2B" w14:textId="77777777" w:rsidR="007F0C4B" w:rsidRDefault="007F0C4B">
      <w:pPr>
        <w:rPr>
          <w:rtl/>
        </w:rPr>
      </w:pPr>
    </w:p>
    <w:p w14:paraId="4DC4A279" w14:textId="77777777" w:rsidR="007F0C4B" w:rsidRDefault="007F0C4B">
      <w:pPr>
        <w:rPr>
          <w:rtl/>
        </w:rPr>
      </w:pPr>
    </w:p>
    <w:p w14:paraId="28CB37DA" w14:textId="77777777" w:rsidR="007F0C4B" w:rsidRDefault="007F0C4B">
      <w:pPr>
        <w:rPr>
          <w:rtl/>
        </w:rPr>
      </w:pPr>
    </w:p>
    <w:p w14:paraId="5BEEDB5F" w14:textId="77777777" w:rsidR="007F0C4B" w:rsidRPr="00FF7BC6" w:rsidRDefault="007F0C4B" w:rsidP="00FF7BC6">
      <w:pPr>
        <w:pStyle w:val="IntenseQuote"/>
        <w:rPr>
          <w:sz w:val="32"/>
          <w:szCs w:val="32"/>
          <w:rtl/>
        </w:rPr>
      </w:pPr>
      <w:r w:rsidRPr="00FF7BC6">
        <w:rPr>
          <w:rFonts w:hint="cs"/>
          <w:sz w:val="32"/>
          <w:szCs w:val="32"/>
          <w:rtl/>
        </w:rPr>
        <w:t>مميزات برنامج تأجير السيارات</w:t>
      </w:r>
    </w:p>
    <w:p w14:paraId="667085DD" w14:textId="535A9709" w:rsidR="007F0C4B" w:rsidRDefault="007F0C4B" w:rsidP="00FF7BC6">
      <w:pPr>
        <w:pStyle w:val="Heading3"/>
        <w:jc w:val="right"/>
        <w:rPr>
          <w:rStyle w:val="SubtleEmphasis"/>
          <w:rtl/>
        </w:rPr>
      </w:pPr>
      <w:r w:rsidRPr="007F0C4B">
        <w:rPr>
          <w:rStyle w:val="SubtleEmphasis"/>
          <w:rtl/>
        </w:rPr>
        <w:t>اصدار فواتير كل شهر</w:t>
      </w:r>
      <w:r w:rsidRPr="007F0C4B">
        <w:rPr>
          <w:rStyle w:val="SubtleEmphasis"/>
          <w:rFonts w:hint="cs"/>
          <w:rtl/>
        </w:rPr>
        <w:t xml:space="preserve"> للعقود الشهرية</w:t>
      </w:r>
    </w:p>
    <w:p w14:paraId="07A936DF" w14:textId="77777777" w:rsidR="00FF7BC6" w:rsidRPr="00FF7BC6" w:rsidRDefault="00FF7BC6" w:rsidP="00FF7BC6">
      <w:pPr>
        <w:pStyle w:val="Heading3"/>
        <w:jc w:val="right"/>
        <w:rPr>
          <w:rStyle w:val="SubtleEmphasis"/>
          <w:rtl/>
        </w:rPr>
      </w:pPr>
      <w:r w:rsidRPr="00FF7BC6">
        <w:rPr>
          <w:rStyle w:val="SubtleEmphasis"/>
          <w:rFonts w:hint="cs"/>
          <w:rtl/>
        </w:rPr>
        <w:t xml:space="preserve">ربط الويب </w:t>
      </w:r>
      <w:proofErr w:type="spellStart"/>
      <w:r w:rsidRPr="00FF7BC6">
        <w:rPr>
          <w:rStyle w:val="SubtleEmphasis"/>
          <w:rFonts w:hint="cs"/>
          <w:rtl/>
        </w:rPr>
        <w:t>سايت</w:t>
      </w:r>
      <w:proofErr w:type="spellEnd"/>
      <w:r w:rsidRPr="00FF7BC6">
        <w:rPr>
          <w:rStyle w:val="SubtleEmphasis"/>
          <w:rFonts w:hint="cs"/>
          <w:rtl/>
        </w:rPr>
        <w:t xml:space="preserve"> بتطبيق الموبايل للحجوزات بالبرامج الإدارية</w:t>
      </w:r>
    </w:p>
    <w:p w14:paraId="55610FD5" w14:textId="77777777" w:rsidR="00FF7BC6" w:rsidRPr="007F0C4B" w:rsidRDefault="00FF7BC6" w:rsidP="00FF7BC6">
      <w:pPr>
        <w:pStyle w:val="Heading3"/>
        <w:jc w:val="right"/>
        <w:rPr>
          <w:rStyle w:val="SubtleEmphasis"/>
          <w:rtl/>
        </w:rPr>
      </w:pPr>
    </w:p>
    <w:p w14:paraId="5A91829C" w14:textId="77777777" w:rsidR="007F0C4B" w:rsidRPr="007F0C4B" w:rsidRDefault="007F0C4B" w:rsidP="00FF7BC6">
      <w:pPr>
        <w:pStyle w:val="Heading3"/>
        <w:jc w:val="right"/>
        <w:rPr>
          <w:rFonts w:ascii="inherit" w:eastAsia="Times New Roman" w:hAnsi="inherit" w:cs="Segoe UI Historic"/>
          <w:color w:val="1C1E21"/>
          <w:sz w:val="25"/>
        </w:rPr>
      </w:pPr>
      <w:proofErr w:type="spellStart"/>
      <w:r w:rsidRPr="007F0C4B">
        <w:rPr>
          <w:rFonts w:ascii="inherit" w:eastAsia="Times New Roman" w:hAnsi="inherit" w:cs="Segoe UI Historic"/>
          <w:color w:val="1C1E21"/>
          <w:sz w:val="25"/>
        </w:rPr>
        <w:t>Qr</w:t>
      </w:r>
      <w:proofErr w:type="spellEnd"/>
      <w:r w:rsidRPr="007F0C4B">
        <w:rPr>
          <w:rFonts w:ascii="inherit" w:eastAsia="Times New Roman" w:hAnsi="inherit" w:cs="Segoe UI Historic"/>
          <w:color w:val="1C1E21"/>
          <w:sz w:val="25"/>
        </w:rPr>
        <w:t xml:space="preserve"> </w:t>
      </w:r>
      <w:r w:rsidRPr="007F0C4B">
        <w:rPr>
          <w:rFonts w:ascii="inherit" w:eastAsia="Times New Roman" w:hAnsi="inherit" w:cs="Times New Roman"/>
          <w:color w:val="1C1E21"/>
          <w:sz w:val="25"/>
          <w:rtl/>
        </w:rPr>
        <w:t>موجود ع الفواتير النهائية</w:t>
      </w:r>
    </w:p>
    <w:p w14:paraId="60692863" w14:textId="77777777" w:rsidR="007F0C4B" w:rsidRPr="007F0C4B" w:rsidRDefault="007F0C4B" w:rsidP="00FF7BC6">
      <w:pPr>
        <w:pStyle w:val="Heading3"/>
        <w:jc w:val="right"/>
        <w:rPr>
          <w:rFonts w:ascii="Segoe UI Historic" w:hAnsi="Segoe UI Historic" w:cs="Times New Roman"/>
          <w:color w:val="050505"/>
          <w:shd w:val="clear" w:color="auto" w:fill="E4E6EB"/>
          <w:rtl/>
        </w:rPr>
      </w:pPr>
    </w:p>
    <w:p w14:paraId="51EBE4D1" w14:textId="45E8D3F6" w:rsidR="007F0C4B" w:rsidRPr="007F0C4B" w:rsidRDefault="007F0C4B" w:rsidP="00FF7BC6">
      <w:pPr>
        <w:pStyle w:val="Heading3"/>
        <w:jc w:val="right"/>
        <w:rPr>
          <w:rFonts w:ascii="inherit" w:eastAsia="Times New Roman" w:hAnsi="inherit" w:cs="Segoe UI Historic"/>
          <w:color w:val="1C1E21"/>
          <w:sz w:val="25"/>
          <w:lang w:val="en-GB"/>
        </w:rPr>
      </w:pPr>
      <w:r w:rsidRPr="007F0C4B">
        <w:rPr>
          <w:rFonts w:ascii="inherit" w:eastAsia="Times New Roman" w:hAnsi="inherit" w:cs="Times New Roman"/>
          <w:color w:val="1C1E21"/>
          <w:sz w:val="25"/>
          <w:rtl/>
        </w:rPr>
        <w:t>ارسال رسا</w:t>
      </w:r>
      <w:r w:rsidRPr="007F0C4B">
        <w:rPr>
          <w:rFonts w:ascii="inherit" w:eastAsia="Times New Roman" w:hAnsi="inherit" w:cs="Times New Roman" w:hint="cs"/>
          <w:color w:val="1C1E21"/>
          <w:sz w:val="25"/>
          <w:rtl/>
        </w:rPr>
        <w:t>ئل</w:t>
      </w:r>
      <w:r w:rsidRPr="007F0C4B">
        <w:rPr>
          <w:rFonts w:ascii="inherit" w:eastAsia="Times New Roman" w:hAnsi="inherit" w:cs="Times New Roman"/>
          <w:color w:val="1C1E21"/>
          <w:sz w:val="25"/>
          <w:rtl/>
        </w:rPr>
        <w:t xml:space="preserve"> للعملاء</w:t>
      </w:r>
      <w:r w:rsidRPr="007F0C4B">
        <w:rPr>
          <w:rFonts w:ascii="inherit" w:eastAsia="Times New Roman" w:hAnsi="inherit" w:cs="Times New Roman" w:hint="cs"/>
          <w:color w:val="1C1E21"/>
          <w:sz w:val="25"/>
          <w:rtl/>
        </w:rPr>
        <w:t xml:space="preserve"> كل رسالة بها الفاتورة والسند المالي يفتحه </w:t>
      </w:r>
      <w:r w:rsidRPr="007F0C4B">
        <w:rPr>
          <w:rFonts w:ascii="inherit" w:eastAsia="Times New Roman" w:hAnsi="inherit" w:cs="Times New Roman"/>
          <w:color w:val="1C1E21"/>
          <w:sz w:val="25"/>
          <w:lang w:val="en-GB"/>
        </w:rPr>
        <w:t>as PDF</w:t>
      </w:r>
    </w:p>
    <w:p w14:paraId="2709B0A7" w14:textId="77777777" w:rsidR="007F0C4B" w:rsidRPr="007F0C4B" w:rsidRDefault="007F0C4B" w:rsidP="00FF7BC6">
      <w:pPr>
        <w:pStyle w:val="Heading3"/>
        <w:jc w:val="right"/>
        <w:rPr>
          <w:rFonts w:ascii="inherit" w:eastAsia="Times New Roman" w:hAnsi="inherit" w:cs="Segoe UI Historic"/>
          <w:color w:val="1C1E21"/>
          <w:sz w:val="25"/>
        </w:rPr>
      </w:pPr>
      <w:r w:rsidRPr="007F0C4B">
        <w:rPr>
          <w:rFonts w:ascii="inherit" w:eastAsia="Times New Roman" w:hAnsi="inherit" w:cs="Times New Roman"/>
          <w:color w:val="1C1E21"/>
          <w:sz w:val="25"/>
          <w:rtl/>
        </w:rPr>
        <w:t>تشيك الكتروني</w:t>
      </w:r>
    </w:p>
    <w:p w14:paraId="5EB08146" w14:textId="006F4763" w:rsidR="007F0C4B" w:rsidRPr="007F0C4B" w:rsidRDefault="007F0C4B" w:rsidP="00FF7BC6">
      <w:pPr>
        <w:pStyle w:val="Heading3"/>
        <w:jc w:val="right"/>
        <w:rPr>
          <w:rFonts w:ascii="inherit" w:hAnsi="inherit" w:cs="Segoe UI Historic"/>
          <w:color w:val="1C1E21"/>
          <w:sz w:val="25"/>
        </w:rPr>
      </w:pPr>
      <w:r w:rsidRPr="007F0C4B">
        <w:rPr>
          <w:rFonts w:ascii="inherit" w:hAnsi="inherit" w:cs="Times New Roman"/>
          <w:color w:val="1C1E21"/>
          <w:sz w:val="25"/>
          <w:rtl/>
        </w:rPr>
        <w:t>ربط مع موقع تم</w:t>
      </w:r>
    </w:p>
    <w:p w14:paraId="67753FCD" w14:textId="77777777" w:rsidR="007F0C4B" w:rsidRPr="007F0C4B" w:rsidRDefault="007F0C4B" w:rsidP="00FF7BC6">
      <w:pPr>
        <w:pStyle w:val="Heading3"/>
        <w:jc w:val="right"/>
        <w:rPr>
          <w:rFonts w:ascii="inherit" w:hAnsi="inherit" w:cs="Segoe UI Historic"/>
          <w:color w:val="1C1E21"/>
          <w:sz w:val="25"/>
        </w:rPr>
      </w:pPr>
      <w:r w:rsidRPr="007F0C4B">
        <w:rPr>
          <w:rFonts w:ascii="inherit" w:hAnsi="inherit" w:cs="Times New Roman"/>
          <w:color w:val="1C1E21"/>
          <w:sz w:val="25"/>
          <w:rtl/>
        </w:rPr>
        <w:t>ربط مع الجي بي اس</w:t>
      </w:r>
    </w:p>
    <w:p w14:paraId="57457457" w14:textId="63DE6684" w:rsidR="007F0C4B" w:rsidRDefault="007F0C4B" w:rsidP="00FF7BC6">
      <w:pPr>
        <w:pStyle w:val="Heading3"/>
        <w:jc w:val="right"/>
        <w:rPr>
          <w:rFonts w:ascii="inherit" w:hAnsi="inherit" w:cs="Times New Roman"/>
          <w:color w:val="1C1E21"/>
          <w:sz w:val="25"/>
          <w:rtl/>
        </w:rPr>
      </w:pPr>
      <w:r w:rsidRPr="007F0C4B">
        <w:rPr>
          <w:rFonts w:ascii="inherit" w:hAnsi="inherit" w:cs="Times New Roman"/>
          <w:color w:val="1C1E21"/>
          <w:sz w:val="25"/>
          <w:rtl/>
        </w:rPr>
        <w:t xml:space="preserve">حساب عمولة كل موظف وتقيم </w:t>
      </w:r>
      <w:r w:rsidR="0065319E" w:rsidRPr="007F0C4B">
        <w:rPr>
          <w:rFonts w:ascii="inherit" w:hAnsi="inherit" w:cs="Times New Roman" w:hint="cs"/>
          <w:color w:val="1C1E21"/>
          <w:sz w:val="25"/>
          <w:rtl/>
        </w:rPr>
        <w:t>للموظف</w:t>
      </w:r>
      <w:r w:rsidR="0065319E">
        <w:rPr>
          <w:rFonts w:ascii="inherit" w:hAnsi="inherit" w:cs="Times New Roman" w:hint="cs"/>
          <w:color w:val="1C1E21"/>
          <w:sz w:val="25"/>
          <w:rtl/>
        </w:rPr>
        <w:t xml:space="preserve"> </w:t>
      </w:r>
      <w:r w:rsidR="0065319E">
        <w:rPr>
          <w:rFonts w:ascii="inherit" w:hAnsi="inherit" w:cs="Times New Roman"/>
          <w:color w:val="1C1E21"/>
          <w:sz w:val="25"/>
          <w:rtl/>
        </w:rPr>
        <w:t>(</w:t>
      </w:r>
      <w:r w:rsidR="00FF7BC6">
        <w:rPr>
          <w:rFonts w:ascii="inherit" w:hAnsi="inherit" w:cs="Times New Roman" w:hint="cs"/>
          <w:color w:val="1C1E21"/>
          <w:sz w:val="25"/>
          <w:rtl/>
        </w:rPr>
        <w:t xml:space="preserve">شئون </w:t>
      </w:r>
      <w:r w:rsidR="0065319E">
        <w:rPr>
          <w:rFonts w:ascii="inherit" w:hAnsi="inherit" w:cs="Times New Roman" w:hint="cs"/>
          <w:color w:val="1C1E21"/>
          <w:sz w:val="25"/>
          <w:rtl/>
        </w:rPr>
        <w:t>الموظفين</w:t>
      </w:r>
      <w:r w:rsidR="00FF7BC6">
        <w:rPr>
          <w:rFonts w:ascii="inherit" w:hAnsi="inherit" w:cs="Times New Roman" w:hint="cs"/>
          <w:color w:val="1C1E21"/>
          <w:sz w:val="25"/>
          <w:rtl/>
        </w:rPr>
        <w:t>)</w:t>
      </w:r>
    </w:p>
    <w:p w14:paraId="055B2F00" w14:textId="77777777" w:rsidR="007F0C4B" w:rsidRPr="007F0C4B" w:rsidRDefault="007F0C4B" w:rsidP="007F0C4B">
      <w:pPr>
        <w:jc w:val="right"/>
        <w:rPr>
          <w:rFonts w:ascii="inherit" w:hAnsi="inherit" w:cs="Segoe UI Historic"/>
          <w:color w:val="1C1E21"/>
          <w:sz w:val="25"/>
          <w:szCs w:val="24"/>
        </w:rPr>
      </w:pPr>
    </w:p>
    <w:p w14:paraId="19E5EDF9" w14:textId="1B6A7EA5" w:rsidR="00264C26" w:rsidRDefault="00264C26">
      <w:pPr>
        <w:rPr>
          <w:rFonts w:hint="cs"/>
          <w:rtl/>
        </w:rPr>
      </w:pPr>
    </w:p>
    <w:sectPr w:rsidR="0026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A7E15"/>
    <w:multiLevelType w:val="hybridMultilevel"/>
    <w:tmpl w:val="8D92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69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FEE7E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4D"/>
    <w:rsid w:val="000915D9"/>
    <w:rsid w:val="00186E4D"/>
    <w:rsid w:val="00264C26"/>
    <w:rsid w:val="00537FD8"/>
    <w:rsid w:val="0065319E"/>
    <w:rsid w:val="007F0C4B"/>
    <w:rsid w:val="00CF19D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621C"/>
  <w15:chartTrackingRefBased/>
  <w15:docId w15:val="{68F0ADC4-70C4-4C98-A938-D05C77EB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B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4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F0C4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F1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9DE"/>
    <w:rPr>
      <w:i/>
      <w:iCs/>
      <w:color w:val="4472C4" w:themeColor="accent1"/>
    </w:rPr>
  </w:style>
  <w:style w:type="paragraph" w:styleId="NoSpacing">
    <w:name w:val="No Spacing"/>
    <w:uiPriority w:val="1"/>
    <w:qFormat/>
    <w:rsid w:val="00FF7BC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F7B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7BC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F7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B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3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Abdlhadi Koraitm</dc:creator>
  <cp:keywords/>
  <dc:description/>
  <cp:lastModifiedBy>Muhammad Abdlhadi Koraitm</cp:lastModifiedBy>
  <cp:revision>6</cp:revision>
  <dcterms:created xsi:type="dcterms:W3CDTF">2021-06-28T06:18:00Z</dcterms:created>
  <dcterms:modified xsi:type="dcterms:W3CDTF">2021-06-28T06:33:00Z</dcterms:modified>
</cp:coreProperties>
</file>