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73AD" w14:textId="77777777" w:rsidR="00333645" w:rsidRPr="00333645" w:rsidRDefault="00333645" w:rsidP="00333645">
      <w:pPr>
        <w:jc w:val="center"/>
        <w:rPr>
          <w:b/>
          <w:bCs/>
          <w:sz w:val="32"/>
          <w:szCs w:val="32"/>
        </w:rPr>
      </w:pPr>
      <w:r w:rsidRPr="00333645">
        <w:rPr>
          <w:b/>
          <w:bCs/>
          <w:sz w:val="32"/>
          <w:szCs w:val="32"/>
        </w:rPr>
        <w:t>Non-Functional Requirements</w:t>
      </w:r>
    </w:p>
    <w:p w14:paraId="062A6874" w14:textId="77777777" w:rsidR="00333645" w:rsidRPr="00333645" w:rsidRDefault="00333645" w:rsidP="00333645">
      <w:pPr>
        <w:numPr>
          <w:ilvl w:val="0"/>
          <w:numId w:val="1"/>
        </w:numPr>
      </w:pPr>
      <w:r w:rsidRPr="00333645">
        <w:rPr>
          <w:b/>
          <w:bCs/>
        </w:rPr>
        <w:t>NFR1 – Security:</w:t>
      </w:r>
      <w:r w:rsidRPr="00333645">
        <w:t xml:space="preserve"> Passwords are hashed (PBKDF2), sessions are managed via cookies with a 7-day expiration and sliding expiration, and HTTPS is enforced.</w:t>
      </w:r>
    </w:p>
    <w:p w14:paraId="23F5CAE3" w14:textId="77777777" w:rsidR="00333645" w:rsidRPr="00333645" w:rsidRDefault="00333645" w:rsidP="00333645">
      <w:pPr>
        <w:numPr>
          <w:ilvl w:val="0"/>
          <w:numId w:val="1"/>
        </w:numPr>
      </w:pPr>
      <w:r w:rsidRPr="00333645">
        <w:rPr>
          <w:b/>
          <w:bCs/>
        </w:rPr>
        <w:t>NFR2 – Usability:</w:t>
      </w:r>
      <w:r w:rsidRPr="00333645">
        <w:t xml:space="preserve"> A unified layout (shared EduCoreLayout) provides an easy-to-use interface for both teachers and students.</w:t>
      </w:r>
    </w:p>
    <w:p w14:paraId="27752867" w14:textId="77777777" w:rsidR="00333645" w:rsidRPr="00333645" w:rsidRDefault="00333645" w:rsidP="00333645">
      <w:pPr>
        <w:numPr>
          <w:ilvl w:val="0"/>
          <w:numId w:val="1"/>
        </w:numPr>
      </w:pPr>
      <w:r w:rsidRPr="00333645">
        <w:rPr>
          <w:b/>
          <w:bCs/>
        </w:rPr>
        <w:t>NFR3 – Maintainability:</w:t>
      </w:r>
      <w:r w:rsidRPr="00333645">
        <w:t xml:space="preserve"> The codebase follows the MVC pattern with EF Core Migrations, so any model change translates into a clear, trackable migration.</w:t>
      </w:r>
    </w:p>
    <w:p w14:paraId="549BCB43" w14:textId="77777777" w:rsidR="00333645" w:rsidRPr="00333645" w:rsidRDefault="00333645" w:rsidP="00333645">
      <w:pPr>
        <w:numPr>
          <w:ilvl w:val="0"/>
          <w:numId w:val="1"/>
        </w:numPr>
      </w:pPr>
      <w:r w:rsidRPr="00333645">
        <w:rPr>
          <w:b/>
          <w:bCs/>
        </w:rPr>
        <w:t>NFR4 – Data Integrity:</w:t>
      </w:r>
      <w:r w:rsidRPr="00333645">
        <w:t xml:space="preserve"> Foreign keys and relationship constraints (Restrict on certain relationships to avoid multiple cascade paths) ensure data consistency.</w:t>
      </w:r>
    </w:p>
    <w:p w14:paraId="41E67C71" w14:textId="30D4D4B2" w:rsidR="00333645" w:rsidRPr="00333645" w:rsidRDefault="00333645" w:rsidP="00333645">
      <w:pPr>
        <w:numPr>
          <w:ilvl w:val="0"/>
          <w:numId w:val="1"/>
        </w:numPr>
      </w:pPr>
      <w:r w:rsidRPr="00333645">
        <w:rPr>
          <w:b/>
          <w:bCs/>
        </w:rPr>
        <w:t>NFR</w:t>
      </w:r>
      <w:r>
        <w:rPr>
          <w:b/>
          <w:bCs/>
        </w:rPr>
        <w:t>5</w:t>
      </w:r>
      <w:r w:rsidRPr="00333645">
        <w:rPr>
          <w:b/>
          <w:bCs/>
        </w:rPr>
        <w:t xml:space="preserve"> – Scalability:</w:t>
      </w:r>
      <w:r w:rsidRPr="00333645">
        <w:t xml:space="preserve"> The architecture supports adding new roles (like Assistant) or new features (online payment) without a major schema overhaul, since supporting tables (Card, Assistant, </w:t>
      </w:r>
      <w:proofErr w:type="spellStart"/>
      <w:r w:rsidRPr="00333645">
        <w:t>TeacherAssistant</w:t>
      </w:r>
      <w:proofErr w:type="spellEnd"/>
      <w:r w:rsidRPr="00333645">
        <w:t>) already exist in preparation.</w:t>
      </w:r>
    </w:p>
    <w:p w14:paraId="4240D1BE" w14:textId="75863C01" w:rsidR="00333645" w:rsidRPr="00333645" w:rsidRDefault="00333645" w:rsidP="00333645">
      <w:pPr>
        <w:numPr>
          <w:ilvl w:val="0"/>
          <w:numId w:val="1"/>
        </w:numPr>
      </w:pPr>
      <w:r w:rsidRPr="00333645">
        <w:rPr>
          <w:b/>
          <w:bCs/>
        </w:rPr>
        <w:t>NFR</w:t>
      </w:r>
      <w:r>
        <w:rPr>
          <w:b/>
          <w:bCs/>
        </w:rPr>
        <w:t>6</w:t>
      </w:r>
      <w:r w:rsidRPr="00333645">
        <w:rPr>
          <w:b/>
          <w:bCs/>
        </w:rPr>
        <w:t xml:space="preserve"> – Performance:</w:t>
      </w:r>
      <w:r w:rsidRPr="00333645">
        <w:t xml:space="preserve"> EF Core navigation properties are used to reduce the number of queries needed when fetching related data.</w:t>
      </w:r>
    </w:p>
    <w:p w14:paraId="4BBB45EE" w14:textId="05C3077F" w:rsidR="00333645" w:rsidRPr="00333645" w:rsidRDefault="00333645" w:rsidP="00333645">
      <w:pPr>
        <w:numPr>
          <w:ilvl w:val="0"/>
          <w:numId w:val="1"/>
        </w:numPr>
      </w:pPr>
      <w:r w:rsidRPr="00333645">
        <w:rPr>
          <w:b/>
          <w:bCs/>
        </w:rPr>
        <w:t>NFR</w:t>
      </w:r>
      <w:r>
        <w:rPr>
          <w:b/>
          <w:bCs/>
        </w:rPr>
        <w:t>7</w:t>
      </w:r>
      <w:r w:rsidRPr="00333645">
        <w:rPr>
          <w:b/>
          <w:bCs/>
        </w:rPr>
        <w:t xml:space="preserve"> – Reliability:</w:t>
      </w:r>
      <w:r w:rsidRPr="00333645">
        <w:t xml:space="preserve"> Data validation is enforced at the model level (</w:t>
      </w:r>
      <w:proofErr w:type="spellStart"/>
      <w:r w:rsidRPr="00333645">
        <w:t>StringLength</w:t>
      </w:r>
      <w:proofErr w:type="spellEnd"/>
      <w:r w:rsidRPr="00333645">
        <w:t>, Required, Range) before persisting to the database.</w:t>
      </w:r>
    </w:p>
    <w:p w14:paraId="57B8546B" w14:textId="77777777" w:rsidR="00751552" w:rsidRDefault="00751552"/>
    <w:sectPr w:rsidR="00751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11A3D"/>
    <w:multiLevelType w:val="multilevel"/>
    <w:tmpl w:val="8A62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26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45"/>
    <w:rsid w:val="00333645"/>
    <w:rsid w:val="00464C4A"/>
    <w:rsid w:val="00733356"/>
    <w:rsid w:val="00751552"/>
    <w:rsid w:val="00A31E97"/>
    <w:rsid w:val="00D24E0C"/>
    <w:rsid w:val="00DC6FDC"/>
    <w:rsid w:val="00FE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5F956"/>
  <w15:chartTrackingRefBased/>
  <w15:docId w15:val="{852DF074-109F-46CD-9EF6-2D261E4F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جابر غريب سليمان</dc:creator>
  <cp:keywords/>
  <dc:description/>
  <cp:lastModifiedBy>محمد جابر غريب سليمان</cp:lastModifiedBy>
  <cp:revision>1</cp:revision>
  <dcterms:created xsi:type="dcterms:W3CDTF">2026-07-09T17:28:00Z</dcterms:created>
  <dcterms:modified xsi:type="dcterms:W3CDTF">2026-07-09T17:31:00Z</dcterms:modified>
</cp:coreProperties>
</file>