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7DA23850" w:rsidR="002C45C5" w:rsidRDefault="006C04E0">
      <w:r>
        <w:t xml:space="preserve">Program -&gt; </w:t>
      </w:r>
      <w:r w:rsidR="005E6DC2">
        <w:t>F</w:t>
      </w:r>
      <w:r>
        <w:t>unction_</w:t>
      </w:r>
      <w:r w:rsidR="005E6DC2">
        <w:t>S</w:t>
      </w:r>
      <w:r>
        <w:t>tatement Main_Function</w:t>
      </w:r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6AD788C" w:rsidR="006C04E0" w:rsidRDefault="006C04E0" w:rsidP="006C04E0">
      <w:r>
        <w:t>Function_</w:t>
      </w:r>
      <w:r w:rsidR="00CB7866">
        <w:t>S</w:t>
      </w:r>
      <w:r>
        <w:t xml:space="preserve">tatement -&gt; </w:t>
      </w:r>
      <w:r w:rsidRPr="006C04E0">
        <w:t>Function_Declaration</w:t>
      </w:r>
      <w:r>
        <w:t xml:space="preserve"> Function_Body Function_Statement | (epsilon)</w:t>
      </w:r>
    </w:p>
    <w:p w14:paraId="694A7292" w14:textId="72B78A7C" w:rsidR="006C04E0" w:rsidRDefault="006C04E0" w:rsidP="006C04E0">
      <w:pPr>
        <w:rPr>
          <w:color w:val="156082" w:themeColor="accent1"/>
        </w:rPr>
      </w:pPr>
      <w:r w:rsidRPr="006C04E0">
        <w:rPr>
          <w:color w:val="000000" w:themeColor="text1"/>
        </w:rPr>
        <w:t>Function_Body</w:t>
      </w:r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Return_Statement </w:t>
      </w:r>
      <w:r w:rsidRPr="006C04E0">
        <w:rPr>
          <w:color w:val="156082" w:themeColor="accent1"/>
        </w:rPr>
        <w:t>}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 xml:space="preserve">If_Statement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 xml:space="preserve">Read_Statement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 xml:space="preserve">Write_Statement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Elseif_Else_Statement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Condition_Statement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Condition_Statement -&gt; Condition Condition_Statement’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  <w:t xml:space="preserve">Condition_Statement’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Condition Condition_Statement’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 xml:space="preserve">Expression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Declaration_And_Assigment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 -&gt; Declaration_And_Assigment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 Declaration_List’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3BE84EAF" w14:textId="340D4A3C" w:rsidR="002D735A" w:rsidRDefault="002D735A" w:rsidP="003C205F">
      <w:pPr>
        <w:rPr>
          <w:color w:val="156082" w:themeColor="accent1"/>
        </w:rPr>
      </w:pPr>
      <w:r>
        <w:rPr>
          <w:color w:val="156082" w:themeColor="accent1"/>
        </w:rPr>
        <w:t xml:space="preserve">Assigment_In_Declaration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</w:p>
    <w:p w14:paraId="74F5DB08" w14:textId="09F8728A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2D735A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 xml:space="preserve">Bracket_Equation -&gt;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Arthemtic_Operation -&gt; Term_Or_Bracket 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>| Function_Call</w:t>
      </w:r>
    </w:p>
    <w:p w14:paraId="40AA7E41" w14:textId="37D788AB" w:rsidR="006634D7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Function_Call -&gt; Identifier </w:t>
      </w:r>
      <w:r w:rsidRPr="00637175">
        <w:rPr>
          <w:color w:val="156082" w:themeColor="accent1"/>
        </w:rPr>
        <w:t>(</w:t>
      </w:r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637175">
        <w:rPr>
          <w:color w:val="000000" w:themeColor="text1"/>
        </w:rPr>
        <w:t xml:space="preserve">Function_Call </w:t>
      </w:r>
      <w:r>
        <w:rPr>
          <w:color w:val="000000" w:themeColor="text1"/>
        </w:rPr>
        <w:t xml:space="preserve"> -&gt; Identifier (Function_Call’)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  <w:t>Function_Call’ -&gt; Identifier_List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 xml:space="preserve">_List -&gt; </w:t>
      </w:r>
      <w:r w:rsidR="00637175" w:rsidRPr="00637175">
        <w:rPr>
          <w:color w:val="156082" w:themeColor="accent1"/>
        </w:rPr>
        <w:t>Idendifier</w:t>
      </w:r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 xml:space="preserve">_List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 xml:space="preserve">Identifier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 -&gt; </w:t>
      </w:r>
      <w:r w:rsidRPr="00637175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Identifier_List’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Identifier_List’ -&gt; </w:t>
      </w:r>
      <w:r w:rsidRPr="00637175">
        <w:rPr>
          <w:color w:val="156082" w:themeColor="accent1"/>
        </w:rPr>
        <w:t xml:space="preserve">, Identifier </w:t>
      </w:r>
      <w:r>
        <w:rPr>
          <w:color w:val="000000" w:themeColor="text1"/>
        </w:rPr>
        <w:t>Identifier_List’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1E2682"/>
    <w:rsid w:val="002A368C"/>
    <w:rsid w:val="002C45C5"/>
    <w:rsid w:val="002D735A"/>
    <w:rsid w:val="0031086D"/>
    <w:rsid w:val="00310A69"/>
    <w:rsid w:val="003A7D86"/>
    <w:rsid w:val="003C205F"/>
    <w:rsid w:val="003C6E88"/>
    <w:rsid w:val="00565CCE"/>
    <w:rsid w:val="00581481"/>
    <w:rsid w:val="005D350E"/>
    <w:rsid w:val="005E6DC2"/>
    <w:rsid w:val="00637175"/>
    <w:rsid w:val="006634D7"/>
    <w:rsid w:val="006738FC"/>
    <w:rsid w:val="006C04E0"/>
    <w:rsid w:val="006E0E8D"/>
    <w:rsid w:val="008B5FCF"/>
    <w:rsid w:val="00987520"/>
    <w:rsid w:val="00BB7CB8"/>
    <w:rsid w:val="00CB7866"/>
    <w:rsid w:val="00EC3FE2"/>
    <w:rsid w:val="00F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E1E89556-2F27-4235-890C-79F55BCE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1</cp:revision>
  <dcterms:created xsi:type="dcterms:W3CDTF">2024-12-13T11:55:00Z</dcterms:created>
  <dcterms:modified xsi:type="dcterms:W3CDTF">2024-12-22T13:54:00Z</dcterms:modified>
</cp:coreProperties>
</file>