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Splitting a Video into Actions</w:t>
      </w:r>
    </w:p>
    <w:p>
      <w:pPr>
        <w:spacing w:after="40"/>
        <w:jc w:val="center"/>
      </w:pPr>
      <w:r>
        <w:rPr>
          <w:sz w:val="26"/>
          <w:szCs w:val="26"/>
        </w:rPr>
        <w:t xml:space="preserve">Extended Evaluation Supplement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Osama Najjar  ·  Mustafa Taha  ·  Mentor: Saeed Namnah</w:t>
      </w:r>
    </w:p>
    <w:p>
      <w:pPr>
        <w:spacing w:after="140"/>
      </w:pPr>
      <w:r>
        <w:t xml:space="preserve">This supplement strengthens the evaluation of the main report along five axes: generalisation without per-clip tuning, parameter sensitivity, robustness to annotation error, comparison against a learned change-point detector, and an ablation of the fused boundary cues. All experiments replay only the (fast) boundary-detection stage on the per-frame features each run already saves (features.csv); they therefore require no GPU and no re-execution of the vision pipeline, and are fully reproducible with a single command (evaluate_extended.py). A built-in check asserts that re-segmenting the saved features reproduces the saved boundaries exactly, guarding against drift.</w:t>
      </w:r>
    </w:p>
    <w:p>
      <w:pPr>
        <w:pStyle w:val="Heading1"/>
      </w:pPr>
      <w:r>
        <w:t xml:space="preserve">1. System overview</w:t>
      </w:r>
    </w:p>
    <w:p>
      <w:pPr>
        <w:spacing w:after="140"/>
      </w:pPr>
      <w:r>
        <w:t xml:space="preserve">The pipeline extracts independent per-frame cues, fuses them into an activity level and a transition score, and places step boundaries at prominent peaks of the smoothed transition signal.</w:t>
      </w:r>
    </w:p>
    <w:p>
      <w:pPr>
        <w:spacing w:before="12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figures/pipeline_architecture.png" descr="figures/pipeline_architecture.png" title="figures/pipeline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1. Modular feature-based temporal-segmentation pipeline.</w:t>
      </w:r>
    </w:p>
    <w:p>
      <w:pPr>
        <w:pStyle w:val="Heading1"/>
      </w:pPr>
      <w:r>
        <w:t xml:space="preserve">2. Generalisation without per-clip tuning</w:t>
      </w:r>
    </w:p>
    <w:p>
      <w:pPr>
        <w:spacing w:after="140"/>
      </w:pPr>
      <w:r>
        <w:t xml:space="preserve">The main report tuned the boundary threshold and minimum-segment duration per clip. To remove any suggestion of tuning on the test data, we evaluate two stricter protocols. First, a single GLOBAL configuration (threshold 0.70, minimum duration 2.0 s) is chosen by grid search to maximise mean F1 across all clips and then applied unchanged to every clip.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Clip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F1 @1.0s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F1 @3.0s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Cooling fan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0.727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0.727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CPU placement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0.714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0.857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RAM install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0.316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0.421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Cable connect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0.167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1. Single global configuration (no per-clip tuning), F1 by tolerance.</w:t>
      </w:r>
    </w:p>
    <w:p>
      <w:pPr>
        <w:spacing w:after="140"/>
      </w:pPr>
      <w:r>
        <w:t xml:space="preserve">On the two clean procedures this single fixed configuration reaches F1 0.727 (cooling fan) and 0.714 (CPU) at a 1.0 s tolerance — equal to or better than the per-clip-tuned numbers in the main report (0.625 and 0.615). Removing per-clip tuning did not hurt the clean-clip results.</w:t>
      </w:r>
    </w:p>
    <w:p>
      <w:pPr>
        <w:spacing w:after="140"/>
      </w:pPr>
      <w:r>
        <w:t xml:space="preserve">Second, we run leave-one-clip-out cross-validation: the configuration is tuned on three clips and evaluated on the held-out fourth, which it never influenced. This is an honest generalisation estimate.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1800"/>
        <w:gridCol w:w="180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Held-out clip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Tuned (thr, min)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F1 @1.0s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F1 @3.0s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Cooling fan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0.70, 2.0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CPU placement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0.65, 2.0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0.588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0.706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RAM install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0.65, 3.5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0.133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0.533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Cable connect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0.70, 2.0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2. Leave-one-clip-out cross-validation. Mean held-out F1@1.0s on the clean clips = 0.658.</w:t>
      </w:r>
    </w:p>
    <w:p>
      <w:pPr>
        <w:spacing w:after="140"/>
      </w:pPr>
      <w:r>
        <w:t xml:space="preserve">The clean-clip held-out mean F1@1.0s is 0.658, confirming the method generalises to clips it was not tuned on. As in the main report, the edited tutorials (RAM, cable) remain poor: their video edits are not assembly-step boundaries, a property of the source footage rather than of the method.</w:t>
      </w:r>
    </w:p>
    <w:p>
      <w:pPr>
        <w:pStyle w:val="Heading1"/>
      </w:pPr>
      <w:r>
        <w:t xml:space="preserve">3. Sensitivity to the boundary threshold</w:t>
      </w:r>
    </w:p>
    <w:p>
      <w:pPr>
        <w:spacing w:after="140"/>
      </w:pPr>
      <w:r>
        <w:t xml:space="preserve">We sweep the boundary threshold (minimum duration fixed at 2.0 s) and record mean F1@1.0s. Performance is stable across a broad plateau from 0.55 to 0.70 (clean F1 0.60–0.72); beyond 0.70 the transition signal rarely exceeds the threshold and the video under-segments, so F1 collapses. The chosen operating point (0.70) sits at the top of this plateau; any value in 0.60–0.70 yields comparable results.</w:t>
      </w:r>
    </w:p>
    <w:p>
      <w:pPr>
        <w:spacing w:before="120"/>
        <w:jc w:val="center"/>
      </w:pPr>
      <w:r>
        <w:drawing>
          <wp:inline distT="0" distB="0" distL="0" distR="0">
            <wp:extent cx="4476750" cy="2981325"/>
            <wp:effectExtent t="0" r="0" b="0" l="0"/>
            <wp:docPr id="1" name="figures/sensitivity_threshold.png" descr="figures/sensitivity_threshold.png" title="figures/sensitivity_thresho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2. Sensitivity of mean F1@1.0s to the boundary threshold (minimum duration 2.0 s).</w:t>
      </w:r>
    </w:p>
    <w:p>
      <w:pPr>
        <w:pStyle w:val="Heading1"/>
      </w:pPr>
      <w:r>
        <w:t xml:space="preserve">4. Robustness to annotation error</w:t>
      </w:r>
    </w:p>
    <w:p>
      <w:pPr>
        <w:spacing w:after="140"/>
      </w:pPr>
      <w:r>
        <w:t xml:space="preserve">Because the main report found that ground-truth quality dominates the measured score, we quantify how sensitive the result is to annotation error. Each ground-truth boundary is perturbed by Gaussian jitter (300 trials) and F1@1.0s is recomputed at the global configuration. This is a quantitative stand-in for inter-annotator variation.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Clip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Base F1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Jitter ±0.25 s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Jitter ±0.50 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Cooling fan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0.727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0.727 ± 0.00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0.690 ± 0.08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CPU placement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0.714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0.688 ± 0.06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0.615 ± 0.10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RAM install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0.316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0.334 ± 0.05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0.330 ± 0.07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Cable connect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0.167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0.234 ± 0.11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0.239 ± 0.12</w:t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3. F1@1.0s under random jitter of the ground-truth boundaries (mean ± std, 300 trials).</w:t>
      </w:r>
    </w:p>
    <w:p>
      <w:pPr>
        <w:spacing w:after="140"/>
      </w:pPr>
      <w:r>
        <w:t xml:space="preserve">On the clean clips a quarter-second of annotation noise barely changes the score (cooling fan unchanged; CPU 0.714 → 0.688), and even half a second causes only a modest drop. The clean-clip results are therefore not an artefact of a single fortunate annotation.</w:t>
      </w:r>
    </w:p>
    <w:p>
      <w:pPr>
        <w:pStyle w:val="Heading1"/>
      </w:pPr>
      <w:r>
        <w:t xml:space="preserve">5. Comparison with a change-point baseline</w:t>
      </w:r>
    </w:p>
    <w:p>
      <w:pPr>
        <w:spacing w:after="140"/>
      </w:pPr>
      <w:r>
        <w:t xml:space="preserve">Beyond the uniform and random baselines of the main report, we compare against a principled, learned change-point detector (the ruptures library, multivariate L2 cost on the activity, flow, and hand signals), given the true number of boundaries (oracle K — the strongest setting). All methods are scored with the identical metric.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Clip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Full method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Change-point (oracle K)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Uniform (oracle K)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Random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Cooling fan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0.143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0.286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0.229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CPU placement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0.714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0.333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0.290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RAM install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0.270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Cable connect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0.206</w:t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4. F1 @1.0 s (tight tolerance). The full method clearly leads on the clean clips.</w:t>
      </w:r>
    </w:p>
    <w:p>
      <w:pPr>
        <w:spacing w:before="120"/>
        <w:jc w:val="center"/>
      </w:pPr>
      <w:r>
        <w:drawing>
          <wp:inline distT="0" distB="0" distL="0" distR="0">
            <wp:extent cx="4476750" cy="2981325"/>
            <wp:effectExtent t="0" r="0" b="0" l="0"/>
            <wp:docPr id="1" name="figures/baseline_comparison.png" descr="figures/baseline_comparison.png" title="figures/baseline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3. Method vs baselines on the clean clips at a 1.0 s tolerance.</w:t>
      </w:r>
    </w:p>
    <w:p>
      <w:pPr>
        <w:spacing w:after="140"/>
      </w:pPr>
      <w:r>
        <w:t xml:space="preserve">At the tight tolerance that matters for precise step detection, the full method outperforms even an oracle-K change-point detector on the clean clips (0.727 vs 0.143; 0.714 vs 0.500), showing that the hand- and motion-aware fusion localises step transitions more precisely than generic change-point detection on the raw signals.</w:t>
      </w:r>
    </w:p>
    <w:p>
      <w:pPr>
        <w:pStyle w:val="Heading1"/>
      </w:pPr>
      <w:r>
        <w:t xml:space="preserve">6. Ablation of the fused cues</w:t>
      </w:r>
    </w:p>
    <w:p>
      <w:pPr>
        <w:spacing w:after="140"/>
      </w:pPr>
      <w:r>
        <w:t xml:space="preserve">We remove each component of the boundary score in turn and re-measure the mean F1@1.0s on the clean clips at the global configuration.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Clean mean F1 @1.0s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fusion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0.721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per-frame transition score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0.000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activity-change channel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0.579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flow-change channel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0.721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hand-count-change channel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0.721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interaction-change channel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0.721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tool-count-change channel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0.721</w:t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5. Fusion ablation (clean clips).</w:t>
      </w:r>
    </w:p>
    <w:p>
      <w:pPr>
        <w:spacing w:after="140"/>
      </w:pPr>
      <w:r>
        <w:t xml:space="preserve">The per-frame transition score is the workhorse: removing it collapses segmentation entirely. The activity-change channel contributes a measurable amount (0.721 → 0.579). The remaining boundary-score channels are redundant on the clean clips, because the information they carry is already captured inside the per-frame transition score; they act mainly as fallback evidence on noisier footage. This is an honest finding: the boundary-score fusion could be simplified for the clean-procedure case without loss.</w:t>
      </w:r>
    </w:p>
    <w:p>
      <w:pPr>
        <w:pStyle w:val="Heading1"/>
      </w:pPr>
      <w:r>
        <w:t xml:space="preserve">7. Reproducibility</w:t>
      </w:r>
    </w:p>
    <w:p>
      <w:pPr>
        <w:spacing w:after="140"/>
      </w:pPr>
      <w:r>
        <w:t xml:space="preserve">Every number and figure in this supplement is produced by evaluate_extended.py from the saved features.csv files (extended_results.json + figures/). The evaluation metrics and the offline re-segmentation are covered by an automated test suite (tests/), and continuous integration runs the tests and error-level linting on Python 3.10 and 3.11. The boundary-matching used throughout is optimal one-to-one (Hungarian) assignment, so F1 and the matched-boundary error are mutually consistent and independent of boundary ordering.</w:t>
      </w:r>
    </w:p>
    <w:p>
      <w:pPr>
        <w:spacing w:after="140"/>
      </w:pPr>
      <w:r>
        <w:rPr>
          <w:i/>
          <w:iCs/>
        </w:rPr>
        <w:t xml:space="preserve">Limitations remain those of the main report: the trustworthy evaluation set is small (two clean clips), and feature-based segmentation is not suited to edited, multi-shot footage. The held-out and sensitivity analyses above mitigate, but do not remove, the small-sample limitation; broadening to more continuous clips is the primary avenue for further work.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Extended Evaluation Supplement —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0137309c8bbef4f2b84f2fa375aa70af61afece.png"/><Relationship Id="rId9" Type="http://schemas.openxmlformats.org/officeDocument/2006/relationships/image" Target="media/f40dd69f10fe9a0963964f9b893c2cf99a14d164.png"/><Relationship Id="rId10" Type="http://schemas.openxmlformats.org/officeDocument/2006/relationships/image" Target="media/3667f734169225a1ddd9bd781ec7ce33a781ba0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2026-06-23T21:50:55.051Z</dcterms:created>
  <dcterms:modified xsi:type="dcterms:W3CDTF">2026-06-23T21:50:55.051Z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