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bidi w:val="1"/>
      </w:pPr>
      <w:r>
        <w:rPr>
          <w:rFonts w:ascii="Noto Sans Arabic" w:hAnsi="Noto Sans Arabic" w:cs="Noto Sans Arabic" w:eastAsia="Noto Sans Arabic"/>
          <w:b/>
          <w:color w:val="0F4C81"/>
          <w:sz w:val="68"/>
        </w:rPr>
        <w:t>PosFlow</w:t>
      </w:r>
    </w:p>
    <w:p>
      <w:pPr>
        <w:jc w:val="center"/>
        <w:bidi w:val="1"/>
      </w:pPr>
      <w:r>
        <w:rPr>
          <w:rFonts w:ascii="Noto Sans Arabic" w:hAnsi="Noto Sans Arabic" w:cs="Noto Sans Arabic" w:eastAsia="Noto Sans Arabic"/>
          <w:b/>
          <w:color w:val="1F2937"/>
          <w:sz w:val="44"/>
        </w:rPr>
        <w:t>وثيقة المشروع التقنية والوظيفية</w:t>
      </w:r>
    </w:p>
    <w:p>
      <w:pPr>
        <w:jc w:val="center"/>
        <w:bidi w:val="1"/>
      </w:pPr>
      <w:r>
        <w:rPr>
          <w:rFonts w:ascii="Noto Sans Arabic" w:hAnsi="Noto Sans Arabic" w:cs="Noto Sans Arabic" w:eastAsia="Noto Sans Arabic"/>
          <w:color w:val="5B6573"/>
          <w:sz w:val="28"/>
        </w:rPr>
        <w:t>منصة نقاط بيع وإدارة تشغيل للمطاعم والريتيل</w:t>
      </w:r>
    </w:p>
    <w:tbl>
      <w:tblPr>
        <w:tblW w:type="auto" w:w="0"/>
        <w:jc w:val="center"/>
        <w:tblLayout w:type="fixed"/>
        <w:tblLook w:firstColumn="1" w:firstRow="1" w:lastColumn="0" w:lastRow="0" w:noHBand="0" w:noVBand="1" w:val="04A0"/>
      </w:tblPr>
      <w:tblGrid>
        <w:gridCol w:w="4989"/>
        <w:gridCol w:w="4989"/>
      </w:tblGrid>
      <w:tr>
        <w:tc>
          <w:tcPr>
            <w:tcW w:type="dxa" w:w="2835"/>
            <w:shd w:fill="EAF2F8"/>
            <w:vAlign w:val="center"/>
          </w:tcPr>
          <w:p>
            <w:pPr>
              <w:jc w:val="right"/>
              <w:bidi w:val="1"/>
            </w:pPr>
            <w:r>
              <w:rPr>
                <w:rFonts w:ascii="Noto Sans Arabic" w:hAnsi="Noto Sans Arabic" w:cs="Noto Sans Arabic" w:eastAsia="Noto Sans Arabic"/>
                <w:b/>
                <w:sz w:val="21"/>
              </w:rPr>
              <w:t>اسم المشروع</w:t>
            </w:r>
          </w:p>
        </w:tc>
        <w:tc>
          <w:tcPr>
            <w:tcW w:type="dxa" w:w="5953"/>
            <w:vAlign w:val="center"/>
          </w:tcPr>
          <w:p>
            <w:pPr>
              <w:jc w:val="right"/>
              <w:bidi w:val="1"/>
            </w:pPr>
            <w:r>
              <w:rPr>
                <w:rFonts w:ascii="Noto Sans Arabic" w:hAnsi="Noto Sans Arabic" w:cs="Noto Sans Arabic" w:eastAsia="Noto Sans Arabic"/>
                <w:b w:val="0"/>
                <w:sz w:val="21"/>
              </w:rPr>
              <w:t>PosFlow</w:t>
            </w:r>
          </w:p>
        </w:tc>
      </w:tr>
      <w:tr>
        <w:tc>
          <w:tcPr>
            <w:tcW w:type="dxa" w:w="2835"/>
            <w:shd w:fill="EAF2F8"/>
            <w:vAlign w:val="center"/>
          </w:tcPr>
          <w:p>
            <w:pPr>
              <w:jc w:val="right"/>
              <w:bidi w:val="1"/>
            </w:pPr>
            <w:r>
              <w:rPr>
                <w:rFonts w:ascii="Noto Sans Arabic" w:hAnsi="Noto Sans Arabic" w:cs="Noto Sans Arabic" w:eastAsia="Noto Sans Arabic"/>
                <w:b/>
                <w:sz w:val="21"/>
              </w:rPr>
              <w:t>التقنيات الأساسية</w:t>
            </w:r>
          </w:p>
        </w:tc>
        <w:tc>
          <w:tcPr>
            <w:tcW w:type="dxa" w:w="5953"/>
            <w:vAlign w:val="center"/>
          </w:tcPr>
          <w:p>
            <w:pPr>
              <w:jc w:val="right"/>
              <w:bidi w:val="1"/>
            </w:pPr>
            <w:r>
              <w:rPr>
                <w:rFonts w:ascii="Noto Sans Arabic" w:hAnsi="Noto Sans Arabic" w:cs="Noto Sans Arabic" w:eastAsia="Noto Sans Arabic"/>
                <w:b w:val="0"/>
                <w:sz w:val="21"/>
              </w:rPr>
              <w:t>C# / ASP.NET Core Web API / Angular / SQL Server</w:t>
            </w:r>
          </w:p>
        </w:tc>
      </w:tr>
      <w:tr>
        <w:tc>
          <w:tcPr>
            <w:tcW w:type="dxa" w:w="2835"/>
            <w:shd w:fill="EAF2F8"/>
            <w:vAlign w:val="center"/>
          </w:tcPr>
          <w:p>
            <w:pPr>
              <w:jc w:val="right"/>
              <w:bidi w:val="1"/>
            </w:pPr>
            <w:r>
              <w:rPr>
                <w:rFonts w:ascii="Noto Sans Arabic" w:hAnsi="Noto Sans Arabic" w:cs="Noto Sans Arabic" w:eastAsia="Noto Sans Arabic"/>
                <w:b/>
                <w:sz w:val="21"/>
              </w:rPr>
              <w:t>النمط المعماري</w:t>
            </w:r>
          </w:p>
        </w:tc>
        <w:tc>
          <w:tcPr>
            <w:tcW w:type="dxa" w:w="5953"/>
            <w:vAlign w:val="center"/>
          </w:tcPr>
          <w:p>
            <w:pPr>
              <w:jc w:val="right"/>
              <w:bidi w:val="1"/>
            </w:pPr>
            <w:r>
              <w:rPr>
                <w:rFonts w:ascii="Noto Sans Arabic" w:hAnsi="Noto Sans Arabic" w:cs="Noto Sans Arabic" w:eastAsia="Noto Sans Arabic"/>
                <w:b w:val="0"/>
                <w:sz w:val="21"/>
              </w:rPr>
              <w:t>Modular Monolith + Clean Architecture</w:t>
            </w:r>
          </w:p>
        </w:tc>
      </w:tr>
      <w:tr>
        <w:tc>
          <w:tcPr>
            <w:tcW w:type="dxa" w:w="2835"/>
            <w:shd w:fill="EAF2F8"/>
            <w:vAlign w:val="center"/>
          </w:tcPr>
          <w:p>
            <w:pPr>
              <w:jc w:val="right"/>
              <w:bidi w:val="1"/>
            </w:pPr>
            <w:r>
              <w:rPr>
                <w:rFonts w:ascii="Noto Sans Arabic" w:hAnsi="Noto Sans Arabic" w:cs="Noto Sans Arabic" w:eastAsia="Noto Sans Arabic"/>
                <w:b/>
                <w:sz w:val="21"/>
              </w:rPr>
              <w:t>الإصدار</w:t>
            </w:r>
          </w:p>
        </w:tc>
        <w:tc>
          <w:tcPr>
            <w:tcW w:type="dxa" w:w="5953"/>
            <w:vAlign w:val="center"/>
          </w:tcPr>
          <w:p>
            <w:pPr>
              <w:jc w:val="right"/>
              <w:bidi w:val="1"/>
            </w:pPr>
            <w:r>
              <w:rPr>
                <w:rFonts w:ascii="Noto Sans Arabic" w:hAnsi="Noto Sans Arabic" w:cs="Noto Sans Arabic" w:eastAsia="Noto Sans Arabic"/>
                <w:b w:val="0"/>
                <w:sz w:val="21"/>
              </w:rPr>
              <w:t>0.1</w:t>
            </w:r>
          </w:p>
        </w:tc>
      </w:tr>
      <w:tr>
        <w:tc>
          <w:tcPr>
            <w:tcW w:type="dxa" w:w="2835"/>
            <w:shd w:fill="EAF2F8"/>
            <w:vAlign w:val="center"/>
          </w:tcPr>
          <w:p>
            <w:pPr>
              <w:jc w:val="right"/>
              <w:bidi w:val="1"/>
            </w:pPr>
            <w:r>
              <w:rPr>
                <w:rFonts w:ascii="Noto Sans Arabic" w:hAnsi="Noto Sans Arabic" w:cs="Noto Sans Arabic" w:eastAsia="Noto Sans Arabic"/>
                <w:b/>
                <w:sz w:val="21"/>
              </w:rPr>
              <w:t>الحالة</w:t>
            </w:r>
          </w:p>
        </w:tc>
        <w:tc>
          <w:tcPr>
            <w:tcW w:type="dxa" w:w="5953"/>
            <w:vAlign w:val="center"/>
          </w:tcPr>
          <w:p>
            <w:pPr>
              <w:jc w:val="right"/>
              <w:bidi w:val="1"/>
            </w:pPr>
            <w:r>
              <w:rPr>
                <w:rFonts w:ascii="Noto Sans Arabic" w:hAnsi="Noto Sans Arabic" w:cs="Noto Sans Arabic" w:eastAsia="Noto Sans Arabic"/>
                <w:b w:val="0"/>
                <w:sz w:val="21"/>
              </w:rPr>
              <w:t>وثيقة تأسيسية قابلة للتحديث</w:t>
            </w:r>
          </w:p>
        </w:tc>
      </w:tr>
      <w:tr>
        <w:tc>
          <w:tcPr>
            <w:tcW w:type="dxa" w:w="2835"/>
            <w:shd w:fill="EAF2F8"/>
            <w:vAlign w:val="center"/>
          </w:tcPr>
          <w:p>
            <w:pPr>
              <w:jc w:val="right"/>
              <w:bidi w:val="1"/>
            </w:pPr>
            <w:r>
              <w:rPr>
                <w:rFonts w:ascii="Noto Sans Arabic" w:hAnsi="Noto Sans Arabic" w:cs="Noto Sans Arabic" w:eastAsia="Noto Sans Arabic"/>
                <w:b/>
                <w:sz w:val="21"/>
              </w:rPr>
              <w:t>تاريخ الإصدار</w:t>
            </w:r>
          </w:p>
        </w:tc>
        <w:tc>
          <w:tcPr>
            <w:tcW w:type="dxa" w:w="5953"/>
            <w:vAlign w:val="center"/>
          </w:tcPr>
          <w:p>
            <w:pPr>
              <w:jc w:val="right"/>
              <w:bidi w:val="1"/>
            </w:pPr>
            <w:r>
              <w:rPr>
                <w:rFonts w:ascii="Noto Sans Arabic" w:hAnsi="Noto Sans Arabic" w:cs="Noto Sans Arabic" w:eastAsia="Noto Sans Arabic"/>
                <w:b w:val="0"/>
                <w:sz w:val="21"/>
              </w:rPr>
              <w:t>11 يوليو 2026</w:t>
            </w:r>
          </w:p>
        </w:tc>
      </w:tr>
    </w:tbl>
    <w:p>
      <w:pPr>
        <w:spacing w:before="700"/>
        <w:jc w:val="center"/>
        <w:bidi w:val="1"/>
      </w:pPr>
      <w:r>
        <w:rPr>
          <w:rFonts w:ascii="Noto Sans Arabic" w:hAnsi="Noto Sans Arabic" w:cs="Noto Sans Arabic" w:eastAsia="Noto Sans Arabic"/>
          <w:color w:val="5B6573"/>
          <w:sz w:val="21"/>
        </w:rPr>
        <w:t>هذه الوثيقة هي المرجع الأولي لنطاق المشروع، المعمارية، قاعدة البيانات، واجهات API، وخطة التنفيذ.</w:t>
      </w:r>
    </w:p>
    <w:p>
      <w:r>
        <w:br w:type="page"/>
      </w:r>
    </w:p>
    <w:p>
      <w:pPr>
        <w:pStyle w:val="Heading1"/>
        <w:jc w:val="right"/>
        <w:keepNext/>
        <w:bidi w:val="1"/>
      </w:pPr>
      <w:r>
        <w:rPr>
          <w:rFonts w:ascii="Noto Sans Arabic" w:hAnsi="Noto Sans Arabic" w:cs="Noto Sans Arabic" w:eastAsia="Noto Sans Arabic"/>
          <w:b/>
          <w:color w:val="0F4C81"/>
          <w:sz w:val="32"/>
        </w:rPr>
        <w:t>1. التحكم في الوثيقة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8"/>
            <w:vAlign w:val="center"/>
          </w:tcPr>
          <w:p>
            <w:pPr>
              <w:jc w:val="center"/>
              <w:bidi w:val="1"/>
            </w:pPr>
            <w:r>
              <w:rPr>
                <w:rFonts w:ascii="Noto Sans Arabic" w:hAnsi="Noto Sans Arabic" w:cs="Noto Sans Arabic" w:eastAsia="Noto Sans Arabic"/>
                <w:b/>
                <w:color w:val="FFFFFF"/>
                <w:sz w:val="19"/>
              </w:rPr>
              <w:t>البند</w:t>
            </w:r>
          </w:p>
        </w:tc>
        <w:tc>
          <w:tcPr>
            <w:tcW w:type="dxa" w:w="6520"/>
            <w:shd w:fill="1F4E78"/>
            <w:vAlign w:val="center"/>
          </w:tcPr>
          <w:p>
            <w:pPr>
              <w:jc w:val="center"/>
              <w:bidi w:val="1"/>
            </w:pPr>
            <w:r>
              <w:rPr>
                <w:rFonts w:ascii="Noto Sans Arabic" w:hAnsi="Noto Sans Arabic" w:cs="Noto Sans Arabic" w:eastAsia="Noto Sans Arabic"/>
                <w:b/>
                <w:color w:val="FFFFFF"/>
                <w:sz w:val="19"/>
              </w:rPr>
              <w:t>القيمة</w:t>
            </w:r>
          </w:p>
        </w:tc>
      </w:tr>
      <w:tr>
        <w:tc>
          <w:tcPr>
            <w:tcW w:type="dxa" w:w="2835"/>
            <w:vAlign w:val="top"/>
          </w:tcPr>
          <w:p>
            <w:pPr>
              <w:jc w:val="right"/>
              <w:bidi w:val="1"/>
            </w:pPr>
            <w:r>
              <w:rPr>
                <w:rFonts w:ascii="Noto Sans Arabic" w:hAnsi="Noto Sans Arabic" w:cs="Noto Sans Arabic" w:eastAsia="Noto Sans Arabic"/>
                <w:sz w:val="18"/>
              </w:rPr>
              <w:t>مالك الوثيقة</w:t>
            </w:r>
          </w:p>
        </w:tc>
        <w:tc>
          <w:tcPr>
            <w:tcW w:type="dxa" w:w="6520"/>
            <w:vAlign w:val="top"/>
          </w:tcPr>
          <w:p>
            <w:pPr>
              <w:jc w:val="right"/>
              <w:bidi w:val="1"/>
            </w:pPr>
            <w:r>
              <w:rPr>
                <w:rFonts w:ascii="Noto Sans Arabic" w:hAnsi="Noto Sans Arabic" w:cs="Noto Sans Arabic" w:eastAsia="Noto Sans Arabic"/>
                <w:sz w:val="18"/>
              </w:rPr>
              <w:t>[يُحدد لاحقًا]</w:t>
            </w:r>
          </w:p>
        </w:tc>
      </w:tr>
      <w:tr>
        <w:tc>
          <w:tcPr>
            <w:tcW w:type="dxa" w:w="2835"/>
            <w:shd w:fill="F7F9FB"/>
            <w:vAlign w:val="top"/>
          </w:tcPr>
          <w:p>
            <w:pPr>
              <w:jc w:val="right"/>
              <w:bidi w:val="1"/>
            </w:pPr>
            <w:r>
              <w:rPr>
                <w:rFonts w:ascii="Noto Sans Arabic" w:hAnsi="Noto Sans Arabic" w:cs="Noto Sans Arabic" w:eastAsia="Noto Sans Arabic"/>
                <w:sz w:val="18"/>
              </w:rPr>
              <w:t>مالك المنتج</w:t>
            </w:r>
          </w:p>
        </w:tc>
        <w:tc>
          <w:tcPr>
            <w:tcW w:type="dxa" w:w="6520"/>
            <w:shd w:fill="F7F9FB"/>
            <w:vAlign w:val="top"/>
          </w:tcPr>
          <w:p>
            <w:pPr>
              <w:jc w:val="right"/>
              <w:bidi w:val="1"/>
            </w:pPr>
            <w:r>
              <w:rPr>
                <w:rFonts w:ascii="Noto Sans Arabic" w:hAnsi="Noto Sans Arabic" w:cs="Noto Sans Arabic" w:eastAsia="Noto Sans Arabic"/>
                <w:sz w:val="18"/>
              </w:rPr>
              <w:t>[يُحدد لاحقًا]</w:t>
            </w:r>
          </w:p>
        </w:tc>
      </w:tr>
      <w:tr>
        <w:tc>
          <w:tcPr>
            <w:tcW w:type="dxa" w:w="2835"/>
            <w:vAlign w:val="top"/>
          </w:tcPr>
          <w:p>
            <w:pPr>
              <w:jc w:val="right"/>
              <w:bidi w:val="1"/>
            </w:pPr>
            <w:r>
              <w:rPr>
                <w:rFonts w:ascii="Noto Sans Arabic" w:hAnsi="Noto Sans Arabic" w:cs="Noto Sans Arabic" w:eastAsia="Noto Sans Arabic"/>
                <w:sz w:val="18"/>
              </w:rPr>
              <w:t>المستودع البرمجي</w:t>
            </w:r>
          </w:p>
        </w:tc>
        <w:tc>
          <w:tcPr>
            <w:tcW w:type="dxa" w:w="6520"/>
            <w:vAlign w:val="top"/>
          </w:tcPr>
          <w:p>
            <w:pPr>
              <w:jc w:val="right"/>
              <w:bidi w:val="1"/>
            </w:pPr>
            <w:r>
              <w:rPr>
                <w:rFonts w:ascii="Noto Sans Arabic" w:hAnsi="Noto Sans Arabic" w:cs="Noto Sans Arabic" w:eastAsia="Noto Sans Arabic"/>
                <w:sz w:val="18"/>
              </w:rPr>
              <w:t>[رابط Git / Azure DevOps]</w:t>
            </w:r>
          </w:p>
        </w:tc>
      </w:tr>
      <w:tr>
        <w:tc>
          <w:tcPr>
            <w:tcW w:type="dxa" w:w="2835"/>
            <w:shd w:fill="F7F9FB"/>
            <w:vAlign w:val="top"/>
          </w:tcPr>
          <w:p>
            <w:pPr>
              <w:jc w:val="right"/>
              <w:bidi w:val="1"/>
            </w:pPr>
            <w:r>
              <w:rPr>
                <w:rFonts w:ascii="Noto Sans Arabic" w:hAnsi="Noto Sans Arabic" w:cs="Noto Sans Arabic" w:eastAsia="Noto Sans Arabic"/>
                <w:sz w:val="18"/>
              </w:rPr>
              <w:t>الجمهور المستهدف</w:t>
            </w:r>
          </w:p>
        </w:tc>
        <w:tc>
          <w:tcPr>
            <w:tcW w:type="dxa" w:w="6520"/>
            <w:shd w:fill="F7F9FB"/>
            <w:vAlign w:val="top"/>
          </w:tcPr>
          <w:p>
            <w:pPr>
              <w:jc w:val="right"/>
              <w:bidi w:val="1"/>
            </w:pPr>
            <w:r>
              <w:rPr>
                <w:rFonts w:ascii="Noto Sans Arabic" w:hAnsi="Noto Sans Arabic" w:cs="Noto Sans Arabic" w:eastAsia="Noto Sans Arabic"/>
                <w:sz w:val="18"/>
              </w:rPr>
              <w:t>فريق التطوير، الاختبار، المنتج، التشغيل والدعم</w:t>
            </w:r>
          </w:p>
        </w:tc>
      </w:tr>
      <w:tr>
        <w:tc>
          <w:tcPr>
            <w:tcW w:type="dxa" w:w="2835"/>
            <w:vAlign w:val="top"/>
          </w:tcPr>
          <w:p>
            <w:pPr>
              <w:jc w:val="right"/>
              <w:bidi w:val="1"/>
            </w:pPr>
            <w:r>
              <w:rPr>
                <w:rFonts w:ascii="Noto Sans Arabic" w:hAnsi="Noto Sans Arabic" w:cs="Noto Sans Arabic" w:eastAsia="Noto Sans Arabic"/>
                <w:sz w:val="18"/>
              </w:rPr>
              <w:t>دورية المراجعة</w:t>
            </w:r>
          </w:p>
        </w:tc>
        <w:tc>
          <w:tcPr>
            <w:tcW w:type="dxa" w:w="6520"/>
            <w:vAlign w:val="top"/>
          </w:tcPr>
          <w:p>
            <w:pPr>
              <w:jc w:val="right"/>
              <w:bidi w:val="1"/>
            </w:pPr>
            <w:r>
              <w:rPr>
                <w:rFonts w:ascii="Noto Sans Arabic" w:hAnsi="Noto Sans Arabic" w:cs="Noto Sans Arabic" w:eastAsia="Noto Sans Arabic"/>
                <w:sz w:val="18"/>
              </w:rPr>
              <w:t>بعد كل Sprint أو عند تغيير نطاق أساسي</w:t>
            </w:r>
          </w:p>
        </w:tc>
      </w:tr>
      <w:tr>
        <w:tc>
          <w:tcPr>
            <w:tcW w:type="dxa" w:w="2835"/>
            <w:shd w:fill="F7F9FB"/>
            <w:vAlign w:val="top"/>
          </w:tcPr>
          <w:p>
            <w:pPr>
              <w:jc w:val="right"/>
              <w:bidi w:val="1"/>
            </w:pPr>
            <w:r>
              <w:rPr>
                <w:rFonts w:ascii="Noto Sans Arabic" w:hAnsi="Noto Sans Arabic" w:cs="Noto Sans Arabic" w:eastAsia="Noto Sans Arabic"/>
                <w:sz w:val="18"/>
              </w:rPr>
              <w:t>مصدر الحقيقة</w:t>
            </w:r>
          </w:p>
        </w:tc>
        <w:tc>
          <w:tcPr>
            <w:tcW w:type="dxa" w:w="6520"/>
            <w:shd w:fill="F7F9FB"/>
            <w:vAlign w:val="top"/>
          </w:tcPr>
          <w:p>
            <w:pPr>
              <w:jc w:val="right"/>
              <w:bidi w:val="1"/>
            </w:pPr>
            <w:r>
              <w:rPr>
                <w:rFonts w:ascii="Noto Sans Arabic" w:hAnsi="Noto Sans Arabic" w:cs="Noto Sans Arabic" w:eastAsia="Noto Sans Arabic"/>
                <w:sz w:val="18"/>
              </w:rPr>
              <w:t>الكود داخل المستودع + هذه الوثيقة بعد اعتماد تحديثها</w:t>
            </w:r>
          </w:p>
        </w:tc>
      </w:tr>
    </w:tbl>
    <w:p>
      <w:pPr>
        <w:spacing w:after="40"/>
      </w:pPr>
    </w:p>
    <w:p>
      <w:pPr>
        <w:pStyle w:val="Heading2"/>
        <w:jc w:val="right"/>
        <w:keepNext/>
        <w:bidi w:val="1"/>
      </w:pPr>
      <w:r>
        <w:rPr>
          <w:rFonts w:ascii="Noto Sans Arabic" w:hAnsi="Noto Sans Arabic" w:cs="Noto Sans Arabic" w:eastAsia="Noto Sans Arabic"/>
          <w:b/>
          <w:color w:val="1F2937"/>
          <w:sz w:val="26"/>
        </w:rPr>
        <w:t>1.1 سجل الإصدارات</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191"/>
            <w:shd w:fill="1F4E78"/>
            <w:vAlign w:val="center"/>
          </w:tcPr>
          <w:p>
            <w:pPr>
              <w:jc w:val="center"/>
              <w:bidi w:val="1"/>
            </w:pPr>
            <w:r>
              <w:rPr>
                <w:rFonts w:ascii="Noto Sans Arabic" w:hAnsi="Noto Sans Arabic" w:cs="Noto Sans Arabic" w:eastAsia="Noto Sans Arabic"/>
                <w:b/>
                <w:color w:val="FFFFFF"/>
                <w:sz w:val="19"/>
              </w:rPr>
              <w:t>الإصدار</w:t>
            </w:r>
          </w:p>
        </w:tc>
        <w:tc>
          <w:tcPr>
            <w:tcW w:type="dxa" w:w="1814"/>
            <w:shd w:fill="1F4E78"/>
            <w:vAlign w:val="center"/>
          </w:tcPr>
          <w:p>
            <w:pPr>
              <w:jc w:val="center"/>
              <w:bidi w:val="1"/>
            </w:pPr>
            <w:r>
              <w:rPr>
                <w:rFonts w:ascii="Noto Sans Arabic" w:hAnsi="Noto Sans Arabic" w:cs="Noto Sans Arabic" w:eastAsia="Noto Sans Arabic"/>
                <w:b/>
                <w:color w:val="FFFFFF"/>
                <w:sz w:val="19"/>
              </w:rPr>
              <w:t>التاريخ</w:t>
            </w:r>
          </w:p>
        </w:tc>
        <w:tc>
          <w:tcPr>
            <w:tcW w:type="dxa" w:w="4649"/>
            <w:shd w:fill="1F4E78"/>
            <w:vAlign w:val="center"/>
          </w:tcPr>
          <w:p>
            <w:pPr>
              <w:jc w:val="center"/>
              <w:bidi w:val="1"/>
            </w:pPr>
            <w:r>
              <w:rPr>
                <w:rFonts w:ascii="Noto Sans Arabic" w:hAnsi="Noto Sans Arabic" w:cs="Noto Sans Arabic" w:eastAsia="Noto Sans Arabic"/>
                <w:b/>
                <w:color w:val="FFFFFF"/>
                <w:sz w:val="19"/>
              </w:rPr>
              <w:t>الوصف</w:t>
            </w:r>
          </w:p>
        </w:tc>
        <w:tc>
          <w:tcPr>
            <w:tcW w:type="dxa" w:w="1417"/>
            <w:shd w:fill="1F4E78"/>
            <w:vAlign w:val="center"/>
          </w:tcPr>
          <w:p>
            <w:pPr>
              <w:jc w:val="center"/>
              <w:bidi w:val="1"/>
            </w:pPr>
            <w:r>
              <w:rPr>
                <w:rFonts w:ascii="Noto Sans Arabic" w:hAnsi="Noto Sans Arabic" w:cs="Noto Sans Arabic" w:eastAsia="Noto Sans Arabic"/>
                <w:b/>
                <w:color w:val="FFFFFF"/>
                <w:sz w:val="19"/>
              </w:rPr>
              <w:t>الحالة</w:t>
            </w:r>
          </w:p>
        </w:tc>
      </w:tr>
      <w:tr>
        <w:tc>
          <w:tcPr>
            <w:tcW w:type="dxa" w:w="1191"/>
            <w:vAlign w:val="top"/>
          </w:tcPr>
          <w:p>
            <w:pPr>
              <w:jc w:val="right"/>
              <w:bidi w:val="1"/>
            </w:pPr>
            <w:r>
              <w:rPr>
                <w:rFonts w:ascii="Noto Sans Arabic" w:hAnsi="Noto Sans Arabic" w:cs="Noto Sans Arabic" w:eastAsia="Noto Sans Arabic"/>
                <w:sz w:val="18"/>
              </w:rPr>
              <w:t>0.1</w:t>
            </w:r>
          </w:p>
        </w:tc>
        <w:tc>
          <w:tcPr>
            <w:tcW w:type="dxa" w:w="1814"/>
            <w:vAlign w:val="top"/>
          </w:tcPr>
          <w:p>
            <w:pPr>
              <w:jc w:val="right"/>
              <w:bidi w:val="1"/>
            </w:pPr>
            <w:r>
              <w:rPr>
                <w:rFonts w:ascii="Noto Sans Arabic" w:hAnsi="Noto Sans Arabic" w:cs="Noto Sans Arabic" w:eastAsia="Noto Sans Arabic"/>
                <w:sz w:val="18"/>
              </w:rPr>
              <w:t>11-07-2026</w:t>
            </w:r>
          </w:p>
        </w:tc>
        <w:tc>
          <w:tcPr>
            <w:tcW w:type="dxa" w:w="4649"/>
            <w:vAlign w:val="top"/>
          </w:tcPr>
          <w:p>
            <w:pPr>
              <w:jc w:val="right"/>
              <w:bidi w:val="1"/>
            </w:pPr>
            <w:r>
              <w:rPr>
                <w:rFonts w:ascii="Noto Sans Arabic" w:hAnsi="Noto Sans Arabic" w:cs="Noto Sans Arabic" w:eastAsia="Noto Sans Arabic"/>
                <w:sz w:val="18"/>
              </w:rPr>
              <w:t>تأسيس نطاق المشروع والمعمارية وخطة الـMVP</w:t>
            </w:r>
          </w:p>
        </w:tc>
        <w:tc>
          <w:tcPr>
            <w:tcW w:type="dxa" w:w="1417"/>
            <w:vAlign w:val="top"/>
          </w:tcPr>
          <w:p>
            <w:pPr>
              <w:jc w:val="right"/>
              <w:bidi w:val="1"/>
            </w:pPr>
            <w:r>
              <w:rPr>
                <w:rFonts w:ascii="Noto Sans Arabic" w:hAnsi="Noto Sans Arabic" w:cs="Noto Sans Arabic" w:eastAsia="Noto Sans Arabic"/>
                <w:sz w:val="18"/>
              </w:rPr>
              <w:t>مسودة</w:t>
            </w:r>
          </w:p>
        </w:tc>
      </w:tr>
    </w:tbl>
    <w:p>
      <w:pPr>
        <w:spacing w:after="40"/>
      </w:pPr>
    </w:p>
    <w:p>
      <w:pPr>
        <w:pStyle w:val="Heading2"/>
        <w:jc w:val="right"/>
        <w:keepNext/>
        <w:bidi w:val="1"/>
      </w:pPr>
      <w:r>
        <w:rPr>
          <w:rFonts w:ascii="Noto Sans Arabic" w:hAnsi="Noto Sans Arabic" w:cs="Noto Sans Arabic" w:eastAsia="Noto Sans Arabic"/>
          <w:b/>
          <w:color w:val="1F2937"/>
          <w:sz w:val="26"/>
        </w:rPr>
        <w:t>1.2 قواعد تحديث الوثيقة</w:t>
      </w:r>
    </w:p>
    <w:p>
      <w:pPr>
        <w:pStyle w:val="ListBullet"/>
        <w:spacing w:after="40"/>
        <w:ind w:left="0"/>
        <w:jc w:val="right"/>
        <w:bidi w:val="1"/>
      </w:pPr>
      <w:r>
        <w:rPr>
          <w:rFonts w:ascii="Noto Sans Arabic" w:hAnsi="Noto Sans Arabic" w:cs="Noto Sans Arabic" w:eastAsia="Noto Sans Arabic"/>
          <w:sz w:val="21"/>
        </w:rPr>
        <w:t>أي تعديل جوهري في قاعدة البيانات أو حالات الطلب والدفع يجب أن ينعكس في هذه الوثيقة.</w:t>
      </w:r>
    </w:p>
    <w:p>
      <w:pPr>
        <w:pStyle w:val="ListBullet"/>
        <w:spacing w:after="40"/>
        <w:ind w:left="0"/>
        <w:jc w:val="right"/>
        <w:bidi w:val="1"/>
      </w:pPr>
      <w:r>
        <w:rPr>
          <w:rFonts w:ascii="Noto Sans Arabic" w:hAnsi="Noto Sans Arabic" w:cs="Noto Sans Arabic" w:eastAsia="Noto Sans Arabic"/>
          <w:sz w:val="21"/>
        </w:rPr>
        <w:t>أي Endpoint جديد يضاف إلى كتالوج الـAPI مع الطلب والاستجابة والأخطاء المتوقعة.</w:t>
      </w:r>
    </w:p>
    <w:p>
      <w:pPr>
        <w:pStyle w:val="ListBullet"/>
        <w:spacing w:after="40"/>
        <w:ind w:left="0"/>
        <w:jc w:val="right"/>
        <w:bidi w:val="1"/>
      </w:pPr>
      <w:r>
        <w:rPr>
          <w:rFonts w:ascii="Noto Sans Arabic" w:hAnsi="Noto Sans Arabic" w:cs="Noto Sans Arabic" w:eastAsia="Noto Sans Arabic"/>
          <w:sz w:val="21"/>
        </w:rPr>
        <w:t>يتم توثيق القرارات المعمارية المهمة في سجل Architecture Decision Records داخل المستودع.</w:t>
      </w:r>
    </w:p>
    <w:p>
      <w:pPr>
        <w:pStyle w:val="ListBullet"/>
        <w:spacing w:after="40"/>
        <w:ind w:left="0"/>
        <w:jc w:val="right"/>
        <w:bidi w:val="1"/>
      </w:pPr>
      <w:r>
        <w:rPr>
          <w:rFonts w:ascii="Noto Sans Arabic" w:hAnsi="Noto Sans Arabic" w:cs="Noto Sans Arabic" w:eastAsia="Noto Sans Arabic"/>
          <w:sz w:val="21"/>
        </w:rPr>
        <w:t>الأرقام السرية ومفاتيح الاتصال لا تُكتب في الوثيقة ولا تُحفظ داخل الكود المصدري.</w:t>
      </w:r>
    </w:p>
    <w:p>
      <w:pPr>
        <w:pStyle w:val="Heading1"/>
        <w:jc w:val="right"/>
        <w:keepNext/>
        <w:bidi w:val="1"/>
      </w:pPr>
      <w:r>
        <w:rPr>
          <w:rFonts w:ascii="Noto Sans Arabic" w:hAnsi="Noto Sans Arabic" w:cs="Noto Sans Arabic" w:eastAsia="Noto Sans Arabic"/>
          <w:b/>
          <w:color w:val="0F4C81"/>
          <w:sz w:val="32"/>
        </w:rPr>
        <w:t>2. محتويات الوثيقة</w:t>
      </w:r>
    </w:p>
    <w:p>
      <w:pPr>
        <w:pStyle w:val="ListBullet"/>
        <w:spacing w:after="40"/>
        <w:ind w:left="0"/>
        <w:jc w:val="right"/>
        <w:bidi w:val="1"/>
      </w:pPr>
      <w:r>
        <w:rPr>
          <w:rFonts w:ascii="Noto Sans Arabic" w:hAnsi="Noto Sans Arabic" w:cs="Noto Sans Arabic" w:eastAsia="Noto Sans Arabic"/>
          <w:sz w:val="21"/>
        </w:rPr>
        <w:t>نظرة عامة على المنتج وأهدافه</w:t>
      </w:r>
    </w:p>
    <w:p>
      <w:pPr>
        <w:pStyle w:val="ListBullet"/>
        <w:spacing w:after="40"/>
        <w:ind w:left="0"/>
        <w:jc w:val="right"/>
        <w:bidi w:val="1"/>
      </w:pPr>
      <w:r>
        <w:rPr>
          <w:rFonts w:ascii="Noto Sans Arabic" w:hAnsi="Noto Sans Arabic" w:cs="Noto Sans Arabic" w:eastAsia="Noto Sans Arabic"/>
          <w:sz w:val="21"/>
        </w:rPr>
        <w:t>النطاق الوظيفي للنسخة الأولى</w:t>
      </w:r>
    </w:p>
    <w:p>
      <w:pPr>
        <w:pStyle w:val="ListBullet"/>
        <w:spacing w:after="40"/>
        <w:ind w:left="0"/>
        <w:jc w:val="right"/>
        <w:bidi w:val="1"/>
      </w:pPr>
      <w:r>
        <w:rPr>
          <w:rFonts w:ascii="Noto Sans Arabic" w:hAnsi="Noto Sans Arabic" w:cs="Noto Sans Arabic" w:eastAsia="Noto Sans Arabic"/>
          <w:sz w:val="21"/>
        </w:rPr>
        <w:t>المستخدمون والأدوار</w:t>
      </w:r>
    </w:p>
    <w:p>
      <w:pPr>
        <w:pStyle w:val="ListBullet"/>
        <w:spacing w:after="40"/>
        <w:ind w:left="0"/>
        <w:jc w:val="right"/>
        <w:bidi w:val="1"/>
      </w:pPr>
      <w:r>
        <w:rPr>
          <w:rFonts w:ascii="Noto Sans Arabic" w:hAnsi="Noto Sans Arabic" w:cs="Noto Sans Arabic" w:eastAsia="Noto Sans Arabic"/>
          <w:sz w:val="21"/>
        </w:rPr>
        <w:t>المعمارية التقنية وهيكل الحل</w:t>
      </w:r>
    </w:p>
    <w:p>
      <w:pPr>
        <w:pStyle w:val="ListBullet"/>
        <w:spacing w:after="40"/>
        <w:ind w:left="0"/>
        <w:jc w:val="right"/>
        <w:bidi w:val="1"/>
      </w:pPr>
      <w:r>
        <w:rPr>
          <w:rFonts w:ascii="Noto Sans Arabic" w:hAnsi="Noto Sans Arabic" w:cs="Noto Sans Arabic" w:eastAsia="Noto Sans Arabic"/>
          <w:sz w:val="21"/>
        </w:rPr>
        <w:t>الوحدات الوظيفية والكيانات الأساسية</w:t>
      </w:r>
    </w:p>
    <w:p>
      <w:pPr>
        <w:pStyle w:val="ListBullet"/>
        <w:spacing w:after="40"/>
        <w:ind w:left="0"/>
        <w:jc w:val="right"/>
        <w:bidi w:val="1"/>
      </w:pPr>
      <w:r>
        <w:rPr>
          <w:rFonts w:ascii="Noto Sans Arabic" w:hAnsi="Noto Sans Arabic" w:cs="Noto Sans Arabic" w:eastAsia="Noto Sans Arabic"/>
          <w:sz w:val="21"/>
        </w:rPr>
        <w:t>دورة الطلب والوردية والدفع</w:t>
      </w:r>
    </w:p>
    <w:p>
      <w:pPr>
        <w:pStyle w:val="ListBullet"/>
        <w:spacing w:after="40"/>
        <w:ind w:left="0"/>
        <w:jc w:val="right"/>
        <w:bidi w:val="1"/>
      </w:pPr>
      <w:r>
        <w:rPr>
          <w:rFonts w:ascii="Noto Sans Arabic" w:hAnsi="Noto Sans Arabic" w:cs="Noto Sans Arabic" w:eastAsia="Noto Sans Arabic"/>
          <w:sz w:val="21"/>
        </w:rPr>
        <w:t>تصميم قاعدة البيانات وMulti-Tenancy</w:t>
      </w:r>
    </w:p>
    <w:p>
      <w:pPr>
        <w:pStyle w:val="ListBullet"/>
        <w:spacing w:after="40"/>
        <w:ind w:left="0"/>
        <w:jc w:val="right"/>
        <w:bidi w:val="1"/>
      </w:pPr>
      <w:r>
        <w:rPr>
          <w:rFonts w:ascii="Noto Sans Arabic" w:hAnsi="Noto Sans Arabic" w:cs="Noto Sans Arabic" w:eastAsia="Noto Sans Arabic"/>
          <w:sz w:val="21"/>
        </w:rPr>
        <w:t>معايير وتصميم REST API</w:t>
      </w:r>
    </w:p>
    <w:p>
      <w:pPr>
        <w:pStyle w:val="ListBullet"/>
        <w:spacing w:after="40"/>
        <w:ind w:left="0"/>
        <w:jc w:val="right"/>
        <w:bidi w:val="1"/>
      </w:pPr>
      <w:r>
        <w:rPr>
          <w:rFonts w:ascii="Noto Sans Arabic" w:hAnsi="Noto Sans Arabic" w:cs="Noto Sans Arabic" w:eastAsia="Noto Sans Arabic"/>
          <w:sz w:val="21"/>
        </w:rPr>
        <w:t>واجهة Angular والربط مع الـAPI</w:t>
      </w:r>
    </w:p>
    <w:p>
      <w:pPr>
        <w:pStyle w:val="ListBullet"/>
        <w:spacing w:after="40"/>
        <w:ind w:left="0"/>
        <w:jc w:val="right"/>
        <w:bidi w:val="1"/>
      </w:pPr>
      <w:r>
        <w:rPr>
          <w:rFonts w:ascii="Noto Sans Arabic" w:hAnsi="Noto Sans Arabic" w:cs="Noto Sans Arabic" w:eastAsia="Noto Sans Arabic"/>
          <w:sz w:val="21"/>
        </w:rPr>
        <w:t>الأمن والتسجيل والمراقبة</w:t>
      </w:r>
    </w:p>
    <w:p>
      <w:pPr>
        <w:pStyle w:val="ListBullet"/>
        <w:spacing w:after="40"/>
        <w:ind w:left="0"/>
        <w:jc w:val="right"/>
        <w:bidi w:val="1"/>
      </w:pPr>
      <w:r>
        <w:rPr>
          <w:rFonts w:ascii="Noto Sans Arabic" w:hAnsi="Noto Sans Arabic" w:cs="Noto Sans Arabic" w:eastAsia="Noto Sans Arabic"/>
          <w:sz w:val="21"/>
        </w:rPr>
        <w:t>التثبيت والتشغيل وEntity Framework Migrations</w:t>
      </w:r>
    </w:p>
    <w:p>
      <w:pPr>
        <w:pStyle w:val="ListBullet"/>
        <w:spacing w:after="40"/>
        <w:ind w:left="0"/>
        <w:jc w:val="right"/>
        <w:bidi w:val="1"/>
      </w:pPr>
      <w:r>
        <w:rPr>
          <w:rFonts w:ascii="Noto Sans Arabic" w:hAnsi="Noto Sans Arabic" w:cs="Noto Sans Arabic" w:eastAsia="Noto Sans Arabic"/>
          <w:sz w:val="21"/>
        </w:rPr>
        <w:t>الاختبارات ومعايير القبول</w:t>
      </w:r>
    </w:p>
    <w:p>
      <w:pPr>
        <w:pStyle w:val="ListBullet"/>
        <w:spacing w:after="40"/>
        <w:ind w:left="0"/>
        <w:jc w:val="right"/>
        <w:bidi w:val="1"/>
      </w:pPr>
      <w:r>
        <w:rPr>
          <w:rFonts w:ascii="Noto Sans Arabic" w:hAnsi="Noto Sans Arabic" w:cs="Noto Sans Arabic" w:eastAsia="Noto Sans Arabic"/>
          <w:sz w:val="21"/>
        </w:rPr>
        <w:t>خطة التنفيذ والـRoadmap</w:t>
      </w:r>
    </w:p>
    <w:p>
      <w:pPr>
        <w:pStyle w:val="ListBullet"/>
        <w:spacing w:after="40"/>
        <w:ind w:left="0"/>
        <w:jc w:val="right"/>
        <w:bidi w:val="1"/>
      </w:pPr>
      <w:r>
        <w:rPr>
          <w:rFonts w:ascii="Noto Sans Arabic" w:hAnsi="Noto Sans Arabic" w:cs="Noto Sans Arabic" w:eastAsia="Noto Sans Arabic"/>
          <w:sz w:val="21"/>
        </w:rPr>
        <w:t>حل المشكلات الشائعة</w:t>
      </w:r>
    </w:p>
    <w:p>
      <w:r>
        <w:br w:type="page"/>
      </w:r>
    </w:p>
    <w:p>
      <w:pPr>
        <w:pStyle w:val="Heading1"/>
        <w:jc w:val="right"/>
        <w:keepNext/>
        <w:bidi w:val="1"/>
      </w:pPr>
      <w:r>
        <w:rPr>
          <w:rFonts w:ascii="Noto Sans Arabic" w:hAnsi="Noto Sans Arabic" w:cs="Noto Sans Arabic" w:eastAsia="Noto Sans Arabic"/>
          <w:b/>
          <w:color w:val="0F4C81"/>
          <w:sz w:val="32"/>
        </w:rPr>
        <w:t>3. نظرة عامة على المنتج</w:t>
      </w:r>
    </w:p>
    <w:p>
      <w:pPr>
        <w:spacing w:after="80" w:line="276" w:lineRule="auto"/>
        <w:jc w:val="right"/>
        <w:keepNext w:val="0"/>
        <w:bidi w:val="1"/>
      </w:pPr>
      <w:r>
        <w:rPr>
          <w:rFonts w:ascii="Noto Sans Arabic" w:hAnsi="Noto Sans Arabic" w:cs="Noto Sans Arabic" w:eastAsia="Noto Sans Arabic"/>
        </w:rPr>
        <w:t>PosFlow هو مشروع منصة نقاط بيع متعددة الشركات والفروع، يستهدف المطاعم والكافيهات ومحلات التجزئة. الهدف طويل المدى هو الجمع بين البيع السريع، إدارة المطاعم، المخزون، المدفوعات، التقارير، والربط مع الأنظمة الخارجية ضمن منصة قابلة للتوسع.</w:t>
      </w:r>
    </w:p>
    <w:p>
      <w:pPr>
        <w:pStyle w:val="Heading2"/>
        <w:jc w:val="right"/>
        <w:keepNext/>
        <w:bidi w:val="1"/>
      </w:pPr>
      <w:r>
        <w:rPr>
          <w:rFonts w:ascii="Noto Sans Arabic" w:hAnsi="Noto Sans Arabic" w:cs="Noto Sans Arabic" w:eastAsia="Noto Sans Arabic"/>
          <w:b/>
          <w:color w:val="1F2937"/>
          <w:sz w:val="26"/>
        </w:rPr>
        <w:t>3.1 رؤية المنتج</w:t>
      </w:r>
    </w:p>
    <w:tbl>
      <w:tblPr>
        <w:tblW w:type="auto" w:w="0"/>
        <w:jc w:val="center"/>
        <w:tblLook w:firstColumn="1" w:firstRow="1" w:lastColumn="0" w:lastRow="0" w:noHBand="0" w:noVBand="1" w:val="04A0"/>
      </w:tblPr>
      <w:tblGrid>
        <w:gridCol w:w="9978"/>
      </w:tblGrid>
      <w:tr>
        <w:tc>
          <w:tcPr>
            <w:tcW w:type="dxa" w:w="9978"/>
            <w:shd w:fill="EAF4FB"/>
            <w:tcBorders>
              <w:top w:val="single" w:sz="8" w:color="5B9BD5"/>
              <w:left w:val="single" w:sz="8" w:color="5B9BD5"/>
              <w:bottom w:val="single" w:sz="8" w:color="5B9BD5"/>
              <w:right w:val="single" w:sz="8" w:color="5B9BD5"/>
            </w:tcBorders>
          </w:tcPr>
          <w:p>
            <w:pPr>
              <w:jc w:val="right"/>
              <w:bidi w:val="1"/>
            </w:pPr>
            <w:r>
              <w:rPr>
                <w:rFonts w:ascii="Noto Sans Arabic" w:hAnsi="Noto Sans Arabic" w:cs="Noto Sans Arabic" w:eastAsia="Noto Sans Arabic"/>
                <w:b/>
                <w:sz w:val="21"/>
              </w:rPr>
              <w:t xml:space="preserve">الرؤية: </w:t>
            </w:r>
            <w:r>
              <w:rPr>
                <w:rFonts w:ascii="Noto Sans Arabic" w:hAnsi="Noto Sans Arabic" w:cs="Noto Sans Arabic" w:eastAsia="Noto Sans Arabic"/>
                <w:sz w:val="21"/>
              </w:rPr>
              <w:t>توفير نظام POS سريع، موثوق، سهل التدريب، وقابل للعمل في بيئات متعددة الفروع، مع قابلية إضافة وحدات المطاعم، المخزون، الولاء، المدفوعات، والمحاسبة تدريجيًا.</w:t>
            </w:r>
          </w:p>
        </w:tc>
      </w:tr>
    </w:tbl>
    <w:p>
      <w:pPr>
        <w:pStyle w:val="Heading2"/>
        <w:jc w:val="right"/>
        <w:keepNext/>
        <w:bidi w:val="1"/>
      </w:pPr>
      <w:r>
        <w:rPr>
          <w:rFonts w:ascii="Noto Sans Arabic" w:hAnsi="Noto Sans Arabic" w:cs="Noto Sans Arabic" w:eastAsia="Noto Sans Arabic"/>
          <w:b/>
          <w:color w:val="1F2937"/>
          <w:sz w:val="26"/>
        </w:rPr>
        <w:t>3.2 أهداف النسخة الأولى MVP</w:t>
      </w:r>
    </w:p>
    <w:p>
      <w:pPr>
        <w:pStyle w:val="ListBullet"/>
        <w:spacing w:after="40"/>
        <w:ind w:left="0"/>
        <w:jc w:val="right"/>
        <w:bidi w:val="1"/>
      </w:pPr>
      <w:r>
        <w:rPr>
          <w:rFonts w:ascii="Noto Sans Arabic" w:hAnsi="Noto Sans Arabic" w:cs="Noto Sans Arabic" w:eastAsia="Noto Sans Arabic"/>
          <w:sz w:val="21"/>
        </w:rPr>
        <w:t>إنشاء شركة وفرع وإدارة بياناتهما الأساسية.</w:t>
      </w:r>
    </w:p>
    <w:p>
      <w:pPr>
        <w:pStyle w:val="ListBullet"/>
        <w:spacing w:after="40"/>
        <w:ind w:left="0"/>
        <w:jc w:val="right"/>
        <w:bidi w:val="1"/>
      </w:pPr>
      <w:r>
        <w:rPr>
          <w:rFonts w:ascii="Noto Sans Arabic" w:hAnsi="Noto Sans Arabic" w:cs="Noto Sans Arabic" w:eastAsia="Noto Sans Arabic"/>
          <w:sz w:val="21"/>
        </w:rPr>
        <w:t>تعريف المنتجات والأسعار والباركود.</w:t>
      </w:r>
    </w:p>
    <w:p>
      <w:pPr>
        <w:pStyle w:val="ListBullet"/>
        <w:spacing w:after="40"/>
        <w:ind w:left="0"/>
        <w:jc w:val="right"/>
        <w:bidi w:val="1"/>
      </w:pPr>
      <w:r>
        <w:rPr>
          <w:rFonts w:ascii="Noto Sans Arabic" w:hAnsi="Noto Sans Arabic" w:cs="Noto Sans Arabic" w:eastAsia="Noto Sans Arabic"/>
          <w:sz w:val="21"/>
        </w:rPr>
        <w:t>فتح وردية للكاشير وإغلاقها مع تسجيل النقدية.</w:t>
      </w:r>
    </w:p>
    <w:p>
      <w:pPr>
        <w:pStyle w:val="ListBullet"/>
        <w:spacing w:after="40"/>
        <w:ind w:left="0"/>
        <w:jc w:val="right"/>
        <w:bidi w:val="1"/>
      </w:pPr>
      <w:r>
        <w:rPr>
          <w:rFonts w:ascii="Noto Sans Arabic" w:hAnsi="Noto Sans Arabic" w:cs="Noto Sans Arabic" w:eastAsia="Noto Sans Arabic"/>
          <w:sz w:val="21"/>
        </w:rPr>
        <w:t>إنشاء طلب بيع وإضافة أصناف وتحديد الكميات.</w:t>
      </w:r>
    </w:p>
    <w:p>
      <w:pPr>
        <w:pStyle w:val="ListBullet"/>
        <w:spacing w:after="40"/>
        <w:ind w:left="0"/>
        <w:jc w:val="right"/>
        <w:bidi w:val="1"/>
      </w:pPr>
      <w:r>
        <w:rPr>
          <w:rFonts w:ascii="Noto Sans Arabic" w:hAnsi="Noto Sans Arabic" w:cs="Noto Sans Arabic" w:eastAsia="Noto Sans Arabic"/>
          <w:sz w:val="21"/>
        </w:rPr>
        <w:t>حساب Subtotal والخصم والضريبة والإجمالي من الخادم.</w:t>
      </w:r>
    </w:p>
    <w:p>
      <w:pPr>
        <w:pStyle w:val="ListBullet"/>
        <w:spacing w:after="40"/>
        <w:ind w:left="0"/>
        <w:jc w:val="right"/>
        <w:bidi w:val="1"/>
      </w:pPr>
      <w:r>
        <w:rPr>
          <w:rFonts w:ascii="Noto Sans Arabic" w:hAnsi="Noto Sans Arabic" w:cs="Noto Sans Arabic" w:eastAsia="Noto Sans Arabic"/>
          <w:sz w:val="21"/>
        </w:rPr>
        <w:t>تسجيل دفع نقدي وإتمام الطلب.</w:t>
      </w:r>
    </w:p>
    <w:p>
      <w:pPr>
        <w:pStyle w:val="ListBullet"/>
        <w:spacing w:after="40"/>
        <w:ind w:left="0"/>
        <w:jc w:val="right"/>
        <w:bidi w:val="1"/>
      </w:pPr>
      <w:r>
        <w:rPr>
          <w:rFonts w:ascii="Noto Sans Arabic" w:hAnsi="Noto Sans Arabic" w:cs="Noto Sans Arabic" w:eastAsia="Noto Sans Arabic"/>
          <w:sz w:val="21"/>
        </w:rPr>
        <w:t>عرض الطلبات والتقارير اليومية الأساسية.</w:t>
      </w:r>
    </w:p>
    <w:p>
      <w:pPr>
        <w:pStyle w:val="ListBullet"/>
        <w:spacing w:after="40"/>
        <w:ind w:left="0"/>
        <w:jc w:val="right"/>
        <w:bidi w:val="1"/>
      </w:pPr>
      <w:r>
        <w:rPr>
          <w:rFonts w:ascii="Noto Sans Arabic" w:hAnsi="Noto Sans Arabic" w:cs="Noto Sans Arabic" w:eastAsia="Noto Sans Arabic"/>
          <w:sz w:val="21"/>
        </w:rPr>
        <w:t>توفير Swagger/OpenAPI لاختبار الـAPI أثناء التطوير.</w:t>
      </w:r>
    </w:p>
    <w:p>
      <w:pPr>
        <w:pStyle w:val="Heading2"/>
        <w:jc w:val="right"/>
        <w:keepNext/>
        <w:bidi w:val="1"/>
      </w:pPr>
      <w:r>
        <w:rPr>
          <w:rFonts w:ascii="Noto Sans Arabic" w:hAnsi="Noto Sans Arabic" w:cs="Noto Sans Arabic" w:eastAsia="Noto Sans Arabic"/>
          <w:b/>
          <w:color w:val="1F2937"/>
          <w:sz w:val="26"/>
        </w:rPr>
        <w:t>3.3 خارج نطاق النسخة الأولى</w:t>
      </w:r>
    </w:p>
    <w:p>
      <w:pPr>
        <w:pStyle w:val="ListBullet"/>
        <w:spacing w:after="40"/>
        <w:ind w:left="0"/>
        <w:jc w:val="right"/>
        <w:bidi w:val="1"/>
      </w:pPr>
      <w:r>
        <w:rPr>
          <w:rFonts w:ascii="Noto Sans Arabic" w:hAnsi="Noto Sans Arabic" w:cs="Noto Sans Arabic" w:eastAsia="Noto Sans Arabic"/>
          <w:sz w:val="21"/>
        </w:rPr>
        <w:t>محاسبة عامة كاملة ودفتر أستاذ بحجم أنظمة ERP.</w:t>
      </w:r>
    </w:p>
    <w:p>
      <w:pPr>
        <w:pStyle w:val="ListBullet"/>
        <w:spacing w:after="40"/>
        <w:ind w:left="0"/>
        <w:jc w:val="right"/>
        <w:bidi w:val="1"/>
      </w:pPr>
      <w:r>
        <w:rPr>
          <w:rFonts w:ascii="Noto Sans Arabic" w:hAnsi="Noto Sans Arabic" w:cs="Noto Sans Arabic" w:eastAsia="Noto Sans Arabic"/>
          <w:sz w:val="21"/>
        </w:rPr>
        <w:t>ربط فعلي مع بوابة أو جهاز دفع إلكتروني.</w:t>
      </w:r>
    </w:p>
    <w:p>
      <w:pPr>
        <w:pStyle w:val="ListBullet"/>
        <w:spacing w:after="40"/>
        <w:ind w:left="0"/>
        <w:jc w:val="right"/>
        <w:bidi w:val="1"/>
      </w:pPr>
      <w:r>
        <w:rPr>
          <w:rFonts w:ascii="Noto Sans Arabic" w:hAnsi="Noto Sans Arabic" w:cs="Noto Sans Arabic" w:eastAsia="Noto Sans Arabic"/>
          <w:sz w:val="21"/>
        </w:rPr>
        <w:t>المزامنة Offline-first الكاملة وحل التعارضات.</w:t>
      </w:r>
    </w:p>
    <w:p>
      <w:pPr>
        <w:pStyle w:val="ListBullet"/>
        <w:spacing w:after="40"/>
        <w:ind w:left="0"/>
        <w:jc w:val="right"/>
        <w:bidi w:val="1"/>
      </w:pPr>
      <w:r>
        <w:rPr>
          <w:rFonts w:ascii="Noto Sans Arabic" w:hAnsi="Noto Sans Arabic" w:cs="Noto Sans Arabic" w:eastAsia="Noto Sans Arabic"/>
          <w:sz w:val="21"/>
        </w:rPr>
        <w:t>الإيصال الإلكتروني المصري في أول Sprint.</w:t>
      </w:r>
    </w:p>
    <w:p>
      <w:pPr>
        <w:pStyle w:val="ListBullet"/>
        <w:spacing w:after="40"/>
        <w:ind w:left="0"/>
        <w:jc w:val="right"/>
        <w:bidi w:val="1"/>
      </w:pPr>
      <w:r>
        <w:rPr>
          <w:rFonts w:ascii="Noto Sans Arabic" w:hAnsi="Noto Sans Arabic" w:cs="Noto Sans Arabic" w:eastAsia="Noto Sans Arabic"/>
          <w:sz w:val="21"/>
        </w:rPr>
        <w:t>الموارد البشرية والرواتب والتصنيع.</w:t>
      </w:r>
    </w:p>
    <w:p>
      <w:pPr>
        <w:pStyle w:val="ListBullet"/>
        <w:spacing w:after="40"/>
        <w:ind w:left="0"/>
        <w:jc w:val="right"/>
        <w:bidi w:val="1"/>
      </w:pPr>
      <w:r>
        <w:rPr>
          <w:rFonts w:ascii="Noto Sans Arabic" w:hAnsi="Noto Sans Arabic" w:cs="Noto Sans Arabic" w:eastAsia="Noto Sans Arabic"/>
          <w:sz w:val="21"/>
        </w:rPr>
        <w:t>Microservices وKubernetes في البداية.</w:t>
      </w:r>
    </w:p>
    <w:p>
      <w:pPr>
        <w:pStyle w:val="Heading2"/>
        <w:jc w:val="right"/>
        <w:keepNext/>
        <w:bidi w:val="1"/>
      </w:pPr>
      <w:r>
        <w:rPr>
          <w:rFonts w:ascii="Noto Sans Arabic" w:hAnsi="Noto Sans Arabic" w:cs="Noto Sans Arabic" w:eastAsia="Noto Sans Arabic"/>
          <w:b/>
          <w:color w:val="1F2937"/>
          <w:sz w:val="26"/>
        </w:rPr>
        <w:t>3.4 معايير النجاح الأولية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1F4E78"/>
            <w:vAlign w:val="center"/>
          </w:tcPr>
          <w:p>
            <w:pPr>
              <w:jc w:val="center"/>
              <w:bidi w:val="1"/>
            </w:pPr>
            <w:r>
              <w:rPr>
                <w:rFonts w:ascii="Noto Sans Arabic" w:hAnsi="Noto Sans Arabic" w:cs="Noto Sans Arabic" w:eastAsia="Noto Sans Arabic"/>
                <w:b/>
                <w:color w:val="FFFFFF"/>
                <w:sz w:val="19"/>
              </w:rPr>
              <w:t>المعيار</w:t>
            </w:r>
          </w:p>
        </w:tc>
        <w:tc>
          <w:tcPr>
            <w:tcW w:type="dxa" w:w="6917"/>
            <w:shd w:fill="1F4E78"/>
            <w:vAlign w:val="center"/>
          </w:tcPr>
          <w:p>
            <w:pPr>
              <w:jc w:val="center"/>
              <w:bidi w:val="1"/>
            </w:pPr>
            <w:r>
              <w:rPr>
                <w:rFonts w:ascii="Noto Sans Arabic" w:hAnsi="Noto Sans Arabic" w:cs="Noto Sans Arabic" w:eastAsia="Noto Sans Arabic"/>
                <w:b/>
                <w:color w:val="FFFFFF"/>
                <w:sz w:val="19"/>
              </w:rPr>
              <w:t>الهدف</w:t>
            </w:r>
          </w:p>
        </w:tc>
      </w:tr>
      <w:tr>
        <w:tc>
          <w:tcPr>
            <w:tcW w:type="dxa" w:w="2381"/>
            <w:vAlign w:val="top"/>
          </w:tcPr>
          <w:p>
            <w:pPr>
              <w:jc w:val="right"/>
              <w:bidi w:val="1"/>
            </w:pPr>
            <w:r>
              <w:rPr>
                <w:rFonts w:ascii="Noto Sans Arabic" w:hAnsi="Noto Sans Arabic" w:cs="Noto Sans Arabic" w:eastAsia="Noto Sans Arabic"/>
                <w:sz w:val="18"/>
              </w:rPr>
              <w:t>الوظائف</w:t>
            </w:r>
          </w:p>
        </w:tc>
        <w:tc>
          <w:tcPr>
            <w:tcW w:type="dxa" w:w="6917"/>
            <w:vAlign w:val="top"/>
          </w:tcPr>
          <w:p>
            <w:pPr>
              <w:jc w:val="right"/>
              <w:bidi w:val="1"/>
            </w:pPr>
            <w:r>
              <w:rPr>
                <w:rFonts w:ascii="Noto Sans Arabic" w:hAnsi="Noto Sans Arabic" w:cs="Noto Sans Arabic" w:eastAsia="Noto Sans Arabic"/>
                <w:sz w:val="18"/>
              </w:rPr>
              <w:t>إتمام رحلة بيع نقدي كاملة بدون تدخل يدوي في قاعدة البيانات</w:t>
            </w:r>
          </w:p>
        </w:tc>
      </w:tr>
      <w:tr>
        <w:tc>
          <w:tcPr>
            <w:tcW w:type="dxa" w:w="2381"/>
            <w:shd w:fill="F7F9FB"/>
            <w:vAlign w:val="top"/>
          </w:tcPr>
          <w:p>
            <w:pPr>
              <w:jc w:val="right"/>
              <w:bidi w:val="1"/>
            </w:pPr>
            <w:r>
              <w:rPr>
                <w:rFonts w:ascii="Noto Sans Arabic" w:hAnsi="Noto Sans Arabic" w:cs="Noto Sans Arabic" w:eastAsia="Noto Sans Arabic"/>
                <w:sz w:val="18"/>
              </w:rPr>
              <w:t>الدقة</w:t>
            </w:r>
          </w:p>
        </w:tc>
        <w:tc>
          <w:tcPr>
            <w:tcW w:type="dxa" w:w="6917"/>
            <w:shd w:fill="F7F9FB"/>
            <w:vAlign w:val="top"/>
          </w:tcPr>
          <w:p>
            <w:pPr>
              <w:jc w:val="right"/>
              <w:bidi w:val="1"/>
            </w:pPr>
            <w:r>
              <w:rPr>
                <w:rFonts w:ascii="Noto Sans Arabic" w:hAnsi="Noto Sans Arabic" w:cs="Noto Sans Arabic" w:eastAsia="Noto Sans Arabic"/>
                <w:sz w:val="18"/>
              </w:rPr>
              <w:t>تطابق إجمالي الطلب والمدفوعات مع قواعد التقريب والضريبة</w:t>
            </w:r>
          </w:p>
        </w:tc>
      </w:tr>
      <w:tr>
        <w:tc>
          <w:tcPr>
            <w:tcW w:type="dxa" w:w="2381"/>
            <w:vAlign w:val="top"/>
          </w:tcPr>
          <w:p>
            <w:pPr>
              <w:jc w:val="right"/>
              <w:bidi w:val="1"/>
            </w:pPr>
            <w:r>
              <w:rPr>
                <w:rFonts w:ascii="Noto Sans Arabic" w:hAnsi="Noto Sans Arabic" w:cs="Noto Sans Arabic" w:eastAsia="Noto Sans Arabic"/>
                <w:sz w:val="18"/>
              </w:rPr>
              <w:t>الأمان</w:t>
            </w:r>
          </w:p>
        </w:tc>
        <w:tc>
          <w:tcPr>
            <w:tcW w:type="dxa" w:w="6917"/>
            <w:vAlign w:val="top"/>
          </w:tcPr>
          <w:p>
            <w:pPr>
              <w:jc w:val="right"/>
              <w:bidi w:val="1"/>
            </w:pPr>
            <w:r>
              <w:rPr>
                <w:rFonts w:ascii="Noto Sans Arabic" w:hAnsi="Noto Sans Arabic" w:cs="Noto Sans Arabic" w:eastAsia="Noto Sans Arabic"/>
                <w:sz w:val="18"/>
              </w:rPr>
              <w:t>منع الوصول لبيانات Tenant آخر</w:t>
            </w:r>
          </w:p>
        </w:tc>
      </w:tr>
      <w:tr>
        <w:tc>
          <w:tcPr>
            <w:tcW w:type="dxa" w:w="2381"/>
            <w:shd w:fill="F7F9FB"/>
            <w:vAlign w:val="top"/>
          </w:tcPr>
          <w:p>
            <w:pPr>
              <w:jc w:val="right"/>
              <w:bidi w:val="1"/>
            </w:pPr>
            <w:r>
              <w:rPr>
                <w:rFonts w:ascii="Noto Sans Arabic" w:hAnsi="Noto Sans Arabic" w:cs="Noto Sans Arabic" w:eastAsia="Noto Sans Arabic"/>
                <w:sz w:val="18"/>
              </w:rPr>
              <w:t>الجودة</w:t>
            </w:r>
          </w:p>
        </w:tc>
        <w:tc>
          <w:tcPr>
            <w:tcW w:type="dxa" w:w="6917"/>
            <w:shd w:fill="F7F9FB"/>
            <w:vAlign w:val="top"/>
          </w:tcPr>
          <w:p>
            <w:pPr>
              <w:jc w:val="right"/>
              <w:bidi w:val="1"/>
            </w:pPr>
            <w:r>
              <w:rPr>
                <w:rFonts w:ascii="Noto Sans Arabic" w:hAnsi="Noto Sans Arabic" w:cs="Noto Sans Arabic" w:eastAsia="Noto Sans Arabic"/>
                <w:sz w:val="18"/>
              </w:rPr>
              <w:t>اختبارات تلقائية لمنطق الحساب وحالات الطلب الأساسية</w:t>
            </w:r>
          </w:p>
        </w:tc>
      </w:tr>
      <w:tr>
        <w:tc>
          <w:tcPr>
            <w:tcW w:type="dxa" w:w="2381"/>
            <w:vAlign w:val="top"/>
          </w:tcPr>
          <w:p>
            <w:pPr>
              <w:jc w:val="right"/>
              <w:bidi w:val="1"/>
            </w:pPr>
            <w:r>
              <w:rPr>
                <w:rFonts w:ascii="Noto Sans Arabic" w:hAnsi="Noto Sans Arabic" w:cs="Noto Sans Arabic" w:eastAsia="Noto Sans Arabic"/>
                <w:sz w:val="18"/>
              </w:rPr>
              <w:t>القابلية للتتبع</w:t>
            </w:r>
          </w:p>
        </w:tc>
        <w:tc>
          <w:tcPr>
            <w:tcW w:type="dxa" w:w="6917"/>
            <w:vAlign w:val="top"/>
          </w:tcPr>
          <w:p>
            <w:pPr>
              <w:jc w:val="right"/>
              <w:bidi w:val="1"/>
            </w:pPr>
            <w:r>
              <w:rPr>
                <w:rFonts w:ascii="Noto Sans Arabic" w:hAnsi="Noto Sans Arabic" w:cs="Noto Sans Arabic" w:eastAsia="Noto Sans Arabic"/>
                <w:sz w:val="18"/>
              </w:rPr>
              <w:t>تسجيل الأخطاء والعمليات المهمة مع Correlation ID</w:t>
            </w:r>
          </w:p>
        </w:tc>
      </w:tr>
    </w:tbl>
    <w:p>
      <w:pPr>
        <w:spacing w:after="40"/>
      </w:pPr>
    </w:p>
    <w:p>
      <w:pPr>
        <w:pStyle w:val="Heading1"/>
        <w:jc w:val="right"/>
        <w:keepNext/>
        <w:bidi w:val="1"/>
      </w:pPr>
      <w:r>
        <w:rPr>
          <w:rFonts w:ascii="Noto Sans Arabic" w:hAnsi="Noto Sans Arabic" w:cs="Noto Sans Arabic" w:eastAsia="Noto Sans Arabic"/>
          <w:b/>
          <w:color w:val="0F4C81"/>
          <w:sz w:val="32"/>
        </w:rPr>
        <w:t>4. المستخدمون والأدوار</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shd w:fill="1F4E78"/>
            <w:vAlign w:val="center"/>
          </w:tcPr>
          <w:p>
            <w:pPr>
              <w:jc w:val="center"/>
              <w:bidi w:val="1"/>
            </w:pPr>
            <w:r>
              <w:rPr>
                <w:rFonts w:ascii="Noto Sans Arabic" w:hAnsi="Noto Sans Arabic" w:cs="Noto Sans Arabic" w:eastAsia="Noto Sans Arabic"/>
                <w:b/>
                <w:color w:val="FFFFFF"/>
                <w:sz w:val="19"/>
              </w:rPr>
              <w:t>الدور</w:t>
            </w:r>
          </w:p>
        </w:tc>
        <w:tc>
          <w:tcPr>
            <w:tcW w:type="dxa" w:w="3855"/>
            <w:shd w:fill="1F4E78"/>
            <w:vAlign w:val="center"/>
          </w:tcPr>
          <w:p>
            <w:pPr>
              <w:jc w:val="center"/>
              <w:bidi w:val="1"/>
            </w:pPr>
            <w:r>
              <w:rPr>
                <w:rFonts w:ascii="Noto Sans Arabic" w:hAnsi="Noto Sans Arabic" w:cs="Noto Sans Arabic" w:eastAsia="Noto Sans Arabic"/>
                <w:b/>
                <w:color w:val="FFFFFF"/>
                <w:sz w:val="19"/>
              </w:rPr>
              <w:t>المسؤوليات الأساسية</w:t>
            </w:r>
          </w:p>
        </w:tc>
        <w:tc>
          <w:tcPr>
            <w:tcW w:type="dxa" w:w="3685"/>
            <w:shd w:fill="1F4E78"/>
            <w:vAlign w:val="center"/>
          </w:tcPr>
          <w:p>
            <w:pPr>
              <w:jc w:val="center"/>
              <w:bidi w:val="1"/>
            </w:pPr>
            <w:r>
              <w:rPr>
                <w:rFonts w:ascii="Noto Sans Arabic" w:hAnsi="Noto Sans Arabic" w:cs="Noto Sans Arabic" w:eastAsia="Noto Sans Arabic"/>
                <w:b/>
                <w:color w:val="FFFFFF"/>
                <w:sz w:val="19"/>
              </w:rPr>
              <w:t>أمثلة للصلاحيات</w:t>
            </w:r>
          </w:p>
        </w:tc>
      </w:tr>
      <w:tr>
        <w:tc>
          <w:tcPr>
            <w:tcW w:type="dxa" w:w="1928"/>
            <w:vAlign w:val="top"/>
          </w:tcPr>
          <w:p>
            <w:pPr>
              <w:jc w:val="right"/>
              <w:bidi w:val="1"/>
            </w:pPr>
            <w:r>
              <w:rPr>
                <w:rFonts w:ascii="Noto Sans Arabic" w:hAnsi="Noto Sans Arabic" w:cs="Noto Sans Arabic" w:eastAsia="Noto Sans Arabic"/>
                <w:sz w:val="18"/>
              </w:rPr>
              <w:t>مالك النظام / Super Admin</w:t>
            </w:r>
          </w:p>
        </w:tc>
        <w:tc>
          <w:tcPr>
            <w:tcW w:type="dxa" w:w="3855"/>
            <w:vAlign w:val="top"/>
          </w:tcPr>
          <w:p>
            <w:pPr>
              <w:jc w:val="right"/>
              <w:bidi w:val="1"/>
            </w:pPr>
            <w:r>
              <w:rPr>
                <w:rFonts w:ascii="Noto Sans Arabic" w:hAnsi="Noto Sans Arabic" w:cs="Noto Sans Arabic" w:eastAsia="Noto Sans Arabic"/>
                <w:sz w:val="18"/>
              </w:rPr>
              <w:t>إدارة المنصة والعملاء والإعدادات العامة</w:t>
            </w:r>
          </w:p>
        </w:tc>
        <w:tc>
          <w:tcPr>
            <w:tcW w:type="dxa" w:w="3685"/>
            <w:vAlign w:val="top"/>
          </w:tcPr>
          <w:p>
            <w:pPr>
              <w:jc w:val="right"/>
              <w:bidi w:val="1"/>
            </w:pPr>
            <w:r>
              <w:rPr>
                <w:rFonts w:ascii="Noto Sans Arabic" w:hAnsi="Noto Sans Arabic" w:cs="Noto Sans Arabic" w:eastAsia="Noto Sans Arabic"/>
                <w:sz w:val="18"/>
              </w:rPr>
              <w:t>إنشاء Tenant، تعطيل شركة، مراقبة النظام</w:t>
            </w:r>
          </w:p>
        </w:tc>
      </w:tr>
      <w:tr>
        <w:tc>
          <w:tcPr>
            <w:tcW w:type="dxa" w:w="1928"/>
            <w:shd w:fill="F7F9FB"/>
            <w:vAlign w:val="top"/>
          </w:tcPr>
          <w:p>
            <w:pPr>
              <w:jc w:val="right"/>
              <w:bidi w:val="1"/>
            </w:pPr>
            <w:r>
              <w:rPr>
                <w:rFonts w:ascii="Noto Sans Arabic" w:hAnsi="Noto Sans Arabic" w:cs="Noto Sans Arabic" w:eastAsia="Noto Sans Arabic"/>
                <w:sz w:val="18"/>
              </w:rPr>
              <w:t>مدير الشركة</w:t>
            </w:r>
          </w:p>
        </w:tc>
        <w:tc>
          <w:tcPr>
            <w:tcW w:type="dxa" w:w="3855"/>
            <w:shd w:fill="F7F9FB"/>
            <w:vAlign w:val="top"/>
          </w:tcPr>
          <w:p>
            <w:pPr>
              <w:jc w:val="right"/>
              <w:bidi w:val="1"/>
            </w:pPr>
            <w:r>
              <w:rPr>
                <w:rFonts w:ascii="Noto Sans Arabic" w:hAnsi="Noto Sans Arabic" w:cs="Noto Sans Arabic" w:eastAsia="Noto Sans Arabic"/>
                <w:sz w:val="18"/>
              </w:rPr>
              <w:t>إدارة الفروع والمنتجات والمستخدمين والتقارير</w:t>
            </w:r>
          </w:p>
        </w:tc>
        <w:tc>
          <w:tcPr>
            <w:tcW w:type="dxa" w:w="3685"/>
            <w:shd w:fill="F7F9FB"/>
            <w:vAlign w:val="top"/>
          </w:tcPr>
          <w:p>
            <w:pPr>
              <w:jc w:val="right"/>
              <w:bidi w:val="1"/>
            </w:pPr>
            <w:r>
              <w:rPr>
                <w:rFonts w:ascii="Noto Sans Arabic" w:hAnsi="Noto Sans Arabic" w:cs="Noto Sans Arabic" w:eastAsia="Noto Sans Arabic"/>
                <w:sz w:val="18"/>
              </w:rPr>
              <w:t>إضافة فرع، تعديل سعر، عرض جميع التقارير</w:t>
            </w:r>
          </w:p>
        </w:tc>
      </w:tr>
      <w:tr>
        <w:tc>
          <w:tcPr>
            <w:tcW w:type="dxa" w:w="1928"/>
            <w:vAlign w:val="top"/>
          </w:tcPr>
          <w:p>
            <w:pPr>
              <w:jc w:val="right"/>
              <w:bidi w:val="1"/>
            </w:pPr>
            <w:r>
              <w:rPr>
                <w:rFonts w:ascii="Noto Sans Arabic" w:hAnsi="Noto Sans Arabic" w:cs="Noto Sans Arabic" w:eastAsia="Noto Sans Arabic"/>
                <w:sz w:val="18"/>
              </w:rPr>
              <w:t>مدير الفرع</w:t>
            </w:r>
          </w:p>
        </w:tc>
        <w:tc>
          <w:tcPr>
            <w:tcW w:type="dxa" w:w="3855"/>
            <w:vAlign w:val="top"/>
          </w:tcPr>
          <w:p>
            <w:pPr>
              <w:jc w:val="right"/>
              <w:bidi w:val="1"/>
            </w:pPr>
            <w:r>
              <w:rPr>
                <w:rFonts w:ascii="Noto Sans Arabic" w:hAnsi="Noto Sans Arabic" w:cs="Noto Sans Arabic" w:eastAsia="Noto Sans Arabic"/>
                <w:sz w:val="18"/>
              </w:rPr>
              <w:t>متابعة عمليات الفرع والورديات</w:t>
            </w:r>
          </w:p>
        </w:tc>
        <w:tc>
          <w:tcPr>
            <w:tcW w:type="dxa" w:w="3685"/>
            <w:vAlign w:val="top"/>
          </w:tcPr>
          <w:p>
            <w:pPr>
              <w:jc w:val="right"/>
              <w:bidi w:val="1"/>
            </w:pPr>
            <w:r>
              <w:rPr>
                <w:rFonts w:ascii="Noto Sans Arabic" w:hAnsi="Noto Sans Arabic" w:cs="Noto Sans Arabic" w:eastAsia="Noto Sans Arabic"/>
                <w:sz w:val="18"/>
              </w:rPr>
              <w:t>إلغاء طلب، اعتماد خصم، إغلاق وردية</w:t>
            </w:r>
          </w:p>
        </w:tc>
      </w:tr>
      <w:tr>
        <w:tc>
          <w:tcPr>
            <w:tcW w:type="dxa" w:w="1928"/>
            <w:shd w:fill="F7F9FB"/>
            <w:vAlign w:val="top"/>
          </w:tcPr>
          <w:p>
            <w:pPr>
              <w:jc w:val="right"/>
              <w:bidi w:val="1"/>
            </w:pPr>
            <w:r>
              <w:rPr>
                <w:rFonts w:ascii="Noto Sans Arabic" w:hAnsi="Noto Sans Arabic" w:cs="Noto Sans Arabic" w:eastAsia="Noto Sans Arabic"/>
                <w:sz w:val="18"/>
              </w:rPr>
              <w:t>الكاشير</w:t>
            </w:r>
          </w:p>
        </w:tc>
        <w:tc>
          <w:tcPr>
            <w:tcW w:type="dxa" w:w="3855"/>
            <w:shd w:fill="F7F9FB"/>
            <w:vAlign w:val="top"/>
          </w:tcPr>
          <w:p>
            <w:pPr>
              <w:jc w:val="right"/>
              <w:bidi w:val="1"/>
            </w:pPr>
            <w:r>
              <w:rPr>
                <w:rFonts w:ascii="Noto Sans Arabic" w:hAnsi="Noto Sans Arabic" w:cs="Noto Sans Arabic" w:eastAsia="Noto Sans Arabic"/>
                <w:sz w:val="18"/>
              </w:rPr>
              <w:t>البيع والتحصيل ضمن ورديته</w:t>
            </w:r>
          </w:p>
        </w:tc>
        <w:tc>
          <w:tcPr>
            <w:tcW w:type="dxa" w:w="3685"/>
            <w:shd w:fill="F7F9FB"/>
            <w:vAlign w:val="top"/>
          </w:tcPr>
          <w:p>
            <w:pPr>
              <w:jc w:val="right"/>
              <w:bidi w:val="1"/>
            </w:pPr>
            <w:r>
              <w:rPr>
                <w:rFonts w:ascii="Noto Sans Arabic" w:hAnsi="Noto Sans Arabic" w:cs="Noto Sans Arabic" w:eastAsia="Noto Sans Arabic"/>
                <w:sz w:val="18"/>
              </w:rPr>
              <w:t>فتح وردية، إنشاء طلب، دفع نقدي</w:t>
            </w:r>
          </w:p>
        </w:tc>
      </w:tr>
      <w:tr>
        <w:tc>
          <w:tcPr>
            <w:tcW w:type="dxa" w:w="1928"/>
            <w:vAlign w:val="top"/>
          </w:tcPr>
          <w:p>
            <w:pPr>
              <w:jc w:val="right"/>
              <w:bidi w:val="1"/>
            </w:pPr>
            <w:r>
              <w:rPr>
                <w:rFonts w:ascii="Noto Sans Arabic" w:hAnsi="Noto Sans Arabic" w:cs="Noto Sans Arabic" w:eastAsia="Noto Sans Arabic"/>
                <w:sz w:val="18"/>
              </w:rPr>
              <w:t>موظف المطبخ KDS</w:t>
            </w:r>
          </w:p>
        </w:tc>
        <w:tc>
          <w:tcPr>
            <w:tcW w:type="dxa" w:w="3855"/>
            <w:vAlign w:val="top"/>
          </w:tcPr>
          <w:p>
            <w:pPr>
              <w:jc w:val="right"/>
              <w:bidi w:val="1"/>
            </w:pPr>
            <w:r>
              <w:rPr>
                <w:rFonts w:ascii="Noto Sans Arabic" w:hAnsi="Noto Sans Arabic" w:cs="Noto Sans Arabic" w:eastAsia="Noto Sans Arabic"/>
                <w:sz w:val="18"/>
              </w:rPr>
              <w:t>استلام الطلبات وتحديث حالة التحضير</w:t>
            </w:r>
          </w:p>
        </w:tc>
        <w:tc>
          <w:tcPr>
            <w:tcW w:type="dxa" w:w="3685"/>
            <w:vAlign w:val="top"/>
          </w:tcPr>
          <w:p>
            <w:pPr>
              <w:jc w:val="right"/>
              <w:bidi w:val="1"/>
            </w:pPr>
            <w:r>
              <w:rPr>
                <w:rFonts w:ascii="Noto Sans Arabic" w:hAnsi="Noto Sans Arabic" w:cs="Noto Sans Arabic" w:eastAsia="Noto Sans Arabic"/>
                <w:sz w:val="18"/>
              </w:rPr>
              <w:t>Preparing، Ready</w:t>
            </w:r>
          </w:p>
        </w:tc>
      </w:tr>
      <w:tr>
        <w:tc>
          <w:tcPr>
            <w:tcW w:type="dxa" w:w="1928"/>
            <w:shd w:fill="F7F9FB"/>
            <w:vAlign w:val="top"/>
          </w:tcPr>
          <w:p>
            <w:pPr>
              <w:jc w:val="right"/>
              <w:bidi w:val="1"/>
            </w:pPr>
            <w:r>
              <w:rPr>
                <w:rFonts w:ascii="Noto Sans Arabic" w:hAnsi="Noto Sans Arabic" w:cs="Noto Sans Arabic" w:eastAsia="Noto Sans Arabic"/>
                <w:sz w:val="18"/>
              </w:rPr>
              <w:t>مسؤول المخزون</w:t>
            </w:r>
          </w:p>
        </w:tc>
        <w:tc>
          <w:tcPr>
            <w:tcW w:type="dxa" w:w="3855"/>
            <w:shd w:fill="F7F9FB"/>
            <w:vAlign w:val="top"/>
          </w:tcPr>
          <w:p>
            <w:pPr>
              <w:jc w:val="right"/>
              <w:bidi w:val="1"/>
            </w:pPr>
            <w:r>
              <w:rPr>
                <w:rFonts w:ascii="Noto Sans Arabic" w:hAnsi="Noto Sans Arabic" w:cs="Noto Sans Arabic" w:eastAsia="Noto Sans Arabic"/>
                <w:sz w:val="18"/>
              </w:rPr>
              <w:t>الجرد والتحويلات والاستلام</w:t>
            </w:r>
          </w:p>
        </w:tc>
        <w:tc>
          <w:tcPr>
            <w:tcW w:type="dxa" w:w="3685"/>
            <w:shd w:fill="F7F9FB"/>
            <w:vAlign w:val="top"/>
          </w:tcPr>
          <w:p>
            <w:pPr>
              <w:jc w:val="right"/>
              <w:bidi w:val="1"/>
            </w:pPr>
            <w:r>
              <w:rPr>
                <w:rFonts w:ascii="Noto Sans Arabic" w:hAnsi="Noto Sans Arabic" w:cs="Noto Sans Arabic" w:eastAsia="Noto Sans Arabic"/>
                <w:sz w:val="18"/>
              </w:rPr>
              <w:t>Stock Count، Transfer، Waste</w:t>
            </w:r>
          </w:p>
        </w:tc>
      </w:tr>
    </w:tbl>
    <w:p>
      <w:pPr>
        <w:spacing w:after="40"/>
      </w:pPr>
    </w:p>
    <w:tbl>
      <w:tblPr>
        <w:tblW w:type="auto" w:w="0"/>
        <w:jc w:val="center"/>
        <w:tblLook w:firstColumn="1" w:firstRow="1" w:lastColumn="0" w:lastRow="0" w:noHBand="0" w:noVBand="1" w:val="04A0"/>
      </w:tblPr>
      <w:tblGrid>
        <w:gridCol w:w="9978"/>
      </w:tblGrid>
      <w:tr>
        <w:tc>
          <w:tcPr>
            <w:tcW w:type="dxa" w:w="9978"/>
            <w:shd w:fill="EAF4FB"/>
            <w:tcBorders>
              <w:top w:val="single" w:sz="8" w:color="5B9BD5"/>
              <w:left w:val="single" w:sz="8" w:color="5B9BD5"/>
              <w:bottom w:val="single" w:sz="8" w:color="5B9BD5"/>
              <w:right w:val="single" w:sz="8" w:color="5B9BD5"/>
            </w:tcBorders>
          </w:tcPr>
          <w:p>
            <w:pPr>
              <w:jc w:val="right"/>
              <w:bidi w:val="1"/>
            </w:pPr>
            <w:r>
              <w:rPr>
                <w:rFonts w:ascii="Noto Sans Arabic" w:hAnsi="Noto Sans Arabic" w:cs="Noto Sans Arabic" w:eastAsia="Noto Sans Arabic"/>
                <w:b/>
                <w:sz w:val="21"/>
              </w:rPr>
              <w:t xml:space="preserve">قاعدة صلاحيات: </w:t>
            </w:r>
            <w:r>
              <w:rPr>
                <w:rFonts w:ascii="Noto Sans Arabic" w:hAnsi="Noto Sans Arabic" w:cs="Noto Sans Arabic" w:eastAsia="Noto Sans Arabic"/>
                <w:sz w:val="21"/>
              </w:rPr>
              <w:t>يتم استخراج TenantId وBranchId المسموح بهما من هوية المستخدم أو سياق الجهاز، ولا يتم الوثوق بقيم يرسلها العميل لتجاوز نطاقه.</w:t>
            </w:r>
          </w:p>
        </w:tc>
      </w:tr>
    </w:tbl>
    <w:p>
      <w:pPr>
        <w:pStyle w:val="Heading1"/>
        <w:jc w:val="right"/>
        <w:keepNext/>
        <w:bidi w:val="1"/>
      </w:pPr>
      <w:r>
        <w:rPr>
          <w:rFonts w:ascii="Noto Sans Arabic" w:hAnsi="Noto Sans Arabic" w:cs="Noto Sans Arabic" w:eastAsia="Noto Sans Arabic"/>
          <w:b/>
          <w:color w:val="0F4C81"/>
          <w:sz w:val="32"/>
        </w:rPr>
        <w:t>5. المعمارية التقنية</w:t>
      </w:r>
    </w:p>
    <w:p>
      <w:pPr>
        <w:spacing w:after="80" w:line="276" w:lineRule="auto"/>
        <w:jc w:val="right"/>
        <w:keepNext w:val="0"/>
        <w:bidi w:val="1"/>
      </w:pPr>
      <w:r>
        <w:rPr>
          <w:rFonts w:ascii="Noto Sans Arabic" w:hAnsi="Noto Sans Arabic" w:cs="Noto Sans Arabic" w:eastAsia="Noto Sans Arabic"/>
        </w:rPr>
        <w:t>النمط الموصى به للمرحلة الحالية هو Modular Monolith مقسم إلى طبقات Clean Architecture. هذا النمط يقلل التعقيد التشغيلي، ويحافظ في الوقت نفسه على حدود واضحة بين الوحدات تمهيدًا لفصلها مستقبلًا عند الحاجة.</w:t>
      </w:r>
    </w:p>
    <w:p>
      <w:pPr>
        <w:pStyle w:val="Heading2"/>
        <w:jc w:val="right"/>
        <w:keepNext/>
        <w:bidi w:val="1"/>
      </w:pPr>
      <w:r>
        <w:rPr>
          <w:rFonts w:ascii="Noto Sans Arabic" w:hAnsi="Noto Sans Arabic" w:cs="Noto Sans Arabic" w:eastAsia="Noto Sans Arabic"/>
          <w:b/>
          <w:color w:val="1F2937"/>
          <w:sz w:val="26"/>
        </w:rPr>
        <w:t>5.1 المكونات الرئيسية</w:t>
      </w:r>
    </w:p>
    <w:tbl>
      <w:tblPr>
        <w:tblW w:type="auto" w:w="0"/>
        <w:jc w:val="center"/>
        <w:tblLook w:firstColumn="1" w:firstRow="1" w:lastColumn="0" w:lastRow="0" w:noHBand="0" w:noVBand="1" w:val="04A0"/>
      </w:tblPr>
      <w:tblGrid>
        <w:gridCol w:w="1996"/>
        <w:gridCol w:w="1996"/>
        <w:gridCol w:w="1996"/>
        <w:gridCol w:w="1996"/>
        <w:gridCol w:w="1996"/>
      </w:tblGrid>
      <w:tr>
        <w:tc>
          <w:tcPr>
            <w:tcW w:type="dxa" w:w="1996"/>
            <w:shd w:fill="EAF2F8"/>
            <w:tcBorders>
              <w:top w:val="single" w:sz="8" w:color="9EADBA"/>
              <w:left w:val="single" w:sz="8" w:color="9EADBA"/>
              <w:bottom w:val="single" w:sz="8" w:color="9EADBA"/>
              <w:right w:val="single" w:sz="8" w:color="9EADBA"/>
            </w:tcBorders>
          </w:tcPr>
          <w:p>
            <w:pPr>
              <w:jc w:val="center"/>
              <w:bidi w:val="1"/>
            </w:pPr>
            <w:r>
              <w:rPr>
                <w:rFonts w:ascii="Noto Sans Arabic" w:hAnsi="Noto Sans Arabic" w:cs="Noto Sans Arabic" w:eastAsia="Noto Sans Arabic"/>
                <w:b/>
                <w:sz w:val="20"/>
              </w:rPr>
              <w:t>Angular</w:t>
            </w:r>
            <w:r>
              <w:rPr>
                <w:rFonts w:ascii="Noto Sans Arabic" w:hAnsi="Noto Sans Arabic" w:cs="Noto Sans Arabic" w:eastAsia="Noto Sans Arabic"/>
                <w:color w:val="5B6573"/>
                <w:sz w:val="17"/>
              </w:rPr>
              <w:br/>
              <w:t>واجهة POS والإدارة</w:t>
            </w:r>
          </w:p>
        </w:tc>
        <w:tc>
          <w:tcPr>
            <w:tcW w:type="dxa" w:w="1996"/>
            <w:shd w:fill="F8FAFC"/>
            <w:tcBorders>
              <w:top w:val="single" w:sz="8" w:color="9EADBA"/>
              <w:left w:val="single" w:sz="8" w:color="9EADBA"/>
              <w:bottom w:val="single" w:sz="8" w:color="9EADBA"/>
              <w:right w:val="single" w:sz="8" w:color="9EADBA"/>
            </w:tcBorders>
          </w:tcPr>
          <w:p>
            <w:pPr>
              <w:jc w:val="center"/>
              <w:bidi w:val="0"/>
            </w:pPr>
            <w:r>
              <w:rPr>
                <w:rFonts w:ascii="DejaVu Sans" w:hAnsi="DejaVu Sans" w:cs="DejaVu Sans" w:eastAsia="DejaVu Sans"/>
                <w:b/>
                <w:sz w:val="20"/>
              </w:rPr>
              <w:t>HTTPS/JSON</w:t>
            </w:r>
            <w:r>
              <w:rPr>
                <w:rFonts w:ascii="Noto Sans Arabic" w:hAnsi="Noto Sans Arabic" w:cs="Noto Sans Arabic" w:eastAsia="Noto Sans Arabic"/>
                <w:color w:val="5B6573"/>
                <w:sz w:val="17"/>
              </w:rPr>
              <w:br/>
              <w:t>REST + SignalR لاحقًا</w:t>
            </w:r>
          </w:p>
        </w:tc>
        <w:tc>
          <w:tcPr>
            <w:tcW w:type="dxa" w:w="1996"/>
            <w:shd w:fill="EAF2F8"/>
            <w:tcBorders>
              <w:top w:val="single" w:sz="8" w:color="9EADBA"/>
              <w:left w:val="single" w:sz="8" w:color="9EADBA"/>
              <w:bottom w:val="single" w:sz="8" w:color="9EADBA"/>
              <w:right w:val="single" w:sz="8" w:color="9EADBA"/>
            </w:tcBorders>
          </w:tcPr>
          <w:p>
            <w:pPr>
              <w:jc w:val="center"/>
              <w:bidi w:val="1"/>
            </w:pPr>
            <w:r>
              <w:rPr>
                <w:rFonts w:ascii="Noto Sans Arabic" w:hAnsi="Noto Sans Arabic" w:cs="Noto Sans Arabic" w:eastAsia="Noto Sans Arabic"/>
                <w:b/>
                <w:sz w:val="20"/>
              </w:rPr>
              <w:t>ASP.NET Core API</w:t>
            </w:r>
            <w:r>
              <w:rPr>
                <w:rFonts w:ascii="Noto Sans Arabic" w:hAnsi="Noto Sans Arabic" w:cs="Noto Sans Arabic" w:eastAsia="Noto Sans Arabic"/>
                <w:color w:val="5B6573"/>
                <w:sz w:val="17"/>
              </w:rPr>
              <w:br/>
              <w:t>منطق الأعمال والتوثيق</w:t>
            </w:r>
          </w:p>
        </w:tc>
        <w:tc>
          <w:tcPr>
            <w:tcW w:type="dxa" w:w="1996"/>
            <w:shd w:fill="F8FAFC"/>
            <w:tcBorders>
              <w:top w:val="single" w:sz="8" w:color="9EADBA"/>
              <w:left w:val="single" w:sz="8" w:color="9EADBA"/>
              <w:bottom w:val="single" w:sz="8" w:color="9EADBA"/>
              <w:right w:val="single" w:sz="8" w:color="9EADBA"/>
            </w:tcBorders>
          </w:tcPr>
          <w:p>
            <w:pPr>
              <w:jc w:val="center"/>
              <w:bidi w:val="1"/>
            </w:pPr>
            <w:r>
              <w:rPr>
                <w:rFonts w:ascii="Noto Sans Arabic" w:hAnsi="Noto Sans Arabic" w:cs="Noto Sans Arabic" w:eastAsia="Noto Sans Arabic"/>
                <w:b/>
                <w:sz w:val="20"/>
              </w:rPr>
              <w:t>EF Core</w:t>
            </w:r>
            <w:r>
              <w:rPr>
                <w:rFonts w:ascii="Noto Sans Arabic" w:hAnsi="Noto Sans Arabic" w:cs="Noto Sans Arabic" w:eastAsia="Noto Sans Arabic"/>
                <w:color w:val="5B6573"/>
                <w:sz w:val="17"/>
              </w:rPr>
              <w:br/>
              <w:t>الوصول للبيانات</w:t>
            </w:r>
          </w:p>
        </w:tc>
        <w:tc>
          <w:tcPr>
            <w:tcW w:type="dxa" w:w="1996"/>
            <w:shd w:fill="EAF2F8"/>
            <w:tcBorders>
              <w:top w:val="single" w:sz="8" w:color="9EADBA"/>
              <w:left w:val="single" w:sz="8" w:color="9EADBA"/>
              <w:bottom w:val="single" w:sz="8" w:color="9EADBA"/>
              <w:right w:val="single" w:sz="8" w:color="9EADBA"/>
            </w:tcBorders>
          </w:tcPr>
          <w:p>
            <w:pPr>
              <w:jc w:val="center"/>
              <w:bidi w:val="1"/>
            </w:pPr>
            <w:r>
              <w:rPr>
                <w:rFonts w:ascii="Noto Sans Arabic" w:hAnsi="Noto Sans Arabic" w:cs="Noto Sans Arabic" w:eastAsia="Noto Sans Arabic"/>
                <w:b/>
                <w:sz w:val="20"/>
              </w:rPr>
              <w:t>SQL Server</w:t>
            </w:r>
            <w:r>
              <w:rPr>
                <w:rFonts w:ascii="Noto Sans Arabic" w:hAnsi="Noto Sans Arabic" w:cs="Noto Sans Arabic" w:eastAsia="Noto Sans Arabic"/>
                <w:color w:val="5B6573"/>
                <w:sz w:val="17"/>
              </w:rPr>
              <w:br/>
              <w:t>البيانات المركزية</w:t>
            </w:r>
          </w:p>
        </w:tc>
      </w:tr>
    </w:tbl>
    <w:p>
      <w:pPr>
        <w:pStyle w:val="Heading2"/>
        <w:jc w:val="right"/>
        <w:keepNext/>
        <w:bidi w:val="1"/>
      </w:pPr>
      <w:r>
        <w:rPr>
          <w:rFonts w:ascii="Noto Sans Arabic" w:hAnsi="Noto Sans Arabic" w:cs="Noto Sans Arabic" w:eastAsia="Noto Sans Arabic"/>
          <w:b/>
          <w:color w:val="1F2937"/>
          <w:sz w:val="26"/>
        </w:rPr>
        <w:t>5.2 مسؤولية كل مشروع</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shd w:fill="1F4E78"/>
            <w:vAlign w:val="center"/>
          </w:tcPr>
          <w:p>
            <w:pPr>
              <w:jc w:val="center"/>
              <w:bidi w:val="1"/>
            </w:pPr>
            <w:r>
              <w:rPr>
                <w:rFonts w:ascii="Noto Sans Arabic" w:hAnsi="Noto Sans Arabic" w:cs="Noto Sans Arabic" w:eastAsia="Noto Sans Arabic"/>
                <w:b/>
                <w:color w:val="FFFFFF"/>
                <w:sz w:val="19"/>
              </w:rPr>
              <w:t>المشروع</w:t>
            </w:r>
          </w:p>
        </w:tc>
        <w:tc>
          <w:tcPr>
            <w:tcW w:type="dxa" w:w="4195"/>
            <w:shd w:fill="1F4E78"/>
            <w:vAlign w:val="center"/>
          </w:tcPr>
          <w:p>
            <w:pPr>
              <w:jc w:val="center"/>
              <w:bidi w:val="1"/>
            </w:pPr>
            <w:r>
              <w:rPr>
                <w:rFonts w:ascii="Noto Sans Arabic" w:hAnsi="Noto Sans Arabic" w:cs="Noto Sans Arabic" w:eastAsia="Noto Sans Arabic"/>
                <w:b/>
                <w:color w:val="FFFFFF"/>
                <w:sz w:val="19"/>
              </w:rPr>
              <w:t>المسؤولية</w:t>
            </w:r>
          </w:p>
        </w:tc>
        <w:tc>
          <w:tcPr>
            <w:tcW w:type="dxa" w:w="3345"/>
            <w:shd w:fill="1F4E78"/>
            <w:vAlign w:val="center"/>
          </w:tcPr>
          <w:p>
            <w:pPr>
              <w:jc w:val="center"/>
              <w:bidi w:val="1"/>
            </w:pPr>
            <w:r>
              <w:rPr>
                <w:rFonts w:ascii="Noto Sans Arabic" w:hAnsi="Noto Sans Arabic" w:cs="Noto Sans Arabic" w:eastAsia="Noto Sans Arabic"/>
                <w:b/>
                <w:color w:val="FFFFFF"/>
                <w:sz w:val="19"/>
              </w:rPr>
              <w:t>ما لا يجب وضعه داخله</w:t>
            </w:r>
          </w:p>
        </w:tc>
      </w:tr>
      <w:tr>
        <w:tc>
          <w:tcPr>
            <w:tcW w:type="dxa" w:w="1928"/>
            <w:vAlign w:val="top"/>
          </w:tcPr>
          <w:p>
            <w:pPr>
              <w:jc w:val="right"/>
              <w:bidi w:val="1"/>
            </w:pPr>
            <w:r>
              <w:rPr>
                <w:rFonts w:ascii="Noto Sans Arabic" w:hAnsi="Noto Sans Arabic" w:cs="Noto Sans Arabic" w:eastAsia="Noto Sans Arabic"/>
                <w:sz w:val="18"/>
              </w:rPr>
              <w:t>PosFlow.Domain</w:t>
            </w:r>
          </w:p>
        </w:tc>
        <w:tc>
          <w:tcPr>
            <w:tcW w:type="dxa" w:w="4195"/>
            <w:vAlign w:val="top"/>
          </w:tcPr>
          <w:p>
            <w:pPr>
              <w:jc w:val="right"/>
              <w:bidi w:val="1"/>
            </w:pPr>
            <w:r>
              <w:rPr>
                <w:rFonts w:ascii="Noto Sans Arabic" w:hAnsi="Noto Sans Arabic" w:cs="Noto Sans Arabic" w:eastAsia="Noto Sans Arabic"/>
                <w:sz w:val="18"/>
              </w:rPr>
              <w:t>الكيانات، Enums، Value Objects، قواعد المجال الأساسية</w:t>
            </w:r>
          </w:p>
        </w:tc>
        <w:tc>
          <w:tcPr>
            <w:tcW w:type="dxa" w:w="3345"/>
            <w:vAlign w:val="top"/>
          </w:tcPr>
          <w:p>
            <w:pPr>
              <w:jc w:val="right"/>
              <w:bidi w:val="1"/>
            </w:pPr>
            <w:r>
              <w:rPr>
                <w:rFonts w:ascii="Noto Sans Arabic" w:hAnsi="Noto Sans Arabic" w:cs="Noto Sans Arabic" w:eastAsia="Noto Sans Arabic"/>
                <w:sz w:val="18"/>
              </w:rPr>
              <w:t>EF DbContext، Controllers، تفاصيل SQL</w:t>
            </w:r>
          </w:p>
        </w:tc>
      </w:tr>
      <w:tr>
        <w:tc>
          <w:tcPr>
            <w:tcW w:type="dxa" w:w="1928"/>
            <w:shd w:fill="F7F9FB"/>
            <w:vAlign w:val="top"/>
          </w:tcPr>
          <w:p>
            <w:pPr>
              <w:jc w:val="right"/>
              <w:bidi w:val="1"/>
            </w:pPr>
            <w:r>
              <w:rPr>
                <w:rFonts w:ascii="Noto Sans Arabic" w:hAnsi="Noto Sans Arabic" w:cs="Noto Sans Arabic" w:eastAsia="Noto Sans Arabic"/>
                <w:sz w:val="18"/>
              </w:rPr>
              <w:t>PosFlow.Application</w:t>
            </w:r>
          </w:p>
        </w:tc>
        <w:tc>
          <w:tcPr>
            <w:tcW w:type="dxa" w:w="4195"/>
            <w:shd w:fill="F7F9FB"/>
            <w:vAlign w:val="top"/>
          </w:tcPr>
          <w:p>
            <w:pPr>
              <w:jc w:val="right"/>
              <w:bidi w:val="1"/>
            </w:pPr>
            <w:r>
              <w:rPr>
                <w:rFonts w:ascii="Noto Sans Arabic" w:hAnsi="Noto Sans Arabic" w:cs="Noto Sans Arabic" w:eastAsia="Noto Sans Arabic"/>
                <w:sz w:val="18"/>
              </w:rPr>
              <w:t>Use Cases، DTOs، Interfaces، Validation، أوامر واستعلامات</w:t>
            </w:r>
          </w:p>
        </w:tc>
        <w:tc>
          <w:tcPr>
            <w:tcW w:type="dxa" w:w="3345"/>
            <w:shd w:fill="F7F9FB"/>
            <w:vAlign w:val="top"/>
          </w:tcPr>
          <w:p>
            <w:pPr>
              <w:jc w:val="right"/>
              <w:bidi w:val="1"/>
            </w:pPr>
            <w:r>
              <w:rPr>
                <w:rFonts w:ascii="Noto Sans Arabic" w:hAnsi="Noto Sans Arabic" w:cs="Noto Sans Arabic" w:eastAsia="Noto Sans Arabic"/>
                <w:sz w:val="18"/>
              </w:rPr>
              <w:t>الوصول المباشر إلى SQL أو UI</w:t>
            </w:r>
          </w:p>
        </w:tc>
      </w:tr>
      <w:tr>
        <w:tc>
          <w:tcPr>
            <w:tcW w:type="dxa" w:w="1928"/>
            <w:vAlign w:val="top"/>
          </w:tcPr>
          <w:p>
            <w:pPr>
              <w:jc w:val="right"/>
              <w:bidi w:val="1"/>
            </w:pPr>
            <w:r>
              <w:rPr>
                <w:rFonts w:ascii="Noto Sans Arabic" w:hAnsi="Noto Sans Arabic" w:cs="Noto Sans Arabic" w:eastAsia="Noto Sans Arabic"/>
                <w:sz w:val="18"/>
              </w:rPr>
              <w:t>PosFlow.Infrastructure</w:t>
            </w:r>
          </w:p>
        </w:tc>
        <w:tc>
          <w:tcPr>
            <w:tcW w:type="dxa" w:w="4195"/>
            <w:vAlign w:val="top"/>
          </w:tcPr>
          <w:p>
            <w:pPr>
              <w:jc w:val="right"/>
              <w:bidi w:val="1"/>
            </w:pPr>
            <w:r>
              <w:rPr>
                <w:rFonts w:ascii="Noto Sans Arabic" w:hAnsi="Noto Sans Arabic" w:cs="Noto Sans Arabic" w:eastAsia="Noto Sans Arabic"/>
                <w:sz w:val="18"/>
              </w:rPr>
              <w:t>EF Core، SQL Server، الهوية، التكاملات، تنفيذ Interfaces</w:t>
            </w:r>
          </w:p>
        </w:tc>
        <w:tc>
          <w:tcPr>
            <w:tcW w:type="dxa" w:w="3345"/>
            <w:vAlign w:val="top"/>
          </w:tcPr>
          <w:p>
            <w:pPr>
              <w:jc w:val="right"/>
              <w:bidi w:val="1"/>
            </w:pPr>
            <w:r>
              <w:rPr>
                <w:rFonts w:ascii="Noto Sans Arabic" w:hAnsi="Noto Sans Arabic" w:cs="Noto Sans Arabic" w:eastAsia="Noto Sans Arabic"/>
                <w:sz w:val="18"/>
              </w:rPr>
              <w:t>منطق واجهة المستخدم</w:t>
            </w:r>
          </w:p>
        </w:tc>
      </w:tr>
      <w:tr>
        <w:tc>
          <w:tcPr>
            <w:tcW w:type="dxa" w:w="1928"/>
            <w:shd w:fill="F7F9FB"/>
            <w:vAlign w:val="top"/>
          </w:tcPr>
          <w:p>
            <w:pPr>
              <w:jc w:val="right"/>
              <w:bidi w:val="1"/>
            </w:pPr>
            <w:r>
              <w:rPr>
                <w:rFonts w:ascii="Noto Sans Arabic" w:hAnsi="Noto Sans Arabic" w:cs="Noto Sans Arabic" w:eastAsia="Noto Sans Arabic"/>
                <w:sz w:val="18"/>
              </w:rPr>
              <w:t>PosFlow.Api</w:t>
            </w:r>
          </w:p>
        </w:tc>
        <w:tc>
          <w:tcPr>
            <w:tcW w:type="dxa" w:w="4195"/>
            <w:shd w:fill="F7F9FB"/>
            <w:vAlign w:val="top"/>
          </w:tcPr>
          <w:p>
            <w:pPr>
              <w:jc w:val="right"/>
              <w:bidi w:val="1"/>
            </w:pPr>
            <w:r>
              <w:rPr>
                <w:rFonts w:ascii="Noto Sans Arabic" w:hAnsi="Noto Sans Arabic" w:cs="Noto Sans Arabic" w:eastAsia="Noto Sans Arabic"/>
                <w:sz w:val="18"/>
              </w:rPr>
              <w:t>Controllers، Middleware، Dependency Injection، إعدادات الاستضافة</w:t>
            </w:r>
          </w:p>
        </w:tc>
        <w:tc>
          <w:tcPr>
            <w:tcW w:type="dxa" w:w="3345"/>
            <w:shd w:fill="F7F9FB"/>
            <w:vAlign w:val="top"/>
          </w:tcPr>
          <w:p>
            <w:pPr>
              <w:jc w:val="right"/>
              <w:bidi w:val="1"/>
            </w:pPr>
            <w:r>
              <w:rPr>
                <w:rFonts w:ascii="Noto Sans Arabic" w:hAnsi="Noto Sans Arabic" w:cs="Noto Sans Arabic" w:eastAsia="Noto Sans Arabic"/>
                <w:sz w:val="18"/>
              </w:rPr>
              <w:t>قواعد عمل كبيرة داخل Controller</w:t>
            </w:r>
          </w:p>
        </w:tc>
      </w:tr>
      <w:tr>
        <w:tc>
          <w:tcPr>
            <w:tcW w:type="dxa" w:w="1928"/>
            <w:vAlign w:val="top"/>
          </w:tcPr>
          <w:p>
            <w:pPr>
              <w:jc w:val="right"/>
              <w:bidi w:val="1"/>
            </w:pPr>
            <w:r>
              <w:rPr>
                <w:rFonts w:ascii="Noto Sans Arabic" w:hAnsi="Noto Sans Arabic" w:cs="Noto Sans Arabic" w:eastAsia="Noto Sans Arabic"/>
                <w:sz w:val="18"/>
              </w:rPr>
              <w:t>Angular Frontend</w:t>
            </w:r>
          </w:p>
        </w:tc>
        <w:tc>
          <w:tcPr>
            <w:tcW w:type="dxa" w:w="4195"/>
            <w:vAlign w:val="top"/>
          </w:tcPr>
          <w:p>
            <w:pPr>
              <w:jc w:val="right"/>
              <w:bidi w:val="1"/>
            </w:pPr>
            <w:r>
              <w:rPr>
                <w:rFonts w:ascii="Noto Sans Arabic" w:hAnsi="Noto Sans Arabic" w:cs="Noto Sans Arabic" w:eastAsia="Noto Sans Arabic"/>
                <w:sz w:val="18"/>
              </w:rPr>
              <w:t>الشاشات، الحالة المحلية، التفاعل، استدعاء API</w:t>
            </w:r>
          </w:p>
        </w:tc>
        <w:tc>
          <w:tcPr>
            <w:tcW w:type="dxa" w:w="3345"/>
            <w:vAlign w:val="top"/>
          </w:tcPr>
          <w:p>
            <w:pPr>
              <w:jc w:val="right"/>
              <w:bidi w:val="1"/>
            </w:pPr>
            <w:r>
              <w:rPr>
                <w:rFonts w:ascii="Noto Sans Arabic" w:hAnsi="Noto Sans Arabic" w:cs="Noto Sans Arabic" w:eastAsia="Noto Sans Arabic"/>
                <w:sz w:val="18"/>
              </w:rPr>
              <w:t>حسابات مالية نهائية موثوق بها</w:t>
            </w:r>
          </w:p>
        </w:tc>
      </w:tr>
    </w:tbl>
    <w:p>
      <w:pPr>
        <w:spacing w:after="40"/>
      </w:pPr>
    </w:p>
    <w:p>
      <w:pPr>
        <w:pStyle w:val="Heading2"/>
        <w:jc w:val="right"/>
        <w:keepNext/>
        <w:bidi w:val="1"/>
      </w:pPr>
      <w:r>
        <w:rPr>
          <w:rFonts w:ascii="Noto Sans Arabic" w:hAnsi="Noto Sans Arabic" w:cs="Noto Sans Arabic" w:eastAsia="Noto Sans Arabic"/>
          <w:b/>
          <w:color w:val="1F2937"/>
          <w:sz w:val="26"/>
        </w:rPr>
        <w:t>5.3 هيكل الحل المقترح</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PosFlow/</w:t>
            </w:r>
            <w:r>
              <w:br/>
            </w:r>
            <w:r>
              <w:rPr>
                <w:rFonts w:ascii="DejaVu Sans Mono" w:hAnsi="DejaVu Sans Mono" w:cs="DejaVu Sans Mono" w:eastAsia="DejaVu Sans Mono"/>
                <w:color w:val="1F2937"/>
                <w:sz w:val="16"/>
              </w:rPr>
              <w:t>├── PosFlow.sln</w:t>
            </w:r>
            <w:r>
              <w:br/>
            </w:r>
            <w:r>
              <w:rPr>
                <w:rFonts w:ascii="DejaVu Sans Mono" w:hAnsi="DejaVu Sans Mono" w:cs="DejaVu Sans Mono" w:eastAsia="DejaVu Sans Mono"/>
                <w:color w:val="1F2937"/>
                <w:sz w:val="16"/>
              </w:rPr>
              <w:t>├── src/</w:t>
            </w:r>
            <w:r>
              <w:br/>
            </w:r>
            <w:r>
              <w:rPr>
                <w:rFonts w:ascii="DejaVu Sans Mono" w:hAnsi="DejaVu Sans Mono" w:cs="DejaVu Sans Mono" w:eastAsia="DejaVu Sans Mono"/>
                <w:color w:val="1F2937"/>
                <w:sz w:val="16"/>
              </w:rPr>
              <w:t>│   ├── PosFlow.Api/</w:t>
            </w:r>
            <w:r>
              <w:br/>
            </w:r>
            <w:r>
              <w:rPr>
                <w:rFonts w:ascii="DejaVu Sans Mono" w:hAnsi="DejaVu Sans Mono" w:cs="DejaVu Sans Mono" w:eastAsia="DejaVu Sans Mono"/>
                <w:color w:val="1F2937"/>
                <w:sz w:val="16"/>
              </w:rPr>
              <w:t>│   ├── PosFlow.Application/</w:t>
            </w:r>
            <w:r>
              <w:br/>
            </w:r>
            <w:r>
              <w:rPr>
                <w:rFonts w:ascii="DejaVu Sans Mono" w:hAnsi="DejaVu Sans Mono" w:cs="DejaVu Sans Mono" w:eastAsia="DejaVu Sans Mono"/>
                <w:color w:val="1F2937"/>
                <w:sz w:val="16"/>
              </w:rPr>
              <w:t>│   ├── PosFlow.Domain/</w:t>
            </w:r>
            <w:r>
              <w:br/>
            </w:r>
            <w:r>
              <w:rPr>
                <w:rFonts w:ascii="DejaVu Sans Mono" w:hAnsi="DejaVu Sans Mono" w:cs="DejaVu Sans Mono" w:eastAsia="DejaVu Sans Mono"/>
                <w:color w:val="1F2937"/>
                <w:sz w:val="16"/>
              </w:rPr>
              <w:t>│   └── PosFlow.Infrastructure/</w:t>
            </w:r>
            <w:r>
              <w:br/>
            </w:r>
            <w:r>
              <w:rPr>
                <w:rFonts w:ascii="DejaVu Sans Mono" w:hAnsi="DejaVu Sans Mono" w:cs="DejaVu Sans Mono" w:eastAsia="DejaVu Sans Mono"/>
                <w:color w:val="1F2937"/>
                <w:sz w:val="16"/>
              </w:rPr>
              <w:t>├── tests/</w:t>
            </w:r>
            <w:r>
              <w:br/>
            </w:r>
            <w:r>
              <w:rPr>
                <w:rFonts w:ascii="DejaVu Sans Mono" w:hAnsi="DejaVu Sans Mono" w:cs="DejaVu Sans Mono" w:eastAsia="DejaVu Sans Mono"/>
                <w:color w:val="1F2937"/>
                <w:sz w:val="16"/>
              </w:rPr>
              <w:t>│   ├── PosFlow.Domain.Tests/</w:t>
            </w:r>
            <w:r>
              <w:br/>
            </w:r>
            <w:r>
              <w:rPr>
                <w:rFonts w:ascii="DejaVu Sans Mono" w:hAnsi="DejaVu Sans Mono" w:cs="DejaVu Sans Mono" w:eastAsia="DejaVu Sans Mono"/>
                <w:color w:val="1F2937"/>
                <w:sz w:val="16"/>
              </w:rPr>
              <w:t>│   ├── PosFlow.Application.Tests/</w:t>
            </w:r>
            <w:r>
              <w:br/>
            </w:r>
            <w:r>
              <w:rPr>
                <w:rFonts w:ascii="DejaVu Sans Mono" w:hAnsi="DejaVu Sans Mono" w:cs="DejaVu Sans Mono" w:eastAsia="DejaVu Sans Mono"/>
                <w:color w:val="1F2937"/>
                <w:sz w:val="16"/>
              </w:rPr>
              <w:t>│   └── PosFlow.Api.IntegrationTests/</w:t>
            </w:r>
            <w:r>
              <w:br/>
            </w:r>
            <w:r>
              <w:rPr>
                <w:rFonts w:ascii="DejaVu Sans Mono" w:hAnsi="DejaVu Sans Mono" w:cs="DejaVu Sans Mono" w:eastAsia="DejaVu Sans Mono"/>
                <w:color w:val="1F2937"/>
                <w:sz w:val="16"/>
              </w:rPr>
              <w:t>├── frontend/</w:t>
            </w:r>
            <w:r>
              <w:br/>
            </w:r>
            <w:r>
              <w:rPr>
                <w:rFonts w:ascii="DejaVu Sans Mono" w:hAnsi="DejaVu Sans Mono" w:cs="DejaVu Sans Mono" w:eastAsia="DejaVu Sans Mono"/>
                <w:color w:val="1F2937"/>
                <w:sz w:val="16"/>
              </w:rPr>
              <w:t>│   └── posflow-web/</w:t>
            </w:r>
            <w:r>
              <w:br/>
            </w:r>
            <w:r>
              <w:rPr>
                <w:rFonts w:ascii="DejaVu Sans Mono" w:hAnsi="DejaVu Sans Mono" w:cs="DejaVu Sans Mono" w:eastAsia="DejaVu Sans Mono"/>
                <w:color w:val="1F2937"/>
                <w:sz w:val="16"/>
              </w:rPr>
              <w:t>└── docs/</w:t>
            </w:r>
            <w:r>
              <w:br/>
            </w:r>
            <w:r>
              <w:rPr>
                <w:rFonts w:ascii="DejaVu Sans Mono" w:hAnsi="DejaVu Sans Mono" w:cs="DejaVu Sans Mono" w:eastAsia="DejaVu Sans Mono"/>
                <w:color w:val="1F2937"/>
                <w:sz w:val="16"/>
              </w:rPr>
              <w:t xml:space="preserve">    ├── architecture/</w:t>
            </w:r>
            <w:r>
              <w:br/>
            </w:r>
            <w:r>
              <w:rPr>
                <w:rFonts w:ascii="DejaVu Sans Mono" w:hAnsi="DejaVu Sans Mono" w:cs="DejaVu Sans Mono" w:eastAsia="DejaVu Sans Mono"/>
                <w:color w:val="1F2937"/>
                <w:sz w:val="16"/>
              </w:rPr>
              <w:t xml:space="preserve">    └── api/</w:t>
            </w:r>
          </w:p>
        </w:tc>
      </w:tr>
    </w:tbl>
    <w:p>
      <w:pPr>
        <w:spacing w:after="20"/>
      </w:pPr>
    </w:p>
    <w:p>
      <w:pPr>
        <w:pStyle w:val="Heading2"/>
        <w:jc w:val="right"/>
        <w:keepNext/>
        <w:bidi w:val="1"/>
      </w:pPr>
      <w:r>
        <w:rPr>
          <w:rFonts w:ascii="Noto Sans Arabic" w:hAnsi="Noto Sans Arabic" w:cs="Noto Sans Arabic" w:eastAsia="Noto Sans Arabic"/>
          <w:b/>
          <w:color w:val="1F2937"/>
          <w:sz w:val="26"/>
        </w:rPr>
        <w:t>5.4 اتجاه الاعتماد بين الطبقات</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PosFlow.Api ───────────────► PosFlow.Application</w:t>
            </w:r>
            <w:r>
              <w:br/>
            </w:r>
            <w:r>
              <w:rPr>
                <w:rFonts w:ascii="DejaVu Sans Mono" w:hAnsi="DejaVu Sans Mono" w:cs="DejaVu Sans Mono" w:eastAsia="DejaVu Sans Mono"/>
                <w:color w:val="1F2937"/>
                <w:sz w:val="16"/>
              </w:rPr>
              <w:t xml:space="preserve">     │                            │</w:t>
            </w:r>
            <w:r>
              <w:br/>
            </w:r>
            <w:r>
              <w:rPr>
                <w:rFonts w:ascii="DejaVu Sans Mono" w:hAnsi="DejaVu Sans Mono" w:cs="DejaVu Sans Mono" w:eastAsia="DejaVu Sans Mono"/>
                <w:color w:val="1F2937"/>
                <w:sz w:val="16"/>
              </w:rPr>
              <w:t xml:space="preserve">     └──────────────► PosFlow.Infrastructure</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PosFlow.Infrastructure ─────────► PosFlow.Domain</w:t>
            </w:r>
            <w:r>
              <w:br/>
            </w:r>
            <w:r>
              <w:rPr>
                <w:rFonts w:ascii="DejaVu Sans Mono" w:hAnsi="DejaVu Sans Mono" w:cs="DejaVu Sans Mono" w:eastAsia="DejaVu Sans Mono"/>
                <w:color w:val="1F2937"/>
                <w:sz w:val="16"/>
              </w:rPr>
              <w:t>PosFlow.Application ────────────► PosFlow.Domain</w:t>
            </w:r>
          </w:p>
        </w:tc>
      </w:tr>
    </w:tbl>
    <w:p>
      <w:pPr>
        <w:spacing w:after="20"/>
      </w:pPr>
    </w:p>
    <w:tbl>
      <w:tblPr>
        <w:tblW w:type="auto" w:w="0"/>
        <w:jc w:val="center"/>
        <w:tblLook w:firstColumn="1" w:firstRow="1" w:lastColumn="0" w:lastRow="0" w:noHBand="0" w:noVBand="1" w:val="04A0"/>
      </w:tblPr>
      <w:tblGrid>
        <w:gridCol w:w="9978"/>
      </w:tblGrid>
      <w:tr>
        <w:tc>
          <w:tcPr>
            <w:tcW w:type="dxa" w:w="9978"/>
            <w:shd w:fill="EAF4FB"/>
            <w:tcBorders>
              <w:top w:val="single" w:sz="8" w:color="5B9BD5"/>
              <w:left w:val="single" w:sz="8" w:color="5B9BD5"/>
              <w:bottom w:val="single" w:sz="8" w:color="5B9BD5"/>
              <w:right w:val="single" w:sz="8" w:color="5B9BD5"/>
            </w:tcBorders>
          </w:tcPr>
          <w:p>
            <w:pPr>
              <w:jc w:val="right"/>
              <w:bidi w:val="1"/>
            </w:pPr>
            <w:r>
              <w:rPr>
                <w:rFonts w:ascii="Noto Sans Arabic" w:hAnsi="Noto Sans Arabic" w:cs="Noto Sans Arabic" w:eastAsia="Noto Sans Arabic"/>
                <w:b/>
                <w:sz w:val="21"/>
              </w:rPr>
              <w:t xml:space="preserve">قاعدة أساسية: </w:t>
            </w:r>
            <w:r>
              <w:rPr>
                <w:rFonts w:ascii="Noto Sans Arabic" w:hAnsi="Noto Sans Arabic" w:cs="Noto Sans Arabic" w:eastAsia="Noto Sans Arabic"/>
                <w:sz w:val="21"/>
              </w:rPr>
              <w:t>Domain لا يعتمد على أي مشروع آخر. Application يعتمد على Domain فقط. Infrastructure ينفذ العقود الموجودة في Application.</w:t>
            </w:r>
          </w:p>
        </w:tc>
      </w:tr>
    </w:tbl>
    <w:p>
      <w:pPr>
        <w:pStyle w:val="Heading1"/>
        <w:jc w:val="right"/>
        <w:keepNext/>
        <w:bidi w:val="1"/>
      </w:pPr>
      <w:r>
        <w:rPr>
          <w:rFonts w:ascii="Noto Sans Arabic" w:hAnsi="Noto Sans Arabic" w:cs="Noto Sans Arabic" w:eastAsia="Noto Sans Arabic"/>
          <w:b/>
          <w:color w:val="0F4C81"/>
          <w:sz w:val="32"/>
        </w:rPr>
        <w:t>6. الوحدات الوظيفية</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57"/>
            <w:shd w:fill="1F4E78"/>
            <w:vAlign w:val="center"/>
          </w:tcPr>
          <w:p>
            <w:pPr>
              <w:jc w:val="center"/>
              <w:bidi w:val="1"/>
            </w:pPr>
            <w:r>
              <w:rPr>
                <w:rFonts w:ascii="Noto Sans Arabic" w:hAnsi="Noto Sans Arabic" w:cs="Noto Sans Arabic" w:eastAsia="Noto Sans Arabic"/>
                <w:b/>
                <w:color w:val="FFFFFF"/>
                <w:sz w:val="19"/>
              </w:rPr>
              <w:t>الوحدة</w:t>
            </w:r>
          </w:p>
        </w:tc>
        <w:tc>
          <w:tcPr>
            <w:tcW w:type="dxa" w:w="3175"/>
            <w:shd w:fill="1F4E78"/>
            <w:vAlign w:val="center"/>
          </w:tcPr>
          <w:p>
            <w:pPr>
              <w:jc w:val="center"/>
              <w:bidi w:val="1"/>
            </w:pPr>
            <w:r>
              <w:rPr>
                <w:rFonts w:ascii="Noto Sans Arabic" w:hAnsi="Noto Sans Arabic" w:cs="Noto Sans Arabic" w:eastAsia="Noto Sans Arabic"/>
                <w:b/>
                <w:color w:val="FFFFFF"/>
                <w:sz w:val="19"/>
              </w:rPr>
              <w:t>النسخة الأولى</w:t>
            </w:r>
          </w:p>
        </w:tc>
        <w:tc>
          <w:tcPr>
            <w:tcW w:type="dxa" w:w="4535"/>
            <w:shd w:fill="1F4E78"/>
            <w:vAlign w:val="center"/>
          </w:tcPr>
          <w:p>
            <w:pPr>
              <w:jc w:val="center"/>
              <w:bidi w:val="1"/>
            </w:pPr>
            <w:r>
              <w:rPr>
                <w:rFonts w:ascii="Noto Sans Arabic" w:hAnsi="Noto Sans Arabic" w:cs="Noto Sans Arabic" w:eastAsia="Noto Sans Arabic"/>
                <w:b/>
                <w:color w:val="FFFFFF"/>
                <w:sz w:val="19"/>
              </w:rPr>
              <w:t>التوسعات المستقبلية</w:t>
            </w:r>
          </w:p>
        </w:tc>
      </w:tr>
      <w:tr>
        <w:tc>
          <w:tcPr>
            <w:tcW w:type="dxa" w:w="1757"/>
            <w:vAlign w:val="top"/>
          </w:tcPr>
          <w:p>
            <w:pPr>
              <w:jc w:val="right"/>
              <w:bidi w:val="1"/>
            </w:pPr>
            <w:r>
              <w:rPr>
                <w:rFonts w:ascii="Noto Sans Arabic" w:hAnsi="Noto Sans Arabic" w:cs="Noto Sans Arabic" w:eastAsia="Noto Sans Arabic"/>
                <w:sz w:val="18"/>
              </w:rPr>
              <w:t>Identity &amp; Access</w:t>
            </w:r>
          </w:p>
        </w:tc>
        <w:tc>
          <w:tcPr>
            <w:tcW w:type="dxa" w:w="3175"/>
            <w:vAlign w:val="top"/>
          </w:tcPr>
          <w:p>
            <w:pPr>
              <w:jc w:val="right"/>
              <w:bidi w:val="1"/>
            </w:pPr>
            <w:r>
              <w:rPr>
                <w:rFonts w:ascii="Noto Sans Arabic" w:hAnsi="Noto Sans Arabic" w:cs="Noto Sans Arabic" w:eastAsia="Noto Sans Arabic"/>
                <w:sz w:val="18"/>
              </w:rPr>
              <w:t>مستخدمون، تسجيل دخول، أدوار أساسية</w:t>
            </w:r>
          </w:p>
        </w:tc>
        <w:tc>
          <w:tcPr>
            <w:tcW w:type="dxa" w:w="4535"/>
            <w:vAlign w:val="top"/>
          </w:tcPr>
          <w:p>
            <w:pPr>
              <w:jc w:val="right"/>
              <w:bidi w:val="1"/>
            </w:pPr>
            <w:r>
              <w:rPr>
                <w:rFonts w:ascii="Noto Sans Arabic" w:hAnsi="Noto Sans Arabic" w:cs="Noto Sans Arabic" w:eastAsia="Noto Sans Arabic"/>
                <w:sz w:val="18"/>
              </w:rPr>
              <w:t>MFA، سياسات متقدمة، Device Login</w:t>
            </w:r>
          </w:p>
        </w:tc>
      </w:tr>
      <w:tr>
        <w:tc>
          <w:tcPr>
            <w:tcW w:type="dxa" w:w="1757"/>
            <w:shd w:fill="F7F9FB"/>
            <w:vAlign w:val="top"/>
          </w:tcPr>
          <w:p>
            <w:pPr>
              <w:jc w:val="right"/>
              <w:bidi w:val="1"/>
            </w:pPr>
            <w:r>
              <w:rPr>
                <w:rFonts w:ascii="Noto Sans Arabic" w:hAnsi="Noto Sans Arabic" w:cs="Noto Sans Arabic" w:eastAsia="Noto Sans Arabic"/>
                <w:sz w:val="18"/>
              </w:rPr>
              <w:t>Organization</w:t>
            </w:r>
          </w:p>
        </w:tc>
        <w:tc>
          <w:tcPr>
            <w:tcW w:type="dxa" w:w="3175"/>
            <w:shd w:fill="F7F9FB"/>
            <w:vAlign w:val="top"/>
          </w:tcPr>
          <w:p>
            <w:pPr>
              <w:jc w:val="right"/>
              <w:bidi w:val="1"/>
            </w:pPr>
            <w:r>
              <w:rPr>
                <w:rFonts w:ascii="Noto Sans Arabic" w:hAnsi="Noto Sans Arabic" w:cs="Noto Sans Arabic" w:eastAsia="Noto Sans Arabic"/>
                <w:sz w:val="18"/>
              </w:rPr>
              <w:t>Tenant، Branch</w:t>
            </w:r>
          </w:p>
        </w:tc>
        <w:tc>
          <w:tcPr>
            <w:tcW w:type="dxa" w:w="4535"/>
            <w:shd w:fill="F7F9FB"/>
            <w:vAlign w:val="top"/>
          </w:tcPr>
          <w:p>
            <w:pPr>
              <w:jc w:val="right"/>
              <w:bidi w:val="1"/>
            </w:pPr>
            <w:r>
              <w:rPr>
                <w:rFonts w:ascii="Noto Sans Arabic" w:hAnsi="Noto Sans Arabic" w:cs="Noto Sans Arabic" w:eastAsia="Noto Sans Arabic"/>
                <w:sz w:val="18"/>
              </w:rPr>
              <w:t>Legal Entity، أجهزة وفروع متعددة المناطق</w:t>
            </w:r>
          </w:p>
        </w:tc>
      </w:tr>
      <w:tr>
        <w:tc>
          <w:tcPr>
            <w:tcW w:type="dxa" w:w="1757"/>
            <w:vAlign w:val="top"/>
          </w:tcPr>
          <w:p>
            <w:pPr>
              <w:jc w:val="right"/>
              <w:bidi w:val="1"/>
            </w:pPr>
            <w:r>
              <w:rPr>
                <w:rFonts w:ascii="Noto Sans Arabic" w:hAnsi="Noto Sans Arabic" w:cs="Noto Sans Arabic" w:eastAsia="Noto Sans Arabic"/>
                <w:sz w:val="18"/>
              </w:rPr>
              <w:t>Catalog</w:t>
            </w:r>
          </w:p>
        </w:tc>
        <w:tc>
          <w:tcPr>
            <w:tcW w:type="dxa" w:w="3175"/>
            <w:vAlign w:val="top"/>
          </w:tcPr>
          <w:p>
            <w:pPr>
              <w:jc w:val="right"/>
              <w:bidi w:val="1"/>
            </w:pPr>
            <w:r>
              <w:rPr>
                <w:rFonts w:ascii="Noto Sans Arabic" w:hAnsi="Noto Sans Arabic" w:cs="Noto Sans Arabic" w:eastAsia="Noto Sans Arabic"/>
                <w:sz w:val="18"/>
              </w:rPr>
              <w:t>Product، Barcode، Price</w:t>
            </w:r>
          </w:p>
        </w:tc>
        <w:tc>
          <w:tcPr>
            <w:tcW w:type="dxa" w:w="4535"/>
            <w:vAlign w:val="top"/>
          </w:tcPr>
          <w:p>
            <w:pPr>
              <w:jc w:val="right"/>
              <w:bidi w:val="1"/>
            </w:pPr>
            <w:r>
              <w:rPr>
                <w:rFonts w:ascii="Noto Sans Arabic" w:hAnsi="Noto Sans Arabic" w:cs="Noto Sans Arabic" w:eastAsia="Noto Sans Arabic"/>
                <w:sz w:val="18"/>
              </w:rPr>
              <w:t>Categories، Variants، Modifiers، Combos</w:t>
            </w:r>
          </w:p>
        </w:tc>
      </w:tr>
      <w:tr>
        <w:tc>
          <w:tcPr>
            <w:tcW w:type="dxa" w:w="1757"/>
            <w:shd w:fill="F7F9FB"/>
            <w:vAlign w:val="top"/>
          </w:tcPr>
          <w:p>
            <w:pPr>
              <w:jc w:val="right"/>
              <w:bidi w:val="1"/>
            </w:pPr>
            <w:r>
              <w:rPr>
                <w:rFonts w:ascii="Noto Sans Arabic" w:hAnsi="Noto Sans Arabic" w:cs="Noto Sans Arabic" w:eastAsia="Noto Sans Arabic"/>
                <w:sz w:val="18"/>
              </w:rPr>
              <w:t>Shifts</w:t>
            </w:r>
          </w:p>
        </w:tc>
        <w:tc>
          <w:tcPr>
            <w:tcW w:type="dxa" w:w="3175"/>
            <w:shd w:fill="F7F9FB"/>
            <w:vAlign w:val="top"/>
          </w:tcPr>
          <w:p>
            <w:pPr>
              <w:jc w:val="right"/>
              <w:bidi w:val="1"/>
            </w:pPr>
            <w:r>
              <w:rPr>
                <w:rFonts w:ascii="Noto Sans Arabic" w:hAnsi="Noto Sans Arabic" w:cs="Noto Sans Arabic" w:eastAsia="Noto Sans Arabic"/>
                <w:sz w:val="18"/>
              </w:rPr>
              <w:t>فتح وإغلاق وردية</w:t>
            </w:r>
          </w:p>
        </w:tc>
        <w:tc>
          <w:tcPr>
            <w:tcW w:type="dxa" w:w="4535"/>
            <w:shd w:fill="F7F9FB"/>
            <w:vAlign w:val="top"/>
          </w:tcPr>
          <w:p>
            <w:pPr>
              <w:jc w:val="right"/>
              <w:bidi w:val="1"/>
            </w:pPr>
            <w:r>
              <w:rPr>
                <w:rFonts w:ascii="Noto Sans Arabic" w:hAnsi="Noto Sans Arabic" w:cs="Noto Sans Arabic" w:eastAsia="Noto Sans Arabic"/>
                <w:sz w:val="18"/>
              </w:rPr>
              <w:t>Cash In/Out، Approval، Reconciliation</w:t>
            </w:r>
          </w:p>
        </w:tc>
      </w:tr>
      <w:tr>
        <w:tc>
          <w:tcPr>
            <w:tcW w:type="dxa" w:w="1757"/>
            <w:vAlign w:val="top"/>
          </w:tcPr>
          <w:p>
            <w:pPr>
              <w:jc w:val="right"/>
              <w:bidi w:val="1"/>
            </w:pPr>
            <w:r>
              <w:rPr>
                <w:rFonts w:ascii="Noto Sans Arabic" w:hAnsi="Noto Sans Arabic" w:cs="Noto Sans Arabic" w:eastAsia="Noto Sans Arabic"/>
                <w:sz w:val="18"/>
              </w:rPr>
              <w:t>Sales</w:t>
            </w:r>
          </w:p>
        </w:tc>
        <w:tc>
          <w:tcPr>
            <w:tcW w:type="dxa" w:w="3175"/>
            <w:vAlign w:val="top"/>
          </w:tcPr>
          <w:p>
            <w:pPr>
              <w:jc w:val="right"/>
              <w:bidi w:val="1"/>
            </w:pPr>
            <w:r>
              <w:rPr>
                <w:rFonts w:ascii="Noto Sans Arabic" w:hAnsi="Noto Sans Arabic" w:cs="Noto Sans Arabic" w:eastAsia="Noto Sans Arabic"/>
                <w:sz w:val="18"/>
              </w:rPr>
              <w:t>Order، OrderLine، Cash Payment</w:t>
            </w:r>
          </w:p>
        </w:tc>
        <w:tc>
          <w:tcPr>
            <w:tcW w:type="dxa" w:w="4535"/>
            <w:vAlign w:val="top"/>
          </w:tcPr>
          <w:p>
            <w:pPr>
              <w:jc w:val="right"/>
              <w:bidi w:val="1"/>
            </w:pPr>
            <w:r>
              <w:rPr>
                <w:rFonts w:ascii="Noto Sans Arabic" w:hAnsi="Noto Sans Arabic" w:cs="Noto Sans Arabic" w:eastAsia="Noto Sans Arabic"/>
                <w:sz w:val="18"/>
              </w:rPr>
              <w:t>خصم، ضريبة متقدمة، Split/Merge، Refund</w:t>
            </w:r>
          </w:p>
        </w:tc>
      </w:tr>
      <w:tr>
        <w:tc>
          <w:tcPr>
            <w:tcW w:type="dxa" w:w="1757"/>
            <w:shd w:fill="F7F9FB"/>
            <w:vAlign w:val="top"/>
          </w:tcPr>
          <w:p>
            <w:pPr>
              <w:jc w:val="right"/>
              <w:bidi w:val="1"/>
            </w:pPr>
            <w:r>
              <w:rPr>
                <w:rFonts w:ascii="Noto Sans Arabic" w:hAnsi="Noto Sans Arabic" w:cs="Noto Sans Arabic" w:eastAsia="Noto Sans Arabic"/>
                <w:sz w:val="18"/>
              </w:rPr>
              <w:t>Restaurant</w:t>
            </w:r>
          </w:p>
        </w:tc>
        <w:tc>
          <w:tcPr>
            <w:tcW w:type="dxa" w:w="3175"/>
            <w:shd w:fill="F7F9FB"/>
            <w:vAlign w:val="top"/>
          </w:tcPr>
          <w:p>
            <w:pPr>
              <w:jc w:val="right"/>
              <w:bidi w:val="1"/>
            </w:pPr>
            <w:r>
              <w:rPr>
                <w:rFonts w:ascii="Noto Sans Arabic" w:hAnsi="Noto Sans Arabic" w:cs="Noto Sans Arabic" w:eastAsia="Noto Sans Arabic"/>
                <w:sz w:val="18"/>
              </w:rPr>
              <w:t>لاحقًا</w:t>
            </w:r>
          </w:p>
        </w:tc>
        <w:tc>
          <w:tcPr>
            <w:tcW w:type="dxa" w:w="4535"/>
            <w:shd w:fill="F7F9FB"/>
            <w:vAlign w:val="top"/>
          </w:tcPr>
          <w:p>
            <w:pPr>
              <w:jc w:val="right"/>
              <w:bidi w:val="1"/>
            </w:pPr>
            <w:r>
              <w:rPr>
                <w:rFonts w:ascii="Noto Sans Arabic" w:hAnsi="Noto Sans Arabic" w:cs="Noto Sans Arabic" w:eastAsia="Noto Sans Arabic"/>
                <w:sz w:val="18"/>
              </w:rPr>
              <w:t>Tables، KDS، Kitchen Stations، Delivery</w:t>
            </w:r>
          </w:p>
        </w:tc>
      </w:tr>
      <w:tr>
        <w:tc>
          <w:tcPr>
            <w:tcW w:type="dxa" w:w="1757"/>
            <w:vAlign w:val="top"/>
          </w:tcPr>
          <w:p>
            <w:pPr>
              <w:jc w:val="right"/>
              <w:bidi w:val="1"/>
            </w:pPr>
            <w:r>
              <w:rPr>
                <w:rFonts w:ascii="Noto Sans Arabic" w:hAnsi="Noto Sans Arabic" w:cs="Noto Sans Arabic" w:eastAsia="Noto Sans Arabic"/>
                <w:sz w:val="18"/>
              </w:rPr>
              <w:t>Inventory</w:t>
            </w:r>
          </w:p>
        </w:tc>
        <w:tc>
          <w:tcPr>
            <w:tcW w:type="dxa" w:w="3175"/>
            <w:vAlign w:val="top"/>
          </w:tcPr>
          <w:p>
            <w:pPr>
              <w:jc w:val="right"/>
              <w:bidi w:val="1"/>
            </w:pPr>
            <w:r>
              <w:rPr>
                <w:rFonts w:ascii="Noto Sans Arabic" w:hAnsi="Noto Sans Arabic" w:cs="Noto Sans Arabic" w:eastAsia="Noto Sans Arabic"/>
                <w:sz w:val="18"/>
              </w:rPr>
              <w:t>لاحقًا</w:t>
            </w:r>
          </w:p>
        </w:tc>
        <w:tc>
          <w:tcPr>
            <w:tcW w:type="dxa" w:w="4535"/>
            <w:vAlign w:val="top"/>
          </w:tcPr>
          <w:p>
            <w:pPr>
              <w:jc w:val="right"/>
              <w:bidi w:val="1"/>
            </w:pPr>
            <w:r>
              <w:rPr>
                <w:rFonts w:ascii="Noto Sans Arabic" w:hAnsi="Noto Sans Arabic" w:cs="Noto Sans Arabic" w:eastAsia="Noto Sans Arabic"/>
                <w:sz w:val="18"/>
              </w:rPr>
              <w:t>Stock Ledger، Purchase، Count، Waste، Recipe</w:t>
            </w:r>
          </w:p>
        </w:tc>
      </w:tr>
      <w:tr>
        <w:tc>
          <w:tcPr>
            <w:tcW w:type="dxa" w:w="1757"/>
            <w:shd w:fill="F7F9FB"/>
            <w:vAlign w:val="top"/>
          </w:tcPr>
          <w:p>
            <w:pPr>
              <w:jc w:val="right"/>
              <w:bidi w:val="1"/>
            </w:pPr>
            <w:r>
              <w:rPr>
                <w:rFonts w:ascii="Noto Sans Arabic" w:hAnsi="Noto Sans Arabic" w:cs="Noto Sans Arabic" w:eastAsia="Noto Sans Arabic"/>
                <w:sz w:val="18"/>
              </w:rPr>
              <w:t>Payments</w:t>
            </w:r>
          </w:p>
        </w:tc>
        <w:tc>
          <w:tcPr>
            <w:tcW w:type="dxa" w:w="3175"/>
            <w:shd w:fill="F7F9FB"/>
            <w:vAlign w:val="top"/>
          </w:tcPr>
          <w:p>
            <w:pPr>
              <w:jc w:val="right"/>
              <w:bidi w:val="1"/>
            </w:pPr>
            <w:r>
              <w:rPr>
                <w:rFonts w:ascii="Noto Sans Arabic" w:hAnsi="Noto Sans Arabic" w:cs="Noto Sans Arabic" w:eastAsia="Noto Sans Arabic"/>
                <w:sz w:val="18"/>
              </w:rPr>
              <w:t>تسجيل نقدي/بطاقة يدوي</w:t>
            </w:r>
          </w:p>
        </w:tc>
        <w:tc>
          <w:tcPr>
            <w:tcW w:type="dxa" w:w="4535"/>
            <w:shd w:fill="F7F9FB"/>
            <w:vAlign w:val="top"/>
          </w:tcPr>
          <w:p>
            <w:pPr>
              <w:jc w:val="right"/>
              <w:bidi w:val="1"/>
            </w:pPr>
            <w:r>
              <w:rPr>
                <w:rFonts w:ascii="Noto Sans Arabic" w:hAnsi="Noto Sans Arabic" w:cs="Noto Sans Arabic" w:eastAsia="Noto Sans Arabic"/>
                <w:sz w:val="18"/>
              </w:rPr>
              <w:t>Geidea Adapter، Webhooks، Refund، Settlement</w:t>
            </w:r>
          </w:p>
        </w:tc>
      </w:tr>
      <w:tr>
        <w:tc>
          <w:tcPr>
            <w:tcW w:type="dxa" w:w="1757"/>
            <w:vAlign w:val="top"/>
          </w:tcPr>
          <w:p>
            <w:pPr>
              <w:jc w:val="right"/>
              <w:bidi w:val="1"/>
            </w:pPr>
            <w:r>
              <w:rPr>
                <w:rFonts w:ascii="Noto Sans Arabic" w:hAnsi="Noto Sans Arabic" w:cs="Noto Sans Arabic" w:eastAsia="Noto Sans Arabic"/>
                <w:sz w:val="18"/>
              </w:rPr>
              <w:t>Reporting</w:t>
            </w:r>
          </w:p>
        </w:tc>
        <w:tc>
          <w:tcPr>
            <w:tcW w:type="dxa" w:w="3175"/>
            <w:vAlign w:val="top"/>
          </w:tcPr>
          <w:p>
            <w:pPr>
              <w:jc w:val="right"/>
              <w:bidi w:val="1"/>
            </w:pPr>
            <w:r>
              <w:rPr>
                <w:rFonts w:ascii="Noto Sans Arabic" w:hAnsi="Noto Sans Arabic" w:cs="Noto Sans Arabic" w:eastAsia="Noto Sans Arabic"/>
                <w:sz w:val="18"/>
              </w:rPr>
              <w:t>مبيعات يومية أساسية</w:t>
            </w:r>
          </w:p>
        </w:tc>
        <w:tc>
          <w:tcPr>
            <w:tcW w:type="dxa" w:w="4535"/>
            <w:vAlign w:val="top"/>
          </w:tcPr>
          <w:p>
            <w:pPr>
              <w:jc w:val="right"/>
              <w:bidi w:val="1"/>
            </w:pPr>
            <w:r>
              <w:rPr>
                <w:rFonts w:ascii="Noto Sans Arabic" w:hAnsi="Noto Sans Arabic" w:cs="Noto Sans Arabic" w:eastAsia="Noto Sans Arabic"/>
                <w:sz w:val="18"/>
              </w:rPr>
              <w:t>COGS، ربحية، BI، تقارير فروع</w:t>
            </w:r>
          </w:p>
        </w:tc>
      </w:tr>
      <w:tr>
        <w:tc>
          <w:tcPr>
            <w:tcW w:type="dxa" w:w="1757"/>
            <w:shd w:fill="F7F9FB"/>
            <w:vAlign w:val="top"/>
          </w:tcPr>
          <w:p>
            <w:pPr>
              <w:jc w:val="right"/>
              <w:bidi w:val="1"/>
            </w:pPr>
            <w:r>
              <w:rPr>
                <w:rFonts w:ascii="Noto Sans Arabic" w:hAnsi="Noto Sans Arabic" w:cs="Noto Sans Arabic" w:eastAsia="Noto Sans Arabic"/>
                <w:sz w:val="18"/>
              </w:rPr>
              <w:t>Integrations</w:t>
            </w:r>
          </w:p>
        </w:tc>
        <w:tc>
          <w:tcPr>
            <w:tcW w:type="dxa" w:w="3175"/>
            <w:shd w:fill="F7F9FB"/>
            <w:vAlign w:val="top"/>
          </w:tcPr>
          <w:p>
            <w:pPr>
              <w:jc w:val="right"/>
              <w:bidi w:val="1"/>
            </w:pPr>
            <w:r>
              <w:rPr>
                <w:rFonts w:ascii="Noto Sans Arabic" w:hAnsi="Noto Sans Arabic" w:cs="Noto Sans Arabic" w:eastAsia="Noto Sans Arabic"/>
                <w:sz w:val="18"/>
              </w:rPr>
              <w:t>لاحقًا</w:t>
            </w:r>
          </w:p>
        </w:tc>
        <w:tc>
          <w:tcPr>
            <w:tcW w:type="dxa" w:w="4535"/>
            <w:shd w:fill="F7F9FB"/>
            <w:vAlign w:val="top"/>
          </w:tcPr>
          <w:p>
            <w:pPr>
              <w:jc w:val="right"/>
              <w:bidi w:val="1"/>
            </w:pPr>
            <w:r>
              <w:rPr>
                <w:rFonts w:ascii="Noto Sans Arabic" w:hAnsi="Noto Sans Arabic" w:cs="Noto Sans Arabic" w:eastAsia="Noto Sans Arabic"/>
                <w:sz w:val="18"/>
              </w:rPr>
              <w:t>ضرائب، دليفري، تجارة إلكترونية، Webhooks</w:t>
            </w:r>
          </w:p>
        </w:tc>
      </w:tr>
    </w:tbl>
    <w:p>
      <w:pPr>
        <w:spacing w:after="40"/>
      </w:pPr>
    </w:p>
    <w:p>
      <w:pPr>
        <w:pStyle w:val="Heading1"/>
        <w:jc w:val="right"/>
        <w:keepNext/>
        <w:bidi w:val="1"/>
      </w:pPr>
      <w:r>
        <w:rPr>
          <w:rFonts w:ascii="Noto Sans Arabic" w:hAnsi="Noto Sans Arabic" w:cs="Noto Sans Arabic" w:eastAsia="Noto Sans Arabic"/>
          <w:b/>
          <w:color w:val="0F4C81"/>
          <w:sz w:val="32"/>
        </w:rPr>
        <w:t>7. نموذج المجال الحالي</w:t>
      </w:r>
    </w:p>
    <w:p>
      <w:pPr>
        <w:spacing w:after="80" w:line="276" w:lineRule="auto"/>
        <w:jc w:val="right"/>
        <w:keepNext w:val="0"/>
        <w:bidi w:val="1"/>
      </w:pPr>
      <w:r>
        <w:rPr>
          <w:rFonts w:ascii="Noto Sans Arabic" w:hAnsi="Noto Sans Arabic" w:cs="Noto Sans Arabic" w:eastAsia="Noto Sans Arabic"/>
        </w:rPr>
        <w:t>الكيانات التالية تمثل الأساس الحالي كما تم إنشاؤه في المشروع. ستتطور خصائصها وعلاقاتها مع تقدم الـSprints.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1F4E78"/>
            <w:vAlign w:val="center"/>
          </w:tcPr>
          <w:p>
            <w:pPr>
              <w:jc w:val="center"/>
              <w:bidi w:val="1"/>
            </w:pPr>
            <w:r>
              <w:rPr>
                <w:rFonts w:ascii="Noto Sans Arabic" w:hAnsi="Noto Sans Arabic" w:cs="Noto Sans Arabic" w:eastAsia="Noto Sans Arabic"/>
                <w:b/>
                <w:color w:val="FFFFFF"/>
                <w:sz w:val="19"/>
              </w:rPr>
              <w:t>الكيان</w:t>
            </w:r>
          </w:p>
        </w:tc>
        <w:tc>
          <w:tcPr>
            <w:tcW w:type="dxa" w:w="3061"/>
            <w:shd w:fill="1F4E78"/>
            <w:vAlign w:val="center"/>
          </w:tcPr>
          <w:p>
            <w:pPr>
              <w:jc w:val="center"/>
              <w:bidi w:val="1"/>
            </w:pPr>
            <w:r>
              <w:rPr>
                <w:rFonts w:ascii="Noto Sans Arabic" w:hAnsi="Noto Sans Arabic" w:cs="Noto Sans Arabic" w:eastAsia="Noto Sans Arabic"/>
                <w:b/>
                <w:color w:val="FFFFFF"/>
                <w:sz w:val="19"/>
              </w:rPr>
              <w:t>الغرض</w:t>
            </w:r>
          </w:p>
        </w:tc>
        <w:tc>
          <w:tcPr>
            <w:tcW w:type="dxa" w:w="4592"/>
            <w:shd w:fill="1F4E78"/>
            <w:vAlign w:val="center"/>
          </w:tcPr>
          <w:p>
            <w:pPr>
              <w:jc w:val="center"/>
              <w:bidi w:val="1"/>
            </w:pPr>
            <w:r>
              <w:rPr>
                <w:rFonts w:ascii="Noto Sans Arabic" w:hAnsi="Noto Sans Arabic" w:cs="Noto Sans Arabic" w:eastAsia="Noto Sans Arabic"/>
                <w:b/>
                <w:color w:val="FFFFFF"/>
                <w:sz w:val="19"/>
              </w:rPr>
              <w:t>أهم الحقول الحالية</w:t>
            </w:r>
          </w:p>
        </w:tc>
      </w:tr>
      <w:tr>
        <w:tc>
          <w:tcPr>
            <w:tcW w:type="dxa" w:w="1814"/>
            <w:vAlign w:val="top"/>
          </w:tcPr>
          <w:p>
            <w:pPr>
              <w:jc w:val="right"/>
              <w:bidi w:val="1"/>
            </w:pPr>
            <w:r>
              <w:rPr>
                <w:rFonts w:ascii="Noto Sans Arabic" w:hAnsi="Noto Sans Arabic" w:cs="Noto Sans Arabic" w:eastAsia="Noto Sans Arabic"/>
                <w:sz w:val="18"/>
              </w:rPr>
              <w:t>BaseEntity</w:t>
            </w:r>
          </w:p>
        </w:tc>
        <w:tc>
          <w:tcPr>
            <w:tcW w:type="dxa" w:w="3061"/>
            <w:vAlign w:val="top"/>
          </w:tcPr>
          <w:p>
            <w:pPr>
              <w:jc w:val="right"/>
              <w:bidi w:val="1"/>
            </w:pPr>
            <w:r>
              <w:rPr>
                <w:rFonts w:ascii="Noto Sans Arabic" w:hAnsi="Noto Sans Arabic" w:cs="Noto Sans Arabic" w:eastAsia="Noto Sans Arabic"/>
                <w:sz w:val="18"/>
              </w:rPr>
              <w:t>خصائص مشتركة لكل الكيانات</w:t>
            </w:r>
          </w:p>
        </w:tc>
        <w:tc>
          <w:tcPr>
            <w:tcW w:type="dxa" w:w="4592"/>
            <w:vAlign w:val="top"/>
          </w:tcPr>
          <w:p>
            <w:pPr>
              <w:jc w:val="right"/>
              <w:bidi w:val="1"/>
            </w:pPr>
            <w:r>
              <w:rPr>
                <w:rFonts w:ascii="Noto Sans Arabic" w:hAnsi="Noto Sans Arabic" w:cs="Noto Sans Arabic" w:eastAsia="Noto Sans Arabic"/>
                <w:sz w:val="18"/>
              </w:rPr>
              <w:t>Id، CreatedAtUtc، UpdatedAtUtc، RowVersion</w:t>
            </w:r>
          </w:p>
        </w:tc>
      </w:tr>
      <w:tr>
        <w:tc>
          <w:tcPr>
            <w:tcW w:type="dxa" w:w="1814"/>
            <w:shd w:fill="F7F9FB"/>
            <w:vAlign w:val="top"/>
          </w:tcPr>
          <w:p>
            <w:pPr>
              <w:jc w:val="right"/>
              <w:bidi w:val="1"/>
            </w:pPr>
            <w:r>
              <w:rPr>
                <w:rFonts w:ascii="Noto Sans Arabic" w:hAnsi="Noto Sans Arabic" w:cs="Noto Sans Arabic" w:eastAsia="Noto Sans Arabic"/>
                <w:sz w:val="18"/>
              </w:rPr>
              <w:t>Tenant</w:t>
            </w:r>
          </w:p>
        </w:tc>
        <w:tc>
          <w:tcPr>
            <w:tcW w:type="dxa" w:w="3061"/>
            <w:shd w:fill="F7F9FB"/>
            <w:vAlign w:val="top"/>
          </w:tcPr>
          <w:p>
            <w:pPr>
              <w:jc w:val="right"/>
              <w:bidi w:val="1"/>
            </w:pPr>
            <w:r>
              <w:rPr>
                <w:rFonts w:ascii="Noto Sans Arabic" w:hAnsi="Noto Sans Arabic" w:cs="Noto Sans Arabic" w:eastAsia="Noto Sans Arabic"/>
                <w:sz w:val="18"/>
              </w:rPr>
              <w:t>شركة العميل داخل المنصة</w:t>
            </w:r>
          </w:p>
        </w:tc>
        <w:tc>
          <w:tcPr>
            <w:tcW w:type="dxa" w:w="4592"/>
            <w:shd w:fill="F7F9FB"/>
            <w:vAlign w:val="top"/>
          </w:tcPr>
          <w:p>
            <w:pPr>
              <w:jc w:val="right"/>
              <w:bidi w:val="1"/>
            </w:pPr>
            <w:r>
              <w:rPr>
                <w:rFonts w:ascii="Noto Sans Arabic" w:hAnsi="Noto Sans Arabic" w:cs="Noto Sans Arabic" w:eastAsia="Noto Sans Arabic"/>
                <w:sz w:val="18"/>
              </w:rPr>
              <w:t>Name، IsActive، Branches</w:t>
            </w:r>
          </w:p>
        </w:tc>
      </w:tr>
      <w:tr>
        <w:tc>
          <w:tcPr>
            <w:tcW w:type="dxa" w:w="1814"/>
            <w:vAlign w:val="top"/>
          </w:tcPr>
          <w:p>
            <w:pPr>
              <w:jc w:val="right"/>
              <w:bidi w:val="1"/>
            </w:pPr>
            <w:r>
              <w:rPr>
                <w:rFonts w:ascii="Noto Sans Arabic" w:hAnsi="Noto Sans Arabic" w:cs="Noto Sans Arabic" w:eastAsia="Noto Sans Arabic"/>
                <w:sz w:val="18"/>
              </w:rPr>
              <w:t>Branch</w:t>
            </w:r>
          </w:p>
        </w:tc>
        <w:tc>
          <w:tcPr>
            <w:tcW w:type="dxa" w:w="3061"/>
            <w:vAlign w:val="top"/>
          </w:tcPr>
          <w:p>
            <w:pPr>
              <w:jc w:val="right"/>
              <w:bidi w:val="1"/>
            </w:pPr>
            <w:r>
              <w:rPr>
                <w:rFonts w:ascii="Noto Sans Arabic" w:hAnsi="Noto Sans Arabic" w:cs="Noto Sans Arabic" w:eastAsia="Noto Sans Arabic"/>
                <w:sz w:val="18"/>
              </w:rPr>
              <w:t>فرع تابع لشركة</w:t>
            </w:r>
          </w:p>
        </w:tc>
        <w:tc>
          <w:tcPr>
            <w:tcW w:type="dxa" w:w="4592"/>
            <w:vAlign w:val="top"/>
          </w:tcPr>
          <w:p>
            <w:pPr>
              <w:jc w:val="right"/>
              <w:bidi w:val="1"/>
            </w:pPr>
            <w:r>
              <w:rPr>
                <w:rFonts w:ascii="Noto Sans Arabic" w:hAnsi="Noto Sans Arabic" w:cs="Noto Sans Arabic" w:eastAsia="Noto Sans Arabic"/>
                <w:sz w:val="18"/>
              </w:rPr>
              <w:t>TenantId، Name، Code، IsActive</w:t>
            </w:r>
          </w:p>
        </w:tc>
      </w:tr>
      <w:tr>
        <w:tc>
          <w:tcPr>
            <w:tcW w:type="dxa" w:w="1814"/>
            <w:shd w:fill="F7F9FB"/>
            <w:vAlign w:val="top"/>
          </w:tcPr>
          <w:p>
            <w:pPr>
              <w:jc w:val="right"/>
              <w:bidi w:val="1"/>
            </w:pPr>
            <w:r>
              <w:rPr>
                <w:rFonts w:ascii="Noto Sans Arabic" w:hAnsi="Noto Sans Arabic" w:cs="Noto Sans Arabic" w:eastAsia="Noto Sans Arabic"/>
                <w:sz w:val="18"/>
              </w:rPr>
              <w:t>Product</w:t>
            </w:r>
          </w:p>
        </w:tc>
        <w:tc>
          <w:tcPr>
            <w:tcW w:type="dxa" w:w="3061"/>
            <w:shd w:fill="F7F9FB"/>
            <w:vAlign w:val="top"/>
          </w:tcPr>
          <w:p>
            <w:pPr>
              <w:jc w:val="right"/>
              <w:bidi w:val="1"/>
            </w:pPr>
            <w:r>
              <w:rPr>
                <w:rFonts w:ascii="Noto Sans Arabic" w:hAnsi="Noto Sans Arabic" w:cs="Noto Sans Arabic" w:eastAsia="Noto Sans Arabic"/>
                <w:sz w:val="18"/>
              </w:rPr>
              <w:t>صنف قابل للبيع</w:t>
            </w:r>
          </w:p>
        </w:tc>
        <w:tc>
          <w:tcPr>
            <w:tcW w:type="dxa" w:w="4592"/>
            <w:shd w:fill="F7F9FB"/>
            <w:vAlign w:val="top"/>
          </w:tcPr>
          <w:p>
            <w:pPr>
              <w:jc w:val="right"/>
              <w:bidi w:val="1"/>
            </w:pPr>
            <w:r>
              <w:rPr>
                <w:rFonts w:ascii="Noto Sans Arabic" w:hAnsi="Noto Sans Arabic" w:cs="Noto Sans Arabic" w:eastAsia="Noto Sans Arabic"/>
                <w:sz w:val="18"/>
              </w:rPr>
              <w:t>TenantId، NameAr، NameEn، Barcode، Price، IsActive</w:t>
            </w:r>
          </w:p>
        </w:tc>
      </w:tr>
      <w:tr>
        <w:tc>
          <w:tcPr>
            <w:tcW w:type="dxa" w:w="1814"/>
            <w:vAlign w:val="top"/>
          </w:tcPr>
          <w:p>
            <w:pPr>
              <w:jc w:val="right"/>
              <w:bidi w:val="1"/>
            </w:pPr>
            <w:r>
              <w:rPr>
                <w:rFonts w:ascii="Noto Sans Arabic" w:hAnsi="Noto Sans Arabic" w:cs="Noto Sans Arabic" w:eastAsia="Noto Sans Arabic"/>
                <w:sz w:val="18"/>
              </w:rPr>
              <w:t>Shift</w:t>
            </w:r>
          </w:p>
        </w:tc>
        <w:tc>
          <w:tcPr>
            <w:tcW w:type="dxa" w:w="3061"/>
            <w:vAlign w:val="top"/>
          </w:tcPr>
          <w:p>
            <w:pPr>
              <w:jc w:val="right"/>
              <w:bidi w:val="1"/>
            </w:pPr>
            <w:r>
              <w:rPr>
                <w:rFonts w:ascii="Noto Sans Arabic" w:hAnsi="Noto Sans Arabic" w:cs="Noto Sans Arabic" w:eastAsia="Noto Sans Arabic"/>
                <w:sz w:val="18"/>
              </w:rPr>
              <w:t>وردية كاشير في فرع</w:t>
            </w:r>
          </w:p>
        </w:tc>
        <w:tc>
          <w:tcPr>
            <w:tcW w:type="dxa" w:w="4592"/>
            <w:vAlign w:val="top"/>
          </w:tcPr>
          <w:p>
            <w:pPr>
              <w:jc w:val="right"/>
              <w:bidi w:val="1"/>
            </w:pPr>
            <w:r>
              <w:rPr>
                <w:rFonts w:ascii="Noto Sans Arabic" w:hAnsi="Noto Sans Arabic" w:cs="Noto Sans Arabic" w:eastAsia="Noto Sans Arabic"/>
                <w:sz w:val="18"/>
              </w:rPr>
              <w:t>BranchId، UserId، OpeningCash، ClosingCash، Status</w:t>
            </w:r>
          </w:p>
        </w:tc>
      </w:tr>
      <w:tr>
        <w:tc>
          <w:tcPr>
            <w:tcW w:type="dxa" w:w="1814"/>
            <w:shd w:fill="F7F9FB"/>
            <w:vAlign w:val="top"/>
          </w:tcPr>
          <w:p>
            <w:pPr>
              <w:jc w:val="right"/>
              <w:bidi w:val="1"/>
            </w:pPr>
            <w:r>
              <w:rPr>
                <w:rFonts w:ascii="Noto Sans Arabic" w:hAnsi="Noto Sans Arabic" w:cs="Noto Sans Arabic" w:eastAsia="Noto Sans Arabic"/>
                <w:sz w:val="18"/>
              </w:rPr>
              <w:t>Order</w:t>
            </w:r>
          </w:p>
        </w:tc>
        <w:tc>
          <w:tcPr>
            <w:tcW w:type="dxa" w:w="3061"/>
            <w:shd w:fill="F7F9FB"/>
            <w:vAlign w:val="top"/>
          </w:tcPr>
          <w:p>
            <w:pPr>
              <w:jc w:val="right"/>
              <w:bidi w:val="1"/>
            </w:pPr>
            <w:r>
              <w:rPr>
                <w:rFonts w:ascii="Noto Sans Arabic" w:hAnsi="Noto Sans Arabic" w:cs="Noto Sans Arabic" w:eastAsia="Noto Sans Arabic"/>
                <w:sz w:val="18"/>
              </w:rPr>
              <w:t>فاتورة أو طلب بيع</w:t>
            </w:r>
          </w:p>
        </w:tc>
        <w:tc>
          <w:tcPr>
            <w:tcW w:type="dxa" w:w="4592"/>
            <w:shd w:fill="F7F9FB"/>
            <w:vAlign w:val="top"/>
          </w:tcPr>
          <w:p>
            <w:pPr>
              <w:jc w:val="right"/>
              <w:bidi w:val="1"/>
            </w:pPr>
            <w:r>
              <w:rPr>
                <w:rFonts w:ascii="Noto Sans Arabic" w:hAnsi="Noto Sans Arabic" w:cs="Noto Sans Arabic" w:eastAsia="Noto Sans Arabic"/>
                <w:sz w:val="18"/>
              </w:rPr>
              <w:t>OrderNumber، Status، Subtotal، Discount، Tax، Total</w:t>
            </w:r>
          </w:p>
        </w:tc>
      </w:tr>
      <w:tr>
        <w:tc>
          <w:tcPr>
            <w:tcW w:type="dxa" w:w="1814"/>
            <w:vAlign w:val="top"/>
          </w:tcPr>
          <w:p>
            <w:pPr>
              <w:jc w:val="right"/>
              <w:bidi w:val="1"/>
            </w:pPr>
            <w:r>
              <w:rPr>
                <w:rFonts w:ascii="Noto Sans Arabic" w:hAnsi="Noto Sans Arabic" w:cs="Noto Sans Arabic" w:eastAsia="Noto Sans Arabic"/>
                <w:sz w:val="18"/>
              </w:rPr>
              <w:t>OrderLine</w:t>
            </w:r>
          </w:p>
        </w:tc>
        <w:tc>
          <w:tcPr>
            <w:tcW w:type="dxa" w:w="3061"/>
            <w:vAlign w:val="top"/>
          </w:tcPr>
          <w:p>
            <w:pPr>
              <w:jc w:val="right"/>
              <w:bidi w:val="1"/>
            </w:pPr>
            <w:r>
              <w:rPr>
                <w:rFonts w:ascii="Noto Sans Arabic" w:hAnsi="Noto Sans Arabic" w:cs="Noto Sans Arabic" w:eastAsia="Noto Sans Arabic"/>
                <w:sz w:val="18"/>
              </w:rPr>
              <w:t>سطر صنف داخل الطلب</w:t>
            </w:r>
          </w:p>
        </w:tc>
        <w:tc>
          <w:tcPr>
            <w:tcW w:type="dxa" w:w="4592"/>
            <w:vAlign w:val="top"/>
          </w:tcPr>
          <w:p>
            <w:pPr>
              <w:jc w:val="right"/>
              <w:bidi w:val="1"/>
            </w:pPr>
            <w:r>
              <w:rPr>
                <w:rFonts w:ascii="Noto Sans Arabic" w:hAnsi="Noto Sans Arabic" w:cs="Noto Sans Arabic" w:eastAsia="Noto Sans Arabic"/>
                <w:sz w:val="18"/>
              </w:rPr>
              <w:t>ProductId، ProductName، Quantity، UnitPrice، LineTotal</w:t>
            </w:r>
          </w:p>
        </w:tc>
      </w:tr>
      <w:tr>
        <w:tc>
          <w:tcPr>
            <w:tcW w:type="dxa" w:w="1814"/>
            <w:shd w:fill="F7F9FB"/>
            <w:vAlign w:val="top"/>
          </w:tcPr>
          <w:p>
            <w:pPr>
              <w:jc w:val="right"/>
              <w:bidi w:val="1"/>
            </w:pPr>
            <w:r>
              <w:rPr>
                <w:rFonts w:ascii="Noto Sans Arabic" w:hAnsi="Noto Sans Arabic" w:cs="Noto Sans Arabic" w:eastAsia="Noto Sans Arabic"/>
                <w:sz w:val="18"/>
              </w:rPr>
              <w:t>Payment</w:t>
            </w:r>
          </w:p>
        </w:tc>
        <w:tc>
          <w:tcPr>
            <w:tcW w:type="dxa" w:w="3061"/>
            <w:shd w:fill="F7F9FB"/>
            <w:vAlign w:val="top"/>
          </w:tcPr>
          <w:p>
            <w:pPr>
              <w:jc w:val="right"/>
              <w:bidi w:val="1"/>
            </w:pPr>
            <w:r>
              <w:rPr>
                <w:rFonts w:ascii="Noto Sans Arabic" w:hAnsi="Noto Sans Arabic" w:cs="Noto Sans Arabic" w:eastAsia="Noto Sans Arabic"/>
                <w:sz w:val="18"/>
              </w:rPr>
              <w:t>عملية تحصيل مرتبطة بطلب</w:t>
            </w:r>
          </w:p>
        </w:tc>
        <w:tc>
          <w:tcPr>
            <w:tcW w:type="dxa" w:w="4592"/>
            <w:shd w:fill="F7F9FB"/>
            <w:vAlign w:val="top"/>
          </w:tcPr>
          <w:p>
            <w:pPr>
              <w:jc w:val="right"/>
              <w:bidi w:val="1"/>
            </w:pPr>
            <w:r>
              <w:rPr>
                <w:rFonts w:ascii="Noto Sans Arabic" w:hAnsi="Noto Sans Arabic" w:cs="Noto Sans Arabic" w:eastAsia="Noto Sans Arabic"/>
                <w:sz w:val="18"/>
              </w:rPr>
              <w:t>Method، Amount، ReferenceNumber</w:t>
            </w:r>
          </w:p>
        </w:tc>
      </w:tr>
    </w:tbl>
    <w:p>
      <w:pPr>
        <w:spacing w:after="40"/>
      </w:pPr>
    </w:p>
    <w:p>
      <w:pPr>
        <w:pStyle w:val="Heading2"/>
        <w:jc w:val="right"/>
        <w:keepNext/>
        <w:bidi w:val="1"/>
      </w:pPr>
      <w:r>
        <w:rPr>
          <w:rFonts w:ascii="Noto Sans Arabic" w:hAnsi="Noto Sans Arabic" w:cs="Noto Sans Arabic" w:eastAsia="Noto Sans Arabic"/>
          <w:b/>
          <w:color w:val="1F2937"/>
          <w:sz w:val="26"/>
        </w:rPr>
        <w:t>7.1 العلاقات الرئيسية</w:t>
      </w:r>
    </w:p>
    <w:p>
      <w:pPr>
        <w:pStyle w:val="ListBullet"/>
        <w:spacing w:after="40"/>
        <w:ind w:left="0"/>
        <w:jc w:val="right"/>
        <w:bidi w:val="1"/>
      </w:pPr>
      <w:r>
        <w:rPr>
          <w:rFonts w:ascii="Noto Sans Arabic" w:hAnsi="Noto Sans Arabic" w:cs="Noto Sans Arabic" w:eastAsia="Noto Sans Arabic"/>
          <w:sz w:val="21"/>
        </w:rPr>
        <w:t>Tenant يمتلك عدة Branches.</w:t>
      </w:r>
    </w:p>
    <w:p>
      <w:pPr>
        <w:pStyle w:val="ListBullet"/>
        <w:spacing w:after="40"/>
        <w:ind w:left="0"/>
        <w:jc w:val="right"/>
        <w:bidi w:val="1"/>
      </w:pPr>
      <w:r>
        <w:rPr>
          <w:rFonts w:ascii="Noto Sans Arabic" w:hAnsi="Noto Sans Arabic" w:cs="Noto Sans Arabic" w:eastAsia="Noto Sans Arabic"/>
          <w:sz w:val="21"/>
        </w:rPr>
        <w:t>Order يحتوي على مجموعة OrderLines ومجموعة Payments.</w:t>
      </w:r>
    </w:p>
    <w:p>
      <w:pPr>
        <w:pStyle w:val="ListBullet"/>
        <w:spacing w:after="40"/>
        <w:ind w:left="0"/>
        <w:jc w:val="right"/>
        <w:bidi w:val="1"/>
      </w:pPr>
      <w:r>
        <w:rPr>
          <w:rFonts w:ascii="Noto Sans Arabic" w:hAnsi="Noto Sans Arabic" w:cs="Noto Sans Arabic" w:eastAsia="Noto Sans Arabic"/>
          <w:sz w:val="21"/>
        </w:rPr>
        <w:t>كل Order مرتبط بـTenant وBranch وShift.</w:t>
      </w:r>
    </w:p>
    <w:p>
      <w:pPr>
        <w:pStyle w:val="ListBullet"/>
        <w:spacing w:after="40"/>
        <w:ind w:left="0"/>
        <w:jc w:val="right"/>
        <w:bidi w:val="1"/>
      </w:pPr>
      <w:r>
        <w:rPr>
          <w:rFonts w:ascii="Noto Sans Arabic" w:hAnsi="Noto Sans Arabic" w:cs="Noto Sans Arabic" w:eastAsia="Noto Sans Arabic"/>
          <w:sz w:val="21"/>
        </w:rPr>
        <w:t>OrderLine يحتفظ بنسخة من اسم المنتج وسعره وقت البيع لحماية تاريخ الفاتورة من تغييرات الكتالوج.</w:t>
      </w:r>
    </w:p>
    <w:p>
      <w:pPr>
        <w:pStyle w:val="ListBullet"/>
        <w:spacing w:after="40"/>
        <w:ind w:left="0"/>
        <w:jc w:val="right"/>
        <w:bidi w:val="1"/>
      </w:pPr>
      <w:r>
        <w:rPr>
          <w:rFonts w:ascii="Noto Sans Arabic" w:hAnsi="Noto Sans Arabic" w:cs="Noto Sans Arabic" w:eastAsia="Noto Sans Arabic"/>
          <w:sz w:val="21"/>
        </w:rPr>
        <w:t>Payment مرتبط بطلب واحد، ويمكن مستقبلًا دعم أكثر من طريقة دفع على نفس الطلب.</w:t>
      </w:r>
    </w:p>
    <w:p>
      <w:pPr>
        <w:pStyle w:val="Heading2"/>
        <w:jc w:val="right"/>
        <w:keepNext/>
        <w:bidi w:val="1"/>
      </w:pPr>
      <w:r>
        <w:rPr>
          <w:rFonts w:ascii="Noto Sans Arabic" w:hAnsi="Noto Sans Arabic" w:cs="Noto Sans Arabic" w:eastAsia="Noto Sans Arabic"/>
          <w:b/>
          <w:color w:val="1F2937"/>
          <w:sz w:val="26"/>
        </w:rPr>
        <w:t>7.2 قواعد مالية أساسية</w:t>
      </w:r>
    </w:p>
    <w:p>
      <w:pPr>
        <w:pStyle w:val="ListBullet"/>
        <w:spacing w:after="40"/>
        <w:ind w:left="0"/>
        <w:jc w:val="right"/>
        <w:bidi w:val="1"/>
      </w:pPr>
      <w:r>
        <w:rPr>
          <w:rFonts w:ascii="Noto Sans Arabic" w:hAnsi="Noto Sans Arabic" w:cs="Noto Sans Arabic" w:eastAsia="Noto Sans Arabic"/>
          <w:sz w:val="21"/>
        </w:rPr>
        <w:t>لا يُستخدم float أو double لحفظ مبالغ مالية. يستخدم decimal بدقة ثابتة في C# وDECIMAL(19,4) في SQL Server.</w:t>
      </w:r>
    </w:p>
    <w:p>
      <w:pPr>
        <w:pStyle w:val="ListBullet"/>
        <w:spacing w:after="40"/>
        <w:ind w:left="0"/>
        <w:jc w:val="right"/>
        <w:bidi w:val="1"/>
      </w:pPr>
      <w:r>
        <w:rPr>
          <w:rFonts w:ascii="Noto Sans Arabic" w:hAnsi="Noto Sans Arabic" w:cs="Noto Sans Arabic" w:eastAsia="Noto Sans Arabic"/>
          <w:sz w:val="21"/>
        </w:rPr>
        <w:t>السيرفر هو المرجع النهائي لحساب السعر والخصم والضريبة والإجمالي.</w:t>
      </w:r>
    </w:p>
    <w:p>
      <w:pPr>
        <w:pStyle w:val="ListBullet"/>
        <w:spacing w:after="40"/>
        <w:ind w:left="0"/>
        <w:jc w:val="right"/>
        <w:bidi w:val="1"/>
      </w:pPr>
      <w:r>
        <w:rPr>
          <w:rFonts w:ascii="Noto Sans Arabic" w:hAnsi="Noto Sans Arabic" w:cs="Noto Sans Arabic" w:eastAsia="Noto Sans Arabic"/>
          <w:sz w:val="21"/>
        </w:rPr>
        <w:t>يجب أن يكون مجموع المدفوعات المقبولة مساويًا لإجمالي الطلب قبل إتمامه، مع مراعاة سياسات التقريب.</w:t>
      </w:r>
    </w:p>
    <w:p>
      <w:pPr>
        <w:pStyle w:val="ListBullet"/>
        <w:spacing w:after="40"/>
        <w:ind w:left="0"/>
        <w:jc w:val="right"/>
        <w:bidi w:val="1"/>
      </w:pPr>
      <w:r>
        <w:rPr>
          <w:rFonts w:ascii="Noto Sans Arabic" w:hAnsi="Noto Sans Arabic" w:cs="Noto Sans Arabic" w:eastAsia="Noto Sans Arabic"/>
          <w:sz w:val="21"/>
        </w:rPr>
        <w:t>لا يتم حذف طلب مكتمل حذفًا فعليًا؛ يستخدم الإلغاء أو المرتجع مع سجل تدقيق.</w:t>
      </w:r>
    </w:p>
    <w:p>
      <w:pPr>
        <w:pStyle w:val="Heading1"/>
        <w:jc w:val="right"/>
        <w:keepNext/>
        <w:bidi w:val="1"/>
      </w:pPr>
      <w:r>
        <w:rPr>
          <w:rFonts w:ascii="Noto Sans Arabic" w:hAnsi="Noto Sans Arabic" w:cs="Noto Sans Arabic" w:eastAsia="Noto Sans Arabic"/>
          <w:b/>
          <w:color w:val="0F4C81"/>
          <w:sz w:val="32"/>
        </w:rPr>
        <w:t>8. دورات العمل الأساسية</w:t>
      </w:r>
    </w:p>
    <w:p>
      <w:pPr>
        <w:pStyle w:val="Heading2"/>
        <w:jc w:val="right"/>
        <w:keepNext/>
        <w:bidi w:val="1"/>
      </w:pPr>
      <w:r>
        <w:rPr>
          <w:rFonts w:ascii="Noto Sans Arabic" w:hAnsi="Noto Sans Arabic" w:cs="Noto Sans Arabic" w:eastAsia="Noto Sans Arabic"/>
          <w:b/>
          <w:color w:val="1F2937"/>
          <w:sz w:val="26"/>
        </w:rPr>
        <w:t>8.1 دورة الوردية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No Active Shift</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Open Shift ──► Active Shift ──► Cash Sales / Cash Movements</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Close Shift</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Closed Shift</w:t>
            </w:r>
          </w:p>
        </w:tc>
      </w:tr>
    </w:tbl>
    <w:p>
      <w:pPr>
        <w:spacing w:after="20"/>
      </w:pPr>
    </w:p>
    <w:p>
      <w:pPr>
        <w:pStyle w:val="ListBullet"/>
        <w:spacing w:after="40"/>
        <w:ind w:left="0"/>
        <w:jc w:val="right"/>
        <w:bidi w:val="1"/>
      </w:pPr>
      <w:r>
        <w:rPr>
          <w:rFonts w:ascii="Noto Sans Arabic" w:hAnsi="Noto Sans Arabic" w:cs="Noto Sans Arabic" w:eastAsia="Noto Sans Arabic"/>
          <w:sz w:val="21"/>
        </w:rPr>
        <w:t>لا يُسمح للكاشير بفتح أكثر من وردية فعالة لنفس الجهاز أو الفرع حسب السياسة المعتمدة.</w:t>
      </w:r>
    </w:p>
    <w:p>
      <w:pPr>
        <w:pStyle w:val="ListBullet"/>
        <w:spacing w:after="40"/>
        <w:ind w:left="0"/>
        <w:jc w:val="right"/>
        <w:bidi w:val="1"/>
      </w:pPr>
      <w:r>
        <w:rPr>
          <w:rFonts w:ascii="Noto Sans Arabic" w:hAnsi="Noto Sans Arabic" w:cs="Noto Sans Arabic" w:eastAsia="Noto Sans Arabic"/>
          <w:sz w:val="21"/>
        </w:rPr>
        <w:t>OpeningCash قيمة إلزامية وغير سالبة.</w:t>
      </w:r>
    </w:p>
    <w:p>
      <w:pPr>
        <w:pStyle w:val="ListBullet"/>
        <w:spacing w:after="40"/>
        <w:ind w:left="0"/>
        <w:jc w:val="right"/>
        <w:bidi w:val="1"/>
      </w:pPr>
      <w:r>
        <w:rPr>
          <w:rFonts w:ascii="Noto Sans Arabic" w:hAnsi="Noto Sans Arabic" w:cs="Noto Sans Arabic" w:eastAsia="Noto Sans Arabic"/>
          <w:sz w:val="21"/>
        </w:rPr>
        <w:t>إغلاق الوردية يسجل ClosingCash والوقت والمستخدم.</w:t>
      </w:r>
    </w:p>
    <w:p>
      <w:pPr>
        <w:pStyle w:val="ListBullet"/>
        <w:spacing w:after="40"/>
        <w:ind w:left="0"/>
        <w:jc w:val="right"/>
        <w:bidi w:val="1"/>
      </w:pPr>
      <w:r>
        <w:rPr>
          <w:rFonts w:ascii="Noto Sans Arabic" w:hAnsi="Noto Sans Arabic" w:cs="Noto Sans Arabic" w:eastAsia="Noto Sans Arabic"/>
          <w:sz w:val="21"/>
        </w:rPr>
        <w:t>بعد الإغلاق لا تقبل الوردية طلبات جديدة.</w:t>
      </w:r>
    </w:p>
    <w:p>
      <w:pPr>
        <w:pStyle w:val="Heading2"/>
        <w:jc w:val="right"/>
        <w:keepNext/>
        <w:bidi w:val="1"/>
      </w:pPr>
      <w:r>
        <w:rPr>
          <w:rFonts w:ascii="Noto Sans Arabic" w:hAnsi="Noto Sans Arabic" w:cs="Noto Sans Arabic" w:eastAsia="Noto Sans Arabic"/>
          <w:b/>
          <w:color w:val="1F2937"/>
          <w:sz w:val="26"/>
        </w:rPr>
        <w:t>8.2 دورة الطلب</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Draft ──► Completed</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 Cancelled</w:t>
            </w:r>
          </w:p>
        </w:tc>
      </w:tr>
    </w:tbl>
    <w:p>
      <w:pPr>
        <w:spacing w:after="20"/>
      </w:pPr>
    </w:p>
    <w:p>
      <w:pPr>
        <w:spacing w:after="80" w:line="276" w:lineRule="auto"/>
        <w:jc w:val="right"/>
        <w:keepNext w:val="0"/>
        <w:bidi w:val="1"/>
      </w:pPr>
      <w:r>
        <w:rPr>
          <w:rFonts w:ascii="Noto Sans Arabic" w:hAnsi="Noto Sans Arabic" w:cs="Noto Sans Arabic" w:eastAsia="Noto Sans Arabic"/>
        </w:rPr>
        <w:t>في المراحل التالية يفضل توسيع الحالات إلى Confirmed، Preparing، Ready، Completed، Cancelled، مع فصل حالة الدفع وحالة الإيصال الضريبي عن حالة الطلب.</w:t>
      </w:r>
    </w:p>
    <w:p>
      <w:pPr>
        <w:pStyle w:val="Heading2"/>
        <w:jc w:val="right"/>
        <w:keepNext/>
        <w:bidi w:val="1"/>
      </w:pPr>
      <w:r>
        <w:rPr>
          <w:rFonts w:ascii="Noto Sans Arabic" w:hAnsi="Noto Sans Arabic" w:cs="Noto Sans Arabic" w:eastAsia="Noto Sans Arabic"/>
          <w:b/>
          <w:color w:val="1F2937"/>
          <w:sz w:val="26"/>
        </w:rPr>
        <w:t>8.3 رحلة البيع النقدي</w:t>
      </w:r>
    </w:p>
    <w:p>
      <w:pPr>
        <w:pStyle w:val="ListNumber"/>
        <w:spacing w:after="40"/>
        <w:jc w:val="right"/>
        <w:bidi w:val="1"/>
      </w:pPr>
      <w:r>
        <w:rPr>
          <w:rFonts w:ascii="Noto Sans Arabic" w:hAnsi="Noto Sans Arabic" w:cs="Noto Sans Arabic" w:eastAsia="Noto Sans Arabic"/>
          <w:sz w:val="21"/>
        </w:rPr>
        <w:t>تسجيل دخول المستخدم وتحديد Tenant/Branch من التوكن أو سياق الجهاز.</w:t>
      </w:r>
    </w:p>
    <w:p>
      <w:pPr>
        <w:pStyle w:val="ListNumber"/>
        <w:spacing w:after="40"/>
        <w:jc w:val="right"/>
        <w:bidi w:val="1"/>
      </w:pPr>
      <w:r>
        <w:rPr>
          <w:rFonts w:ascii="Noto Sans Arabic" w:hAnsi="Noto Sans Arabic" w:cs="Noto Sans Arabic" w:eastAsia="Noto Sans Arabic"/>
          <w:sz w:val="21"/>
        </w:rPr>
        <w:t>التحقق من وجود وردية مفتوحة.</w:t>
      </w:r>
    </w:p>
    <w:p>
      <w:pPr>
        <w:pStyle w:val="ListNumber"/>
        <w:spacing w:after="40"/>
        <w:jc w:val="right"/>
        <w:bidi w:val="1"/>
      </w:pPr>
      <w:r>
        <w:rPr>
          <w:rFonts w:ascii="Noto Sans Arabic" w:hAnsi="Noto Sans Arabic" w:cs="Noto Sans Arabic" w:eastAsia="Noto Sans Arabic"/>
          <w:sz w:val="21"/>
        </w:rPr>
        <w:t>تحميل المنتجات الفعالة الخاصة بالـTenant.</w:t>
      </w:r>
    </w:p>
    <w:p>
      <w:pPr>
        <w:pStyle w:val="ListNumber"/>
        <w:spacing w:after="40"/>
        <w:jc w:val="right"/>
        <w:bidi w:val="1"/>
      </w:pPr>
      <w:r>
        <w:rPr>
          <w:rFonts w:ascii="Noto Sans Arabic" w:hAnsi="Noto Sans Arabic" w:cs="Noto Sans Arabic" w:eastAsia="Noto Sans Arabic"/>
          <w:sz w:val="21"/>
        </w:rPr>
        <w:t>إنشاء Order بحالة Draft.</w:t>
      </w:r>
    </w:p>
    <w:p>
      <w:pPr>
        <w:pStyle w:val="ListNumber"/>
        <w:spacing w:after="40"/>
        <w:jc w:val="right"/>
        <w:bidi w:val="1"/>
      </w:pPr>
      <w:r>
        <w:rPr>
          <w:rFonts w:ascii="Noto Sans Arabic" w:hAnsi="Noto Sans Arabic" w:cs="Noto Sans Arabic" w:eastAsia="Noto Sans Arabic"/>
          <w:sz w:val="21"/>
        </w:rPr>
        <w:t>إضافة OrderLines بالكمية ومعرّف المنتج.</w:t>
      </w:r>
    </w:p>
    <w:p>
      <w:pPr>
        <w:pStyle w:val="ListNumber"/>
        <w:spacing w:after="40"/>
        <w:jc w:val="right"/>
        <w:bidi w:val="1"/>
      </w:pPr>
      <w:r>
        <w:rPr>
          <w:rFonts w:ascii="Noto Sans Arabic" w:hAnsi="Noto Sans Arabic" w:cs="Noto Sans Arabic" w:eastAsia="Noto Sans Arabic"/>
          <w:sz w:val="21"/>
        </w:rPr>
        <w:t>قراءة السعر الفعلي من الخادم وحساب الإجماليات.</w:t>
      </w:r>
    </w:p>
    <w:p>
      <w:pPr>
        <w:pStyle w:val="ListNumber"/>
        <w:spacing w:after="40"/>
        <w:jc w:val="right"/>
        <w:bidi w:val="1"/>
      </w:pPr>
      <w:r>
        <w:rPr>
          <w:rFonts w:ascii="Noto Sans Arabic" w:hAnsi="Noto Sans Arabic" w:cs="Noto Sans Arabic" w:eastAsia="Noto Sans Arabic"/>
          <w:sz w:val="21"/>
        </w:rPr>
        <w:t>إضافة Payment بطريقة Cash.</w:t>
      </w:r>
    </w:p>
    <w:p>
      <w:pPr>
        <w:pStyle w:val="ListNumber"/>
        <w:spacing w:after="40"/>
        <w:jc w:val="right"/>
        <w:bidi w:val="1"/>
      </w:pPr>
      <w:r>
        <w:rPr>
          <w:rFonts w:ascii="Noto Sans Arabic" w:hAnsi="Noto Sans Arabic" w:cs="Noto Sans Arabic" w:eastAsia="Noto Sans Arabic"/>
          <w:sz w:val="21"/>
        </w:rPr>
        <w:t>التحقق من سداد كامل الإجمالي.</w:t>
      </w:r>
    </w:p>
    <w:p>
      <w:pPr>
        <w:pStyle w:val="ListNumber"/>
        <w:spacing w:after="40"/>
        <w:jc w:val="right"/>
        <w:bidi w:val="1"/>
      </w:pPr>
      <w:r>
        <w:rPr>
          <w:rFonts w:ascii="Noto Sans Arabic" w:hAnsi="Noto Sans Arabic" w:cs="Noto Sans Arabic" w:eastAsia="Noto Sans Arabic"/>
          <w:sz w:val="21"/>
        </w:rPr>
        <w:t>تحويل الطلب إلى Completed داخل Transaction واحدة.</w:t>
      </w:r>
    </w:p>
    <w:p>
      <w:pPr>
        <w:pStyle w:val="ListNumber"/>
        <w:spacing w:after="40"/>
        <w:jc w:val="right"/>
        <w:bidi w:val="1"/>
      </w:pPr>
      <w:r>
        <w:rPr>
          <w:rFonts w:ascii="Noto Sans Arabic" w:hAnsi="Noto Sans Arabic" w:cs="Noto Sans Arabic" w:eastAsia="Noto Sans Arabic"/>
          <w:sz w:val="21"/>
        </w:rPr>
        <w:t>إرجاع رقم الطلب وبيانات الفاتورة للواجهة.</w:t>
      </w:r>
    </w:p>
    <w:p>
      <w:pPr>
        <w:pStyle w:val="Heading1"/>
        <w:jc w:val="right"/>
        <w:keepNext/>
        <w:bidi w:val="1"/>
      </w:pPr>
      <w:r>
        <w:rPr>
          <w:rFonts w:ascii="Noto Sans Arabic" w:hAnsi="Noto Sans Arabic" w:cs="Noto Sans Arabic" w:eastAsia="Noto Sans Arabic"/>
          <w:b/>
          <w:color w:val="0F4C81"/>
          <w:sz w:val="32"/>
        </w:rPr>
        <w:t>9. قاعدة البيانات وSQL Server</w:t>
      </w:r>
    </w:p>
    <w:p>
      <w:pPr>
        <w:pStyle w:val="Heading2"/>
        <w:jc w:val="right"/>
        <w:keepNext/>
        <w:bidi w:val="1"/>
      </w:pPr>
      <w:r>
        <w:rPr>
          <w:rFonts w:ascii="Noto Sans Arabic" w:hAnsi="Noto Sans Arabic" w:cs="Noto Sans Arabic" w:eastAsia="Noto Sans Arabic"/>
          <w:b/>
          <w:color w:val="1F2937"/>
          <w:sz w:val="26"/>
        </w:rPr>
        <w:t>9.1 الحالة الحالية</w:t>
      </w:r>
    </w:p>
    <w:p>
      <w:pPr>
        <w:spacing w:after="80" w:line="276" w:lineRule="auto"/>
        <w:jc w:val="right"/>
        <w:keepNext w:val="0"/>
        <w:bidi w:val="1"/>
      </w:pPr>
      <w:r>
        <w:rPr>
          <w:rFonts w:ascii="Noto Sans Arabic" w:hAnsi="Noto Sans Arabic" w:cs="Noto Sans Arabic" w:eastAsia="Noto Sans Arabic"/>
        </w:rPr>
        <w:t>يستخدم PosFlowDbContext الـschema الافتراضي pos حاليًا. جميع الجداول التشغيلية الأساسية يتم إنشاؤها من خلال Entity Framework Core Migrations.</w:t>
      </w:r>
    </w:p>
    <w:p>
      <w:pPr>
        <w:pStyle w:val="Heading2"/>
        <w:jc w:val="right"/>
        <w:keepNext/>
        <w:bidi w:val="1"/>
      </w:pPr>
      <w:r>
        <w:rPr>
          <w:rFonts w:ascii="Noto Sans Arabic" w:hAnsi="Noto Sans Arabic" w:cs="Noto Sans Arabic" w:eastAsia="Noto Sans Arabic"/>
          <w:b/>
          <w:color w:val="1F2937"/>
          <w:sz w:val="26"/>
        </w:rPr>
        <w:t>9.2 قواعد تصميم الجداول</w:t>
      </w:r>
    </w:p>
    <w:p>
      <w:pPr>
        <w:pStyle w:val="ListBullet"/>
        <w:spacing w:after="40"/>
        <w:ind w:left="0"/>
        <w:jc w:val="right"/>
        <w:bidi w:val="1"/>
      </w:pPr>
      <w:r>
        <w:rPr>
          <w:rFonts w:ascii="Noto Sans Arabic" w:hAnsi="Noto Sans Arabic" w:cs="Noto Sans Arabic" w:eastAsia="Noto Sans Arabic"/>
          <w:sz w:val="21"/>
        </w:rPr>
        <w:t>المفتاح الأساسي Guid/uniqueidentifier لتسهيل المزامنة المستقبلية بين الأجهزة والسيرفر.</w:t>
      </w:r>
    </w:p>
    <w:p>
      <w:pPr>
        <w:pStyle w:val="ListBullet"/>
        <w:spacing w:after="40"/>
        <w:ind w:left="0"/>
        <w:jc w:val="right"/>
        <w:bidi w:val="1"/>
      </w:pPr>
      <w:r>
        <w:rPr>
          <w:rFonts w:ascii="Noto Sans Arabic" w:hAnsi="Noto Sans Arabic" w:cs="Noto Sans Arabic" w:eastAsia="Noto Sans Arabic"/>
          <w:sz w:val="21"/>
        </w:rPr>
        <w:t>RowVersion يستخدم للتزامن المتفائل ومنع الكتابة فوق تعديل أحدث.</w:t>
      </w:r>
    </w:p>
    <w:p>
      <w:pPr>
        <w:pStyle w:val="ListBullet"/>
        <w:spacing w:after="40"/>
        <w:ind w:left="0"/>
        <w:jc w:val="right"/>
        <w:bidi w:val="1"/>
      </w:pPr>
      <w:r>
        <w:rPr>
          <w:rFonts w:ascii="Noto Sans Arabic" w:hAnsi="Noto Sans Arabic" w:cs="Noto Sans Arabic" w:eastAsia="Noto Sans Arabic"/>
          <w:sz w:val="21"/>
        </w:rPr>
        <w:t>CreatedAtUtc وUpdatedAtUtc تحفظ بالتوقيت العالمي UTC.</w:t>
      </w:r>
    </w:p>
    <w:p>
      <w:pPr>
        <w:pStyle w:val="ListBullet"/>
        <w:spacing w:after="40"/>
        <w:ind w:left="0"/>
        <w:jc w:val="right"/>
        <w:bidi w:val="1"/>
      </w:pPr>
      <w:r>
        <w:rPr>
          <w:rFonts w:ascii="Noto Sans Arabic" w:hAnsi="Noto Sans Arabic" w:cs="Noto Sans Arabic" w:eastAsia="Noto Sans Arabic"/>
          <w:sz w:val="21"/>
        </w:rPr>
        <w:t>إنشاء Index على TenantId والحقول المستخدمة في البحث مثل Barcode وOrderNumber.</w:t>
      </w:r>
    </w:p>
    <w:p>
      <w:pPr>
        <w:pStyle w:val="ListBullet"/>
        <w:spacing w:after="40"/>
        <w:ind w:left="0"/>
        <w:jc w:val="right"/>
        <w:bidi w:val="1"/>
      </w:pPr>
      <w:r>
        <w:rPr>
          <w:rFonts w:ascii="Noto Sans Arabic" w:hAnsi="Noto Sans Arabic" w:cs="Noto Sans Arabic" w:eastAsia="Noto Sans Arabic"/>
          <w:sz w:val="21"/>
        </w:rPr>
        <w:t>إنشاء Unique Index على (TenantId, BranchCode) وعلى (TenantId, OrderNumber).</w:t>
      </w:r>
    </w:p>
    <w:p>
      <w:pPr>
        <w:pStyle w:val="ListBullet"/>
        <w:spacing w:after="40"/>
        <w:ind w:left="0"/>
        <w:jc w:val="right"/>
        <w:bidi w:val="1"/>
      </w:pPr>
      <w:r>
        <w:rPr>
          <w:rFonts w:ascii="Noto Sans Arabic" w:hAnsi="Noto Sans Arabic" w:cs="Noto Sans Arabic" w:eastAsia="Noto Sans Arabic"/>
          <w:sz w:val="21"/>
        </w:rPr>
        <w:t>العلاقات والمفاتيح الخارجية يجب تعريفها صراحة في Fluent API عند توسع النموذج.</w:t>
      </w:r>
    </w:p>
    <w:p>
      <w:pPr>
        <w:pStyle w:val="Heading2"/>
        <w:jc w:val="right"/>
        <w:keepNext/>
        <w:bidi w:val="1"/>
      </w:pPr>
      <w:r>
        <w:rPr>
          <w:rFonts w:ascii="Noto Sans Arabic" w:hAnsi="Noto Sans Arabic" w:cs="Noto Sans Arabic" w:eastAsia="Noto Sans Arabic"/>
          <w:b/>
          <w:color w:val="1F2937"/>
          <w:sz w:val="26"/>
        </w:rPr>
        <w:t>9.3 Multi-Tenancy</w:t>
      </w:r>
    </w:p>
    <w:p>
      <w:pPr>
        <w:spacing w:after="80" w:line="276" w:lineRule="auto"/>
        <w:jc w:val="right"/>
        <w:keepNext w:val="0"/>
        <w:bidi w:val="1"/>
      </w:pPr>
      <w:r>
        <w:rPr>
          <w:rFonts w:ascii="Noto Sans Arabic" w:hAnsi="Noto Sans Arabic" w:cs="Noto Sans Arabic" w:eastAsia="Noto Sans Arabic"/>
        </w:rPr>
        <w:t>النموذج الأولي يعتمد قاعدة بيانات مشتركة مع TenantId داخل الجداول. يجب تطبيق Tenant Filter على كل استعلام وكتابة، مع اختبارات تمنع تسرب البيانات بين الشركات.</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 Conceptual rule</w:t>
            </w:r>
            <w:r>
              <w:br/>
            </w:r>
            <w:r>
              <w:rPr>
                <w:rFonts w:ascii="DejaVu Sans Mono" w:hAnsi="DejaVu Sans Mono" w:cs="DejaVu Sans Mono" w:eastAsia="DejaVu Sans Mono"/>
                <w:color w:val="1F2937"/>
                <w:sz w:val="16"/>
              </w:rPr>
              <w:t>WHERE TenantId = @CurrentTenantId</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 CurrentTenantId comes from authenticated context,</w:t>
            </w:r>
            <w:r>
              <w:br/>
            </w:r>
            <w:r>
              <w:rPr>
                <w:rFonts w:ascii="DejaVu Sans Mono" w:hAnsi="DejaVu Sans Mono" w:cs="DejaVu Sans Mono" w:eastAsia="DejaVu Sans Mono"/>
                <w:color w:val="1F2937"/>
                <w:sz w:val="16"/>
              </w:rPr>
              <w:t>// not from a client-controlled request property.</w:t>
            </w:r>
          </w:p>
        </w:tc>
      </w:tr>
    </w:tbl>
    <w:p>
      <w:pPr>
        <w:spacing w:after="20"/>
      </w:pPr>
    </w:p>
    <w:p>
      <w:pPr>
        <w:pStyle w:val="Heading2"/>
        <w:jc w:val="right"/>
        <w:keepNext/>
        <w:bidi w:val="1"/>
      </w:pPr>
      <w:r>
        <w:rPr>
          <w:rFonts w:ascii="Noto Sans Arabic" w:hAnsi="Noto Sans Arabic" w:cs="Noto Sans Arabic" w:eastAsia="Noto Sans Arabic"/>
          <w:b/>
          <w:color w:val="1F2937"/>
          <w:sz w:val="26"/>
        </w:rPr>
        <w:t>9.4 ترقيم الطلبات</w:t>
      </w:r>
    </w:p>
    <w:p>
      <w:pPr>
        <w:spacing w:after="80" w:line="276" w:lineRule="auto"/>
        <w:jc w:val="right"/>
        <w:keepNext w:val="0"/>
        <w:bidi w:val="1"/>
      </w:pPr>
      <w:r>
        <w:rPr>
          <w:rFonts w:ascii="Noto Sans Arabic" w:hAnsi="Noto Sans Arabic" w:cs="Noto Sans Arabic" w:eastAsia="Noto Sans Arabic"/>
        </w:rPr>
        <w:t>يفضل فصل المعرّف التقني Guid عن الرقم التجاري الظاهر للمستخدم. مثال رقم قابل للقراءة: BR01-20260711-000123. يجب توليده بطريقة آمنة ضد التكرار داخل Transaction، أو باستخدام Sequence مخصص لكل فرع.</w:t>
      </w:r>
    </w:p>
    <w:p>
      <w:pPr>
        <w:pStyle w:val="Heading1"/>
        <w:jc w:val="right"/>
        <w:keepNext/>
        <w:bidi w:val="1"/>
      </w:pPr>
      <w:r>
        <w:rPr>
          <w:rFonts w:ascii="Noto Sans Arabic" w:hAnsi="Noto Sans Arabic" w:cs="Noto Sans Arabic" w:eastAsia="Noto Sans Arabic"/>
          <w:b/>
          <w:color w:val="0F4C81"/>
          <w:sz w:val="32"/>
        </w:rPr>
        <w:t>10. تصميم REST API</w:t>
      </w:r>
    </w:p>
    <w:p>
      <w:pPr>
        <w:pStyle w:val="Heading2"/>
        <w:jc w:val="right"/>
        <w:keepNext/>
        <w:bidi w:val="1"/>
      </w:pPr>
      <w:r>
        <w:rPr>
          <w:rFonts w:ascii="Noto Sans Arabic" w:hAnsi="Noto Sans Arabic" w:cs="Noto Sans Arabic" w:eastAsia="Noto Sans Arabic"/>
          <w:b/>
          <w:color w:val="1F2937"/>
          <w:sz w:val="26"/>
        </w:rPr>
        <w:t>10.1 القواعد العامة</w:t>
      </w:r>
    </w:p>
    <w:p>
      <w:pPr>
        <w:pStyle w:val="ListBullet"/>
        <w:spacing w:after="40"/>
        <w:ind w:left="0"/>
        <w:jc w:val="right"/>
        <w:bidi w:val="1"/>
      </w:pPr>
      <w:r>
        <w:rPr>
          <w:rFonts w:ascii="Noto Sans Arabic" w:hAnsi="Noto Sans Arabic" w:cs="Noto Sans Arabic" w:eastAsia="Noto Sans Arabic"/>
          <w:sz w:val="21"/>
        </w:rPr>
        <w:t>المسار الأساسي المقترح: /api/v1.</w:t>
      </w:r>
    </w:p>
    <w:p>
      <w:pPr>
        <w:pStyle w:val="ListBullet"/>
        <w:spacing w:after="40"/>
        <w:ind w:left="0"/>
        <w:jc w:val="right"/>
        <w:bidi w:val="1"/>
      </w:pPr>
      <w:r>
        <w:rPr>
          <w:rFonts w:ascii="Noto Sans Arabic" w:hAnsi="Noto Sans Arabic" w:cs="Noto Sans Arabic" w:eastAsia="Noto Sans Arabic"/>
          <w:sz w:val="21"/>
        </w:rPr>
        <w:t>استخدام أسماء موارد جمع مثل /products و/orders و/shifts.</w:t>
      </w:r>
    </w:p>
    <w:p>
      <w:pPr>
        <w:pStyle w:val="ListBullet"/>
        <w:spacing w:after="40"/>
        <w:ind w:left="0"/>
        <w:jc w:val="right"/>
        <w:bidi w:val="1"/>
      </w:pPr>
      <w:r>
        <w:rPr>
          <w:rFonts w:ascii="Noto Sans Arabic" w:hAnsi="Noto Sans Arabic" w:cs="Noto Sans Arabic" w:eastAsia="Noto Sans Arabic"/>
          <w:sz w:val="21"/>
        </w:rPr>
        <w:t>استخدام HTTP status codes الصحيحة: 200، 201، 204، 400، 401، 403، 404، 409، 422، 500.</w:t>
      </w:r>
    </w:p>
    <w:p>
      <w:pPr>
        <w:pStyle w:val="ListBullet"/>
        <w:spacing w:after="40"/>
        <w:ind w:left="0"/>
        <w:jc w:val="right"/>
        <w:bidi w:val="1"/>
      </w:pPr>
      <w:r>
        <w:rPr>
          <w:rFonts w:ascii="Noto Sans Arabic" w:hAnsi="Noto Sans Arabic" w:cs="Noto Sans Arabic" w:eastAsia="Noto Sans Arabic"/>
          <w:sz w:val="21"/>
        </w:rPr>
        <w:t>استجابة الأخطاء تستخدم ProblemDetails بتنسيق موحد.</w:t>
      </w:r>
    </w:p>
    <w:p>
      <w:pPr>
        <w:pStyle w:val="ListBullet"/>
        <w:spacing w:after="40"/>
        <w:ind w:left="0"/>
        <w:jc w:val="right"/>
        <w:bidi w:val="1"/>
      </w:pPr>
      <w:r>
        <w:rPr>
          <w:rFonts w:ascii="Noto Sans Arabic" w:hAnsi="Noto Sans Arabic" w:cs="Noto Sans Arabic" w:eastAsia="Noto Sans Arabic"/>
          <w:sz w:val="21"/>
        </w:rPr>
        <w:t>إضافة Correlation ID لكل Request لتتبع الأخطاء عبر السجلات.</w:t>
      </w:r>
    </w:p>
    <w:p>
      <w:pPr>
        <w:pStyle w:val="ListBullet"/>
        <w:spacing w:after="40"/>
        <w:ind w:left="0"/>
        <w:jc w:val="right"/>
        <w:bidi w:val="1"/>
      </w:pPr>
      <w:r>
        <w:rPr>
          <w:rFonts w:ascii="Noto Sans Arabic" w:hAnsi="Noto Sans Arabic" w:cs="Noto Sans Arabic" w:eastAsia="Noto Sans Arabic"/>
          <w:sz w:val="21"/>
        </w:rPr>
        <w:t>عدم إرجاع Entity Framework Entities مباشرة؛ تستخدم DTOs.</w:t>
      </w:r>
    </w:p>
    <w:p>
      <w:pPr>
        <w:pStyle w:val="ListBullet"/>
        <w:spacing w:after="40"/>
        <w:ind w:left="0"/>
        <w:jc w:val="right"/>
        <w:bidi w:val="1"/>
      </w:pPr>
      <w:r>
        <w:rPr>
          <w:rFonts w:ascii="Noto Sans Arabic" w:hAnsi="Noto Sans Arabic" w:cs="Noto Sans Arabic" w:eastAsia="Noto Sans Arabic"/>
          <w:sz w:val="21"/>
        </w:rPr>
        <w:t>تطبيق Pagination وSorting وFiltering على القوائم الكبيرة.</w:t>
      </w:r>
    </w:p>
    <w:p>
      <w:pPr>
        <w:pStyle w:val="ListBullet"/>
        <w:spacing w:after="40"/>
        <w:ind w:left="0"/>
        <w:jc w:val="right"/>
        <w:bidi w:val="1"/>
      </w:pPr>
      <w:r>
        <w:rPr>
          <w:rFonts w:ascii="Noto Sans Arabic" w:hAnsi="Noto Sans Arabic" w:cs="Noto Sans Arabic" w:eastAsia="Noto Sans Arabic"/>
          <w:sz w:val="21"/>
        </w:rPr>
        <w:t>العمليات الحساسة تستخدم Idempotency-Key عند الحاجة لمنع التكرار.</w:t>
      </w:r>
    </w:p>
    <w:p>
      <w:pPr>
        <w:pStyle w:val="Heading2"/>
        <w:jc w:val="right"/>
        <w:keepNext/>
        <w:bidi w:val="1"/>
      </w:pPr>
      <w:r>
        <w:rPr>
          <w:rFonts w:ascii="Noto Sans Arabic" w:hAnsi="Noto Sans Arabic" w:cs="Noto Sans Arabic" w:eastAsia="Noto Sans Arabic"/>
          <w:b/>
          <w:color w:val="1F2937"/>
          <w:sz w:val="26"/>
        </w:rPr>
        <w:t>10.2 Endpoints للـMVP</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134"/>
            <w:shd w:fill="1F4E78"/>
            <w:vAlign w:val="center"/>
          </w:tcPr>
          <w:p>
            <w:pPr>
              <w:jc w:val="center"/>
              <w:bidi w:val="1"/>
            </w:pPr>
            <w:r>
              <w:rPr>
                <w:rFonts w:ascii="Noto Sans Arabic" w:hAnsi="Noto Sans Arabic" w:cs="Noto Sans Arabic" w:eastAsia="Noto Sans Arabic"/>
                <w:b/>
                <w:color w:val="FFFFFF"/>
                <w:sz w:val="19"/>
              </w:rPr>
              <w:t>Method</w:t>
            </w:r>
          </w:p>
        </w:tc>
        <w:tc>
          <w:tcPr>
            <w:tcW w:type="dxa" w:w="3458"/>
            <w:shd w:fill="1F4E78"/>
            <w:vAlign w:val="center"/>
          </w:tcPr>
          <w:p>
            <w:pPr>
              <w:jc w:val="center"/>
              <w:bidi w:val="1"/>
            </w:pPr>
            <w:r>
              <w:rPr>
                <w:rFonts w:ascii="Noto Sans Arabic" w:hAnsi="Noto Sans Arabic" w:cs="Noto Sans Arabic" w:eastAsia="Noto Sans Arabic"/>
                <w:b/>
                <w:color w:val="FFFFFF"/>
                <w:sz w:val="19"/>
              </w:rPr>
              <w:t>Endpoint</w:t>
            </w:r>
          </w:p>
        </w:tc>
        <w:tc>
          <w:tcPr>
            <w:tcW w:type="dxa" w:w="3515"/>
            <w:shd w:fill="1F4E78"/>
            <w:vAlign w:val="center"/>
          </w:tcPr>
          <w:p>
            <w:pPr>
              <w:jc w:val="center"/>
              <w:bidi w:val="1"/>
            </w:pPr>
            <w:r>
              <w:rPr>
                <w:rFonts w:ascii="Noto Sans Arabic" w:hAnsi="Noto Sans Arabic" w:cs="Noto Sans Arabic" w:eastAsia="Noto Sans Arabic"/>
                <w:b/>
                <w:color w:val="FFFFFF"/>
                <w:sz w:val="19"/>
              </w:rPr>
              <w:t>الغرض</w:t>
            </w:r>
          </w:p>
        </w:tc>
        <w:tc>
          <w:tcPr>
            <w:tcW w:type="dxa" w:w="1304"/>
            <w:shd w:fill="1F4E78"/>
            <w:vAlign w:val="center"/>
          </w:tcPr>
          <w:p>
            <w:pPr>
              <w:jc w:val="center"/>
              <w:bidi w:val="1"/>
            </w:pPr>
            <w:r>
              <w:rPr>
                <w:rFonts w:ascii="Noto Sans Arabic" w:hAnsi="Noto Sans Arabic" w:cs="Noto Sans Arabic" w:eastAsia="Noto Sans Arabic"/>
                <w:b/>
                <w:color w:val="FFFFFF"/>
                <w:sz w:val="19"/>
              </w:rPr>
              <w:t>الصلاحية</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/api/v1/auth/login</w:t>
            </w:r>
          </w:p>
        </w:tc>
        <w:tc>
          <w:tcPr>
            <w:tcW w:type="dxa" w:w="3515"/>
            <w:vAlign w:val="top"/>
          </w:tcPr>
          <w:p>
            <w:pPr>
              <w:jc w:val="right"/>
              <w:bidi w:val="1"/>
            </w:pPr>
            <w:r>
              <w:rPr>
                <w:rFonts w:ascii="Noto Sans Arabic" w:hAnsi="Noto Sans Arabic" w:cs="Noto Sans Arabic" w:eastAsia="Noto Sans Arabic"/>
                <w:sz w:val="17"/>
              </w:rPr>
              <w:t>تسجيل الدخول وإرجاع Access Token</w:t>
            </w:r>
          </w:p>
        </w:tc>
        <w:tc>
          <w:tcPr>
            <w:tcW w:type="dxa" w:w="1304"/>
            <w:vAlign w:val="top"/>
          </w:tcPr>
          <w:p>
            <w:pPr>
              <w:jc w:val="right"/>
              <w:bidi w:val="1"/>
            </w:pPr>
            <w:r>
              <w:rPr>
                <w:rFonts w:ascii="Noto Sans Arabic" w:hAnsi="Noto Sans Arabic" w:cs="Noto Sans Arabic" w:eastAsia="Noto Sans Arabic"/>
                <w:sz w:val="17"/>
              </w:rPr>
              <w:t>Public</w:t>
            </w:r>
          </w:p>
        </w:tc>
      </w:tr>
      <w:tr>
        <w:tc>
          <w:tcPr>
            <w:tcW w:type="dxa" w:w="1134"/>
            <w:shd w:fill="F7F9FB"/>
            <w:vAlign w:val="top"/>
          </w:tcPr>
          <w:p>
            <w:pPr>
              <w:jc w:val="right"/>
              <w:bidi w:val="1"/>
            </w:pPr>
            <w:r>
              <w:rPr>
                <w:rFonts w:ascii="Noto Sans Arabic" w:hAnsi="Noto Sans Arabic" w:cs="Noto Sans Arabic" w:eastAsia="Noto Sans Arabic"/>
                <w:sz w:val="17"/>
              </w:rPr>
              <w:t>GET</w:t>
            </w:r>
          </w:p>
        </w:tc>
        <w:tc>
          <w:tcPr>
            <w:tcW w:type="dxa" w:w="3458"/>
            <w:shd w:fill="F7F9FB"/>
            <w:vAlign w:val="top"/>
          </w:tcPr>
          <w:p>
            <w:pPr>
              <w:jc w:val="right"/>
              <w:bidi w:val="1"/>
            </w:pPr>
            <w:r>
              <w:rPr>
                <w:rFonts w:ascii="Noto Sans Arabic" w:hAnsi="Noto Sans Arabic" w:cs="Noto Sans Arabic" w:eastAsia="Noto Sans Arabic"/>
                <w:sz w:val="17"/>
              </w:rPr>
              <w:t>/api/v1/products</w:t>
            </w:r>
          </w:p>
        </w:tc>
        <w:tc>
          <w:tcPr>
            <w:tcW w:type="dxa" w:w="3515"/>
            <w:shd w:fill="F7F9FB"/>
            <w:vAlign w:val="top"/>
          </w:tcPr>
          <w:p>
            <w:pPr>
              <w:jc w:val="right"/>
              <w:bidi w:val="1"/>
            </w:pPr>
            <w:r>
              <w:rPr>
                <w:rFonts w:ascii="Noto Sans Arabic" w:hAnsi="Noto Sans Arabic" w:cs="Noto Sans Arabic" w:eastAsia="Noto Sans Arabic"/>
                <w:sz w:val="17"/>
              </w:rPr>
              <w:t>عرض المنتجات الفعالة</w:t>
            </w:r>
          </w:p>
        </w:tc>
        <w:tc>
          <w:tcPr>
            <w:tcW w:type="dxa" w:w="1304"/>
            <w:shd w:fill="F7F9FB"/>
            <w:vAlign w:val="top"/>
          </w:tcPr>
          <w:p>
            <w:pPr>
              <w:jc w:val="right"/>
              <w:bidi w:val="1"/>
            </w:pPr>
            <w:r>
              <w:rPr>
                <w:rFonts w:ascii="Noto Sans Arabic" w:hAnsi="Noto Sans Arabic" w:cs="Noto Sans Arabic" w:eastAsia="Noto Sans Arabic"/>
                <w:sz w:val="17"/>
              </w:rPr>
              <w:t>Cashier+</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/api/v1/products</w:t>
            </w:r>
          </w:p>
        </w:tc>
        <w:tc>
          <w:tcPr>
            <w:tcW w:type="dxa" w:w="3515"/>
            <w:vAlign w:val="top"/>
          </w:tcPr>
          <w:p>
            <w:pPr>
              <w:jc w:val="right"/>
              <w:bidi w:val="1"/>
            </w:pPr>
            <w:r>
              <w:rPr>
                <w:rFonts w:ascii="Noto Sans Arabic" w:hAnsi="Noto Sans Arabic" w:cs="Noto Sans Arabic" w:eastAsia="Noto Sans Arabic"/>
                <w:sz w:val="17"/>
              </w:rPr>
              <w:t>إنشاء منتج</w:t>
            </w:r>
          </w:p>
        </w:tc>
        <w:tc>
          <w:tcPr>
            <w:tcW w:type="dxa" w:w="1304"/>
            <w:vAlign w:val="top"/>
          </w:tcPr>
          <w:p>
            <w:pPr>
              <w:jc w:val="right"/>
              <w:bidi w:val="1"/>
            </w:pPr>
            <w:r>
              <w:rPr>
                <w:rFonts w:ascii="Noto Sans Arabic" w:hAnsi="Noto Sans Arabic" w:cs="Noto Sans Arabic" w:eastAsia="Noto Sans Arabic"/>
                <w:sz w:val="17"/>
              </w:rPr>
              <w:t>Manager</w:t>
            </w:r>
          </w:p>
        </w:tc>
      </w:tr>
      <w:tr>
        <w:tc>
          <w:tcPr>
            <w:tcW w:type="dxa" w:w="1134"/>
            <w:shd w:fill="F7F9FB"/>
            <w:vAlign w:val="top"/>
          </w:tcPr>
          <w:p>
            <w:pPr>
              <w:jc w:val="right"/>
              <w:bidi w:val="1"/>
            </w:pPr>
            <w:r>
              <w:rPr>
                <w:rFonts w:ascii="Noto Sans Arabic" w:hAnsi="Noto Sans Arabic" w:cs="Noto Sans Arabic" w:eastAsia="Noto Sans Arabic"/>
                <w:sz w:val="17"/>
              </w:rPr>
              <w:t>GET</w:t>
            </w:r>
          </w:p>
        </w:tc>
        <w:tc>
          <w:tcPr>
            <w:tcW w:type="dxa" w:w="3458"/>
            <w:shd w:fill="F7F9FB"/>
            <w:vAlign w:val="top"/>
          </w:tcPr>
          <w:p>
            <w:pPr>
              <w:jc w:val="right"/>
              <w:bidi w:val="1"/>
            </w:pPr>
            <w:r>
              <w:rPr>
                <w:rFonts w:ascii="Noto Sans Arabic" w:hAnsi="Noto Sans Arabic" w:cs="Noto Sans Arabic" w:eastAsia="Noto Sans Arabic"/>
                <w:sz w:val="17"/>
              </w:rPr>
              <w:t>/api/v1/shifts/current</w:t>
            </w:r>
          </w:p>
        </w:tc>
        <w:tc>
          <w:tcPr>
            <w:tcW w:type="dxa" w:w="3515"/>
            <w:shd w:fill="F7F9FB"/>
            <w:vAlign w:val="top"/>
          </w:tcPr>
          <w:p>
            <w:pPr>
              <w:jc w:val="right"/>
              <w:bidi w:val="1"/>
            </w:pPr>
            <w:r>
              <w:rPr>
                <w:rFonts w:ascii="Noto Sans Arabic" w:hAnsi="Noto Sans Arabic" w:cs="Noto Sans Arabic" w:eastAsia="Noto Sans Arabic"/>
                <w:sz w:val="17"/>
              </w:rPr>
              <w:t>عرض الوردية الحالية</w:t>
            </w:r>
          </w:p>
        </w:tc>
        <w:tc>
          <w:tcPr>
            <w:tcW w:type="dxa" w:w="1304"/>
            <w:shd w:fill="F7F9FB"/>
            <w:vAlign w:val="top"/>
          </w:tcPr>
          <w:p>
            <w:pPr>
              <w:jc w:val="right"/>
              <w:bidi w:val="1"/>
            </w:pPr>
            <w:r>
              <w:rPr>
                <w:rFonts w:ascii="Noto Sans Arabic" w:hAnsi="Noto Sans Arabic" w:cs="Noto Sans Arabic" w:eastAsia="Noto Sans Arabic"/>
                <w:sz w:val="17"/>
              </w:rPr>
              <w:t>Cashier+</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/api/v1/shifts/open</w:t>
            </w:r>
          </w:p>
        </w:tc>
        <w:tc>
          <w:tcPr>
            <w:tcW w:type="dxa" w:w="3515"/>
            <w:vAlign w:val="top"/>
          </w:tcPr>
          <w:p>
            <w:pPr>
              <w:jc w:val="right"/>
              <w:bidi w:val="1"/>
            </w:pPr>
            <w:r>
              <w:rPr>
                <w:rFonts w:ascii="Noto Sans Arabic" w:hAnsi="Noto Sans Arabic" w:cs="Noto Sans Arabic" w:eastAsia="Noto Sans Arabic"/>
                <w:sz w:val="17"/>
              </w:rPr>
              <w:t>فتح وردية</w:t>
            </w:r>
          </w:p>
        </w:tc>
        <w:tc>
          <w:tcPr>
            <w:tcW w:type="dxa" w:w="1304"/>
            <w:vAlign w:val="top"/>
          </w:tcPr>
          <w:p>
            <w:pPr>
              <w:jc w:val="right"/>
              <w:bidi w:val="1"/>
            </w:pPr>
            <w:r>
              <w:rPr>
                <w:rFonts w:ascii="Noto Sans Arabic" w:hAnsi="Noto Sans Arabic" w:cs="Noto Sans Arabic" w:eastAsia="Noto Sans Arabic"/>
                <w:sz w:val="17"/>
              </w:rPr>
              <w:t>Cashier+</w:t>
            </w:r>
          </w:p>
        </w:tc>
      </w:tr>
      <w:tr>
        <w:tc>
          <w:tcPr>
            <w:tcW w:type="dxa" w:w="1134"/>
            <w:shd w:fill="F7F9FB"/>
            <w:vAlign w:val="top"/>
          </w:tcPr>
          <w:p>
            <w:pPr>
              <w:jc w:val="right"/>
              <w:bidi w:val="1"/>
            </w:pPr>
            <w:r>
              <w:rPr>
                <w:rFonts w:ascii="Noto Sans Arabic" w:hAnsi="Noto Sans Arabic" w:cs="Noto Sans Arabic" w:eastAsia="Noto Sans Arabic"/>
                <w:sz w:val="17"/>
              </w:rPr>
              <w:t>POST</w:t>
            </w:r>
          </w:p>
        </w:tc>
        <w:tc>
          <w:tcPr>
            <w:tcW w:type="dxa" w:w="3458"/>
            <w:shd w:fill="F7F9FB"/>
            <w:vAlign w:val="top"/>
          </w:tcPr>
          <w:p>
            <w:pPr>
              <w:jc w:val="right"/>
              <w:bidi w:val="1"/>
            </w:pPr>
            <w:r>
              <w:rPr>
                <w:rFonts w:ascii="Noto Sans Arabic" w:hAnsi="Noto Sans Arabic" w:cs="Noto Sans Arabic" w:eastAsia="Noto Sans Arabic"/>
                <w:sz w:val="17"/>
              </w:rPr>
              <w:t>/api/v1/shifts/{id}/close</w:t>
            </w:r>
          </w:p>
        </w:tc>
        <w:tc>
          <w:tcPr>
            <w:tcW w:type="dxa" w:w="3515"/>
            <w:shd w:fill="F7F9FB"/>
            <w:vAlign w:val="top"/>
          </w:tcPr>
          <w:p>
            <w:pPr>
              <w:jc w:val="right"/>
              <w:bidi w:val="1"/>
            </w:pPr>
            <w:r>
              <w:rPr>
                <w:rFonts w:ascii="Noto Sans Arabic" w:hAnsi="Noto Sans Arabic" w:cs="Noto Sans Arabic" w:eastAsia="Noto Sans Arabic"/>
                <w:sz w:val="17"/>
              </w:rPr>
              <w:t>إغلاق وردية</w:t>
            </w:r>
          </w:p>
        </w:tc>
        <w:tc>
          <w:tcPr>
            <w:tcW w:type="dxa" w:w="1304"/>
            <w:shd w:fill="F7F9FB"/>
            <w:vAlign w:val="top"/>
          </w:tcPr>
          <w:p>
            <w:pPr>
              <w:jc w:val="right"/>
              <w:bidi w:val="1"/>
            </w:pPr>
            <w:r>
              <w:rPr>
                <w:rFonts w:ascii="Noto Sans Arabic" w:hAnsi="Noto Sans Arabic" w:cs="Noto Sans Arabic" w:eastAsia="Noto Sans Arabic"/>
                <w:sz w:val="17"/>
              </w:rPr>
              <w:t>Cashier/Manager</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/api/v1/orders</w:t>
            </w:r>
          </w:p>
        </w:tc>
        <w:tc>
          <w:tcPr>
            <w:tcW w:type="dxa" w:w="3515"/>
            <w:vAlign w:val="top"/>
          </w:tcPr>
          <w:p>
            <w:pPr>
              <w:jc w:val="right"/>
              <w:bidi w:val="1"/>
            </w:pPr>
            <w:r>
              <w:rPr>
                <w:rFonts w:ascii="Noto Sans Arabic" w:hAnsi="Noto Sans Arabic" w:cs="Noto Sans Arabic" w:eastAsia="Noto Sans Arabic"/>
                <w:sz w:val="17"/>
              </w:rPr>
              <w:t>إنشاء طلب Draft</w:t>
            </w:r>
          </w:p>
        </w:tc>
        <w:tc>
          <w:tcPr>
            <w:tcW w:type="dxa" w:w="1304"/>
            <w:vAlign w:val="top"/>
          </w:tcPr>
          <w:p>
            <w:pPr>
              <w:jc w:val="right"/>
              <w:bidi w:val="1"/>
            </w:pPr>
            <w:r>
              <w:rPr>
                <w:rFonts w:ascii="Noto Sans Arabic" w:hAnsi="Noto Sans Arabic" w:cs="Noto Sans Arabic" w:eastAsia="Noto Sans Arabic"/>
                <w:sz w:val="17"/>
              </w:rPr>
              <w:t>Cashier+</w:t>
            </w:r>
          </w:p>
        </w:tc>
      </w:tr>
      <w:tr>
        <w:tc>
          <w:tcPr>
            <w:tcW w:type="dxa" w:w="1134"/>
            <w:shd w:fill="F7F9FB"/>
            <w:vAlign w:val="top"/>
          </w:tcPr>
          <w:p>
            <w:pPr>
              <w:jc w:val="right"/>
              <w:bidi w:val="1"/>
            </w:pPr>
            <w:r>
              <w:rPr>
                <w:rFonts w:ascii="Noto Sans Arabic" w:hAnsi="Noto Sans Arabic" w:cs="Noto Sans Arabic" w:eastAsia="Noto Sans Arabic"/>
                <w:sz w:val="17"/>
              </w:rPr>
              <w:t>GET</w:t>
            </w:r>
          </w:p>
        </w:tc>
        <w:tc>
          <w:tcPr>
            <w:tcW w:type="dxa" w:w="3458"/>
            <w:shd w:fill="F7F9FB"/>
            <w:vAlign w:val="top"/>
          </w:tcPr>
          <w:p>
            <w:pPr>
              <w:jc w:val="right"/>
              <w:bidi w:val="1"/>
            </w:pPr>
            <w:r>
              <w:rPr>
                <w:rFonts w:ascii="Noto Sans Arabic" w:hAnsi="Noto Sans Arabic" w:cs="Noto Sans Arabic" w:eastAsia="Noto Sans Arabic"/>
                <w:sz w:val="17"/>
              </w:rPr>
              <w:t>/api/v1/orders/{id}</w:t>
            </w:r>
          </w:p>
        </w:tc>
        <w:tc>
          <w:tcPr>
            <w:tcW w:type="dxa" w:w="3515"/>
            <w:shd w:fill="F7F9FB"/>
            <w:vAlign w:val="top"/>
          </w:tcPr>
          <w:p>
            <w:pPr>
              <w:jc w:val="right"/>
              <w:bidi w:val="1"/>
            </w:pPr>
            <w:r>
              <w:rPr>
                <w:rFonts w:ascii="Noto Sans Arabic" w:hAnsi="Noto Sans Arabic" w:cs="Noto Sans Arabic" w:eastAsia="Noto Sans Arabic"/>
                <w:sz w:val="17"/>
              </w:rPr>
              <w:t>قراءة طلب</w:t>
            </w:r>
          </w:p>
        </w:tc>
        <w:tc>
          <w:tcPr>
            <w:tcW w:type="dxa" w:w="1304"/>
            <w:shd w:fill="F7F9FB"/>
            <w:vAlign w:val="top"/>
          </w:tcPr>
          <w:p>
            <w:pPr>
              <w:jc w:val="right"/>
              <w:bidi w:val="1"/>
            </w:pPr>
            <w:r>
              <w:rPr>
                <w:rFonts w:ascii="Noto Sans Arabic" w:hAnsi="Noto Sans Arabic" w:cs="Noto Sans Arabic" w:eastAsia="Noto Sans Arabic"/>
                <w:sz w:val="17"/>
              </w:rPr>
              <w:t>Cashier+</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/api/v1/orders/{id}/payments</w:t>
            </w:r>
          </w:p>
        </w:tc>
        <w:tc>
          <w:tcPr>
            <w:tcW w:type="dxa" w:w="3515"/>
            <w:vAlign w:val="top"/>
          </w:tcPr>
          <w:p>
            <w:pPr>
              <w:jc w:val="right"/>
              <w:bidi w:val="1"/>
            </w:pPr>
            <w:r>
              <w:rPr>
                <w:rFonts w:ascii="Noto Sans Arabic" w:hAnsi="Noto Sans Arabic" w:cs="Noto Sans Arabic" w:eastAsia="Noto Sans Arabic"/>
                <w:sz w:val="17"/>
              </w:rPr>
              <w:t>إضافة دفعة</w:t>
            </w:r>
          </w:p>
        </w:tc>
        <w:tc>
          <w:tcPr>
            <w:tcW w:type="dxa" w:w="1304"/>
            <w:vAlign w:val="top"/>
          </w:tcPr>
          <w:p>
            <w:pPr>
              <w:jc w:val="right"/>
              <w:bidi w:val="1"/>
            </w:pPr>
            <w:r>
              <w:rPr>
                <w:rFonts w:ascii="Noto Sans Arabic" w:hAnsi="Noto Sans Arabic" w:cs="Noto Sans Arabic" w:eastAsia="Noto Sans Arabic"/>
                <w:sz w:val="17"/>
              </w:rPr>
              <w:t>Cashier+</w:t>
            </w:r>
          </w:p>
        </w:tc>
      </w:tr>
      <w:tr>
        <w:tc>
          <w:tcPr>
            <w:tcW w:type="dxa" w:w="1134"/>
            <w:shd w:fill="F7F9FB"/>
            <w:vAlign w:val="top"/>
          </w:tcPr>
          <w:p>
            <w:pPr>
              <w:jc w:val="right"/>
              <w:bidi w:val="1"/>
            </w:pPr>
            <w:r>
              <w:rPr>
                <w:rFonts w:ascii="Noto Sans Arabic" w:hAnsi="Noto Sans Arabic" w:cs="Noto Sans Arabic" w:eastAsia="Noto Sans Arabic"/>
                <w:sz w:val="17"/>
              </w:rPr>
              <w:t>POST</w:t>
            </w:r>
          </w:p>
        </w:tc>
        <w:tc>
          <w:tcPr>
            <w:tcW w:type="dxa" w:w="3458"/>
            <w:shd w:fill="F7F9FB"/>
            <w:vAlign w:val="top"/>
          </w:tcPr>
          <w:p>
            <w:pPr>
              <w:jc w:val="right"/>
              <w:bidi w:val="1"/>
            </w:pPr>
            <w:r>
              <w:rPr>
                <w:rFonts w:ascii="Noto Sans Arabic" w:hAnsi="Noto Sans Arabic" w:cs="Noto Sans Arabic" w:eastAsia="Noto Sans Arabic"/>
                <w:sz w:val="17"/>
              </w:rPr>
              <w:t>/api/v1/orders/{id}/complete</w:t>
            </w:r>
          </w:p>
        </w:tc>
        <w:tc>
          <w:tcPr>
            <w:tcW w:type="dxa" w:w="3515"/>
            <w:shd w:fill="F7F9FB"/>
            <w:vAlign w:val="top"/>
          </w:tcPr>
          <w:p>
            <w:pPr>
              <w:jc w:val="right"/>
              <w:bidi w:val="1"/>
            </w:pPr>
            <w:r>
              <w:rPr>
                <w:rFonts w:ascii="Noto Sans Arabic" w:hAnsi="Noto Sans Arabic" w:cs="Noto Sans Arabic" w:eastAsia="Noto Sans Arabic"/>
                <w:sz w:val="17"/>
              </w:rPr>
              <w:t>إتمام الطلب</w:t>
            </w:r>
          </w:p>
        </w:tc>
        <w:tc>
          <w:tcPr>
            <w:tcW w:type="dxa" w:w="1304"/>
            <w:shd w:fill="F7F9FB"/>
            <w:vAlign w:val="top"/>
          </w:tcPr>
          <w:p>
            <w:pPr>
              <w:jc w:val="right"/>
              <w:bidi w:val="1"/>
            </w:pPr>
            <w:r>
              <w:rPr>
                <w:rFonts w:ascii="Noto Sans Arabic" w:hAnsi="Noto Sans Arabic" w:cs="Noto Sans Arabic" w:eastAsia="Noto Sans Arabic"/>
                <w:sz w:val="17"/>
              </w:rPr>
              <w:t>Cashier+</w:t>
            </w:r>
          </w:p>
        </w:tc>
      </w:tr>
      <w:tr>
        <w:tc>
          <w:tcPr>
            <w:tcW w:type="dxa" w:w="1134"/>
            <w:vAlign w:val="top"/>
          </w:tcPr>
          <w:p>
            <w:pPr>
              <w:jc w:val="right"/>
              <w:bidi w:val="1"/>
            </w:pPr>
            <w:r>
              <w:rPr>
                <w:rFonts w:ascii="Noto Sans Arabic" w:hAnsi="Noto Sans Arabic" w:cs="Noto Sans Arabic" w:eastAsia="Noto Sans Arabic"/>
                <w:sz w:val="17"/>
              </w:rPr>
              <w:t>POST</w:t>
            </w:r>
          </w:p>
        </w:tc>
        <w:tc>
          <w:tcPr>
            <w:tcW w:type="dxa" w:w="3458"/>
            <w:vAlign w:val="top"/>
          </w:tcPr>
          <w:p>
            <w:pPr>
              <w:jc w:val="right"/>
              <w:bidi w:val="1"/>
            </w:pPr>
            <w:r>
              <w:rPr>
                <w:rFonts w:ascii="Noto Sans Arabic" w:hAnsi="Noto Sans Arabic" w:cs="Noto Sans Arabic" w:eastAsia="Noto Sans Arabic"/>
                <w:sz w:val="17"/>
              </w:rPr>
              <w:t>/api/v1/orders/{id}/cancel</w:t>
            </w:r>
          </w:p>
        </w:tc>
        <w:tc>
          <w:tcPr>
            <w:tcW w:type="dxa" w:w="3515"/>
            <w:vAlign w:val="top"/>
          </w:tcPr>
          <w:p>
            <w:pPr>
              <w:jc w:val="right"/>
              <w:bidi w:val="1"/>
            </w:pPr>
            <w:r>
              <w:rPr>
                <w:rFonts w:ascii="Noto Sans Arabic" w:hAnsi="Noto Sans Arabic" w:cs="Noto Sans Arabic" w:eastAsia="Noto Sans Arabic"/>
                <w:sz w:val="17"/>
              </w:rPr>
              <w:t>إلغاء الطلب</w:t>
            </w:r>
          </w:p>
        </w:tc>
        <w:tc>
          <w:tcPr>
            <w:tcW w:type="dxa" w:w="1304"/>
            <w:vAlign w:val="top"/>
          </w:tcPr>
          <w:p>
            <w:pPr>
              <w:jc w:val="right"/>
              <w:bidi w:val="1"/>
            </w:pPr>
            <w:r>
              <w:rPr>
                <w:rFonts w:ascii="Noto Sans Arabic" w:hAnsi="Noto Sans Arabic" w:cs="Noto Sans Arabic" w:eastAsia="Noto Sans Arabic"/>
                <w:sz w:val="17"/>
              </w:rPr>
              <w:t>Manager</w:t>
            </w:r>
          </w:p>
        </w:tc>
      </w:tr>
    </w:tbl>
    <w:p>
      <w:pPr>
        <w:spacing w:after="40"/>
      </w:pPr>
    </w:p>
    <w:p>
      <w:pPr>
        <w:pStyle w:val="Heading2"/>
        <w:jc w:val="right"/>
        <w:keepNext/>
        <w:bidi w:val="1"/>
      </w:pPr>
      <w:r>
        <w:rPr>
          <w:rFonts w:ascii="Noto Sans Arabic" w:hAnsi="Noto Sans Arabic" w:cs="Noto Sans Arabic" w:eastAsia="Noto Sans Arabic"/>
          <w:b/>
          <w:color w:val="1F2937"/>
          <w:sz w:val="26"/>
        </w:rPr>
        <w:t>10.3 نموذج طلب إنشاء Order</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POST /api/v1/orders</w:t>
            </w:r>
            <w:r>
              <w:br/>
            </w:r>
            <w:r>
              <w:rPr>
                <w:rFonts w:ascii="DejaVu Sans Mono" w:hAnsi="DejaVu Sans Mono" w:cs="DejaVu Sans Mono" w:eastAsia="DejaVu Sans Mono"/>
                <w:color w:val="1F2937"/>
                <w:sz w:val="16"/>
              </w:rPr>
              <w:t>Content-Type: application/json</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w:t>
            </w:r>
            <w:r>
              <w:br/>
            </w:r>
            <w:r>
              <w:rPr>
                <w:rFonts w:ascii="DejaVu Sans Mono" w:hAnsi="DejaVu Sans Mono" w:cs="DejaVu Sans Mono" w:eastAsia="DejaVu Sans Mono"/>
                <w:color w:val="1F2937"/>
                <w:sz w:val="16"/>
              </w:rPr>
              <w:t xml:space="preserve">  "shiftId": "f7c394b2-6c2f-4b19-a245-3b31220a6a5c",</w:t>
            </w:r>
            <w:r>
              <w:br/>
            </w:r>
            <w:r>
              <w:rPr>
                <w:rFonts w:ascii="DejaVu Sans Mono" w:hAnsi="DejaVu Sans Mono" w:cs="DejaVu Sans Mono" w:eastAsia="DejaVu Sans Mono"/>
                <w:color w:val="1F2937"/>
                <w:sz w:val="16"/>
              </w:rPr>
              <w:t xml:space="preserve">  "lines": [</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"productId": "9a6a1262-9ab0-4be3-9869-e2c295e6d5e2",</w:t>
            </w:r>
            <w:r>
              <w:br/>
            </w:r>
            <w:r>
              <w:rPr>
                <w:rFonts w:ascii="DejaVu Sans Mono" w:hAnsi="DejaVu Sans Mono" w:cs="DejaVu Sans Mono" w:eastAsia="DejaVu Sans Mono"/>
                <w:color w:val="1F2937"/>
                <w:sz w:val="16"/>
              </w:rPr>
              <w:t xml:space="preserve">      "quantity": 2</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w:t>
            </w:r>
          </w:p>
        </w:tc>
      </w:tr>
    </w:tbl>
    <w:p>
      <w:pPr>
        <w:spacing w:after="20"/>
      </w:pPr>
    </w:p>
    <w:p>
      <w:pPr>
        <w:pStyle w:val="Heading2"/>
        <w:jc w:val="right"/>
        <w:keepNext/>
        <w:bidi w:val="1"/>
      </w:pPr>
      <w:r>
        <w:rPr>
          <w:rFonts w:ascii="Noto Sans Arabic" w:hAnsi="Noto Sans Arabic" w:cs="Noto Sans Arabic" w:eastAsia="Noto Sans Arabic"/>
          <w:b/>
          <w:color w:val="1F2937"/>
          <w:sz w:val="26"/>
        </w:rPr>
        <w:t>10.4 نموذج استجابة ناجحة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HTTP/1.1 201 Created</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w:t>
            </w:r>
            <w:r>
              <w:br/>
            </w:r>
            <w:r>
              <w:rPr>
                <w:rFonts w:ascii="DejaVu Sans Mono" w:hAnsi="DejaVu Sans Mono" w:cs="DejaVu Sans Mono" w:eastAsia="DejaVu Sans Mono"/>
                <w:color w:val="1F2937"/>
                <w:sz w:val="16"/>
              </w:rPr>
              <w:t xml:space="preserve">  "id": "7fc871ca-d10d-4f4c-80c8-36e8ad439e65",</w:t>
            </w:r>
            <w:r>
              <w:br/>
            </w:r>
            <w:r>
              <w:rPr>
                <w:rFonts w:ascii="DejaVu Sans Mono" w:hAnsi="DejaVu Sans Mono" w:cs="DejaVu Sans Mono" w:eastAsia="DejaVu Sans Mono"/>
                <w:color w:val="1F2937"/>
                <w:sz w:val="16"/>
              </w:rPr>
              <w:t xml:space="preserve">  "orderNumber": "BR01-20260711-000123",</w:t>
            </w:r>
            <w:r>
              <w:br/>
            </w:r>
            <w:r>
              <w:rPr>
                <w:rFonts w:ascii="DejaVu Sans Mono" w:hAnsi="DejaVu Sans Mono" w:cs="DejaVu Sans Mono" w:eastAsia="DejaVu Sans Mono"/>
                <w:color w:val="1F2937"/>
                <w:sz w:val="16"/>
              </w:rPr>
              <w:t xml:space="preserve">  "status": "Draft",</w:t>
            </w:r>
            <w:r>
              <w:br/>
            </w:r>
            <w:r>
              <w:rPr>
                <w:rFonts w:ascii="DejaVu Sans Mono" w:hAnsi="DejaVu Sans Mono" w:cs="DejaVu Sans Mono" w:eastAsia="DejaVu Sans Mono"/>
                <w:color w:val="1F2937"/>
                <w:sz w:val="16"/>
              </w:rPr>
              <w:t xml:space="preserve">  "subtotal": 100.0000,</w:t>
            </w:r>
            <w:r>
              <w:br/>
            </w:r>
            <w:r>
              <w:rPr>
                <w:rFonts w:ascii="DejaVu Sans Mono" w:hAnsi="DejaVu Sans Mono" w:cs="DejaVu Sans Mono" w:eastAsia="DejaVu Sans Mono"/>
                <w:color w:val="1F2937"/>
                <w:sz w:val="16"/>
              </w:rPr>
              <w:t xml:space="preserve">  "discountAmount": 0.0000,</w:t>
            </w:r>
            <w:r>
              <w:br/>
            </w:r>
            <w:r>
              <w:rPr>
                <w:rFonts w:ascii="DejaVu Sans Mono" w:hAnsi="DejaVu Sans Mono" w:cs="DejaVu Sans Mono" w:eastAsia="DejaVu Sans Mono"/>
                <w:color w:val="1F2937"/>
                <w:sz w:val="16"/>
              </w:rPr>
              <w:t xml:space="preserve">  "taxAmount": 14.0000,</w:t>
            </w:r>
            <w:r>
              <w:br/>
            </w:r>
            <w:r>
              <w:rPr>
                <w:rFonts w:ascii="DejaVu Sans Mono" w:hAnsi="DejaVu Sans Mono" w:cs="DejaVu Sans Mono" w:eastAsia="DejaVu Sans Mono"/>
                <w:color w:val="1F2937"/>
                <w:sz w:val="16"/>
              </w:rPr>
              <w:t xml:space="preserve">  "totalAmount": 114.0000</w:t>
            </w:r>
            <w:r>
              <w:br/>
            </w:r>
            <w:r>
              <w:rPr>
                <w:rFonts w:ascii="DejaVu Sans Mono" w:hAnsi="DejaVu Sans Mono" w:cs="DejaVu Sans Mono" w:eastAsia="DejaVu Sans Mono"/>
                <w:color w:val="1F2937"/>
                <w:sz w:val="16"/>
              </w:rPr>
              <w:t>}</w:t>
            </w:r>
          </w:p>
        </w:tc>
      </w:tr>
    </w:tbl>
    <w:p>
      <w:pPr>
        <w:spacing w:after="20"/>
      </w:pPr>
    </w:p>
    <w:p>
      <w:pPr>
        <w:pStyle w:val="Heading2"/>
        <w:jc w:val="right"/>
        <w:keepNext/>
        <w:bidi w:val="1"/>
      </w:pPr>
      <w:r>
        <w:rPr>
          <w:rFonts w:ascii="Noto Sans Arabic" w:hAnsi="Noto Sans Arabic" w:cs="Noto Sans Arabic" w:eastAsia="Noto Sans Arabic"/>
          <w:b/>
          <w:color w:val="1F2937"/>
          <w:sz w:val="26"/>
        </w:rPr>
        <w:t>10.5 نموذج خطأ موحد</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HTTP/1.1 409 Conflict</w:t>
            </w:r>
            <w:r>
              <w:br/>
            </w:r>
            <w:r>
              <w:rPr>
                <w:rFonts w:ascii="DejaVu Sans Mono" w:hAnsi="DejaVu Sans Mono" w:cs="DejaVu Sans Mono" w:eastAsia="DejaVu Sans Mono"/>
                <w:color w:val="1F2937"/>
                <w:sz w:val="16"/>
              </w:rPr>
              <w:t>Content-Type: application/problem+json</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w:t>
            </w:r>
            <w:r>
              <w:br/>
            </w:r>
            <w:r>
              <w:rPr>
                <w:rFonts w:ascii="DejaVu Sans Mono" w:hAnsi="DejaVu Sans Mono" w:cs="DejaVu Sans Mono" w:eastAsia="DejaVu Sans Mono"/>
                <w:color w:val="1F2937"/>
                <w:sz w:val="16"/>
              </w:rPr>
              <w:t xml:space="preserve">  "type": "https://posflow/errors/shift-already-open",</w:t>
            </w:r>
            <w:r>
              <w:br/>
            </w:r>
            <w:r>
              <w:rPr>
                <w:rFonts w:ascii="DejaVu Sans Mono" w:hAnsi="DejaVu Sans Mono" w:cs="DejaVu Sans Mono" w:eastAsia="DejaVu Sans Mono"/>
                <w:color w:val="1F2937"/>
                <w:sz w:val="16"/>
              </w:rPr>
              <w:t xml:space="preserve">  "title": "يوجد وردية مفتوحة بالفعل",</w:t>
            </w:r>
            <w:r>
              <w:br/>
            </w:r>
            <w:r>
              <w:rPr>
                <w:rFonts w:ascii="DejaVu Sans Mono" w:hAnsi="DejaVu Sans Mono" w:cs="DejaVu Sans Mono" w:eastAsia="DejaVu Sans Mono"/>
                <w:color w:val="1F2937"/>
                <w:sz w:val="16"/>
              </w:rPr>
              <w:t xml:space="preserve">  "status": 409,</w:t>
            </w:r>
            <w:r>
              <w:br/>
            </w:r>
            <w:r>
              <w:rPr>
                <w:rFonts w:ascii="DejaVu Sans Mono" w:hAnsi="DejaVu Sans Mono" w:cs="DejaVu Sans Mono" w:eastAsia="DejaVu Sans Mono"/>
                <w:color w:val="1F2937"/>
                <w:sz w:val="16"/>
              </w:rPr>
              <w:t xml:space="preserve">  "traceId": "00-...",</w:t>
            </w:r>
            <w:r>
              <w:br/>
            </w:r>
            <w:r>
              <w:rPr>
                <w:rFonts w:ascii="DejaVu Sans Mono" w:hAnsi="DejaVu Sans Mono" w:cs="DejaVu Sans Mono" w:eastAsia="DejaVu Sans Mono"/>
                <w:color w:val="1F2937"/>
                <w:sz w:val="16"/>
              </w:rPr>
              <w:t xml:space="preserve">  "errors": []</w:t>
            </w:r>
            <w:r>
              <w:br/>
            </w:r>
            <w:r>
              <w:rPr>
                <w:rFonts w:ascii="DejaVu Sans Mono" w:hAnsi="DejaVu Sans Mono" w:cs="DejaVu Sans Mono" w:eastAsia="DejaVu Sans Mono"/>
                <w:color w:val="1F2937"/>
                <w:sz w:val="16"/>
              </w:rPr>
              <w:t>}</w:t>
            </w:r>
          </w:p>
        </w:tc>
      </w:tr>
    </w:tbl>
    <w:p>
      <w:pPr>
        <w:spacing w:after="20"/>
      </w:pPr>
    </w:p>
    <w:p>
      <w:pPr>
        <w:pStyle w:val="Heading1"/>
        <w:jc w:val="right"/>
        <w:keepNext/>
        <w:bidi w:val="1"/>
      </w:pPr>
      <w:r>
        <w:rPr>
          <w:rFonts w:ascii="Noto Sans Arabic" w:hAnsi="Noto Sans Arabic" w:cs="Noto Sans Arabic" w:eastAsia="Noto Sans Arabic"/>
          <w:b/>
          <w:color w:val="0F4C81"/>
          <w:sz w:val="32"/>
        </w:rPr>
        <w:t>11. واجهة Angular</w:t>
      </w:r>
    </w:p>
    <w:p>
      <w:pPr>
        <w:pStyle w:val="Heading2"/>
        <w:jc w:val="right"/>
        <w:keepNext/>
        <w:bidi w:val="1"/>
      </w:pPr>
      <w:r>
        <w:rPr>
          <w:rFonts w:ascii="Noto Sans Arabic" w:hAnsi="Noto Sans Arabic" w:cs="Noto Sans Arabic" w:eastAsia="Noto Sans Arabic"/>
          <w:b/>
          <w:color w:val="1F2937"/>
          <w:sz w:val="26"/>
        </w:rPr>
        <w:t>11.1 الهيكل المقترح</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frontend/posflow-web/src/app/</w:t>
            </w:r>
            <w:r>
              <w:br/>
            </w:r>
            <w:r>
              <w:rPr>
                <w:rFonts w:ascii="DejaVu Sans Mono" w:hAnsi="DejaVu Sans Mono" w:cs="DejaVu Sans Mono" w:eastAsia="DejaVu Sans Mono"/>
                <w:color w:val="1F2937"/>
                <w:sz w:val="16"/>
              </w:rPr>
              <w:t>├── core/</w:t>
            </w:r>
            <w:r>
              <w:br/>
            </w:r>
            <w:r>
              <w:rPr>
                <w:rFonts w:ascii="DejaVu Sans Mono" w:hAnsi="DejaVu Sans Mono" w:cs="DejaVu Sans Mono" w:eastAsia="DejaVu Sans Mono"/>
                <w:color w:val="1F2937"/>
                <w:sz w:val="16"/>
              </w:rPr>
              <w:t>│   ├── auth/</w:t>
            </w:r>
            <w:r>
              <w:br/>
            </w:r>
            <w:r>
              <w:rPr>
                <w:rFonts w:ascii="DejaVu Sans Mono" w:hAnsi="DejaVu Sans Mono" w:cs="DejaVu Sans Mono" w:eastAsia="DejaVu Sans Mono"/>
                <w:color w:val="1F2937"/>
                <w:sz w:val="16"/>
              </w:rPr>
              <w:t>│   ├── guards/</w:t>
            </w:r>
            <w:r>
              <w:br/>
            </w:r>
            <w:r>
              <w:rPr>
                <w:rFonts w:ascii="DejaVu Sans Mono" w:hAnsi="DejaVu Sans Mono" w:cs="DejaVu Sans Mono" w:eastAsia="DejaVu Sans Mono"/>
                <w:color w:val="1F2937"/>
                <w:sz w:val="16"/>
              </w:rPr>
              <w:t>│   ├── interceptors/</w:t>
            </w:r>
            <w:r>
              <w:br/>
            </w:r>
            <w:r>
              <w:rPr>
                <w:rFonts w:ascii="DejaVu Sans Mono" w:hAnsi="DejaVu Sans Mono" w:cs="DejaVu Sans Mono" w:eastAsia="DejaVu Sans Mono"/>
                <w:color w:val="1F2937"/>
                <w:sz w:val="16"/>
              </w:rPr>
              <w:t>│   └── services/</w:t>
            </w:r>
            <w:r>
              <w:br/>
            </w:r>
            <w:r>
              <w:rPr>
                <w:rFonts w:ascii="DejaVu Sans Mono" w:hAnsi="DejaVu Sans Mono" w:cs="DejaVu Sans Mono" w:eastAsia="DejaVu Sans Mono"/>
                <w:color w:val="1F2937"/>
                <w:sz w:val="16"/>
              </w:rPr>
              <w:t>├── features/</w:t>
            </w:r>
            <w:r>
              <w:br/>
            </w:r>
            <w:r>
              <w:rPr>
                <w:rFonts w:ascii="DejaVu Sans Mono" w:hAnsi="DejaVu Sans Mono" w:cs="DejaVu Sans Mono" w:eastAsia="DejaVu Sans Mono"/>
                <w:color w:val="1F2937"/>
                <w:sz w:val="16"/>
              </w:rPr>
              <w:t>│   ├── login/</w:t>
            </w:r>
            <w:r>
              <w:br/>
            </w:r>
            <w:r>
              <w:rPr>
                <w:rFonts w:ascii="DejaVu Sans Mono" w:hAnsi="DejaVu Sans Mono" w:cs="DejaVu Sans Mono" w:eastAsia="DejaVu Sans Mono"/>
                <w:color w:val="1F2937"/>
                <w:sz w:val="16"/>
              </w:rPr>
              <w:t>│   ├── shifts/</w:t>
            </w:r>
            <w:r>
              <w:br/>
            </w:r>
            <w:r>
              <w:rPr>
                <w:rFonts w:ascii="DejaVu Sans Mono" w:hAnsi="DejaVu Sans Mono" w:cs="DejaVu Sans Mono" w:eastAsia="DejaVu Sans Mono"/>
                <w:color w:val="1F2937"/>
                <w:sz w:val="16"/>
              </w:rPr>
              <w:t>│   ├── products/</w:t>
            </w:r>
            <w:r>
              <w:br/>
            </w:r>
            <w:r>
              <w:rPr>
                <w:rFonts w:ascii="DejaVu Sans Mono" w:hAnsi="DejaVu Sans Mono" w:cs="DejaVu Sans Mono" w:eastAsia="DejaVu Sans Mono"/>
                <w:color w:val="1F2937"/>
                <w:sz w:val="16"/>
              </w:rPr>
              <w:t>│   ├── pos/</w:t>
            </w:r>
            <w:r>
              <w:br/>
            </w:r>
            <w:r>
              <w:rPr>
                <w:rFonts w:ascii="DejaVu Sans Mono" w:hAnsi="DejaVu Sans Mono" w:cs="DejaVu Sans Mono" w:eastAsia="DejaVu Sans Mono"/>
                <w:color w:val="1F2937"/>
                <w:sz w:val="16"/>
              </w:rPr>
              <w:t>│   └── orders/</w:t>
            </w:r>
            <w:r>
              <w:br/>
            </w:r>
            <w:r>
              <w:rPr>
                <w:rFonts w:ascii="DejaVu Sans Mono" w:hAnsi="DejaVu Sans Mono" w:cs="DejaVu Sans Mono" w:eastAsia="DejaVu Sans Mono"/>
                <w:color w:val="1F2937"/>
                <w:sz w:val="16"/>
              </w:rPr>
              <w:t>└── shared/</w:t>
            </w:r>
            <w:r>
              <w:br/>
            </w:r>
            <w:r>
              <w:rPr>
                <w:rFonts w:ascii="DejaVu Sans Mono" w:hAnsi="DejaVu Sans Mono" w:cs="DejaVu Sans Mono" w:eastAsia="DejaVu Sans Mono"/>
                <w:color w:val="1F2937"/>
                <w:sz w:val="16"/>
              </w:rPr>
              <w:t xml:space="preserve">    ├── components/</w:t>
            </w:r>
            <w:r>
              <w:br/>
            </w:r>
            <w:r>
              <w:rPr>
                <w:rFonts w:ascii="DejaVu Sans Mono" w:hAnsi="DejaVu Sans Mono" w:cs="DejaVu Sans Mono" w:eastAsia="DejaVu Sans Mono"/>
                <w:color w:val="1F2937"/>
                <w:sz w:val="16"/>
              </w:rPr>
              <w:t xml:space="preserve">    ├── models/</w:t>
            </w:r>
            <w:r>
              <w:br/>
            </w:r>
            <w:r>
              <w:rPr>
                <w:rFonts w:ascii="DejaVu Sans Mono" w:hAnsi="DejaVu Sans Mono" w:cs="DejaVu Sans Mono" w:eastAsia="DejaVu Sans Mono"/>
                <w:color w:val="1F2937"/>
                <w:sz w:val="16"/>
              </w:rPr>
              <w:t xml:space="preserve">    └── pipes/</w:t>
            </w:r>
          </w:p>
        </w:tc>
      </w:tr>
    </w:tbl>
    <w:p>
      <w:pPr>
        <w:spacing w:after="20"/>
      </w:pPr>
    </w:p>
    <w:p>
      <w:pPr>
        <w:pStyle w:val="Heading2"/>
        <w:jc w:val="right"/>
        <w:keepNext/>
        <w:bidi w:val="1"/>
      </w:pPr>
      <w:r>
        <w:rPr>
          <w:rFonts w:ascii="Noto Sans Arabic" w:hAnsi="Noto Sans Arabic" w:cs="Noto Sans Arabic" w:eastAsia="Noto Sans Arabic"/>
          <w:b/>
          <w:color w:val="1F2937"/>
          <w:sz w:val="26"/>
        </w:rPr>
        <w:t>11.2 مسؤوليات الواجهة</w:t>
      </w:r>
    </w:p>
    <w:p>
      <w:pPr>
        <w:pStyle w:val="ListBullet"/>
        <w:spacing w:after="40"/>
        <w:ind w:left="0"/>
        <w:jc w:val="right"/>
        <w:bidi w:val="1"/>
      </w:pPr>
      <w:r>
        <w:rPr>
          <w:rFonts w:ascii="Noto Sans Arabic" w:hAnsi="Noto Sans Arabic" w:cs="Noto Sans Arabic" w:eastAsia="Noto Sans Arabic"/>
          <w:sz w:val="21"/>
        </w:rPr>
        <w:t>عرض واجهة مناسبة للمس وسريعة للكاشير.</w:t>
      </w:r>
    </w:p>
    <w:p>
      <w:pPr>
        <w:pStyle w:val="ListBullet"/>
        <w:spacing w:after="40"/>
        <w:ind w:left="0"/>
        <w:jc w:val="right"/>
        <w:bidi w:val="1"/>
      </w:pPr>
      <w:r>
        <w:rPr>
          <w:rFonts w:ascii="Noto Sans Arabic" w:hAnsi="Noto Sans Arabic" w:cs="Noto Sans Arabic" w:eastAsia="Noto Sans Arabic"/>
          <w:sz w:val="21"/>
        </w:rPr>
        <w:t>التحقق الأولي من الحقول لتحسين تجربة المستخدم، مع إعادة التحقق داخل API.</w:t>
      </w:r>
    </w:p>
    <w:p>
      <w:pPr>
        <w:pStyle w:val="ListBullet"/>
        <w:spacing w:after="40"/>
        <w:ind w:left="0"/>
        <w:jc w:val="right"/>
        <w:bidi w:val="1"/>
      </w:pPr>
      <w:r>
        <w:rPr>
          <w:rFonts w:ascii="Noto Sans Arabic" w:hAnsi="Noto Sans Arabic" w:cs="Noto Sans Arabic" w:eastAsia="Noto Sans Arabic"/>
          <w:sz w:val="21"/>
        </w:rPr>
        <w:t>إدارة Access Token بصورة آمنة وسياسة انتهاء الجلسة.</w:t>
      </w:r>
    </w:p>
    <w:p>
      <w:pPr>
        <w:pStyle w:val="ListBullet"/>
        <w:spacing w:after="40"/>
        <w:ind w:left="0"/>
        <w:jc w:val="right"/>
        <w:bidi w:val="1"/>
      </w:pPr>
      <w:r>
        <w:rPr>
          <w:rFonts w:ascii="Noto Sans Arabic" w:hAnsi="Noto Sans Arabic" w:cs="Noto Sans Arabic" w:eastAsia="Noto Sans Arabic"/>
          <w:sz w:val="21"/>
        </w:rPr>
        <w:t>عرض الأخطاء القادمة من ProblemDetails برسائل مفهومة.</w:t>
      </w:r>
    </w:p>
    <w:p>
      <w:pPr>
        <w:pStyle w:val="ListBullet"/>
        <w:spacing w:after="40"/>
        <w:ind w:left="0"/>
        <w:jc w:val="right"/>
        <w:bidi w:val="1"/>
      </w:pPr>
      <w:r>
        <w:rPr>
          <w:rFonts w:ascii="Noto Sans Arabic" w:hAnsi="Noto Sans Arabic" w:cs="Noto Sans Arabic" w:eastAsia="Noto Sans Arabic"/>
          <w:sz w:val="21"/>
        </w:rPr>
        <w:t>عدم الاعتماد على الواجهة في حساب الإجماليات النهائية.</w:t>
      </w:r>
    </w:p>
    <w:p>
      <w:pPr>
        <w:pStyle w:val="ListBullet"/>
        <w:spacing w:after="40"/>
        <w:ind w:left="0"/>
        <w:jc w:val="right"/>
        <w:bidi w:val="1"/>
      </w:pPr>
      <w:r>
        <w:rPr>
          <w:rFonts w:ascii="Noto Sans Arabic" w:hAnsi="Noto Sans Arabic" w:cs="Noto Sans Arabic" w:eastAsia="Noto Sans Arabic"/>
          <w:sz w:val="21"/>
        </w:rPr>
        <w:t>دعم العربية RTL والإنجليزية من بداية التصميم.</w:t>
      </w:r>
    </w:p>
    <w:p>
      <w:pPr>
        <w:pStyle w:val="Heading2"/>
        <w:jc w:val="right"/>
        <w:keepNext/>
        <w:bidi w:val="1"/>
      </w:pPr>
      <w:r>
        <w:rPr>
          <w:rFonts w:ascii="Noto Sans Arabic" w:hAnsi="Noto Sans Arabic" w:cs="Noto Sans Arabic" w:eastAsia="Noto Sans Arabic"/>
          <w:b/>
          <w:color w:val="1F2937"/>
          <w:sz w:val="26"/>
        </w:rPr>
        <w:t>11.3 الاتصال بالـAPI أثناء التطوير</w:t>
      </w:r>
    </w:p>
    <w:p>
      <w:pPr>
        <w:spacing w:after="80" w:line="276" w:lineRule="auto"/>
        <w:jc w:val="right"/>
        <w:keepNext w:val="0"/>
        <w:bidi w:val="1"/>
      </w:pPr>
      <w:r>
        <w:rPr>
          <w:rFonts w:ascii="Noto Sans Arabic" w:hAnsi="Noto Sans Arabic" w:cs="Noto Sans Arabic" w:eastAsia="Noto Sans Arabic"/>
        </w:rPr>
        <w:t>يعمل Angular عادة على منفذ مستقل عن الـAPI. يستخدم Proxy في بيئة التطوير حتى تكون استدعاءات الواجهة على المسار /api دون مشاكل CORS محلية.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 proxy.conf.json</w:t>
            </w:r>
            <w:r>
              <w:br/>
            </w:r>
            <w:r>
              <w:rPr>
                <w:rFonts w:ascii="DejaVu Sans Mono" w:hAnsi="DejaVu Sans Mono" w:cs="DejaVu Sans Mono" w:eastAsia="DejaVu Sans Mono"/>
                <w:color w:val="1F2937"/>
                <w:sz w:val="16"/>
              </w:rPr>
              <w:t>{</w:t>
            </w:r>
            <w:r>
              <w:br/>
            </w:r>
            <w:r>
              <w:rPr>
                <w:rFonts w:ascii="DejaVu Sans Mono" w:hAnsi="DejaVu Sans Mono" w:cs="DejaVu Sans Mono" w:eastAsia="DejaVu Sans Mono"/>
                <w:color w:val="1F2937"/>
                <w:sz w:val="16"/>
              </w:rPr>
              <w:t xml:space="preserve">  "/api/**": {</w:t>
            </w:r>
            <w:r>
              <w:br/>
            </w:r>
            <w:r>
              <w:rPr>
                <w:rFonts w:ascii="DejaVu Sans Mono" w:hAnsi="DejaVu Sans Mono" w:cs="DejaVu Sans Mono" w:eastAsia="DejaVu Sans Mono"/>
                <w:color w:val="1F2937"/>
                <w:sz w:val="16"/>
              </w:rPr>
              <w:t xml:space="preserve">    "target": "https://localhost:&lt;API_PORT&gt;",</w:t>
            </w:r>
            <w:r>
              <w:br/>
            </w:r>
            <w:r>
              <w:rPr>
                <w:rFonts w:ascii="DejaVu Sans Mono" w:hAnsi="DejaVu Sans Mono" w:cs="DejaVu Sans Mono" w:eastAsia="DejaVu Sans Mono"/>
                <w:color w:val="1F2937"/>
                <w:sz w:val="16"/>
              </w:rPr>
              <w:t xml:space="preserve">    "secure": false,</w:t>
            </w:r>
            <w:r>
              <w:br/>
            </w:r>
            <w:r>
              <w:rPr>
                <w:rFonts w:ascii="DejaVu Sans Mono" w:hAnsi="DejaVu Sans Mono" w:cs="DejaVu Sans Mono" w:eastAsia="DejaVu Sans Mono"/>
                <w:color w:val="1F2937"/>
                <w:sz w:val="16"/>
              </w:rPr>
              <w:t xml:space="preserve">    "changeOrigin": true</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w:t>
            </w:r>
          </w:p>
        </w:tc>
      </w:tr>
    </w:tbl>
    <w:p>
      <w:pPr>
        <w:spacing w:after="20"/>
      </w:pPr>
    </w:p>
    <w:p>
      <w:pPr>
        <w:pStyle w:val="Heading1"/>
        <w:jc w:val="right"/>
        <w:keepNext/>
        <w:bidi w:val="1"/>
      </w:pPr>
      <w:r>
        <w:rPr>
          <w:rFonts w:ascii="Noto Sans Arabic" w:hAnsi="Noto Sans Arabic" w:cs="Noto Sans Arabic" w:eastAsia="Noto Sans Arabic"/>
          <w:b/>
          <w:color w:val="0F4C81"/>
          <w:sz w:val="32"/>
        </w:rPr>
        <w:t>12. التوسع المستقبلي: Offline والأجهزة</w:t>
      </w:r>
    </w:p>
    <w:p>
      <w:pPr>
        <w:pStyle w:val="Heading2"/>
        <w:jc w:val="right"/>
        <w:keepNext/>
        <w:bidi w:val="1"/>
      </w:pPr>
      <w:r>
        <w:rPr>
          <w:rFonts w:ascii="Noto Sans Arabic" w:hAnsi="Noto Sans Arabic" w:cs="Noto Sans Arabic" w:eastAsia="Noto Sans Arabic"/>
          <w:b/>
          <w:color w:val="1F2937"/>
          <w:sz w:val="26"/>
        </w:rPr>
        <w:t>12.1 Offline-first</w:t>
      </w:r>
    </w:p>
    <w:p>
      <w:pPr>
        <w:spacing w:after="80" w:line="276" w:lineRule="auto"/>
        <w:jc w:val="right"/>
        <w:keepNext w:val="0"/>
        <w:bidi w:val="1"/>
      </w:pPr>
      <w:r>
        <w:rPr>
          <w:rFonts w:ascii="Noto Sans Arabic" w:hAnsi="Noto Sans Arabic" w:cs="Noto Sans Arabic" w:eastAsia="Noto Sans Arabic"/>
        </w:rPr>
        <w:t>بعد استقرار البيع Online، يمكن إضافة IndexedDB في Angular لحفظ المنتجات والعمليات المعلقة. كل عملية تحصل على OperationId ثابت، ويرسلها Sync Engine إلى API باستخدام Idempotency Key لمنع إنشاء طلب مكرر.</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8"/>
            <w:vAlign w:val="center"/>
          </w:tcPr>
          <w:p>
            <w:pPr>
              <w:jc w:val="center"/>
              <w:bidi w:val="1"/>
            </w:pPr>
            <w:r>
              <w:rPr>
                <w:rFonts w:ascii="Noto Sans Arabic" w:hAnsi="Noto Sans Arabic" w:cs="Noto Sans Arabic" w:eastAsia="Noto Sans Arabic"/>
                <w:b/>
                <w:color w:val="FFFFFF"/>
                <w:sz w:val="19"/>
              </w:rPr>
              <w:t>المكون المحلي</w:t>
            </w:r>
          </w:p>
        </w:tc>
        <w:tc>
          <w:tcPr>
            <w:tcW w:type="dxa" w:w="6520"/>
            <w:shd w:fill="1F4E78"/>
            <w:vAlign w:val="center"/>
          </w:tcPr>
          <w:p>
            <w:pPr>
              <w:jc w:val="center"/>
              <w:bidi w:val="1"/>
            </w:pPr>
            <w:r>
              <w:rPr>
                <w:rFonts w:ascii="Noto Sans Arabic" w:hAnsi="Noto Sans Arabic" w:cs="Noto Sans Arabic" w:eastAsia="Noto Sans Arabic"/>
                <w:b/>
                <w:color w:val="FFFFFF"/>
                <w:sz w:val="19"/>
              </w:rPr>
              <w:t>البيانات</w:t>
            </w:r>
          </w:p>
        </w:tc>
      </w:tr>
      <w:tr>
        <w:tc>
          <w:tcPr>
            <w:tcW w:type="dxa" w:w="2835"/>
            <w:vAlign w:val="top"/>
          </w:tcPr>
          <w:p>
            <w:pPr>
              <w:jc w:val="right"/>
              <w:bidi w:val="1"/>
            </w:pPr>
            <w:r>
              <w:rPr>
                <w:rFonts w:ascii="Noto Sans Arabic" w:hAnsi="Noto Sans Arabic" w:cs="Noto Sans Arabic" w:eastAsia="Noto Sans Arabic"/>
                <w:sz w:val="18"/>
              </w:rPr>
              <w:t>LocalProducts</w:t>
            </w:r>
          </w:p>
        </w:tc>
        <w:tc>
          <w:tcPr>
            <w:tcW w:type="dxa" w:w="6520"/>
            <w:vAlign w:val="top"/>
          </w:tcPr>
          <w:p>
            <w:pPr>
              <w:jc w:val="right"/>
              <w:bidi w:val="1"/>
            </w:pPr>
            <w:r>
              <w:rPr>
                <w:rFonts w:ascii="Noto Sans Arabic" w:hAnsi="Noto Sans Arabic" w:cs="Noto Sans Arabic" w:eastAsia="Noto Sans Arabic"/>
                <w:sz w:val="18"/>
              </w:rPr>
              <w:t>نسخة المنتجات والأسعار والضرائب</w:t>
            </w:r>
          </w:p>
        </w:tc>
      </w:tr>
      <w:tr>
        <w:tc>
          <w:tcPr>
            <w:tcW w:type="dxa" w:w="2835"/>
            <w:shd w:fill="F7F9FB"/>
            <w:vAlign w:val="top"/>
          </w:tcPr>
          <w:p>
            <w:pPr>
              <w:jc w:val="right"/>
              <w:bidi w:val="1"/>
            </w:pPr>
            <w:r>
              <w:rPr>
                <w:rFonts w:ascii="Noto Sans Arabic" w:hAnsi="Noto Sans Arabic" w:cs="Noto Sans Arabic" w:eastAsia="Noto Sans Arabic"/>
                <w:sz w:val="18"/>
              </w:rPr>
              <w:t>LocalOrders</w:t>
            </w:r>
          </w:p>
        </w:tc>
        <w:tc>
          <w:tcPr>
            <w:tcW w:type="dxa" w:w="6520"/>
            <w:shd w:fill="F7F9FB"/>
            <w:vAlign w:val="top"/>
          </w:tcPr>
          <w:p>
            <w:pPr>
              <w:jc w:val="right"/>
              <w:bidi w:val="1"/>
            </w:pPr>
            <w:r>
              <w:rPr>
                <w:rFonts w:ascii="Noto Sans Arabic" w:hAnsi="Noto Sans Arabic" w:cs="Noto Sans Arabic" w:eastAsia="Noto Sans Arabic"/>
                <w:sz w:val="18"/>
              </w:rPr>
              <w:t>الطلبات المنشأة على الجهاز</w:t>
            </w:r>
          </w:p>
        </w:tc>
      </w:tr>
      <w:tr>
        <w:tc>
          <w:tcPr>
            <w:tcW w:type="dxa" w:w="2835"/>
            <w:vAlign w:val="top"/>
          </w:tcPr>
          <w:p>
            <w:pPr>
              <w:jc w:val="right"/>
              <w:bidi w:val="1"/>
            </w:pPr>
            <w:r>
              <w:rPr>
                <w:rFonts w:ascii="Noto Sans Arabic" w:hAnsi="Noto Sans Arabic" w:cs="Noto Sans Arabic" w:eastAsia="Noto Sans Arabic"/>
                <w:sz w:val="18"/>
              </w:rPr>
              <w:t>PendingOperations</w:t>
            </w:r>
          </w:p>
        </w:tc>
        <w:tc>
          <w:tcPr>
            <w:tcW w:type="dxa" w:w="6520"/>
            <w:vAlign w:val="top"/>
          </w:tcPr>
          <w:p>
            <w:pPr>
              <w:jc w:val="right"/>
              <w:bidi w:val="1"/>
            </w:pPr>
            <w:r>
              <w:rPr>
                <w:rFonts w:ascii="Noto Sans Arabic" w:hAnsi="Noto Sans Arabic" w:cs="Noto Sans Arabic" w:eastAsia="Noto Sans Arabic"/>
                <w:sz w:val="18"/>
              </w:rPr>
              <w:t>عمليات غير متزامنة تنتظر الإرسال</w:t>
            </w:r>
          </w:p>
        </w:tc>
      </w:tr>
      <w:tr>
        <w:tc>
          <w:tcPr>
            <w:tcW w:type="dxa" w:w="2835"/>
            <w:shd w:fill="F7F9FB"/>
            <w:vAlign w:val="top"/>
          </w:tcPr>
          <w:p>
            <w:pPr>
              <w:jc w:val="right"/>
              <w:bidi w:val="1"/>
            </w:pPr>
            <w:r>
              <w:rPr>
                <w:rFonts w:ascii="Noto Sans Arabic" w:hAnsi="Noto Sans Arabic" w:cs="Noto Sans Arabic" w:eastAsia="Noto Sans Arabic"/>
                <w:sz w:val="18"/>
              </w:rPr>
              <w:t>SyncHistory</w:t>
            </w:r>
          </w:p>
        </w:tc>
        <w:tc>
          <w:tcPr>
            <w:tcW w:type="dxa" w:w="6520"/>
            <w:shd w:fill="F7F9FB"/>
            <w:vAlign w:val="top"/>
          </w:tcPr>
          <w:p>
            <w:pPr>
              <w:jc w:val="right"/>
              <w:bidi w:val="1"/>
            </w:pPr>
            <w:r>
              <w:rPr>
                <w:rFonts w:ascii="Noto Sans Arabic" w:hAnsi="Noto Sans Arabic" w:cs="Noto Sans Arabic" w:eastAsia="Noto Sans Arabic"/>
                <w:sz w:val="18"/>
              </w:rPr>
              <w:t>نتائج المحاولات وأسباب الفشل</w:t>
            </w:r>
          </w:p>
        </w:tc>
      </w:tr>
      <w:tr>
        <w:tc>
          <w:tcPr>
            <w:tcW w:type="dxa" w:w="2835"/>
            <w:vAlign w:val="top"/>
          </w:tcPr>
          <w:p>
            <w:pPr>
              <w:jc w:val="right"/>
              <w:bidi w:val="1"/>
            </w:pPr>
            <w:r>
              <w:rPr>
                <w:rFonts w:ascii="Noto Sans Arabic" w:hAnsi="Noto Sans Arabic" w:cs="Noto Sans Arabic" w:eastAsia="Noto Sans Arabic"/>
                <w:sz w:val="18"/>
              </w:rPr>
              <w:t>DeviceSettings</w:t>
            </w:r>
          </w:p>
        </w:tc>
        <w:tc>
          <w:tcPr>
            <w:tcW w:type="dxa" w:w="6520"/>
            <w:vAlign w:val="top"/>
          </w:tcPr>
          <w:p>
            <w:pPr>
              <w:jc w:val="right"/>
              <w:bidi w:val="1"/>
            </w:pPr>
            <w:r>
              <w:rPr>
                <w:rFonts w:ascii="Noto Sans Arabic" w:hAnsi="Noto Sans Arabic" w:cs="Noto Sans Arabic" w:eastAsia="Noto Sans Arabic"/>
                <w:sz w:val="18"/>
              </w:rPr>
              <w:t>هوية الجهاز والطابعة والفرع</w:t>
            </w:r>
          </w:p>
        </w:tc>
      </w:tr>
    </w:tbl>
    <w:p>
      <w:pPr>
        <w:spacing w:after="40"/>
      </w:pPr>
    </w:p>
    <w:p>
      <w:pPr>
        <w:pStyle w:val="Heading2"/>
        <w:jc w:val="right"/>
        <w:keepNext/>
        <w:bidi w:val="1"/>
      </w:pPr>
      <w:r>
        <w:rPr>
          <w:rFonts w:ascii="Noto Sans Arabic" w:hAnsi="Noto Sans Arabic" w:cs="Noto Sans Arabic" w:eastAsia="Noto Sans Arabic"/>
          <w:b/>
          <w:color w:val="1F2937"/>
          <w:sz w:val="26"/>
        </w:rPr>
        <w:t>12.2 C# Device Agent</w:t>
      </w:r>
    </w:p>
    <w:p>
      <w:pPr>
        <w:spacing w:after="80" w:line="276" w:lineRule="auto"/>
        <w:jc w:val="right"/>
        <w:keepNext w:val="0"/>
        <w:bidi w:val="1"/>
      </w:pPr>
      <w:r>
        <w:rPr>
          <w:rFonts w:ascii="Noto Sans Arabic" w:hAnsi="Noto Sans Arabic" w:cs="Noto Sans Arabic" w:eastAsia="Noto Sans Arabic"/>
        </w:rPr>
        <w:t>للتعامل مع الطابعة الحرارية ودرج النقدية والميزان وجهاز الدفع، يفضل إنشاء تطبيق C# محلي منفصل يقدم Local API للواجهة Angular. لا ينفذ في الـMVP إلا بعد استقرار رحلة البيع.</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Angular POS</w:t>
            </w:r>
            <w:r>
              <w:br/>
            </w:r>
            <w:r>
              <w:rPr>
                <w:rFonts w:ascii="DejaVu Sans Mono" w:hAnsi="DejaVu Sans Mono" w:cs="DejaVu Sans Mono" w:eastAsia="DejaVu Sans Mono"/>
                <w:color w:val="1F2937"/>
                <w:sz w:val="16"/>
              </w:rPr>
              <w:t xml:space="preserve">   └── http://localhost:5055</w:t>
            </w:r>
            <w:r>
              <w:br/>
            </w:r>
            <w:r>
              <w:rPr>
                <w:rFonts w:ascii="DejaVu Sans Mono" w:hAnsi="DejaVu Sans Mono" w:cs="DejaVu Sans Mono" w:eastAsia="DejaVu Sans Mono"/>
                <w:color w:val="1F2937"/>
                <w:sz w:val="16"/>
              </w:rPr>
              <w:t xml:space="preserve">       ├── POST /print</w:t>
            </w:r>
            <w:r>
              <w:br/>
            </w:r>
            <w:r>
              <w:rPr>
                <w:rFonts w:ascii="DejaVu Sans Mono" w:hAnsi="DejaVu Sans Mono" w:cs="DejaVu Sans Mono" w:eastAsia="DejaVu Sans Mono"/>
                <w:color w:val="1F2937"/>
                <w:sz w:val="16"/>
              </w:rPr>
              <w:t xml:space="preserve">       ├── POST /open-drawer</w:t>
            </w:r>
            <w:r>
              <w:br/>
            </w:r>
            <w:r>
              <w:rPr>
                <w:rFonts w:ascii="DejaVu Sans Mono" w:hAnsi="DejaVu Sans Mono" w:cs="DejaVu Sans Mono" w:eastAsia="DejaVu Sans Mono"/>
                <w:color w:val="1F2937"/>
                <w:sz w:val="16"/>
              </w:rPr>
              <w:t xml:space="preserve">       ├── GET  /device-status</w:t>
            </w:r>
            <w:r>
              <w:br/>
            </w:r>
            <w:r>
              <w:rPr>
                <w:rFonts w:ascii="DejaVu Sans Mono" w:hAnsi="DejaVu Sans Mono" w:cs="DejaVu Sans Mono" w:eastAsia="DejaVu Sans Mono"/>
                <w:color w:val="1F2937"/>
                <w:sz w:val="16"/>
              </w:rPr>
              <w:t xml:space="preserve">       └── POST /payment</w:t>
            </w:r>
          </w:p>
        </w:tc>
      </w:tr>
    </w:tbl>
    <w:p>
      <w:pPr>
        <w:spacing w:after="20"/>
      </w:pPr>
    </w:p>
    <w:p>
      <w:pPr>
        <w:pStyle w:val="Heading1"/>
        <w:jc w:val="right"/>
        <w:keepNext/>
        <w:bidi w:val="1"/>
      </w:pPr>
      <w:r>
        <w:rPr>
          <w:rFonts w:ascii="Noto Sans Arabic" w:hAnsi="Noto Sans Arabic" w:cs="Noto Sans Arabic" w:eastAsia="Noto Sans Arabic"/>
          <w:b/>
          <w:color w:val="0F4C81"/>
          <w:sz w:val="32"/>
        </w:rPr>
        <w:t>13. الأمن والامتثال</w:t>
      </w:r>
    </w:p>
    <w:p>
      <w:pPr>
        <w:pStyle w:val="ListBullet"/>
        <w:spacing w:after="40"/>
        <w:ind w:left="0"/>
        <w:jc w:val="right"/>
        <w:bidi w:val="1"/>
      </w:pPr>
      <w:r>
        <w:rPr>
          <w:rFonts w:ascii="Noto Sans Arabic" w:hAnsi="Noto Sans Arabic" w:cs="Noto Sans Arabic" w:eastAsia="Noto Sans Arabic"/>
          <w:sz w:val="21"/>
        </w:rPr>
        <w:t>استخدام HTTPS في جميع البيئات غير المحلية.</w:t>
      </w:r>
    </w:p>
    <w:p>
      <w:pPr>
        <w:pStyle w:val="ListBullet"/>
        <w:spacing w:after="40"/>
        <w:ind w:left="0"/>
        <w:jc w:val="right"/>
        <w:bidi w:val="1"/>
      </w:pPr>
      <w:r>
        <w:rPr>
          <w:rFonts w:ascii="Noto Sans Arabic" w:hAnsi="Noto Sans Arabic" w:cs="Noto Sans Arabic" w:eastAsia="Noto Sans Arabic"/>
          <w:sz w:val="21"/>
        </w:rPr>
        <w:t>تخزين كلمات المرور باستخدام ASP.NET Core Identity أو مزود هوية آمن، وعدم إنشاء خوارزمية Hash مخصصة.</w:t>
      </w:r>
    </w:p>
    <w:p>
      <w:pPr>
        <w:pStyle w:val="ListBullet"/>
        <w:spacing w:after="40"/>
        <w:ind w:left="0"/>
        <w:jc w:val="right"/>
        <w:bidi w:val="1"/>
      </w:pPr>
      <w:r>
        <w:rPr>
          <w:rFonts w:ascii="Noto Sans Arabic" w:hAnsi="Noto Sans Arabic" w:cs="Noto Sans Arabic" w:eastAsia="Noto Sans Arabic"/>
          <w:sz w:val="21"/>
        </w:rPr>
        <w:t>استخدام Access Token قصير العمر وRefresh Token بسياسة إبطال وتدوير.</w:t>
      </w:r>
    </w:p>
    <w:p>
      <w:pPr>
        <w:pStyle w:val="ListBullet"/>
        <w:spacing w:after="40"/>
        <w:ind w:left="0"/>
        <w:jc w:val="right"/>
        <w:bidi w:val="1"/>
      </w:pPr>
      <w:r>
        <w:rPr>
          <w:rFonts w:ascii="Noto Sans Arabic" w:hAnsi="Noto Sans Arabic" w:cs="Noto Sans Arabic" w:eastAsia="Noto Sans Arabic"/>
          <w:sz w:val="21"/>
        </w:rPr>
        <w:t>تطبيق Authorization Policies بدل الاعتماد على إخفاء الأزرار في Angular.</w:t>
      </w:r>
    </w:p>
    <w:p>
      <w:pPr>
        <w:pStyle w:val="ListBullet"/>
        <w:spacing w:after="40"/>
        <w:ind w:left="0"/>
        <w:jc w:val="right"/>
        <w:bidi w:val="1"/>
      </w:pPr>
      <w:r>
        <w:rPr>
          <w:rFonts w:ascii="Noto Sans Arabic" w:hAnsi="Noto Sans Arabic" w:cs="Noto Sans Arabic" w:eastAsia="Noto Sans Arabic"/>
          <w:sz w:val="21"/>
        </w:rPr>
        <w:t>منع Mass Assignment باستخدام Request DTOs محددة.</w:t>
      </w:r>
    </w:p>
    <w:p>
      <w:pPr>
        <w:pStyle w:val="ListBullet"/>
        <w:spacing w:after="40"/>
        <w:ind w:left="0"/>
        <w:jc w:val="right"/>
        <w:bidi w:val="1"/>
      </w:pPr>
      <w:r>
        <w:rPr>
          <w:rFonts w:ascii="Noto Sans Arabic" w:hAnsi="Noto Sans Arabic" w:cs="Noto Sans Arabic" w:eastAsia="Noto Sans Arabic"/>
          <w:sz w:val="21"/>
        </w:rPr>
        <w:t>حماية Webhooks المستقبلية بالتوقيع والتحقق من المصدر ومنع Replay.</w:t>
      </w:r>
    </w:p>
    <w:p>
      <w:pPr>
        <w:pStyle w:val="ListBullet"/>
        <w:spacing w:after="40"/>
        <w:ind w:left="0"/>
        <w:jc w:val="right"/>
        <w:bidi w:val="1"/>
      </w:pPr>
      <w:r>
        <w:rPr>
          <w:rFonts w:ascii="Noto Sans Arabic" w:hAnsi="Noto Sans Arabic" w:cs="Noto Sans Arabic" w:eastAsia="Noto Sans Arabic"/>
          <w:sz w:val="21"/>
        </w:rPr>
        <w:t>عدم تخزين PAN أو CVV أو PIN أو Track Data لبطاقات الدفع.</w:t>
      </w:r>
    </w:p>
    <w:p>
      <w:pPr>
        <w:pStyle w:val="ListBullet"/>
        <w:spacing w:after="40"/>
        <w:ind w:left="0"/>
        <w:jc w:val="right"/>
        <w:bidi w:val="1"/>
      </w:pPr>
      <w:r>
        <w:rPr>
          <w:rFonts w:ascii="Noto Sans Arabic" w:hAnsi="Noto Sans Arabic" w:cs="Noto Sans Arabic" w:eastAsia="Noto Sans Arabic"/>
          <w:sz w:val="21"/>
        </w:rPr>
        <w:t>تسجيل عمليات الإلغاء والخصومات وتعديلات الأسعار في Audit Log.</w:t>
      </w:r>
    </w:p>
    <w:p>
      <w:pPr>
        <w:pStyle w:val="ListBullet"/>
        <w:spacing w:after="40"/>
        <w:ind w:left="0"/>
        <w:jc w:val="right"/>
        <w:bidi w:val="1"/>
      </w:pPr>
      <w:r>
        <w:rPr>
          <w:rFonts w:ascii="Noto Sans Arabic" w:hAnsi="Noto Sans Arabic" w:cs="Noto Sans Arabic" w:eastAsia="Noto Sans Arabic"/>
          <w:sz w:val="21"/>
        </w:rPr>
        <w:t>حفظ الأسرار في User Secrets محليًا وSecret Store في الإنتاج.</w:t>
      </w:r>
    </w:p>
    <w:p>
      <w:pPr>
        <w:pStyle w:val="Heading2"/>
        <w:jc w:val="right"/>
        <w:keepNext/>
        <w:bidi w:val="1"/>
      </w:pPr>
      <w:r>
        <w:rPr>
          <w:rFonts w:ascii="Noto Sans Arabic" w:hAnsi="Noto Sans Arabic" w:cs="Noto Sans Arabic" w:eastAsia="Noto Sans Arabic"/>
          <w:b/>
          <w:color w:val="1F2937"/>
          <w:sz w:val="26"/>
        </w:rPr>
        <w:t>13.1 بيانات لا تُكتب في Logs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948"/>
            <w:shd w:fill="1F4E78"/>
            <w:vAlign w:val="center"/>
          </w:tcPr>
          <w:p>
            <w:pPr>
              <w:jc w:val="center"/>
              <w:bidi w:val="1"/>
            </w:pPr>
            <w:r>
              <w:rPr>
                <w:rFonts w:ascii="Noto Sans Arabic" w:hAnsi="Noto Sans Arabic" w:cs="Noto Sans Arabic" w:eastAsia="Noto Sans Arabic"/>
                <w:b/>
                <w:color w:val="FFFFFF"/>
                <w:sz w:val="19"/>
              </w:rPr>
              <w:t>النوع</w:t>
            </w:r>
          </w:p>
        </w:tc>
        <w:tc>
          <w:tcPr>
            <w:tcW w:type="dxa" w:w="6406"/>
            <w:shd w:fill="1F4E78"/>
            <w:vAlign w:val="center"/>
          </w:tcPr>
          <w:p>
            <w:pPr>
              <w:jc w:val="center"/>
              <w:bidi w:val="1"/>
            </w:pPr>
            <w:r>
              <w:rPr>
                <w:rFonts w:ascii="Noto Sans Arabic" w:hAnsi="Noto Sans Arabic" w:cs="Noto Sans Arabic" w:eastAsia="Noto Sans Arabic"/>
                <w:b/>
                <w:color w:val="FFFFFF"/>
                <w:sz w:val="19"/>
              </w:rPr>
              <w:t>التعامل المطلوب</w:t>
            </w:r>
          </w:p>
        </w:tc>
      </w:tr>
      <w:tr>
        <w:tc>
          <w:tcPr>
            <w:tcW w:type="dxa" w:w="2948"/>
            <w:vAlign w:val="top"/>
          </w:tcPr>
          <w:p>
            <w:pPr>
              <w:jc w:val="right"/>
              <w:bidi w:val="1"/>
            </w:pPr>
            <w:r>
              <w:rPr>
                <w:rFonts w:ascii="Noto Sans Arabic" w:hAnsi="Noto Sans Arabic" w:cs="Noto Sans Arabic" w:eastAsia="Noto Sans Arabic"/>
                <w:sz w:val="18"/>
              </w:rPr>
              <w:t>كلمة المرور / PIN</w:t>
            </w:r>
          </w:p>
        </w:tc>
        <w:tc>
          <w:tcPr>
            <w:tcW w:type="dxa" w:w="6406"/>
            <w:vAlign w:val="top"/>
          </w:tcPr>
          <w:p>
            <w:pPr>
              <w:jc w:val="right"/>
              <w:bidi w:val="1"/>
            </w:pPr>
            <w:r>
              <w:rPr>
                <w:rFonts w:ascii="Noto Sans Arabic" w:hAnsi="Noto Sans Arabic" w:cs="Noto Sans Arabic" w:eastAsia="Noto Sans Arabic"/>
                <w:sz w:val="18"/>
              </w:rPr>
              <w:t>لا تسجل نهائيًا</w:t>
            </w:r>
          </w:p>
        </w:tc>
      </w:tr>
      <w:tr>
        <w:tc>
          <w:tcPr>
            <w:tcW w:type="dxa" w:w="2948"/>
            <w:shd w:fill="F7F9FB"/>
            <w:vAlign w:val="top"/>
          </w:tcPr>
          <w:p>
            <w:pPr>
              <w:jc w:val="right"/>
              <w:bidi w:val="1"/>
            </w:pPr>
            <w:r>
              <w:rPr>
                <w:rFonts w:ascii="Noto Sans Arabic" w:hAnsi="Noto Sans Arabic" w:cs="Noto Sans Arabic" w:eastAsia="Noto Sans Arabic"/>
                <w:sz w:val="18"/>
              </w:rPr>
              <w:t>JWT / Refresh Token</w:t>
            </w:r>
          </w:p>
        </w:tc>
        <w:tc>
          <w:tcPr>
            <w:tcW w:type="dxa" w:w="6406"/>
            <w:shd w:fill="F7F9FB"/>
            <w:vAlign w:val="top"/>
          </w:tcPr>
          <w:p>
            <w:pPr>
              <w:jc w:val="right"/>
              <w:bidi w:val="1"/>
            </w:pPr>
            <w:r>
              <w:rPr>
                <w:rFonts w:ascii="Noto Sans Arabic" w:hAnsi="Noto Sans Arabic" w:cs="Noto Sans Arabic" w:eastAsia="Noto Sans Arabic"/>
                <w:sz w:val="18"/>
              </w:rPr>
              <w:t>لا يسجل كاملًا</w:t>
            </w:r>
          </w:p>
        </w:tc>
      </w:tr>
      <w:tr>
        <w:tc>
          <w:tcPr>
            <w:tcW w:type="dxa" w:w="2948"/>
            <w:vAlign w:val="top"/>
          </w:tcPr>
          <w:p>
            <w:pPr>
              <w:jc w:val="right"/>
              <w:bidi w:val="1"/>
            </w:pPr>
            <w:r>
              <w:rPr>
                <w:rFonts w:ascii="Noto Sans Arabic" w:hAnsi="Noto Sans Arabic" w:cs="Noto Sans Arabic" w:eastAsia="Noto Sans Arabic"/>
                <w:sz w:val="18"/>
              </w:rPr>
              <w:t>بيانات بطاقة الدفع</w:t>
            </w:r>
          </w:p>
        </w:tc>
        <w:tc>
          <w:tcPr>
            <w:tcW w:type="dxa" w:w="6406"/>
            <w:vAlign w:val="top"/>
          </w:tcPr>
          <w:p>
            <w:pPr>
              <w:jc w:val="right"/>
              <w:bidi w:val="1"/>
            </w:pPr>
            <w:r>
              <w:rPr>
                <w:rFonts w:ascii="Noto Sans Arabic" w:hAnsi="Noto Sans Arabic" w:cs="Noto Sans Arabic" w:eastAsia="Noto Sans Arabic"/>
                <w:sz w:val="18"/>
              </w:rPr>
              <w:t>لا تخزن ولا تسجل</w:t>
            </w:r>
          </w:p>
        </w:tc>
      </w:tr>
      <w:tr>
        <w:tc>
          <w:tcPr>
            <w:tcW w:type="dxa" w:w="2948"/>
            <w:shd w:fill="F7F9FB"/>
            <w:vAlign w:val="top"/>
          </w:tcPr>
          <w:p>
            <w:pPr>
              <w:jc w:val="right"/>
              <w:bidi w:val="1"/>
            </w:pPr>
            <w:r>
              <w:rPr>
                <w:rFonts w:ascii="Noto Sans Arabic" w:hAnsi="Noto Sans Arabic" w:cs="Noto Sans Arabic" w:eastAsia="Noto Sans Arabic"/>
                <w:sz w:val="18"/>
              </w:rPr>
              <w:t>Connection String</w:t>
            </w:r>
          </w:p>
        </w:tc>
        <w:tc>
          <w:tcPr>
            <w:tcW w:type="dxa" w:w="6406"/>
            <w:shd w:fill="F7F9FB"/>
            <w:vAlign w:val="top"/>
          </w:tcPr>
          <w:p>
            <w:pPr>
              <w:jc w:val="right"/>
              <w:bidi w:val="1"/>
            </w:pPr>
            <w:r>
              <w:rPr>
                <w:rFonts w:ascii="Noto Sans Arabic" w:hAnsi="Noto Sans Arabic" w:cs="Noto Sans Arabic" w:eastAsia="Noto Sans Arabic"/>
                <w:sz w:val="18"/>
              </w:rPr>
              <w:t>لا يظهر في الأخطاء أو المستودع</w:t>
            </w:r>
          </w:p>
        </w:tc>
      </w:tr>
      <w:tr>
        <w:tc>
          <w:tcPr>
            <w:tcW w:type="dxa" w:w="2948"/>
            <w:vAlign w:val="top"/>
          </w:tcPr>
          <w:p>
            <w:pPr>
              <w:jc w:val="right"/>
              <w:bidi w:val="1"/>
            </w:pPr>
            <w:r>
              <w:rPr>
                <w:rFonts w:ascii="Noto Sans Arabic" w:hAnsi="Noto Sans Arabic" w:cs="Noto Sans Arabic" w:eastAsia="Noto Sans Arabic"/>
                <w:sz w:val="18"/>
              </w:rPr>
              <w:t>بيانات شخصية حساسة</w:t>
            </w:r>
          </w:p>
        </w:tc>
        <w:tc>
          <w:tcPr>
            <w:tcW w:type="dxa" w:w="6406"/>
            <w:vAlign w:val="top"/>
          </w:tcPr>
          <w:p>
            <w:pPr>
              <w:jc w:val="right"/>
              <w:bidi w:val="1"/>
            </w:pPr>
            <w:r>
              <w:rPr>
                <w:rFonts w:ascii="Noto Sans Arabic" w:hAnsi="Noto Sans Arabic" w:cs="Noto Sans Arabic" w:eastAsia="Noto Sans Arabic"/>
                <w:sz w:val="18"/>
              </w:rPr>
              <w:t>Masking وتقليل الجمع حسب الحاجة</w:t>
            </w:r>
          </w:p>
        </w:tc>
      </w:tr>
    </w:tbl>
    <w:p>
      <w:pPr>
        <w:spacing w:after="40"/>
      </w:pPr>
    </w:p>
    <w:p>
      <w:pPr>
        <w:pStyle w:val="Heading1"/>
        <w:jc w:val="right"/>
        <w:keepNext/>
        <w:bidi w:val="1"/>
      </w:pPr>
      <w:r>
        <w:rPr>
          <w:rFonts w:ascii="Noto Sans Arabic" w:hAnsi="Noto Sans Arabic" w:cs="Noto Sans Arabic" w:eastAsia="Noto Sans Arabic"/>
          <w:b/>
          <w:color w:val="0F4C81"/>
          <w:sz w:val="32"/>
        </w:rPr>
        <w:t>14. التسجيل والمراقبة</w:t>
      </w:r>
    </w:p>
    <w:p>
      <w:pPr>
        <w:pStyle w:val="ListBullet"/>
        <w:spacing w:after="40"/>
        <w:ind w:left="0"/>
        <w:jc w:val="right"/>
        <w:bidi w:val="1"/>
      </w:pPr>
      <w:r>
        <w:rPr>
          <w:rFonts w:ascii="Noto Sans Arabic" w:hAnsi="Noto Sans Arabic" w:cs="Noto Sans Arabic" w:eastAsia="Noto Sans Arabic"/>
          <w:sz w:val="21"/>
        </w:rPr>
        <w:t>استخدام Structured Logging بدل نصوص غير منظمة.</w:t>
      </w:r>
    </w:p>
    <w:p>
      <w:pPr>
        <w:pStyle w:val="ListBullet"/>
        <w:spacing w:after="40"/>
        <w:ind w:left="0"/>
        <w:jc w:val="right"/>
        <w:bidi w:val="1"/>
      </w:pPr>
      <w:r>
        <w:rPr>
          <w:rFonts w:ascii="Noto Sans Arabic" w:hAnsi="Noto Sans Arabic" w:cs="Noto Sans Arabic" w:eastAsia="Noto Sans Arabic"/>
          <w:sz w:val="21"/>
        </w:rPr>
        <w:t>كل Request يحمل Trace/Correlation ID.</w:t>
      </w:r>
    </w:p>
    <w:p>
      <w:pPr>
        <w:pStyle w:val="ListBullet"/>
        <w:spacing w:after="40"/>
        <w:ind w:left="0"/>
        <w:jc w:val="right"/>
        <w:bidi w:val="1"/>
      </w:pPr>
      <w:r>
        <w:rPr>
          <w:rFonts w:ascii="Noto Sans Arabic" w:hAnsi="Noto Sans Arabic" w:cs="Noto Sans Arabic" w:eastAsia="Noto Sans Arabic"/>
          <w:sz w:val="21"/>
        </w:rPr>
        <w:t>تسجيل مدة تنفيذ الـRequest وحالته دون محتوى حساس.</w:t>
      </w:r>
    </w:p>
    <w:p>
      <w:pPr>
        <w:pStyle w:val="ListBullet"/>
        <w:spacing w:after="40"/>
        <w:ind w:left="0"/>
        <w:jc w:val="right"/>
        <w:bidi w:val="1"/>
      </w:pPr>
      <w:r>
        <w:rPr>
          <w:rFonts w:ascii="Noto Sans Arabic" w:hAnsi="Noto Sans Arabic" w:cs="Noto Sans Arabic" w:eastAsia="Noto Sans Arabic"/>
          <w:sz w:val="21"/>
        </w:rPr>
        <w:t>إضافة Health Checks لقاعدة البيانات والخدمات الخارجية.</w:t>
      </w:r>
    </w:p>
    <w:p>
      <w:pPr>
        <w:pStyle w:val="ListBullet"/>
        <w:spacing w:after="40"/>
        <w:ind w:left="0"/>
        <w:jc w:val="right"/>
        <w:bidi w:val="1"/>
      </w:pPr>
      <w:r>
        <w:rPr>
          <w:rFonts w:ascii="Noto Sans Arabic" w:hAnsi="Noto Sans Arabic" w:cs="Noto Sans Arabic" w:eastAsia="Noto Sans Arabic"/>
          <w:sz w:val="21"/>
        </w:rPr>
        <w:t>Background Jobs المستقبلية تسجل عدد المحاولات وآخر خطأ وحالة التنفيذ.</w:t>
      </w:r>
    </w:p>
    <w:p>
      <w:pPr>
        <w:pStyle w:val="ListBullet"/>
        <w:spacing w:after="40"/>
        <w:ind w:left="0"/>
        <w:jc w:val="right"/>
        <w:bidi w:val="1"/>
      </w:pPr>
      <w:r>
        <w:rPr>
          <w:rFonts w:ascii="Noto Sans Arabic" w:hAnsi="Noto Sans Arabic" w:cs="Noto Sans Arabic" w:eastAsia="Noto Sans Arabic"/>
          <w:sz w:val="21"/>
        </w:rPr>
        <w:t>مؤشرات أولية: عدد الطلبات، معدل الأخطاء، زمن الاستجابة، فشل الدفع، تأخر المزامنة.</w:t>
      </w:r>
    </w:p>
    <w:p>
      <w:pPr>
        <w:pStyle w:val="Heading1"/>
        <w:jc w:val="right"/>
        <w:keepNext/>
        <w:bidi w:val="1"/>
      </w:pPr>
      <w:r>
        <w:rPr>
          <w:rFonts w:ascii="Noto Sans Arabic" w:hAnsi="Noto Sans Arabic" w:cs="Noto Sans Arabic" w:eastAsia="Noto Sans Arabic"/>
          <w:b/>
          <w:color w:val="0F4C81"/>
          <w:sz w:val="32"/>
        </w:rPr>
        <w:t>15. التثبيت والتشغيل محليًا</w:t>
      </w:r>
    </w:p>
    <w:p>
      <w:pPr>
        <w:pStyle w:val="Heading2"/>
        <w:jc w:val="right"/>
        <w:keepNext/>
        <w:bidi w:val="1"/>
      </w:pPr>
      <w:r>
        <w:rPr>
          <w:rFonts w:ascii="Noto Sans Arabic" w:hAnsi="Noto Sans Arabic" w:cs="Noto Sans Arabic" w:eastAsia="Noto Sans Arabic"/>
          <w:b/>
          <w:color w:val="1F2937"/>
          <w:sz w:val="26"/>
        </w:rPr>
        <w:t>15.1 المتطلبات</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24"/>
            <w:shd w:fill="1F4E78"/>
            <w:vAlign w:val="center"/>
          </w:tcPr>
          <w:p>
            <w:pPr>
              <w:jc w:val="center"/>
              <w:bidi w:val="1"/>
            </w:pPr>
            <w:r>
              <w:rPr>
                <w:rFonts w:ascii="Noto Sans Arabic" w:hAnsi="Noto Sans Arabic" w:cs="Noto Sans Arabic" w:eastAsia="Noto Sans Arabic"/>
                <w:b/>
                <w:color w:val="FFFFFF"/>
                <w:sz w:val="19"/>
              </w:rPr>
              <w:t>المتطلب</w:t>
            </w:r>
          </w:p>
        </w:tc>
        <w:tc>
          <w:tcPr>
            <w:tcW w:type="dxa" w:w="3402"/>
            <w:shd w:fill="1F4E78"/>
            <w:vAlign w:val="center"/>
          </w:tcPr>
          <w:p>
            <w:pPr>
              <w:jc w:val="center"/>
              <w:bidi w:val="1"/>
            </w:pPr>
            <w:r>
              <w:rPr>
                <w:rFonts w:ascii="Noto Sans Arabic" w:hAnsi="Noto Sans Arabic" w:cs="Noto Sans Arabic" w:eastAsia="Noto Sans Arabic"/>
                <w:b/>
                <w:color w:val="FFFFFF"/>
                <w:sz w:val="19"/>
              </w:rPr>
              <w:t>الغرض</w:t>
            </w:r>
          </w:p>
        </w:tc>
        <w:tc>
          <w:tcPr>
            <w:tcW w:type="dxa" w:w="3628"/>
            <w:shd w:fill="1F4E78"/>
            <w:vAlign w:val="center"/>
          </w:tcPr>
          <w:p>
            <w:pPr>
              <w:jc w:val="center"/>
              <w:bidi w:val="1"/>
            </w:pPr>
            <w:r>
              <w:rPr>
                <w:rFonts w:ascii="Noto Sans Arabic" w:hAnsi="Noto Sans Arabic" w:cs="Noto Sans Arabic" w:eastAsia="Noto Sans Arabic"/>
                <w:b/>
                <w:color w:val="FFFFFF"/>
                <w:sz w:val="19"/>
              </w:rPr>
              <w:t>ملاحظة</w:t>
            </w:r>
          </w:p>
        </w:tc>
      </w:tr>
      <w:tr>
        <w:tc>
          <w:tcPr>
            <w:tcW w:type="dxa" w:w="2324"/>
            <w:vAlign w:val="top"/>
          </w:tcPr>
          <w:p>
            <w:pPr>
              <w:jc w:val="right"/>
              <w:bidi w:val="1"/>
            </w:pPr>
            <w:r>
              <w:rPr>
                <w:rFonts w:ascii="Noto Sans Arabic" w:hAnsi="Noto Sans Arabic" w:cs="Noto Sans Arabic" w:eastAsia="Noto Sans Arabic"/>
                <w:sz w:val="18"/>
              </w:rPr>
              <w:t>Visual Studio</w:t>
            </w:r>
          </w:p>
        </w:tc>
        <w:tc>
          <w:tcPr>
            <w:tcW w:type="dxa" w:w="3402"/>
            <w:vAlign w:val="top"/>
          </w:tcPr>
          <w:p>
            <w:pPr>
              <w:jc w:val="right"/>
              <w:bidi w:val="1"/>
            </w:pPr>
            <w:r>
              <w:rPr>
                <w:rFonts w:ascii="Noto Sans Arabic" w:hAnsi="Noto Sans Arabic" w:cs="Noto Sans Arabic" w:eastAsia="Noto Sans Arabic"/>
                <w:sz w:val="18"/>
              </w:rPr>
              <w:t>تطوير وتشغيل مشاريع C#</w:t>
            </w:r>
          </w:p>
        </w:tc>
        <w:tc>
          <w:tcPr>
            <w:tcW w:type="dxa" w:w="3628"/>
            <w:vAlign w:val="top"/>
          </w:tcPr>
          <w:p>
            <w:pPr>
              <w:jc w:val="right"/>
              <w:bidi w:val="1"/>
            </w:pPr>
            <w:r>
              <w:rPr>
                <w:rFonts w:ascii="Noto Sans Arabic" w:hAnsi="Noto Sans Arabic" w:cs="Noto Sans Arabic" w:eastAsia="Noto Sans Arabic"/>
                <w:sz w:val="18"/>
              </w:rPr>
              <w:t>مع ASP.NET and web development workload</w:t>
            </w:r>
          </w:p>
        </w:tc>
      </w:tr>
      <w:tr>
        <w:tc>
          <w:tcPr>
            <w:tcW w:type="dxa" w:w="2324"/>
            <w:shd w:fill="F7F9FB"/>
            <w:vAlign w:val="top"/>
          </w:tcPr>
          <w:p>
            <w:pPr>
              <w:jc w:val="right"/>
              <w:bidi w:val="1"/>
            </w:pPr>
            <w:r>
              <w:rPr>
                <w:rFonts w:ascii="Noto Sans Arabic" w:hAnsi="Noto Sans Arabic" w:cs="Noto Sans Arabic" w:eastAsia="Noto Sans Arabic"/>
                <w:sz w:val="18"/>
              </w:rPr>
              <w:t>.NET SDK</w:t>
            </w:r>
          </w:p>
        </w:tc>
        <w:tc>
          <w:tcPr>
            <w:tcW w:type="dxa" w:w="3402"/>
            <w:shd w:fill="F7F9FB"/>
            <w:vAlign w:val="top"/>
          </w:tcPr>
          <w:p>
            <w:pPr>
              <w:jc w:val="right"/>
              <w:bidi w:val="1"/>
            </w:pPr>
            <w:r>
              <w:rPr>
                <w:rFonts w:ascii="Noto Sans Arabic" w:hAnsi="Noto Sans Arabic" w:cs="Noto Sans Arabic" w:eastAsia="Noto Sans Arabic"/>
                <w:sz w:val="18"/>
              </w:rPr>
              <w:t>بناء وتشغيل Web API</w:t>
            </w:r>
          </w:p>
        </w:tc>
        <w:tc>
          <w:tcPr>
            <w:tcW w:type="dxa" w:w="3628"/>
            <w:shd w:fill="F7F9FB"/>
            <w:vAlign w:val="top"/>
          </w:tcPr>
          <w:p>
            <w:pPr>
              <w:jc w:val="right"/>
              <w:bidi w:val="1"/>
            </w:pPr>
            <w:r>
              <w:rPr>
                <w:rFonts w:ascii="Noto Sans Arabic" w:hAnsi="Noto Sans Arabic" w:cs="Noto Sans Arabic" w:eastAsia="Noto Sans Arabic"/>
                <w:sz w:val="18"/>
              </w:rPr>
              <w:t>يجب أن يطابق TargetFramework في csproj</w:t>
            </w:r>
          </w:p>
        </w:tc>
      </w:tr>
      <w:tr>
        <w:tc>
          <w:tcPr>
            <w:tcW w:type="dxa" w:w="2324"/>
            <w:vAlign w:val="top"/>
          </w:tcPr>
          <w:p>
            <w:pPr>
              <w:jc w:val="right"/>
              <w:bidi w:val="1"/>
            </w:pPr>
            <w:r>
              <w:rPr>
                <w:rFonts w:ascii="Noto Sans Arabic" w:hAnsi="Noto Sans Arabic" w:cs="Noto Sans Arabic" w:eastAsia="Noto Sans Arabic"/>
                <w:sz w:val="18"/>
              </w:rPr>
              <w:t>SQL Server</w:t>
            </w:r>
          </w:p>
        </w:tc>
        <w:tc>
          <w:tcPr>
            <w:tcW w:type="dxa" w:w="3402"/>
            <w:vAlign w:val="top"/>
          </w:tcPr>
          <w:p>
            <w:pPr>
              <w:jc w:val="right"/>
              <w:bidi w:val="1"/>
            </w:pPr>
            <w:r>
              <w:rPr>
                <w:rFonts w:ascii="Noto Sans Arabic" w:hAnsi="Noto Sans Arabic" w:cs="Noto Sans Arabic" w:eastAsia="Noto Sans Arabic"/>
                <w:sz w:val="18"/>
              </w:rPr>
              <w:t>قاعدة البيانات</w:t>
            </w:r>
          </w:p>
        </w:tc>
        <w:tc>
          <w:tcPr>
            <w:tcW w:type="dxa" w:w="3628"/>
            <w:vAlign w:val="top"/>
          </w:tcPr>
          <w:p>
            <w:pPr>
              <w:jc w:val="right"/>
              <w:bidi w:val="1"/>
            </w:pPr>
            <w:r>
              <w:rPr>
                <w:rFonts w:ascii="Noto Sans Arabic" w:hAnsi="Noto Sans Arabic" w:cs="Noto Sans Arabic" w:eastAsia="Noto Sans Arabic"/>
                <w:sz w:val="18"/>
              </w:rPr>
              <w:t>Developer/Express للتطوير</w:t>
            </w:r>
          </w:p>
        </w:tc>
      </w:tr>
      <w:tr>
        <w:tc>
          <w:tcPr>
            <w:tcW w:type="dxa" w:w="2324"/>
            <w:shd w:fill="F7F9FB"/>
            <w:vAlign w:val="top"/>
          </w:tcPr>
          <w:p>
            <w:pPr>
              <w:jc w:val="right"/>
              <w:bidi w:val="1"/>
            </w:pPr>
            <w:r>
              <w:rPr>
                <w:rFonts w:ascii="Noto Sans Arabic" w:hAnsi="Noto Sans Arabic" w:cs="Noto Sans Arabic" w:eastAsia="Noto Sans Arabic"/>
                <w:sz w:val="18"/>
              </w:rPr>
              <w:t>SQL Server Management Studio</w:t>
            </w:r>
          </w:p>
        </w:tc>
        <w:tc>
          <w:tcPr>
            <w:tcW w:type="dxa" w:w="3402"/>
            <w:shd w:fill="F7F9FB"/>
            <w:vAlign w:val="top"/>
          </w:tcPr>
          <w:p>
            <w:pPr>
              <w:jc w:val="right"/>
              <w:bidi w:val="1"/>
            </w:pPr>
            <w:r>
              <w:rPr>
                <w:rFonts w:ascii="Noto Sans Arabic" w:hAnsi="Noto Sans Arabic" w:cs="Noto Sans Arabic" w:eastAsia="Noto Sans Arabic"/>
                <w:sz w:val="18"/>
              </w:rPr>
              <w:t>إدارة وفحص البيانات</w:t>
            </w:r>
          </w:p>
        </w:tc>
        <w:tc>
          <w:tcPr>
            <w:tcW w:type="dxa" w:w="3628"/>
            <w:shd w:fill="F7F9FB"/>
            <w:vAlign w:val="top"/>
          </w:tcPr>
          <w:p>
            <w:pPr>
              <w:jc w:val="right"/>
              <w:bidi w:val="1"/>
            </w:pPr>
            <w:r>
              <w:rPr>
                <w:rFonts w:ascii="Noto Sans Arabic" w:hAnsi="Noto Sans Arabic" w:cs="Noto Sans Arabic" w:eastAsia="Noto Sans Arabic"/>
                <w:sz w:val="18"/>
              </w:rPr>
              <w:t>اختياري لكنه مفيد</w:t>
            </w:r>
          </w:p>
        </w:tc>
      </w:tr>
      <w:tr>
        <w:tc>
          <w:tcPr>
            <w:tcW w:type="dxa" w:w="2324"/>
            <w:vAlign w:val="top"/>
          </w:tcPr>
          <w:p>
            <w:pPr>
              <w:jc w:val="right"/>
              <w:bidi w:val="1"/>
            </w:pPr>
            <w:r>
              <w:rPr>
                <w:rFonts w:ascii="Noto Sans Arabic" w:hAnsi="Noto Sans Arabic" w:cs="Noto Sans Arabic" w:eastAsia="Noto Sans Arabic"/>
                <w:sz w:val="18"/>
              </w:rPr>
              <w:t>Node.js LTS</w:t>
            </w:r>
          </w:p>
        </w:tc>
        <w:tc>
          <w:tcPr>
            <w:tcW w:type="dxa" w:w="3402"/>
            <w:vAlign w:val="top"/>
          </w:tcPr>
          <w:p>
            <w:pPr>
              <w:jc w:val="right"/>
              <w:bidi w:val="1"/>
            </w:pPr>
            <w:r>
              <w:rPr>
                <w:rFonts w:ascii="Noto Sans Arabic" w:hAnsi="Noto Sans Arabic" w:cs="Noto Sans Arabic" w:eastAsia="Noto Sans Arabic"/>
                <w:sz w:val="18"/>
              </w:rPr>
              <w:t>تشغيل npm وAngular CLI</w:t>
            </w:r>
          </w:p>
        </w:tc>
        <w:tc>
          <w:tcPr>
            <w:tcW w:type="dxa" w:w="3628"/>
            <w:vAlign w:val="top"/>
          </w:tcPr>
          <w:p>
            <w:pPr>
              <w:jc w:val="right"/>
              <w:bidi w:val="1"/>
            </w:pPr>
            <w:r>
              <w:rPr>
                <w:rFonts w:ascii="Noto Sans Arabic" w:hAnsi="Noto Sans Arabic" w:cs="Noto Sans Arabic" w:eastAsia="Noto Sans Arabic"/>
                <w:sz w:val="18"/>
              </w:rPr>
              <w:t>يجب أن يكون node وnpm داخل PATH</w:t>
            </w:r>
          </w:p>
        </w:tc>
      </w:tr>
      <w:tr>
        <w:tc>
          <w:tcPr>
            <w:tcW w:type="dxa" w:w="2324"/>
            <w:shd w:fill="F7F9FB"/>
            <w:vAlign w:val="top"/>
          </w:tcPr>
          <w:p>
            <w:pPr>
              <w:jc w:val="right"/>
              <w:bidi w:val="1"/>
            </w:pPr>
            <w:r>
              <w:rPr>
                <w:rFonts w:ascii="Noto Sans Arabic" w:hAnsi="Noto Sans Arabic" w:cs="Noto Sans Arabic" w:eastAsia="Noto Sans Arabic"/>
                <w:sz w:val="18"/>
              </w:rPr>
              <w:t>Angular CLI</w:t>
            </w:r>
          </w:p>
        </w:tc>
        <w:tc>
          <w:tcPr>
            <w:tcW w:type="dxa" w:w="3402"/>
            <w:shd w:fill="F7F9FB"/>
            <w:vAlign w:val="top"/>
          </w:tcPr>
          <w:p>
            <w:pPr>
              <w:jc w:val="right"/>
              <w:bidi w:val="1"/>
            </w:pPr>
            <w:r>
              <w:rPr>
                <w:rFonts w:ascii="Noto Sans Arabic" w:hAnsi="Noto Sans Arabic" w:cs="Noto Sans Arabic" w:eastAsia="Noto Sans Arabic"/>
                <w:sz w:val="18"/>
              </w:rPr>
              <w:t>إنشاء وتشغيل الواجهة</w:t>
            </w:r>
          </w:p>
        </w:tc>
        <w:tc>
          <w:tcPr>
            <w:tcW w:type="dxa" w:w="3628"/>
            <w:shd w:fill="F7F9FB"/>
            <w:vAlign w:val="top"/>
          </w:tcPr>
          <w:p>
            <w:pPr>
              <w:jc w:val="right"/>
              <w:bidi w:val="1"/>
            </w:pPr>
            <w:r>
              <w:rPr>
                <w:rFonts w:ascii="Noto Sans Arabic" w:hAnsi="Noto Sans Arabic" w:cs="Noto Sans Arabic" w:eastAsia="Noto Sans Arabic"/>
                <w:sz w:val="18"/>
              </w:rPr>
              <w:t>يثبت من npm</w:t>
            </w:r>
          </w:p>
        </w:tc>
      </w:tr>
    </w:tbl>
    <w:p>
      <w:pPr>
        <w:spacing w:after="40"/>
      </w:pPr>
    </w:p>
    <w:p>
      <w:pPr>
        <w:pStyle w:val="Heading2"/>
        <w:jc w:val="right"/>
        <w:keepNext/>
        <w:bidi w:val="1"/>
      </w:pPr>
      <w:r>
        <w:rPr>
          <w:rFonts w:ascii="Noto Sans Arabic" w:hAnsi="Noto Sans Arabic" w:cs="Noto Sans Arabic" w:eastAsia="Noto Sans Arabic"/>
          <w:b/>
          <w:color w:val="1F2937"/>
          <w:sz w:val="26"/>
        </w:rPr>
        <w:t>15.2 إعداد Backend</w:t>
      </w:r>
    </w:p>
    <w:p>
      <w:pPr>
        <w:pStyle w:val="ListNumber"/>
        <w:spacing w:after="40"/>
        <w:jc w:val="right"/>
        <w:bidi w:val="1"/>
      </w:pPr>
      <w:r>
        <w:rPr>
          <w:rFonts w:ascii="Noto Sans Arabic" w:hAnsi="Noto Sans Arabic" w:cs="Noto Sans Arabic" w:eastAsia="Noto Sans Arabic"/>
          <w:sz w:val="21"/>
        </w:rPr>
        <w:t>تعيين PosFlow.Api كـStartup Project.</w:t>
      </w:r>
    </w:p>
    <w:p>
      <w:pPr>
        <w:pStyle w:val="ListNumber"/>
        <w:spacing w:after="40"/>
        <w:jc w:val="right"/>
        <w:bidi w:val="1"/>
      </w:pPr>
      <w:r>
        <w:rPr>
          <w:rFonts w:ascii="Noto Sans Arabic" w:hAnsi="Noto Sans Arabic" w:cs="Noto Sans Arabic" w:eastAsia="Noto Sans Arabic"/>
          <w:sz w:val="21"/>
        </w:rPr>
        <w:t>إضافة ConnectionStrings:DefaultConnection إلى appsettings.Development.json أو User Secrets.</w:t>
      </w:r>
    </w:p>
    <w:p>
      <w:pPr>
        <w:pStyle w:val="ListNumber"/>
        <w:spacing w:after="40"/>
        <w:jc w:val="right"/>
        <w:bidi w:val="1"/>
      </w:pPr>
      <w:r>
        <w:rPr>
          <w:rFonts w:ascii="Noto Sans Arabic" w:hAnsi="Noto Sans Arabic" w:cs="Noto Sans Arabic" w:eastAsia="Noto Sans Arabic"/>
          <w:sz w:val="21"/>
        </w:rPr>
        <w:t>عمل Build للتأكد من عدم وجود أخطاء.</w:t>
      </w:r>
    </w:p>
    <w:p>
      <w:pPr>
        <w:pStyle w:val="ListNumber"/>
        <w:spacing w:after="40"/>
        <w:jc w:val="right"/>
        <w:bidi w:val="1"/>
      </w:pPr>
      <w:r>
        <w:rPr>
          <w:rFonts w:ascii="Noto Sans Arabic" w:hAnsi="Noto Sans Arabic" w:cs="Noto Sans Arabic" w:eastAsia="Noto Sans Arabic"/>
          <w:sz w:val="21"/>
        </w:rPr>
        <w:t>تطبيق Migrations على قاعدة البيانات.</w:t>
      </w:r>
    </w:p>
    <w:p>
      <w:pPr>
        <w:pStyle w:val="ListNumber"/>
        <w:spacing w:after="40"/>
        <w:jc w:val="right"/>
        <w:bidi w:val="1"/>
      </w:pPr>
      <w:r>
        <w:rPr>
          <w:rFonts w:ascii="Noto Sans Arabic" w:hAnsi="Noto Sans Arabic" w:cs="Noto Sans Arabic" w:eastAsia="Noto Sans Arabic"/>
          <w:sz w:val="21"/>
        </w:rPr>
        <w:t>تشغيل API وفتح /swagger في بيئة Development.</w:t>
      </w:r>
    </w:p>
    <w:p>
      <w:pPr>
        <w:pStyle w:val="Heading2"/>
        <w:jc w:val="right"/>
        <w:keepNext/>
        <w:bidi w:val="1"/>
      </w:pPr>
      <w:r>
        <w:rPr>
          <w:rFonts w:ascii="Noto Sans Arabic" w:hAnsi="Noto Sans Arabic" w:cs="Noto Sans Arabic" w:eastAsia="Noto Sans Arabic"/>
          <w:b/>
          <w:color w:val="1F2937"/>
          <w:sz w:val="26"/>
        </w:rPr>
        <w:t>15.3 أوامر Package Manager Console</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 Default project may be PosFlow.Infrastructure</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Add-Migration InitialCreate   -Project PosFlow.Infrastructure   -StartupProject PosFlow.Api   -Context PosFlowDbContext   -OutputDir Persistence\Migrations</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Update-Database   -Project PosFlow.Infrastructure   -StartupProject PosFlow.Api   -Context PosFlowDbContext</w:t>
            </w:r>
          </w:p>
        </w:tc>
      </w:tr>
    </w:tbl>
    <w:p>
      <w:pPr>
        <w:spacing w:after="20"/>
      </w:pPr>
    </w:p>
    <w:p>
      <w:pPr>
        <w:pStyle w:val="Heading2"/>
        <w:jc w:val="right"/>
        <w:keepNext/>
        <w:bidi w:val="1"/>
      </w:pPr>
      <w:r>
        <w:rPr>
          <w:rFonts w:ascii="Noto Sans Arabic" w:hAnsi="Noto Sans Arabic" w:cs="Noto Sans Arabic" w:eastAsia="Noto Sans Arabic"/>
          <w:b/>
          <w:color w:val="1F2937"/>
          <w:sz w:val="26"/>
        </w:rPr>
        <w:t>15.4 إعداد Angular</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 Run in Visual Studio Terminal / PowerShell, not NuGet PMC</w:t>
            </w:r>
            <w:r>
              <w:br/>
            </w:r>
            <w:r>
              <w:rPr>
                <w:rFonts w:ascii="DejaVu Sans Mono" w:hAnsi="DejaVu Sans Mono" w:cs="DejaVu Sans Mono" w:eastAsia="DejaVu Sans Mono"/>
                <w:color w:val="1F2937"/>
                <w:sz w:val="16"/>
              </w:rPr>
              <w:t>node -v</w:t>
            </w:r>
            <w:r>
              <w:br/>
            </w:r>
            <w:r>
              <w:rPr>
                <w:rFonts w:ascii="DejaVu Sans Mono" w:hAnsi="DejaVu Sans Mono" w:cs="DejaVu Sans Mono" w:eastAsia="DejaVu Sans Mono"/>
                <w:color w:val="1F2937"/>
                <w:sz w:val="16"/>
              </w:rPr>
              <w:t>npm -v</w:t>
            </w:r>
            <w:r>
              <w:br/>
            </w:r>
            <w:r>
              <w:rPr>
                <w:rFonts w:ascii="DejaVu Sans Mono" w:hAnsi="DejaVu Sans Mono" w:cs="DejaVu Sans Mono" w:eastAsia="DejaVu Sans Mono"/>
                <w:color w:val="1F2937"/>
                <w:sz w:val="16"/>
              </w:rPr>
              <w:t>npm install -g @angular/cli</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mkdir frontend</w:t>
            </w:r>
            <w:r>
              <w:br/>
            </w:r>
            <w:r>
              <w:rPr>
                <w:rFonts w:ascii="DejaVu Sans Mono" w:hAnsi="DejaVu Sans Mono" w:cs="DejaVu Sans Mono" w:eastAsia="DejaVu Sans Mono"/>
                <w:color w:val="1F2937"/>
                <w:sz w:val="16"/>
              </w:rPr>
              <w:t>cd frontend</w:t>
            </w:r>
            <w:r>
              <w:br/>
            </w:r>
            <w:r>
              <w:rPr>
                <w:rFonts w:ascii="DejaVu Sans Mono" w:hAnsi="DejaVu Sans Mono" w:cs="DejaVu Sans Mono" w:eastAsia="DejaVu Sans Mono"/>
                <w:color w:val="1F2937"/>
                <w:sz w:val="16"/>
              </w:rPr>
              <w:t>ng new posflow-web --routing --style=scss --standalone --skip-git</w:t>
            </w:r>
            <w:r>
              <w:br/>
            </w:r>
            <w:r>
              <w:rPr>
                <w:rFonts w:ascii="DejaVu Sans Mono" w:hAnsi="DejaVu Sans Mono" w:cs="DejaVu Sans Mono" w:eastAsia="DejaVu Sans Mono"/>
                <w:color w:val="1F2937"/>
                <w:sz w:val="16"/>
              </w:rPr>
              <w:t>cd posflow-web</w:t>
            </w:r>
            <w:r>
              <w:br/>
            </w:r>
            <w:r>
              <w:rPr>
                <w:rFonts w:ascii="DejaVu Sans Mono" w:hAnsi="DejaVu Sans Mono" w:cs="DejaVu Sans Mono" w:eastAsia="DejaVu Sans Mono"/>
                <w:color w:val="1F2937"/>
                <w:sz w:val="16"/>
              </w:rPr>
              <w:t>ng serve --open</w:t>
            </w:r>
          </w:p>
        </w:tc>
      </w:tr>
    </w:tbl>
    <w:p>
      <w:pPr>
        <w:spacing w:after="20"/>
      </w:pPr>
    </w:p>
    <w:tbl>
      <w:tblPr>
        <w:tblW w:type="auto" w:w="0"/>
        <w:jc w:val="center"/>
        <w:tblLook w:firstColumn="1" w:firstRow="1" w:lastColumn="0" w:lastRow="0" w:noHBand="0" w:noVBand="1" w:val="04A0"/>
      </w:tblPr>
      <w:tblGrid>
        <w:gridCol w:w="9978"/>
      </w:tblGrid>
      <w:tr>
        <w:tc>
          <w:tcPr>
            <w:tcW w:type="dxa" w:w="9978"/>
            <w:shd w:fill="EAF4FB"/>
            <w:tcBorders>
              <w:top w:val="single" w:sz="8" w:color="5B9BD5"/>
              <w:left w:val="single" w:sz="8" w:color="5B9BD5"/>
              <w:bottom w:val="single" w:sz="8" w:color="5B9BD5"/>
              <w:right w:val="single" w:sz="8" w:color="5B9BD5"/>
            </w:tcBorders>
          </w:tcPr>
          <w:p>
            <w:pPr>
              <w:jc w:val="right"/>
              <w:bidi w:val="1"/>
            </w:pPr>
            <w:r>
              <w:rPr>
                <w:rFonts w:ascii="Noto Sans Arabic" w:hAnsi="Noto Sans Arabic" w:cs="Noto Sans Arabic" w:eastAsia="Noto Sans Arabic"/>
                <w:b/>
                <w:sz w:val="21"/>
              </w:rPr>
              <w:t xml:space="preserve">مهم: </w:t>
            </w:r>
            <w:r>
              <w:rPr>
                <w:rFonts w:ascii="Noto Sans Arabic" w:hAnsi="Noto Sans Arabic" w:cs="Noto Sans Arabic" w:eastAsia="Noto Sans Arabic"/>
                <w:sz w:val="21"/>
              </w:rPr>
              <w:t>Package Manager Console مخصص أساسًا لـNuGet وEntity Framework. أوامر node وnpm وng تنفذ في Terminal أو PowerShell عادي.</w:t>
            </w:r>
          </w:p>
        </w:tc>
      </w:tr>
    </w:tbl>
    <w:p>
      <w:pPr>
        <w:pStyle w:val="Heading1"/>
        <w:jc w:val="right"/>
        <w:keepNext/>
        <w:bidi w:val="1"/>
      </w:pPr>
      <w:r>
        <w:rPr>
          <w:rFonts w:ascii="Noto Sans Arabic" w:hAnsi="Noto Sans Arabic" w:cs="Noto Sans Arabic" w:eastAsia="Noto Sans Arabic"/>
          <w:b/>
          <w:color w:val="0F4C81"/>
          <w:sz w:val="32"/>
        </w:rPr>
        <w:t>16. الإعدادات والبيئات</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shd w:fill="1F4E78"/>
            <w:vAlign w:val="center"/>
          </w:tcPr>
          <w:p>
            <w:pPr>
              <w:jc w:val="center"/>
              <w:bidi w:val="1"/>
            </w:pPr>
            <w:r>
              <w:rPr>
                <w:rFonts w:ascii="Noto Sans Arabic" w:hAnsi="Noto Sans Arabic" w:cs="Noto Sans Arabic" w:eastAsia="Noto Sans Arabic"/>
                <w:b/>
                <w:color w:val="FFFFFF"/>
                <w:sz w:val="19"/>
              </w:rPr>
              <w:t>البيئة</w:t>
            </w:r>
          </w:p>
        </w:tc>
        <w:tc>
          <w:tcPr>
            <w:tcW w:type="dxa" w:w="3118"/>
            <w:shd w:fill="1F4E78"/>
            <w:vAlign w:val="center"/>
          </w:tcPr>
          <w:p>
            <w:pPr>
              <w:jc w:val="center"/>
              <w:bidi w:val="1"/>
            </w:pPr>
            <w:r>
              <w:rPr>
                <w:rFonts w:ascii="Noto Sans Arabic" w:hAnsi="Noto Sans Arabic" w:cs="Noto Sans Arabic" w:eastAsia="Noto Sans Arabic"/>
                <w:b/>
                <w:color w:val="FFFFFF"/>
                <w:sz w:val="19"/>
              </w:rPr>
              <w:t>الاستخدام</w:t>
            </w:r>
          </w:p>
        </w:tc>
        <w:tc>
          <w:tcPr>
            <w:tcW w:type="dxa" w:w="4252"/>
            <w:shd w:fill="1F4E78"/>
            <w:vAlign w:val="center"/>
          </w:tcPr>
          <w:p>
            <w:pPr>
              <w:jc w:val="center"/>
              <w:bidi w:val="1"/>
            </w:pPr>
            <w:r>
              <w:rPr>
                <w:rFonts w:ascii="Noto Sans Arabic" w:hAnsi="Noto Sans Arabic" w:cs="Noto Sans Arabic" w:eastAsia="Noto Sans Arabic"/>
                <w:b/>
                <w:color w:val="FFFFFF"/>
                <w:sz w:val="19"/>
              </w:rPr>
              <w:t>سياسة البيانات</w:t>
            </w:r>
          </w:p>
        </w:tc>
      </w:tr>
      <w:tr>
        <w:tc>
          <w:tcPr>
            <w:tcW w:type="dxa" w:w="1984"/>
            <w:vAlign w:val="top"/>
          </w:tcPr>
          <w:p>
            <w:pPr>
              <w:jc w:val="right"/>
              <w:bidi w:val="1"/>
            </w:pPr>
            <w:r>
              <w:rPr>
                <w:rFonts w:ascii="Noto Sans Arabic" w:hAnsi="Noto Sans Arabic" w:cs="Noto Sans Arabic" w:eastAsia="Noto Sans Arabic"/>
                <w:sz w:val="18"/>
              </w:rPr>
              <w:t>Development</w:t>
            </w:r>
          </w:p>
        </w:tc>
        <w:tc>
          <w:tcPr>
            <w:tcW w:type="dxa" w:w="3118"/>
            <w:vAlign w:val="top"/>
          </w:tcPr>
          <w:p>
            <w:pPr>
              <w:jc w:val="right"/>
              <w:bidi w:val="1"/>
            </w:pPr>
            <w:r>
              <w:rPr>
                <w:rFonts w:ascii="Noto Sans Arabic" w:hAnsi="Noto Sans Arabic" w:cs="Noto Sans Arabic" w:eastAsia="Noto Sans Arabic"/>
                <w:sz w:val="18"/>
              </w:rPr>
              <w:t>جهاز المطور</w:t>
            </w:r>
          </w:p>
        </w:tc>
        <w:tc>
          <w:tcPr>
            <w:tcW w:type="dxa" w:w="4252"/>
            <w:vAlign w:val="top"/>
          </w:tcPr>
          <w:p>
            <w:pPr>
              <w:jc w:val="right"/>
              <w:bidi w:val="1"/>
            </w:pPr>
            <w:r>
              <w:rPr>
                <w:rFonts w:ascii="Noto Sans Arabic" w:hAnsi="Noto Sans Arabic" w:cs="Noto Sans Arabic" w:eastAsia="Noto Sans Arabic"/>
                <w:sz w:val="18"/>
              </w:rPr>
              <w:t>بيانات تجريبية، Swagger مفعل، أسرار في User Secrets</w:t>
            </w:r>
          </w:p>
        </w:tc>
      </w:tr>
      <w:tr>
        <w:tc>
          <w:tcPr>
            <w:tcW w:type="dxa" w:w="1984"/>
            <w:shd w:fill="F7F9FB"/>
            <w:vAlign w:val="top"/>
          </w:tcPr>
          <w:p>
            <w:pPr>
              <w:jc w:val="right"/>
              <w:bidi w:val="1"/>
            </w:pPr>
            <w:r>
              <w:rPr>
                <w:rFonts w:ascii="Noto Sans Arabic" w:hAnsi="Noto Sans Arabic" w:cs="Noto Sans Arabic" w:eastAsia="Noto Sans Arabic"/>
                <w:sz w:val="18"/>
              </w:rPr>
              <w:t>Test/QA</w:t>
            </w:r>
          </w:p>
        </w:tc>
        <w:tc>
          <w:tcPr>
            <w:tcW w:type="dxa" w:w="3118"/>
            <w:shd w:fill="F7F9FB"/>
            <w:vAlign w:val="top"/>
          </w:tcPr>
          <w:p>
            <w:pPr>
              <w:jc w:val="right"/>
              <w:bidi w:val="1"/>
            </w:pPr>
            <w:r>
              <w:rPr>
                <w:rFonts w:ascii="Noto Sans Arabic" w:hAnsi="Noto Sans Arabic" w:cs="Noto Sans Arabic" w:eastAsia="Noto Sans Arabic"/>
                <w:sz w:val="18"/>
              </w:rPr>
              <w:t>اختبارات الفريق</w:t>
            </w:r>
          </w:p>
        </w:tc>
        <w:tc>
          <w:tcPr>
            <w:tcW w:type="dxa" w:w="4252"/>
            <w:shd w:fill="F7F9FB"/>
            <w:vAlign w:val="top"/>
          </w:tcPr>
          <w:p>
            <w:pPr>
              <w:jc w:val="right"/>
              <w:bidi w:val="1"/>
            </w:pPr>
            <w:r>
              <w:rPr>
                <w:rFonts w:ascii="Noto Sans Arabic" w:hAnsi="Noto Sans Arabic" w:cs="Noto Sans Arabic" w:eastAsia="Noto Sans Arabic"/>
                <w:sz w:val="18"/>
              </w:rPr>
              <w:t>بيانات غير حقيقية وإعادة ضبط منتظمة</w:t>
            </w:r>
          </w:p>
        </w:tc>
      </w:tr>
      <w:tr>
        <w:tc>
          <w:tcPr>
            <w:tcW w:type="dxa" w:w="1984"/>
            <w:vAlign w:val="top"/>
          </w:tcPr>
          <w:p>
            <w:pPr>
              <w:jc w:val="right"/>
              <w:bidi w:val="1"/>
            </w:pPr>
            <w:r>
              <w:rPr>
                <w:rFonts w:ascii="Noto Sans Arabic" w:hAnsi="Noto Sans Arabic" w:cs="Noto Sans Arabic" w:eastAsia="Noto Sans Arabic"/>
                <w:sz w:val="18"/>
              </w:rPr>
              <w:t>Staging</w:t>
            </w:r>
          </w:p>
        </w:tc>
        <w:tc>
          <w:tcPr>
            <w:tcW w:type="dxa" w:w="3118"/>
            <w:vAlign w:val="top"/>
          </w:tcPr>
          <w:p>
            <w:pPr>
              <w:jc w:val="right"/>
              <w:bidi w:val="1"/>
            </w:pPr>
            <w:r>
              <w:rPr>
                <w:rFonts w:ascii="Noto Sans Arabic" w:hAnsi="Noto Sans Arabic" w:cs="Noto Sans Arabic" w:eastAsia="Noto Sans Arabic"/>
                <w:sz w:val="18"/>
              </w:rPr>
              <w:t>اختبار قبل الإنتاج</w:t>
            </w:r>
          </w:p>
        </w:tc>
        <w:tc>
          <w:tcPr>
            <w:tcW w:type="dxa" w:w="4252"/>
            <w:vAlign w:val="top"/>
          </w:tcPr>
          <w:p>
            <w:pPr>
              <w:jc w:val="right"/>
              <w:bidi w:val="1"/>
            </w:pPr>
            <w:r>
              <w:rPr>
                <w:rFonts w:ascii="Noto Sans Arabic" w:hAnsi="Noto Sans Arabic" w:cs="Noto Sans Arabic" w:eastAsia="Noto Sans Arabic"/>
                <w:sz w:val="18"/>
              </w:rPr>
              <w:t>إعداد قريب من Production دون بيانات عملاء حقيقية</w:t>
            </w:r>
          </w:p>
        </w:tc>
      </w:tr>
      <w:tr>
        <w:tc>
          <w:tcPr>
            <w:tcW w:type="dxa" w:w="1984"/>
            <w:shd w:fill="F7F9FB"/>
            <w:vAlign w:val="top"/>
          </w:tcPr>
          <w:p>
            <w:pPr>
              <w:jc w:val="right"/>
              <w:bidi w:val="1"/>
            </w:pPr>
            <w:r>
              <w:rPr>
                <w:rFonts w:ascii="Noto Sans Arabic" w:hAnsi="Noto Sans Arabic" w:cs="Noto Sans Arabic" w:eastAsia="Noto Sans Arabic"/>
                <w:sz w:val="18"/>
              </w:rPr>
              <w:t>Production</w:t>
            </w:r>
          </w:p>
        </w:tc>
        <w:tc>
          <w:tcPr>
            <w:tcW w:type="dxa" w:w="3118"/>
            <w:shd w:fill="F7F9FB"/>
            <w:vAlign w:val="top"/>
          </w:tcPr>
          <w:p>
            <w:pPr>
              <w:jc w:val="right"/>
              <w:bidi w:val="1"/>
            </w:pPr>
            <w:r>
              <w:rPr>
                <w:rFonts w:ascii="Noto Sans Arabic" w:hAnsi="Noto Sans Arabic" w:cs="Noto Sans Arabic" w:eastAsia="Noto Sans Arabic"/>
                <w:sz w:val="18"/>
              </w:rPr>
              <w:t>الاستخدام الفعلي</w:t>
            </w:r>
          </w:p>
        </w:tc>
        <w:tc>
          <w:tcPr>
            <w:tcW w:type="dxa" w:w="4252"/>
            <w:shd w:fill="F7F9FB"/>
            <w:vAlign w:val="top"/>
          </w:tcPr>
          <w:p>
            <w:pPr>
              <w:jc w:val="right"/>
              <w:bidi w:val="1"/>
            </w:pPr>
            <w:r>
              <w:rPr>
                <w:rFonts w:ascii="Noto Sans Arabic" w:hAnsi="Noto Sans Arabic" w:cs="Noto Sans Arabic" w:eastAsia="Noto Sans Arabic"/>
                <w:sz w:val="18"/>
              </w:rPr>
              <w:t>أسرار مركزية، نسخ احتياطي، مراقبة، HTTPS</w:t>
            </w:r>
          </w:p>
        </w:tc>
      </w:tr>
    </w:tbl>
    <w:p>
      <w:pPr>
        <w:spacing w:after="40"/>
      </w:pPr>
    </w:p>
    <w:p>
      <w:pPr>
        <w:pStyle w:val="Heading2"/>
        <w:jc w:val="right"/>
        <w:keepNext/>
        <w:bidi w:val="1"/>
      </w:pPr>
      <w:r>
        <w:rPr>
          <w:rFonts w:ascii="Noto Sans Arabic" w:hAnsi="Noto Sans Arabic" w:cs="Noto Sans Arabic" w:eastAsia="Noto Sans Arabic"/>
          <w:b/>
          <w:color w:val="1F2937"/>
          <w:sz w:val="26"/>
        </w:rPr>
        <w:t>16.1 إعدادات مقترحة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w:t>
            </w:r>
            <w:r>
              <w:br/>
            </w:r>
            <w:r>
              <w:rPr>
                <w:rFonts w:ascii="DejaVu Sans Mono" w:hAnsi="DejaVu Sans Mono" w:cs="DejaVu Sans Mono" w:eastAsia="DejaVu Sans Mono"/>
                <w:color w:val="1F2937"/>
                <w:sz w:val="16"/>
              </w:rPr>
              <w:t xml:space="preserve">  "ConnectionStrings": {</w:t>
            </w:r>
            <w:r>
              <w:br/>
            </w:r>
            <w:r>
              <w:rPr>
                <w:rFonts w:ascii="DejaVu Sans Mono" w:hAnsi="DejaVu Sans Mono" w:cs="DejaVu Sans Mono" w:eastAsia="DejaVu Sans Mono"/>
                <w:color w:val="1F2937"/>
                <w:sz w:val="16"/>
              </w:rPr>
              <w:t xml:space="preserve">    "DefaultConnection": "&lt;secret&gt;"</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"Jwt": {</w:t>
            </w:r>
            <w:r>
              <w:br/>
            </w:r>
            <w:r>
              <w:rPr>
                <w:rFonts w:ascii="DejaVu Sans Mono" w:hAnsi="DejaVu Sans Mono" w:cs="DejaVu Sans Mono" w:eastAsia="DejaVu Sans Mono"/>
                <w:color w:val="1F2937"/>
                <w:sz w:val="16"/>
              </w:rPr>
              <w:t xml:space="preserve">    "Issuer": "PosFlow",</w:t>
            </w:r>
            <w:r>
              <w:br/>
            </w:r>
            <w:r>
              <w:rPr>
                <w:rFonts w:ascii="DejaVu Sans Mono" w:hAnsi="DejaVu Sans Mono" w:cs="DejaVu Sans Mono" w:eastAsia="DejaVu Sans Mono"/>
                <w:color w:val="1F2937"/>
                <w:sz w:val="16"/>
              </w:rPr>
              <w:t xml:space="preserve">    "Audience": "PosFlow.Clients",</w:t>
            </w:r>
            <w:r>
              <w:br/>
            </w:r>
            <w:r>
              <w:rPr>
                <w:rFonts w:ascii="DejaVu Sans Mono" w:hAnsi="DejaVu Sans Mono" w:cs="DejaVu Sans Mono" w:eastAsia="DejaVu Sans Mono"/>
                <w:color w:val="1F2937"/>
                <w:sz w:val="16"/>
              </w:rPr>
              <w:t xml:space="preserve">    "SigningKey": "&lt;secret&gt;"</w:t>
            </w:r>
            <w:r>
              <w:br/>
            </w:r>
            <w:r>
              <w:rPr>
                <w:rFonts w:ascii="DejaVu Sans Mono" w:hAnsi="DejaVu Sans Mono" w:cs="DejaVu Sans Mono" w:eastAsia="DejaVu Sans Mono"/>
                <w:color w:val="1F2937"/>
                <w:sz w:val="16"/>
              </w:rPr>
              <w:t xml:space="preserve">  },</w:t>
            </w:r>
            <w:r>
              <w:br/>
            </w:r>
            <w:r>
              <w:rPr>
                <w:rFonts w:ascii="DejaVu Sans Mono" w:hAnsi="DejaVu Sans Mono" w:cs="DejaVu Sans Mono" w:eastAsia="DejaVu Sans Mono"/>
                <w:color w:val="1F2937"/>
                <w:sz w:val="16"/>
              </w:rPr>
              <w:t xml:space="preserve">  "AllowedHosts": "*"</w:t>
            </w:r>
            <w:r>
              <w:br/>
            </w:r>
            <w:r>
              <w:rPr>
                <w:rFonts w:ascii="DejaVu Sans Mono" w:hAnsi="DejaVu Sans Mono" w:cs="DejaVu Sans Mono" w:eastAsia="DejaVu Sans Mono"/>
                <w:color w:val="1F2937"/>
                <w:sz w:val="16"/>
              </w:rPr>
              <w:t>}</w:t>
            </w:r>
          </w:p>
        </w:tc>
      </w:tr>
    </w:tbl>
    <w:p>
      <w:pPr>
        <w:spacing w:after="20"/>
      </w:pPr>
    </w:p>
    <w:p>
      <w:pPr>
        <w:pStyle w:val="Heading1"/>
        <w:jc w:val="right"/>
        <w:keepNext/>
        <w:bidi w:val="1"/>
      </w:pPr>
      <w:r>
        <w:rPr>
          <w:rFonts w:ascii="Noto Sans Arabic" w:hAnsi="Noto Sans Arabic" w:cs="Noto Sans Arabic" w:eastAsia="Noto Sans Arabic"/>
          <w:b/>
          <w:color w:val="0F4C81"/>
          <w:sz w:val="32"/>
        </w:rPr>
        <w:t>17. معايير التطوير</w:t>
      </w:r>
    </w:p>
    <w:p>
      <w:pPr>
        <w:pStyle w:val="Heading2"/>
        <w:jc w:val="right"/>
        <w:keepNext/>
        <w:bidi w:val="1"/>
      </w:pPr>
      <w:r>
        <w:rPr>
          <w:rFonts w:ascii="Noto Sans Arabic" w:hAnsi="Noto Sans Arabic" w:cs="Noto Sans Arabic" w:eastAsia="Noto Sans Arabic"/>
          <w:b/>
          <w:color w:val="1F2937"/>
          <w:sz w:val="26"/>
        </w:rPr>
        <w:t>17.1 C#</w:t>
      </w:r>
    </w:p>
    <w:p>
      <w:pPr>
        <w:pStyle w:val="ListBullet"/>
        <w:spacing w:after="40"/>
        <w:ind w:left="0"/>
        <w:jc w:val="right"/>
        <w:bidi w:val="1"/>
      </w:pPr>
      <w:r>
        <w:rPr>
          <w:rFonts w:ascii="Noto Sans Arabic" w:hAnsi="Noto Sans Arabic" w:cs="Noto Sans Arabic" w:eastAsia="Noto Sans Arabic"/>
          <w:sz w:val="21"/>
        </w:rPr>
        <w:t>تفعيل nullable reference types وعدم تجاهل التحذيرات دون سبب.</w:t>
      </w:r>
    </w:p>
    <w:p>
      <w:pPr>
        <w:pStyle w:val="ListBullet"/>
        <w:spacing w:after="40"/>
        <w:ind w:left="0"/>
        <w:jc w:val="right"/>
        <w:bidi w:val="1"/>
      </w:pPr>
      <w:r>
        <w:rPr>
          <w:rFonts w:ascii="Noto Sans Arabic" w:hAnsi="Noto Sans Arabic" w:cs="Noto Sans Arabic" w:eastAsia="Noto Sans Arabic"/>
          <w:sz w:val="21"/>
        </w:rPr>
        <w:t>استخدام async/await للعمليات I/O وتمرير CancellationToken.</w:t>
      </w:r>
    </w:p>
    <w:p>
      <w:pPr>
        <w:pStyle w:val="ListBullet"/>
        <w:spacing w:after="40"/>
        <w:ind w:left="0"/>
        <w:jc w:val="right"/>
        <w:bidi w:val="1"/>
      </w:pPr>
      <w:r>
        <w:rPr>
          <w:rFonts w:ascii="Noto Sans Arabic" w:hAnsi="Noto Sans Arabic" w:cs="Noto Sans Arabic" w:eastAsia="Noto Sans Arabic"/>
          <w:sz w:val="21"/>
        </w:rPr>
        <w:t>Controllers رفيعة وتفوض العمل إلى Application Use Cases.</w:t>
      </w:r>
    </w:p>
    <w:p>
      <w:pPr>
        <w:pStyle w:val="ListBullet"/>
        <w:spacing w:after="40"/>
        <w:ind w:left="0"/>
        <w:jc w:val="right"/>
        <w:bidi w:val="1"/>
      </w:pPr>
      <w:r>
        <w:rPr>
          <w:rFonts w:ascii="Noto Sans Arabic" w:hAnsi="Noto Sans Arabic" w:cs="Noto Sans Arabic" w:eastAsia="Noto Sans Arabic"/>
          <w:sz w:val="21"/>
        </w:rPr>
        <w:t>أسماء واضحة باللغة الإنجليزية للكود؛ رسائل المستخدم تدعم العربية والإنجليزية.</w:t>
      </w:r>
    </w:p>
    <w:p>
      <w:pPr>
        <w:pStyle w:val="ListBullet"/>
        <w:spacing w:after="40"/>
        <w:ind w:left="0"/>
        <w:jc w:val="right"/>
        <w:bidi w:val="1"/>
      </w:pPr>
      <w:r>
        <w:rPr>
          <w:rFonts w:ascii="Noto Sans Arabic" w:hAnsi="Noto Sans Arabic" w:cs="Noto Sans Arabic" w:eastAsia="Noto Sans Arabic"/>
          <w:sz w:val="21"/>
        </w:rPr>
        <w:t>لا يتم Catch(Exception) إلا عند القدرة على المعالجة أو في Middleware مركزي.</w:t>
      </w:r>
    </w:p>
    <w:p>
      <w:pPr>
        <w:pStyle w:val="ListBullet"/>
        <w:spacing w:after="40"/>
        <w:ind w:left="0"/>
        <w:jc w:val="right"/>
        <w:bidi w:val="1"/>
      </w:pPr>
      <w:r>
        <w:rPr>
          <w:rFonts w:ascii="Noto Sans Arabic" w:hAnsi="Noto Sans Arabic" w:cs="Noto Sans Arabic" w:eastAsia="Noto Sans Arabic"/>
          <w:sz w:val="21"/>
        </w:rPr>
        <w:t>استخدام Transaction للعمليات التي تغير الطلب والمدفوعات معًا.</w:t>
      </w:r>
    </w:p>
    <w:p>
      <w:pPr>
        <w:pStyle w:val="Heading2"/>
        <w:jc w:val="right"/>
        <w:keepNext/>
        <w:bidi w:val="1"/>
      </w:pPr>
      <w:r>
        <w:rPr>
          <w:rFonts w:ascii="Noto Sans Arabic" w:hAnsi="Noto Sans Arabic" w:cs="Noto Sans Arabic" w:eastAsia="Noto Sans Arabic"/>
          <w:b/>
          <w:color w:val="1F2937"/>
          <w:sz w:val="26"/>
        </w:rPr>
        <w:t>17.2 Angular/TypeScript</w:t>
      </w:r>
    </w:p>
    <w:p>
      <w:pPr>
        <w:pStyle w:val="ListBullet"/>
        <w:spacing w:after="40"/>
        <w:ind w:left="0"/>
        <w:jc w:val="right"/>
        <w:bidi w:val="1"/>
      </w:pPr>
      <w:r>
        <w:rPr>
          <w:rFonts w:ascii="Noto Sans Arabic" w:hAnsi="Noto Sans Arabic" w:cs="Noto Sans Arabic" w:eastAsia="Noto Sans Arabic"/>
          <w:sz w:val="21"/>
        </w:rPr>
        <w:t>تفعيل strict mode وعدم استخدام any بدون مبرر.</w:t>
      </w:r>
    </w:p>
    <w:p>
      <w:pPr>
        <w:pStyle w:val="ListBullet"/>
        <w:spacing w:after="40"/>
        <w:ind w:left="0"/>
        <w:jc w:val="right"/>
        <w:bidi w:val="1"/>
      </w:pPr>
      <w:r>
        <w:rPr>
          <w:rFonts w:ascii="Noto Sans Arabic" w:hAnsi="Noto Sans Arabic" w:cs="Noto Sans Arabic" w:eastAsia="Noto Sans Arabic"/>
          <w:sz w:val="21"/>
        </w:rPr>
        <w:t>Standalone Components وLazy Loading للميزات.</w:t>
      </w:r>
    </w:p>
    <w:p>
      <w:pPr>
        <w:pStyle w:val="ListBullet"/>
        <w:spacing w:after="40"/>
        <w:ind w:left="0"/>
        <w:jc w:val="right"/>
        <w:bidi w:val="1"/>
      </w:pPr>
      <w:r>
        <w:rPr>
          <w:rFonts w:ascii="Noto Sans Arabic" w:hAnsi="Noto Sans Arabic" w:cs="Noto Sans Arabic" w:eastAsia="Noto Sans Arabic"/>
          <w:sz w:val="21"/>
        </w:rPr>
        <w:t>Services مسؤولة عن الاتصال، وComponents مسؤولة عن العرض والتفاعل.</w:t>
      </w:r>
    </w:p>
    <w:p>
      <w:pPr>
        <w:pStyle w:val="ListBullet"/>
        <w:spacing w:after="40"/>
        <w:ind w:left="0"/>
        <w:jc w:val="right"/>
        <w:bidi w:val="1"/>
      </w:pPr>
      <w:r>
        <w:rPr>
          <w:rFonts w:ascii="Noto Sans Arabic" w:hAnsi="Noto Sans Arabic" w:cs="Noto Sans Arabic" w:eastAsia="Noto Sans Arabic"/>
          <w:sz w:val="21"/>
        </w:rPr>
        <w:t>استخدام Interceptor للتوكن وCorrelation ID ومعالجة أخطاء الشبكة العامة.</w:t>
      </w:r>
    </w:p>
    <w:p>
      <w:pPr>
        <w:pStyle w:val="ListBullet"/>
        <w:spacing w:after="40"/>
        <w:ind w:left="0"/>
        <w:jc w:val="right"/>
        <w:bidi w:val="1"/>
      </w:pPr>
      <w:r>
        <w:rPr>
          <w:rFonts w:ascii="Noto Sans Arabic" w:hAnsi="Noto Sans Arabic" w:cs="Noto Sans Arabic" w:eastAsia="Noto Sans Arabic"/>
          <w:sz w:val="21"/>
        </w:rPr>
        <w:t>عدم تكرار Models بشكل غير منضبط؛ توليد Client من OpenAPI خيار مستقبلي مناسب.</w:t>
      </w:r>
    </w:p>
    <w:p>
      <w:pPr>
        <w:pStyle w:val="Heading2"/>
        <w:jc w:val="right"/>
        <w:keepNext/>
        <w:bidi w:val="1"/>
      </w:pPr>
      <w:r>
        <w:rPr>
          <w:rFonts w:ascii="Noto Sans Arabic" w:hAnsi="Noto Sans Arabic" w:cs="Noto Sans Arabic" w:eastAsia="Noto Sans Arabic"/>
          <w:b/>
          <w:color w:val="1F2937"/>
          <w:sz w:val="26"/>
        </w:rPr>
        <w:t>17.3 Git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8"/>
            <w:vAlign w:val="center"/>
          </w:tcPr>
          <w:p>
            <w:pPr>
              <w:jc w:val="center"/>
              <w:bidi w:val="1"/>
            </w:pPr>
            <w:r>
              <w:rPr>
                <w:rFonts w:ascii="Noto Sans Arabic" w:hAnsi="Noto Sans Arabic" w:cs="Noto Sans Arabic" w:eastAsia="Noto Sans Arabic"/>
                <w:b/>
                <w:color w:val="FFFFFF"/>
                <w:sz w:val="19"/>
              </w:rPr>
              <w:t>الفرع</w:t>
            </w:r>
          </w:p>
        </w:tc>
        <w:tc>
          <w:tcPr>
            <w:tcW w:type="dxa" w:w="6520"/>
            <w:shd w:fill="1F4E78"/>
            <w:vAlign w:val="center"/>
          </w:tcPr>
          <w:p>
            <w:pPr>
              <w:jc w:val="center"/>
              <w:bidi w:val="1"/>
            </w:pPr>
            <w:r>
              <w:rPr>
                <w:rFonts w:ascii="Noto Sans Arabic" w:hAnsi="Noto Sans Arabic" w:cs="Noto Sans Arabic" w:eastAsia="Noto Sans Arabic"/>
                <w:b/>
                <w:color w:val="FFFFFF"/>
                <w:sz w:val="19"/>
              </w:rPr>
              <w:t>الغرض</w:t>
            </w:r>
          </w:p>
        </w:tc>
      </w:tr>
      <w:tr>
        <w:tc>
          <w:tcPr>
            <w:tcW w:type="dxa" w:w="2835"/>
            <w:vAlign w:val="top"/>
          </w:tcPr>
          <w:p>
            <w:pPr>
              <w:jc w:val="right"/>
              <w:bidi w:val="1"/>
            </w:pPr>
            <w:r>
              <w:rPr>
                <w:rFonts w:ascii="Noto Sans Arabic" w:hAnsi="Noto Sans Arabic" w:cs="Noto Sans Arabic" w:eastAsia="Noto Sans Arabic"/>
                <w:sz w:val="18"/>
              </w:rPr>
              <w:t>main</w:t>
            </w:r>
          </w:p>
        </w:tc>
        <w:tc>
          <w:tcPr>
            <w:tcW w:type="dxa" w:w="6520"/>
            <w:vAlign w:val="top"/>
          </w:tcPr>
          <w:p>
            <w:pPr>
              <w:jc w:val="right"/>
              <w:bidi w:val="1"/>
            </w:pPr>
            <w:r>
              <w:rPr>
                <w:rFonts w:ascii="Noto Sans Arabic" w:hAnsi="Noto Sans Arabic" w:cs="Noto Sans Arabic" w:eastAsia="Noto Sans Arabic"/>
                <w:sz w:val="18"/>
              </w:rPr>
              <w:t>نسخة مستقرة قابلة للنشر</w:t>
            </w:r>
          </w:p>
        </w:tc>
      </w:tr>
      <w:tr>
        <w:tc>
          <w:tcPr>
            <w:tcW w:type="dxa" w:w="2835"/>
            <w:shd w:fill="F7F9FB"/>
            <w:vAlign w:val="top"/>
          </w:tcPr>
          <w:p>
            <w:pPr>
              <w:jc w:val="right"/>
              <w:bidi w:val="1"/>
            </w:pPr>
            <w:r>
              <w:rPr>
                <w:rFonts w:ascii="Noto Sans Arabic" w:hAnsi="Noto Sans Arabic" w:cs="Noto Sans Arabic" w:eastAsia="Noto Sans Arabic"/>
                <w:sz w:val="18"/>
              </w:rPr>
              <w:t>develop</w:t>
            </w:r>
          </w:p>
        </w:tc>
        <w:tc>
          <w:tcPr>
            <w:tcW w:type="dxa" w:w="6520"/>
            <w:shd w:fill="F7F9FB"/>
            <w:vAlign w:val="top"/>
          </w:tcPr>
          <w:p>
            <w:pPr>
              <w:jc w:val="right"/>
              <w:bidi w:val="1"/>
            </w:pPr>
            <w:r>
              <w:rPr>
                <w:rFonts w:ascii="Noto Sans Arabic" w:hAnsi="Noto Sans Arabic" w:cs="Noto Sans Arabic" w:eastAsia="Noto Sans Arabic"/>
                <w:sz w:val="18"/>
              </w:rPr>
              <w:t>دمج التطوير إذا اعتمد الفريق Git Flow</w:t>
            </w:r>
          </w:p>
        </w:tc>
      </w:tr>
      <w:tr>
        <w:tc>
          <w:tcPr>
            <w:tcW w:type="dxa" w:w="2835"/>
            <w:vAlign w:val="top"/>
          </w:tcPr>
          <w:p>
            <w:pPr>
              <w:jc w:val="right"/>
              <w:bidi w:val="1"/>
            </w:pPr>
            <w:r>
              <w:rPr>
                <w:rFonts w:ascii="Noto Sans Arabic" w:hAnsi="Noto Sans Arabic" w:cs="Noto Sans Arabic" w:eastAsia="Noto Sans Arabic"/>
                <w:sz w:val="18"/>
              </w:rPr>
              <w:t>feature/&lt;name&gt;</w:t>
            </w:r>
          </w:p>
        </w:tc>
        <w:tc>
          <w:tcPr>
            <w:tcW w:type="dxa" w:w="6520"/>
            <w:vAlign w:val="top"/>
          </w:tcPr>
          <w:p>
            <w:pPr>
              <w:jc w:val="right"/>
              <w:bidi w:val="1"/>
            </w:pPr>
            <w:r>
              <w:rPr>
                <w:rFonts w:ascii="Noto Sans Arabic" w:hAnsi="Noto Sans Arabic" w:cs="Noto Sans Arabic" w:eastAsia="Noto Sans Arabic"/>
                <w:sz w:val="18"/>
              </w:rPr>
              <w:t>تطوير ميزة مستقلة</w:t>
            </w:r>
          </w:p>
        </w:tc>
      </w:tr>
      <w:tr>
        <w:tc>
          <w:tcPr>
            <w:tcW w:type="dxa" w:w="2835"/>
            <w:shd w:fill="F7F9FB"/>
            <w:vAlign w:val="top"/>
          </w:tcPr>
          <w:p>
            <w:pPr>
              <w:jc w:val="right"/>
              <w:bidi w:val="1"/>
            </w:pPr>
            <w:r>
              <w:rPr>
                <w:rFonts w:ascii="Noto Sans Arabic" w:hAnsi="Noto Sans Arabic" w:cs="Noto Sans Arabic" w:eastAsia="Noto Sans Arabic"/>
                <w:sz w:val="18"/>
              </w:rPr>
              <w:t>fix/&lt;name&gt;</w:t>
            </w:r>
          </w:p>
        </w:tc>
        <w:tc>
          <w:tcPr>
            <w:tcW w:type="dxa" w:w="6520"/>
            <w:shd w:fill="F7F9FB"/>
            <w:vAlign w:val="top"/>
          </w:tcPr>
          <w:p>
            <w:pPr>
              <w:jc w:val="right"/>
              <w:bidi w:val="1"/>
            </w:pPr>
            <w:r>
              <w:rPr>
                <w:rFonts w:ascii="Noto Sans Arabic" w:hAnsi="Noto Sans Arabic" w:cs="Noto Sans Arabic" w:eastAsia="Noto Sans Arabic"/>
                <w:sz w:val="18"/>
              </w:rPr>
              <w:t>إصلاح مشكلة</w:t>
            </w:r>
          </w:p>
        </w:tc>
      </w:tr>
      <w:tr>
        <w:tc>
          <w:tcPr>
            <w:tcW w:type="dxa" w:w="2835"/>
            <w:vAlign w:val="top"/>
          </w:tcPr>
          <w:p>
            <w:pPr>
              <w:jc w:val="right"/>
              <w:bidi w:val="1"/>
            </w:pPr>
            <w:r>
              <w:rPr>
                <w:rFonts w:ascii="Noto Sans Arabic" w:hAnsi="Noto Sans Arabic" w:cs="Noto Sans Arabic" w:eastAsia="Noto Sans Arabic"/>
                <w:sz w:val="18"/>
              </w:rPr>
              <w:t>release/&lt;version&gt;</w:t>
            </w:r>
          </w:p>
        </w:tc>
        <w:tc>
          <w:tcPr>
            <w:tcW w:type="dxa" w:w="6520"/>
            <w:vAlign w:val="top"/>
          </w:tcPr>
          <w:p>
            <w:pPr>
              <w:jc w:val="right"/>
              <w:bidi w:val="1"/>
            </w:pPr>
            <w:r>
              <w:rPr>
                <w:rFonts w:ascii="Noto Sans Arabic" w:hAnsi="Noto Sans Arabic" w:cs="Noto Sans Arabic" w:eastAsia="Noto Sans Arabic"/>
                <w:sz w:val="18"/>
              </w:rPr>
              <w:t>تحضير إصدار عند الحاجة</w:t>
            </w:r>
          </w:p>
        </w:tc>
      </w:tr>
    </w:tbl>
    <w:p>
      <w:pPr>
        <w:spacing w:after="40"/>
      </w:pPr>
    </w:p>
    <w:p>
      <w:pPr>
        <w:pStyle w:val="Heading1"/>
        <w:jc w:val="right"/>
        <w:keepNext/>
        <w:bidi w:val="1"/>
      </w:pPr>
      <w:r>
        <w:rPr>
          <w:rFonts w:ascii="Noto Sans Arabic" w:hAnsi="Noto Sans Arabic" w:cs="Noto Sans Arabic" w:eastAsia="Noto Sans Arabic"/>
          <w:b/>
          <w:color w:val="0F4C81"/>
          <w:sz w:val="32"/>
        </w:rPr>
        <w:t>18. استراتيجية الاختبارات</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98"/>
            <w:shd w:fill="1F4E78"/>
            <w:vAlign w:val="center"/>
          </w:tcPr>
          <w:p>
            <w:pPr>
              <w:jc w:val="center"/>
              <w:bidi w:val="1"/>
            </w:pPr>
            <w:r>
              <w:rPr>
                <w:rFonts w:ascii="Noto Sans Arabic" w:hAnsi="Noto Sans Arabic" w:cs="Noto Sans Arabic" w:eastAsia="Noto Sans Arabic"/>
                <w:b/>
                <w:color w:val="FFFFFF"/>
                <w:sz w:val="19"/>
              </w:rPr>
              <w:t>نوع الاختبار</w:t>
            </w:r>
          </w:p>
        </w:tc>
        <w:tc>
          <w:tcPr>
            <w:tcW w:type="dxa" w:w="2891"/>
            <w:shd w:fill="1F4E78"/>
            <w:vAlign w:val="center"/>
          </w:tcPr>
          <w:p>
            <w:pPr>
              <w:jc w:val="center"/>
              <w:bidi w:val="1"/>
            </w:pPr>
            <w:r>
              <w:rPr>
                <w:rFonts w:ascii="Noto Sans Arabic" w:hAnsi="Noto Sans Arabic" w:cs="Noto Sans Arabic" w:eastAsia="Noto Sans Arabic"/>
                <w:b/>
                <w:color w:val="FFFFFF"/>
                <w:sz w:val="19"/>
              </w:rPr>
              <w:t>النطاق</w:t>
            </w:r>
          </w:p>
        </w:tc>
        <w:tc>
          <w:tcPr>
            <w:tcW w:type="dxa" w:w="4365"/>
            <w:shd w:fill="1F4E78"/>
            <w:vAlign w:val="center"/>
          </w:tcPr>
          <w:p>
            <w:pPr>
              <w:jc w:val="center"/>
              <w:bidi w:val="1"/>
            </w:pPr>
            <w:r>
              <w:rPr>
                <w:rFonts w:ascii="Noto Sans Arabic" w:hAnsi="Noto Sans Arabic" w:cs="Noto Sans Arabic" w:eastAsia="Noto Sans Arabic"/>
                <w:b/>
                <w:color w:val="FFFFFF"/>
                <w:sz w:val="19"/>
              </w:rPr>
              <w:t>أمثلة</w:t>
            </w:r>
          </w:p>
        </w:tc>
      </w:tr>
      <w:tr>
        <w:tc>
          <w:tcPr>
            <w:tcW w:type="dxa" w:w="2098"/>
            <w:vAlign w:val="top"/>
          </w:tcPr>
          <w:p>
            <w:pPr>
              <w:jc w:val="right"/>
              <w:bidi w:val="1"/>
            </w:pPr>
            <w:r>
              <w:rPr>
                <w:rFonts w:ascii="Noto Sans Arabic" w:hAnsi="Noto Sans Arabic" w:cs="Noto Sans Arabic" w:eastAsia="Noto Sans Arabic"/>
                <w:sz w:val="18"/>
              </w:rPr>
              <w:t>Unit Tests</w:t>
            </w:r>
          </w:p>
        </w:tc>
        <w:tc>
          <w:tcPr>
            <w:tcW w:type="dxa" w:w="2891"/>
            <w:vAlign w:val="top"/>
          </w:tcPr>
          <w:p>
            <w:pPr>
              <w:jc w:val="right"/>
              <w:bidi w:val="1"/>
            </w:pPr>
            <w:r>
              <w:rPr>
                <w:rFonts w:ascii="Noto Sans Arabic" w:hAnsi="Noto Sans Arabic" w:cs="Noto Sans Arabic" w:eastAsia="Noto Sans Arabic"/>
                <w:sz w:val="18"/>
              </w:rPr>
              <w:t>Domain/Application</w:t>
            </w:r>
          </w:p>
        </w:tc>
        <w:tc>
          <w:tcPr>
            <w:tcW w:type="dxa" w:w="4365"/>
            <w:vAlign w:val="top"/>
          </w:tcPr>
          <w:p>
            <w:pPr>
              <w:jc w:val="right"/>
              <w:bidi w:val="1"/>
            </w:pPr>
            <w:r>
              <w:rPr>
                <w:rFonts w:ascii="Noto Sans Arabic" w:hAnsi="Noto Sans Arabic" w:cs="Noto Sans Arabic" w:eastAsia="Noto Sans Arabic"/>
                <w:sz w:val="18"/>
              </w:rPr>
              <w:t>حساب الإجمالي، انتقالات الحالة، Validation</w:t>
            </w:r>
          </w:p>
        </w:tc>
      </w:tr>
      <w:tr>
        <w:tc>
          <w:tcPr>
            <w:tcW w:type="dxa" w:w="2098"/>
            <w:shd w:fill="F7F9FB"/>
            <w:vAlign w:val="top"/>
          </w:tcPr>
          <w:p>
            <w:pPr>
              <w:jc w:val="right"/>
              <w:bidi w:val="1"/>
            </w:pPr>
            <w:r>
              <w:rPr>
                <w:rFonts w:ascii="Noto Sans Arabic" w:hAnsi="Noto Sans Arabic" w:cs="Noto Sans Arabic" w:eastAsia="Noto Sans Arabic"/>
                <w:sz w:val="18"/>
              </w:rPr>
              <w:t>Integration Tests</w:t>
            </w:r>
          </w:p>
        </w:tc>
        <w:tc>
          <w:tcPr>
            <w:tcW w:type="dxa" w:w="2891"/>
            <w:shd w:fill="F7F9FB"/>
            <w:vAlign w:val="top"/>
          </w:tcPr>
          <w:p>
            <w:pPr>
              <w:jc w:val="right"/>
              <w:bidi w:val="1"/>
            </w:pPr>
            <w:r>
              <w:rPr>
                <w:rFonts w:ascii="Noto Sans Arabic" w:hAnsi="Noto Sans Arabic" w:cs="Noto Sans Arabic" w:eastAsia="Noto Sans Arabic"/>
                <w:sz w:val="18"/>
              </w:rPr>
              <w:t>API + SQL Server/Test Container</w:t>
            </w:r>
          </w:p>
        </w:tc>
        <w:tc>
          <w:tcPr>
            <w:tcW w:type="dxa" w:w="4365"/>
            <w:shd w:fill="F7F9FB"/>
            <w:vAlign w:val="top"/>
          </w:tcPr>
          <w:p>
            <w:pPr>
              <w:jc w:val="right"/>
              <w:bidi w:val="1"/>
            </w:pPr>
            <w:r>
              <w:rPr>
                <w:rFonts w:ascii="Noto Sans Arabic" w:hAnsi="Noto Sans Arabic" w:cs="Noto Sans Arabic" w:eastAsia="Noto Sans Arabic"/>
                <w:sz w:val="18"/>
              </w:rPr>
              <w:t>إنشاء Order، Tenant Isolation، Transaction</w:t>
            </w:r>
          </w:p>
        </w:tc>
      </w:tr>
      <w:tr>
        <w:tc>
          <w:tcPr>
            <w:tcW w:type="dxa" w:w="2098"/>
            <w:vAlign w:val="top"/>
          </w:tcPr>
          <w:p>
            <w:pPr>
              <w:jc w:val="right"/>
              <w:bidi w:val="1"/>
            </w:pPr>
            <w:r>
              <w:rPr>
                <w:rFonts w:ascii="Noto Sans Arabic" w:hAnsi="Noto Sans Arabic" w:cs="Noto Sans Arabic" w:eastAsia="Noto Sans Arabic"/>
                <w:sz w:val="18"/>
              </w:rPr>
              <w:t>Contract/API Tests</w:t>
            </w:r>
          </w:p>
        </w:tc>
        <w:tc>
          <w:tcPr>
            <w:tcW w:type="dxa" w:w="2891"/>
            <w:vAlign w:val="top"/>
          </w:tcPr>
          <w:p>
            <w:pPr>
              <w:jc w:val="right"/>
              <w:bidi w:val="1"/>
            </w:pPr>
            <w:r>
              <w:rPr>
                <w:rFonts w:ascii="Noto Sans Arabic" w:hAnsi="Noto Sans Arabic" w:cs="Noto Sans Arabic" w:eastAsia="Noto Sans Arabic"/>
                <w:sz w:val="18"/>
              </w:rPr>
              <w:t>HTTP Responses</w:t>
            </w:r>
          </w:p>
        </w:tc>
        <w:tc>
          <w:tcPr>
            <w:tcW w:type="dxa" w:w="4365"/>
            <w:vAlign w:val="top"/>
          </w:tcPr>
          <w:p>
            <w:pPr>
              <w:jc w:val="right"/>
              <w:bidi w:val="1"/>
            </w:pPr>
            <w:r>
              <w:rPr>
                <w:rFonts w:ascii="Noto Sans Arabic" w:hAnsi="Noto Sans Arabic" w:cs="Noto Sans Arabic" w:eastAsia="Noto Sans Arabic"/>
                <w:sz w:val="18"/>
              </w:rPr>
              <w:t>Status Codes، ProblemDetails، JSON Schema</w:t>
            </w:r>
          </w:p>
        </w:tc>
      </w:tr>
      <w:tr>
        <w:tc>
          <w:tcPr>
            <w:tcW w:type="dxa" w:w="2098"/>
            <w:shd w:fill="F7F9FB"/>
            <w:vAlign w:val="top"/>
          </w:tcPr>
          <w:p>
            <w:pPr>
              <w:jc w:val="right"/>
              <w:bidi w:val="1"/>
            </w:pPr>
            <w:r>
              <w:rPr>
                <w:rFonts w:ascii="Noto Sans Arabic" w:hAnsi="Noto Sans Arabic" w:cs="Noto Sans Arabic" w:eastAsia="Noto Sans Arabic"/>
                <w:sz w:val="18"/>
              </w:rPr>
              <w:t>Angular Unit Tests</w:t>
            </w:r>
          </w:p>
        </w:tc>
        <w:tc>
          <w:tcPr>
            <w:tcW w:type="dxa" w:w="2891"/>
            <w:shd w:fill="F7F9FB"/>
            <w:vAlign w:val="top"/>
          </w:tcPr>
          <w:p>
            <w:pPr>
              <w:jc w:val="right"/>
              <w:bidi w:val="1"/>
            </w:pPr>
            <w:r>
              <w:rPr>
                <w:rFonts w:ascii="Noto Sans Arabic" w:hAnsi="Noto Sans Arabic" w:cs="Noto Sans Arabic" w:eastAsia="Noto Sans Arabic"/>
                <w:sz w:val="18"/>
              </w:rPr>
              <w:t>Components/Services</w:t>
            </w:r>
          </w:p>
        </w:tc>
        <w:tc>
          <w:tcPr>
            <w:tcW w:type="dxa" w:w="4365"/>
            <w:shd w:fill="F7F9FB"/>
            <w:vAlign w:val="top"/>
          </w:tcPr>
          <w:p>
            <w:pPr>
              <w:jc w:val="right"/>
              <w:bidi w:val="1"/>
            </w:pPr>
            <w:r>
              <w:rPr>
                <w:rFonts w:ascii="Noto Sans Arabic" w:hAnsi="Noto Sans Arabic" w:cs="Noto Sans Arabic" w:eastAsia="Noto Sans Arabic"/>
                <w:sz w:val="18"/>
              </w:rPr>
              <w:t>Checkout totals display، Guards</w:t>
            </w:r>
          </w:p>
        </w:tc>
      </w:tr>
      <w:tr>
        <w:tc>
          <w:tcPr>
            <w:tcW w:type="dxa" w:w="2098"/>
            <w:vAlign w:val="top"/>
          </w:tcPr>
          <w:p>
            <w:pPr>
              <w:jc w:val="right"/>
              <w:bidi w:val="1"/>
            </w:pPr>
            <w:r>
              <w:rPr>
                <w:rFonts w:ascii="Noto Sans Arabic" w:hAnsi="Noto Sans Arabic" w:cs="Noto Sans Arabic" w:eastAsia="Noto Sans Arabic"/>
                <w:sz w:val="18"/>
              </w:rPr>
              <w:t>E2E</w:t>
            </w:r>
          </w:p>
        </w:tc>
        <w:tc>
          <w:tcPr>
            <w:tcW w:type="dxa" w:w="2891"/>
            <w:vAlign w:val="top"/>
          </w:tcPr>
          <w:p>
            <w:pPr>
              <w:jc w:val="right"/>
              <w:bidi w:val="1"/>
            </w:pPr>
            <w:r>
              <w:rPr>
                <w:rFonts w:ascii="Noto Sans Arabic" w:hAnsi="Noto Sans Arabic" w:cs="Noto Sans Arabic" w:eastAsia="Noto Sans Arabic"/>
                <w:sz w:val="18"/>
              </w:rPr>
              <w:t>الرحلة الكاملة</w:t>
            </w:r>
          </w:p>
        </w:tc>
        <w:tc>
          <w:tcPr>
            <w:tcW w:type="dxa" w:w="4365"/>
            <w:vAlign w:val="top"/>
          </w:tcPr>
          <w:p>
            <w:pPr>
              <w:jc w:val="right"/>
              <w:bidi w:val="1"/>
            </w:pPr>
            <w:r>
              <w:rPr>
                <w:rFonts w:ascii="Noto Sans Arabic" w:hAnsi="Noto Sans Arabic" w:cs="Noto Sans Arabic" w:eastAsia="Noto Sans Arabic"/>
                <w:sz w:val="18"/>
              </w:rPr>
              <w:t>Login → Open Shift → Sell → Pay → Close</w:t>
            </w:r>
          </w:p>
        </w:tc>
      </w:tr>
    </w:tbl>
    <w:p>
      <w:pPr>
        <w:spacing w:after="40"/>
      </w:pPr>
    </w:p>
    <w:p>
      <w:pPr>
        <w:pStyle w:val="Heading2"/>
        <w:jc w:val="right"/>
        <w:keepNext/>
        <w:bidi w:val="1"/>
      </w:pPr>
      <w:r>
        <w:rPr>
          <w:rFonts w:ascii="Noto Sans Arabic" w:hAnsi="Noto Sans Arabic" w:cs="Noto Sans Arabic" w:eastAsia="Noto Sans Arabic"/>
          <w:b/>
          <w:color w:val="1F2937"/>
          <w:sz w:val="26"/>
        </w:rPr>
        <w:t>18.1 حالات اختبار حرجة للـMVP</w:t>
      </w:r>
    </w:p>
    <w:p>
      <w:pPr>
        <w:pStyle w:val="ListBullet"/>
        <w:spacing w:after="40"/>
        <w:ind w:left="0"/>
        <w:jc w:val="right"/>
        <w:bidi w:val="1"/>
      </w:pPr>
      <w:r>
        <w:rPr>
          <w:rFonts w:ascii="Noto Sans Arabic" w:hAnsi="Noto Sans Arabic" w:cs="Noto Sans Arabic" w:eastAsia="Noto Sans Arabic"/>
          <w:sz w:val="21"/>
        </w:rPr>
        <w:t>رفض فتح وردية ثانية عند وجود وردية مفتوحة حسب السياسة.</w:t>
      </w:r>
    </w:p>
    <w:p>
      <w:pPr>
        <w:pStyle w:val="ListBullet"/>
        <w:spacing w:after="40"/>
        <w:ind w:left="0"/>
        <w:jc w:val="right"/>
        <w:bidi w:val="1"/>
      </w:pPr>
      <w:r>
        <w:rPr>
          <w:rFonts w:ascii="Noto Sans Arabic" w:hAnsi="Noto Sans Arabic" w:cs="Noto Sans Arabic" w:eastAsia="Noto Sans Arabic"/>
          <w:sz w:val="21"/>
        </w:rPr>
        <w:t>رفض كمية صفر أو سالبة في OrderLine.</w:t>
      </w:r>
    </w:p>
    <w:p>
      <w:pPr>
        <w:pStyle w:val="ListBullet"/>
        <w:spacing w:after="40"/>
        <w:ind w:left="0"/>
        <w:jc w:val="right"/>
        <w:bidi w:val="1"/>
      </w:pPr>
      <w:r>
        <w:rPr>
          <w:rFonts w:ascii="Noto Sans Arabic" w:hAnsi="Noto Sans Arabic" w:cs="Noto Sans Arabic" w:eastAsia="Noto Sans Arabic"/>
          <w:sz w:val="21"/>
        </w:rPr>
        <w:t>رفض منتج غير فعال أو تابع لـTenant آخر.</w:t>
      </w:r>
    </w:p>
    <w:p>
      <w:pPr>
        <w:pStyle w:val="ListBullet"/>
        <w:spacing w:after="40"/>
        <w:ind w:left="0"/>
        <w:jc w:val="right"/>
        <w:bidi w:val="1"/>
      </w:pPr>
      <w:r>
        <w:rPr>
          <w:rFonts w:ascii="Noto Sans Arabic" w:hAnsi="Noto Sans Arabic" w:cs="Noto Sans Arabic" w:eastAsia="Noto Sans Arabic"/>
          <w:sz w:val="21"/>
        </w:rPr>
        <w:t>إعادة حساب السعر من قاعدة البيانات وعدم قبول سعر مرسل من الواجهة.</w:t>
      </w:r>
    </w:p>
    <w:p>
      <w:pPr>
        <w:pStyle w:val="ListBullet"/>
        <w:spacing w:after="40"/>
        <w:ind w:left="0"/>
        <w:jc w:val="right"/>
        <w:bidi w:val="1"/>
      </w:pPr>
      <w:r>
        <w:rPr>
          <w:rFonts w:ascii="Noto Sans Arabic" w:hAnsi="Noto Sans Arabic" w:cs="Noto Sans Arabic" w:eastAsia="Noto Sans Arabic"/>
          <w:sz w:val="21"/>
        </w:rPr>
        <w:t>رفض إتمام طلب لم يتم سداده بالكامل.</w:t>
      </w:r>
    </w:p>
    <w:p>
      <w:pPr>
        <w:pStyle w:val="ListBullet"/>
        <w:spacing w:after="40"/>
        <w:ind w:left="0"/>
        <w:jc w:val="right"/>
        <w:bidi w:val="1"/>
      </w:pPr>
      <w:r>
        <w:rPr>
          <w:rFonts w:ascii="Noto Sans Arabic" w:hAnsi="Noto Sans Arabic" w:cs="Noto Sans Arabic" w:eastAsia="Noto Sans Arabic"/>
          <w:sz w:val="21"/>
        </w:rPr>
        <w:t>منع تعديل طلب مكتمل دون عملية إلغاء/مرتجع معتمدة.</w:t>
      </w:r>
    </w:p>
    <w:p>
      <w:pPr>
        <w:pStyle w:val="ListBullet"/>
        <w:spacing w:after="40"/>
        <w:ind w:left="0"/>
        <w:jc w:val="right"/>
        <w:bidi w:val="1"/>
      </w:pPr>
      <w:r>
        <w:rPr>
          <w:rFonts w:ascii="Noto Sans Arabic" w:hAnsi="Noto Sans Arabic" w:cs="Noto Sans Arabic" w:eastAsia="Noto Sans Arabic"/>
          <w:sz w:val="21"/>
        </w:rPr>
        <w:t>اختبار Concurrent Update باستخدام RowVersion.</w:t>
      </w:r>
    </w:p>
    <w:p>
      <w:pPr>
        <w:pStyle w:val="Heading1"/>
        <w:jc w:val="right"/>
        <w:keepNext/>
        <w:bidi w:val="1"/>
      </w:pPr>
      <w:r>
        <w:rPr>
          <w:rFonts w:ascii="Noto Sans Arabic" w:hAnsi="Noto Sans Arabic" w:cs="Noto Sans Arabic" w:eastAsia="Noto Sans Arabic"/>
          <w:b/>
          <w:color w:val="0F4C81"/>
          <w:sz w:val="32"/>
        </w:rPr>
        <w:t>19. Definition of Done</w:t>
      </w:r>
    </w:p>
    <w:p>
      <w:pPr>
        <w:pStyle w:val="ListBullet"/>
        <w:spacing w:after="40"/>
        <w:ind w:left="0"/>
        <w:jc w:val="right"/>
        <w:bidi w:val="1"/>
      </w:pPr>
      <w:r>
        <w:rPr>
          <w:rFonts w:ascii="Noto Sans Arabic" w:hAnsi="Noto Sans Arabic" w:cs="Noto Sans Arabic" w:eastAsia="Noto Sans Arabic"/>
          <w:sz w:val="21"/>
        </w:rPr>
        <w:t>الكود ينجح في Build بدون أخطاء.</w:t>
      </w:r>
    </w:p>
    <w:p>
      <w:pPr>
        <w:pStyle w:val="ListBullet"/>
        <w:spacing w:after="40"/>
        <w:ind w:left="0"/>
        <w:jc w:val="right"/>
        <w:bidi w:val="1"/>
      </w:pPr>
      <w:r>
        <w:rPr>
          <w:rFonts w:ascii="Noto Sans Arabic" w:hAnsi="Noto Sans Arabic" w:cs="Noto Sans Arabic" w:eastAsia="Noto Sans Arabic"/>
          <w:sz w:val="21"/>
        </w:rPr>
        <w:t>تمت مراجعة الكود من مطور آخر أو عبر Pull Request.</w:t>
      </w:r>
    </w:p>
    <w:p>
      <w:pPr>
        <w:pStyle w:val="ListBullet"/>
        <w:spacing w:after="40"/>
        <w:ind w:left="0"/>
        <w:jc w:val="right"/>
        <w:bidi w:val="1"/>
      </w:pPr>
      <w:r>
        <w:rPr>
          <w:rFonts w:ascii="Noto Sans Arabic" w:hAnsi="Noto Sans Arabic" w:cs="Noto Sans Arabic" w:eastAsia="Noto Sans Arabic"/>
          <w:sz w:val="21"/>
        </w:rPr>
        <w:t>تمت إضافة/تحديث الاختبارات المطلوبة ونجحت.</w:t>
      </w:r>
    </w:p>
    <w:p>
      <w:pPr>
        <w:pStyle w:val="ListBullet"/>
        <w:spacing w:after="40"/>
        <w:ind w:left="0"/>
        <w:jc w:val="right"/>
        <w:bidi w:val="1"/>
      </w:pPr>
      <w:r>
        <w:rPr>
          <w:rFonts w:ascii="Noto Sans Arabic" w:hAnsi="Noto Sans Arabic" w:cs="Noto Sans Arabic" w:eastAsia="Noto Sans Arabic"/>
          <w:sz w:val="21"/>
        </w:rPr>
        <w:t>تم تحديث Migration عند تغيير Schema واختبارها على قاعدة جديدة.</w:t>
      </w:r>
    </w:p>
    <w:p>
      <w:pPr>
        <w:pStyle w:val="ListBullet"/>
        <w:spacing w:after="40"/>
        <w:ind w:left="0"/>
        <w:jc w:val="right"/>
        <w:bidi w:val="1"/>
      </w:pPr>
      <w:r>
        <w:rPr>
          <w:rFonts w:ascii="Noto Sans Arabic" w:hAnsi="Noto Sans Arabic" w:cs="Noto Sans Arabic" w:eastAsia="Noto Sans Arabic"/>
          <w:sz w:val="21"/>
        </w:rPr>
        <w:t>تم تحديث Swagger/توثيق Endpoint.</w:t>
      </w:r>
    </w:p>
    <w:p>
      <w:pPr>
        <w:pStyle w:val="ListBullet"/>
        <w:spacing w:after="40"/>
        <w:ind w:left="0"/>
        <w:jc w:val="right"/>
        <w:bidi w:val="1"/>
      </w:pPr>
      <w:r>
        <w:rPr>
          <w:rFonts w:ascii="Noto Sans Arabic" w:hAnsi="Noto Sans Arabic" w:cs="Noto Sans Arabic" w:eastAsia="Noto Sans Arabic"/>
          <w:sz w:val="21"/>
        </w:rPr>
        <w:t>تم اختبار صلاحيات Tenant/Role.</w:t>
      </w:r>
    </w:p>
    <w:p>
      <w:pPr>
        <w:pStyle w:val="ListBullet"/>
        <w:spacing w:after="40"/>
        <w:ind w:left="0"/>
        <w:jc w:val="right"/>
        <w:bidi w:val="1"/>
      </w:pPr>
      <w:r>
        <w:rPr>
          <w:rFonts w:ascii="Noto Sans Arabic" w:hAnsi="Noto Sans Arabic" w:cs="Noto Sans Arabic" w:eastAsia="Noto Sans Arabic"/>
          <w:sz w:val="21"/>
        </w:rPr>
        <w:t>لا توجد أسرار أو بيانات حساسة في الكود أو Logs.</w:t>
      </w:r>
    </w:p>
    <w:p>
      <w:pPr>
        <w:pStyle w:val="ListBullet"/>
        <w:spacing w:after="40"/>
        <w:ind w:left="0"/>
        <w:jc w:val="right"/>
        <w:bidi w:val="1"/>
      </w:pPr>
      <w:r>
        <w:rPr>
          <w:rFonts w:ascii="Noto Sans Arabic" w:hAnsi="Noto Sans Arabic" w:cs="Noto Sans Arabic" w:eastAsia="Noto Sans Arabic"/>
          <w:sz w:val="21"/>
        </w:rPr>
        <w:t>تم تحديث هذه الوثيقة عند تغيير سلوك أو قرار معماري أساسي.</w:t>
      </w:r>
    </w:p>
    <w:p>
      <w:pPr>
        <w:pStyle w:val="Heading1"/>
        <w:jc w:val="right"/>
        <w:keepNext/>
        <w:bidi w:val="1"/>
      </w:pPr>
      <w:r>
        <w:rPr>
          <w:rFonts w:ascii="Noto Sans Arabic" w:hAnsi="Noto Sans Arabic" w:cs="Noto Sans Arabic" w:eastAsia="Noto Sans Arabic"/>
          <w:b/>
          <w:color w:val="0F4C81"/>
          <w:sz w:val="32"/>
        </w:rPr>
        <w:t>20. خطة التنفيذ</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98"/>
            <w:shd w:fill="1F4E78"/>
            <w:vAlign w:val="center"/>
          </w:tcPr>
          <w:p>
            <w:pPr>
              <w:jc w:val="center"/>
              <w:bidi w:val="1"/>
            </w:pPr>
            <w:r>
              <w:rPr>
                <w:rFonts w:ascii="Noto Sans Arabic" w:hAnsi="Noto Sans Arabic" w:cs="Noto Sans Arabic" w:eastAsia="Noto Sans Arabic"/>
                <w:b/>
                <w:color w:val="FFFFFF"/>
                <w:sz w:val="19"/>
              </w:rPr>
              <w:t>المرحلة</w:t>
            </w:r>
          </w:p>
        </w:tc>
        <w:tc>
          <w:tcPr>
            <w:tcW w:type="dxa" w:w="4535"/>
            <w:shd w:fill="1F4E78"/>
            <w:vAlign w:val="center"/>
          </w:tcPr>
          <w:p>
            <w:pPr>
              <w:jc w:val="center"/>
              <w:bidi w:val="1"/>
            </w:pPr>
            <w:r>
              <w:rPr>
                <w:rFonts w:ascii="Noto Sans Arabic" w:hAnsi="Noto Sans Arabic" w:cs="Noto Sans Arabic" w:eastAsia="Noto Sans Arabic"/>
                <w:b/>
                <w:color w:val="FFFFFF"/>
                <w:sz w:val="19"/>
              </w:rPr>
              <w:t>المخرجات</w:t>
            </w:r>
          </w:p>
        </w:tc>
        <w:tc>
          <w:tcPr>
            <w:tcW w:type="dxa" w:w="2721"/>
            <w:shd w:fill="1F4E78"/>
            <w:vAlign w:val="center"/>
          </w:tcPr>
          <w:p>
            <w:pPr>
              <w:jc w:val="center"/>
              <w:bidi w:val="1"/>
            </w:pPr>
            <w:r>
              <w:rPr>
                <w:rFonts w:ascii="Noto Sans Arabic" w:hAnsi="Noto Sans Arabic" w:cs="Noto Sans Arabic" w:eastAsia="Noto Sans Arabic"/>
                <w:b/>
                <w:color w:val="FFFFFF"/>
                <w:sz w:val="19"/>
              </w:rPr>
              <w:t>معيار الانتهاء</w:t>
            </w:r>
          </w:p>
        </w:tc>
      </w:tr>
      <w:tr>
        <w:tc>
          <w:tcPr>
            <w:tcW w:type="dxa" w:w="2098"/>
            <w:vAlign w:val="top"/>
          </w:tcPr>
          <w:p>
            <w:pPr>
              <w:jc w:val="right"/>
              <w:bidi w:val="1"/>
            </w:pPr>
            <w:r>
              <w:rPr>
                <w:rFonts w:ascii="Noto Sans Arabic" w:hAnsi="Noto Sans Arabic" w:cs="Noto Sans Arabic" w:eastAsia="Noto Sans Arabic"/>
                <w:sz w:val="16"/>
              </w:rPr>
              <w:t>Sprint 0 — Foundation</w:t>
            </w:r>
          </w:p>
        </w:tc>
        <w:tc>
          <w:tcPr>
            <w:tcW w:type="dxa" w:w="4535"/>
            <w:vAlign w:val="top"/>
          </w:tcPr>
          <w:p>
            <w:pPr>
              <w:jc w:val="right"/>
              <w:bidi w:val="1"/>
            </w:pPr>
            <w:r>
              <w:rPr>
                <w:rFonts w:ascii="Noto Sans Arabic" w:hAnsi="Noto Sans Arabic" w:cs="Noto Sans Arabic" w:eastAsia="Noto Sans Arabic"/>
                <w:sz w:val="16"/>
              </w:rPr>
              <w:t>Solution، DbContext، Migration، Logging، Error Handling، Swagger</w:t>
            </w:r>
          </w:p>
        </w:tc>
        <w:tc>
          <w:tcPr>
            <w:tcW w:type="dxa" w:w="2721"/>
            <w:vAlign w:val="top"/>
          </w:tcPr>
          <w:p>
            <w:pPr>
              <w:jc w:val="right"/>
              <w:bidi w:val="1"/>
            </w:pPr>
            <w:r>
              <w:rPr>
                <w:rFonts w:ascii="Noto Sans Arabic" w:hAnsi="Noto Sans Arabic" w:cs="Noto Sans Arabic" w:eastAsia="Noto Sans Arabic"/>
                <w:sz w:val="16"/>
              </w:rPr>
              <w:t>API تعمل وقاعدة البيانات تُنشأ آليًا</w:t>
            </w:r>
          </w:p>
        </w:tc>
      </w:tr>
      <w:tr>
        <w:tc>
          <w:tcPr>
            <w:tcW w:type="dxa" w:w="2098"/>
            <w:shd w:fill="F7F9FB"/>
            <w:vAlign w:val="top"/>
          </w:tcPr>
          <w:p>
            <w:pPr>
              <w:jc w:val="right"/>
              <w:bidi w:val="1"/>
            </w:pPr>
            <w:r>
              <w:rPr>
                <w:rFonts w:ascii="Noto Sans Arabic" w:hAnsi="Noto Sans Arabic" w:cs="Noto Sans Arabic" w:eastAsia="Noto Sans Arabic"/>
                <w:sz w:val="16"/>
              </w:rPr>
              <w:t>Sprint 1 — Catalog &amp; Shift</w:t>
            </w:r>
          </w:p>
        </w:tc>
        <w:tc>
          <w:tcPr>
            <w:tcW w:type="dxa" w:w="4535"/>
            <w:shd w:fill="F7F9FB"/>
            <w:vAlign w:val="top"/>
          </w:tcPr>
          <w:p>
            <w:pPr>
              <w:jc w:val="right"/>
              <w:bidi w:val="1"/>
            </w:pPr>
            <w:r>
              <w:rPr>
                <w:rFonts w:ascii="Noto Sans Arabic" w:hAnsi="Noto Sans Arabic" w:cs="Noto Sans Arabic" w:eastAsia="Noto Sans Arabic"/>
                <w:sz w:val="16"/>
              </w:rPr>
              <w:t>Tenant، Branch، Product، فتح/إغلاق وردية</w:t>
            </w:r>
          </w:p>
        </w:tc>
        <w:tc>
          <w:tcPr>
            <w:tcW w:type="dxa" w:w="2721"/>
            <w:shd w:fill="F7F9FB"/>
            <w:vAlign w:val="top"/>
          </w:tcPr>
          <w:p>
            <w:pPr>
              <w:jc w:val="right"/>
              <w:bidi w:val="1"/>
            </w:pPr>
            <w:r>
              <w:rPr>
                <w:rFonts w:ascii="Noto Sans Arabic" w:hAnsi="Noto Sans Arabic" w:cs="Noto Sans Arabic" w:eastAsia="Noto Sans Arabic"/>
                <w:sz w:val="16"/>
              </w:rPr>
              <w:t>CRUD أساسي + وردية فعالة</w:t>
            </w:r>
          </w:p>
        </w:tc>
      </w:tr>
      <w:tr>
        <w:tc>
          <w:tcPr>
            <w:tcW w:type="dxa" w:w="2098"/>
            <w:vAlign w:val="top"/>
          </w:tcPr>
          <w:p>
            <w:pPr>
              <w:jc w:val="right"/>
              <w:bidi w:val="1"/>
            </w:pPr>
            <w:r>
              <w:rPr>
                <w:rFonts w:ascii="Noto Sans Arabic" w:hAnsi="Noto Sans Arabic" w:cs="Noto Sans Arabic" w:eastAsia="Noto Sans Arabic"/>
                <w:sz w:val="16"/>
              </w:rPr>
              <w:t>Sprint 2 — Sales</w:t>
            </w:r>
          </w:p>
        </w:tc>
        <w:tc>
          <w:tcPr>
            <w:tcW w:type="dxa" w:w="4535"/>
            <w:vAlign w:val="top"/>
          </w:tcPr>
          <w:p>
            <w:pPr>
              <w:jc w:val="right"/>
              <w:bidi w:val="1"/>
            </w:pPr>
            <w:r>
              <w:rPr>
                <w:rFonts w:ascii="Noto Sans Arabic" w:hAnsi="Noto Sans Arabic" w:cs="Noto Sans Arabic" w:eastAsia="Noto Sans Arabic"/>
                <w:sz w:val="16"/>
              </w:rPr>
              <w:t>Order، Lines، Cash Payment، Complete</w:t>
            </w:r>
          </w:p>
        </w:tc>
        <w:tc>
          <w:tcPr>
            <w:tcW w:type="dxa" w:w="2721"/>
            <w:vAlign w:val="top"/>
          </w:tcPr>
          <w:p>
            <w:pPr>
              <w:jc w:val="right"/>
              <w:bidi w:val="1"/>
            </w:pPr>
            <w:r>
              <w:rPr>
                <w:rFonts w:ascii="Noto Sans Arabic" w:hAnsi="Noto Sans Arabic" w:cs="Noto Sans Arabic" w:eastAsia="Noto Sans Arabic"/>
                <w:sz w:val="16"/>
              </w:rPr>
              <w:t>رحلة بيع نقدي كاملة</w:t>
            </w:r>
          </w:p>
        </w:tc>
      </w:tr>
      <w:tr>
        <w:tc>
          <w:tcPr>
            <w:tcW w:type="dxa" w:w="2098"/>
            <w:shd w:fill="F7F9FB"/>
            <w:vAlign w:val="top"/>
          </w:tcPr>
          <w:p>
            <w:pPr>
              <w:jc w:val="right"/>
              <w:bidi w:val="1"/>
            </w:pPr>
            <w:r>
              <w:rPr>
                <w:rFonts w:ascii="Noto Sans Arabic" w:hAnsi="Noto Sans Arabic" w:cs="Noto Sans Arabic" w:eastAsia="Noto Sans Arabic"/>
                <w:sz w:val="16"/>
              </w:rPr>
              <w:t>Sprint 3 — Angular POS</w:t>
            </w:r>
          </w:p>
        </w:tc>
        <w:tc>
          <w:tcPr>
            <w:tcW w:type="dxa" w:w="4535"/>
            <w:shd w:fill="F7F9FB"/>
            <w:vAlign w:val="top"/>
          </w:tcPr>
          <w:p>
            <w:pPr>
              <w:jc w:val="right"/>
              <w:bidi w:val="1"/>
            </w:pPr>
            <w:r>
              <w:rPr>
                <w:rFonts w:ascii="Noto Sans Arabic" w:hAnsi="Noto Sans Arabic" w:cs="Noto Sans Arabic" w:eastAsia="Noto Sans Arabic"/>
                <w:sz w:val="16"/>
              </w:rPr>
              <w:t>Login، Open Shift، Product Grid، Cart، Checkout</w:t>
            </w:r>
          </w:p>
        </w:tc>
        <w:tc>
          <w:tcPr>
            <w:tcW w:type="dxa" w:w="2721"/>
            <w:shd w:fill="F7F9FB"/>
            <w:vAlign w:val="top"/>
          </w:tcPr>
          <w:p>
            <w:pPr>
              <w:jc w:val="right"/>
              <w:bidi w:val="1"/>
            </w:pPr>
            <w:r>
              <w:rPr>
                <w:rFonts w:ascii="Noto Sans Arabic" w:hAnsi="Noto Sans Arabic" w:cs="Noto Sans Arabic" w:eastAsia="Noto Sans Arabic"/>
                <w:sz w:val="16"/>
              </w:rPr>
              <w:t>بيع من الواجهة إلى قاعدة البيانات</w:t>
            </w:r>
          </w:p>
        </w:tc>
      </w:tr>
      <w:tr>
        <w:tc>
          <w:tcPr>
            <w:tcW w:type="dxa" w:w="2098"/>
            <w:vAlign w:val="top"/>
          </w:tcPr>
          <w:p>
            <w:pPr>
              <w:jc w:val="right"/>
              <w:bidi w:val="1"/>
            </w:pPr>
            <w:r>
              <w:rPr>
                <w:rFonts w:ascii="Noto Sans Arabic" w:hAnsi="Noto Sans Arabic" w:cs="Noto Sans Arabic" w:eastAsia="Noto Sans Arabic"/>
                <w:sz w:val="16"/>
              </w:rPr>
              <w:t>Sprint 4 — Reporting</w:t>
            </w:r>
          </w:p>
        </w:tc>
        <w:tc>
          <w:tcPr>
            <w:tcW w:type="dxa" w:w="4535"/>
            <w:vAlign w:val="top"/>
          </w:tcPr>
          <w:p>
            <w:pPr>
              <w:jc w:val="right"/>
              <w:bidi w:val="1"/>
            </w:pPr>
            <w:r>
              <w:rPr>
                <w:rFonts w:ascii="Noto Sans Arabic" w:hAnsi="Noto Sans Arabic" w:cs="Noto Sans Arabic" w:eastAsia="Noto Sans Arabic"/>
                <w:sz w:val="16"/>
              </w:rPr>
              <w:t>Daily Sales، Shift Summary، Orders Search</w:t>
            </w:r>
          </w:p>
        </w:tc>
        <w:tc>
          <w:tcPr>
            <w:tcW w:type="dxa" w:w="2721"/>
            <w:vAlign w:val="top"/>
          </w:tcPr>
          <w:p>
            <w:pPr>
              <w:jc w:val="right"/>
              <w:bidi w:val="1"/>
            </w:pPr>
            <w:r>
              <w:rPr>
                <w:rFonts w:ascii="Noto Sans Arabic" w:hAnsi="Noto Sans Arabic" w:cs="Noto Sans Arabic" w:eastAsia="Noto Sans Arabic"/>
                <w:sz w:val="16"/>
              </w:rPr>
              <w:t>تقرير وردية ومبيعات قابل للمراجعة</w:t>
            </w:r>
          </w:p>
        </w:tc>
      </w:tr>
      <w:tr>
        <w:tc>
          <w:tcPr>
            <w:tcW w:type="dxa" w:w="2098"/>
            <w:shd w:fill="F7F9FB"/>
            <w:vAlign w:val="top"/>
          </w:tcPr>
          <w:p>
            <w:pPr>
              <w:jc w:val="right"/>
              <w:bidi w:val="1"/>
            </w:pPr>
            <w:r>
              <w:rPr>
                <w:rFonts w:ascii="Noto Sans Arabic" w:hAnsi="Noto Sans Arabic" w:cs="Noto Sans Arabic" w:eastAsia="Noto Sans Arabic"/>
                <w:sz w:val="16"/>
              </w:rPr>
              <w:t>Sprint 5 — Restaurant</w:t>
            </w:r>
          </w:p>
        </w:tc>
        <w:tc>
          <w:tcPr>
            <w:tcW w:type="dxa" w:w="4535"/>
            <w:shd w:fill="F7F9FB"/>
            <w:vAlign w:val="top"/>
          </w:tcPr>
          <w:p>
            <w:pPr>
              <w:jc w:val="right"/>
              <w:bidi w:val="1"/>
            </w:pPr>
            <w:r>
              <w:rPr>
                <w:rFonts w:ascii="Noto Sans Arabic" w:hAnsi="Noto Sans Arabic" w:cs="Noto Sans Arabic" w:eastAsia="Noto Sans Arabic"/>
                <w:sz w:val="16"/>
              </w:rPr>
              <w:t>Tables، KDS، SignalR</w:t>
            </w:r>
          </w:p>
        </w:tc>
        <w:tc>
          <w:tcPr>
            <w:tcW w:type="dxa" w:w="2721"/>
            <w:shd w:fill="F7F9FB"/>
            <w:vAlign w:val="top"/>
          </w:tcPr>
          <w:p>
            <w:pPr>
              <w:jc w:val="right"/>
              <w:bidi w:val="1"/>
            </w:pPr>
            <w:r>
              <w:rPr>
                <w:rFonts w:ascii="Noto Sans Arabic" w:hAnsi="Noto Sans Arabic" w:cs="Noto Sans Arabic" w:eastAsia="Noto Sans Arabic"/>
                <w:sz w:val="16"/>
              </w:rPr>
              <w:t>طلب يصل للمطبخ وتحدث حالته لحظيًا</w:t>
            </w:r>
          </w:p>
        </w:tc>
      </w:tr>
      <w:tr>
        <w:tc>
          <w:tcPr>
            <w:tcW w:type="dxa" w:w="2098"/>
            <w:vAlign w:val="top"/>
          </w:tcPr>
          <w:p>
            <w:pPr>
              <w:jc w:val="right"/>
              <w:bidi w:val="1"/>
            </w:pPr>
            <w:r>
              <w:rPr>
                <w:rFonts w:ascii="Noto Sans Arabic" w:hAnsi="Noto Sans Arabic" w:cs="Noto Sans Arabic" w:eastAsia="Noto Sans Arabic"/>
                <w:sz w:val="16"/>
              </w:rPr>
              <w:t>Sprint 6 — Inventory</w:t>
            </w:r>
          </w:p>
        </w:tc>
        <w:tc>
          <w:tcPr>
            <w:tcW w:type="dxa" w:w="4535"/>
            <w:vAlign w:val="top"/>
          </w:tcPr>
          <w:p>
            <w:pPr>
              <w:jc w:val="right"/>
              <w:bidi w:val="1"/>
            </w:pPr>
            <w:r>
              <w:rPr>
                <w:rFonts w:ascii="Noto Sans Arabic" w:hAnsi="Noto Sans Arabic" w:cs="Noto Sans Arabic" w:eastAsia="Noto Sans Arabic"/>
                <w:sz w:val="16"/>
              </w:rPr>
              <w:t>Stock Ledger، Purchase، Count، Waste</w:t>
            </w:r>
          </w:p>
        </w:tc>
        <w:tc>
          <w:tcPr>
            <w:tcW w:type="dxa" w:w="2721"/>
            <w:vAlign w:val="top"/>
          </w:tcPr>
          <w:p>
            <w:pPr>
              <w:jc w:val="right"/>
              <w:bidi w:val="1"/>
            </w:pPr>
            <w:r>
              <w:rPr>
                <w:rFonts w:ascii="Noto Sans Arabic" w:hAnsi="Noto Sans Arabic" w:cs="Noto Sans Arabic" w:eastAsia="Noto Sans Arabic"/>
                <w:sz w:val="16"/>
              </w:rPr>
              <w:t>خصم مخزون وتتبع حركة</w:t>
            </w:r>
          </w:p>
        </w:tc>
      </w:tr>
      <w:tr>
        <w:tc>
          <w:tcPr>
            <w:tcW w:type="dxa" w:w="2098"/>
            <w:shd w:fill="F7F9FB"/>
            <w:vAlign w:val="top"/>
          </w:tcPr>
          <w:p>
            <w:pPr>
              <w:jc w:val="right"/>
              <w:bidi w:val="1"/>
            </w:pPr>
            <w:r>
              <w:rPr>
                <w:rFonts w:ascii="Noto Sans Arabic" w:hAnsi="Noto Sans Arabic" w:cs="Noto Sans Arabic" w:eastAsia="Noto Sans Arabic"/>
                <w:sz w:val="16"/>
              </w:rPr>
              <w:t>Sprint 7 — Payments/Tax</w:t>
            </w:r>
          </w:p>
        </w:tc>
        <w:tc>
          <w:tcPr>
            <w:tcW w:type="dxa" w:w="4535"/>
            <w:shd w:fill="F7F9FB"/>
            <w:vAlign w:val="top"/>
          </w:tcPr>
          <w:p>
            <w:pPr>
              <w:jc w:val="right"/>
              <w:bidi w:val="1"/>
            </w:pPr>
            <w:r>
              <w:rPr>
                <w:rFonts w:ascii="Noto Sans Arabic" w:hAnsi="Noto Sans Arabic" w:cs="Noto Sans Arabic" w:eastAsia="Noto Sans Arabic"/>
                <w:sz w:val="16"/>
              </w:rPr>
              <w:t>Provider Adapter، Webhooks، Tax Adapter</w:t>
            </w:r>
          </w:p>
        </w:tc>
        <w:tc>
          <w:tcPr>
            <w:tcW w:type="dxa" w:w="2721"/>
            <w:shd w:fill="F7F9FB"/>
            <w:vAlign w:val="top"/>
          </w:tcPr>
          <w:p>
            <w:pPr>
              <w:jc w:val="right"/>
              <w:bidi w:val="1"/>
            </w:pPr>
            <w:r>
              <w:rPr>
                <w:rFonts w:ascii="Noto Sans Arabic" w:hAnsi="Noto Sans Arabic" w:cs="Noto Sans Arabic" w:eastAsia="Noto Sans Arabic"/>
                <w:sz w:val="16"/>
              </w:rPr>
              <w:t>تكامل معتمد واختبارات فشل/استرجاع</w:t>
            </w:r>
          </w:p>
        </w:tc>
      </w:tr>
      <w:tr>
        <w:tc>
          <w:tcPr>
            <w:tcW w:type="dxa" w:w="2098"/>
            <w:vAlign w:val="top"/>
          </w:tcPr>
          <w:p>
            <w:pPr>
              <w:jc w:val="right"/>
              <w:bidi w:val="1"/>
            </w:pPr>
            <w:r>
              <w:rPr>
                <w:rFonts w:ascii="Noto Sans Arabic" w:hAnsi="Noto Sans Arabic" w:cs="Noto Sans Arabic" w:eastAsia="Noto Sans Arabic"/>
                <w:sz w:val="16"/>
              </w:rPr>
              <w:t>Sprint 8 — Offline</w:t>
            </w:r>
          </w:p>
        </w:tc>
        <w:tc>
          <w:tcPr>
            <w:tcW w:type="dxa" w:w="4535"/>
            <w:vAlign w:val="top"/>
          </w:tcPr>
          <w:p>
            <w:pPr>
              <w:jc w:val="right"/>
              <w:bidi w:val="1"/>
            </w:pPr>
            <w:r>
              <w:rPr>
                <w:rFonts w:ascii="Noto Sans Arabic" w:hAnsi="Noto Sans Arabic" w:cs="Noto Sans Arabic" w:eastAsia="Noto Sans Arabic"/>
                <w:sz w:val="16"/>
              </w:rPr>
              <w:t>IndexedDB، Sync، Idempotency</w:t>
            </w:r>
          </w:p>
        </w:tc>
        <w:tc>
          <w:tcPr>
            <w:tcW w:type="dxa" w:w="2721"/>
            <w:vAlign w:val="top"/>
          </w:tcPr>
          <w:p>
            <w:pPr>
              <w:jc w:val="right"/>
              <w:bidi w:val="1"/>
            </w:pPr>
            <w:r>
              <w:rPr>
                <w:rFonts w:ascii="Noto Sans Arabic" w:hAnsi="Noto Sans Arabic" w:cs="Noto Sans Arabic" w:eastAsia="Noto Sans Arabic"/>
                <w:sz w:val="16"/>
              </w:rPr>
              <w:t>بيع نقدي Offline ومزامنة بلا تكرار</w:t>
            </w:r>
          </w:p>
        </w:tc>
      </w:tr>
    </w:tbl>
    <w:p>
      <w:pPr>
        <w:spacing w:after="40"/>
      </w:pPr>
    </w:p>
    <w:p>
      <w:pPr>
        <w:pStyle w:val="Heading1"/>
        <w:jc w:val="right"/>
        <w:keepNext/>
        <w:bidi w:val="1"/>
      </w:pPr>
      <w:r>
        <w:rPr>
          <w:rFonts w:ascii="Noto Sans Arabic" w:hAnsi="Noto Sans Arabic" w:cs="Noto Sans Arabic" w:eastAsia="Noto Sans Arabic"/>
          <w:b/>
          <w:color w:val="0F4C81"/>
          <w:sz w:val="32"/>
        </w:rPr>
        <w:t>21. حل المشكلات الشائعة</w:t>
      </w:r>
    </w:p>
    <w:p>
      <w:pPr>
        <w:pStyle w:val="Heading2"/>
        <w:jc w:val="right"/>
        <w:keepNext/>
        <w:bidi w:val="1"/>
      </w:pPr>
      <w:r>
        <w:rPr>
          <w:rFonts w:ascii="Noto Sans Arabic" w:hAnsi="Noto Sans Arabic" w:cs="Noto Sans Arabic" w:eastAsia="Noto Sans Arabic"/>
          <w:b/>
          <w:color w:val="1F2937"/>
          <w:sz w:val="26"/>
        </w:rPr>
        <w:t>21.1 AddSwaggerGen أو UseSwagger غير معروف</w:t>
      </w:r>
    </w:p>
    <w:p>
      <w:pPr>
        <w:spacing w:after="80" w:line="276" w:lineRule="auto"/>
        <w:jc w:val="right"/>
        <w:keepNext w:val="0"/>
        <w:bidi w:val="1"/>
      </w:pPr>
      <w:r>
        <w:rPr>
          <w:rFonts w:ascii="Noto Sans Arabic" w:hAnsi="Noto Sans Arabic" w:cs="Noto Sans Arabic" w:eastAsia="Noto Sans Arabic"/>
        </w:rPr>
        <w:t>السبب المعتاد هو أن حزمة Swagger غير مثبتة في مشروع PosFlow.Api أو أن هناك Restore غير مكتمل. ثبت الحزمة في مشروع API ثم Clean/Restore/Rebuild.</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 Package Manager Console — Default project: PosFlow.Api</w:t>
            </w:r>
            <w:r>
              <w:br/>
            </w:r>
            <w:r>
              <w:rPr>
                <w:rFonts w:ascii="DejaVu Sans Mono" w:hAnsi="DejaVu Sans Mono" w:cs="DejaVu Sans Mono" w:eastAsia="DejaVu Sans Mono"/>
                <w:color w:val="1F2937"/>
                <w:sz w:val="16"/>
              </w:rPr>
              <w:t>Install-Package Swashbuckle.AspNetCore</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 Then</w:t>
            </w:r>
            <w:r>
              <w:br/>
            </w:r>
            <w:r>
              <w:rPr>
                <w:rFonts w:ascii="DejaVu Sans Mono" w:hAnsi="DejaVu Sans Mono" w:cs="DejaVu Sans Mono" w:eastAsia="DejaVu Sans Mono"/>
                <w:color w:val="1F2937"/>
                <w:sz w:val="16"/>
              </w:rPr>
              <w:t>Build &gt; Clean Solution</w:t>
            </w:r>
            <w:r>
              <w:br/>
            </w:r>
            <w:r>
              <w:rPr>
                <w:rFonts w:ascii="DejaVu Sans Mono" w:hAnsi="DejaVu Sans Mono" w:cs="DejaVu Sans Mono" w:eastAsia="DejaVu Sans Mono"/>
                <w:color w:val="1F2937"/>
                <w:sz w:val="16"/>
              </w:rPr>
              <w:t>Build &gt; Rebuild Solution</w:t>
            </w:r>
          </w:p>
        </w:tc>
      </w:tr>
    </w:tbl>
    <w:p>
      <w:pPr>
        <w:spacing w:after="20"/>
      </w:pPr>
    </w:p>
    <w:p>
      <w:pPr>
        <w:pStyle w:val="Heading2"/>
        <w:jc w:val="right"/>
        <w:keepNext/>
        <w:bidi w:val="1"/>
      </w:pPr>
      <w:r>
        <w:rPr>
          <w:rFonts w:ascii="Noto Sans Arabic" w:hAnsi="Noto Sans Arabic" w:cs="Noto Sans Arabic" w:eastAsia="Noto Sans Arabic"/>
          <w:b/>
          <w:color w:val="1F2937"/>
          <w:sz w:val="26"/>
        </w:rPr>
        <w:t>21.2 خطأ OpenApiMediaType.Example read only</w:t>
      </w:r>
    </w:p>
    <w:p>
      <w:pPr>
        <w:spacing w:after="80" w:line="276" w:lineRule="auto"/>
        <w:jc w:val="right"/>
        <w:keepNext w:val="0"/>
        <w:bidi w:val="1"/>
      </w:pPr>
      <w:r>
        <w:rPr>
          <w:rFonts w:ascii="Noto Sans Arabic" w:hAnsi="Noto Sans Arabic" w:cs="Noto Sans Arabic" w:eastAsia="Noto Sans Arabic"/>
        </w:rPr>
        <w:t>يشير غالبًا إلى تعارض بين إصدارات حزم Microsoft.OpenApi / Microsoft.AspNetCore.OpenApi / Swashbuckle. لا تعدل الملف generated. اعرض الحزم المثبتة، وحّد الإصدارات المتوافقة مع TargetFramework، ولا تخلط مسار OpenAPI المدمج مع Swashbuckle دون حاجة.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Get-Package -ProjectName PosFlow.Api</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 Choose one OpenAPI approach for the current project:</w:t>
            </w:r>
            <w:r>
              <w:br/>
            </w:r>
            <w:r>
              <w:rPr>
                <w:rFonts w:ascii="DejaVu Sans Mono" w:hAnsi="DejaVu Sans Mono" w:cs="DejaVu Sans Mono" w:eastAsia="DejaVu Sans Mono"/>
                <w:color w:val="1F2937"/>
                <w:sz w:val="16"/>
              </w:rPr>
              <w:t># Swashbuckle: AddSwaggerGen / UseSwagger / UseSwaggerUI</w:t>
            </w:r>
            <w:r>
              <w:br/>
            </w:r>
            <w:r>
              <w:rPr>
                <w:rFonts w:ascii="DejaVu Sans Mono" w:hAnsi="DejaVu Sans Mono" w:cs="DejaVu Sans Mono" w:eastAsia="DejaVu Sans Mono"/>
                <w:color w:val="1F2937"/>
                <w:sz w:val="16"/>
              </w:rPr>
              <w:t># Built-in OpenAPI: AddOpenApi / MapOpenApi</w:t>
            </w:r>
          </w:p>
        </w:tc>
      </w:tr>
    </w:tbl>
    <w:p>
      <w:pPr>
        <w:spacing w:after="20"/>
      </w:pPr>
    </w:p>
    <w:p>
      <w:pPr>
        <w:pStyle w:val="Heading2"/>
        <w:jc w:val="right"/>
        <w:keepNext/>
        <w:bidi w:val="1"/>
      </w:pPr>
      <w:r>
        <w:rPr>
          <w:rFonts w:ascii="Noto Sans Arabic" w:hAnsi="Noto Sans Arabic" w:cs="Noto Sans Arabic" w:eastAsia="Noto Sans Arabic"/>
          <w:b/>
          <w:color w:val="1F2937"/>
          <w:sz w:val="26"/>
        </w:rPr>
        <w:t>21.3 node غير معروف</w:t>
      </w:r>
    </w:p>
    <w:p>
      <w:pPr>
        <w:spacing w:after="80" w:line="276" w:lineRule="auto"/>
        <w:jc w:val="right"/>
        <w:keepNext w:val="0"/>
        <w:bidi w:val="1"/>
      </w:pPr>
      <w:r>
        <w:rPr>
          <w:rFonts w:ascii="Noto Sans Arabic" w:hAnsi="Noto Sans Arabic" w:cs="Noto Sans Arabic" w:eastAsia="Noto Sans Arabic"/>
        </w:rPr>
        <w:t>Node.js غير مثبت أو مساره غير موجود في PATH. ثبت Node.js LTS، أغلق Visual Studio وكل الـTerminals، ثم افتح Terminal جديدًا واختبر الأوامر التالية.</w:t>
      </w:r>
    </w:p>
    <w:tbl>
      <w:tblPr>
        <w:tblW w:type="auto" w:w="0"/>
        <w:jc w:val="center"/>
        <w:tblLayout w:type="autofit"/>
        <w:tblLook w:firstColumn="1" w:firstRow="1" w:lastColumn="0" w:lastRow="0" w:noHBand="0" w:noVBand="1" w:val="04A0"/>
      </w:tblPr>
      <w:tblGrid>
        <w:gridCol w:w="9978"/>
      </w:tblGrid>
      <w:tr>
        <w:tc>
          <w:tcPr>
            <w:tcW w:type="dxa" w:w="9978"/>
            <w:shd w:fill="F3F4F6"/>
            <w:tcBorders>
              <w:top w:val="single" w:sz="6" w:color="D1D5DB"/>
              <w:left w:val="single" w:sz="6" w:color="D1D5DB"/>
              <w:bottom w:val="single" w:sz="6" w:color="D1D5DB"/>
              <w:right w:val="single" w:sz="6" w:color="D1D5DB"/>
            </w:tcBorders>
          </w:tcPr>
          <w:p>
            <w:pPr>
              <w:spacing w:after="0"/>
              <w:jc w:val="left"/>
              <w:bidi w:val="0"/>
            </w:pPr>
            <w:r>
              <w:rPr>
                <w:rFonts w:ascii="DejaVu Sans Mono" w:hAnsi="DejaVu Sans Mono" w:cs="DejaVu Sans Mono" w:eastAsia="DejaVu Sans Mono"/>
                <w:color w:val="1F2937"/>
                <w:sz w:val="16"/>
              </w:rPr>
              <w:t>node -v</w:t>
            </w:r>
            <w:r>
              <w:br/>
            </w:r>
            <w:r>
              <w:rPr>
                <w:rFonts w:ascii="DejaVu Sans Mono" w:hAnsi="DejaVu Sans Mono" w:cs="DejaVu Sans Mono" w:eastAsia="DejaVu Sans Mono"/>
                <w:color w:val="1F2937"/>
                <w:sz w:val="16"/>
              </w:rPr>
              <w:t>npm -v</w:t>
            </w:r>
            <w:r>
              <w:br/>
            </w:r>
            <w:r>
              <w:rPr>
                <w:rFonts w:ascii="DejaVu Sans Mono" w:hAnsi="DejaVu Sans Mono" w:cs="DejaVu Sans Mono" w:eastAsia="DejaVu Sans Mono"/>
                <w:color w:val="1F2937"/>
                <w:sz w:val="16"/>
              </w:rPr>
            </w:r>
            <w:r>
              <w:br/>
            </w:r>
            <w:r>
              <w:rPr>
                <w:rFonts w:ascii="DejaVu Sans Mono" w:hAnsi="DejaVu Sans Mono" w:cs="DejaVu Sans Mono" w:eastAsia="DejaVu Sans Mono"/>
                <w:color w:val="1F2937"/>
                <w:sz w:val="16"/>
              </w:rPr>
              <w:t># Expected: version numbers, not "not recognized"</w:t>
            </w:r>
          </w:p>
        </w:tc>
      </w:tr>
    </w:tbl>
    <w:p>
      <w:pPr>
        <w:spacing w:after="20"/>
      </w:pPr>
    </w:p>
    <w:p>
      <w:pPr>
        <w:pStyle w:val="Heading2"/>
        <w:jc w:val="right"/>
        <w:keepNext/>
        <w:bidi w:val="1"/>
      </w:pPr>
      <w:r>
        <w:rPr>
          <w:rFonts w:ascii="Noto Sans Arabic" w:hAnsi="Noto Sans Arabic" w:cs="Noto Sans Arabic" w:eastAsia="Noto Sans Arabic"/>
          <w:b/>
          <w:color w:val="1F2937"/>
          <w:sz w:val="26"/>
        </w:rPr>
        <w:t>21.4 فشل Add-Migration</w:t>
      </w:r>
    </w:p>
    <w:p>
      <w:pPr>
        <w:pStyle w:val="ListBullet"/>
        <w:spacing w:after="40"/>
        <w:ind w:left="0"/>
        <w:jc w:val="right"/>
        <w:bidi w:val="1"/>
      </w:pPr>
      <w:r>
        <w:rPr>
          <w:rFonts w:ascii="Noto Sans Arabic" w:hAnsi="Noto Sans Arabic" w:cs="Noto Sans Arabic" w:eastAsia="Noto Sans Arabic"/>
          <w:sz w:val="21"/>
        </w:rPr>
        <w:t>تأكد أن PosFlow.Api هو Startup Project.</w:t>
      </w:r>
    </w:p>
    <w:p>
      <w:pPr>
        <w:pStyle w:val="ListBullet"/>
        <w:spacing w:after="40"/>
        <w:ind w:left="0"/>
        <w:jc w:val="right"/>
        <w:bidi w:val="1"/>
      </w:pPr>
      <w:r>
        <w:rPr>
          <w:rFonts w:ascii="Noto Sans Arabic" w:hAnsi="Noto Sans Arabic" w:cs="Noto Sans Arabic" w:eastAsia="Noto Sans Arabic"/>
          <w:sz w:val="21"/>
        </w:rPr>
        <w:t>تأكد أن Microsoft.EntityFrameworkCore.Tools مثبتة.</w:t>
      </w:r>
    </w:p>
    <w:p>
      <w:pPr>
        <w:pStyle w:val="ListBullet"/>
        <w:spacing w:after="40"/>
        <w:ind w:left="0"/>
        <w:jc w:val="right"/>
        <w:bidi w:val="1"/>
      </w:pPr>
      <w:r>
        <w:rPr>
          <w:rFonts w:ascii="Noto Sans Arabic" w:hAnsi="Noto Sans Arabic" w:cs="Noto Sans Arabic" w:eastAsia="Noto Sans Arabic"/>
          <w:sz w:val="21"/>
        </w:rPr>
        <w:t>حدد -Project PosFlow.Infrastructure و-StartupProject PosFlow.Api.</w:t>
      </w:r>
    </w:p>
    <w:p>
      <w:pPr>
        <w:pStyle w:val="ListBullet"/>
        <w:spacing w:after="40"/>
        <w:ind w:left="0"/>
        <w:jc w:val="right"/>
        <w:bidi w:val="1"/>
      </w:pPr>
      <w:r>
        <w:rPr>
          <w:rFonts w:ascii="Noto Sans Arabic" w:hAnsi="Noto Sans Arabic" w:cs="Noto Sans Arabic" w:eastAsia="Noto Sans Arabic"/>
          <w:sz w:val="21"/>
        </w:rPr>
        <w:t>تأكد أن كل حزم EF Core على نفس الإصدار الرئيسي المتوافق مع TargetFramework.</w:t>
      </w:r>
    </w:p>
    <w:p>
      <w:pPr>
        <w:pStyle w:val="ListBullet"/>
        <w:spacing w:after="40"/>
        <w:ind w:left="0"/>
        <w:jc w:val="right"/>
        <w:bidi w:val="1"/>
      </w:pPr>
      <w:r>
        <w:rPr>
          <w:rFonts w:ascii="Noto Sans Arabic" w:hAnsi="Noto Sans Arabic" w:cs="Noto Sans Arabic" w:eastAsia="Noto Sans Arabic"/>
          <w:sz w:val="21"/>
        </w:rPr>
        <w:t>نفذ Rebuild Solution واقرأ أول خطأ Build قبل إعادة Migration.</w:t>
      </w:r>
    </w:p>
    <w:p>
      <w:pPr>
        <w:pStyle w:val="Heading1"/>
        <w:jc w:val="right"/>
        <w:keepNext/>
        <w:bidi w:val="1"/>
      </w:pPr>
      <w:r>
        <w:rPr>
          <w:rFonts w:ascii="Noto Sans Arabic" w:hAnsi="Noto Sans Arabic" w:cs="Noto Sans Arabic" w:eastAsia="Noto Sans Arabic"/>
          <w:b/>
          <w:color w:val="0F4C81"/>
          <w:sz w:val="32"/>
        </w:rPr>
        <w:t>22. قرارات تحتاج اعتمادًا</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948"/>
            <w:shd w:fill="1F4E78"/>
            <w:vAlign w:val="center"/>
          </w:tcPr>
          <w:p>
            <w:pPr>
              <w:jc w:val="center"/>
              <w:bidi w:val="1"/>
            </w:pPr>
            <w:r>
              <w:rPr>
                <w:rFonts w:ascii="Noto Sans Arabic" w:hAnsi="Noto Sans Arabic" w:cs="Noto Sans Arabic" w:eastAsia="Noto Sans Arabic"/>
                <w:b/>
                <w:color w:val="FFFFFF"/>
                <w:sz w:val="19"/>
              </w:rPr>
              <w:t>القرار</w:t>
            </w:r>
          </w:p>
        </w:tc>
        <w:tc>
          <w:tcPr>
            <w:tcW w:type="dxa" w:w="4535"/>
            <w:shd w:fill="1F4E78"/>
            <w:vAlign w:val="center"/>
          </w:tcPr>
          <w:p>
            <w:pPr>
              <w:jc w:val="center"/>
              <w:bidi w:val="1"/>
            </w:pPr>
            <w:r>
              <w:rPr>
                <w:rFonts w:ascii="Noto Sans Arabic" w:hAnsi="Noto Sans Arabic" w:cs="Noto Sans Arabic" w:eastAsia="Noto Sans Arabic"/>
                <w:b/>
                <w:color w:val="FFFFFF"/>
                <w:sz w:val="19"/>
              </w:rPr>
              <w:t>الخيارات</w:t>
            </w:r>
          </w:p>
        </w:tc>
        <w:tc>
          <w:tcPr>
            <w:tcW w:type="dxa" w:w="1871"/>
            <w:shd w:fill="1F4E78"/>
            <w:vAlign w:val="center"/>
          </w:tcPr>
          <w:p>
            <w:pPr>
              <w:jc w:val="center"/>
              <w:bidi w:val="1"/>
            </w:pPr>
            <w:r>
              <w:rPr>
                <w:rFonts w:ascii="Noto Sans Arabic" w:hAnsi="Noto Sans Arabic" w:cs="Noto Sans Arabic" w:eastAsia="Noto Sans Arabic"/>
                <w:b/>
                <w:color w:val="FFFFFF"/>
                <w:sz w:val="19"/>
              </w:rPr>
              <w:t>الحالة</w:t>
            </w:r>
          </w:p>
        </w:tc>
      </w:tr>
      <w:tr>
        <w:tc>
          <w:tcPr>
            <w:tcW w:type="dxa" w:w="2948"/>
            <w:vAlign w:val="top"/>
          </w:tcPr>
          <w:p>
            <w:pPr>
              <w:jc w:val="right"/>
              <w:bidi w:val="1"/>
            </w:pPr>
            <w:r>
              <w:rPr>
                <w:rFonts w:ascii="Noto Sans Arabic" w:hAnsi="Noto Sans Arabic" w:cs="Noto Sans Arabic" w:eastAsia="Noto Sans Arabic"/>
                <w:sz w:val="18"/>
              </w:rPr>
              <w:t>إصدار .NET وAngular</w:t>
            </w:r>
          </w:p>
        </w:tc>
        <w:tc>
          <w:tcPr>
            <w:tcW w:type="dxa" w:w="4535"/>
            <w:vAlign w:val="top"/>
          </w:tcPr>
          <w:p>
            <w:pPr>
              <w:jc w:val="right"/>
              <w:bidi w:val="1"/>
            </w:pPr>
            <w:r>
              <w:rPr>
                <w:rFonts w:ascii="Noto Sans Arabic" w:hAnsi="Noto Sans Arabic" w:cs="Noto Sans Arabic" w:eastAsia="Noto Sans Arabic"/>
                <w:sz w:val="18"/>
              </w:rPr>
              <w:t>يثبت في ملفات المشروع وسياسة الدعم</w:t>
            </w:r>
          </w:p>
        </w:tc>
        <w:tc>
          <w:tcPr>
            <w:tcW w:type="dxa" w:w="1871"/>
            <w:vAlign w:val="top"/>
          </w:tcPr>
          <w:p>
            <w:pPr>
              <w:jc w:val="right"/>
              <w:bidi w:val="1"/>
            </w:pPr>
            <w:r>
              <w:rPr>
                <w:rFonts w:ascii="Noto Sans Arabic" w:hAnsi="Noto Sans Arabic" w:cs="Noto Sans Arabic" w:eastAsia="Noto Sans Arabic"/>
                <w:sz w:val="18"/>
              </w:rPr>
              <w:t>مفتوح</w:t>
            </w:r>
          </w:p>
        </w:tc>
      </w:tr>
      <w:tr>
        <w:tc>
          <w:tcPr>
            <w:tcW w:type="dxa" w:w="2948"/>
            <w:shd w:fill="F7F9FB"/>
            <w:vAlign w:val="top"/>
          </w:tcPr>
          <w:p>
            <w:pPr>
              <w:jc w:val="right"/>
              <w:bidi w:val="1"/>
            </w:pPr>
            <w:r>
              <w:rPr>
                <w:rFonts w:ascii="Noto Sans Arabic" w:hAnsi="Noto Sans Arabic" w:cs="Noto Sans Arabic" w:eastAsia="Noto Sans Arabic"/>
                <w:sz w:val="18"/>
              </w:rPr>
              <w:t>طريقة Authentication</w:t>
            </w:r>
          </w:p>
        </w:tc>
        <w:tc>
          <w:tcPr>
            <w:tcW w:type="dxa" w:w="4535"/>
            <w:shd w:fill="F7F9FB"/>
            <w:vAlign w:val="top"/>
          </w:tcPr>
          <w:p>
            <w:pPr>
              <w:jc w:val="right"/>
              <w:bidi w:val="1"/>
            </w:pPr>
            <w:r>
              <w:rPr>
                <w:rFonts w:ascii="Noto Sans Arabic" w:hAnsi="Noto Sans Arabic" w:cs="Noto Sans Arabic" w:eastAsia="Noto Sans Arabic"/>
                <w:sz w:val="18"/>
              </w:rPr>
              <w:t>ASP.NET Identity داخلي أو مزود خارجي</w:t>
            </w:r>
          </w:p>
        </w:tc>
        <w:tc>
          <w:tcPr>
            <w:tcW w:type="dxa" w:w="1871"/>
            <w:shd w:fill="F7F9FB"/>
            <w:vAlign w:val="top"/>
          </w:tcPr>
          <w:p>
            <w:pPr>
              <w:jc w:val="right"/>
              <w:bidi w:val="1"/>
            </w:pPr>
            <w:r>
              <w:rPr>
                <w:rFonts w:ascii="Noto Sans Arabic" w:hAnsi="Noto Sans Arabic" w:cs="Noto Sans Arabic" w:eastAsia="Noto Sans Arabic"/>
                <w:sz w:val="18"/>
              </w:rPr>
              <w:t>مفتوح</w:t>
            </w:r>
          </w:p>
        </w:tc>
      </w:tr>
      <w:tr>
        <w:tc>
          <w:tcPr>
            <w:tcW w:type="dxa" w:w="2948"/>
            <w:vAlign w:val="top"/>
          </w:tcPr>
          <w:p>
            <w:pPr>
              <w:jc w:val="right"/>
              <w:bidi w:val="1"/>
            </w:pPr>
            <w:r>
              <w:rPr>
                <w:rFonts w:ascii="Noto Sans Arabic" w:hAnsi="Noto Sans Arabic" w:cs="Noto Sans Arabic" w:eastAsia="Noto Sans Arabic"/>
                <w:sz w:val="18"/>
              </w:rPr>
              <w:t>استراتيجية Order Number</w:t>
            </w:r>
          </w:p>
        </w:tc>
        <w:tc>
          <w:tcPr>
            <w:tcW w:type="dxa" w:w="4535"/>
            <w:vAlign w:val="top"/>
          </w:tcPr>
          <w:p>
            <w:pPr>
              <w:jc w:val="right"/>
              <w:bidi w:val="1"/>
            </w:pPr>
            <w:r>
              <w:rPr>
                <w:rFonts w:ascii="Noto Sans Arabic" w:hAnsi="Noto Sans Arabic" w:cs="Noto Sans Arabic" w:eastAsia="Noto Sans Arabic"/>
                <w:sz w:val="18"/>
              </w:rPr>
              <w:t>SQL Sequence أو Counter لكل فرع</w:t>
            </w:r>
          </w:p>
        </w:tc>
        <w:tc>
          <w:tcPr>
            <w:tcW w:type="dxa" w:w="1871"/>
            <w:vAlign w:val="top"/>
          </w:tcPr>
          <w:p>
            <w:pPr>
              <w:jc w:val="right"/>
              <w:bidi w:val="1"/>
            </w:pPr>
            <w:r>
              <w:rPr>
                <w:rFonts w:ascii="Noto Sans Arabic" w:hAnsi="Noto Sans Arabic" w:cs="Noto Sans Arabic" w:eastAsia="Noto Sans Arabic"/>
                <w:sz w:val="18"/>
              </w:rPr>
              <w:t>مفتوح</w:t>
            </w:r>
          </w:p>
        </w:tc>
      </w:tr>
      <w:tr>
        <w:tc>
          <w:tcPr>
            <w:tcW w:type="dxa" w:w="2948"/>
            <w:shd w:fill="F7F9FB"/>
            <w:vAlign w:val="top"/>
          </w:tcPr>
          <w:p>
            <w:pPr>
              <w:jc w:val="right"/>
              <w:bidi w:val="1"/>
            </w:pPr>
            <w:r>
              <w:rPr>
                <w:rFonts w:ascii="Noto Sans Arabic" w:hAnsi="Noto Sans Arabic" w:cs="Noto Sans Arabic" w:eastAsia="Noto Sans Arabic"/>
                <w:sz w:val="18"/>
              </w:rPr>
              <w:t>طريقة الضرائب</w:t>
            </w:r>
          </w:p>
        </w:tc>
        <w:tc>
          <w:tcPr>
            <w:tcW w:type="dxa" w:w="4535"/>
            <w:shd w:fill="F7F9FB"/>
            <w:vAlign w:val="top"/>
          </w:tcPr>
          <w:p>
            <w:pPr>
              <w:jc w:val="right"/>
              <w:bidi w:val="1"/>
            </w:pPr>
            <w:r>
              <w:rPr>
                <w:rFonts w:ascii="Noto Sans Arabic" w:hAnsi="Noto Sans Arabic" w:cs="Noto Sans Arabic" w:eastAsia="Noto Sans Arabic"/>
                <w:sz w:val="18"/>
              </w:rPr>
              <w:t>Tax Inclusive / Exclusive وسياسة التقريب</w:t>
            </w:r>
          </w:p>
        </w:tc>
        <w:tc>
          <w:tcPr>
            <w:tcW w:type="dxa" w:w="1871"/>
            <w:shd w:fill="F7F9FB"/>
            <w:vAlign w:val="top"/>
          </w:tcPr>
          <w:p>
            <w:pPr>
              <w:jc w:val="right"/>
              <w:bidi w:val="1"/>
            </w:pPr>
            <w:r>
              <w:rPr>
                <w:rFonts w:ascii="Noto Sans Arabic" w:hAnsi="Noto Sans Arabic" w:cs="Noto Sans Arabic" w:eastAsia="Noto Sans Arabic"/>
                <w:sz w:val="18"/>
              </w:rPr>
              <w:t>مفتوح</w:t>
            </w:r>
          </w:p>
        </w:tc>
      </w:tr>
      <w:tr>
        <w:tc>
          <w:tcPr>
            <w:tcW w:type="dxa" w:w="2948"/>
            <w:vAlign w:val="top"/>
          </w:tcPr>
          <w:p>
            <w:pPr>
              <w:jc w:val="right"/>
              <w:bidi w:val="1"/>
            </w:pPr>
            <w:r>
              <w:rPr>
                <w:rFonts w:ascii="Noto Sans Arabic" w:hAnsi="Noto Sans Arabic" w:cs="Noto Sans Arabic" w:eastAsia="Noto Sans Arabic"/>
                <w:sz w:val="18"/>
              </w:rPr>
              <w:t>فصل تطبيق POS عن Admin</w:t>
            </w:r>
          </w:p>
        </w:tc>
        <w:tc>
          <w:tcPr>
            <w:tcW w:type="dxa" w:w="4535"/>
            <w:vAlign w:val="top"/>
          </w:tcPr>
          <w:p>
            <w:pPr>
              <w:jc w:val="right"/>
              <w:bidi w:val="1"/>
            </w:pPr>
            <w:r>
              <w:rPr>
                <w:rFonts w:ascii="Noto Sans Arabic" w:hAnsi="Noto Sans Arabic" w:cs="Noto Sans Arabic" w:eastAsia="Noto Sans Arabic"/>
                <w:sz w:val="18"/>
              </w:rPr>
              <w:t>تطبيق Angular واحد أو Workspace متعدد التطبيقات</w:t>
            </w:r>
          </w:p>
        </w:tc>
        <w:tc>
          <w:tcPr>
            <w:tcW w:type="dxa" w:w="1871"/>
            <w:vAlign w:val="top"/>
          </w:tcPr>
          <w:p>
            <w:pPr>
              <w:jc w:val="right"/>
              <w:bidi w:val="1"/>
            </w:pPr>
            <w:r>
              <w:rPr>
                <w:rFonts w:ascii="Noto Sans Arabic" w:hAnsi="Noto Sans Arabic" w:cs="Noto Sans Arabic" w:eastAsia="Noto Sans Arabic"/>
                <w:sz w:val="18"/>
              </w:rPr>
              <w:t>مفتوح</w:t>
            </w:r>
          </w:p>
        </w:tc>
      </w:tr>
      <w:tr>
        <w:tc>
          <w:tcPr>
            <w:tcW w:type="dxa" w:w="2948"/>
            <w:shd w:fill="F7F9FB"/>
            <w:vAlign w:val="top"/>
          </w:tcPr>
          <w:p>
            <w:pPr>
              <w:jc w:val="right"/>
              <w:bidi w:val="1"/>
            </w:pPr>
            <w:r>
              <w:rPr>
                <w:rFonts w:ascii="Noto Sans Arabic" w:hAnsi="Noto Sans Arabic" w:cs="Noto Sans Arabic" w:eastAsia="Noto Sans Arabic"/>
                <w:sz w:val="18"/>
              </w:rPr>
              <w:t>سياسة الورديات</w:t>
            </w:r>
          </w:p>
        </w:tc>
        <w:tc>
          <w:tcPr>
            <w:tcW w:type="dxa" w:w="4535"/>
            <w:shd w:fill="F7F9FB"/>
            <w:vAlign w:val="top"/>
          </w:tcPr>
          <w:p>
            <w:pPr>
              <w:jc w:val="right"/>
              <w:bidi w:val="1"/>
            </w:pPr>
            <w:r>
              <w:rPr>
                <w:rFonts w:ascii="Noto Sans Arabic" w:hAnsi="Noto Sans Arabic" w:cs="Noto Sans Arabic" w:eastAsia="Noto Sans Arabic"/>
                <w:sz w:val="18"/>
              </w:rPr>
              <w:t>لكل مستخدم/جهاز/درج نقدية</w:t>
            </w:r>
          </w:p>
        </w:tc>
        <w:tc>
          <w:tcPr>
            <w:tcW w:type="dxa" w:w="1871"/>
            <w:shd w:fill="F7F9FB"/>
            <w:vAlign w:val="top"/>
          </w:tcPr>
          <w:p>
            <w:pPr>
              <w:jc w:val="right"/>
              <w:bidi w:val="1"/>
            </w:pPr>
            <w:r>
              <w:rPr>
                <w:rFonts w:ascii="Noto Sans Arabic" w:hAnsi="Noto Sans Arabic" w:cs="Noto Sans Arabic" w:eastAsia="Noto Sans Arabic"/>
                <w:sz w:val="18"/>
              </w:rPr>
              <w:t>مفتوح</w:t>
            </w:r>
          </w:p>
        </w:tc>
      </w:tr>
      <w:tr>
        <w:tc>
          <w:tcPr>
            <w:tcW w:type="dxa" w:w="2948"/>
            <w:vAlign w:val="top"/>
          </w:tcPr>
          <w:p>
            <w:pPr>
              <w:jc w:val="right"/>
              <w:bidi w:val="1"/>
            </w:pPr>
            <w:r>
              <w:rPr>
                <w:rFonts w:ascii="Noto Sans Arabic" w:hAnsi="Noto Sans Arabic" w:cs="Noto Sans Arabic" w:eastAsia="Noto Sans Arabic"/>
                <w:sz w:val="18"/>
              </w:rPr>
              <w:t>استراتيجية الاستضافة</w:t>
            </w:r>
          </w:p>
        </w:tc>
        <w:tc>
          <w:tcPr>
            <w:tcW w:type="dxa" w:w="4535"/>
            <w:vAlign w:val="top"/>
          </w:tcPr>
          <w:p>
            <w:pPr>
              <w:jc w:val="right"/>
              <w:bidi w:val="1"/>
            </w:pPr>
            <w:r>
              <w:rPr>
                <w:rFonts w:ascii="Noto Sans Arabic" w:hAnsi="Noto Sans Arabic" w:cs="Noto Sans Arabic" w:eastAsia="Noto Sans Arabic"/>
                <w:sz w:val="18"/>
              </w:rPr>
              <w:t>Windows/IIS أو Containers/Cloud</w:t>
            </w:r>
          </w:p>
        </w:tc>
        <w:tc>
          <w:tcPr>
            <w:tcW w:type="dxa" w:w="1871"/>
            <w:vAlign w:val="top"/>
          </w:tcPr>
          <w:p>
            <w:pPr>
              <w:jc w:val="right"/>
              <w:bidi w:val="1"/>
            </w:pPr>
            <w:r>
              <w:rPr>
                <w:rFonts w:ascii="Noto Sans Arabic" w:hAnsi="Noto Sans Arabic" w:cs="Noto Sans Arabic" w:eastAsia="Noto Sans Arabic"/>
                <w:sz w:val="18"/>
              </w:rPr>
              <w:t>مفتوح</w:t>
            </w:r>
          </w:p>
        </w:tc>
      </w:tr>
    </w:tbl>
    <w:p>
      <w:pPr>
        <w:spacing w:after="40"/>
      </w:pPr>
    </w:p>
    <w:p>
      <w:pPr>
        <w:pStyle w:val="Heading1"/>
        <w:jc w:val="right"/>
        <w:keepNext/>
        <w:bidi w:val="1"/>
      </w:pPr>
      <w:r>
        <w:rPr>
          <w:rFonts w:ascii="Noto Sans Arabic" w:hAnsi="Noto Sans Arabic" w:cs="Noto Sans Arabic" w:eastAsia="Noto Sans Arabic"/>
          <w:b/>
          <w:color w:val="0F4C81"/>
          <w:sz w:val="32"/>
        </w:rPr>
        <w:t>23. ملحق: قائمة مهام البداية</w:t>
      </w:r>
    </w:p>
    <w:p>
      <w:pPr>
        <w:spacing w:after="40" w:line="276" w:lineRule="auto"/>
        <w:jc w:val="right"/>
        <w:keepNext w:val="0"/>
        <w:bidi w:val="1"/>
      </w:pPr>
      <w:r>
        <w:rPr>
          <w:rFonts w:ascii="Noto Sans Arabic" w:hAnsi="Noto Sans Arabic" w:cs="Noto Sans Arabic" w:eastAsia="Noto Sans Arabic"/>
          <w:sz w:val="21"/>
        </w:rPr>
        <w:t>☐  تأكيد TargetFramework وإصدارات NuGet المتوافقة.</w:t>
      </w:r>
    </w:p>
    <w:p>
      <w:pPr>
        <w:spacing w:after="40" w:line="276" w:lineRule="auto"/>
        <w:jc w:val="right"/>
        <w:keepNext w:val="0"/>
        <w:bidi w:val="1"/>
      </w:pPr>
      <w:r>
        <w:rPr>
          <w:rFonts w:ascii="Noto Sans Arabic" w:hAnsi="Noto Sans Arabic" w:cs="Noto Sans Arabic" w:eastAsia="Noto Sans Arabic"/>
          <w:sz w:val="21"/>
        </w:rPr>
        <w:t>☐  حل تعارض OpenAPI والوصول إلى Swagger بنجاح.</w:t>
      </w:r>
    </w:p>
    <w:p>
      <w:pPr>
        <w:spacing w:after="40" w:line="276" w:lineRule="auto"/>
        <w:jc w:val="right"/>
        <w:keepNext w:val="0"/>
        <w:bidi w:val="1"/>
      </w:pPr>
      <w:r>
        <w:rPr>
          <w:rFonts w:ascii="Noto Sans Arabic" w:hAnsi="Noto Sans Arabic" w:cs="Noto Sans Arabic" w:eastAsia="Noto Sans Arabic"/>
          <w:sz w:val="21"/>
        </w:rPr>
        <w:t>☐  إنشاء InitialCreate Migration وتطبيقها.</w:t>
      </w:r>
    </w:p>
    <w:p>
      <w:pPr>
        <w:spacing w:after="40" w:line="276" w:lineRule="auto"/>
        <w:jc w:val="right"/>
        <w:keepNext w:val="0"/>
        <w:bidi w:val="1"/>
      </w:pPr>
      <w:r>
        <w:rPr>
          <w:rFonts w:ascii="Noto Sans Arabic" w:hAnsi="Noto Sans Arabic" w:cs="Noto Sans Arabic" w:eastAsia="Noto Sans Arabic"/>
          <w:sz w:val="21"/>
        </w:rPr>
        <w:t>☐  إضافة Seed آمن لـTenant وBranch ومنتجات تجريبية.</w:t>
      </w:r>
    </w:p>
    <w:p>
      <w:pPr>
        <w:spacing w:after="40" w:line="276" w:lineRule="auto"/>
        <w:jc w:val="right"/>
        <w:keepNext w:val="0"/>
        <w:bidi w:val="1"/>
      </w:pPr>
      <w:r>
        <w:rPr>
          <w:rFonts w:ascii="Noto Sans Arabic" w:hAnsi="Noto Sans Arabic" w:cs="Noto Sans Arabic" w:eastAsia="Noto Sans Arabic"/>
          <w:sz w:val="21"/>
        </w:rPr>
        <w:t>☐  إنشاء Middleware موحد للأخطاء وProblemDetails.</w:t>
      </w:r>
    </w:p>
    <w:p>
      <w:pPr>
        <w:spacing w:after="40" w:line="276" w:lineRule="auto"/>
        <w:jc w:val="right"/>
        <w:keepNext w:val="0"/>
        <w:bidi w:val="1"/>
      </w:pPr>
      <w:r>
        <w:rPr>
          <w:rFonts w:ascii="Noto Sans Arabic" w:hAnsi="Noto Sans Arabic" w:cs="Noto Sans Arabic" w:eastAsia="Noto Sans Arabic"/>
          <w:sz w:val="21"/>
        </w:rPr>
        <w:t>☐  إضافة CurrentUser/CurrentTenant abstractions.</w:t>
      </w:r>
    </w:p>
    <w:p>
      <w:pPr>
        <w:spacing w:after="40" w:line="276" w:lineRule="auto"/>
        <w:jc w:val="right"/>
        <w:keepNext w:val="0"/>
        <w:bidi w:val="1"/>
      </w:pPr>
      <w:r>
        <w:rPr>
          <w:rFonts w:ascii="Noto Sans Arabic" w:hAnsi="Noto Sans Arabic" w:cs="Noto Sans Arabic" w:eastAsia="Noto Sans Arabic"/>
          <w:sz w:val="21"/>
        </w:rPr>
        <w:t>☐  تنفيذ Open Shift وClose Shift مع Validation.</w:t>
      </w:r>
    </w:p>
    <w:p>
      <w:pPr>
        <w:spacing w:after="40" w:line="276" w:lineRule="auto"/>
        <w:jc w:val="right"/>
        <w:keepNext w:val="0"/>
        <w:bidi w:val="1"/>
      </w:pPr>
      <w:r>
        <w:rPr>
          <w:rFonts w:ascii="Noto Sans Arabic" w:hAnsi="Noto Sans Arabic" w:cs="Noto Sans Arabic" w:eastAsia="Noto Sans Arabic"/>
          <w:sz w:val="21"/>
        </w:rPr>
        <w:t>☐  تنفيذ GET/POST Products.</w:t>
      </w:r>
    </w:p>
    <w:p>
      <w:pPr>
        <w:spacing w:after="40" w:line="276" w:lineRule="auto"/>
        <w:jc w:val="right"/>
        <w:keepNext w:val="0"/>
        <w:bidi w:val="1"/>
      </w:pPr>
      <w:r>
        <w:rPr>
          <w:rFonts w:ascii="Noto Sans Arabic" w:hAnsi="Noto Sans Arabic" w:cs="Noto Sans Arabic" w:eastAsia="Noto Sans Arabic"/>
          <w:sz w:val="21"/>
        </w:rPr>
        <w:t>☐  تنفيذ Create Order وAdd Payment وComplete Order.</w:t>
      </w:r>
    </w:p>
    <w:p>
      <w:pPr>
        <w:spacing w:after="40" w:line="276" w:lineRule="auto"/>
        <w:jc w:val="right"/>
        <w:keepNext w:val="0"/>
        <w:bidi w:val="1"/>
      </w:pPr>
      <w:r>
        <w:rPr>
          <w:rFonts w:ascii="Noto Sans Arabic" w:hAnsi="Noto Sans Arabic" w:cs="Noto Sans Arabic" w:eastAsia="Noto Sans Arabic"/>
          <w:sz w:val="21"/>
        </w:rPr>
        <w:t>☐  تثبيت Node.js وإنشاء Angular Project.</w:t>
      </w:r>
    </w:p>
    <w:p>
      <w:pPr>
        <w:spacing w:after="40" w:line="276" w:lineRule="auto"/>
        <w:jc w:val="right"/>
        <w:keepNext w:val="0"/>
        <w:bidi w:val="1"/>
      </w:pPr>
      <w:r>
        <w:rPr>
          <w:rFonts w:ascii="Noto Sans Arabic" w:hAnsi="Noto Sans Arabic" w:cs="Noto Sans Arabic" w:eastAsia="Noto Sans Arabic"/>
          <w:sz w:val="21"/>
        </w:rPr>
        <w:t>☐  ربط Angular بالـAPI عن طريق Proxy.</w:t>
      </w:r>
    </w:p>
    <w:p>
      <w:pPr>
        <w:spacing w:after="40" w:line="276" w:lineRule="auto"/>
        <w:jc w:val="right"/>
        <w:keepNext w:val="0"/>
        <w:bidi w:val="1"/>
      </w:pPr>
      <w:r>
        <w:rPr>
          <w:rFonts w:ascii="Noto Sans Arabic" w:hAnsi="Noto Sans Arabic" w:cs="Noto Sans Arabic" w:eastAsia="Noto Sans Arabic"/>
          <w:sz w:val="21"/>
        </w:rPr>
        <w:t>☐  تنفيذ أول E2E happy path للبيع النقدي.</w:t>
      </w:r>
    </w:p>
    <w:p>
      <w:pPr>
        <w:pStyle w:val="Heading1"/>
        <w:jc w:val="right"/>
        <w:keepNext/>
        <w:bidi w:val="1"/>
      </w:pPr>
      <w:r>
        <w:rPr>
          <w:rFonts w:ascii="Noto Sans Arabic" w:hAnsi="Noto Sans Arabic" w:cs="Noto Sans Arabic" w:eastAsia="Noto Sans Arabic"/>
          <w:b/>
          <w:color w:val="0F4C81"/>
          <w:sz w:val="32"/>
        </w:rPr>
        <w:t>24. الخلاصة</w:t>
      </w:r>
    </w:p>
    <w:p>
      <w:pPr>
        <w:spacing w:after="80" w:line="276" w:lineRule="auto"/>
        <w:jc w:val="right"/>
        <w:keepNext w:val="0"/>
        <w:bidi w:val="1"/>
      </w:pPr>
      <w:r>
        <w:rPr>
          <w:rFonts w:ascii="Noto Sans Arabic" w:hAnsi="Noto Sans Arabic" w:cs="Noto Sans Arabic" w:eastAsia="Noto Sans Arabic"/>
        </w:rPr>
        <w:t>الهدف الحالي ليس بناء كل مميزات الأنظمة الكبيرة دفعة واحدة، بل تثبيت أساس صحيح وقابل للتوسع. أول علامة نجاح حقيقية هي رحلة بيع نقدي كاملة وآمنة: تسجيل دخول، فتح وردية، اختيار منتجات، إنشاء طلب، دفع، إتمام، ثم إغلاق الوردية مع تقرير واضح. بعد ذلك تتم إضافة المطاعم، المخزون، المدفوعات، الضرائب، والـOffline على مراحل منظمة.</w:t>
      </w:r>
    </w:p>
    <w:sectPr w:rsidR="00FC693F" w:rsidRPr="0006063C" w:rsidSect="00034616">
      <w:headerReference w:type="default" r:id="rId9"/>
      <w:footerReference w:type="default" r:id="rId10"/>
      <w:pgSz w:w="11906" w:h="16838"/>
      <w:pgMar w:top="1020"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26"/>
      <w:gridCol w:w="3326"/>
      <w:gridCol w:w="3326"/>
    </w:tblGrid>
    <w:tr>
      <w:tc>
        <w:tcPr>
          <w:tcW w:type="dxa" w:w="3326"/>
          <w:tcBorders>
            <w:top w:val="single" w:sz="4" w:color="D1D5DB"/>
          </w:tcBorders>
        </w:tcPr>
        <w:p>
          <w:pPr>
            <w:jc w:val="left"/>
            <w:bidi w:val="0"/>
          </w:pPr>
          <w:r>
            <w:rPr>
              <w:rFonts w:ascii="DejaVu Sans" w:hAnsi="DejaVu Sans" w:cs="DejaVu Sans" w:eastAsia="DejaVu Sans"/>
              <w:color w:val="646464"/>
              <w:sz w:val="16"/>
            </w:rPr>
            <w:t>Version 0.1</w:t>
          </w:r>
        </w:p>
      </w:tc>
      <w:tc>
        <w:tcPr>
          <w:tcW w:type="dxa" w:w="3326"/>
          <w:tcBorders>
            <w:top w:val="single" w:sz="4" w:color="D1D5DB"/>
          </w:tcBorders>
        </w:tcPr>
        <w:p>
          <w:pPr>
            <w:jc w:val="center"/>
            <w:bidi w:val="0"/>
          </w:pPr>
          <w:r>
            <w:rPr>
              <w:rFonts w:ascii="DejaVu Sans" w:hAnsi="DejaVu Sans" w:cs="DejaVu Sans" w:eastAsia="DejaVu Sans"/>
              <w:sz w:val="16"/>
            </w:rPr>
            <w:fldChar w:fldCharType="begin"/>
            <w:instrText xml:space="preserve"> PAGE </w:instrText>
            <w:fldChar w:fldCharType="end"/>
          </w:r>
        </w:p>
      </w:tc>
      <w:tc>
        <w:tcPr>
          <w:tcW w:type="dxa" w:w="3326"/>
          <w:tcBorders>
            <w:top w:val="single" w:sz="4" w:color="D1D5DB"/>
          </w:tcBorders>
        </w:tcPr>
        <w:p>
          <w:pPr>
            <w:jc w:val="right"/>
            <w:bidi w:val="1"/>
          </w:pPr>
          <w:r>
            <w:rPr>
              <w:rFonts w:ascii="Noto Sans Arabic" w:hAnsi="Noto Sans Arabic" w:cs="Noto Sans Arabic" w:eastAsia="Noto Sans Arabic"/>
              <w:color w:val="646464"/>
              <w:sz w:val="16"/>
            </w:rPr>
            <w:t>حالة الوثيقة: مسودة تأسيسية</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eastAsia="Noto Sans Arabic"/>
        <w:color w:val="5B6573"/>
        <w:sz w:val="17"/>
      </w:rPr>
      <w:t>PosFlow — وثيقة المشروع التقنية والوظيفية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0F4C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w:hAnsi="Noto Sans Arabic" w:cs="Noto Sans Arabic"/>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Text">
    <w:name w:val="Code Block Text"/>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PosFlow Project Documentation — Arabic</dc:title>
  <dc:subject>Technical and Functional Documentation for PosFlow POS Platform</dc:subject>
  <dc:creator>PosFlow Team</dc:creator>
  <cp:keywords>POS, C#, ASP.NET Core, Angular, SQL Server, Documentation</cp:keywords>
  <dc:description>Initial project documentation generated from the project planning conversation.</dc:description>
  <cp:lastModifiedBy/>
  <cp:revision>1</cp:revision>
  <dcterms:created xsi:type="dcterms:W3CDTF">2013-12-23T23:15:00Z</dcterms:created>
  <dcterms:modified xsi:type="dcterms:W3CDTF">2013-12-23T23:15:00Z</dcterms:modified>
  <cp:category/>
</cp:coreProperties>
</file>