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74B5"/>
          <w:spacing w:val="60"/>
          <w:sz w:val="28"/>
          <w:szCs w:val="28"/>
        </w:rPr>
        <w:t xml:space="preserve">TRANGANT</w:t>
      </w:r>
    </w:p>
    <w:p>
      <w:pPr>
        <w:spacing w:after="600" w:before="60"/>
        <w:jc w:val="center"/>
      </w:pPr>
      <w:r>
        <w:rPr>
          <w:color w:val="595959"/>
          <w:sz w:val="22"/>
          <w:szCs w:val="22"/>
        </w:rPr>
        <w:t xml:space="preserve">Enterprise Asset Intelligence Platform</w:t>
      </w:r>
    </w:p>
    <w:p>
      <w:pPr>
        <w:pBdr>
          <w:bottom w:val="single" w:color="1F4E79" w:sz="12"/>
        </w:pBdr>
        <w:spacing w:after="0"/>
      </w:pPr>
      <w:r>
        <w:t xml:space="preserve"/>
      </w:r>
    </w:p>
    <w:p>
      <w:pPr>
        <w:spacing w:after="80" w:before="260"/>
        <w:jc w:val="center"/>
      </w:pPr>
      <w:r>
        <w:rPr>
          <w:b/>
          <w:bCs/>
          <w:color w:val="2E74B5"/>
          <w:sz w:val="26"/>
          <w:szCs w:val="26"/>
        </w:rPr>
        <w:t xml:space="preserve">PDS-02</w:t>
      </w:r>
    </w:p>
    <w:p>
      <w:pPr>
        <w:spacing w:after="100"/>
        <w:jc w:val="center"/>
      </w:pPr>
      <w:r>
        <w:rPr>
          <w:b/>
          <w:bCs/>
          <w:color w:val="1F4E79"/>
          <w:sz w:val="48"/>
          <w:szCs w:val="48"/>
        </w:rPr>
        <w:t xml:space="preserve">Enterprise Capability Map</w:t>
      </w:r>
    </w:p>
    <w:p>
      <w:pPr>
        <w:spacing w:after="240"/>
        <w:jc w:val="center"/>
      </w:pPr>
      <w:r>
        <w:rPr>
          <w:color w:val="595959"/>
          <w:sz w:val="26"/>
          <w:szCs w:val="26"/>
        </w:rPr>
        <w:t xml:space="preserve">Product Design Specification</w:t>
      </w:r>
    </w:p>
    <w:p>
      <w:pPr>
        <w:pBdr>
          <w:bottom w:val="single" w:color="1F4E79" w:sz="12"/>
        </w:pBdr>
        <w:spacing w:after="0"/>
      </w:pPr>
      <w:r>
        <w:t xml:space="preserve"/>
      </w:r>
    </w:p>
    <w:p>
      <w:pPr>
        <w:spacing w:after="40" w:before="400"/>
        <w:jc w:val="center"/>
      </w:pPr>
      <w:r>
        <w:rPr>
          <w:b/>
          <w:bCs/>
          <w:sz w:val="24"/>
          <w:szCs w:val="24"/>
        </w:rPr>
        <w:t xml:space="preserve">Version 1.0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13 August 2026</w:t>
      </w:r>
    </w:p>
    <w:p>
      <w:pPr>
        <w:spacing w:before="14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PDS-02</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Enterprise Capability Map</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Product Architecture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what the platform is capable of, independently of implementation. It is the primary reference for licensing, roadmap, navigation, architecture and delivery planning, and the authoritative source for the capability dimension of the TEAIP design philosophy.</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Product Architecture</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3069"/>
        <w:gridCol w:w="4874"/>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487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3069"/>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4874"/>
            <w:tcMar>
              <w:top w:type="dxa" w:w="60"/>
              <w:left w:type="dxa" w:w="100"/>
              <w:bottom w:type="dxa" w:w="60"/>
              <w:right w:type="dxa" w:w="100"/>
            </w:tcMar>
            <w:vAlign w:val="center"/>
          </w:tcPr>
          <w:p>
            <w:pPr>
              <w:spacing w:after="20" w:before="20"/>
            </w:pPr>
            <w:r>
              <w:rPr>
                <w:sz w:val="20"/>
                <w:szCs w:val="20"/>
              </w:rPr>
              <w:t xml:space="preserve">Defines the five architectural dimensions of which this document is dimension D-1.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Assigns every capability in this map to a subdomain and domain.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3069"/>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4874"/>
            <w:tcMar>
              <w:top w:type="dxa" w:w="60"/>
              <w:left w:type="dxa" w:w="100"/>
              <w:bottom w:type="dxa" w:w="60"/>
              <w:right w:type="dxa" w:w="100"/>
            </w:tcMar>
            <w:vAlign w:val="center"/>
          </w:tcPr>
          <w:p>
            <w:pPr>
              <w:spacing w:after="20" w:before="20"/>
            </w:pPr>
            <w:r>
              <w:rPr>
                <w:sz w:val="20"/>
                <w:szCs w:val="20"/>
              </w:rPr>
              <w:t xml:space="preserve">Defines the business objects that capabilities in this map manipulate.</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PDS-06</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Platform Dictionary</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Canonical definition of every term used in capability names.</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PDS-08</w:t>
            </w:r>
          </w:p>
        </w:tc>
        <w:tc>
          <w:tcPr>
            <w:tcW w:type="dxa" w:w="3069"/>
            <w:tcMar>
              <w:top w:type="dxa" w:w="60"/>
              <w:left w:type="dxa" w:w="100"/>
              <w:bottom w:type="dxa" w:w="60"/>
              <w:right w:type="dxa" w:w="100"/>
            </w:tcMar>
            <w:vAlign w:val="center"/>
          </w:tcPr>
          <w:p>
            <w:pPr>
              <w:spacing w:after="20" w:before="20"/>
            </w:pPr>
            <w:r>
              <w:rPr>
                <w:sz w:val="20"/>
                <w:szCs w:val="20"/>
              </w:rPr>
              <w:t xml:space="preserve">Plug-in Framework</w:t>
            </w:r>
          </w:p>
        </w:tc>
        <w:tc>
          <w:tcPr>
            <w:tcW w:type="dxa" w:w="4874"/>
            <w:tcMar>
              <w:top w:type="dxa" w:w="60"/>
              <w:left w:type="dxa" w:w="100"/>
              <w:bottom w:type="dxa" w:w="60"/>
              <w:right w:type="dxa" w:w="100"/>
            </w:tcMar>
            <w:vAlign w:val="center"/>
          </w:tcPr>
          <w:p>
            <w:pPr>
              <w:spacing w:after="20" w:before="20"/>
            </w:pPr>
            <w:r>
              <w:rPr>
                <w:sz w:val="20"/>
                <w:szCs w:val="20"/>
              </w:rPr>
              <w:t xml:space="preserve">Defines how a module declares the capabilities it implements.</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CRS Part IV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Functional Requirements</w:t>
            </w:r>
          </w:p>
        </w:tc>
        <w:tc>
          <w:tcPr>
            <w:tcW w:type="dxa" w:w="4874"/>
            <w:shd w:fill="F2F2F2" w:color="auto" w:val="clear"/>
            <w:tcMar>
              <w:top w:type="dxa" w:w="60"/>
              <w:left w:type="dxa" w:w="100"/>
              <w:bottom w:type="dxa" w:w="60"/>
              <w:right w:type="dxa" w:w="100"/>
            </w:tcMar>
            <w:vAlign w:val="center"/>
          </w:tcPr>
          <w:p>
            <w:pPr>
              <w:spacing w:after="20" w:before="20"/>
            </w:pPr>
            <w:r>
              <w:rPr>
                <w:sz w:val="20"/>
                <w:szCs w:val="20"/>
              </w:rPr>
              <w:t xml:space="preserve">Every functional requirement traces to a capability in this map.</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625"/>
        <w:gridCol w:w="3791"/>
        <w:gridCol w:w="1444"/>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Product Owner</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Commercial completeness of the capability set</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Correct domain assignment and absence of duplication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Engineering Manager</w:t>
            </w:r>
          </w:p>
        </w:tc>
        <w:tc>
          <w:tcPr>
            <w:tcW w:type="dxa" w:w="1625"/>
            <w:tcMar>
              <w:top w:type="dxa" w:w="60"/>
              <w:left w:type="dxa" w:w="100"/>
              <w:bottom w:type="dxa" w:w="60"/>
              <w:right w:type="dxa" w:w="100"/>
            </w:tcMar>
            <w:vAlign w:val="center"/>
          </w:tcPr>
          <w:p>
            <w:pPr>
              <w:spacing w:after="20" w:before="20"/>
            </w:pPr>
            <w:r>
              <w:rPr>
                <w:sz w:val="20"/>
                <w:szCs w:val="20"/>
              </w:rPr>
              <w:t xml:space="preserve">—</w:t>
            </w:r>
          </w:p>
        </w:tc>
        <w:tc>
          <w:tcPr>
            <w:tcW w:type="dxa" w:w="3791"/>
            <w:tcMar>
              <w:top w:type="dxa" w:w="60"/>
              <w:left w:type="dxa" w:w="100"/>
              <w:bottom w:type="dxa" w:w="60"/>
              <w:right w:type="dxa" w:w="100"/>
            </w:tcMar>
            <w:vAlign w:val="center"/>
          </w:tcPr>
          <w:p>
            <w:pPr>
              <w:spacing w:after="20" w:before="20"/>
            </w:pPr>
            <w:r>
              <w:rPr>
                <w:sz w:val="20"/>
                <w:szCs w:val="20"/>
              </w:rPr>
              <w:t xml:space="preserve">Implementability and sequencing</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This capability map defines what the platform is capable of, independently of implementation. It is the primary reference for licensing, roadmap, navigation, architecture and delivery planning.</w:t>
      </w:r>
    </w:p>
    <w:p>
      <w:pPr>
        <w:spacing w:after="120" w:before="0"/>
      </w:pPr>
      <w:r>
        <w:t xml:space="preserve">It is dimension D-1 of the five architectural dimensions established in PDS-01 §4. It answers one question and one question only: what can the business do?</w:t>
      </w:r>
    </w:p>
    <w:p>
      <w:pPr>
        <w:pStyle w:val="Heading2"/>
        <w:spacing w:after="120" w:before="260"/>
      </w:pPr>
      <w:r>
        <w:rPr>
          <w:b/>
          <w:bCs/>
          <w:color w:val="2E74B5"/>
          <w:sz w:val="25"/>
          <w:szCs w:val="25"/>
        </w:rPr>
        <w:t xml:space="preserve">2.2 What a capability is — and is not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capability IS</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capability is NOT</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Something the business is able to do, stated in business language.</w:t>
            </w:r>
          </w:p>
        </w:tc>
        <w:tc>
          <w:tcPr>
            <w:tcW w:type="dxa" w:w="4513"/>
            <w:tcMar>
              <w:top w:type="dxa" w:w="60"/>
              <w:left w:type="dxa" w:w="100"/>
              <w:bottom w:type="dxa" w:w="60"/>
              <w:right w:type="dxa" w:w="100"/>
            </w:tcMar>
            <w:vAlign w:val="center"/>
          </w:tcPr>
          <w:p>
            <w:pPr>
              <w:spacing w:after="20" w:before="20"/>
            </w:pPr>
            <w:r>
              <w:rPr>
                <w:sz w:val="20"/>
                <w:szCs w:val="20"/>
              </w:rPr>
              <w:t xml:space="preserve">A screen, a button, a report or a database table.</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Stable across releases, technologies and user interfaces.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module name or a licensing package.</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Assignable to exactly one subdomain (GR-003).</w:t>
            </w:r>
          </w:p>
        </w:tc>
        <w:tc>
          <w:tcPr>
            <w:tcW w:type="dxa" w:w="4513"/>
            <w:tcMar>
              <w:top w:type="dxa" w:w="60"/>
              <w:left w:type="dxa" w:w="100"/>
              <w:bottom w:type="dxa" w:w="60"/>
              <w:right w:type="dxa" w:w="100"/>
            </w:tcMar>
            <w:vAlign w:val="center"/>
          </w:tcPr>
          <w:p>
            <w:pPr>
              <w:spacing w:after="20" w:before="20"/>
            </w:pPr>
            <w:r>
              <w:rPr>
                <w:sz w:val="20"/>
                <w:szCs w:val="20"/>
              </w:rPr>
              <w:t xml:space="preserve">A business process — a process implements capabilities (GR-005).</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Expressible as a verb acting on a business object: "Register Asset", "Approve Permit".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technical service — services are dimension D-4, specified in PDS-07.</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Independently licensable in principle, whether or not it is licensed separately in practice.</w:t>
            </w:r>
          </w:p>
        </w:tc>
        <w:tc>
          <w:tcPr>
            <w:tcW w:type="dxa" w:w="4513"/>
            <w:tcMar>
              <w:top w:type="dxa" w:w="60"/>
              <w:left w:type="dxa" w:w="100"/>
              <w:bottom w:type="dxa" w:w="60"/>
              <w:right w:type="dxa" w:w="100"/>
            </w:tcMar>
            <w:vAlign w:val="center"/>
          </w:tcPr>
          <w:p>
            <w:pPr>
              <w:spacing w:after="20" w:before="20"/>
            </w:pPr>
            <w:r>
              <w:rPr>
                <w:sz w:val="20"/>
                <w:szCs w:val="20"/>
              </w:rPr>
              <w:t xml:space="preserve">A requirement — requirements are specified in the CRS and trace back to capabilities.</w:t>
            </w:r>
          </w:p>
        </w:tc>
      </w:tr>
    </w:tbl>
    <w:p>
      <w:pPr>
        <w:pStyle w:val="Heading2"/>
        <w:spacing w:after="120" w:before="260"/>
      </w:pPr>
      <w:r>
        <w:rPr>
          <w:b/>
          <w:bCs/>
          <w:color w:val="2E74B5"/>
          <w:sz w:val="25"/>
          <w:szCs w:val="25"/>
        </w:rPr>
        <w:t xml:space="preserve">2.3 How to read this document</w:t>
      </w:r>
    </w:p>
    <w:p>
      <w:pPr>
        <w:pStyle w:val="ListParagraph"/>
        <w:numPr>
          <w:ilvl w:val="0"/>
          <w:numId w:val="2"/>
        </w:numPr>
        <w:spacing w:after="60"/>
      </w:pPr>
      <w:r>
        <w:t xml:space="preserve">Section 4 gives the capability map at a glance.</w:t>
      </w:r>
    </w:p>
    <w:p>
      <w:pPr>
        <w:pStyle w:val="ListParagraph"/>
        <w:numPr>
          <w:ilvl w:val="0"/>
          <w:numId w:val="2"/>
        </w:numPr>
        <w:spacing w:after="60"/>
      </w:pPr>
      <w:r>
        <w:t xml:space="preserve">Sections 5 to 12 list every capability, grouped by domain and subdomain, with its permanent identifier.</w:t>
      </w:r>
    </w:p>
    <w:p>
      <w:pPr>
        <w:pStyle w:val="ListParagraph"/>
        <w:numPr>
          <w:ilvl w:val="0"/>
          <w:numId w:val="2"/>
        </w:numPr>
        <w:spacing w:after="60"/>
      </w:pPr>
      <w:r>
        <w:t xml:space="preserve">Section 13 provides the capability-to-domain matrix used to verify GR-003 and GR-004.</w:t>
      </w:r>
    </w:p>
    <w:p>
      <w:pPr>
        <w:pStyle w:val="ListParagraph"/>
        <w:numPr>
          <w:ilvl w:val="0"/>
          <w:numId w:val="2"/>
        </w:numPr>
        <w:spacing w:after="60"/>
      </w:pPr>
      <w:r>
        <w:t xml:space="preserve">Section 14 provides the capability-to-module mapping used for commercial packaging.</w:t>
      </w:r>
    </w:p>
    <w:p>
      <w:pPr>
        <w:pStyle w:val="ListParagraph"/>
        <w:numPr>
          <w:ilvl w:val="0"/>
          <w:numId w:val="2"/>
        </w:numPr>
        <w:spacing w:after="60"/>
      </w:pPr>
      <w:r>
        <w:t xml:space="preserve">Section 15 maps capabilities to platform maturity levels L1–L5.</w:t>
      </w:r>
    </w:p>
    <w:p>
      <w:pPr>
        <w:pStyle w:val="ListParagraph"/>
        <w:numPr>
          <w:ilvl w:val="0"/>
          <w:numId w:val="2"/>
        </w:numPr>
        <w:spacing w:after="60"/>
      </w:pPr>
      <w:r>
        <w:t xml:space="preserve">Section 17 states the governance rules under which capabilities may be added or changed. Section 16 registers future capabilities.</w:t>
      </w:r>
    </w:p>
    <w:p>
      <w:pPr>
        <w:pStyle w:val="Heading2"/>
        <w:spacing w:after="120" w:before="260"/>
      </w:pPr>
      <w:r>
        <w:rPr>
          <w:b/>
          <w:bCs/>
          <w:color w:val="2E74B5"/>
          <w:sz w:val="25"/>
          <w:szCs w:val="25"/>
        </w:rPr>
        <w:t xml:space="preserve">2.4 Capability identifier scheme</w:t>
      </w:r>
    </w:p>
    <w:p>
      <w:pPr>
        <w:spacing w:after="120" w:before="0"/>
      </w:pPr>
      <w:r>
        <w:t xml:space="preserve">Capability identifiers are permanent. Once issued, an identifier is never reused, even if the capability is withdrawn.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694"/>
        <w:gridCol w:w="2346"/>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Element</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Meaning</w:t>
            </w:r>
          </w:p>
        </w:tc>
        <w:tc>
          <w:tcPr>
            <w:tcW w:type="dxa" w:w="234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Example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w:t>
            </w:r>
          </w:p>
        </w:tc>
        <w:tc>
          <w:tcPr>
            <w:tcW w:type="dxa" w:w="4694"/>
            <w:tcMar>
              <w:top w:type="dxa" w:w="60"/>
              <w:left w:type="dxa" w:w="100"/>
              <w:bottom w:type="dxa" w:w="60"/>
              <w:right w:type="dxa" w:w="100"/>
            </w:tcMar>
            <w:vAlign w:val="center"/>
          </w:tcPr>
          <w:p>
            <w:pPr>
              <w:spacing w:after="20" w:before="20"/>
            </w:pPr>
            <w:r>
              <w:rPr>
                <w:sz w:val="20"/>
                <w:szCs w:val="20"/>
              </w:rPr>
              <w:t xml:space="preserve">Fixed prefix denoting a business capability.</w:t>
            </w:r>
          </w:p>
        </w:tc>
        <w:tc>
          <w:tcPr>
            <w:tcW w:type="dxa" w:w="2346"/>
            <w:tcMar>
              <w:top w:type="dxa" w:w="60"/>
              <w:left w:type="dxa" w:w="100"/>
              <w:bottom w:type="dxa" w:w="60"/>
              <w:right w:type="dxa" w:w="100"/>
            </w:tcMar>
            <w:vAlign w:val="center"/>
          </w:tcPr>
          <w:p>
            <w:pPr>
              <w:spacing w:after="20" w:before="20"/>
            </w:pPr>
            <w:r>
              <w:rPr>
                <w:sz w:val="20"/>
                <w:szCs w:val="20"/>
              </w:rPr>
              <w:t xml:space="preserve">CAP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&lt;DOM&gt;</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The three-letter code of the hosting business domain.</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AST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nnn</w:t>
            </w:r>
          </w:p>
        </w:tc>
        <w:tc>
          <w:tcPr>
            <w:tcW w:type="dxa" w:w="4694"/>
            <w:tcMar>
              <w:top w:type="dxa" w:w="60"/>
              <w:left w:type="dxa" w:w="100"/>
              <w:bottom w:type="dxa" w:w="60"/>
              <w:right w:type="dxa" w:w="100"/>
            </w:tcMar>
            <w:vAlign w:val="center"/>
          </w:tcPr>
          <w:p>
            <w:pPr>
              <w:spacing w:after="20" w:before="20"/>
            </w:pPr>
            <w:r>
              <w:rPr>
                <w:sz w:val="20"/>
                <w:szCs w:val="20"/>
              </w:rPr>
              <w:t xml:space="preserve">Sequential number within that domain.</w:t>
            </w:r>
          </w:p>
        </w:tc>
        <w:tc>
          <w:tcPr>
            <w:tcW w:type="dxa" w:w="2346"/>
            <w:tcMar>
              <w:top w:type="dxa" w:w="60"/>
              <w:left w:type="dxa" w:w="100"/>
              <w:bottom w:type="dxa" w:w="60"/>
              <w:right w:type="dxa" w:w="100"/>
            </w:tcMar>
            <w:vAlign w:val="center"/>
          </w:tcPr>
          <w:p>
            <w:pPr>
              <w:spacing w:after="20" w:before="20"/>
            </w:pPr>
            <w:r>
              <w:rPr>
                <w:sz w:val="20"/>
                <w:szCs w:val="20"/>
              </w:rPr>
              <w:t xml:space="preserve">001</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Full identifier</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globally unique, permanent capability reference.</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CAP-AST-001 — Register Asset</w:t>
            </w:r>
          </w:p>
        </w:tc>
      </w:tr>
    </w:tbl>
    <w:p>
      <w:r>
        <w:br w:type="page"/>
      </w:r>
    </w:p>
    <w:p>
      <w:pPr>
        <w:pStyle w:val="Heading1"/>
        <w:spacing w:after="160" w:before="320"/>
      </w:pPr>
      <w:r>
        <w:rPr>
          <w:b/>
          <w:bCs/>
          <w:color w:val="1F4E79"/>
          <w:sz w:val="30"/>
          <w:szCs w:val="30"/>
        </w:rPr>
        <w:t xml:space="preserve">3. The Capability Model</w:t>
      </w:r>
    </w:p>
    <w:p>
      <w:pPr>
        <w:spacing w:after="120" w:before="0"/>
      </w:pPr>
      <w:r>
        <w:t xml:space="preserve">Capabilities are organized in a three-level structure. The structure exists so that a capability can always be located, and so that no capability can exist in two places at once.</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Capability Group        commercial and navigational grouping</w:t>
      </w:r>
      <w:r>
        <w:rPr>
          <w:rFonts w:ascii="Consolas" w:cs="Consolas" w:eastAsia="Consolas" w:hAnsi="Consolas"/>
          <w:sz w:val="18"/>
          <w:szCs w:val="18"/>
        </w:rPr>
        <w:br/>
        <w:t xml:space="preserve">     |                  e.g. "Asset Operations"</w:t>
      </w:r>
      <w:r>
        <w:rPr>
          <w:rFonts w:ascii="Consolas" w:cs="Consolas" w:eastAsia="Consolas" w:hAnsi="Consolas"/>
          <w:sz w:val="18"/>
          <w:szCs w:val="18"/>
        </w:rPr>
        <w:br/>
        <w:t xml:space="preserve">     v</w:t>
      </w:r>
      <w:r>
        <w:rPr>
          <w:rFonts w:ascii="Consolas" w:cs="Consolas" w:eastAsia="Consolas" w:hAnsi="Consolas"/>
          <w:sz w:val="18"/>
          <w:szCs w:val="18"/>
        </w:rPr>
        <w:br/>
        <w:t xml:space="preserve">Business Domain         responsibility boundary  (PDS-04)</w:t>
      </w:r>
      <w:r>
        <w:rPr>
          <w:rFonts w:ascii="Consolas" w:cs="Consolas" w:eastAsia="Consolas" w:hAnsi="Consolas"/>
          <w:sz w:val="18"/>
          <w:szCs w:val="18"/>
        </w:rPr>
        <w:br/>
        <w:t xml:space="preserve">     |                  e.g. DOM-AST</w:t>
      </w:r>
      <w:r>
        <w:rPr>
          <w:rFonts w:ascii="Consolas" w:cs="Consolas" w:eastAsia="Consolas" w:hAnsi="Consolas"/>
          <w:sz w:val="18"/>
          <w:szCs w:val="18"/>
        </w:rPr>
        <w:br/>
        <w:t xml:space="preserve">     v</w:t>
      </w:r>
      <w:r>
        <w:rPr>
          <w:rFonts w:ascii="Consolas" w:cs="Consolas" w:eastAsia="Consolas" w:hAnsi="Consolas"/>
          <w:sz w:val="18"/>
          <w:szCs w:val="18"/>
        </w:rPr>
        <w:br/>
        <w:t xml:space="preserve">Subdomain               cohesive capability cluster</w:t>
      </w:r>
      <w:r>
        <w:rPr>
          <w:rFonts w:ascii="Consolas" w:cs="Consolas" w:eastAsia="Consolas" w:hAnsi="Consolas"/>
          <w:sz w:val="18"/>
          <w:szCs w:val="18"/>
        </w:rPr>
        <w:br/>
        <w:t xml:space="preserve">     |                  e.g. SD-AST-LIFE</w:t>
      </w:r>
      <w:r>
        <w:rPr>
          <w:rFonts w:ascii="Consolas" w:cs="Consolas" w:eastAsia="Consolas" w:hAnsi="Consolas"/>
          <w:sz w:val="18"/>
          <w:szCs w:val="18"/>
        </w:rPr>
        <w:br/>
        <w:t xml:space="preserve">     v</w:t>
      </w:r>
      <w:r>
        <w:rPr>
          <w:rFonts w:ascii="Consolas" w:cs="Consolas" w:eastAsia="Consolas" w:hAnsi="Consolas"/>
          <w:sz w:val="18"/>
          <w:szCs w:val="18"/>
        </w:rPr>
        <w:br/>
        <w:t xml:space="preserve">Capability              what the business can do</w:t>
      </w:r>
      <w:r>
        <w:rPr>
          <w:rFonts w:ascii="Consolas" w:cs="Consolas" w:eastAsia="Consolas" w:hAnsi="Consolas"/>
          <w:sz w:val="18"/>
          <w:szCs w:val="18"/>
        </w:rPr>
        <w:br/>
        <w:t xml:space="preserve">                        e.g. CAP-AST-008 Transfer Asset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3610"/>
        <w:gridCol w:w="1805"/>
        <w:gridCol w:w="1625"/>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Purpose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Governed by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Defined in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Capability Group</w:t>
            </w:r>
          </w:p>
        </w:tc>
        <w:tc>
          <w:tcPr>
            <w:tcW w:type="dxa" w:w="3610"/>
            <w:tcMar>
              <w:top w:type="dxa" w:w="60"/>
              <w:left w:type="dxa" w:w="100"/>
              <w:bottom w:type="dxa" w:w="60"/>
              <w:right w:type="dxa" w:w="100"/>
            </w:tcMar>
            <w:vAlign w:val="center"/>
          </w:tcPr>
          <w:p>
            <w:pPr>
              <w:spacing w:after="20" w:before="20"/>
            </w:pPr>
            <w:r>
              <w:rPr>
                <w:sz w:val="20"/>
                <w:szCs w:val="20"/>
              </w:rPr>
              <w:t xml:space="preserve">Commercial and navigational grouping. Used for licensing conversations and menu structure.</w:t>
            </w:r>
          </w:p>
        </w:tc>
        <w:tc>
          <w:tcPr>
            <w:tcW w:type="dxa" w:w="1805"/>
            <w:tcMar>
              <w:top w:type="dxa" w:w="60"/>
              <w:left w:type="dxa" w:w="100"/>
              <w:bottom w:type="dxa" w:w="60"/>
              <w:right w:type="dxa" w:w="100"/>
            </w:tcMar>
            <w:vAlign w:val="center"/>
          </w:tcPr>
          <w:p>
            <w:pPr>
              <w:spacing w:after="20" w:before="20"/>
            </w:pPr>
            <w:r>
              <w:rPr>
                <w:sz w:val="20"/>
                <w:szCs w:val="20"/>
              </w:rPr>
              <w:t xml:space="preserve">This document</w:t>
            </w:r>
          </w:p>
        </w:tc>
        <w:tc>
          <w:tcPr>
            <w:tcW w:type="dxa" w:w="1625"/>
            <w:tcMar>
              <w:top w:type="dxa" w:w="60"/>
              <w:left w:type="dxa" w:w="100"/>
              <w:bottom w:type="dxa" w:w="60"/>
              <w:right w:type="dxa" w:w="100"/>
            </w:tcMar>
            <w:vAlign w:val="center"/>
          </w:tcPr>
          <w:p>
            <w:pPr>
              <w:spacing w:after="20" w:before="20"/>
            </w:pPr>
            <w:r>
              <w:rPr>
                <w:sz w:val="20"/>
                <w:szCs w:val="20"/>
              </w:rPr>
              <w:t xml:space="preserve">PDS-02 §4</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Business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Responsibility boundary. Determines who owns the capability and which objects it may host.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GR-003, GR-004</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PDS-04</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Subdomain</w:t>
            </w:r>
          </w:p>
        </w:tc>
        <w:tc>
          <w:tcPr>
            <w:tcW w:type="dxa" w:w="3610"/>
            <w:tcMar>
              <w:top w:type="dxa" w:w="60"/>
              <w:left w:type="dxa" w:w="100"/>
              <w:bottom w:type="dxa" w:w="60"/>
              <w:right w:type="dxa" w:w="100"/>
            </w:tcMar>
            <w:vAlign w:val="center"/>
          </w:tcPr>
          <w:p>
            <w:pPr>
              <w:spacing w:after="20" w:before="20"/>
            </w:pPr>
            <w:r>
              <w:rPr>
                <w:sz w:val="20"/>
                <w:szCs w:val="20"/>
              </w:rPr>
              <w:t xml:space="preserve">Cohesive cluster of related capabilities within one domain.</w:t>
            </w:r>
          </w:p>
        </w:tc>
        <w:tc>
          <w:tcPr>
            <w:tcW w:type="dxa" w:w="1805"/>
            <w:tcMar>
              <w:top w:type="dxa" w:w="60"/>
              <w:left w:type="dxa" w:w="100"/>
              <w:bottom w:type="dxa" w:w="60"/>
              <w:right w:type="dxa" w:w="100"/>
            </w:tcMar>
            <w:vAlign w:val="center"/>
          </w:tcPr>
          <w:p>
            <w:pPr>
              <w:spacing w:after="20" w:before="20"/>
            </w:pPr>
            <w:r>
              <w:rPr>
                <w:sz w:val="20"/>
                <w:szCs w:val="20"/>
              </w:rPr>
              <w:t xml:space="preserve">GR-004</w:t>
            </w:r>
          </w:p>
        </w:tc>
        <w:tc>
          <w:tcPr>
            <w:tcW w:type="dxa" w:w="1625"/>
            <w:tcMar>
              <w:top w:type="dxa" w:w="60"/>
              <w:left w:type="dxa" w:w="100"/>
              <w:bottom w:type="dxa" w:w="60"/>
              <w:right w:type="dxa" w:w="100"/>
            </w:tcMar>
            <w:vAlign w:val="center"/>
          </w:tcPr>
          <w:p>
            <w:pPr>
              <w:spacing w:after="20" w:before="20"/>
            </w:pPr>
            <w:r>
              <w:rPr>
                <w:sz w:val="20"/>
                <w:szCs w:val="20"/>
              </w:rPr>
              <w:t xml:space="preserve">PDS-04 §5</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Capability</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atomic unit of business ability.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GR-003, GR-005</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PDS-02 §5–§12</w:t>
            </w:r>
          </w:p>
        </w:tc>
      </w:tr>
    </w:tbl>
    <w:p>
      <w:pPr>
        <w:pStyle w:val="Heading2"/>
        <w:spacing w:after="120" w:before="260"/>
      </w:pPr>
      <w:r>
        <w:rPr>
          <w:b/>
          <w:bCs/>
          <w:color w:val="2E74B5"/>
          <w:sz w:val="25"/>
          <w:szCs w:val="25"/>
        </w:rPr>
        <w:t xml:space="preserve">3.1 Relationship to modules</w:t>
      </w:r>
    </w:p>
    <w:p>
      <w:pPr>
        <w:spacing w:after="120" w:before="0"/>
      </w:pPr>
      <w:r>
        <w:t xml:space="preserve">A capability group is not a module and a domain is not a module. A module is a commercially licensable unit that implements a selected set of capabilities, potentially drawn from more than one domain. Vehicle &amp; Loading Verification, for example, implements capabilities in both DOM-SEC and DOM-OPS.</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Rule  </w:t>
      </w:r>
      <w:r>
        <w:rPr>
          <w:sz w:val="20"/>
          <w:szCs w:val="20"/>
        </w:rPr>
        <w:t xml:space="preserve">A module shall declare the capabilities it implements. It shall not introduce a capability that does not appear in this map, and it shall not implement a capability assigned to a domain it does not have permission to act within.</w:t>
      </w:r>
    </w:p>
    <w:p>
      <w:pPr>
        <w:pStyle w:val="Heading2"/>
        <w:spacing w:after="120" w:before="260"/>
      </w:pPr>
      <w:r>
        <w:rPr>
          <w:b/>
          <w:bCs/>
          <w:color w:val="2E74B5"/>
          <w:sz w:val="25"/>
          <w:szCs w:val="25"/>
        </w:rPr>
        <w:t xml:space="preserve">3.2 Capability counts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444"/>
        <w:gridCol w:w="3971"/>
        <w:gridCol w:w="1805"/>
        <w:gridCol w:w="1806"/>
      </w:tblGrid>
      <w:tr>
        <w:trPr>
          <w:tblHeader/>
        </w:trPr>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Subdomains</w:t>
            </w:r>
          </w:p>
        </w:tc>
        <w:tc>
          <w:tcPr>
            <w:tcW w:type="dxa" w:w="180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DOM-PLT</w:t>
            </w:r>
          </w:p>
        </w:tc>
        <w:tc>
          <w:tcPr>
            <w:tcW w:type="dxa" w:w="3971"/>
            <w:tcMar>
              <w:top w:type="dxa" w:w="60"/>
              <w:left w:type="dxa" w:w="100"/>
              <w:bottom w:type="dxa" w:w="60"/>
              <w:right w:type="dxa" w:w="100"/>
            </w:tcMar>
            <w:vAlign w:val="center"/>
          </w:tcPr>
          <w:p>
            <w:pPr>
              <w:spacing w:after="20" w:before="20"/>
            </w:pPr>
            <w:r>
              <w:rPr>
                <w:sz w:val="20"/>
                <w:szCs w:val="20"/>
              </w:rPr>
              <w:t xml:space="preserve">Platform Services</w:t>
            </w:r>
          </w:p>
        </w:tc>
        <w:tc>
          <w:tcPr>
            <w:tcW w:type="dxa" w:w="1805"/>
            <w:tcMar>
              <w:top w:type="dxa" w:w="60"/>
              <w:left w:type="dxa" w:w="100"/>
              <w:bottom w:type="dxa" w:w="60"/>
              <w:right w:type="dxa" w:w="100"/>
            </w:tcMar>
            <w:vAlign w:val="center"/>
          </w:tcPr>
          <w:p>
            <w:pPr>
              <w:spacing w:after="20" w:before="20"/>
            </w:pPr>
            <w:r>
              <w:rPr>
                <w:sz w:val="20"/>
                <w:szCs w:val="20"/>
              </w:rPr>
              <w:t xml:space="preserve">11</w:t>
            </w:r>
          </w:p>
        </w:tc>
        <w:tc>
          <w:tcPr>
            <w:tcW w:type="dxa" w:w="1806"/>
            <w:tcMar>
              <w:top w:type="dxa" w:w="60"/>
              <w:left w:type="dxa" w:w="100"/>
              <w:bottom w:type="dxa" w:w="60"/>
              <w:right w:type="dxa" w:w="100"/>
            </w:tcMar>
            <w:vAlign w:val="center"/>
          </w:tcPr>
          <w:p>
            <w:pPr>
              <w:spacing w:after="20" w:before="20"/>
            </w:pPr>
            <w:r>
              <w:rPr>
                <w:sz w:val="20"/>
                <w:szCs w:val="20"/>
              </w:rPr>
              <w:t xml:space="preserve">52</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Enterprise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27</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DOM-LOC</w:t>
            </w:r>
          </w:p>
        </w:tc>
        <w:tc>
          <w:tcPr>
            <w:tcW w:type="dxa" w:w="3971"/>
            <w:tcMar>
              <w:top w:type="dxa" w:w="60"/>
              <w:left w:type="dxa" w:w="100"/>
              <w:bottom w:type="dxa" w:w="60"/>
              <w:right w:type="dxa" w:w="100"/>
            </w:tcMar>
            <w:vAlign w:val="center"/>
          </w:tcPr>
          <w:p>
            <w:pPr>
              <w:spacing w:after="20" w:before="20"/>
            </w:pPr>
            <w:r>
              <w:rPr>
                <w:sz w:val="20"/>
                <w:szCs w:val="20"/>
              </w:rPr>
              <w:t xml:space="preserve">Location Management</w:t>
            </w:r>
          </w:p>
        </w:tc>
        <w:tc>
          <w:tcPr>
            <w:tcW w:type="dxa" w:w="1805"/>
            <w:tcMar>
              <w:top w:type="dxa" w:w="60"/>
              <w:left w:type="dxa" w:w="100"/>
              <w:bottom w:type="dxa" w:w="60"/>
              <w:right w:type="dxa" w:w="100"/>
            </w:tcMar>
            <w:vAlign w:val="center"/>
          </w:tcPr>
          <w:p>
            <w:pPr>
              <w:spacing w:after="20" w:before="20"/>
            </w:pPr>
            <w:r>
              <w:rPr>
                <w:sz w:val="20"/>
                <w:szCs w:val="20"/>
              </w:rPr>
              <w:t xml:space="preserve">5</w:t>
            </w:r>
          </w:p>
        </w:tc>
        <w:tc>
          <w:tcPr>
            <w:tcW w:type="dxa" w:w="1806"/>
            <w:tcMar>
              <w:top w:type="dxa" w:w="60"/>
              <w:left w:type="dxa" w:w="100"/>
              <w:bottom w:type="dxa" w:w="60"/>
              <w:right w:type="dxa" w:w="100"/>
            </w:tcMar>
            <w:vAlign w:val="center"/>
          </w:tcPr>
          <w:p>
            <w:pPr>
              <w:spacing w:after="20" w:before="20"/>
            </w:pPr>
            <w:r>
              <w:rPr>
                <w:sz w:val="20"/>
                <w:szCs w:val="20"/>
              </w:rPr>
              <w:t xml:space="preserve">28</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Asset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32</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3971"/>
            <w:tcMar>
              <w:top w:type="dxa" w:w="60"/>
              <w:left w:type="dxa" w:w="100"/>
              <w:bottom w:type="dxa" w:w="60"/>
              <w:right w:type="dxa" w:w="100"/>
            </w:tcMar>
            <w:vAlign w:val="center"/>
          </w:tcPr>
          <w:p>
            <w:pPr>
              <w:spacing w:after="20" w:before="20"/>
            </w:pPr>
            <w:r>
              <w:rPr>
                <w:sz w:val="20"/>
                <w:szCs w:val="20"/>
              </w:rPr>
              <w:t xml:space="preserve">Operational Logistics</w:t>
            </w:r>
          </w:p>
        </w:tc>
        <w:tc>
          <w:tcPr>
            <w:tcW w:type="dxa" w:w="1805"/>
            <w:tcMar>
              <w:top w:type="dxa" w:w="60"/>
              <w:left w:type="dxa" w:w="100"/>
              <w:bottom w:type="dxa" w:w="60"/>
              <w:right w:type="dxa" w:w="100"/>
            </w:tcMar>
            <w:vAlign w:val="center"/>
          </w:tcPr>
          <w:p>
            <w:pPr>
              <w:spacing w:after="20" w:before="20"/>
            </w:pPr>
            <w:r>
              <w:rPr>
                <w:sz w:val="20"/>
                <w:szCs w:val="20"/>
              </w:rPr>
              <w:t xml:space="preserve">7</w:t>
            </w:r>
          </w:p>
        </w:tc>
        <w:tc>
          <w:tcPr>
            <w:tcW w:type="dxa" w:w="1806"/>
            <w:tcMar>
              <w:top w:type="dxa" w:w="60"/>
              <w:left w:type="dxa" w:w="100"/>
              <w:bottom w:type="dxa" w:w="60"/>
              <w:right w:type="dxa" w:w="100"/>
            </w:tcMar>
            <w:vAlign w:val="center"/>
          </w:tcPr>
          <w:p>
            <w:pPr>
              <w:spacing w:after="20" w:before="20"/>
            </w:pPr>
            <w:r>
              <w:rPr>
                <w:sz w:val="20"/>
                <w:szCs w:val="20"/>
              </w:rPr>
              <w:t xml:space="preserve">47</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Physical Security</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61</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DOM-INT</w:t>
            </w:r>
          </w:p>
        </w:tc>
        <w:tc>
          <w:tcPr>
            <w:tcW w:type="dxa" w:w="3971"/>
            <w:tcMar>
              <w:top w:type="dxa" w:w="60"/>
              <w:left w:type="dxa" w:w="100"/>
              <w:bottom w:type="dxa" w:w="60"/>
              <w:right w:type="dxa" w:w="100"/>
            </w:tcMar>
            <w:vAlign w:val="center"/>
          </w:tcPr>
          <w:p>
            <w:pPr>
              <w:spacing w:after="20" w:before="20"/>
            </w:pPr>
            <w:r>
              <w:rPr>
                <w:sz w:val="20"/>
                <w:szCs w:val="20"/>
              </w:rPr>
              <w:t xml:space="preserve">Business Intelligence</w:t>
            </w:r>
          </w:p>
        </w:tc>
        <w:tc>
          <w:tcPr>
            <w:tcW w:type="dxa" w:w="1805"/>
            <w:tcMar>
              <w:top w:type="dxa" w:w="60"/>
              <w:left w:type="dxa" w:w="100"/>
              <w:bottom w:type="dxa" w:w="60"/>
              <w:right w:type="dxa" w:w="100"/>
            </w:tcMar>
            <w:vAlign w:val="center"/>
          </w:tcPr>
          <w:p>
            <w:pPr>
              <w:spacing w:after="20" w:before="20"/>
            </w:pPr>
            <w:r>
              <w:rPr>
                <w:sz w:val="20"/>
                <w:szCs w:val="20"/>
              </w:rPr>
              <w:t xml:space="preserve">6</w:t>
            </w:r>
          </w:p>
        </w:tc>
        <w:tc>
          <w:tcPr>
            <w:tcW w:type="dxa" w:w="1806"/>
            <w:tcMar>
              <w:top w:type="dxa" w:w="60"/>
              <w:left w:type="dxa" w:w="100"/>
              <w:bottom w:type="dxa" w:w="60"/>
              <w:right w:type="dxa" w:w="100"/>
            </w:tcMar>
            <w:vAlign w:val="center"/>
          </w:tcPr>
          <w:p>
            <w:pPr>
              <w:spacing w:after="20" w:before="20"/>
            </w:pPr>
            <w:r>
              <w:rPr>
                <w:sz w:val="20"/>
                <w:szCs w:val="20"/>
              </w:rPr>
              <w:t xml:space="preserve">41</w:t>
            </w:r>
          </w:p>
        </w:tc>
      </w:tr>
      <w:tr>
        <w:trPr>
          <w:cantSplit/>
        </w:trPr>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3971"/>
            <w:shd w:fill="F2F2F2" w:color="auto" w:val="clear"/>
            <w:tcMar>
              <w:top w:type="dxa" w:w="60"/>
              <w:left w:type="dxa" w:w="100"/>
              <w:bottom w:type="dxa" w:w="60"/>
              <w:right w:type="dxa" w:w="100"/>
            </w:tcMar>
            <w:vAlign w:val="center"/>
          </w:tcPr>
          <w:p>
            <w:pPr>
              <w:spacing w:after="20" w:before="20"/>
            </w:pPr>
            <w:r>
              <w:rPr>
                <w:sz w:val="20"/>
                <w:szCs w:val="20"/>
              </w:rPr>
              <w:t xml:space="preserve">Identity &amp; Access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1806"/>
            <w:shd w:fill="F2F2F2" w:color="auto" w:val="clear"/>
            <w:tcMar>
              <w:top w:type="dxa" w:w="60"/>
              <w:left w:type="dxa" w:w="100"/>
              <w:bottom w:type="dxa" w:w="60"/>
              <w:right w:type="dxa" w:w="100"/>
            </w:tcMar>
            <w:vAlign w:val="center"/>
          </w:tcPr>
          <w:p>
            <w:pPr>
              <w:spacing w:after="20" w:before="20"/>
            </w:pPr>
            <w:r>
              <w:rPr>
                <w:sz w:val="20"/>
                <w:szCs w:val="20"/>
              </w:rPr>
              <w:t xml:space="preserve">45</w:t>
            </w:r>
          </w:p>
        </w:tc>
      </w:tr>
      <w:tr>
        <w:trPr>
          <w:cantSplit/>
        </w:trPr>
        <w:tc>
          <w:tcPr>
            <w:tcW w:type="dxa" w:w="1444"/>
            <w:tcMar>
              <w:top w:type="dxa" w:w="60"/>
              <w:left w:type="dxa" w:w="100"/>
              <w:bottom w:type="dxa" w:w="60"/>
              <w:right w:type="dxa" w:w="100"/>
            </w:tcMar>
            <w:vAlign w:val="center"/>
          </w:tcPr>
          <w:p>
            <w:pPr>
              <w:spacing w:after="20" w:before="20"/>
            </w:pPr>
            <w:r>
              <w:rPr>
                <w:sz w:val="20"/>
                <w:szCs w:val="20"/>
              </w:rPr>
              <w:t xml:space="preserve">—</w:t>
            </w:r>
          </w:p>
        </w:tc>
        <w:tc>
          <w:tcPr>
            <w:tcW w:type="dxa" w:w="3971"/>
            <w:tcMar>
              <w:top w:type="dxa" w:w="60"/>
              <w:left w:type="dxa" w:w="100"/>
              <w:bottom w:type="dxa" w:w="60"/>
              <w:right w:type="dxa" w:w="100"/>
            </w:tcMar>
            <w:vAlign w:val="center"/>
          </w:tcPr>
          <w:p>
            <w:pPr>
              <w:spacing w:after="20" w:before="20"/>
            </w:pPr>
            <w:r>
              <w:rPr>
                <w:sz w:val="20"/>
                <w:szCs w:val="20"/>
              </w:rPr>
              <w:t xml:space="preserve">Total</w:t>
            </w:r>
          </w:p>
        </w:tc>
        <w:tc>
          <w:tcPr>
            <w:tcW w:type="dxa" w:w="1805"/>
            <w:tcMar>
              <w:top w:type="dxa" w:w="60"/>
              <w:left w:type="dxa" w:w="100"/>
              <w:bottom w:type="dxa" w:w="60"/>
              <w:right w:type="dxa" w:w="100"/>
            </w:tcMar>
            <w:vAlign w:val="center"/>
          </w:tcPr>
          <w:p>
            <w:pPr>
              <w:spacing w:after="20" w:before="20"/>
            </w:pPr>
            <w:r>
              <w:rPr>
                <w:sz w:val="20"/>
                <w:szCs w:val="20"/>
              </w:rPr>
              <w:t xml:space="preserve">54</w:t>
            </w:r>
          </w:p>
        </w:tc>
        <w:tc>
          <w:tcPr>
            <w:tcW w:type="dxa" w:w="1806"/>
            <w:tcMar>
              <w:top w:type="dxa" w:w="60"/>
              <w:left w:type="dxa" w:w="100"/>
              <w:bottom w:type="dxa" w:w="60"/>
              <w:right w:type="dxa" w:w="100"/>
            </w:tcMar>
            <w:vAlign w:val="center"/>
          </w:tcPr>
          <w:p>
            <w:pPr>
              <w:spacing w:after="20" w:before="20"/>
            </w:pPr>
            <w:r>
              <w:rPr>
                <w:sz w:val="20"/>
                <w:szCs w:val="20"/>
              </w:rPr>
              <w:t xml:space="preserve">333</w:t>
            </w:r>
          </w:p>
        </w:tc>
      </w:tr>
    </w:tbl>
    <w:p>
      <w:r>
        <w:br w:type="page"/>
      </w:r>
    </w:p>
    <w:p>
      <w:pPr>
        <w:pStyle w:val="Heading1"/>
        <w:spacing w:after="160" w:before="320"/>
      </w:pPr>
      <w:r>
        <w:rPr>
          <w:b/>
          <w:bCs/>
          <w:color w:val="1F4E79"/>
          <w:sz w:val="30"/>
          <w:szCs w:val="30"/>
        </w:rPr>
        <w:t xml:space="preserve">4. Capability Map — Overview</w:t>
      </w:r>
    </w:p>
    <w:p>
      <w:pPr>
        <w:pStyle w:val="Heading2"/>
        <w:spacing w:after="120" w:before="260"/>
      </w:pPr>
      <w:r>
        <w:rPr>
          <w:b/>
          <w:bCs/>
          <w:color w:val="2E74B5"/>
          <w:sz w:val="25"/>
          <w:szCs w:val="25"/>
        </w:rPr>
        <w:t xml:space="preserve">4.1 The map at a glance</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w:t>
      </w:r>
      <w:r>
        <w:rPr>
          <w:rFonts w:ascii="Consolas" w:cs="Consolas" w:eastAsia="Consolas" w:hAnsi="Consolas"/>
          <w:sz w:val="18"/>
          <w:szCs w:val="18"/>
        </w:rPr>
        <w:br/>
        <w:t xml:space="preserve">|  IDENTITY &amp; ACCESS  (cross-cutting: governs access to everything below)   |</w:t>
      </w:r>
      <w:r>
        <w:rPr>
          <w:rFonts w:ascii="Consolas" w:cs="Consolas" w:eastAsia="Consolas" w:hAnsi="Consolas"/>
          <w:sz w:val="18"/>
          <w:szCs w:val="18"/>
        </w:rPr>
        <w:br/>
        <w:t xml:space="preserve">|  DOM-IAM                                                                  |</w:t>
      </w:r>
      <w:r>
        <w:rPr>
          <w:rFonts w:ascii="Consolas" w:cs="Consolas" w:eastAsia="Consolas" w:hAnsi="Consolas"/>
          <w:sz w:val="18"/>
          <w:szCs w:val="18"/>
        </w:rPr>
        <w:br/>
        <w:t xml:space="preserve">+---------------------------------------------------------------------------+</w:t>
      </w:r>
      <w:r>
        <w:rPr>
          <w:rFonts w:ascii="Consolas" w:cs="Consolas" w:eastAsia="Consolas" w:hAnsi="Consolas"/>
          <w:sz w:val="18"/>
          <w:szCs w:val="18"/>
        </w:rPr>
        <w:br/>
        <w:t xml:space="preserve">|  INTELLIGENCE                                                             |</w:t>
      </w:r>
      <w:r>
        <w:rPr>
          <w:rFonts w:ascii="Consolas" w:cs="Consolas" w:eastAsia="Consolas" w:hAnsi="Consolas"/>
          <w:sz w:val="18"/>
          <w:szCs w:val="18"/>
        </w:rPr>
        <w:br/>
        <w:t xml:space="preserve">|  DOM-INT   Reporting - Dashboards - KPIs - Visual Asset Intelligence      |</w:t>
      </w:r>
      <w:r>
        <w:rPr>
          <w:rFonts w:ascii="Consolas" w:cs="Consolas" w:eastAsia="Consolas" w:hAnsi="Consolas"/>
          <w:sz w:val="18"/>
          <w:szCs w:val="18"/>
        </w:rPr>
        <w:br/>
        <w:t xml:space="preserve">|            Intelligent Assistant - Data Quality                          |</w:t>
      </w:r>
      <w:r>
        <w:rPr>
          <w:rFonts w:ascii="Consolas" w:cs="Consolas" w:eastAsia="Consolas" w:hAnsi="Consolas"/>
          <w:sz w:val="18"/>
          <w:szCs w:val="18"/>
        </w:rPr>
        <w:br/>
        <w:t xml:space="preserve">+---------------------------------------------------------------------------+</w:t>
      </w:r>
      <w:r>
        <w:rPr>
          <w:rFonts w:ascii="Consolas" w:cs="Consolas" w:eastAsia="Consolas" w:hAnsi="Consolas"/>
          <w:sz w:val="18"/>
          <w:szCs w:val="18"/>
        </w:rPr>
        <w:br/>
        <w:t xml:space="preserve">|  SECURITY OPERATIONS                                                      |</w:t>
      </w:r>
      <w:r>
        <w:rPr>
          <w:rFonts w:ascii="Consolas" w:cs="Consolas" w:eastAsia="Consolas" w:hAnsi="Consolas"/>
          <w:sz w:val="18"/>
          <w:szCs w:val="18"/>
        </w:rPr>
        <w:br/>
        <w:t xml:space="preserve">|  DOM-SEC   Permits - Gate Control &amp; Verification - Devices - Monitoring   |</w:t>
      </w:r>
      <w:r>
        <w:rPr>
          <w:rFonts w:ascii="Consolas" w:cs="Consolas" w:eastAsia="Consolas" w:hAnsi="Consolas"/>
          <w:sz w:val="18"/>
          <w:szCs w:val="18"/>
        </w:rPr>
        <w:br/>
        <w:t xml:space="preserve">|            Alarms &amp; Incidents - Investigations &amp; Evidence - Risk          |</w:t>
      </w:r>
      <w:r>
        <w:rPr>
          <w:rFonts w:ascii="Consolas" w:cs="Consolas" w:eastAsia="Consolas" w:hAnsi="Consolas"/>
          <w:sz w:val="18"/>
          <w:szCs w:val="18"/>
        </w:rPr>
        <w:br/>
        <w:t xml:space="preserve">+---------------------------------------------------------------------------+</w:t>
      </w:r>
      <w:r>
        <w:rPr>
          <w:rFonts w:ascii="Consolas" w:cs="Consolas" w:eastAsia="Consolas" w:hAnsi="Consolas"/>
          <w:sz w:val="18"/>
          <w:szCs w:val="18"/>
        </w:rPr>
        <w:br/>
        <w:t xml:space="preserve">|  ASSET OPERATIONS                                                         |</w:t>
      </w:r>
      <w:r>
        <w:rPr>
          <w:rFonts w:ascii="Consolas" w:cs="Consolas" w:eastAsia="Consolas" w:hAnsi="Consolas"/>
          <w:sz w:val="18"/>
          <w:szCs w:val="18"/>
        </w:rPr>
        <w:br/>
        <w:t xml:space="preserve">|  DOM-AST   Identification - Lifecycle - Classification - Custody -        |</w:t>
      </w:r>
      <w:r>
        <w:rPr>
          <w:rFonts w:ascii="Consolas" w:cs="Consolas" w:eastAsia="Consolas" w:hAnsi="Consolas"/>
          <w:sz w:val="18"/>
          <w:szCs w:val="18"/>
        </w:rPr>
        <w:br/>
        <w:t xml:space="preserve">|            Positioning - Relationships                                    |</w:t>
      </w:r>
      <w:r>
        <w:rPr>
          <w:rFonts w:ascii="Consolas" w:cs="Consolas" w:eastAsia="Consolas" w:hAnsi="Consolas"/>
          <w:sz w:val="18"/>
          <w:szCs w:val="18"/>
        </w:rPr>
        <w:br/>
        <w:t xml:space="preserve">|  DOM-OPS   Receiving - Put-away - Picking - Loading &amp; Shipment -          |</w:t>
      </w:r>
      <w:r>
        <w:rPr>
          <w:rFonts w:ascii="Consolas" w:cs="Consolas" w:eastAsia="Consolas" w:hAnsi="Consolas"/>
          <w:sz w:val="18"/>
          <w:szCs w:val="18"/>
        </w:rPr>
        <w:br/>
        <w:t xml:space="preserve">|            Inventory Sessions - Vehicle Ops - Dock &amp; Yard                 |</w:t>
      </w:r>
      <w:r>
        <w:rPr>
          <w:rFonts w:ascii="Consolas" w:cs="Consolas" w:eastAsia="Consolas" w:hAnsi="Consolas"/>
          <w:sz w:val="18"/>
          <w:szCs w:val="18"/>
        </w:rPr>
        <w:br/>
        <w:t xml:space="preserve">+---------------------------------------------------------------------------+</w:t>
      </w:r>
      <w:r>
        <w:rPr>
          <w:rFonts w:ascii="Consolas" w:cs="Consolas" w:eastAsia="Consolas" w:hAnsi="Consolas"/>
          <w:sz w:val="18"/>
          <w:szCs w:val="18"/>
        </w:rPr>
        <w:br/>
        <w:t xml:space="preserve">|  ENTERPRISE &amp; LOCATION FOUNDATION                                         |</w:t>
      </w:r>
      <w:r>
        <w:rPr>
          <w:rFonts w:ascii="Consolas" w:cs="Consolas" w:eastAsia="Consolas" w:hAnsi="Consolas"/>
          <w:sz w:val="18"/>
          <w:szCs w:val="18"/>
        </w:rPr>
        <w:br/>
        <w:t xml:space="preserve">|  DOM-ENT   Enterprise Structure - Workforce - Cost - Governance          |</w:t>
      </w:r>
      <w:r>
        <w:rPr>
          <w:rFonts w:ascii="Consolas" w:cs="Consolas" w:eastAsia="Consolas" w:hAnsi="Consolas"/>
          <w:sz w:val="18"/>
          <w:szCs w:val="18"/>
        </w:rPr>
        <w:br/>
        <w:t xml:space="preserve">|  DOM-LOC   Facilities - Warehouse Structure - Zones - Maps - Gates       |</w:t>
      </w:r>
      <w:r>
        <w:rPr>
          <w:rFonts w:ascii="Consolas" w:cs="Consolas" w:eastAsia="Consolas" w:hAnsi="Consolas"/>
          <w:sz w:val="18"/>
          <w:szCs w:val="18"/>
        </w:rPr>
        <w:br/>
        <w:t xml:space="preserve">+---------------------------------------------------------------------------+</w:t>
      </w:r>
      <w:r>
        <w:rPr>
          <w:rFonts w:ascii="Consolas" w:cs="Consolas" w:eastAsia="Consolas" w:hAnsi="Consolas"/>
          <w:sz w:val="18"/>
          <w:szCs w:val="18"/>
        </w:rPr>
        <w:br/>
        <w:t xml:space="preserve">|  CORE PLATFORM                                                            |</w:t>
      </w:r>
      <w:r>
        <w:rPr>
          <w:rFonts w:ascii="Consolas" w:cs="Consolas" w:eastAsia="Consolas" w:hAnsi="Consolas"/>
          <w:sz w:val="18"/>
          <w:szCs w:val="18"/>
        </w:rPr>
        <w:br/>
        <w:t xml:space="preserve">|  DOM-PLT   Workflow - Notification - Audit - Search - Documents -        |</w:t>
      </w:r>
      <w:r>
        <w:rPr>
          <w:rFonts w:ascii="Consolas" w:cs="Consolas" w:eastAsia="Consolas" w:hAnsi="Consolas"/>
          <w:sz w:val="18"/>
          <w:szCs w:val="18"/>
        </w:rPr>
        <w:br/>
        <w:t xml:space="preserve">|            Reporting - Configuration - Integration - Scheduling -         |</w:t>
      </w:r>
      <w:r>
        <w:rPr>
          <w:rFonts w:ascii="Consolas" w:cs="Consolas" w:eastAsia="Consolas" w:hAnsi="Consolas"/>
          <w:sz w:val="18"/>
          <w:szCs w:val="18"/>
        </w:rPr>
        <w:br/>
        <w:t xml:space="preserve">|            File Storage - Capability Registry &amp; Validation                |</w:t>
      </w:r>
      <w:r>
        <w:rPr>
          <w:rFonts w:ascii="Consolas" w:cs="Consolas" w:eastAsia="Consolas" w:hAnsi="Consolas"/>
          <w:sz w:val="18"/>
          <w:szCs w:val="18"/>
        </w:rPr>
        <w:br/>
        <w:t xml:space="preserve">+---------------------------------------------------------------------------+</w:t>
      </w:r>
    </w:p>
    <w:p>
      <w:pPr>
        <w:pStyle w:val="Heading2"/>
        <w:spacing w:after="120" w:before="260"/>
      </w:pPr>
      <w:r>
        <w:rPr>
          <w:b/>
          <w:bCs/>
          <w:color w:val="2E74B5"/>
          <w:sz w:val="25"/>
          <w:szCs w:val="25"/>
        </w:rPr>
        <w:t xml:space="preserve">4.2 Capability groups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1805"/>
        <w:gridCol w:w="1264"/>
        <w:gridCol w:w="2166"/>
        <w:gridCol w:w="1083"/>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Group</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Domains</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Capabilities</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Licensing</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Maturity</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Core Platform</w:t>
            </w:r>
          </w:p>
        </w:tc>
        <w:tc>
          <w:tcPr>
            <w:tcW w:type="dxa" w:w="1805"/>
            <w:tcMar>
              <w:top w:type="dxa" w:w="60"/>
              <w:left w:type="dxa" w:w="100"/>
              <w:bottom w:type="dxa" w:w="60"/>
              <w:right w:type="dxa" w:w="100"/>
            </w:tcMar>
            <w:vAlign w:val="center"/>
          </w:tcPr>
          <w:p>
            <w:pPr>
              <w:spacing w:after="20" w:before="20"/>
            </w:pPr>
            <w:r>
              <w:rPr>
                <w:sz w:val="20"/>
                <w:szCs w:val="20"/>
              </w:rPr>
              <w:t xml:space="preserve">DOM-PLT</w:t>
            </w:r>
          </w:p>
        </w:tc>
        <w:tc>
          <w:tcPr>
            <w:tcW w:type="dxa" w:w="1264"/>
            <w:tcMar>
              <w:top w:type="dxa" w:w="60"/>
              <w:left w:type="dxa" w:w="100"/>
              <w:bottom w:type="dxa" w:w="60"/>
              <w:right w:type="dxa" w:w="100"/>
            </w:tcMar>
            <w:vAlign w:val="center"/>
          </w:tcPr>
          <w:p>
            <w:pPr>
              <w:spacing w:after="20" w:before="20"/>
            </w:pPr>
            <w:r>
              <w:rPr>
                <w:sz w:val="20"/>
                <w:szCs w:val="20"/>
              </w:rPr>
              <w:t xml:space="preserve">52</w:t>
            </w:r>
          </w:p>
        </w:tc>
        <w:tc>
          <w:tcPr>
            <w:tcW w:type="dxa" w:w="2166"/>
            <w:tcMar>
              <w:top w:type="dxa" w:w="60"/>
              <w:left w:type="dxa" w:w="100"/>
              <w:bottom w:type="dxa" w:w="60"/>
              <w:right w:type="dxa" w:w="100"/>
            </w:tcMar>
            <w:vAlign w:val="center"/>
          </w:tcPr>
          <w:p>
            <w:pPr>
              <w:spacing w:after="20" w:before="20"/>
            </w:pPr>
            <w:r>
              <w:rPr>
                <w:sz w:val="20"/>
                <w:szCs w:val="20"/>
              </w:rPr>
              <w:t xml:space="preserve">Included in every deployment</w:t>
            </w:r>
          </w:p>
        </w:tc>
        <w:tc>
          <w:tcPr>
            <w:tcW w:type="dxa" w:w="1083"/>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Enterprise &amp; Location Foundation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DOM-ENT, DOM-LOC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55</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Asset Operations</w:t>
            </w:r>
          </w:p>
        </w:tc>
        <w:tc>
          <w:tcPr>
            <w:tcW w:type="dxa" w:w="1805"/>
            <w:tcMar>
              <w:top w:type="dxa" w:w="60"/>
              <w:left w:type="dxa" w:w="100"/>
              <w:bottom w:type="dxa" w:w="60"/>
              <w:right w:type="dxa" w:w="100"/>
            </w:tcMar>
            <w:vAlign w:val="center"/>
          </w:tcPr>
          <w:p>
            <w:pPr>
              <w:spacing w:after="20" w:before="20"/>
            </w:pPr>
            <w:r>
              <w:rPr>
                <w:sz w:val="20"/>
                <w:szCs w:val="20"/>
              </w:rPr>
              <w:t xml:space="preserve">DOM-AST, DOM-OPS</w:t>
            </w:r>
          </w:p>
        </w:tc>
        <w:tc>
          <w:tcPr>
            <w:tcW w:type="dxa" w:w="1264"/>
            <w:tcMar>
              <w:top w:type="dxa" w:w="60"/>
              <w:left w:type="dxa" w:w="100"/>
              <w:bottom w:type="dxa" w:w="60"/>
              <w:right w:type="dxa" w:w="100"/>
            </w:tcMar>
            <w:vAlign w:val="center"/>
          </w:tcPr>
          <w:p>
            <w:pPr>
              <w:spacing w:after="20" w:before="20"/>
            </w:pPr>
            <w:r>
              <w:rPr>
                <w:sz w:val="20"/>
                <w:szCs w:val="20"/>
              </w:rPr>
              <w:t xml:space="preserve">79</w:t>
            </w:r>
          </w:p>
        </w:tc>
        <w:tc>
          <w:tcPr>
            <w:tcW w:type="dxa" w:w="2166"/>
            <w:tcMar>
              <w:top w:type="dxa" w:w="60"/>
              <w:left w:type="dxa" w:w="100"/>
              <w:bottom w:type="dxa" w:w="60"/>
              <w:right w:type="dxa" w:w="100"/>
            </w:tcMar>
            <w:vAlign w:val="center"/>
          </w:tcPr>
          <w:p>
            <w:pPr>
              <w:spacing w:after="20" w:before="20"/>
            </w:pPr>
            <w:r>
              <w:rPr>
                <w:sz w:val="20"/>
                <w:szCs w:val="20"/>
              </w:rPr>
              <w:t xml:space="preserve">Licensed per module</w:t>
            </w:r>
          </w:p>
        </w:tc>
        <w:tc>
          <w:tcPr>
            <w:tcW w:type="dxa" w:w="1083"/>
            <w:tcMar>
              <w:top w:type="dxa" w:w="60"/>
              <w:left w:type="dxa" w:w="100"/>
              <w:bottom w:type="dxa" w:w="60"/>
              <w:right w:type="dxa" w:w="100"/>
            </w:tcMar>
            <w:vAlign w:val="center"/>
          </w:tcPr>
          <w:p>
            <w:pPr>
              <w:spacing w:after="20" w:before="20"/>
            </w:pPr>
            <w:r>
              <w:rPr>
                <w:sz w:val="20"/>
                <w:szCs w:val="20"/>
              </w:rPr>
              <w:t xml:space="preserve">L1–L2</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Security Operations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61</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Intelligence</w:t>
            </w:r>
          </w:p>
        </w:tc>
        <w:tc>
          <w:tcPr>
            <w:tcW w:type="dxa" w:w="1805"/>
            <w:tcMar>
              <w:top w:type="dxa" w:w="60"/>
              <w:left w:type="dxa" w:w="100"/>
              <w:bottom w:type="dxa" w:w="60"/>
              <w:right w:type="dxa" w:w="100"/>
            </w:tcMar>
            <w:vAlign w:val="center"/>
          </w:tcPr>
          <w:p>
            <w:pPr>
              <w:spacing w:after="20" w:before="20"/>
            </w:pPr>
            <w:r>
              <w:rPr>
                <w:sz w:val="20"/>
                <w:szCs w:val="20"/>
              </w:rPr>
              <w:t xml:space="preserve">DOM-INT</w:t>
            </w:r>
          </w:p>
        </w:tc>
        <w:tc>
          <w:tcPr>
            <w:tcW w:type="dxa" w:w="1264"/>
            <w:tcMar>
              <w:top w:type="dxa" w:w="60"/>
              <w:left w:type="dxa" w:w="100"/>
              <w:bottom w:type="dxa" w:w="60"/>
              <w:right w:type="dxa" w:w="100"/>
            </w:tcMar>
            <w:vAlign w:val="center"/>
          </w:tcPr>
          <w:p>
            <w:pPr>
              <w:spacing w:after="20" w:before="20"/>
            </w:pPr>
            <w:r>
              <w:rPr>
                <w:sz w:val="20"/>
                <w:szCs w:val="20"/>
              </w:rPr>
              <w:t xml:space="preserve">41</w:t>
            </w:r>
          </w:p>
        </w:tc>
        <w:tc>
          <w:tcPr>
            <w:tcW w:type="dxa" w:w="2166"/>
            <w:tcMar>
              <w:top w:type="dxa" w:w="60"/>
              <w:left w:type="dxa" w:w="100"/>
              <w:bottom w:type="dxa" w:w="60"/>
              <w:right w:type="dxa" w:w="100"/>
            </w:tcMar>
            <w:vAlign w:val="center"/>
          </w:tcPr>
          <w:p>
            <w:pPr>
              <w:spacing w:after="20" w:before="20"/>
            </w:pPr>
            <w:r>
              <w:rPr>
                <w:sz w:val="20"/>
                <w:szCs w:val="20"/>
              </w:rPr>
              <w:t xml:space="preserve">Licensed per module</w:t>
            </w:r>
          </w:p>
        </w:tc>
        <w:tc>
          <w:tcPr>
            <w:tcW w:type="dxa" w:w="1083"/>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Identity &amp; Access (cross-cutting)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45</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L1</w:t>
            </w:r>
          </w:p>
        </w:tc>
      </w:tr>
    </w:tbl>
    <w:p>
      <w:pPr>
        <w:pStyle w:val="Heading2"/>
        <w:spacing w:after="120" w:before="260"/>
      </w:pPr>
      <w:r>
        <w:rPr>
          <w:b/>
          <w:bCs/>
          <w:color w:val="2E74B5"/>
          <w:sz w:val="25"/>
          <w:szCs w:val="25"/>
        </w:rPr>
        <w:t xml:space="preserve">4.3 Identity &amp; Access is cross-cutting</w:t>
      </w:r>
    </w:p>
    <w:p>
      <w:pPr>
        <w:spacing w:after="120" w:before="0"/>
      </w:pPr>
      <w:r>
        <w:t xml:space="preserve">Identity &amp; Access Management is not one capability among many inside the Core Platform group. Identity does not provide a service that business domains optionally consume — it governs whether any operation in any domain may proceed at all.</w:t>
      </w:r>
    </w:p>
    <w:p>
      <w:pPr>
        <w:spacing w:after="120" w:before="0"/>
      </w:pPr>
      <w:r>
        <w:t xml:space="preserve">It is therefore presented as its own cross-cutting group, documented last in the domain order, while depending only on DOM-PLT and DOM-ENT. No business capability anywhere in this map may be exercised without an authorization decision from DOM-IAM.</w:t>
      </w:r>
    </w:p>
    <w:p>
      <w:r>
        <w:br w:type="page"/>
      </w:r>
    </w:p>
    <w:p>
      <w:pPr>
        <w:pStyle w:val="Heading1"/>
        <w:spacing w:after="160" w:before="320"/>
      </w:pPr>
      <w:r>
        <w:rPr>
          <w:b/>
          <w:bCs/>
          <w:color w:val="1F4E79"/>
          <w:sz w:val="30"/>
          <w:szCs w:val="30"/>
        </w:rPr>
        <w:t xml:space="preserve">5. Core Platform Capabilities — DOM-PLT</w:t>
      </w:r>
    </w:p>
    <w:p>
      <w:pPr>
        <w:spacing w:after="120" w:before="0"/>
      </w:pPr>
      <w:r>
        <w:t xml:space="preserve">The Platform Services Domain provides all reusable enterprise services shared across TEAIP. It hosts the platform capabilities that are not business-specific and are consumed uniformly by all business domains. This domain forms the foundation of the platform and ensures that common technical capabilities are implemented once and reused everywhere.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DOM-PLT — Platform Services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Platform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Core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11</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52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SD-PLT-WF — Workflow Management  ·  Workflow</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CAP-PLT-001</w:t>
            </w:r>
          </w:p>
        </w:tc>
        <w:tc>
          <w:tcPr>
            <w:tcW w:type="dxa" w:w="7040"/>
            <w:tcMar>
              <w:top w:type="dxa" w:w="60"/>
              <w:left w:type="dxa" w:w="100"/>
              <w:bottom w:type="dxa" w:w="60"/>
              <w:right w:type="dxa" w:w="100"/>
            </w:tcMar>
            <w:vAlign w:val="center"/>
          </w:tcPr>
          <w:p>
            <w:pPr>
              <w:spacing w:after="20" w:before="20"/>
            </w:pPr>
            <w:r>
              <w:rPr>
                <w:sz w:val="20"/>
                <w:szCs w:val="20"/>
              </w:rPr>
              <w:t xml:space="preserve">Create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CAP-PLT-003</w:t>
            </w:r>
          </w:p>
        </w:tc>
        <w:tc>
          <w:tcPr>
            <w:tcW w:type="dxa" w:w="7040"/>
            <w:tcMar>
              <w:top w:type="dxa" w:w="60"/>
              <w:left w:type="dxa" w:w="100"/>
              <w:bottom w:type="dxa" w:w="60"/>
              <w:right w:type="dxa" w:w="100"/>
            </w:tcMar>
            <w:vAlign w:val="center"/>
          </w:tcPr>
          <w:p>
            <w:pPr>
              <w:spacing w:after="20" w:before="20"/>
            </w:pPr>
            <w:r>
              <w:rPr>
                <w:sz w:val="20"/>
                <w:szCs w:val="20"/>
              </w:rPr>
              <w:t xml:space="preserve">Approve Step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CAP-PLT-005</w:t>
            </w:r>
          </w:p>
        </w:tc>
        <w:tc>
          <w:tcPr>
            <w:tcW w:type="dxa" w:w="7040"/>
            <w:tcMar>
              <w:top w:type="dxa" w:w="60"/>
              <w:left w:type="dxa" w:w="100"/>
              <w:bottom w:type="dxa" w:w="60"/>
              <w:right w:type="dxa" w:w="100"/>
            </w:tcMar>
            <w:vAlign w:val="center"/>
          </w:tcPr>
          <w:p>
            <w:pPr>
              <w:spacing w:after="20" w:before="20"/>
            </w:pPr>
            <w:r>
              <w:rPr>
                <w:sz w:val="20"/>
                <w:szCs w:val="20"/>
              </w:rPr>
              <w:t xml:space="preserve">Escalate Workflow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r>
    </w:tbl>
    <w:p>
      <w:pPr>
        <w:pStyle w:val="Heading2"/>
        <w:spacing w:after="120" w:before="260"/>
      </w:pPr>
      <w:r>
        <w:rPr>
          <w:b/>
          <w:bCs/>
          <w:color w:val="2E74B5"/>
          <w:sz w:val="25"/>
          <w:szCs w:val="25"/>
        </w:rPr>
        <w:t xml:space="preserve">SD-PLT-NTF — Notification Management  ·  Notification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CAP-PLT-007</w:t>
            </w:r>
          </w:p>
        </w:tc>
        <w:tc>
          <w:tcPr>
            <w:tcW w:type="dxa" w:w="7040"/>
            <w:tcMar>
              <w:top w:type="dxa" w:w="60"/>
              <w:left w:type="dxa" w:w="100"/>
              <w:bottom w:type="dxa" w:w="60"/>
              <w:right w:type="dxa" w:w="100"/>
            </w:tcMar>
            <w:vAlign w:val="center"/>
          </w:tcPr>
          <w:p>
            <w:pPr>
              <w:spacing w:after="20" w:before="20"/>
            </w:pPr>
            <w:r>
              <w:rPr>
                <w:sz w:val="20"/>
                <w:szCs w:val="20"/>
              </w:rPr>
              <w:t xml:space="preserve">Send Email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CAP-PLT-009</w:t>
            </w:r>
          </w:p>
        </w:tc>
        <w:tc>
          <w:tcPr>
            <w:tcW w:type="dxa" w:w="7040"/>
            <w:tcMar>
              <w:top w:type="dxa" w:w="60"/>
              <w:left w:type="dxa" w:w="100"/>
              <w:bottom w:type="dxa" w:w="60"/>
              <w:right w:type="dxa" w:w="100"/>
            </w:tcMar>
            <w:vAlign w:val="center"/>
          </w:tcPr>
          <w:p>
            <w:pPr>
              <w:spacing w:after="20" w:before="20"/>
            </w:pPr>
            <w:r>
              <w:rPr>
                <w:sz w:val="20"/>
                <w:szCs w:val="20"/>
              </w:rPr>
              <w:t xml:space="preserve">Push Notification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CAP-PLT-011</w:t>
            </w:r>
          </w:p>
        </w:tc>
        <w:tc>
          <w:tcPr>
            <w:tcW w:type="dxa" w:w="7040"/>
            <w:tcMar>
              <w:top w:type="dxa" w:w="60"/>
              <w:left w:type="dxa" w:w="100"/>
              <w:bottom w:type="dxa" w:w="60"/>
              <w:right w:type="dxa" w:w="100"/>
            </w:tcMar>
            <w:vAlign w:val="center"/>
          </w:tcPr>
          <w:p>
            <w:pPr>
              <w:spacing w:after="20" w:before="20"/>
            </w:pPr>
            <w:r>
              <w:rPr>
                <w:sz w:val="20"/>
                <w:szCs w:val="20"/>
              </w:rPr>
              <w:t xml:space="preserve">Notification Queue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r>
    </w:tbl>
    <w:p>
      <w:pPr>
        <w:pStyle w:val="Heading2"/>
        <w:spacing w:after="120" w:before="260"/>
      </w:pPr>
      <w:r>
        <w:rPr>
          <w:b/>
          <w:bCs/>
          <w:color w:val="2E74B5"/>
          <w:sz w:val="25"/>
          <w:szCs w:val="25"/>
        </w:rPr>
        <w:t xml:space="preserve">SD-PLT-AUD — Audit &amp; Compliance  ·  Audit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CAP-PLT-013</w:t>
            </w:r>
          </w:p>
        </w:tc>
        <w:tc>
          <w:tcPr>
            <w:tcW w:type="dxa" w:w="7040"/>
            <w:tcMar>
              <w:top w:type="dxa" w:w="60"/>
              <w:left w:type="dxa" w:w="100"/>
              <w:bottom w:type="dxa" w:w="60"/>
              <w:right w:type="dxa" w:w="100"/>
            </w:tcMar>
            <w:vAlign w:val="center"/>
          </w:tcPr>
          <w:p>
            <w:pPr>
              <w:spacing w:after="20" w:before="20"/>
            </w:pPr>
            <w:r>
              <w:rPr>
                <w:sz w:val="20"/>
                <w:szCs w:val="20"/>
              </w:rPr>
              <w:t xml:space="preserve">Record Event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CAP-PLT-015</w:t>
            </w:r>
          </w:p>
        </w:tc>
        <w:tc>
          <w:tcPr>
            <w:tcW w:type="dxa" w:w="7040"/>
            <w:tcMar>
              <w:top w:type="dxa" w:w="60"/>
              <w:left w:type="dxa" w:w="100"/>
              <w:bottom w:type="dxa" w:w="60"/>
              <w:right w:type="dxa" w:w="100"/>
            </w:tcMar>
            <w:vAlign w:val="center"/>
          </w:tcPr>
          <w:p>
            <w:pPr>
              <w:spacing w:after="20" w:before="20"/>
            </w:pPr>
            <w:r>
              <w:rPr>
                <w:sz w:val="20"/>
                <w:szCs w:val="20"/>
              </w:rPr>
              <w:t xml:space="preserve">Compare Changes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r>
    </w:tbl>
    <w:p>
      <w:pPr>
        <w:pStyle w:val="Heading2"/>
        <w:spacing w:after="120" w:before="260"/>
      </w:pPr>
      <w:r>
        <w:rPr>
          <w:b/>
          <w:bCs/>
          <w:color w:val="2E74B5"/>
          <w:sz w:val="25"/>
          <w:szCs w:val="25"/>
        </w:rPr>
        <w:t xml:space="preserve">SD-PLT-SCH — Search Services  ·  Search</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CAP-PLT-017</w:t>
            </w:r>
          </w:p>
        </w:tc>
        <w:tc>
          <w:tcPr>
            <w:tcW w:type="dxa" w:w="7040"/>
            <w:tcMar>
              <w:top w:type="dxa" w:w="60"/>
              <w:left w:type="dxa" w:w="100"/>
              <w:bottom w:type="dxa" w:w="60"/>
              <w:right w:type="dxa" w:w="100"/>
            </w:tcMar>
            <w:vAlign w:val="center"/>
          </w:tcPr>
          <w:p>
            <w:pPr>
              <w:spacing w:after="20" w:before="20"/>
            </w:pPr>
            <w:r>
              <w:rPr>
                <w:sz w:val="20"/>
                <w:szCs w:val="20"/>
              </w:rPr>
              <w:t xml:space="preserve">Global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CAP-PLT-019</w:t>
            </w:r>
          </w:p>
        </w:tc>
        <w:tc>
          <w:tcPr>
            <w:tcW w:type="dxa" w:w="7040"/>
            <w:tcMar>
              <w:top w:type="dxa" w:w="60"/>
              <w:left w:type="dxa" w:w="100"/>
              <w:bottom w:type="dxa" w:w="60"/>
              <w:right w:type="dxa" w:w="100"/>
            </w:tcMar>
            <w:vAlign w:val="center"/>
          </w:tcPr>
          <w:p>
            <w:pPr>
              <w:spacing w:after="20" w:before="20"/>
            </w:pPr>
            <w:r>
              <w:rPr>
                <w:sz w:val="20"/>
                <w:szCs w:val="20"/>
              </w:rPr>
              <w:t xml:space="preserve">Full-Text Search</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r>
    </w:tbl>
    <w:p>
      <w:pPr>
        <w:pStyle w:val="Heading2"/>
        <w:spacing w:after="120" w:before="260"/>
      </w:pPr>
      <w:r>
        <w:rPr>
          <w:b/>
          <w:bCs/>
          <w:color w:val="2E74B5"/>
          <w:sz w:val="25"/>
          <w:szCs w:val="25"/>
        </w:rPr>
        <w:t xml:space="preserve">SD-PLT-DOC — Document Management  ·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CAP-PLT-021</w:t>
            </w:r>
          </w:p>
        </w:tc>
        <w:tc>
          <w:tcPr>
            <w:tcW w:type="dxa" w:w="7040"/>
            <w:tcMar>
              <w:top w:type="dxa" w:w="60"/>
              <w:left w:type="dxa" w:w="100"/>
              <w:bottom w:type="dxa" w:w="60"/>
              <w:right w:type="dxa" w:w="100"/>
            </w:tcMar>
            <w:vAlign w:val="center"/>
          </w:tcPr>
          <w:p>
            <w:pPr>
              <w:spacing w:after="20" w:before="20"/>
            </w:pPr>
            <w:r>
              <w:rPr>
                <w:sz w:val="20"/>
                <w:szCs w:val="20"/>
              </w:rPr>
              <w:t xml:space="preserve">Upload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CAP-PLT-023</w:t>
            </w:r>
          </w:p>
        </w:tc>
        <w:tc>
          <w:tcPr>
            <w:tcW w:type="dxa" w:w="7040"/>
            <w:tcMar>
              <w:top w:type="dxa" w:w="60"/>
              <w:left w:type="dxa" w:w="100"/>
              <w:bottom w:type="dxa" w:w="60"/>
              <w:right w:type="dxa" w:w="100"/>
            </w:tcMar>
            <w:vAlign w:val="center"/>
          </w:tcPr>
          <w:p>
            <w:pPr>
              <w:spacing w:after="20" w:before="20"/>
            </w:pPr>
            <w:r>
              <w:rPr>
                <w:sz w:val="20"/>
                <w:szCs w:val="20"/>
              </w:rPr>
              <w:t xml:space="preserve">Versioning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CAP-PLT-025</w:t>
            </w:r>
          </w:p>
        </w:tc>
        <w:tc>
          <w:tcPr>
            <w:tcW w:type="dxa" w:w="7040"/>
            <w:tcMar>
              <w:top w:type="dxa" w:w="60"/>
              <w:left w:type="dxa" w:w="100"/>
              <w:bottom w:type="dxa" w:w="60"/>
              <w:right w:type="dxa" w:w="100"/>
            </w:tcMar>
            <w:vAlign w:val="center"/>
          </w:tcPr>
          <w:p>
            <w:pPr>
              <w:spacing w:after="20" w:before="20"/>
            </w:pPr>
            <w:r>
              <w:rPr>
                <w:sz w:val="20"/>
                <w:szCs w:val="20"/>
              </w:rPr>
              <w:t xml:space="preserve">Classification</w:t>
            </w:r>
          </w:p>
        </w:tc>
      </w:tr>
    </w:tbl>
    <w:p>
      <w:pPr>
        <w:pStyle w:val="Heading2"/>
        <w:spacing w:after="120" w:before="260"/>
      </w:pPr>
      <w:r>
        <w:rPr>
          <w:b/>
          <w:bCs/>
          <w:color w:val="2E74B5"/>
          <w:sz w:val="25"/>
          <w:szCs w:val="25"/>
        </w:rPr>
        <w:t xml:space="preserve">SD-PLT-RPT — Reporting Framework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CAP-PLT-026</w:t>
            </w:r>
          </w:p>
        </w:tc>
        <w:tc>
          <w:tcPr>
            <w:tcW w:type="dxa" w:w="7040"/>
            <w:tcMar>
              <w:top w:type="dxa" w:w="60"/>
              <w:left w:type="dxa" w:w="100"/>
              <w:bottom w:type="dxa" w:w="60"/>
              <w:right w:type="dxa" w:w="100"/>
            </w:tcMar>
            <w:vAlign w:val="center"/>
          </w:tcPr>
          <w:p>
            <w:pPr>
              <w:spacing w:after="20" w:before="20"/>
            </w:pPr>
            <w:r>
              <w:rPr>
                <w:sz w:val="20"/>
                <w:szCs w:val="20"/>
              </w:rPr>
              <w:t xml:space="preserve">Metadata-driven Reports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Dashboard Rendering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CAP-PLT-028</w:t>
            </w:r>
          </w:p>
        </w:tc>
        <w:tc>
          <w:tcPr>
            <w:tcW w:type="dxa" w:w="7040"/>
            <w:tcMar>
              <w:top w:type="dxa" w:w="60"/>
              <w:left w:type="dxa" w:w="100"/>
              <w:bottom w:type="dxa" w:w="60"/>
              <w:right w:type="dxa" w:w="100"/>
            </w:tcMar>
            <w:vAlign w:val="center"/>
          </w:tcPr>
          <w:p>
            <w:pPr>
              <w:spacing w:after="20" w:before="20"/>
            </w:pPr>
            <w:r>
              <w:rPr>
                <w:sz w:val="20"/>
                <w:szCs w:val="20"/>
              </w:rPr>
              <w:t xml:space="preserve">Export (PDF, Excel, CSV)</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Scheduled Reports</w:t>
            </w:r>
          </w:p>
        </w:tc>
      </w:tr>
    </w:tbl>
    <w:p>
      <w:pPr>
        <w:pStyle w:val="Heading2"/>
        <w:spacing w:after="120" w:before="260"/>
      </w:pPr>
      <w:r>
        <w:rPr>
          <w:b/>
          <w:bCs/>
          <w:color w:val="2E74B5"/>
          <w:sz w:val="25"/>
          <w:szCs w:val="25"/>
        </w:rPr>
        <w:t xml:space="preserve">SD-PLT-CFG — Configuration Management  ·  Configuration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CAP-PLT-030</w:t>
            </w:r>
          </w:p>
        </w:tc>
        <w:tc>
          <w:tcPr>
            <w:tcW w:type="dxa" w:w="7040"/>
            <w:tcMar>
              <w:top w:type="dxa" w:w="60"/>
              <w:left w:type="dxa" w:w="100"/>
              <w:bottom w:type="dxa" w:w="60"/>
              <w:right w:type="dxa" w:w="100"/>
            </w:tcMar>
            <w:vAlign w:val="center"/>
          </w:tcPr>
          <w:p>
            <w:pPr>
              <w:spacing w:after="20" w:before="20"/>
            </w:pPr>
            <w:r>
              <w:rPr>
                <w:sz w:val="20"/>
                <w:szCs w:val="20"/>
              </w:rPr>
              <w:t xml:space="preserve">Manage Lookups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Numbering Schemes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CAP-PLT-032</w:t>
            </w:r>
          </w:p>
        </w:tc>
        <w:tc>
          <w:tcPr>
            <w:tcW w:type="dxa" w:w="7040"/>
            <w:tcMar>
              <w:top w:type="dxa" w:w="60"/>
              <w:left w:type="dxa" w:w="100"/>
              <w:bottom w:type="dxa" w:w="60"/>
              <w:right w:type="dxa" w:w="100"/>
            </w:tcMar>
            <w:vAlign w:val="center"/>
          </w:tcPr>
          <w:p>
            <w:pPr>
              <w:spacing w:after="20" w:before="20"/>
            </w:pPr>
            <w:r>
              <w:rPr>
                <w:sz w:val="20"/>
                <w:szCs w:val="20"/>
              </w:rPr>
              <w:t xml:space="preserve">Feature Flags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Tenant Settings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CAP-PLT-034</w:t>
            </w:r>
          </w:p>
        </w:tc>
        <w:tc>
          <w:tcPr>
            <w:tcW w:type="dxa" w:w="7040"/>
            <w:tcMar>
              <w:top w:type="dxa" w:w="60"/>
              <w:left w:type="dxa" w:w="100"/>
              <w:bottom w:type="dxa" w:w="60"/>
              <w:right w:type="dxa" w:w="100"/>
            </w:tcMar>
            <w:vAlign w:val="center"/>
          </w:tcPr>
          <w:p>
            <w:pPr>
              <w:spacing w:after="20" w:before="20"/>
            </w:pPr>
            <w:r>
              <w:rPr>
                <w:sz w:val="20"/>
                <w:szCs w:val="20"/>
              </w:rPr>
              <w:t xml:space="preserve">Localization Resources</w:t>
            </w:r>
          </w:p>
        </w:tc>
      </w:tr>
    </w:tbl>
    <w:p>
      <w:pPr>
        <w:pStyle w:val="Heading2"/>
        <w:spacing w:after="120" w:before="260"/>
      </w:pPr>
      <w:r>
        <w:rPr>
          <w:b/>
          <w:bCs/>
          <w:color w:val="2E74B5"/>
          <w:sz w:val="25"/>
          <w:szCs w:val="25"/>
        </w:rPr>
        <w:t xml:space="preserve">SD-PLT-INT — Integration Framework  ·  Integration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CAP-PLT-035</w:t>
            </w:r>
          </w:p>
        </w:tc>
        <w:tc>
          <w:tcPr>
            <w:tcW w:type="dxa" w:w="7040"/>
            <w:tcMar>
              <w:top w:type="dxa" w:w="60"/>
              <w:left w:type="dxa" w:w="100"/>
              <w:bottom w:type="dxa" w:w="60"/>
              <w:right w:type="dxa" w:w="100"/>
            </w:tcMar>
            <w:vAlign w:val="center"/>
          </w:tcPr>
          <w:p>
            <w:pPr>
              <w:spacing w:after="20" w:before="20"/>
            </w:pPr>
            <w:r>
              <w:rPr>
                <w:sz w:val="20"/>
                <w:szCs w:val="20"/>
              </w:rPr>
              <w:t xml:space="preserve">Register Connectors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CAP-PLT-037</w:t>
            </w:r>
          </w:p>
        </w:tc>
        <w:tc>
          <w:tcPr>
            <w:tcW w:type="dxa" w:w="7040"/>
            <w:tcMar>
              <w:top w:type="dxa" w:w="60"/>
              <w:left w:type="dxa" w:w="100"/>
              <w:bottom w:type="dxa" w:w="60"/>
              <w:right w:type="dxa" w:w="100"/>
            </w:tcMar>
            <w:vAlign w:val="center"/>
          </w:tcPr>
          <w:p>
            <w:pPr>
              <w:spacing w:after="20" w:before="20"/>
            </w:pPr>
            <w:r>
              <w:rPr>
                <w:sz w:val="20"/>
                <w:szCs w:val="20"/>
              </w:rPr>
              <w:t xml:space="preserve">Webhooks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CAP-PLT-039</w:t>
            </w:r>
          </w:p>
        </w:tc>
        <w:tc>
          <w:tcPr>
            <w:tcW w:type="dxa" w:w="7040"/>
            <w:tcMar>
              <w:top w:type="dxa" w:w="60"/>
              <w:left w:type="dxa" w:w="100"/>
              <w:bottom w:type="dxa" w:w="60"/>
              <w:right w:type="dxa" w:w="100"/>
            </w:tcMar>
            <w:vAlign w:val="center"/>
          </w:tcPr>
          <w:p>
            <w:pPr>
              <w:spacing w:after="20" w:before="20"/>
            </w:pPr>
            <w:r>
              <w:rPr>
                <w:sz w:val="20"/>
                <w:szCs w:val="20"/>
              </w:rPr>
              <w:t xml:space="preserve">Event Subscriptions</w:t>
            </w:r>
          </w:p>
        </w:tc>
      </w:tr>
    </w:tbl>
    <w:p>
      <w:pPr>
        <w:pStyle w:val="Heading2"/>
        <w:spacing w:after="120" w:before="260"/>
      </w:pPr>
      <w:r>
        <w:rPr>
          <w:b/>
          <w:bCs/>
          <w:color w:val="2E74B5"/>
          <w:sz w:val="25"/>
          <w:szCs w:val="25"/>
        </w:rPr>
        <w:t xml:space="preserve">SD-PLT-SCHD — Job Scheduler  ·  Scheduling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CAP-PLT-040</w:t>
            </w:r>
          </w:p>
        </w:tc>
        <w:tc>
          <w:tcPr>
            <w:tcW w:type="dxa" w:w="7040"/>
            <w:tcMar>
              <w:top w:type="dxa" w:w="60"/>
              <w:left w:type="dxa" w:w="100"/>
              <w:bottom w:type="dxa" w:w="60"/>
              <w:right w:type="dxa" w:w="100"/>
            </w:tcMar>
            <w:vAlign w:val="center"/>
          </w:tcPr>
          <w:p>
            <w:pPr>
              <w:spacing w:after="20" w:before="20"/>
            </w:pPr>
            <w:r>
              <w:rPr>
                <w:sz w:val="20"/>
                <w:szCs w:val="20"/>
              </w:rPr>
              <w:t xml:space="preserve">Define Scheduled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Execute Job</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CAP-PLT-042</w:t>
            </w:r>
          </w:p>
        </w:tc>
        <w:tc>
          <w:tcPr>
            <w:tcW w:type="dxa" w:w="7040"/>
            <w:tcMar>
              <w:top w:type="dxa" w:w="60"/>
              <w:left w:type="dxa" w:w="100"/>
              <w:bottom w:type="dxa" w:w="60"/>
              <w:right w:type="dxa" w:w="100"/>
            </w:tcMar>
            <w:vAlign w:val="center"/>
          </w:tcPr>
          <w:p>
            <w:pPr>
              <w:spacing w:after="20" w:before="20"/>
            </w:pPr>
            <w:r>
              <w:rPr>
                <w:sz w:val="20"/>
                <w:szCs w:val="20"/>
              </w:rPr>
              <w:t xml:space="preserve">Monitor Job</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Retry Failed Job</w:t>
            </w:r>
          </w:p>
        </w:tc>
      </w:tr>
    </w:tbl>
    <w:p>
      <w:pPr>
        <w:pStyle w:val="Heading2"/>
        <w:spacing w:after="120" w:before="260"/>
      </w:pPr>
      <w:r>
        <w:rPr>
          <w:b/>
          <w:bCs/>
          <w:color w:val="2E74B5"/>
          <w:sz w:val="25"/>
          <w:szCs w:val="25"/>
        </w:rPr>
        <w:t xml:space="preserve">SD-PLT-FILE — File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CAP-PLT-044</w:t>
            </w:r>
          </w:p>
        </w:tc>
        <w:tc>
          <w:tcPr>
            <w:tcW w:type="dxa" w:w="7040"/>
            <w:tcMar>
              <w:top w:type="dxa" w:w="60"/>
              <w:left w:type="dxa" w:w="100"/>
              <w:bottom w:type="dxa" w:w="60"/>
              <w:right w:type="dxa" w:w="100"/>
            </w:tcMar>
            <w:vAlign w:val="center"/>
          </w:tcPr>
          <w:p>
            <w:pPr>
              <w:spacing w:after="20" w:before="20"/>
            </w:pPr>
            <w:r>
              <w:rPr>
                <w:sz w:val="20"/>
                <w:szCs w:val="20"/>
              </w:rPr>
              <w:t xml:space="preserve">Store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Retrieve File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CAP-PLT-046</w:t>
            </w:r>
          </w:p>
        </w:tc>
        <w:tc>
          <w:tcPr>
            <w:tcW w:type="dxa" w:w="7040"/>
            <w:tcMar>
              <w:top w:type="dxa" w:w="60"/>
              <w:left w:type="dxa" w:w="100"/>
              <w:bottom w:type="dxa" w:w="60"/>
              <w:right w:type="dxa" w:w="100"/>
            </w:tcMar>
            <w:vAlign w:val="center"/>
          </w:tcPr>
          <w:p>
            <w:pPr>
              <w:spacing w:after="20" w:before="20"/>
            </w:pPr>
            <w:r>
              <w:rPr>
                <w:sz w:val="20"/>
                <w:szCs w:val="20"/>
              </w:rPr>
              <w:t xml:space="preserve">Purge File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Storage Quota</w:t>
            </w:r>
          </w:p>
        </w:tc>
      </w:tr>
    </w:tbl>
    <w:p>
      <w:pPr>
        <w:pStyle w:val="Heading2"/>
        <w:spacing w:after="120" w:before="260"/>
      </w:pPr>
      <w:r>
        <w:rPr>
          <w:b/>
          <w:bCs/>
          <w:color w:val="2E74B5"/>
          <w:sz w:val="25"/>
          <w:szCs w:val="25"/>
        </w:rPr>
        <w:t xml:space="preserve">SD-PLT-CAP — Capability Registry &amp; Validation  ·  Capability &amp; Validation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CAP-PLT-048</w:t>
            </w:r>
          </w:p>
        </w:tc>
        <w:tc>
          <w:tcPr>
            <w:tcW w:type="dxa" w:w="7040"/>
            <w:tcMar>
              <w:top w:type="dxa" w:w="60"/>
              <w:left w:type="dxa" w:w="100"/>
              <w:bottom w:type="dxa" w:w="60"/>
              <w:right w:type="dxa" w:w="100"/>
            </w:tcMar>
            <w:vAlign w:val="center"/>
          </w:tcPr>
          <w:p>
            <w:pPr>
              <w:spacing w:after="20" w:before="20"/>
            </w:pPr>
            <w:r>
              <w:rPr>
                <w:sz w:val="20"/>
                <w:szCs w:val="20"/>
              </w:rPr>
              <w:t xml:space="preserve">Register Capability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CAP-PLT-049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Enable/Disable 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CAP-PLT-050</w:t>
            </w:r>
          </w:p>
        </w:tc>
        <w:tc>
          <w:tcPr>
            <w:tcW w:type="dxa" w:w="7040"/>
            <w:tcMar>
              <w:top w:type="dxa" w:w="60"/>
              <w:left w:type="dxa" w:w="100"/>
              <w:bottom w:type="dxa" w:w="60"/>
              <w:right w:type="dxa" w:w="100"/>
            </w:tcMar>
            <w:vAlign w:val="center"/>
          </w:tcPr>
          <w:p>
            <w:pPr>
              <w:spacing w:after="20" w:before="20"/>
            </w:pPr>
            <w:r>
              <w:rPr>
                <w:sz w:val="20"/>
                <w:szCs w:val="20"/>
              </w:rPr>
              <w:t xml:space="preserve">Resolve Effective Validation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CAP-PLT-051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Field Visibility Metadata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CAP-PLT-052</w:t>
            </w:r>
          </w:p>
        </w:tc>
        <w:tc>
          <w:tcPr>
            <w:tcW w:type="dxa" w:w="7040"/>
            <w:tcMar>
              <w:top w:type="dxa" w:w="60"/>
              <w:left w:type="dxa" w:w="100"/>
              <w:bottom w:type="dxa" w:w="60"/>
              <w:right w:type="dxa" w:w="100"/>
            </w:tcMar>
            <w:vAlign w:val="center"/>
          </w:tcPr>
          <w:p>
            <w:pPr>
              <w:spacing w:after="20" w:before="20"/>
            </w:pPr>
            <w:r>
              <w:rPr>
                <w:sz w:val="20"/>
                <w:szCs w:val="20"/>
              </w:rPr>
              <w:t xml:space="preserve">Report Data Quality Findings</w:t>
            </w:r>
          </w:p>
        </w:tc>
      </w:tr>
    </w:tbl>
    <w:p>
      <w:r>
        <w:br w:type="page"/>
      </w:r>
    </w:p>
    <w:p>
      <w:pPr>
        <w:pStyle w:val="Heading1"/>
        <w:spacing w:after="160" w:before="320"/>
      </w:pPr>
      <w:r>
        <w:rPr>
          <w:b/>
          <w:bCs/>
          <w:color w:val="1F4E79"/>
          <w:sz w:val="30"/>
          <w:szCs w:val="30"/>
        </w:rPr>
        <w:t xml:space="preserve">6. Enterprise Management Capabilities — DOM-ENT</w:t>
      </w:r>
    </w:p>
    <w:p>
      <w:pPr>
        <w:spacing w:after="120" w:before="0"/>
      </w:pPr>
      <w:r>
        <w:t xml:space="preserve">The Enterprise Management Domain defines the organizational structure of the enterprise using TEAIP. It is responsible for representing who the enterprise is, how it is structured, and how business responsibility is organized. This domain provides the organizational context for all other business domains.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DOM-ENT — Enterprise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Enterprise &amp; Location Foundation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4</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27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SD-ENT-ORG — Enterprise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CAP-ENT-001</w:t>
            </w:r>
          </w:p>
        </w:tc>
        <w:tc>
          <w:tcPr>
            <w:tcW w:type="dxa" w:w="7040"/>
            <w:tcMar>
              <w:top w:type="dxa" w:w="60"/>
              <w:left w:type="dxa" w:w="100"/>
              <w:bottom w:type="dxa" w:w="60"/>
              <w:right w:type="dxa" w:w="100"/>
            </w:tcMar>
            <w:vAlign w:val="center"/>
          </w:tcPr>
          <w:p>
            <w:pPr>
              <w:spacing w:after="20" w:before="20"/>
            </w:pPr>
            <w:r>
              <w:rPr>
                <w:sz w:val="20"/>
                <w:szCs w:val="20"/>
              </w:rPr>
              <w:t xml:space="preserve">Create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CAP-ENT-003</w:t>
            </w:r>
          </w:p>
        </w:tc>
        <w:tc>
          <w:tcPr>
            <w:tcW w:type="dxa" w:w="7040"/>
            <w:tcMar>
              <w:top w:type="dxa" w:w="60"/>
              <w:left w:type="dxa" w:w="100"/>
              <w:bottom w:type="dxa" w:w="60"/>
              <w:right w:type="dxa" w:w="100"/>
            </w:tcMar>
            <w:vAlign w:val="center"/>
          </w:tcPr>
          <w:p>
            <w:pPr>
              <w:spacing w:after="20" w:before="20"/>
            </w:pPr>
            <w:r>
              <w:rPr>
                <w:sz w:val="20"/>
                <w:szCs w:val="20"/>
              </w:rPr>
              <w:t xml:space="preserve">Deactivate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CAP-ENT-005</w:t>
            </w:r>
          </w:p>
        </w:tc>
        <w:tc>
          <w:tcPr>
            <w:tcW w:type="dxa" w:w="7040"/>
            <w:tcMar>
              <w:top w:type="dxa" w:w="60"/>
              <w:left w:type="dxa" w:w="100"/>
              <w:bottom w:type="dxa" w:w="60"/>
              <w:right w:type="dxa" w:w="100"/>
            </w:tcMar>
            <w:vAlign w:val="center"/>
          </w:tcPr>
          <w:p>
            <w:pPr>
              <w:spacing w:after="20" w:before="20"/>
            </w:pPr>
            <w:r>
              <w:rPr>
                <w:sz w:val="20"/>
                <w:szCs w:val="20"/>
              </w:rPr>
              <w:t xml:space="preserve">Manage Organizational Hierarchy</w:t>
            </w:r>
          </w:p>
        </w:tc>
      </w:tr>
    </w:tbl>
    <w:p>
      <w:pPr>
        <w:pStyle w:val="Heading2"/>
        <w:spacing w:after="120" w:before="260"/>
      </w:pPr>
      <w:r>
        <w:rPr>
          <w:b/>
          <w:bCs/>
          <w:color w:val="2E74B5"/>
          <w:sz w:val="25"/>
          <w:szCs w:val="25"/>
        </w:rPr>
        <w:t xml:space="preserve">SD-ENT-ORG — Enterprise Structure  ·  Business Units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CAP-ENT-006</w:t>
            </w:r>
          </w:p>
        </w:tc>
        <w:tc>
          <w:tcPr>
            <w:tcW w:type="dxa" w:w="7040"/>
            <w:tcMar>
              <w:top w:type="dxa" w:w="60"/>
              <w:left w:type="dxa" w:w="100"/>
              <w:bottom w:type="dxa" w:w="60"/>
              <w:right w:type="dxa" w:w="100"/>
            </w:tcMar>
            <w:vAlign w:val="center"/>
          </w:tcPr>
          <w:p>
            <w:pPr>
              <w:spacing w:after="20" w:before="20"/>
            </w:pPr>
            <w:r>
              <w:rPr>
                <w:sz w:val="20"/>
                <w:szCs w:val="20"/>
              </w:rPr>
              <w:t xml:space="preserve">Create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Business Unit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CAP-ENT-008</w:t>
            </w:r>
          </w:p>
        </w:tc>
        <w:tc>
          <w:tcPr>
            <w:tcW w:type="dxa" w:w="7040"/>
            <w:tcMar>
              <w:top w:type="dxa" w:w="60"/>
              <w:left w:type="dxa" w:w="100"/>
              <w:bottom w:type="dxa" w:w="60"/>
              <w:right w:type="dxa" w:w="100"/>
            </w:tcMar>
            <w:vAlign w:val="center"/>
          </w:tcPr>
          <w:p>
            <w:pPr>
              <w:spacing w:after="20" w:before="20"/>
            </w:pPr>
            <w:r>
              <w:rPr>
                <w:sz w:val="20"/>
                <w:szCs w:val="20"/>
              </w:rPr>
              <w:t xml:space="preserve">Split Business Unit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Business Unit</w:t>
            </w:r>
          </w:p>
        </w:tc>
      </w:tr>
    </w:tbl>
    <w:p>
      <w:pPr>
        <w:pStyle w:val="Heading2"/>
        <w:spacing w:after="120" w:before="260"/>
      </w:pPr>
      <w:r>
        <w:rPr>
          <w:b/>
          <w:bCs/>
          <w:color w:val="2E74B5"/>
          <w:sz w:val="25"/>
          <w:szCs w:val="25"/>
        </w:rPr>
        <w:t xml:space="preserve">SD-ENT-ORG — Enterprise Structure  ·  Departments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CAP-ENT-010</w:t>
            </w:r>
          </w:p>
        </w:tc>
        <w:tc>
          <w:tcPr>
            <w:tcW w:type="dxa" w:w="7040"/>
            <w:tcMar>
              <w:top w:type="dxa" w:w="60"/>
              <w:left w:type="dxa" w:w="100"/>
              <w:bottom w:type="dxa" w:w="60"/>
              <w:right w:type="dxa" w:w="100"/>
            </w:tcMar>
            <w:vAlign w:val="center"/>
          </w:tcPr>
          <w:p>
            <w:pPr>
              <w:spacing w:after="20" w:before="20"/>
            </w:pPr>
            <w:r>
              <w:rPr>
                <w:sz w:val="20"/>
                <w:szCs w:val="20"/>
              </w:rPr>
              <w:t xml:space="preserve">Create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Rename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CAP-ENT-012</w:t>
            </w:r>
          </w:p>
        </w:tc>
        <w:tc>
          <w:tcPr>
            <w:tcW w:type="dxa" w:w="7040"/>
            <w:tcMar>
              <w:top w:type="dxa" w:w="60"/>
              <w:left w:type="dxa" w:w="100"/>
              <w:bottom w:type="dxa" w:w="60"/>
              <w:right w:type="dxa" w:w="100"/>
            </w:tcMar>
            <w:vAlign w:val="center"/>
          </w:tcPr>
          <w:p>
            <w:pPr>
              <w:spacing w:after="20" w:before="20"/>
            </w:pPr>
            <w:r>
              <w:rPr>
                <w:sz w:val="20"/>
                <w:szCs w:val="20"/>
              </w:rPr>
              <w:t xml:space="preserve">Merge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Department in Hierarchy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CAP-ENT-014</w:t>
            </w:r>
          </w:p>
        </w:tc>
        <w:tc>
          <w:tcPr>
            <w:tcW w:type="dxa" w:w="7040"/>
            <w:tcMar>
              <w:top w:type="dxa" w:w="60"/>
              <w:left w:type="dxa" w:w="100"/>
              <w:bottom w:type="dxa" w:w="60"/>
              <w:right w:type="dxa" w:w="100"/>
            </w:tcMar>
            <w:vAlign w:val="center"/>
          </w:tcPr>
          <w:p>
            <w:pPr>
              <w:spacing w:after="20" w:before="20"/>
            </w:pPr>
            <w:r>
              <w:rPr>
                <w:sz w:val="20"/>
                <w:szCs w:val="20"/>
              </w:rPr>
              <w:t xml:space="preserve">Archive Department</w:t>
            </w:r>
          </w:p>
        </w:tc>
      </w:tr>
    </w:tbl>
    <w:p>
      <w:pPr>
        <w:pStyle w:val="Heading2"/>
        <w:spacing w:after="120" w:before="260"/>
      </w:pPr>
      <w:r>
        <w:rPr>
          <w:b/>
          <w:bCs/>
          <w:color w:val="2E74B5"/>
          <w:sz w:val="25"/>
          <w:szCs w:val="25"/>
        </w:rPr>
        <w:t xml:space="preserve">SD-ENT-HR — Workforce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CAP-ENT-015</w:t>
            </w:r>
          </w:p>
        </w:tc>
        <w:tc>
          <w:tcPr>
            <w:tcW w:type="dxa" w:w="7040"/>
            <w:tcMar>
              <w:top w:type="dxa" w:w="60"/>
              <w:left w:type="dxa" w:w="100"/>
              <w:bottom w:type="dxa" w:w="60"/>
              <w:right w:type="dxa" w:w="100"/>
            </w:tcMar>
            <w:vAlign w:val="center"/>
          </w:tcPr>
          <w:p>
            <w:pPr>
              <w:spacing w:after="20" w:before="20"/>
            </w:pPr>
            <w:r>
              <w:rPr>
                <w:sz w:val="20"/>
                <w:szCs w:val="20"/>
              </w:rPr>
              <w:t xml:space="preserve">Register Employee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CAP-ENT-017</w:t>
            </w:r>
          </w:p>
        </w:tc>
        <w:tc>
          <w:tcPr>
            <w:tcW w:type="dxa" w:w="7040"/>
            <w:tcMar>
              <w:top w:type="dxa" w:w="60"/>
              <w:left w:type="dxa" w:w="100"/>
              <w:bottom w:type="dxa" w:w="60"/>
              <w:right w:type="dxa" w:w="100"/>
            </w:tcMar>
            <w:vAlign w:val="center"/>
          </w:tcPr>
          <w:p>
            <w:pPr>
              <w:spacing w:after="20" w:before="20"/>
            </w:pPr>
            <w:r>
              <w:rPr>
                <w:sz w:val="20"/>
                <w:szCs w:val="20"/>
              </w:rPr>
              <w:t xml:space="preserve">Assign Employee to Department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CAP-ENT-019</w:t>
            </w:r>
          </w:p>
        </w:tc>
        <w:tc>
          <w:tcPr>
            <w:tcW w:type="dxa" w:w="7040"/>
            <w:tcMar>
              <w:top w:type="dxa" w:w="60"/>
              <w:left w:type="dxa" w:w="100"/>
              <w:bottom w:type="dxa" w:w="60"/>
              <w:right w:type="dxa" w:w="100"/>
            </w:tcMar>
            <w:vAlign w:val="center"/>
          </w:tcPr>
          <w:p>
            <w:pPr>
              <w:spacing w:after="20" w:before="20"/>
            </w:pPr>
            <w:r>
              <w:rPr>
                <w:sz w:val="20"/>
                <w:szCs w:val="20"/>
              </w:rPr>
              <w:t xml:space="preserve">Change Employee Organization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CAP-ENT-021</w:t>
            </w:r>
          </w:p>
        </w:tc>
        <w:tc>
          <w:tcPr>
            <w:tcW w:type="dxa" w:w="7040"/>
            <w:tcMar>
              <w:top w:type="dxa" w:w="60"/>
              <w:left w:type="dxa" w:w="100"/>
              <w:bottom w:type="dxa" w:w="60"/>
              <w:right w:type="dxa" w:w="100"/>
            </w:tcMar>
            <w:vAlign w:val="center"/>
          </w:tcPr>
          <w:p>
            <w:pPr>
              <w:spacing w:after="20" w:before="20"/>
            </w:pPr>
            <w:r>
              <w:rPr>
                <w:sz w:val="20"/>
                <w:szCs w:val="20"/>
              </w:rPr>
              <w:t xml:space="preserve">Maintain Employee History</w:t>
            </w:r>
          </w:p>
        </w:tc>
      </w:tr>
    </w:tbl>
    <w:p>
      <w:pPr>
        <w:pStyle w:val="Heading2"/>
        <w:spacing w:after="120" w:before="260"/>
      </w:pPr>
      <w:r>
        <w:rPr>
          <w:b/>
          <w:bCs/>
          <w:color w:val="2E74B5"/>
          <w:sz w:val="25"/>
          <w:szCs w:val="25"/>
        </w:rPr>
        <w:t xml:space="preserve">SD-ENT-COST — Financial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CAP-ENT-022</w:t>
            </w:r>
          </w:p>
        </w:tc>
        <w:tc>
          <w:tcPr>
            <w:tcW w:type="dxa" w:w="7040"/>
            <w:tcMar>
              <w:top w:type="dxa" w:w="60"/>
              <w:left w:type="dxa" w:w="100"/>
              <w:bottom w:type="dxa" w:w="60"/>
              <w:right w:type="dxa" w:w="100"/>
            </w:tcMar>
            <w:vAlign w:val="center"/>
          </w:tcPr>
          <w:p>
            <w:pPr>
              <w:spacing w:after="20" w:before="20"/>
            </w:pPr>
            <w:r>
              <w:rPr>
                <w:sz w:val="20"/>
                <w:szCs w:val="20"/>
              </w:rPr>
              <w:t xml:space="preserve">Define Cost Center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Cost Center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CAP-ENT-024</w:t>
            </w:r>
          </w:p>
        </w:tc>
        <w:tc>
          <w:tcPr>
            <w:tcW w:type="dxa" w:w="7040"/>
            <w:tcMar>
              <w:top w:type="dxa" w:w="60"/>
              <w:left w:type="dxa" w:w="100"/>
              <w:bottom w:type="dxa" w:w="60"/>
              <w:right w:type="dxa" w:w="100"/>
            </w:tcMar>
            <w:vAlign w:val="center"/>
          </w:tcPr>
          <w:p>
            <w:pPr>
              <w:spacing w:after="20" w:before="20"/>
            </w:pPr>
            <w:r>
              <w:rPr>
                <w:sz w:val="20"/>
                <w:szCs w:val="20"/>
              </w:rPr>
              <w:t xml:space="preserve">Reassign Cost Center</w:t>
            </w:r>
          </w:p>
        </w:tc>
      </w:tr>
    </w:tbl>
    <w:p>
      <w:pPr>
        <w:pStyle w:val="Heading2"/>
        <w:spacing w:after="120" w:before="260"/>
      </w:pPr>
      <w:r>
        <w:rPr>
          <w:b/>
          <w:bCs/>
          <w:color w:val="2E74B5"/>
          <w:sz w:val="25"/>
          <w:szCs w:val="25"/>
        </w:rPr>
        <w:t xml:space="preserve">SD-ENT-GOV — Organizational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CAP-ENT-025</w:t>
            </w:r>
          </w:p>
        </w:tc>
        <w:tc>
          <w:tcPr>
            <w:tcW w:type="dxa" w:w="7040"/>
            <w:tcMar>
              <w:top w:type="dxa" w:w="60"/>
              <w:left w:type="dxa" w:w="100"/>
              <w:bottom w:type="dxa" w:w="60"/>
              <w:right w:type="dxa" w:w="100"/>
            </w:tcMar>
            <w:vAlign w:val="center"/>
          </w:tcPr>
          <w:p>
            <w:pPr>
              <w:spacing w:after="20" w:before="20"/>
            </w:pPr>
            <w:r>
              <w:rPr>
                <w:sz w:val="20"/>
                <w:szCs w:val="20"/>
              </w:rPr>
              <w:t xml:space="preserve">Define Asset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CAP-ENT-027</w:t>
            </w:r>
          </w:p>
        </w:tc>
        <w:tc>
          <w:tcPr>
            <w:tcW w:type="dxa" w:w="7040"/>
            <w:tcMar>
              <w:top w:type="dxa" w:w="60"/>
              <w:left w:type="dxa" w:w="100"/>
              <w:bottom w:type="dxa" w:w="60"/>
              <w:right w:type="dxa" w:w="100"/>
            </w:tcMar>
            <w:vAlign w:val="center"/>
          </w:tcPr>
          <w:p>
            <w:pPr>
              <w:spacing w:after="20" w:before="20"/>
            </w:pPr>
            <w:r>
              <w:rPr>
                <w:sz w:val="20"/>
                <w:szCs w:val="20"/>
              </w:rPr>
              <w:t xml:space="preserve">Define Organizational Policies</w:t>
            </w:r>
          </w:p>
        </w:tc>
      </w:tr>
    </w:tbl>
    <w:p>
      <w:r>
        <w:br w:type="page"/>
      </w:r>
    </w:p>
    <w:p>
      <w:pPr>
        <w:pStyle w:val="Heading1"/>
        <w:spacing w:after="160" w:before="320"/>
      </w:pPr>
      <w:r>
        <w:rPr>
          <w:b/>
          <w:bCs/>
          <w:color w:val="1F4E79"/>
          <w:sz w:val="30"/>
          <w:szCs w:val="30"/>
        </w:rPr>
        <w:t xml:space="preserve">7. Location Management Capabilities — DOM-LOC</w:t>
      </w:r>
    </w:p>
    <w:p>
      <w:pPr>
        <w:spacing w:after="120" w:before="0"/>
      </w:pPr>
      <w:r>
        <w:t xml:space="preserve">The Location Management Domain provides the complete physical representation of the enterprise. It defines where every physical object, operation and activity exists. The domain provides a unified spatial hierarchy consumed by all other domains. It is one of the most fundamental domains in TEAIP because Assets, Warehouses, Security, Visual Intelligence and Inventory all rely on it.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DOM-LOC — Location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Enterprise &amp; Location Foundation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5</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28</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SD-LOC-FAC — Facility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CAP-LOC-001</w:t>
            </w:r>
          </w:p>
        </w:tc>
        <w:tc>
          <w:tcPr>
            <w:tcW w:type="dxa" w:w="7040"/>
            <w:tcMar>
              <w:top w:type="dxa" w:w="60"/>
              <w:left w:type="dxa" w:w="100"/>
              <w:bottom w:type="dxa" w:w="60"/>
              <w:right w:type="dxa" w:w="100"/>
            </w:tcMar>
            <w:vAlign w:val="center"/>
          </w:tcPr>
          <w:p>
            <w:pPr>
              <w:spacing w:after="20" w:before="20"/>
            </w:pPr>
            <w:r>
              <w:rPr>
                <w:sz w:val="20"/>
                <w:szCs w:val="20"/>
              </w:rPr>
              <w:t xml:space="preserve">Register Site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CAP-LOC-003</w:t>
            </w:r>
          </w:p>
        </w:tc>
        <w:tc>
          <w:tcPr>
            <w:tcW w:type="dxa" w:w="7040"/>
            <w:tcMar>
              <w:top w:type="dxa" w:w="60"/>
              <w:left w:type="dxa" w:w="100"/>
              <w:bottom w:type="dxa" w:w="60"/>
              <w:right w:type="dxa" w:w="100"/>
            </w:tcMar>
            <w:vAlign w:val="center"/>
          </w:tcPr>
          <w:p>
            <w:pPr>
              <w:spacing w:after="20" w:before="20"/>
            </w:pPr>
            <w:r>
              <w:rPr>
                <w:sz w:val="20"/>
                <w:szCs w:val="20"/>
              </w:rPr>
              <w:t xml:space="preserve">Register Floor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Room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CAP-LOC-005</w:t>
            </w:r>
          </w:p>
        </w:tc>
        <w:tc>
          <w:tcPr>
            <w:tcW w:type="dxa" w:w="7040"/>
            <w:tcMar>
              <w:top w:type="dxa" w:w="60"/>
              <w:left w:type="dxa" w:w="100"/>
              <w:bottom w:type="dxa" w:w="60"/>
              <w:right w:type="dxa" w:w="100"/>
            </w:tcMar>
            <w:vAlign w:val="center"/>
          </w:tcPr>
          <w:p>
            <w:pPr>
              <w:spacing w:after="20" w:before="20"/>
            </w:pPr>
            <w:r>
              <w:rPr>
                <w:sz w:val="20"/>
                <w:szCs w:val="20"/>
              </w:rPr>
              <w:t xml:space="preserve">Archive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Move Facility</w:t>
            </w:r>
          </w:p>
        </w:tc>
      </w:tr>
    </w:tbl>
    <w:p>
      <w:pPr>
        <w:pStyle w:val="Heading2"/>
        <w:spacing w:after="120" w:before="260"/>
      </w:pPr>
      <w:r>
        <w:rPr>
          <w:b/>
          <w:bCs/>
          <w:color w:val="2E74B5"/>
          <w:sz w:val="25"/>
          <w:szCs w:val="25"/>
        </w:rPr>
        <w:t xml:space="preserve">SD-LOC-WHS — Warehouse Structure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CAP-LOC-007</w:t>
            </w:r>
          </w:p>
        </w:tc>
        <w:tc>
          <w:tcPr>
            <w:tcW w:type="dxa" w:w="7040"/>
            <w:tcMar>
              <w:top w:type="dxa" w:w="60"/>
              <w:left w:type="dxa" w:w="100"/>
              <w:bottom w:type="dxa" w:w="60"/>
              <w:right w:type="dxa" w:w="100"/>
            </w:tcMar>
            <w:vAlign w:val="center"/>
          </w:tcPr>
          <w:p>
            <w:pPr>
              <w:spacing w:after="20" w:before="20"/>
            </w:pPr>
            <w:r>
              <w:rPr>
                <w:sz w:val="20"/>
                <w:szCs w:val="20"/>
              </w:rPr>
              <w:t xml:space="preserve">Create Warehouse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Create Warehouse Area</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CAP-LOC-009</w:t>
            </w:r>
          </w:p>
        </w:tc>
        <w:tc>
          <w:tcPr>
            <w:tcW w:type="dxa" w:w="7040"/>
            <w:tcMar>
              <w:top w:type="dxa" w:w="60"/>
              <w:left w:type="dxa" w:w="100"/>
              <w:bottom w:type="dxa" w:w="60"/>
              <w:right w:type="dxa" w:w="100"/>
            </w:tcMar>
            <w:vAlign w:val="center"/>
          </w:tcPr>
          <w:p>
            <w:pPr>
              <w:spacing w:after="20" w:before="20"/>
            </w:pPr>
            <w:r>
              <w:rPr>
                <w:sz w:val="20"/>
                <w:szCs w:val="20"/>
              </w:rPr>
              <w:t xml:space="preserve">Define Aisles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Racks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CAP-LOC-011</w:t>
            </w:r>
          </w:p>
        </w:tc>
        <w:tc>
          <w:tcPr>
            <w:tcW w:type="dxa" w:w="7040"/>
            <w:tcMar>
              <w:top w:type="dxa" w:w="60"/>
              <w:left w:type="dxa" w:w="100"/>
              <w:bottom w:type="dxa" w:w="60"/>
              <w:right w:type="dxa" w:w="100"/>
            </w:tcMar>
            <w:vAlign w:val="center"/>
          </w:tcPr>
          <w:p>
            <w:pPr>
              <w:spacing w:after="20" w:before="20"/>
            </w:pPr>
            <w:r>
              <w:rPr>
                <w:sz w:val="20"/>
                <w:szCs w:val="20"/>
              </w:rPr>
              <w:t xml:space="preserve">Define Shelves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Bins</w:t>
            </w:r>
          </w:p>
        </w:tc>
      </w:tr>
    </w:tbl>
    <w:p>
      <w:pPr>
        <w:pStyle w:val="Heading2"/>
        <w:spacing w:after="120" w:before="260"/>
      </w:pPr>
      <w:r>
        <w:rPr>
          <w:b/>
          <w:bCs/>
          <w:color w:val="2E74B5"/>
          <w:sz w:val="25"/>
          <w:szCs w:val="25"/>
        </w:rPr>
        <w:t xml:space="preserve">SD-LOC-ZON — Spatial Zones  ·  Spatial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CAP-LOC-013</w:t>
            </w:r>
          </w:p>
        </w:tc>
        <w:tc>
          <w:tcPr>
            <w:tcW w:type="dxa" w:w="7040"/>
            <w:tcMar>
              <w:top w:type="dxa" w:w="60"/>
              <w:left w:type="dxa" w:w="100"/>
              <w:bottom w:type="dxa" w:w="60"/>
              <w:right w:type="dxa" w:w="100"/>
            </w:tcMar>
            <w:vAlign w:val="center"/>
          </w:tcPr>
          <w:p>
            <w:pPr>
              <w:spacing w:after="20" w:before="20"/>
            </w:pPr>
            <w:r>
              <w:rPr>
                <w:sz w:val="20"/>
                <w:szCs w:val="20"/>
              </w:rPr>
              <w:t xml:space="preserve">Define RFID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Merge Zones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CAP-LOC-015</w:t>
            </w:r>
          </w:p>
        </w:tc>
        <w:tc>
          <w:tcPr>
            <w:tcW w:type="dxa" w:w="7040"/>
            <w:tcMar>
              <w:top w:type="dxa" w:w="60"/>
              <w:left w:type="dxa" w:w="100"/>
              <w:bottom w:type="dxa" w:w="60"/>
              <w:right w:type="dxa" w:w="100"/>
            </w:tcMar>
            <w:vAlign w:val="center"/>
          </w:tcPr>
          <w:p>
            <w:pPr>
              <w:spacing w:after="20" w:before="20"/>
            </w:pPr>
            <w:r>
              <w:rPr>
                <w:sz w:val="20"/>
                <w:szCs w:val="20"/>
              </w:rPr>
              <w:t xml:space="preserve">Split Zones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 to Zone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CAP-LOC-017</w:t>
            </w:r>
          </w:p>
        </w:tc>
        <w:tc>
          <w:tcPr>
            <w:tcW w:type="dxa" w:w="7040"/>
            <w:tcMar>
              <w:top w:type="dxa" w:w="60"/>
              <w:left w:type="dxa" w:w="100"/>
              <w:bottom w:type="dxa" w:w="60"/>
              <w:right w:type="dxa" w:w="100"/>
            </w:tcMar>
            <w:vAlign w:val="center"/>
          </w:tcPr>
          <w:p>
            <w:pPr>
              <w:spacing w:after="20" w:before="20"/>
            </w:pPr>
            <w:r>
              <w:rPr>
                <w:sz w:val="20"/>
                <w:szCs w:val="20"/>
              </w:rPr>
              <w:t xml:space="preserve">Define Monitoring Area</w:t>
            </w:r>
          </w:p>
        </w:tc>
      </w:tr>
    </w:tbl>
    <w:p>
      <w:pPr>
        <w:pStyle w:val="Heading2"/>
        <w:spacing w:after="120" w:before="260"/>
      </w:pPr>
      <w:r>
        <w:rPr>
          <w:b/>
          <w:bCs/>
          <w:color w:val="2E74B5"/>
          <w:sz w:val="25"/>
          <w:szCs w:val="25"/>
        </w:rPr>
        <w:t xml:space="preserve">SD-LOC-MAP — Visual Maps  ·  Mapping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CAP-LOC-018</w:t>
            </w:r>
          </w:p>
        </w:tc>
        <w:tc>
          <w:tcPr>
            <w:tcW w:type="dxa" w:w="7040"/>
            <w:tcMar>
              <w:top w:type="dxa" w:w="60"/>
              <w:left w:type="dxa" w:w="100"/>
              <w:bottom w:type="dxa" w:w="60"/>
              <w:right w:type="dxa" w:w="100"/>
            </w:tcMar>
            <w:vAlign w:val="center"/>
          </w:tcPr>
          <w:p>
            <w:pPr>
              <w:spacing w:after="20" w:before="20"/>
            </w:pPr>
            <w:r>
              <w:rPr>
                <w:sz w:val="20"/>
                <w:szCs w:val="20"/>
              </w:rPr>
              <w:t xml:space="preserve">Upload CAD Drawing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CAP-LOC-020</w:t>
            </w:r>
          </w:p>
        </w:tc>
        <w:tc>
          <w:tcPr>
            <w:tcW w:type="dxa" w:w="7040"/>
            <w:tcMar>
              <w:top w:type="dxa" w:w="60"/>
              <w:left w:type="dxa" w:w="100"/>
              <w:bottom w:type="dxa" w:w="60"/>
              <w:right w:type="dxa" w:w="100"/>
            </w:tcMar>
            <w:vAlign w:val="center"/>
          </w:tcPr>
          <w:p>
            <w:pPr>
              <w:spacing w:after="20" w:before="20"/>
            </w:pPr>
            <w:r>
              <w:rPr>
                <w:sz w:val="20"/>
                <w:szCs w:val="20"/>
              </w:rPr>
              <w:t xml:space="preserve">Register Coordinates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CAP-LOC-022</w:t>
            </w:r>
          </w:p>
        </w:tc>
        <w:tc>
          <w:tcPr>
            <w:tcW w:type="dxa" w:w="7040"/>
            <w:tcMar>
              <w:top w:type="dxa" w:w="60"/>
              <w:left w:type="dxa" w:w="100"/>
              <w:bottom w:type="dxa" w:w="60"/>
              <w:right w:type="dxa" w:w="100"/>
            </w:tcMar>
            <w:vAlign w:val="center"/>
          </w:tcPr>
          <w:p>
            <w:pPr>
              <w:spacing w:after="20" w:before="20"/>
            </w:pPr>
            <w:r>
              <w:rPr>
                <w:sz w:val="20"/>
                <w:szCs w:val="20"/>
              </w:rPr>
              <w:t xml:space="preserve">Define Interactive Layers</w:t>
            </w:r>
          </w:p>
        </w:tc>
      </w:tr>
    </w:tbl>
    <w:p>
      <w:pPr>
        <w:pStyle w:val="Heading2"/>
        <w:spacing w:after="120" w:before="260"/>
      </w:pPr>
      <w:r>
        <w:rPr>
          <w:b/>
          <w:bCs/>
          <w:color w:val="2E74B5"/>
          <w:sz w:val="25"/>
          <w:szCs w:val="25"/>
        </w:rPr>
        <w:t xml:space="preserve">SD-LOC-GATE — Access Points  ·  Gates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CAP-LOC-023</w:t>
            </w:r>
          </w:p>
        </w:tc>
        <w:tc>
          <w:tcPr>
            <w:tcW w:type="dxa" w:w="7040"/>
            <w:tcMar>
              <w:top w:type="dxa" w:w="60"/>
              <w:left w:type="dxa" w:w="100"/>
              <w:bottom w:type="dxa" w:w="60"/>
              <w:right w:type="dxa" w:w="100"/>
            </w:tcMar>
            <w:vAlign w:val="center"/>
          </w:tcPr>
          <w:p>
            <w:pPr>
              <w:spacing w:after="20" w:before="20"/>
            </w:pPr>
            <w:r>
              <w:rPr>
                <w:sz w:val="20"/>
                <w:szCs w:val="20"/>
              </w:rPr>
              <w:t xml:space="preserve">Register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Entry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CAP-LOC-025</w:t>
            </w:r>
          </w:p>
        </w:tc>
        <w:tc>
          <w:tcPr>
            <w:tcW w:type="dxa" w:w="7040"/>
            <w:tcMar>
              <w:top w:type="dxa" w:w="60"/>
              <w:left w:type="dxa" w:w="100"/>
              <w:bottom w:type="dxa" w:w="60"/>
              <w:right w:type="dxa" w:w="100"/>
            </w:tcMar>
            <w:vAlign w:val="center"/>
          </w:tcPr>
          <w:p>
            <w:pPr>
              <w:spacing w:after="20" w:before="20"/>
            </w:pPr>
            <w:r>
              <w:rPr>
                <w:sz w:val="20"/>
                <w:szCs w:val="20"/>
              </w:rPr>
              <w:t xml:space="preserve">Define Exit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Loading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CAP-LOC-027</w:t>
            </w:r>
          </w:p>
        </w:tc>
        <w:tc>
          <w:tcPr>
            <w:tcW w:type="dxa" w:w="7040"/>
            <w:tcMar>
              <w:top w:type="dxa" w:w="60"/>
              <w:left w:type="dxa" w:w="100"/>
              <w:bottom w:type="dxa" w:w="60"/>
              <w:right w:type="dxa" w:w="100"/>
            </w:tcMar>
            <w:vAlign w:val="center"/>
          </w:tcPr>
          <w:p>
            <w:pPr>
              <w:spacing w:after="20" w:before="20"/>
            </w:pPr>
            <w:r>
              <w:rPr>
                <w:sz w:val="20"/>
                <w:szCs w:val="20"/>
              </w:rPr>
              <w:t xml:space="preserve">Assign Cameras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CAP-LOC-028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Readers</w:t>
            </w:r>
          </w:p>
        </w:tc>
      </w:tr>
    </w:tbl>
    <w:p>
      <w:r>
        <w:br w:type="page"/>
      </w:r>
    </w:p>
    <w:p>
      <w:pPr>
        <w:pStyle w:val="Heading1"/>
        <w:spacing w:after="160" w:before="320"/>
      </w:pPr>
      <w:r>
        <w:rPr>
          <w:b/>
          <w:bCs/>
          <w:color w:val="1F4E79"/>
          <w:sz w:val="30"/>
          <w:szCs w:val="30"/>
        </w:rPr>
        <w:t xml:space="preserve">8. Asset Management Capabilities — DOM-AST</w:t>
      </w:r>
    </w:p>
    <w:p>
      <w:pPr>
        <w:spacing w:after="120" w:before="0"/>
      </w:pPr>
      <w:r>
        <w:t xml:space="preserve">The Asset Management Domain governs the complete lifecycle, identity and operational status of all enterprise physical assets. It provides the canonical asset model used throughout TEAIP. This domain is responsible for what an asset is, where it belongs, its current operational state, and its lifecycle.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DOM-AST — Asset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Asset Operations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32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SD-AST-ID — Asset Identification  ·  Identification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CAP-AST-001</w:t>
            </w:r>
          </w:p>
        </w:tc>
        <w:tc>
          <w:tcPr>
            <w:tcW w:type="dxa" w:w="7040"/>
            <w:tcMar>
              <w:top w:type="dxa" w:w="60"/>
              <w:left w:type="dxa" w:w="100"/>
              <w:bottom w:type="dxa" w:w="60"/>
              <w:right w:type="dxa" w:w="100"/>
            </w:tcMar>
            <w:vAlign w:val="center"/>
          </w:tcPr>
          <w:p>
            <w:pPr>
              <w:spacing w:after="20" w:before="20"/>
            </w:pPr>
            <w:r>
              <w:rPr>
                <w:sz w:val="20"/>
                <w:szCs w:val="20"/>
              </w:rPr>
              <w:t xml:space="preserve">Register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CAP-AST-003</w:t>
            </w:r>
          </w:p>
        </w:tc>
        <w:tc>
          <w:tcPr>
            <w:tcW w:type="dxa" w:w="7040"/>
            <w:tcMar>
              <w:top w:type="dxa" w:w="60"/>
              <w:left w:type="dxa" w:w="100"/>
              <w:bottom w:type="dxa" w:w="60"/>
              <w:right w:type="dxa" w:w="100"/>
            </w:tcMar>
            <w:vAlign w:val="center"/>
          </w:tcPr>
          <w:p>
            <w:pPr>
              <w:spacing w:after="20" w:before="20"/>
            </w:pPr>
            <w:r>
              <w:rPr>
                <w:sz w:val="20"/>
                <w:szCs w:val="20"/>
              </w:rPr>
              <w:t xml:space="preserve">Replace RFID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Barcode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CAP-AST-005</w:t>
            </w:r>
          </w:p>
        </w:tc>
        <w:tc>
          <w:tcPr>
            <w:tcW w:type="dxa" w:w="7040"/>
            <w:tcMar>
              <w:top w:type="dxa" w:w="60"/>
              <w:left w:type="dxa" w:w="100"/>
              <w:bottom w:type="dxa" w:w="60"/>
              <w:right w:type="dxa" w:w="100"/>
            </w:tcMar>
            <w:vAlign w:val="center"/>
          </w:tcPr>
          <w:p>
            <w:pPr>
              <w:spacing w:after="20" w:before="20"/>
            </w:pPr>
            <w:r>
              <w:rPr>
                <w:sz w:val="20"/>
                <w:szCs w:val="20"/>
              </w:rPr>
              <w:t xml:space="preserve">Replace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Validate Unique Identity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CAP-AST-007</w:t>
            </w:r>
          </w:p>
        </w:tc>
        <w:tc>
          <w:tcPr>
            <w:tcW w:type="dxa" w:w="7040"/>
            <w:tcMar>
              <w:top w:type="dxa" w:w="60"/>
              <w:left w:type="dxa" w:w="100"/>
              <w:bottom w:type="dxa" w:w="60"/>
              <w:right w:type="dxa" w:w="100"/>
            </w:tcMar>
            <w:vAlign w:val="center"/>
          </w:tcPr>
          <w:p>
            <w:pPr>
              <w:spacing w:after="20" w:before="20"/>
            </w:pPr>
            <w:r>
              <w:rPr>
                <w:sz w:val="20"/>
                <w:szCs w:val="20"/>
              </w:rPr>
              <w:t xml:space="preserve">Bulk Register Assets</w:t>
            </w:r>
          </w:p>
        </w:tc>
      </w:tr>
    </w:tbl>
    <w:p>
      <w:pPr>
        <w:pStyle w:val="Heading2"/>
        <w:spacing w:after="120" w:before="260"/>
      </w:pPr>
      <w:r>
        <w:rPr>
          <w:b/>
          <w:bCs/>
          <w:color w:val="2E74B5"/>
          <w:sz w:val="25"/>
          <w:szCs w:val="25"/>
        </w:rPr>
        <w:t xml:space="preserve">SD-AST-LIFE — Lifecycle Management  ·  Lifecycle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CAP-AST-008</w:t>
            </w:r>
          </w:p>
        </w:tc>
        <w:tc>
          <w:tcPr>
            <w:tcW w:type="dxa" w:w="7040"/>
            <w:tcMar>
              <w:top w:type="dxa" w:w="60"/>
              <w:left w:type="dxa" w:w="100"/>
              <w:bottom w:type="dxa" w:w="60"/>
              <w:right w:type="dxa" w:w="100"/>
            </w:tcMar>
            <w:vAlign w:val="center"/>
          </w:tcPr>
          <w:p>
            <w:pPr>
              <w:spacing w:after="20" w:before="20"/>
            </w:pPr>
            <w:r>
              <w:rPr>
                <w:sz w:val="20"/>
                <w:szCs w:val="20"/>
              </w:rPr>
              <w:t xml:space="preserve">Create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CAP-AST-010</w:t>
            </w:r>
          </w:p>
        </w:tc>
        <w:tc>
          <w:tcPr>
            <w:tcW w:type="dxa" w:w="7040"/>
            <w:tcMar>
              <w:top w:type="dxa" w:w="60"/>
              <w:left w:type="dxa" w:w="100"/>
              <w:bottom w:type="dxa" w:w="60"/>
              <w:right w:type="dxa" w:w="100"/>
            </w:tcMar>
            <w:vAlign w:val="center"/>
          </w:tcPr>
          <w:p>
            <w:pPr>
              <w:spacing w:after="20" w:before="20"/>
            </w:pPr>
            <w:r>
              <w:rPr>
                <w:sz w:val="20"/>
                <w:szCs w:val="20"/>
              </w:rPr>
              <w:t xml:space="preserve">Transfer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CAP-AST-012</w:t>
            </w:r>
          </w:p>
        </w:tc>
        <w:tc>
          <w:tcPr>
            <w:tcW w:type="dxa" w:w="7040"/>
            <w:tcMar>
              <w:top w:type="dxa" w:w="60"/>
              <w:left w:type="dxa" w:w="100"/>
              <w:bottom w:type="dxa" w:w="60"/>
              <w:right w:type="dxa" w:w="100"/>
            </w:tcMar>
            <w:vAlign w:val="center"/>
          </w:tcPr>
          <w:p>
            <w:pPr>
              <w:spacing w:after="20" w:before="20"/>
            </w:pPr>
            <w:r>
              <w:rPr>
                <w:sz w:val="20"/>
                <w:szCs w:val="20"/>
              </w:rPr>
              <w:t xml:space="preserve">Dispose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r>
    </w:tbl>
    <w:p>
      <w:pPr>
        <w:pStyle w:val="Heading2"/>
        <w:spacing w:after="120" w:before="260"/>
      </w:pPr>
      <w:r>
        <w:rPr>
          <w:b/>
          <w:bCs/>
          <w:color w:val="2E74B5"/>
          <w:sz w:val="25"/>
          <w:szCs w:val="25"/>
        </w:rPr>
        <w:t xml:space="preserve">SD-AST-CLASS — Classification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CAP-AST-014</w:t>
            </w:r>
          </w:p>
        </w:tc>
        <w:tc>
          <w:tcPr>
            <w:tcW w:type="dxa" w:w="7040"/>
            <w:tcMar>
              <w:top w:type="dxa" w:w="60"/>
              <w:left w:type="dxa" w:w="100"/>
              <w:bottom w:type="dxa" w:w="60"/>
              <w:right w:type="dxa" w:w="100"/>
            </w:tcMar>
            <w:vAlign w:val="center"/>
          </w:tcPr>
          <w:p>
            <w:pPr>
              <w:spacing w:after="20" w:before="20"/>
            </w:pPr>
            <w:r>
              <w:rPr>
                <w:sz w:val="20"/>
                <w:szCs w:val="20"/>
              </w:rPr>
              <w:t xml:space="preserve">Manage Asset Types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CAP-AST-016</w:t>
            </w:r>
          </w:p>
        </w:tc>
        <w:tc>
          <w:tcPr>
            <w:tcW w:type="dxa" w:w="7040"/>
            <w:tcMar>
              <w:top w:type="dxa" w:w="60"/>
              <w:left w:type="dxa" w:w="100"/>
              <w:bottom w:type="dxa" w:w="60"/>
              <w:right w:type="dxa" w:w="100"/>
            </w:tcMar>
            <w:vAlign w:val="center"/>
          </w:tcPr>
          <w:p>
            <w:pPr>
              <w:spacing w:after="20" w:before="20"/>
            </w:pPr>
            <w:r>
              <w:rPr>
                <w:sz w:val="20"/>
                <w:szCs w:val="20"/>
              </w:rPr>
              <w:t xml:space="preserve">Manage Manufacturers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CAP-AST-018</w:t>
            </w:r>
          </w:p>
        </w:tc>
        <w:tc>
          <w:tcPr>
            <w:tcW w:type="dxa" w:w="7040"/>
            <w:tcMar>
              <w:top w:type="dxa" w:w="60"/>
              <w:left w:type="dxa" w:w="100"/>
              <w:bottom w:type="dxa" w:w="60"/>
              <w:right w:type="dxa" w:w="100"/>
            </w:tcMar>
            <w:vAlign w:val="center"/>
          </w:tcPr>
          <w:p>
            <w:pPr>
              <w:spacing w:after="20" w:before="20"/>
            </w:pPr>
            <w:r>
              <w:rPr>
                <w:sz w:val="20"/>
                <w:szCs w:val="20"/>
              </w:rPr>
              <w:t xml:space="preserve">Manage Custom Attributes</w:t>
            </w:r>
          </w:p>
        </w:tc>
      </w:tr>
    </w:tbl>
    <w:p>
      <w:pPr>
        <w:pStyle w:val="Heading2"/>
        <w:spacing w:after="120" w:before="260"/>
      </w:pPr>
      <w:r>
        <w:rPr>
          <w:b/>
          <w:bCs/>
          <w:color w:val="2E74B5"/>
          <w:sz w:val="25"/>
          <w:szCs w:val="25"/>
        </w:rPr>
        <w:t xml:space="preserve">SD-AST-CUST — Custody &amp; Ownership  ·  Custody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CAP-AST-019</w:t>
            </w:r>
          </w:p>
        </w:tc>
        <w:tc>
          <w:tcPr>
            <w:tcW w:type="dxa" w:w="7040"/>
            <w:tcMar>
              <w:top w:type="dxa" w:w="60"/>
              <w:left w:type="dxa" w:w="100"/>
              <w:bottom w:type="dxa" w:w="60"/>
              <w:right w:type="dxa" w:w="100"/>
            </w:tcMar>
            <w:vAlign w:val="center"/>
          </w:tcPr>
          <w:p>
            <w:pPr>
              <w:spacing w:after="20" w:before="20"/>
            </w:pPr>
            <w:r>
              <w:rPr>
                <w:sz w:val="20"/>
                <w:szCs w:val="20"/>
              </w:rPr>
              <w:t xml:space="preserve">Assign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Transfer Custody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CAP-AST-021</w:t>
            </w:r>
          </w:p>
        </w:tc>
        <w:tc>
          <w:tcPr>
            <w:tcW w:type="dxa" w:w="7040"/>
            <w:tcMar>
              <w:top w:type="dxa" w:w="60"/>
              <w:left w:type="dxa" w:w="100"/>
              <w:bottom w:type="dxa" w:w="60"/>
              <w:right w:type="dxa" w:w="100"/>
            </w:tcMar>
            <w:vAlign w:val="center"/>
          </w:tcPr>
          <w:p>
            <w:pPr>
              <w:spacing w:after="20" w:before="20"/>
            </w:pPr>
            <w:r>
              <w:rPr>
                <w:sz w:val="20"/>
                <w:szCs w:val="20"/>
              </w:rPr>
              <w:t xml:space="preserve">Track Ownership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Asset to Department</w:t>
            </w:r>
          </w:p>
        </w:tc>
      </w:tr>
    </w:tbl>
    <w:p>
      <w:pPr>
        <w:pStyle w:val="Heading2"/>
        <w:spacing w:after="120" w:before="260"/>
      </w:pPr>
      <w:r>
        <w:rPr>
          <w:b/>
          <w:bCs/>
          <w:color w:val="2E74B5"/>
          <w:sz w:val="25"/>
          <w:szCs w:val="25"/>
        </w:rPr>
        <w:t xml:space="preserve">SD-AST-LOC — Asset Positioning  ·  Positioning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CAP-AST-023</w:t>
            </w:r>
          </w:p>
        </w:tc>
        <w:tc>
          <w:tcPr>
            <w:tcW w:type="dxa" w:w="7040"/>
            <w:tcMar>
              <w:top w:type="dxa" w:w="60"/>
              <w:left w:type="dxa" w:w="100"/>
              <w:bottom w:type="dxa" w:w="60"/>
              <w:right w:type="dxa" w:w="100"/>
            </w:tcMar>
            <w:vAlign w:val="center"/>
          </w:tcPr>
          <w:p>
            <w:pPr>
              <w:spacing w:after="20" w:before="20"/>
            </w:pPr>
            <w:r>
              <w:rPr>
                <w:sz w:val="20"/>
                <w:szCs w:val="20"/>
              </w:rPr>
              <w:t xml:space="preserve">Set Current Location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Historical Locations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CAP-AST-025</w:t>
            </w:r>
          </w:p>
        </w:tc>
        <w:tc>
          <w:tcPr>
            <w:tcW w:type="dxa" w:w="7040"/>
            <w:tcMar>
              <w:top w:type="dxa" w:w="60"/>
              <w:left w:type="dxa" w:w="100"/>
              <w:bottom w:type="dxa" w:w="60"/>
              <w:right w:type="dxa" w:w="100"/>
            </w:tcMar>
            <w:vAlign w:val="center"/>
          </w:tcPr>
          <w:p>
            <w:pPr>
              <w:spacing w:after="20" w:before="20"/>
            </w:pPr>
            <w:r>
              <w:rPr>
                <w:sz w:val="20"/>
                <w:szCs w:val="20"/>
              </w:rPr>
              <w:t xml:space="preserve">Assign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Building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CAP-AST-027</w:t>
            </w:r>
          </w:p>
        </w:tc>
        <w:tc>
          <w:tcPr>
            <w:tcW w:type="dxa" w:w="7040"/>
            <w:tcMar>
              <w:top w:type="dxa" w:w="60"/>
              <w:left w:type="dxa" w:w="100"/>
              <w:bottom w:type="dxa" w:w="60"/>
              <w:right w:type="dxa" w:w="100"/>
            </w:tcMar>
            <w:vAlign w:val="center"/>
          </w:tcPr>
          <w:p>
            <w:pPr>
              <w:spacing w:after="20" w:before="20"/>
            </w:pPr>
            <w:r>
              <w:rPr>
                <w:sz w:val="20"/>
                <w:szCs w:val="20"/>
              </w:rPr>
              <w:t xml:space="preserve">Assign Warehouse</w:t>
            </w:r>
          </w:p>
        </w:tc>
      </w:tr>
    </w:tbl>
    <w:p>
      <w:pPr>
        <w:pStyle w:val="Heading2"/>
        <w:spacing w:after="120" w:before="260"/>
      </w:pPr>
      <w:r>
        <w:rPr>
          <w:b/>
          <w:bCs/>
          <w:color w:val="2E74B5"/>
          <w:sz w:val="25"/>
          <w:szCs w:val="25"/>
        </w:rPr>
        <w:t xml:space="preserve">SD-AST-REL — Relationships &amp; Hierarchies  ·  Relationships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CAP-AST-028</w:t>
            </w:r>
          </w:p>
        </w:tc>
        <w:tc>
          <w:tcPr>
            <w:tcW w:type="dxa" w:w="7040"/>
            <w:tcMar>
              <w:top w:type="dxa" w:w="60"/>
              <w:left w:type="dxa" w:w="100"/>
              <w:bottom w:type="dxa" w:w="60"/>
              <w:right w:type="dxa" w:w="100"/>
            </w:tcMar>
            <w:vAlign w:val="center"/>
          </w:tcPr>
          <w:p>
            <w:pPr>
              <w:spacing w:after="20" w:before="20"/>
            </w:pPr>
            <w:r>
              <w:rPr>
                <w:sz w:val="20"/>
                <w:szCs w:val="20"/>
              </w:rPr>
              <w:t xml:space="preserve">Define Parent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CAP-AST-030</w:t>
            </w:r>
          </w:p>
        </w:tc>
        <w:tc>
          <w:tcPr>
            <w:tcW w:type="dxa" w:w="7040"/>
            <w:tcMar>
              <w:top w:type="dxa" w:w="60"/>
              <w:left w:type="dxa" w:w="100"/>
              <w:bottom w:type="dxa" w:w="60"/>
              <w:right w:type="dxa" w:w="100"/>
            </w:tcMar>
            <w:vAlign w:val="center"/>
          </w:tcPr>
          <w:p>
            <w:pPr>
              <w:spacing w:after="20" w:before="20"/>
            </w:pPr>
            <w:r>
              <w:rPr>
                <w:sz w:val="20"/>
                <w:szCs w:val="20"/>
              </w:rPr>
              <w:t xml:space="preserve">Define Attached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CAP-AST-032</w:t>
            </w:r>
          </w:p>
        </w:tc>
        <w:tc>
          <w:tcPr>
            <w:tcW w:type="dxa" w:w="7040"/>
            <w:tcMar>
              <w:top w:type="dxa" w:w="60"/>
              <w:left w:type="dxa" w:w="100"/>
              <w:bottom w:type="dxa" w:w="60"/>
              <w:right w:type="dxa" w:w="100"/>
            </w:tcMar>
            <w:vAlign w:val="center"/>
          </w:tcPr>
          <w:p>
            <w:pPr>
              <w:spacing w:after="20" w:before="20"/>
            </w:pPr>
            <w:r>
              <w:rPr>
                <w:sz w:val="20"/>
                <w:szCs w:val="20"/>
              </w:rPr>
              <w:t xml:space="preserve">Define Spare Association</w:t>
            </w:r>
          </w:p>
        </w:tc>
      </w:tr>
    </w:tbl>
    <w:p>
      <w:r>
        <w:br w:type="page"/>
      </w:r>
    </w:p>
    <w:p>
      <w:pPr>
        <w:pStyle w:val="Heading1"/>
        <w:spacing w:after="160" w:before="320"/>
      </w:pPr>
      <w:r>
        <w:rPr>
          <w:b/>
          <w:bCs/>
          <w:color w:val="1F4E79"/>
          <w:sz w:val="30"/>
          <w:szCs w:val="30"/>
        </w:rPr>
        <w:t xml:space="preserve">9. Operational Logistics Capabilities — DOM-OPS</w:t>
      </w:r>
    </w:p>
    <w:p>
      <w:pPr>
        <w:spacing w:after="120" w:before="0"/>
      </w:pPr>
      <w:r>
        <w:t xml:space="preserve">The Operational Logistics Domain governs the execution of physical work performed on assets and goods: receiving, storage, picking, loading, shipment and inventory counting. Where DOM-AST answers what an asset is and where it currently resides, DOM-OPS answers what is being done to it, by whom, under which operational document, and with what result.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DOM-OPS — Operational Logistics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Asset Operations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47</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SD-OPS-RCV — Receiving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CAP-OPS-001</w:t>
            </w:r>
          </w:p>
        </w:tc>
        <w:tc>
          <w:tcPr>
            <w:tcW w:type="dxa" w:w="7040"/>
            <w:tcMar>
              <w:top w:type="dxa" w:w="60"/>
              <w:left w:type="dxa" w:w="100"/>
              <w:bottom w:type="dxa" w:w="60"/>
              <w:right w:type="dxa" w:w="100"/>
            </w:tcMar>
            <w:vAlign w:val="center"/>
          </w:tcPr>
          <w:p>
            <w:pPr>
              <w:spacing w:after="20" w:before="20"/>
            </w:pPr>
            <w:r>
              <w:rPr>
                <w:sz w:val="20"/>
                <w:szCs w:val="20"/>
              </w:rPr>
              <w:t xml:space="preserve">Create Receiving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CAP-OPS-003</w:t>
            </w:r>
          </w:p>
        </w:tc>
        <w:tc>
          <w:tcPr>
            <w:tcW w:type="dxa" w:w="7040"/>
            <w:tcMar>
              <w:top w:type="dxa" w:w="60"/>
              <w:left w:type="dxa" w:w="100"/>
              <w:bottom w:type="dxa" w:w="60"/>
              <w:right w:type="dxa" w:w="100"/>
            </w:tcMar>
            <w:vAlign w:val="center"/>
          </w:tcPr>
          <w:p>
            <w:pPr>
              <w:spacing w:after="20" w:before="20"/>
            </w:pPr>
            <w:r>
              <w:rPr>
                <w:sz w:val="20"/>
                <w:szCs w:val="20"/>
              </w:rPr>
              <w:t xml:space="preserve">Receive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Receive Manually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CAP-OPS-005</w:t>
            </w:r>
          </w:p>
        </w:tc>
        <w:tc>
          <w:tcPr>
            <w:tcW w:type="dxa" w:w="7040"/>
            <w:tcMar>
              <w:top w:type="dxa" w:w="60"/>
              <w:left w:type="dxa" w:w="100"/>
              <w:bottom w:type="dxa" w:w="60"/>
              <w:right w:type="dxa" w:w="100"/>
            </w:tcMar>
            <w:vAlign w:val="center"/>
          </w:tcPr>
          <w:p>
            <w:pPr>
              <w:spacing w:after="20" w:before="20"/>
            </w:pPr>
            <w:r>
              <w:rPr>
                <w:sz w:val="20"/>
                <w:szCs w:val="20"/>
              </w:rPr>
              <w:t xml:space="preserve">Verify Against Expected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Receiving Discrepancy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CAP-OPS-007</w:t>
            </w:r>
          </w:p>
        </w:tc>
        <w:tc>
          <w:tcPr>
            <w:tcW w:type="dxa" w:w="7040"/>
            <w:tcMar>
              <w:top w:type="dxa" w:w="60"/>
              <w:left w:type="dxa" w:w="100"/>
              <w:bottom w:type="dxa" w:w="60"/>
              <w:right w:type="dxa" w:w="100"/>
            </w:tcMar>
            <w:vAlign w:val="center"/>
          </w:tcPr>
          <w:p>
            <w:pPr>
              <w:spacing w:after="20" w:before="20"/>
            </w:pPr>
            <w:r>
              <w:rPr>
                <w:sz w:val="20"/>
                <w:szCs w:val="20"/>
              </w:rPr>
              <w:t xml:space="preserve">Accept Receipt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Receipt</w:t>
            </w:r>
          </w:p>
        </w:tc>
      </w:tr>
    </w:tbl>
    <w:p>
      <w:pPr>
        <w:pStyle w:val="Heading2"/>
        <w:spacing w:after="120" w:before="260"/>
      </w:pPr>
      <w:r>
        <w:rPr>
          <w:b/>
          <w:bCs/>
          <w:color w:val="2E74B5"/>
          <w:sz w:val="25"/>
          <w:szCs w:val="25"/>
        </w:rPr>
        <w:t xml:space="preserve">SD-OPS-STO — Storage &amp; Put-away  ·  Put-away &amp; Storage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CAP-OPS-009</w:t>
            </w:r>
          </w:p>
        </w:tc>
        <w:tc>
          <w:tcPr>
            <w:tcW w:type="dxa" w:w="7040"/>
            <w:tcMar>
              <w:top w:type="dxa" w:w="60"/>
              <w:left w:type="dxa" w:w="100"/>
              <w:bottom w:type="dxa" w:w="60"/>
              <w:right w:type="dxa" w:w="100"/>
            </w:tcMar>
            <w:vAlign w:val="center"/>
          </w:tcPr>
          <w:p>
            <w:pPr>
              <w:spacing w:after="20" w:before="20"/>
            </w:pPr>
            <w:r>
              <w:rPr>
                <w:sz w:val="20"/>
                <w:szCs w:val="20"/>
              </w:rPr>
              <w:t xml:space="preserve">Generate Put-away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Storage Location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CAP-OPS-011</w:t>
            </w:r>
          </w:p>
        </w:tc>
        <w:tc>
          <w:tcPr>
            <w:tcW w:type="dxa" w:w="7040"/>
            <w:tcMar>
              <w:top w:type="dxa" w:w="60"/>
              <w:left w:type="dxa" w:w="100"/>
              <w:bottom w:type="dxa" w:w="60"/>
              <w:right w:type="dxa" w:w="100"/>
            </w:tcMar>
            <w:vAlign w:val="center"/>
          </w:tcPr>
          <w:p>
            <w:pPr>
              <w:spacing w:after="20" w:before="20"/>
            </w:pPr>
            <w:r>
              <w:rPr>
                <w:sz w:val="20"/>
                <w:szCs w:val="20"/>
              </w:rPr>
              <w:t xml:space="preserve">Confirm Put-away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Relocate Stock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CAP-OPS-013</w:t>
            </w:r>
          </w:p>
        </w:tc>
        <w:tc>
          <w:tcPr>
            <w:tcW w:type="dxa" w:w="7040"/>
            <w:tcMar>
              <w:top w:type="dxa" w:w="60"/>
              <w:left w:type="dxa" w:w="100"/>
              <w:bottom w:type="dxa" w:w="60"/>
              <w:right w:type="dxa" w:w="100"/>
            </w:tcMar>
            <w:vAlign w:val="center"/>
          </w:tcPr>
          <w:p>
            <w:pPr>
              <w:spacing w:after="20" w:before="20"/>
            </w:pPr>
            <w:r>
              <w:rPr>
                <w:sz w:val="20"/>
                <w:szCs w:val="20"/>
              </w:rPr>
              <w:t xml:space="preserve">Consolidate Stock</w:t>
            </w:r>
          </w:p>
        </w:tc>
      </w:tr>
    </w:tbl>
    <w:p>
      <w:pPr>
        <w:pStyle w:val="Heading2"/>
        <w:spacing w:after="120" w:before="260"/>
      </w:pPr>
      <w:r>
        <w:rPr>
          <w:b/>
          <w:bCs/>
          <w:color w:val="2E74B5"/>
          <w:sz w:val="25"/>
          <w:szCs w:val="25"/>
        </w:rPr>
        <w:t xml:space="preserve">SD-OPS-PICK — Picking &amp; Fulfillment  ·  Picking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CAP-OPS-014</w:t>
            </w:r>
          </w:p>
        </w:tc>
        <w:tc>
          <w:tcPr>
            <w:tcW w:type="dxa" w:w="7040"/>
            <w:tcMar>
              <w:top w:type="dxa" w:w="60"/>
              <w:left w:type="dxa" w:w="100"/>
              <w:bottom w:type="dxa" w:w="60"/>
              <w:right w:type="dxa" w:w="100"/>
            </w:tcMar>
            <w:vAlign w:val="center"/>
          </w:tcPr>
          <w:p>
            <w:pPr>
              <w:spacing w:after="20" w:before="20"/>
            </w:pPr>
            <w:r>
              <w:rPr>
                <w:sz w:val="20"/>
                <w:szCs w:val="20"/>
              </w:rPr>
              <w:t xml:space="preserve">Create Picking Task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Pick by RFID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CAP-OPS-016</w:t>
            </w:r>
          </w:p>
        </w:tc>
        <w:tc>
          <w:tcPr>
            <w:tcW w:type="dxa" w:w="7040"/>
            <w:tcMar>
              <w:top w:type="dxa" w:w="60"/>
              <w:left w:type="dxa" w:w="100"/>
              <w:bottom w:type="dxa" w:w="60"/>
              <w:right w:type="dxa" w:w="100"/>
            </w:tcMar>
            <w:vAlign w:val="center"/>
          </w:tcPr>
          <w:p>
            <w:pPr>
              <w:spacing w:after="20" w:before="20"/>
            </w:pPr>
            <w:r>
              <w:rPr>
                <w:sz w:val="20"/>
                <w:szCs w:val="20"/>
              </w:rPr>
              <w:t xml:space="preserve">Pick by Barcode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Pick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CAP-OPS-018</w:t>
            </w:r>
          </w:p>
        </w:tc>
        <w:tc>
          <w:tcPr>
            <w:tcW w:type="dxa" w:w="7040"/>
            <w:tcMar>
              <w:top w:type="dxa" w:w="60"/>
              <w:left w:type="dxa" w:w="100"/>
              <w:bottom w:type="dxa" w:w="60"/>
              <w:right w:type="dxa" w:w="100"/>
            </w:tcMar>
            <w:vAlign w:val="center"/>
          </w:tcPr>
          <w:p>
            <w:pPr>
              <w:spacing w:after="20" w:before="20"/>
            </w:pPr>
            <w:r>
              <w:rPr>
                <w:sz w:val="20"/>
                <w:szCs w:val="20"/>
              </w:rPr>
              <w:t xml:space="preserve">Handle Short Pick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CAP-OPS-019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Cancel Picking Task</w:t>
            </w:r>
          </w:p>
        </w:tc>
      </w:tr>
    </w:tbl>
    <w:p>
      <w:pPr>
        <w:pStyle w:val="Heading2"/>
        <w:spacing w:after="120" w:before="260"/>
      </w:pPr>
      <w:r>
        <w:rPr>
          <w:b/>
          <w:bCs/>
          <w:color w:val="2E74B5"/>
          <w:sz w:val="25"/>
          <w:szCs w:val="25"/>
        </w:rPr>
        <w:t xml:space="preserve">SD-OPS-LOAD — Loading &amp; Shipment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CAP-OPS-020</w:t>
            </w:r>
          </w:p>
        </w:tc>
        <w:tc>
          <w:tcPr>
            <w:tcW w:type="dxa" w:w="7040"/>
            <w:tcMar>
              <w:top w:type="dxa" w:w="60"/>
              <w:left w:type="dxa" w:w="100"/>
              <w:bottom w:type="dxa" w:w="60"/>
              <w:right w:type="dxa" w:w="100"/>
            </w:tcMar>
            <w:vAlign w:val="center"/>
          </w:tcPr>
          <w:p>
            <w:pPr>
              <w:spacing w:after="20" w:before="20"/>
            </w:pPr>
            <w:r>
              <w:rPr>
                <w:sz w:val="20"/>
                <w:szCs w:val="20"/>
              </w:rPr>
              <w:t xml:space="preserve">Create Loading Order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Stage Shipment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CAP-OPS-022</w:t>
            </w:r>
          </w:p>
        </w:tc>
        <w:tc>
          <w:tcPr>
            <w:tcW w:type="dxa" w:w="7040"/>
            <w:tcMar>
              <w:top w:type="dxa" w:w="60"/>
              <w:left w:type="dxa" w:w="100"/>
              <w:bottom w:type="dxa" w:w="60"/>
              <w:right w:type="dxa" w:w="100"/>
            </w:tcMar>
            <w:vAlign w:val="center"/>
          </w:tcPr>
          <w:p>
            <w:pPr>
              <w:spacing w:after="20" w:before="20"/>
            </w:pPr>
            <w:r>
              <w:rPr>
                <w:sz w:val="20"/>
                <w:szCs w:val="20"/>
              </w:rPr>
              <w:t xml:space="preserve">Verify Loading Contents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Confirm Dispatch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CAP-OPS-024</w:t>
            </w:r>
          </w:p>
        </w:tc>
        <w:tc>
          <w:tcPr>
            <w:tcW w:type="dxa" w:w="7040"/>
            <w:tcMar>
              <w:top w:type="dxa" w:w="60"/>
              <w:left w:type="dxa" w:w="100"/>
              <w:bottom w:type="dxa" w:w="60"/>
              <w:right w:type="dxa" w:w="100"/>
            </w:tcMar>
            <w:vAlign w:val="center"/>
          </w:tcPr>
          <w:p>
            <w:pPr>
              <w:spacing w:after="20" w:before="20"/>
            </w:pPr>
            <w:r>
              <w:rPr>
                <w:sz w:val="20"/>
                <w:szCs w:val="20"/>
              </w:rPr>
              <w:t xml:space="preserve">Cross-dock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Loading Discrepancy</w:t>
            </w:r>
          </w:p>
        </w:tc>
      </w:tr>
    </w:tbl>
    <w:p>
      <w:pPr>
        <w:pStyle w:val="Heading2"/>
        <w:spacing w:after="120" w:before="260"/>
      </w:pPr>
      <w:r>
        <w:rPr>
          <w:b/>
          <w:bCs/>
          <w:color w:val="2E74B5"/>
          <w:sz w:val="25"/>
          <w:szCs w:val="25"/>
        </w:rPr>
        <w:t xml:space="preserve">SD-OPS-INV — Inventory Sessions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CAP-OPS-026</w:t>
            </w:r>
          </w:p>
        </w:tc>
        <w:tc>
          <w:tcPr>
            <w:tcW w:type="dxa" w:w="7040"/>
            <w:tcMar>
              <w:top w:type="dxa" w:w="60"/>
              <w:left w:type="dxa" w:w="100"/>
              <w:bottom w:type="dxa" w:w="60"/>
              <w:right w:type="dxa" w:w="100"/>
            </w:tcMar>
            <w:vAlign w:val="center"/>
          </w:tcPr>
          <w:p>
            <w:pPr>
              <w:spacing w:after="20" w:before="20"/>
            </w:pPr>
            <w:r>
              <w:rPr>
                <w:sz w:val="20"/>
                <w:szCs w:val="20"/>
              </w:rPr>
              <w:t xml:space="preserve">Create Inventory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Inventory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CAP-OPS-028</w:t>
            </w:r>
          </w:p>
        </w:tc>
        <w:tc>
          <w:tcPr>
            <w:tcW w:type="dxa" w:w="7040"/>
            <w:tcMar>
              <w:top w:type="dxa" w:w="60"/>
              <w:left w:type="dxa" w:w="100"/>
              <w:bottom w:type="dxa" w:w="60"/>
              <w:right w:type="dxa" w:w="100"/>
            </w:tcMar>
            <w:vAlign w:val="center"/>
          </w:tcPr>
          <w:p>
            <w:pPr>
              <w:spacing w:after="20" w:before="20"/>
            </w:pPr>
            <w:r>
              <w:rPr>
                <w:sz w:val="20"/>
                <w:szCs w:val="20"/>
              </w:rPr>
              <w:t xml:space="preserve">Perform Blind Count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CAP-OPS-029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Cycle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CAP-OPS-030</w:t>
            </w:r>
          </w:p>
        </w:tc>
        <w:tc>
          <w:tcPr>
            <w:tcW w:type="dxa" w:w="7040"/>
            <w:tcMar>
              <w:top w:type="dxa" w:w="60"/>
              <w:left w:type="dxa" w:w="100"/>
              <w:bottom w:type="dxa" w:w="60"/>
              <w:right w:type="dxa" w:w="100"/>
            </w:tcMar>
            <w:vAlign w:val="center"/>
          </w:tcPr>
          <w:p>
            <w:pPr>
              <w:spacing w:after="20" w:before="20"/>
            </w:pPr>
            <w:r>
              <w:rPr>
                <w:sz w:val="20"/>
                <w:szCs w:val="20"/>
              </w:rPr>
              <w:t xml:space="preserve">Perform Annual Inventory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Perform Mixed RFID/Barcode Count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CAP-OPS-032</w:t>
            </w:r>
          </w:p>
        </w:tc>
        <w:tc>
          <w:tcPr>
            <w:tcW w:type="dxa" w:w="7040"/>
            <w:tcMar>
              <w:top w:type="dxa" w:w="60"/>
              <w:left w:type="dxa" w:w="100"/>
              <w:bottom w:type="dxa" w:w="60"/>
              <w:right w:type="dxa" w:w="100"/>
            </w:tcMar>
            <w:vAlign w:val="center"/>
          </w:tcPr>
          <w:p>
            <w:pPr>
              <w:spacing w:after="20" w:before="20"/>
            </w:pPr>
            <w:r>
              <w:rPr>
                <w:sz w:val="20"/>
                <w:szCs w:val="20"/>
              </w:rPr>
              <w:t xml:space="preserve">Reconcile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Missing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CAP-OPS-034</w:t>
            </w:r>
          </w:p>
        </w:tc>
        <w:tc>
          <w:tcPr>
            <w:tcW w:type="dxa" w:w="7040"/>
            <w:tcMar>
              <w:top w:type="dxa" w:w="60"/>
              <w:left w:type="dxa" w:w="100"/>
              <w:bottom w:type="dxa" w:w="60"/>
              <w:right w:type="dxa" w:w="100"/>
            </w:tcMar>
            <w:vAlign w:val="center"/>
          </w:tcPr>
          <w:p>
            <w:pPr>
              <w:spacing w:after="20" w:before="20"/>
            </w:pPr>
            <w:r>
              <w:rPr>
                <w:sz w:val="20"/>
                <w:szCs w:val="20"/>
              </w:rPr>
              <w:t xml:space="preserve">Resolve Misplaced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Duplicate Detection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CAP-OPS-036</w:t>
            </w:r>
          </w:p>
        </w:tc>
        <w:tc>
          <w:tcPr>
            <w:tcW w:type="dxa" w:w="7040"/>
            <w:tcMar>
              <w:top w:type="dxa" w:w="60"/>
              <w:left w:type="dxa" w:w="100"/>
              <w:bottom w:type="dxa" w:w="60"/>
              <w:right w:type="dxa" w:w="100"/>
            </w:tcMar>
            <w:vAlign w:val="center"/>
          </w:tcPr>
          <w:p>
            <w:pPr>
              <w:spacing w:after="20" w:before="20"/>
            </w:pPr>
            <w:r>
              <w:rPr>
                <w:sz w:val="20"/>
                <w:szCs w:val="20"/>
              </w:rPr>
              <w:t xml:space="preserve">Generate Exception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Inventory Session</w:t>
            </w:r>
          </w:p>
        </w:tc>
      </w:tr>
    </w:tbl>
    <w:p>
      <w:pPr>
        <w:pStyle w:val="Heading2"/>
        <w:spacing w:after="120" w:before="260"/>
      </w:pPr>
      <w:r>
        <w:rPr>
          <w:b/>
          <w:bCs/>
          <w:color w:val="2E74B5"/>
          <w:sz w:val="25"/>
          <w:szCs w:val="25"/>
        </w:rPr>
        <w:t xml:space="preserve">SD-OPS-VEH — Vehicle &amp; Driver Operations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CAP-OPS-038</w:t>
            </w:r>
          </w:p>
        </w:tc>
        <w:tc>
          <w:tcPr>
            <w:tcW w:type="dxa" w:w="7040"/>
            <w:tcMar>
              <w:top w:type="dxa" w:w="60"/>
              <w:left w:type="dxa" w:w="100"/>
              <w:bottom w:type="dxa" w:w="60"/>
              <w:right w:type="dxa" w:w="100"/>
            </w:tcMar>
            <w:vAlign w:val="center"/>
          </w:tcPr>
          <w:p>
            <w:pPr>
              <w:spacing w:after="20" w:before="20"/>
            </w:pPr>
            <w:r>
              <w:rPr>
                <w:sz w:val="20"/>
                <w:szCs w:val="20"/>
              </w:rPr>
              <w:t xml:space="preserve">Register Vehicle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CAP-OPS-039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CAP-OPS-040</w:t>
            </w:r>
          </w:p>
        </w:tc>
        <w:tc>
          <w:tcPr>
            <w:tcW w:type="dxa" w:w="7040"/>
            <w:tcMar>
              <w:top w:type="dxa" w:w="60"/>
              <w:left w:type="dxa" w:w="100"/>
              <w:bottom w:type="dxa" w:w="60"/>
              <w:right w:type="dxa" w:w="100"/>
            </w:tcMar>
            <w:vAlign w:val="center"/>
          </w:tcPr>
          <w:p>
            <w:pPr>
              <w:spacing w:after="20" w:before="20"/>
            </w:pPr>
            <w:r>
              <w:rPr>
                <w:sz w:val="20"/>
                <w:szCs w:val="20"/>
              </w:rPr>
              <w:t xml:space="preserve">Register Driver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Driver to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CAP-OPS-042</w:t>
            </w:r>
          </w:p>
        </w:tc>
        <w:tc>
          <w:tcPr>
            <w:tcW w:type="dxa" w:w="7040"/>
            <w:tcMar>
              <w:top w:type="dxa" w:w="60"/>
              <w:left w:type="dxa" w:w="100"/>
              <w:bottom w:type="dxa" w:w="60"/>
              <w:right w:type="dxa" w:w="100"/>
            </w:tcMar>
            <w:vAlign w:val="center"/>
          </w:tcPr>
          <w:p>
            <w:pPr>
              <w:spacing w:after="20" w:before="20"/>
            </w:pPr>
            <w:r>
              <w:rPr>
                <w:sz w:val="20"/>
                <w:szCs w:val="20"/>
              </w:rPr>
              <w:t xml:space="preserve">Assign Vehicle to Shipment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Trip</w:t>
            </w:r>
          </w:p>
        </w:tc>
      </w:tr>
    </w:tbl>
    <w:p>
      <w:pPr>
        <w:pStyle w:val="Heading2"/>
        <w:spacing w:after="120" w:before="260"/>
      </w:pPr>
      <w:r>
        <w:rPr>
          <w:b/>
          <w:bCs/>
          <w:color w:val="2E74B5"/>
          <w:sz w:val="25"/>
          <w:szCs w:val="25"/>
        </w:rPr>
        <w:t xml:space="preserve">SD-OPS-DOCK — Dock &amp; Yard Management  ·  Dock &amp; Yard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CAP-OPS-044</w:t>
            </w:r>
          </w:p>
        </w:tc>
        <w:tc>
          <w:tcPr>
            <w:tcW w:type="dxa" w:w="7040"/>
            <w:tcMar>
              <w:top w:type="dxa" w:w="60"/>
              <w:left w:type="dxa" w:w="100"/>
              <w:bottom w:type="dxa" w:w="60"/>
              <w:right w:type="dxa" w:w="100"/>
            </w:tcMar>
            <w:vAlign w:val="center"/>
          </w:tcPr>
          <w:p>
            <w:pPr>
              <w:spacing w:after="20" w:before="20"/>
            </w:pPr>
            <w:r>
              <w:rPr>
                <w:sz w:val="20"/>
                <w:szCs w:val="20"/>
              </w:rPr>
              <w:t xml:space="preserve">Create Dock Appointment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Assign Loading Bay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CAP-OPS-046</w:t>
            </w:r>
          </w:p>
        </w:tc>
        <w:tc>
          <w:tcPr>
            <w:tcW w:type="dxa" w:w="7040"/>
            <w:tcMar>
              <w:top w:type="dxa" w:w="60"/>
              <w:left w:type="dxa" w:w="100"/>
              <w:bottom w:type="dxa" w:w="60"/>
              <w:right w:type="dxa" w:w="100"/>
            </w:tcMar>
            <w:vAlign w:val="center"/>
          </w:tcPr>
          <w:p>
            <w:pPr>
              <w:spacing w:after="20" w:before="20"/>
            </w:pPr>
            <w:r>
              <w:rPr>
                <w:sz w:val="20"/>
                <w:szCs w:val="20"/>
              </w:rPr>
              <w:t xml:space="preserve">Manage Vehicle Queue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CAP-OPS-047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Bay Occupancy</w:t>
            </w:r>
          </w:p>
        </w:tc>
      </w:tr>
    </w:tbl>
    <w:p>
      <w:r>
        <w:br w:type="page"/>
      </w:r>
    </w:p>
    <w:p>
      <w:pPr>
        <w:pStyle w:val="Heading1"/>
        <w:spacing w:after="160" w:before="320"/>
      </w:pPr>
      <w:r>
        <w:rPr>
          <w:b/>
          <w:bCs/>
          <w:color w:val="1F4E79"/>
          <w:sz w:val="30"/>
          <w:szCs w:val="30"/>
        </w:rPr>
        <w:t xml:space="preserve">10. Physical Security Capabilities — DOM-SEC</w:t>
      </w:r>
    </w:p>
    <w:p>
      <w:pPr>
        <w:spacing w:after="120" w:before="0"/>
      </w:pPr>
      <w:r>
        <w:t xml:space="preserve">The Physical Security Domain governs authorization, verification, detection, evidence and adjudication for the physical movement of assets, vehicles and people across controlled boundaries. It is the domain in which TEAIP's primary commercial differentiator — vehicle loading verification through ANPR, RFID tunnel reading and permit comparison — is defined.</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DOM-SEC — Physical Security</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Security Operations</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7</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61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SD-SEC-PRM — Permit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CAP-SEC-001</w:t>
            </w:r>
          </w:p>
        </w:tc>
        <w:tc>
          <w:tcPr>
            <w:tcW w:type="dxa" w:w="7040"/>
            <w:tcMar>
              <w:top w:type="dxa" w:w="60"/>
              <w:left w:type="dxa" w:w="100"/>
              <w:bottom w:type="dxa" w:w="60"/>
              <w:right w:type="dxa" w:w="100"/>
            </w:tcMar>
            <w:vAlign w:val="center"/>
          </w:tcPr>
          <w:p>
            <w:pPr>
              <w:spacing w:after="20" w:before="20"/>
            </w:pPr>
            <w:r>
              <w:rPr>
                <w:sz w:val="20"/>
                <w:szCs w:val="20"/>
              </w:rPr>
              <w:t xml:space="preserve">Issue Entry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Exit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CAP-SEC-003</w:t>
            </w:r>
          </w:p>
        </w:tc>
        <w:tc>
          <w:tcPr>
            <w:tcW w:type="dxa" w:w="7040"/>
            <w:tcMar>
              <w:top w:type="dxa" w:w="60"/>
              <w:left w:type="dxa" w:w="100"/>
              <w:bottom w:type="dxa" w:w="60"/>
              <w:right w:type="dxa" w:w="100"/>
            </w:tcMar>
            <w:vAlign w:val="center"/>
          </w:tcPr>
          <w:p>
            <w:pPr>
              <w:spacing w:after="20" w:before="20"/>
            </w:pPr>
            <w:r>
              <w:rPr>
                <w:sz w:val="20"/>
                <w:szCs w:val="20"/>
              </w:rPr>
              <w:t xml:space="preserve">Issue Delivery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Temporary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CAP-SEC-005</w:t>
            </w:r>
          </w:p>
        </w:tc>
        <w:tc>
          <w:tcPr>
            <w:tcW w:type="dxa" w:w="7040"/>
            <w:tcMar>
              <w:top w:type="dxa" w:w="60"/>
              <w:left w:type="dxa" w:w="100"/>
              <w:bottom w:type="dxa" w:w="60"/>
              <w:right w:type="dxa" w:w="100"/>
            </w:tcMar>
            <w:vAlign w:val="center"/>
          </w:tcPr>
          <w:p>
            <w:pPr>
              <w:spacing w:after="20" w:before="20"/>
            </w:pPr>
            <w:r>
              <w:rPr>
                <w:sz w:val="20"/>
                <w:szCs w:val="20"/>
              </w:rPr>
              <w:t xml:space="preserve">Define Authorized Item List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Route Permit for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CAP-SEC-007</w:t>
            </w:r>
          </w:p>
        </w:tc>
        <w:tc>
          <w:tcPr>
            <w:tcW w:type="dxa" w:w="7040"/>
            <w:tcMar>
              <w:top w:type="dxa" w:w="60"/>
              <w:left w:type="dxa" w:w="100"/>
              <w:bottom w:type="dxa" w:w="60"/>
              <w:right w:type="dxa" w:w="100"/>
            </w:tcMar>
            <w:vAlign w:val="center"/>
          </w:tcPr>
          <w:p>
            <w:pPr>
              <w:spacing w:after="20" w:before="20"/>
            </w:pPr>
            <w:r>
              <w:rPr>
                <w:sz w:val="20"/>
                <w:szCs w:val="20"/>
              </w:rPr>
              <w:t xml:space="preserve">Approve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Reject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CAP-SEC-009</w:t>
            </w:r>
          </w:p>
        </w:tc>
        <w:tc>
          <w:tcPr>
            <w:tcW w:type="dxa" w:w="7040"/>
            <w:tcMar>
              <w:top w:type="dxa" w:w="60"/>
              <w:left w:type="dxa" w:w="100"/>
              <w:bottom w:type="dxa" w:w="60"/>
              <w:right w:type="dxa" w:w="100"/>
            </w:tcMar>
            <w:vAlign w:val="center"/>
          </w:tcPr>
          <w:p>
            <w:pPr>
              <w:spacing w:after="20" w:before="20"/>
            </w:pPr>
            <w:r>
              <w:rPr>
                <w:sz w:val="20"/>
                <w:szCs w:val="20"/>
              </w:rPr>
              <w:t xml:space="preserve">Suspend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Expire Permit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CAP-SEC-011</w:t>
            </w:r>
          </w:p>
        </w:tc>
        <w:tc>
          <w:tcPr>
            <w:tcW w:type="dxa" w:w="7040"/>
            <w:tcMar>
              <w:top w:type="dxa" w:w="60"/>
              <w:left w:type="dxa" w:w="100"/>
              <w:bottom w:type="dxa" w:w="60"/>
              <w:right w:type="dxa" w:w="100"/>
            </w:tcMar>
            <w:vAlign w:val="center"/>
          </w:tcPr>
          <w:p>
            <w:pPr>
              <w:spacing w:after="20" w:before="20"/>
            </w:pPr>
            <w:r>
              <w:rPr>
                <w:sz w:val="20"/>
                <w:szCs w:val="20"/>
              </w:rPr>
              <w:t xml:space="preserve">Revoke Permit</w:t>
            </w:r>
          </w:p>
        </w:tc>
      </w:tr>
    </w:tbl>
    <w:p>
      <w:pPr>
        <w:pStyle w:val="Heading2"/>
        <w:spacing w:after="120" w:before="260"/>
      </w:pPr>
      <w:r>
        <w:rPr>
          <w:b/>
          <w:bCs/>
          <w:color w:val="2E74B5"/>
          <w:sz w:val="25"/>
          <w:szCs w:val="25"/>
        </w:rPr>
        <w:t xml:space="preserve">SD-SEC-PRM — Permit Management  ·  Asset Exit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CAP-SEC-012</w:t>
            </w:r>
          </w:p>
        </w:tc>
        <w:tc>
          <w:tcPr>
            <w:tcW w:type="dxa" w:w="7040"/>
            <w:tcMar>
              <w:top w:type="dxa" w:w="60"/>
              <w:left w:type="dxa" w:w="100"/>
              <w:bottom w:type="dxa" w:w="60"/>
              <w:right w:type="dxa" w:w="100"/>
            </w:tcMar>
            <w:vAlign w:val="center"/>
          </w:tcPr>
          <w:p>
            <w:pPr>
              <w:spacing w:after="20" w:before="20"/>
            </w:pPr>
            <w:r>
              <w:rPr>
                <w:sz w:val="20"/>
                <w:szCs w:val="20"/>
              </w:rPr>
              <w:t xml:space="preserve">Request Asset Exit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Owner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CAP-SEC-014</w:t>
            </w:r>
          </w:p>
        </w:tc>
        <w:tc>
          <w:tcPr>
            <w:tcW w:type="dxa" w:w="7040"/>
            <w:tcMar>
              <w:top w:type="dxa" w:w="60"/>
              <w:left w:type="dxa" w:w="100"/>
              <w:bottom w:type="dxa" w:w="60"/>
              <w:right w:type="dxa" w:w="100"/>
            </w:tcMar>
            <w:vAlign w:val="center"/>
          </w:tcPr>
          <w:p>
            <w:pPr>
              <w:spacing w:after="20" w:before="20"/>
            </w:pPr>
            <w:r>
              <w:rPr>
                <w:sz w:val="20"/>
                <w:szCs w:val="20"/>
              </w:rPr>
              <w:t xml:space="preserve">Obtain Manager Approval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Obtain Security Approval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CAP-SEC-016</w:t>
            </w:r>
          </w:p>
        </w:tc>
        <w:tc>
          <w:tcPr>
            <w:tcW w:type="dxa" w:w="7040"/>
            <w:tcMar>
              <w:top w:type="dxa" w:w="60"/>
              <w:left w:type="dxa" w:w="100"/>
              <w:bottom w:type="dxa" w:w="60"/>
              <w:right w:type="dxa" w:w="100"/>
            </w:tcMar>
            <w:vAlign w:val="center"/>
          </w:tcPr>
          <w:p>
            <w:pPr>
              <w:spacing w:after="20" w:before="20"/>
            </w:pPr>
            <w:r>
              <w:rPr>
                <w:sz w:val="20"/>
                <w:szCs w:val="20"/>
              </w:rPr>
              <w:t xml:space="preserve">Verify Exit Automatically at Reader</w:t>
            </w:r>
          </w:p>
        </w:tc>
      </w:tr>
    </w:tbl>
    <w:p>
      <w:pPr>
        <w:pStyle w:val="Heading2"/>
        <w:spacing w:after="120" w:before="260"/>
      </w:pPr>
      <w:r>
        <w:rPr>
          <w:b/>
          <w:bCs/>
          <w:color w:val="2E74B5"/>
          <w:sz w:val="25"/>
          <w:szCs w:val="25"/>
        </w:rPr>
        <w:t xml:space="preserve">SD-SEC-GATE — Gate Control &amp; Verification  ·  Gate Control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CAP-SEC-017</w:t>
            </w:r>
          </w:p>
        </w:tc>
        <w:tc>
          <w:tcPr>
            <w:tcW w:type="dxa" w:w="7040"/>
            <w:tcMar>
              <w:top w:type="dxa" w:w="60"/>
              <w:left w:type="dxa" w:w="100"/>
              <w:bottom w:type="dxa" w:w="60"/>
              <w:right w:type="dxa" w:w="100"/>
            </w:tcMar>
            <w:vAlign w:val="center"/>
          </w:tcPr>
          <w:p>
            <w:pPr>
              <w:spacing w:after="20" w:before="20"/>
            </w:pPr>
            <w:r>
              <w:rPr>
                <w:sz w:val="20"/>
                <w:szCs w:val="20"/>
              </w:rPr>
              <w:t xml:space="preserve">Read License Plate (ANPR)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CAP-SEC-019</w:t>
            </w:r>
          </w:p>
        </w:tc>
        <w:tc>
          <w:tcPr>
            <w:tcW w:type="dxa" w:w="7040"/>
            <w:tcMar>
              <w:top w:type="dxa" w:w="60"/>
              <w:left w:type="dxa" w:w="100"/>
              <w:bottom w:type="dxa" w:w="60"/>
              <w:right w:type="dxa" w:w="100"/>
            </w:tcMar>
            <w:vAlign w:val="center"/>
          </w:tcPr>
          <w:p>
            <w:pPr>
              <w:spacing w:after="20" w:before="20"/>
            </w:pPr>
            <w:r>
              <w:rPr>
                <w:sz w:val="20"/>
                <w:szCs w:val="20"/>
              </w:rPr>
              <w:t xml:space="preserve">Verify Driver Identity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Verify Permit Validity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CAP-SEC-021</w:t>
            </w:r>
          </w:p>
        </w:tc>
        <w:tc>
          <w:tcPr>
            <w:tcW w:type="dxa" w:w="7040"/>
            <w:tcMar>
              <w:top w:type="dxa" w:w="60"/>
              <w:left w:type="dxa" w:w="100"/>
              <w:bottom w:type="dxa" w:w="60"/>
              <w:right w:type="dxa" w:w="100"/>
            </w:tcMar>
            <w:vAlign w:val="center"/>
          </w:tcPr>
          <w:p>
            <w:pPr>
              <w:spacing w:after="20" w:before="20"/>
            </w:pPr>
            <w:r>
              <w:rPr>
                <w:sz w:val="20"/>
                <w:szCs w:val="20"/>
              </w:rPr>
              <w:t xml:space="preserve">Compare RFID Tunnel Read to Permit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Detect Unauthorized Item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CAP-SEC-023</w:t>
            </w:r>
          </w:p>
        </w:tc>
        <w:tc>
          <w:tcPr>
            <w:tcW w:type="dxa" w:w="7040"/>
            <w:tcMar>
              <w:top w:type="dxa" w:w="60"/>
              <w:left w:type="dxa" w:w="100"/>
              <w:bottom w:type="dxa" w:w="60"/>
              <w:right w:type="dxa" w:w="100"/>
            </w:tcMar>
            <w:vAlign w:val="center"/>
          </w:tcPr>
          <w:p>
            <w:pPr>
              <w:spacing w:after="20" w:before="20"/>
            </w:pPr>
            <w:r>
              <w:rPr>
                <w:sz w:val="20"/>
                <w:szCs w:val="20"/>
              </w:rPr>
              <w:t xml:space="preserve">Detect Missing Item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Gate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CAP-SEC-025</w:t>
            </w:r>
          </w:p>
        </w:tc>
        <w:tc>
          <w:tcPr>
            <w:tcW w:type="dxa" w:w="7040"/>
            <w:tcMar>
              <w:top w:type="dxa" w:w="60"/>
              <w:left w:type="dxa" w:w="100"/>
              <w:bottom w:type="dxa" w:w="60"/>
              <w:right w:type="dxa" w:w="100"/>
            </w:tcMar>
            <w:vAlign w:val="center"/>
          </w:tcPr>
          <w:p>
            <w:pPr>
              <w:spacing w:after="20" w:before="20"/>
            </w:pPr>
            <w:r>
              <w:rPr>
                <w:sz w:val="20"/>
                <w:szCs w:val="20"/>
              </w:rPr>
              <w:t xml:space="preserve">Hold Gate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Gate Event</w:t>
            </w:r>
          </w:p>
        </w:tc>
      </w:tr>
    </w:tbl>
    <w:p>
      <w:pPr>
        <w:pStyle w:val="Heading2"/>
        <w:spacing w:after="120" w:before="260"/>
      </w:pPr>
      <w:r>
        <w:rPr>
          <w:b/>
          <w:bCs/>
          <w:color w:val="2E74B5"/>
          <w:sz w:val="25"/>
          <w:szCs w:val="25"/>
        </w:rPr>
        <w:t xml:space="preserve">SD-SEC-DEV — Security Devices  ·  Device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CAP-SEC-027</w:t>
            </w:r>
          </w:p>
        </w:tc>
        <w:tc>
          <w:tcPr>
            <w:tcW w:type="dxa" w:w="7040"/>
            <w:tcMar>
              <w:top w:type="dxa" w:w="60"/>
              <w:left w:type="dxa" w:w="100"/>
              <w:bottom w:type="dxa" w:w="60"/>
              <w:right w:type="dxa" w:w="100"/>
            </w:tcMar>
            <w:vAlign w:val="center"/>
          </w:tcPr>
          <w:p>
            <w:pPr>
              <w:spacing w:after="20" w:before="20"/>
            </w:pPr>
            <w:r>
              <w:rPr>
                <w:sz w:val="20"/>
                <w:szCs w:val="20"/>
              </w:rPr>
              <w:t xml:space="preserve">Register Reader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Portal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CAP-SEC-029</w:t>
            </w:r>
          </w:p>
        </w:tc>
        <w:tc>
          <w:tcPr>
            <w:tcW w:type="dxa" w:w="7040"/>
            <w:tcMar>
              <w:top w:type="dxa" w:w="60"/>
              <w:left w:type="dxa" w:w="100"/>
              <w:bottom w:type="dxa" w:w="60"/>
              <w:right w:type="dxa" w:w="100"/>
            </w:tcMar>
            <w:vAlign w:val="center"/>
          </w:tcPr>
          <w:p>
            <w:pPr>
              <w:spacing w:after="20" w:before="20"/>
            </w:pPr>
            <w:r>
              <w:rPr>
                <w:sz w:val="20"/>
                <w:szCs w:val="20"/>
              </w:rPr>
              <w:t xml:space="preserve">Register Camera</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Sensor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CAP-SEC-031</w:t>
            </w:r>
          </w:p>
        </w:tc>
        <w:tc>
          <w:tcPr>
            <w:tcW w:type="dxa" w:w="7040"/>
            <w:tcMar>
              <w:top w:type="dxa" w:w="60"/>
              <w:left w:type="dxa" w:w="100"/>
              <w:bottom w:type="dxa" w:w="60"/>
              <w:right w:type="dxa" w:w="100"/>
            </w:tcMar>
            <w:vAlign w:val="center"/>
          </w:tcPr>
          <w:p>
            <w:pPr>
              <w:spacing w:after="20" w:before="20"/>
            </w:pPr>
            <w:r>
              <w:rPr>
                <w:sz w:val="20"/>
                <w:szCs w:val="20"/>
              </w:rPr>
              <w:t xml:space="preserve">Assign Device to Gate or Zone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Monitor Device Health</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CAP-SEC-033</w:t>
            </w:r>
          </w:p>
        </w:tc>
        <w:tc>
          <w:tcPr>
            <w:tcW w:type="dxa" w:w="7040"/>
            <w:tcMar>
              <w:top w:type="dxa" w:w="60"/>
              <w:left w:type="dxa" w:w="100"/>
              <w:bottom w:type="dxa" w:w="60"/>
              <w:right w:type="dxa" w:w="100"/>
            </w:tcMar>
            <w:vAlign w:val="center"/>
          </w:tcPr>
          <w:p>
            <w:pPr>
              <w:spacing w:after="20" w:before="20"/>
            </w:pPr>
            <w:r>
              <w:rPr>
                <w:sz w:val="20"/>
                <w:szCs w:val="20"/>
              </w:rPr>
              <w:t xml:space="preserve">Calibrate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Decommission Device</w:t>
            </w:r>
          </w:p>
        </w:tc>
      </w:tr>
    </w:tbl>
    <w:p>
      <w:pPr>
        <w:pStyle w:val="Heading2"/>
        <w:spacing w:after="120" w:before="260"/>
      </w:pPr>
      <w:r>
        <w:rPr>
          <w:b/>
          <w:bCs/>
          <w:color w:val="2E74B5"/>
          <w:sz w:val="25"/>
          <w:szCs w:val="25"/>
        </w:rPr>
        <w:t xml:space="preserve">SD-SEC-MOV — Movement &amp; Geofence Monitoring  ·  Movement Monitoring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CAP-SEC-035</w:t>
            </w:r>
          </w:p>
        </w:tc>
        <w:tc>
          <w:tcPr>
            <w:tcW w:type="dxa" w:w="7040"/>
            <w:tcMar>
              <w:top w:type="dxa" w:w="60"/>
              <w:left w:type="dxa" w:w="100"/>
              <w:bottom w:type="dxa" w:w="60"/>
              <w:right w:type="dxa" w:w="100"/>
            </w:tcMar>
            <w:vAlign w:val="center"/>
          </w:tcPr>
          <w:p>
            <w:pPr>
              <w:spacing w:after="20" w:before="20"/>
            </w:pPr>
            <w:r>
              <w:rPr>
                <w:sz w:val="20"/>
                <w:szCs w:val="20"/>
              </w:rPr>
              <w:t xml:space="preserve">Detect Unauthorized Movement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Evaluate Geofence Rule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CAP-SEC-037</w:t>
            </w:r>
          </w:p>
        </w:tc>
        <w:tc>
          <w:tcPr>
            <w:tcW w:type="dxa" w:w="7040"/>
            <w:tcMar>
              <w:top w:type="dxa" w:w="60"/>
              <w:left w:type="dxa" w:w="100"/>
              <w:bottom w:type="dxa" w:w="60"/>
              <w:right w:type="dxa" w:w="100"/>
            </w:tcMar>
            <w:vAlign w:val="center"/>
          </w:tcPr>
          <w:p>
            <w:pPr>
              <w:spacing w:after="20" w:before="20"/>
            </w:pPr>
            <w:r>
              <w:rPr>
                <w:sz w:val="20"/>
                <w:szCs w:val="20"/>
              </w:rPr>
              <w:t xml:space="preserve">Detect Abnormal Movement Pattern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Maintain Last-Seen Record</w:t>
            </w:r>
          </w:p>
        </w:tc>
      </w:tr>
    </w:tbl>
    <w:p>
      <w:pPr>
        <w:pStyle w:val="Heading2"/>
        <w:spacing w:after="120" w:before="260"/>
      </w:pPr>
      <w:r>
        <w:rPr>
          <w:b/>
          <w:bCs/>
          <w:color w:val="2E74B5"/>
          <w:sz w:val="25"/>
          <w:szCs w:val="25"/>
        </w:rPr>
        <w:t xml:space="preserve">SD-SEC-ALM — Alarms &amp; Incidents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CAP-SEC-039</w:t>
            </w:r>
          </w:p>
        </w:tc>
        <w:tc>
          <w:tcPr>
            <w:tcW w:type="dxa" w:w="7040"/>
            <w:tcMar>
              <w:top w:type="dxa" w:w="60"/>
              <w:left w:type="dxa" w:w="100"/>
              <w:bottom w:type="dxa" w:w="60"/>
              <w:right w:type="dxa" w:w="100"/>
            </w:tcMar>
            <w:vAlign w:val="center"/>
          </w:tcPr>
          <w:p>
            <w:pPr>
              <w:spacing w:after="20" w:before="20"/>
            </w:pPr>
            <w:r>
              <w:rPr>
                <w:sz w:val="20"/>
                <w:szCs w:val="20"/>
              </w:rPr>
              <w:t xml:space="preserve">Raise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Classify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CAP-SEC-041</w:t>
            </w:r>
          </w:p>
        </w:tc>
        <w:tc>
          <w:tcPr>
            <w:tcW w:type="dxa" w:w="7040"/>
            <w:tcMar>
              <w:top w:type="dxa" w:w="60"/>
              <w:left w:type="dxa" w:w="100"/>
              <w:bottom w:type="dxa" w:w="60"/>
              <w:right w:type="dxa" w:w="100"/>
            </w:tcMar>
            <w:vAlign w:val="center"/>
          </w:tcPr>
          <w:p>
            <w:pPr>
              <w:spacing w:after="20" w:before="20"/>
            </w:pPr>
            <w:r>
              <w:rPr>
                <w:sz w:val="20"/>
                <w:szCs w:val="20"/>
              </w:rPr>
              <w:t xml:space="preserve">Acknowledge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Escalate Alarm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CAP-SEC-043</w:t>
            </w:r>
          </w:p>
        </w:tc>
        <w:tc>
          <w:tcPr>
            <w:tcW w:type="dxa" w:w="7040"/>
            <w:tcMar>
              <w:top w:type="dxa" w:w="60"/>
              <w:left w:type="dxa" w:w="100"/>
              <w:bottom w:type="dxa" w:w="60"/>
              <w:right w:type="dxa" w:w="100"/>
            </w:tcMar>
            <w:vAlign w:val="center"/>
          </w:tcPr>
          <w:p>
            <w:pPr>
              <w:spacing w:after="20" w:before="20"/>
            </w:pPr>
            <w:r>
              <w:rPr>
                <w:sz w:val="20"/>
                <w:szCs w:val="20"/>
              </w:rPr>
              <w:t xml:space="preserve">Resolve Alarm</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Open Incident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CAP-SEC-045</w:t>
            </w:r>
          </w:p>
        </w:tc>
        <w:tc>
          <w:tcPr>
            <w:tcW w:type="dxa" w:w="7040"/>
            <w:tcMar>
              <w:top w:type="dxa" w:w="60"/>
              <w:left w:type="dxa" w:w="100"/>
              <w:bottom w:type="dxa" w:w="60"/>
              <w:right w:type="dxa" w:w="100"/>
            </w:tcMar>
            <w:vAlign w:val="center"/>
          </w:tcPr>
          <w:p>
            <w:pPr>
              <w:spacing w:after="20" w:before="20"/>
            </w:pPr>
            <w:r>
              <w:rPr>
                <w:sz w:val="20"/>
                <w:szCs w:val="20"/>
              </w:rPr>
              <w:t xml:space="preserve">Link Evidence to Incident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Close Incident</w:t>
            </w:r>
          </w:p>
        </w:tc>
      </w:tr>
    </w:tbl>
    <w:p>
      <w:pPr>
        <w:pStyle w:val="Heading2"/>
        <w:spacing w:after="120" w:before="260"/>
      </w:pPr>
      <w:r>
        <w:rPr>
          <w:b/>
          <w:bCs/>
          <w:color w:val="2E74B5"/>
          <w:sz w:val="25"/>
          <w:szCs w:val="25"/>
        </w:rPr>
        <w:t xml:space="preserve">SD-SEC-INV — Investigations &amp; Evidence  ·  Investigation &amp; Evidence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CAP-SEC-047</w:t>
            </w:r>
          </w:p>
        </w:tc>
        <w:tc>
          <w:tcPr>
            <w:tcW w:type="dxa" w:w="7040"/>
            <w:tcMar>
              <w:top w:type="dxa" w:w="60"/>
              <w:left w:type="dxa" w:w="100"/>
              <w:bottom w:type="dxa" w:w="60"/>
              <w:right w:type="dxa" w:w="100"/>
            </w:tcMar>
            <w:vAlign w:val="center"/>
          </w:tcPr>
          <w:p>
            <w:pPr>
              <w:spacing w:after="20" w:before="20"/>
            </w:pPr>
            <w:r>
              <w:rPr>
                <w:sz w:val="20"/>
                <w:szCs w:val="20"/>
              </w:rPr>
              <w:t xml:space="preserve">Open Investigation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CAP-SEC-048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Last-Seen Timeline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CAP-SEC-049</w:t>
            </w:r>
          </w:p>
        </w:tc>
        <w:tc>
          <w:tcPr>
            <w:tcW w:type="dxa" w:w="7040"/>
            <w:tcMar>
              <w:top w:type="dxa" w:w="60"/>
              <w:left w:type="dxa" w:w="100"/>
              <w:bottom w:type="dxa" w:w="60"/>
              <w:right w:type="dxa" w:w="100"/>
            </w:tcMar>
            <w:vAlign w:val="center"/>
          </w:tcPr>
          <w:p>
            <w:pPr>
              <w:spacing w:after="20" w:before="20"/>
            </w:pPr>
            <w:r>
              <w:rPr>
                <w:sz w:val="20"/>
                <w:szCs w:val="20"/>
              </w:rPr>
              <w:t xml:space="preserve">Identify Responsible Person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Identify Involved Vehicle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CAP-SEC-051</w:t>
            </w:r>
          </w:p>
        </w:tc>
        <w:tc>
          <w:tcPr>
            <w:tcW w:type="dxa" w:w="7040"/>
            <w:tcMar>
              <w:top w:type="dxa" w:w="60"/>
              <w:left w:type="dxa" w:w="100"/>
              <w:bottom w:type="dxa" w:w="60"/>
              <w:right w:type="dxa" w:w="100"/>
            </w:tcMar>
            <w:vAlign w:val="center"/>
          </w:tcPr>
          <w:p>
            <w:pPr>
              <w:spacing w:after="20" w:before="20"/>
            </w:pPr>
            <w:r>
              <w:rPr>
                <w:sz w:val="20"/>
                <w:szCs w:val="20"/>
              </w:rPr>
              <w:t xml:space="preserve">Record Findings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Record Asset Recovery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CAP-SEC-053</w:t>
            </w:r>
          </w:p>
        </w:tc>
        <w:tc>
          <w:tcPr>
            <w:tcW w:type="dxa" w:w="7040"/>
            <w:tcMar>
              <w:top w:type="dxa" w:w="60"/>
              <w:left w:type="dxa" w:w="100"/>
              <w:bottom w:type="dxa" w:w="60"/>
              <w:right w:type="dxa" w:w="100"/>
            </w:tcMar>
            <w:vAlign w:val="center"/>
          </w:tcPr>
          <w:p>
            <w:pPr>
              <w:spacing w:after="20" w:before="20"/>
            </w:pPr>
            <w:r>
              <w:rPr>
                <w:sz w:val="20"/>
                <w:szCs w:val="20"/>
              </w:rPr>
              <w:t xml:space="preserve">Capture Digital Evidence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Seal Evidence Record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CAP-SEC-055</w:t>
            </w:r>
          </w:p>
        </w:tc>
        <w:tc>
          <w:tcPr>
            <w:tcW w:type="dxa" w:w="7040"/>
            <w:tcMar>
              <w:top w:type="dxa" w:w="60"/>
              <w:left w:type="dxa" w:w="100"/>
              <w:bottom w:type="dxa" w:w="60"/>
              <w:right w:type="dxa" w:w="100"/>
            </w:tcMar>
            <w:vAlign w:val="center"/>
          </w:tcPr>
          <w:p>
            <w:pPr>
              <w:spacing w:after="20" w:before="20"/>
            </w:pPr>
            <w:r>
              <w:rPr>
                <w:sz w:val="20"/>
                <w:szCs w:val="20"/>
              </w:rPr>
              <w:t xml:space="preserve">Close Investigation</w:t>
            </w:r>
          </w:p>
        </w:tc>
      </w:tr>
    </w:tbl>
    <w:p>
      <w:pPr>
        <w:pStyle w:val="Heading2"/>
        <w:spacing w:after="120" w:before="260"/>
      </w:pPr>
      <w:r>
        <w:rPr>
          <w:b/>
          <w:bCs/>
          <w:color w:val="2E74B5"/>
          <w:sz w:val="25"/>
          <w:szCs w:val="25"/>
        </w:rPr>
        <w:t xml:space="preserve">SD-SEC-RISK — Risk Scoring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CAP-SEC-056</w:t>
            </w:r>
          </w:p>
        </w:tc>
        <w:tc>
          <w:tcPr>
            <w:tcW w:type="dxa" w:w="7040"/>
            <w:tcMar>
              <w:top w:type="dxa" w:w="60"/>
              <w:left w:type="dxa" w:w="100"/>
              <w:bottom w:type="dxa" w:w="60"/>
              <w:right w:type="dxa" w:w="100"/>
            </w:tcMar>
            <w:vAlign w:val="center"/>
          </w:tcPr>
          <w:p>
            <w:pPr>
              <w:spacing w:after="20" w:before="20"/>
            </w:pPr>
            <w:r>
              <w:rPr>
                <w:sz w:val="20"/>
                <w:szCs w:val="20"/>
              </w:rPr>
              <w:t xml:space="preserve">Score Vehicle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Driver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CAP-SEC-058</w:t>
            </w:r>
          </w:p>
        </w:tc>
        <w:tc>
          <w:tcPr>
            <w:tcW w:type="dxa" w:w="7040"/>
            <w:tcMar>
              <w:top w:type="dxa" w:w="60"/>
              <w:left w:type="dxa" w:w="100"/>
              <w:bottom w:type="dxa" w:w="60"/>
              <w:right w:type="dxa" w:w="100"/>
            </w:tcMar>
            <w:vAlign w:val="center"/>
          </w:tcPr>
          <w:p>
            <w:pPr>
              <w:spacing w:after="20" w:before="20"/>
            </w:pPr>
            <w:r>
              <w:rPr>
                <w:sz w:val="20"/>
                <w:szCs w:val="20"/>
              </w:rPr>
              <w:t xml:space="preserve">Score Supplier Risk</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CAP-SEC-059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Score Warehouse Risk</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CAP-SEC-060</w:t>
            </w:r>
          </w:p>
        </w:tc>
        <w:tc>
          <w:tcPr>
            <w:tcW w:type="dxa" w:w="7040"/>
            <w:tcMar>
              <w:top w:type="dxa" w:w="60"/>
              <w:left w:type="dxa" w:w="100"/>
              <w:bottom w:type="dxa" w:w="60"/>
              <w:right w:type="dxa" w:w="100"/>
            </w:tcMar>
            <w:vAlign w:val="center"/>
          </w:tcPr>
          <w:p>
            <w:pPr>
              <w:spacing w:after="20" w:before="20"/>
            </w:pPr>
            <w:r>
              <w:rPr>
                <w:sz w:val="20"/>
                <w:szCs w:val="20"/>
              </w:rPr>
              <w:t xml:space="preserve">Aggregate Repeated Violations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CAP-SEC-061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Publish Risk Level</w:t>
            </w:r>
          </w:p>
        </w:tc>
      </w:tr>
    </w:tbl>
    <w:p>
      <w:r>
        <w:br w:type="page"/>
      </w:r>
    </w:p>
    <w:p>
      <w:pPr>
        <w:pStyle w:val="Heading1"/>
        <w:spacing w:after="160" w:before="320"/>
      </w:pPr>
      <w:r>
        <w:rPr>
          <w:b/>
          <w:bCs/>
          <w:color w:val="1F4E79"/>
          <w:sz w:val="30"/>
          <w:szCs w:val="30"/>
        </w:rPr>
        <w:t xml:space="preserve">11. Business Intelligence Capabilities — DOM-INT</w:t>
      </w:r>
    </w:p>
    <w:p>
      <w:pPr>
        <w:spacing w:after="120" w:before="0"/>
      </w:pPr>
      <w:r>
        <w:t xml:space="preserve">The Business Intelligence Domain turns the platform's operational record into visibility, insight and decision support. It hosts the two intelligence capabilities that differentiate TEAIP commercially: Visual Asset Intelligence, which renders assets on live floor plans of real facilities, and the Intelligent Analytics &amp; Assistant, which replaces dozens of report screens with natural-language interaction.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DOM-INT — Business Intelligence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Core Business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Intelligence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6</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41</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Licensed per module</w:t>
            </w:r>
          </w:p>
        </w:tc>
      </w:tr>
    </w:tbl>
    <w:p>
      <w:pPr>
        <w:pStyle w:val="Heading2"/>
        <w:spacing w:after="120" w:before="260"/>
      </w:pPr>
      <w:r>
        <w:rPr>
          <w:b/>
          <w:bCs/>
          <w:color w:val="2E74B5"/>
          <w:sz w:val="25"/>
          <w:szCs w:val="25"/>
        </w:rPr>
        <w:t xml:space="preserve">SD-INT-RPT — Reporting</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CAP-INT-001</w:t>
            </w:r>
          </w:p>
        </w:tc>
        <w:tc>
          <w:tcPr>
            <w:tcW w:type="dxa" w:w="7040"/>
            <w:tcMar>
              <w:top w:type="dxa" w:w="60"/>
              <w:left w:type="dxa" w:w="100"/>
              <w:bottom w:type="dxa" w:w="60"/>
              <w:right w:type="dxa" w:w="100"/>
            </w:tcMar>
            <w:vAlign w:val="center"/>
          </w:tcPr>
          <w:p>
            <w:pPr>
              <w:spacing w:after="20" w:before="20"/>
            </w:pPr>
            <w:r>
              <w:rPr>
                <w:sz w:val="20"/>
                <w:szCs w:val="20"/>
              </w:rPr>
              <w:t xml:space="preserve">Define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Parameterize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CAP-INT-003</w:t>
            </w:r>
          </w:p>
        </w:tc>
        <w:tc>
          <w:tcPr>
            <w:tcW w:type="dxa" w:w="7040"/>
            <w:tcMar>
              <w:top w:type="dxa" w:w="60"/>
              <w:left w:type="dxa" w:w="100"/>
              <w:bottom w:type="dxa" w:w="60"/>
              <w:right w:type="dxa" w:w="100"/>
            </w:tcMar>
            <w:vAlign w:val="center"/>
          </w:tcPr>
          <w:p>
            <w:pPr>
              <w:spacing w:after="20" w:before="20"/>
            </w:pPr>
            <w:r>
              <w:rPr>
                <w:sz w:val="20"/>
                <w:szCs w:val="20"/>
              </w:rPr>
              <w:t xml:space="preserve">Run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Schedule Report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CAP-INT-005</w:t>
            </w:r>
          </w:p>
        </w:tc>
        <w:tc>
          <w:tcPr>
            <w:tcW w:type="dxa" w:w="7040"/>
            <w:tcMar>
              <w:top w:type="dxa" w:w="60"/>
              <w:left w:type="dxa" w:w="100"/>
              <w:bottom w:type="dxa" w:w="60"/>
              <w:right w:type="dxa" w:w="100"/>
            </w:tcMar>
            <w:vAlign w:val="center"/>
          </w:tcPr>
          <w:p>
            <w:pPr>
              <w:spacing w:after="20" w:before="20"/>
            </w:pPr>
            <w:r>
              <w:rPr>
                <w:sz w:val="20"/>
                <w:szCs w:val="20"/>
              </w:rPr>
              <w:t xml:space="preserve">Export Report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Distribute Report</w:t>
            </w:r>
          </w:p>
        </w:tc>
      </w:tr>
    </w:tbl>
    <w:p>
      <w:pPr>
        <w:pStyle w:val="Heading2"/>
        <w:spacing w:after="120" w:before="260"/>
      </w:pPr>
      <w:r>
        <w:rPr>
          <w:b/>
          <w:bCs/>
          <w:color w:val="2E74B5"/>
          <w:sz w:val="25"/>
          <w:szCs w:val="25"/>
        </w:rPr>
        <w:t xml:space="preserve">SD-INT-DSH — Dashboards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CAP-INT-007</w:t>
            </w:r>
          </w:p>
        </w:tc>
        <w:tc>
          <w:tcPr>
            <w:tcW w:type="dxa" w:w="7040"/>
            <w:tcMar>
              <w:top w:type="dxa" w:w="60"/>
              <w:left w:type="dxa" w:w="100"/>
              <w:bottom w:type="dxa" w:w="60"/>
              <w:right w:type="dxa" w:w="100"/>
            </w:tcMar>
            <w:vAlign w:val="center"/>
          </w:tcPr>
          <w:p>
            <w:pPr>
              <w:spacing w:after="20" w:before="20"/>
            </w:pPr>
            <w:r>
              <w:rPr>
                <w:sz w:val="20"/>
                <w:szCs w:val="20"/>
              </w:rPr>
              <w:t xml:space="preserve">Compose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CAP-INT-008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Widget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CAP-INT-009</w:t>
            </w:r>
          </w:p>
        </w:tc>
        <w:tc>
          <w:tcPr>
            <w:tcW w:type="dxa" w:w="7040"/>
            <w:tcMar>
              <w:top w:type="dxa" w:w="60"/>
              <w:left w:type="dxa" w:w="100"/>
              <w:bottom w:type="dxa" w:w="60"/>
              <w:right w:type="dxa" w:w="100"/>
            </w:tcMar>
            <w:vAlign w:val="center"/>
          </w:tcPr>
          <w:p>
            <w:pPr>
              <w:spacing w:after="20" w:before="20"/>
            </w:pPr>
            <w:r>
              <w:rPr>
                <w:sz w:val="20"/>
                <w:szCs w:val="20"/>
              </w:rPr>
              <w:t xml:space="preserve">Publish Dashboard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Share Dashboard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CAP-INT-011</w:t>
            </w:r>
          </w:p>
        </w:tc>
        <w:tc>
          <w:tcPr>
            <w:tcW w:type="dxa" w:w="7040"/>
            <w:tcMar>
              <w:top w:type="dxa" w:w="60"/>
              <w:left w:type="dxa" w:w="100"/>
              <w:bottom w:type="dxa" w:w="60"/>
              <w:right w:type="dxa" w:w="100"/>
            </w:tcMar>
            <w:vAlign w:val="center"/>
          </w:tcPr>
          <w:p>
            <w:pPr>
              <w:spacing w:after="20" w:before="20"/>
            </w:pPr>
            <w:r>
              <w:rPr>
                <w:sz w:val="20"/>
                <w:szCs w:val="20"/>
              </w:rPr>
              <w:t xml:space="preserve">Drill Down from Widget</w:t>
            </w:r>
          </w:p>
        </w:tc>
      </w:tr>
    </w:tbl>
    <w:p>
      <w:pPr>
        <w:pStyle w:val="Heading2"/>
        <w:spacing w:after="120" w:before="260"/>
      </w:pPr>
      <w:r>
        <w:rPr>
          <w:b/>
          <w:bCs/>
          <w:color w:val="2E74B5"/>
          <w:sz w:val="25"/>
          <w:szCs w:val="25"/>
        </w:rPr>
        <w:t xml:space="preserve">SD-INT-KPI — KPI &amp; Metrics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CAP-INT-012</w:t>
            </w:r>
          </w:p>
        </w:tc>
        <w:tc>
          <w:tcPr>
            <w:tcW w:type="dxa" w:w="7040"/>
            <w:tcMar>
              <w:top w:type="dxa" w:w="60"/>
              <w:left w:type="dxa" w:w="100"/>
              <w:bottom w:type="dxa" w:w="60"/>
              <w:right w:type="dxa" w:w="100"/>
            </w:tcMar>
            <w:vAlign w:val="center"/>
          </w:tcPr>
          <w:p>
            <w:pPr>
              <w:spacing w:after="20" w:before="20"/>
            </w:pPr>
            <w:r>
              <w:rPr>
                <w:sz w:val="20"/>
                <w:szCs w:val="20"/>
              </w:rPr>
              <w:t xml:space="preserve">Define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Compute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CAP-INT-014</w:t>
            </w:r>
          </w:p>
        </w:tc>
        <w:tc>
          <w:tcPr>
            <w:tcW w:type="dxa" w:w="7040"/>
            <w:tcMar>
              <w:top w:type="dxa" w:w="60"/>
              <w:left w:type="dxa" w:w="100"/>
              <w:bottom w:type="dxa" w:w="60"/>
              <w:right w:type="dxa" w:w="100"/>
            </w:tcMar>
            <w:vAlign w:val="center"/>
          </w:tcPr>
          <w:p>
            <w:pPr>
              <w:spacing w:after="20" w:before="20"/>
            </w:pPr>
            <w:r>
              <w:rPr>
                <w:sz w:val="20"/>
                <w:szCs w:val="20"/>
              </w:rPr>
              <w:t xml:space="preserve">Snapshot KPI</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Trend KPI</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CAP-INT-016</w:t>
            </w:r>
          </w:p>
        </w:tc>
        <w:tc>
          <w:tcPr>
            <w:tcW w:type="dxa" w:w="7040"/>
            <w:tcMar>
              <w:top w:type="dxa" w:w="60"/>
              <w:left w:type="dxa" w:w="100"/>
              <w:bottom w:type="dxa" w:w="60"/>
              <w:right w:type="dxa" w:w="100"/>
            </w:tcMar>
            <w:vAlign w:val="center"/>
          </w:tcPr>
          <w:p>
            <w:pPr>
              <w:spacing w:after="20" w:before="20"/>
            </w:pPr>
            <w:r>
              <w:rPr>
                <w:sz w:val="20"/>
                <w:szCs w:val="20"/>
              </w:rPr>
              <w:t xml:space="preserve">Configure Threshold Alert</w:t>
            </w:r>
          </w:p>
        </w:tc>
      </w:tr>
    </w:tbl>
    <w:p>
      <w:pPr>
        <w:pStyle w:val="Heading2"/>
        <w:spacing w:after="120" w:before="260"/>
      </w:pPr>
      <w:r>
        <w:rPr>
          <w:b/>
          <w:bCs/>
          <w:color w:val="2E74B5"/>
          <w:sz w:val="25"/>
          <w:szCs w:val="25"/>
        </w:rPr>
        <w:t xml:space="preserve">SD-INT-VIS — Visual Asset Intelligence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CAP-INT-017</w:t>
            </w:r>
          </w:p>
        </w:tc>
        <w:tc>
          <w:tcPr>
            <w:tcW w:type="dxa" w:w="7040"/>
            <w:tcMar>
              <w:top w:type="dxa" w:w="60"/>
              <w:left w:type="dxa" w:w="100"/>
              <w:bottom w:type="dxa" w:w="60"/>
              <w:right w:type="dxa" w:w="100"/>
            </w:tcMar>
            <w:vAlign w:val="center"/>
          </w:tcPr>
          <w:p>
            <w:pPr>
              <w:spacing w:after="20" w:before="20"/>
            </w:pPr>
            <w:r>
              <w:rPr>
                <w:sz w:val="20"/>
                <w:szCs w:val="20"/>
              </w:rPr>
              <w:t xml:space="preserve">Upload Floor Plan (CAD, PDF, Image)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Register Coordinate System</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CAP-INT-019</w:t>
            </w:r>
          </w:p>
        </w:tc>
        <w:tc>
          <w:tcPr>
            <w:tcW w:type="dxa" w:w="7040"/>
            <w:tcMar>
              <w:top w:type="dxa" w:w="60"/>
              <w:left w:type="dxa" w:w="100"/>
              <w:bottom w:type="dxa" w:w="60"/>
              <w:right w:type="dxa" w:w="100"/>
            </w:tcMar>
            <w:vAlign w:val="center"/>
          </w:tcPr>
          <w:p>
            <w:pPr>
              <w:spacing w:after="20" w:before="20"/>
            </w:pPr>
            <w:r>
              <w:rPr>
                <w:sz w:val="20"/>
                <w:szCs w:val="20"/>
              </w:rPr>
              <w:t xml:space="preserve">Position Asset on Plan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Configure Color Legend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CAP-INT-021</w:t>
            </w:r>
          </w:p>
        </w:tc>
        <w:tc>
          <w:tcPr>
            <w:tcW w:type="dxa" w:w="7040"/>
            <w:tcMar>
              <w:top w:type="dxa" w:w="60"/>
              <w:left w:type="dxa" w:w="100"/>
              <w:bottom w:type="dxa" w:w="60"/>
              <w:right w:type="dxa" w:w="100"/>
            </w:tcMar>
            <w:vAlign w:val="center"/>
          </w:tcPr>
          <w:p>
            <w:pPr>
              <w:spacing w:after="20" w:before="20"/>
            </w:pPr>
            <w:r>
              <w:rPr>
                <w:sz w:val="20"/>
                <w:szCs w:val="20"/>
              </w:rPr>
              <w:t xml:space="preserve">Filter by Asset Type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CAP-INT-023</w:t>
            </w:r>
          </w:p>
        </w:tc>
        <w:tc>
          <w:tcPr>
            <w:tcW w:type="dxa" w:w="7040"/>
            <w:tcMar>
              <w:top w:type="dxa" w:w="60"/>
              <w:left w:type="dxa" w:w="100"/>
              <w:bottom w:type="dxa" w:w="60"/>
              <w:right w:type="dxa" w:w="100"/>
            </w:tcMar>
            <w:vAlign w:val="center"/>
          </w:tcPr>
          <w:p>
            <w:pPr>
              <w:spacing w:after="20" w:before="20"/>
            </w:pPr>
            <w:r>
              <w:rPr>
                <w:sz w:val="20"/>
                <w:szCs w:val="20"/>
              </w:rPr>
              <w:t xml:space="preserve">Filter by Department, Owner or Custodian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RFID Zone, Building or Floor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CAP-INT-025</w:t>
            </w:r>
          </w:p>
        </w:tc>
        <w:tc>
          <w:tcPr>
            <w:tcW w:type="dxa" w:w="7040"/>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Filter by Custom Field</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CAP-INT-027</w:t>
            </w:r>
          </w:p>
        </w:tc>
        <w:tc>
          <w:tcPr>
            <w:tcW w:type="dxa" w:w="7040"/>
            <w:tcMar>
              <w:top w:type="dxa" w:w="60"/>
              <w:left w:type="dxa" w:w="100"/>
              <w:bottom w:type="dxa" w:w="60"/>
              <w:right w:type="dxa" w:w="100"/>
            </w:tcMar>
            <w:vAlign w:val="center"/>
          </w:tcPr>
          <w:p>
            <w:pPr>
              <w:spacing w:after="20" w:before="20"/>
            </w:pPr>
            <w:r>
              <w:rPr>
                <w:sz w:val="20"/>
                <w:szCs w:val="20"/>
              </w:rPr>
              <w:t xml:space="preserve">Search and Auto-Zoom to Asset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Display Live Status Counters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CAP-INT-029</w:t>
            </w:r>
          </w:p>
        </w:tc>
        <w:tc>
          <w:tcPr>
            <w:tcW w:type="dxa" w:w="7040"/>
            <w:tcMar>
              <w:top w:type="dxa" w:w="60"/>
              <w:left w:type="dxa" w:w="100"/>
              <w:bottom w:type="dxa" w:w="60"/>
              <w:right w:type="dxa" w:w="100"/>
            </w:tcMar>
            <w:vAlign w:val="center"/>
          </w:tcPr>
          <w:p>
            <w:pPr>
              <w:spacing w:after="20" w:before="20"/>
            </w:pPr>
            <w:r>
              <w:rPr>
                <w:sz w:val="20"/>
                <w:szCs w:val="20"/>
              </w:rPr>
              <w:t xml:space="preserve">Render Asset Density Heat Map</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Replay Asset Movement History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CAP-INT-031</w:t>
            </w:r>
          </w:p>
        </w:tc>
        <w:tc>
          <w:tcPr>
            <w:tcW w:type="dxa" w:w="7040"/>
            <w:tcMar>
              <w:top w:type="dxa" w:w="60"/>
              <w:left w:type="dxa" w:w="100"/>
              <w:bottom w:type="dxa" w:w="60"/>
              <w:right w:type="dxa" w:w="100"/>
            </w:tcMar>
            <w:vAlign w:val="center"/>
          </w:tcPr>
          <w:p>
            <w:pPr>
              <w:spacing w:after="20" w:before="20"/>
            </w:pPr>
            <w:r>
              <w:rPr>
                <w:sz w:val="20"/>
                <w:szCs w:val="20"/>
              </w:rPr>
              <w:t xml:space="preserve">Display Inventory Progress 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Drill Down Campus to Asset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CAP-INT-033</w:t>
            </w:r>
          </w:p>
        </w:tc>
        <w:tc>
          <w:tcPr>
            <w:tcW w:type="dxa" w:w="7040"/>
            <w:tcMar>
              <w:top w:type="dxa" w:w="60"/>
              <w:left w:type="dxa" w:w="100"/>
              <w:bottom w:type="dxa" w:w="60"/>
              <w:right w:type="dxa" w:w="100"/>
            </w:tcMar>
            <w:vAlign w:val="center"/>
          </w:tcPr>
          <w:p>
            <w:pPr>
              <w:spacing w:after="20" w:before="20"/>
            </w:pPr>
            <w:r>
              <w:rPr>
                <w:sz w:val="20"/>
                <w:szCs w:val="20"/>
              </w:rPr>
              <w:t xml:space="preserve">Update Position from RFID Observation</w:t>
            </w:r>
          </w:p>
        </w:tc>
      </w:tr>
    </w:tbl>
    <w:p>
      <w:pPr>
        <w:pStyle w:val="Heading2"/>
        <w:spacing w:after="120" w:before="260"/>
      </w:pPr>
      <w:r>
        <w:rPr>
          <w:b/>
          <w:bCs/>
          <w:color w:val="2E74B5"/>
          <w:sz w:val="25"/>
          <w:szCs w:val="25"/>
        </w:rPr>
        <w:t xml:space="preserve">SD-INT-AST — Intelligent Assistant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CAP-INT-034</w:t>
            </w:r>
          </w:p>
        </w:tc>
        <w:tc>
          <w:tcPr>
            <w:tcW w:type="dxa" w:w="7040"/>
            <w:tcMar>
              <w:top w:type="dxa" w:w="60"/>
              <w:left w:type="dxa" w:w="100"/>
              <w:bottom w:type="dxa" w:w="60"/>
              <w:right w:type="dxa" w:w="100"/>
            </w:tcMar>
            <w:vAlign w:val="center"/>
          </w:tcPr>
          <w:p>
            <w:pPr>
              <w:spacing w:after="20" w:before="20"/>
            </w:pPr>
            <w:r>
              <w:rPr>
                <w:sz w:val="20"/>
                <w:szCs w:val="20"/>
              </w:rPr>
              <w:t xml:space="preserve">Answer Natural-Language Query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Build Report from Natural Language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CAP-INT-036</w:t>
            </w:r>
          </w:p>
        </w:tc>
        <w:tc>
          <w:tcPr>
            <w:tcW w:type="dxa" w:w="7040"/>
            <w:tcMar>
              <w:top w:type="dxa" w:w="60"/>
              <w:left w:type="dxa" w:w="100"/>
              <w:bottom w:type="dxa" w:w="60"/>
              <w:right w:type="dxa" w:w="100"/>
            </w:tcMar>
            <w:vAlign w:val="center"/>
          </w:tcPr>
          <w:p>
            <w:pPr>
              <w:spacing w:after="20" w:before="20"/>
            </w:pPr>
            <w:r>
              <w:rPr>
                <w:sz w:val="20"/>
                <w:szCs w:val="20"/>
              </w:rPr>
              <w:t xml:space="preserve">Generate Dashboard Insight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CAP-INT-037</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Generate Executive Summary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CAP-INT-038</w:t>
            </w:r>
          </w:p>
        </w:tc>
        <w:tc>
          <w:tcPr>
            <w:tcW w:type="dxa" w:w="7040"/>
            <w:tcMar>
              <w:top w:type="dxa" w:w="60"/>
              <w:left w:type="dxa" w:w="100"/>
              <w:bottom w:type="dxa" w:w="60"/>
              <w:right w:type="dxa" w:w="100"/>
            </w:tcMar>
            <w:vAlign w:val="center"/>
          </w:tcPr>
          <w:p>
            <w:pPr>
              <w:spacing w:after="20" w:before="20"/>
            </w:pPr>
            <w:r>
              <w:rPr>
                <w:sz w:val="20"/>
                <w:szCs w:val="20"/>
              </w:rPr>
              <w:t xml:space="preserve">Surface Anomaly on Reporting Data</w:t>
            </w:r>
          </w:p>
        </w:tc>
      </w:tr>
    </w:tbl>
    <w:p>
      <w:pPr>
        <w:pStyle w:val="Heading2"/>
        <w:spacing w:after="120" w:before="260"/>
      </w:pPr>
      <w:r>
        <w:rPr>
          <w:b/>
          <w:bCs/>
          <w:color w:val="2E74B5"/>
          <w:sz w:val="25"/>
          <w:szCs w:val="25"/>
        </w:rPr>
        <w:t xml:space="preserve">SD-INT-DQ — Data Quality &amp; Completeness  ·  Data Quality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CAP-INT-039</w:t>
            </w:r>
          </w:p>
        </w:tc>
        <w:tc>
          <w:tcPr>
            <w:tcW w:type="dxa" w:w="7040"/>
            <w:tcMar>
              <w:top w:type="dxa" w:w="60"/>
              <w:left w:type="dxa" w:w="100"/>
              <w:bottom w:type="dxa" w:w="60"/>
              <w:right w:type="dxa" w:w="100"/>
            </w:tcMar>
            <w:vAlign w:val="center"/>
          </w:tcPr>
          <w:p>
            <w:pPr>
              <w:spacing w:after="20" w:before="20"/>
            </w:pPr>
            <w:r>
              <w:rPr>
                <w:sz w:val="20"/>
                <w:szCs w:val="20"/>
              </w:rPr>
              <w:t xml:space="preserve">Detect Unpopulated Recommended Fields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CAP-INT-040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Adoption Completeness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CAP-INT-041</w:t>
            </w:r>
          </w:p>
        </w:tc>
        <w:tc>
          <w:tcPr>
            <w:tcW w:type="dxa" w:w="7040"/>
            <w:tcMar>
              <w:top w:type="dxa" w:w="60"/>
              <w:left w:type="dxa" w:w="100"/>
              <w:bottom w:type="dxa" w:w="60"/>
              <w:right w:type="dxa" w:w="100"/>
            </w:tcMar>
            <w:vAlign w:val="center"/>
          </w:tcPr>
          <w:p>
            <w:pPr>
              <w:spacing w:after="20" w:before="20"/>
            </w:pPr>
            <w:r>
              <w:rPr>
                <w:sz w:val="20"/>
                <w:szCs w:val="20"/>
              </w:rPr>
              <w:t xml:space="preserve">Report Referential Inconsistency</w:t>
            </w:r>
          </w:p>
        </w:tc>
      </w:tr>
    </w:tbl>
    <w:p>
      <w:r>
        <w:br w:type="page"/>
      </w:r>
    </w:p>
    <w:p>
      <w:pPr>
        <w:pStyle w:val="Heading1"/>
        <w:spacing w:after="160" w:before="320"/>
      </w:pPr>
      <w:r>
        <w:rPr>
          <w:b/>
          <w:bCs/>
          <w:color w:val="1F4E79"/>
          <w:sz w:val="30"/>
          <w:szCs w:val="30"/>
        </w:rPr>
        <w:t xml:space="preserve">12. Identity &amp; Access Capabilities — DOM-IAM</w:t>
      </w:r>
    </w:p>
    <w:p>
      <w:pPr>
        <w:spacing w:after="120" w:before="0"/>
      </w:pPr>
      <w:r>
        <w:t xml:space="preserve">The Identity &amp; Access Management Domain establishes who a system actor is and what they are permitted to do. It is documented last because it is cross-cutting: it does not define the business, it governs access to it. Every other domain consumes its authorization decisions, and no other domain implements access logic of its own.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Domain</w:t>
            </w:r>
          </w:p>
        </w:tc>
        <w:tc>
          <w:tcPr>
            <w:tcW w:type="dxa" w:w="6679"/>
            <w:tcMar>
              <w:top w:type="dxa" w:w="60"/>
              <w:left w:type="dxa" w:w="100"/>
              <w:bottom w:type="dxa" w:w="60"/>
              <w:right w:type="dxa" w:w="100"/>
            </w:tcMar>
            <w:vAlign w:val="center"/>
          </w:tcPr>
          <w:p>
            <w:pPr>
              <w:spacing w:after="20" w:before="20"/>
            </w:pPr>
            <w:r>
              <w:rPr>
                <w:sz w:val="20"/>
                <w:szCs w:val="20"/>
              </w:rPr>
              <w:t xml:space="preserve">DOM-IAM — Identity &amp; Access Management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Domain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Cross-Cutting Domain</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Capability group</w:t>
            </w:r>
          </w:p>
        </w:tc>
        <w:tc>
          <w:tcPr>
            <w:tcW w:type="dxa" w:w="6679"/>
            <w:tcMar>
              <w:top w:type="dxa" w:w="60"/>
              <w:left w:type="dxa" w:w="100"/>
              <w:bottom w:type="dxa" w:w="60"/>
              <w:right w:type="dxa" w:w="100"/>
            </w:tcMar>
            <w:vAlign w:val="center"/>
          </w:tcPr>
          <w:p>
            <w:pPr>
              <w:spacing w:after="20" w:before="20"/>
            </w:pPr>
            <w:r>
              <w:rPr>
                <w:sz w:val="20"/>
                <w:szCs w:val="20"/>
              </w:rPr>
              <w:t xml:space="preserve">Identity &amp; Access (cross-cutting)</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Subdomains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8</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Capabilities</w:t>
            </w:r>
          </w:p>
        </w:tc>
        <w:tc>
          <w:tcPr>
            <w:tcW w:type="dxa" w:w="6679"/>
            <w:tcMar>
              <w:top w:type="dxa" w:w="60"/>
              <w:left w:type="dxa" w:w="100"/>
              <w:bottom w:type="dxa" w:w="60"/>
              <w:right w:type="dxa" w:w="100"/>
            </w:tcMar>
            <w:vAlign w:val="center"/>
          </w:tcPr>
          <w:p>
            <w:pPr>
              <w:spacing w:after="20" w:before="20"/>
            </w:pPr>
            <w:r>
              <w:rPr>
                <w:sz w:val="20"/>
                <w:szCs w:val="20"/>
              </w:rPr>
              <w:t xml:space="preserve">45</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Licensing</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Included in every deployment</w:t>
            </w:r>
          </w:p>
        </w:tc>
      </w:tr>
    </w:tbl>
    <w:p>
      <w:pPr>
        <w:pStyle w:val="Heading2"/>
        <w:spacing w:after="120" w:before="260"/>
      </w:pPr>
      <w:r>
        <w:rPr>
          <w:b/>
          <w:bCs/>
          <w:color w:val="2E74B5"/>
          <w:sz w:val="25"/>
          <w:szCs w:val="25"/>
        </w:rPr>
        <w:t xml:space="preserve">SD-IAM-USR — User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CAP-IAM-001</w:t>
            </w:r>
          </w:p>
        </w:tc>
        <w:tc>
          <w:tcPr>
            <w:tcW w:type="dxa" w:w="7040"/>
            <w:tcMar>
              <w:top w:type="dxa" w:w="60"/>
              <w:left w:type="dxa" w:w="100"/>
              <w:bottom w:type="dxa" w:w="60"/>
              <w:right w:type="dxa" w:w="100"/>
            </w:tcMar>
            <w:vAlign w:val="center"/>
          </w:tcPr>
          <w:p>
            <w:pPr>
              <w:spacing w:after="20" w:before="20"/>
            </w:pPr>
            <w:r>
              <w:rPr>
                <w:sz w:val="20"/>
                <w:szCs w:val="20"/>
              </w:rPr>
              <w:t xml:space="preserve">Create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Link User to Employee or Contractor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CAP-IAM-003</w:t>
            </w:r>
          </w:p>
        </w:tc>
        <w:tc>
          <w:tcPr>
            <w:tcW w:type="dxa" w:w="7040"/>
            <w:tcMar>
              <w:top w:type="dxa" w:w="60"/>
              <w:left w:type="dxa" w:w="100"/>
              <w:bottom w:type="dxa" w:w="60"/>
              <w:right w:type="dxa" w:w="100"/>
            </w:tcMar>
            <w:vAlign w:val="center"/>
          </w:tcPr>
          <w:p>
            <w:pPr>
              <w:spacing w:after="20" w:before="20"/>
            </w:pPr>
            <w:r>
              <w:rPr>
                <w:sz w:val="20"/>
                <w:szCs w:val="20"/>
              </w:rPr>
              <w:t xml:space="preserve">Activate User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Deactivate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CAP-IAM-005</w:t>
            </w:r>
          </w:p>
        </w:tc>
        <w:tc>
          <w:tcPr>
            <w:tcW w:type="dxa" w:w="7040"/>
            <w:tcMar>
              <w:top w:type="dxa" w:w="60"/>
              <w:left w:type="dxa" w:w="100"/>
              <w:bottom w:type="dxa" w:w="60"/>
              <w:right w:type="dxa" w:w="100"/>
            </w:tcMar>
            <w:vAlign w:val="center"/>
          </w:tcPr>
          <w:p>
            <w:pPr>
              <w:spacing w:after="20" w:before="20"/>
            </w:pPr>
            <w:r>
              <w:rPr>
                <w:sz w:val="20"/>
                <w:szCs w:val="20"/>
              </w:rPr>
              <w:t xml:space="preserve">Reset Credential</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Lock User</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CAP-IAM-007</w:t>
            </w:r>
          </w:p>
        </w:tc>
        <w:tc>
          <w:tcPr>
            <w:tcW w:type="dxa" w:w="7040"/>
            <w:tcMar>
              <w:top w:type="dxa" w:w="60"/>
              <w:left w:type="dxa" w:w="100"/>
              <w:bottom w:type="dxa" w:w="60"/>
              <w:right w:type="dxa" w:w="100"/>
            </w:tcMar>
            <w:vAlign w:val="center"/>
          </w:tcPr>
          <w:p>
            <w:pPr>
              <w:spacing w:after="20" w:before="20"/>
            </w:pPr>
            <w:r>
              <w:rPr>
                <w:sz w:val="20"/>
                <w:szCs w:val="20"/>
              </w:rPr>
              <w:t xml:space="preserve">Unlock User</w:t>
            </w:r>
          </w:p>
        </w:tc>
      </w:tr>
    </w:tbl>
    <w:p>
      <w:pPr>
        <w:pStyle w:val="Heading2"/>
        <w:spacing w:after="120" w:before="260"/>
      </w:pPr>
      <w:r>
        <w:rPr>
          <w:b/>
          <w:bCs/>
          <w:color w:val="2E74B5"/>
          <w:sz w:val="25"/>
          <w:szCs w:val="25"/>
        </w:rPr>
        <w:t xml:space="preserve">SD-IAM-AUTH — Authentication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CAP-IAM-008</w:t>
            </w:r>
          </w:p>
        </w:tc>
        <w:tc>
          <w:tcPr>
            <w:tcW w:type="dxa" w:w="7040"/>
            <w:tcMar>
              <w:top w:type="dxa" w:w="60"/>
              <w:left w:type="dxa" w:w="100"/>
              <w:bottom w:type="dxa" w:w="60"/>
              <w:right w:type="dxa" w:w="100"/>
            </w:tcMar>
            <w:vAlign w:val="center"/>
          </w:tcPr>
          <w:p>
            <w:pPr>
              <w:spacing w:after="20" w:before="20"/>
            </w:pPr>
            <w:r>
              <w:rPr>
                <w:sz w:val="20"/>
                <w:szCs w:val="20"/>
              </w:rPr>
              <w:t xml:space="preserve">Authenticate by Password</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CAP-IAM-009</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Single Sign-On (SAML, OIDC)</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CAP-IAM-010</w:t>
            </w:r>
          </w:p>
        </w:tc>
        <w:tc>
          <w:tcPr>
            <w:tcW w:type="dxa" w:w="7040"/>
            <w:tcMar>
              <w:top w:type="dxa" w:w="60"/>
              <w:left w:type="dxa" w:w="100"/>
              <w:bottom w:type="dxa" w:w="60"/>
              <w:right w:type="dxa" w:w="100"/>
            </w:tcMar>
            <w:vAlign w:val="center"/>
          </w:tcPr>
          <w:p>
            <w:pPr>
              <w:spacing w:after="20" w:before="20"/>
            </w:pPr>
            <w:r>
              <w:rPr>
                <w:sz w:val="20"/>
                <w:szCs w:val="20"/>
              </w:rPr>
              <w:t xml:space="preserve">Enforce Multi-Factor Authentication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CAP-IAM-011</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Authenticate by Certificate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CAP-IAM-012</w:t>
            </w:r>
          </w:p>
        </w:tc>
        <w:tc>
          <w:tcPr>
            <w:tcW w:type="dxa" w:w="7040"/>
            <w:tcMar>
              <w:top w:type="dxa" w:w="60"/>
              <w:left w:type="dxa" w:w="100"/>
              <w:bottom w:type="dxa" w:w="60"/>
              <w:right w:type="dxa" w:w="100"/>
            </w:tcMar>
            <w:vAlign w:val="center"/>
          </w:tcPr>
          <w:p>
            <w:pPr>
              <w:spacing w:after="20" w:before="20"/>
            </w:pPr>
            <w:r>
              <w:rPr>
                <w:sz w:val="20"/>
                <w:szCs w:val="20"/>
              </w:rPr>
              <w:t xml:space="preserve">Authenticate Handheld Device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Token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CAP-IAM-014</w:t>
            </w:r>
          </w:p>
        </w:tc>
        <w:tc>
          <w:tcPr>
            <w:tcW w:type="dxa" w:w="7040"/>
            <w:tcMar>
              <w:top w:type="dxa" w:w="60"/>
              <w:left w:type="dxa" w:w="100"/>
              <w:bottom w:type="dxa" w:w="60"/>
              <w:right w:type="dxa" w:w="100"/>
            </w:tcMar>
            <w:vAlign w:val="center"/>
          </w:tcPr>
          <w:p>
            <w:pPr>
              <w:spacing w:after="20" w:before="20"/>
            </w:pPr>
            <w:r>
              <w:rPr>
                <w:sz w:val="20"/>
                <w:szCs w:val="20"/>
              </w:rPr>
              <w:t xml:space="preserve">Refresh Token</w:t>
            </w:r>
          </w:p>
        </w:tc>
      </w:tr>
    </w:tbl>
    <w:p>
      <w:pPr>
        <w:pStyle w:val="Heading2"/>
        <w:spacing w:after="120" w:before="260"/>
      </w:pPr>
      <w:r>
        <w:rPr>
          <w:b/>
          <w:bCs/>
          <w:color w:val="2E74B5"/>
          <w:sz w:val="25"/>
          <w:szCs w:val="25"/>
        </w:rPr>
        <w:t xml:space="preserve">SD-IAM-AUTHZ — Authorization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CAP-IAM-015</w:t>
            </w:r>
          </w:p>
        </w:tc>
        <w:tc>
          <w:tcPr>
            <w:tcW w:type="dxa" w:w="7040"/>
            <w:tcMar>
              <w:top w:type="dxa" w:w="60"/>
              <w:left w:type="dxa" w:w="100"/>
              <w:bottom w:type="dxa" w:w="60"/>
              <w:right w:type="dxa" w:w="100"/>
            </w:tcMar>
            <w:vAlign w:val="center"/>
          </w:tcPr>
          <w:p>
            <w:pPr>
              <w:spacing w:after="20" w:before="20"/>
            </w:pPr>
            <w:r>
              <w:rPr>
                <w:sz w:val="20"/>
                <w:szCs w:val="20"/>
              </w:rPr>
              <w:t xml:space="preserve">Evaluate Permission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Organizational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CAP-IAM-017</w:t>
            </w:r>
          </w:p>
        </w:tc>
        <w:tc>
          <w:tcPr>
            <w:tcW w:type="dxa" w:w="7040"/>
            <w:tcMar>
              <w:top w:type="dxa" w:w="60"/>
              <w:left w:type="dxa" w:w="100"/>
              <w:bottom w:type="dxa" w:w="60"/>
              <w:right w:type="dxa" w:w="100"/>
            </w:tcMar>
            <w:vAlign w:val="center"/>
          </w:tcPr>
          <w:p>
            <w:pPr>
              <w:spacing w:after="20" w:before="20"/>
            </w:pPr>
            <w:r>
              <w:rPr>
                <w:sz w:val="20"/>
                <w:szCs w:val="20"/>
              </w:rPr>
              <w:t xml:space="preserve">Enforce Location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CAP-IAM-018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Departmental Scope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CAP-IAM-019</w:t>
            </w:r>
          </w:p>
        </w:tc>
        <w:tc>
          <w:tcPr>
            <w:tcW w:type="dxa" w:w="7040"/>
            <w:tcMar>
              <w:top w:type="dxa" w:w="60"/>
              <w:left w:type="dxa" w:w="100"/>
              <w:bottom w:type="dxa" w:w="60"/>
              <w:right w:type="dxa" w:w="100"/>
            </w:tcMar>
            <w:vAlign w:val="center"/>
          </w:tcPr>
          <w:p>
            <w:pPr>
              <w:spacing w:after="20" w:before="20"/>
            </w:pPr>
            <w:r>
              <w:rPr>
                <w:sz w:val="20"/>
                <w:szCs w:val="20"/>
              </w:rPr>
              <w:t xml:space="preserve">Apply Field-Level Masking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Resolve Capability-Aware Menu</w:t>
            </w:r>
          </w:p>
        </w:tc>
      </w:tr>
    </w:tbl>
    <w:p>
      <w:pPr>
        <w:pStyle w:val="Heading2"/>
        <w:spacing w:after="120" w:before="260"/>
      </w:pPr>
      <w:r>
        <w:rPr>
          <w:b/>
          <w:bCs/>
          <w:color w:val="2E74B5"/>
          <w:sz w:val="25"/>
          <w:szCs w:val="25"/>
        </w:rPr>
        <w:t xml:space="preserve">SD-IAM-ROLE — Roles &amp; Permissions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CAP-IAM-021</w:t>
            </w:r>
          </w:p>
        </w:tc>
        <w:tc>
          <w:tcPr>
            <w:tcW w:type="dxa" w:w="7040"/>
            <w:tcMar>
              <w:top w:type="dxa" w:w="60"/>
              <w:left w:type="dxa" w:w="100"/>
              <w:bottom w:type="dxa" w:w="60"/>
              <w:right w:type="dxa" w:w="100"/>
            </w:tcMar>
            <w:vAlign w:val="center"/>
          </w:tcPr>
          <w:p>
            <w:pPr>
              <w:spacing w:after="20" w:before="20"/>
            </w:pPr>
            <w:r>
              <w:rPr>
                <w:sz w:val="20"/>
                <w:szCs w:val="20"/>
              </w:rPr>
              <w:t xml:space="preserve">Define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Compose Permission Set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CAP-IAM-023</w:t>
            </w:r>
          </w:p>
        </w:tc>
        <w:tc>
          <w:tcPr>
            <w:tcW w:type="dxa" w:w="7040"/>
            <w:tcMar>
              <w:top w:type="dxa" w:w="60"/>
              <w:left w:type="dxa" w:w="100"/>
              <w:bottom w:type="dxa" w:w="60"/>
              <w:right w:type="dxa" w:w="100"/>
            </w:tcMar>
            <w:vAlign w:val="center"/>
          </w:tcPr>
          <w:p>
            <w:pPr>
              <w:spacing w:after="20" w:before="20"/>
            </w:pPr>
            <w:r>
              <w:rPr>
                <w:sz w:val="20"/>
                <w:szCs w:val="20"/>
              </w:rPr>
              <w:t xml:space="preserve">Assign Role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Revoke Role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CAP-IAM-025</w:t>
            </w:r>
          </w:p>
        </w:tc>
        <w:tc>
          <w:tcPr>
            <w:tcW w:type="dxa" w:w="7040"/>
            <w:tcMar>
              <w:top w:type="dxa" w:w="60"/>
              <w:left w:type="dxa" w:w="100"/>
              <w:bottom w:type="dxa" w:w="60"/>
              <w:right w:type="dxa" w:w="100"/>
            </w:tcMar>
            <w:vAlign w:val="center"/>
          </w:tcPr>
          <w:p>
            <w:pPr>
              <w:spacing w:after="20" w:before="20"/>
            </w:pPr>
            <w:r>
              <w:rPr>
                <w:sz w:val="20"/>
                <w:szCs w:val="20"/>
              </w:rPr>
              <w:t xml:space="preserve">Delegate Authority Temporarily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CAP-IAM-026</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Check Segregation of Duties</w:t>
            </w:r>
          </w:p>
        </w:tc>
      </w:tr>
    </w:tbl>
    <w:p>
      <w:pPr>
        <w:pStyle w:val="Heading2"/>
        <w:spacing w:after="120" w:before="260"/>
      </w:pPr>
      <w:r>
        <w:rPr>
          <w:b/>
          <w:bCs/>
          <w:color w:val="2E74B5"/>
          <w:sz w:val="25"/>
          <w:szCs w:val="25"/>
        </w:rPr>
        <w:t xml:space="preserve">SD-IAM-SESS — Session Management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CAP-IAM-027</w:t>
            </w:r>
          </w:p>
        </w:tc>
        <w:tc>
          <w:tcPr>
            <w:tcW w:type="dxa" w:w="7040"/>
            <w:tcMar>
              <w:top w:type="dxa" w:w="60"/>
              <w:left w:type="dxa" w:w="100"/>
              <w:bottom w:type="dxa" w:w="60"/>
              <w:right w:type="dxa" w:w="100"/>
            </w:tcMar>
            <w:vAlign w:val="center"/>
          </w:tcPr>
          <w:p>
            <w:pPr>
              <w:spacing w:after="20" w:before="20"/>
            </w:pPr>
            <w:r>
              <w:rPr>
                <w:sz w:val="20"/>
                <w:szCs w:val="20"/>
              </w:rPr>
              <w:t xml:space="preserve">Establish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CAP-IAM-028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Renew Session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CAP-IAM-029</w:t>
            </w:r>
          </w:p>
        </w:tc>
        <w:tc>
          <w:tcPr>
            <w:tcW w:type="dxa" w:w="7040"/>
            <w:tcMar>
              <w:top w:type="dxa" w:w="60"/>
              <w:left w:type="dxa" w:w="100"/>
              <w:bottom w:type="dxa" w:w="60"/>
              <w:right w:type="dxa" w:w="100"/>
            </w:tcMar>
            <w:vAlign w:val="center"/>
          </w:tcPr>
          <w:p>
            <w:pPr>
              <w:spacing w:after="20" w:before="20"/>
            </w:pPr>
            <w:r>
              <w:rPr>
                <w:sz w:val="20"/>
                <w:szCs w:val="20"/>
              </w:rPr>
              <w:t xml:space="preserve">Terminate Session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Enforce Concurrent Session Limit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CAP-IAM-031</w:t>
            </w:r>
          </w:p>
        </w:tc>
        <w:tc>
          <w:tcPr>
            <w:tcW w:type="dxa" w:w="7040"/>
            <w:tcMar>
              <w:top w:type="dxa" w:w="60"/>
              <w:left w:type="dxa" w:w="100"/>
              <w:bottom w:type="dxa" w:w="60"/>
              <w:right w:type="dxa" w:w="100"/>
            </w:tcMar>
            <w:vAlign w:val="center"/>
          </w:tcPr>
          <w:p>
            <w:pPr>
              <w:spacing w:after="20" w:before="20"/>
            </w:pPr>
            <w:r>
              <w:rPr>
                <w:sz w:val="20"/>
                <w:szCs w:val="20"/>
              </w:rPr>
              <w:t xml:space="preserve">Enforce Idle Timeout</w:t>
            </w:r>
          </w:p>
        </w:tc>
      </w:tr>
    </w:tbl>
    <w:p>
      <w:pPr>
        <w:pStyle w:val="Heading2"/>
        <w:spacing w:after="120" w:before="260"/>
      </w:pPr>
      <w:r>
        <w:rPr>
          <w:b/>
          <w:bCs/>
          <w:color w:val="2E74B5"/>
          <w:sz w:val="25"/>
          <w:szCs w:val="25"/>
        </w:rPr>
        <w:t xml:space="preserve">SD-IAM-API — API Clients &amp; Machine Identity  ·  API Clients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CAP-IAM-032</w:t>
            </w:r>
          </w:p>
        </w:tc>
        <w:tc>
          <w:tcPr>
            <w:tcW w:type="dxa" w:w="7040"/>
            <w:tcMar>
              <w:top w:type="dxa" w:w="60"/>
              <w:left w:type="dxa" w:w="100"/>
              <w:bottom w:type="dxa" w:w="60"/>
              <w:right w:type="dxa" w:w="100"/>
            </w:tcMar>
            <w:vAlign w:val="center"/>
          </w:tcPr>
          <w:p>
            <w:pPr>
              <w:spacing w:after="20" w:before="20"/>
            </w:pPr>
            <w:r>
              <w:rPr>
                <w:sz w:val="20"/>
                <w:szCs w:val="20"/>
              </w:rPr>
              <w:t xml:space="preserve">Register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CAP-IAM-033</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Issue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CAP-IAM-034</w:t>
            </w:r>
          </w:p>
        </w:tc>
        <w:tc>
          <w:tcPr>
            <w:tcW w:type="dxa" w:w="7040"/>
            <w:tcMar>
              <w:top w:type="dxa" w:w="60"/>
              <w:left w:type="dxa" w:w="100"/>
              <w:bottom w:type="dxa" w:w="60"/>
              <w:right w:type="dxa" w:w="100"/>
            </w:tcMar>
            <w:vAlign w:val="center"/>
          </w:tcPr>
          <w:p>
            <w:pPr>
              <w:spacing w:after="20" w:before="20"/>
            </w:pPr>
            <w:r>
              <w:rPr>
                <w:sz w:val="20"/>
                <w:szCs w:val="20"/>
              </w:rPr>
              <w:t xml:space="preserve">Scope API Client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CAP-IAM-035</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Rotate API Key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CAP-IAM-036</w:t>
            </w:r>
          </w:p>
        </w:tc>
        <w:tc>
          <w:tcPr>
            <w:tcW w:type="dxa" w:w="7040"/>
            <w:tcMar>
              <w:top w:type="dxa" w:w="60"/>
              <w:left w:type="dxa" w:w="100"/>
              <w:bottom w:type="dxa" w:w="60"/>
              <w:right w:type="dxa" w:w="100"/>
            </w:tcMar>
            <w:vAlign w:val="center"/>
          </w:tcPr>
          <w:p>
            <w:pPr>
              <w:spacing w:after="20" w:before="20"/>
            </w:pPr>
            <w:r>
              <w:rPr>
                <w:sz w:val="20"/>
                <w:szCs w:val="20"/>
              </w:rPr>
              <w:t xml:space="preserve">Revoke API Key</w:t>
            </w:r>
          </w:p>
        </w:tc>
      </w:tr>
    </w:tbl>
    <w:p>
      <w:pPr>
        <w:pStyle w:val="Heading2"/>
        <w:spacing w:after="120" w:before="260"/>
      </w:pPr>
      <w:r>
        <w:rPr>
          <w:b/>
          <w:bCs/>
          <w:color w:val="2E74B5"/>
          <w:sz w:val="25"/>
          <w:szCs w:val="25"/>
        </w:rPr>
        <w:t xml:space="preserve">SD-IAM-IDP — Identity Federation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CAP-IAM-037</w:t>
            </w:r>
          </w:p>
        </w:tc>
        <w:tc>
          <w:tcPr>
            <w:tcW w:type="dxa" w:w="7040"/>
            <w:tcMar>
              <w:top w:type="dxa" w:w="60"/>
              <w:left w:type="dxa" w:w="100"/>
              <w:bottom w:type="dxa" w:w="60"/>
              <w:right w:type="dxa" w:w="100"/>
            </w:tcMar>
            <w:vAlign w:val="center"/>
          </w:tcPr>
          <w:p>
            <w:pPr>
              <w:spacing w:after="20" w:before="20"/>
            </w:pPr>
            <w:r>
              <w:rPr>
                <w:sz w:val="20"/>
                <w:szCs w:val="20"/>
              </w:rPr>
              <w:t xml:space="preserve">Register Identity Provider</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CAP-IAM-038</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Map Claims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CAP-IAM-039</w:t>
            </w:r>
          </w:p>
        </w:tc>
        <w:tc>
          <w:tcPr>
            <w:tcW w:type="dxa" w:w="7040"/>
            <w:tcMar>
              <w:top w:type="dxa" w:w="60"/>
              <w:left w:type="dxa" w:w="100"/>
              <w:bottom w:type="dxa" w:w="60"/>
              <w:right w:type="dxa" w:w="100"/>
            </w:tcMar>
            <w:vAlign w:val="center"/>
          </w:tcPr>
          <w:p>
            <w:pPr>
              <w:spacing w:after="20" w:before="20"/>
            </w:pPr>
            <w:r>
              <w:rPr>
                <w:sz w:val="20"/>
                <w:szCs w:val="20"/>
              </w:rPr>
              <w:t xml:space="preserve">Provision User Just-in-Time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CAP-IAM-040</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Deprovision on Federation Removal</w:t>
            </w:r>
          </w:p>
        </w:tc>
      </w:tr>
    </w:tbl>
    <w:p>
      <w:pPr>
        <w:pStyle w:val="Heading2"/>
        <w:spacing w:after="120" w:before="260"/>
      </w:pPr>
      <w:r>
        <w:rPr>
          <w:b/>
          <w:bCs/>
          <w:color w:val="2E74B5"/>
          <w:sz w:val="25"/>
          <w:szCs w:val="25"/>
        </w:rPr>
        <w:t xml:space="preserve">SD-IAM-GOV — Access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CAP-IAM-041</w:t>
            </w:r>
          </w:p>
        </w:tc>
        <w:tc>
          <w:tcPr>
            <w:tcW w:type="dxa" w:w="7040"/>
            <w:tcMar>
              <w:top w:type="dxa" w:w="60"/>
              <w:left w:type="dxa" w:w="100"/>
              <w:bottom w:type="dxa" w:w="60"/>
              <w:right w:type="dxa" w:w="100"/>
            </w:tcMar>
            <w:vAlign w:val="center"/>
          </w:tcPr>
          <w:p>
            <w:pPr>
              <w:spacing w:after="20" w:before="20"/>
            </w:pPr>
            <w:r>
              <w:rPr>
                <w:sz w:val="20"/>
                <w:szCs w:val="20"/>
              </w:rPr>
              <w:t xml:space="preserve">Launch Access Review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CAP-IAM-042</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Certify Entitlement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CAP-IAM-043</w:t>
            </w:r>
          </w:p>
        </w:tc>
        <w:tc>
          <w:tcPr>
            <w:tcW w:type="dxa" w:w="7040"/>
            <w:tcMar>
              <w:top w:type="dxa" w:w="60"/>
              <w:left w:type="dxa" w:w="100"/>
              <w:bottom w:type="dxa" w:w="60"/>
              <w:right w:type="dxa" w:w="100"/>
            </w:tcMar>
            <w:vAlign w:val="center"/>
          </w:tcPr>
          <w:p>
            <w:pPr>
              <w:spacing w:after="20" w:before="20"/>
            </w:pPr>
            <w:r>
              <w:rPr>
                <w:sz w:val="20"/>
                <w:szCs w:val="20"/>
              </w:rPr>
              <w:t xml:space="preserve">Revoke Entitlement</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CAP-IAM-044</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Report Entitlements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CAP-IAM-045</w:t>
            </w:r>
          </w:p>
        </w:tc>
        <w:tc>
          <w:tcPr>
            <w:tcW w:type="dxa" w:w="7040"/>
            <w:tcMar>
              <w:top w:type="dxa" w:w="60"/>
              <w:left w:type="dxa" w:w="100"/>
              <w:bottom w:type="dxa" w:w="60"/>
              <w:right w:type="dxa" w:w="100"/>
            </w:tcMar>
            <w:vAlign w:val="center"/>
          </w:tcPr>
          <w:p>
            <w:pPr>
              <w:spacing w:after="20" w:before="20"/>
            </w:pPr>
            <w:r>
              <w:rPr>
                <w:sz w:val="20"/>
                <w:szCs w:val="20"/>
              </w:rPr>
              <w:t xml:space="preserve">Detect Orphaned Account</w:t>
            </w:r>
          </w:p>
        </w:tc>
      </w:tr>
    </w:tbl>
    <w:p>
      <w:r>
        <w:br w:type="page"/>
      </w:r>
    </w:p>
    <w:p>
      <w:pPr>
        <w:pStyle w:val="Heading1"/>
        <w:spacing w:after="160" w:before="320"/>
      </w:pPr>
      <w:r>
        <w:rPr>
          <w:b/>
          <w:bCs/>
          <w:color w:val="1F4E79"/>
          <w:sz w:val="30"/>
          <w:szCs w:val="30"/>
        </w:rPr>
        <w:t xml:space="preserve">13. Capability-to-Domain Matrix</w:t>
      </w:r>
    </w:p>
    <w:p>
      <w:pPr>
        <w:spacing w:after="120" w:before="0"/>
      </w:pPr>
      <w:r>
        <w:t xml:space="preserve">This matrix is the verification instrument for GR-003 (a capability belongs to exactly one subdomain) and GR-004 (a subdomain belongs to exactly one business domain). Any capability appearing under two subdomains, or any subdomain appearing under two domains, is a defect.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1625"/>
        <w:gridCol w:w="3069"/>
        <w:gridCol w:w="903"/>
        <w:gridCol w:w="2165"/>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 Name</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Caps</w:t>
            </w:r>
          </w:p>
        </w:tc>
        <w:tc>
          <w:tcPr>
            <w:tcW w:type="dxa" w:w="216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Identifier range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3069"/>
            <w:tcMar>
              <w:top w:type="dxa" w:w="60"/>
              <w:left w:type="dxa" w:w="100"/>
              <w:bottom w:type="dxa" w:w="60"/>
              <w:right w:type="dxa" w:w="100"/>
            </w:tcMar>
            <w:vAlign w:val="center"/>
          </w:tcPr>
          <w:p>
            <w:pPr>
              <w:spacing w:after="20" w:before="20"/>
            </w:pPr>
            <w:r>
              <w:rPr>
                <w:sz w:val="20"/>
                <w:szCs w:val="20"/>
              </w:rPr>
              <w:t xml:space="preserve">Workflow Management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CAP-PLT-001 – CAP-PLT-006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Notification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CAP-PLT-007 – CAP-PLT-012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3069"/>
            <w:tcMar>
              <w:top w:type="dxa" w:w="60"/>
              <w:left w:type="dxa" w:w="100"/>
              <w:bottom w:type="dxa" w:w="60"/>
              <w:right w:type="dxa" w:w="100"/>
            </w:tcMar>
            <w:vAlign w:val="center"/>
          </w:tcPr>
          <w:p>
            <w:pPr>
              <w:spacing w:after="20" w:before="20"/>
            </w:pPr>
            <w:r>
              <w:rPr>
                <w:sz w:val="20"/>
                <w:szCs w:val="20"/>
              </w:rPr>
              <w:t xml:space="preserve">Audit &amp; Compliance</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CAP-PLT-013 – CAP-PLT-016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Document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CAP-PLT-021 – CAP-PLT-025</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SD-PLT-SCH</w:t>
            </w:r>
          </w:p>
        </w:tc>
        <w:tc>
          <w:tcPr>
            <w:tcW w:type="dxa" w:w="3069"/>
            <w:tcMar>
              <w:top w:type="dxa" w:w="60"/>
              <w:left w:type="dxa" w:w="100"/>
              <w:bottom w:type="dxa" w:w="60"/>
              <w:right w:type="dxa" w:w="100"/>
            </w:tcMar>
            <w:vAlign w:val="center"/>
          </w:tcPr>
          <w:p>
            <w:pPr>
              <w:spacing w:after="20" w:before="20"/>
            </w:pPr>
            <w:r>
              <w:rPr>
                <w:sz w:val="20"/>
                <w:szCs w:val="20"/>
              </w:rPr>
              <w:t xml:space="preserve">Search Services</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CAP-PLT-017 – CAP-PLT-020</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Reporting Framework</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CAP-PLT-026 – CAP-PLT-029</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SD-PLT-CFG</w:t>
            </w:r>
          </w:p>
        </w:tc>
        <w:tc>
          <w:tcPr>
            <w:tcW w:type="dxa" w:w="3069"/>
            <w:tcMar>
              <w:top w:type="dxa" w:w="60"/>
              <w:left w:type="dxa" w:w="100"/>
              <w:bottom w:type="dxa" w:w="60"/>
              <w:right w:type="dxa" w:w="100"/>
            </w:tcMar>
            <w:vAlign w:val="center"/>
          </w:tcPr>
          <w:p>
            <w:pPr>
              <w:spacing w:after="20" w:before="20"/>
            </w:pPr>
            <w:r>
              <w:rPr>
                <w:sz w:val="20"/>
                <w:szCs w:val="20"/>
              </w:rPr>
              <w:t xml:space="preserve">Configuration Management</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CAP-PLT-030 – CAP-PLT-034</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Integration Framework</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CAP-PLT-035 – CAP-PLT-039</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SD-PLT-SCHD</w:t>
            </w:r>
          </w:p>
        </w:tc>
        <w:tc>
          <w:tcPr>
            <w:tcW w:type="dxa" w:w="3069"/>
            <w:tcMar>
              <w:top w:type="dxa" w:w="60"/>
              <w:left w:type="dxa" w:w="100"/>
              <w:bottom w:type="dxa" w:w="60"/>
              <w:right w:type="dxa" w:w="100"/>
            </w:tcMar>
            <w:vAlign w:val="center"/>
          </w:tcPr>
          <w:p>
            <w:pPr>
              <w:spacing w:after="20" w:before="20"/>
            </w:pPr>
            <w:r>
              <w:rPr>
                <w:sz w:val="20"/>
                <w:szCs w:val="20"/>
              </w:rPr>
              <w:t xml:space="preserve">Job Scheduler</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CAP-PLT-040 – CAP-PLT-043</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File Storage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CAP-PLT-044 – CAP-PLT-047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DOM-PLT</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3069"/>
            <w:tcMar>
              <w:top w:type="dxa" w:w="60"/>
              <w:left w:type="dxa" w:w="100"/>
              <w:bottom w:type="dxa" w:w="60"/>
              <w:right w:type="dxa" w:w="100"/>
            </w:tcMar>
            <w:vAlign w:val="center"/>
          </w:tcPr>
          <w:p>
            <w:pPr>
              <w:spacing w:after="20" w:before="20"/>
            </w:pPr>
            <w:r>
              <w:rPr>
                <w:sz w:val="20"/>
                <w:szCs w:val="20"/>
              </w:rPr>
              <w:t xml:space="preserve">Capability Registry &amp; Validation</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CAP-PLT-048 – CAP-PLT-052</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Enterprise Structure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14</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CAP-ENT-001 – CAP-ENT-014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DOM-ENT</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3069"/>
            <w:tcMar>
              <w:top w:type="dxa" w:w="60"/>
              <w:left w:type="dxa" w:w="100"/>
              <w:bottom w:type="dxa" w:w="60"/>
              <w:right w:type="dxa" w:w="100"/>
            </w:tcMar>
            <w:vAlign w:val="center"/>
          </w:tcPr>
          <w:p>
            <w:pPr>
              <w:spacing w:after="20" w:before="20"/>
            </w:pPr>
            <w:r>
              <w:rPr>
                <w:sz w:val="20"/>
                <w:szCs w:val="20"/>
              </w:rPr>
              <w:t xml:space="preserve">Workforce</w:t>
            </w:r>
          </w:p>
        </w:tc>
        <w:tc>
          <w:tcPr>
            <w:tcW w:type="dxa" w:w="903"/>
            <w:tcMar>
              <w:top w:type="dxa" w:w="60"/>
              <w:left w:type="dxa" w:w="100"/>
              <w:bottom w:type="dxa" w:w="60"/>
              <w:right w:type="dxa" w:w="100"/>
            </w:tcMar>
            <w:vAlign w:val="center"/>
          </w:tcPr>
          <w:p>
            <w:pPr>
              <w:spacing w:after="20" w:before="20"/>
            </w:pPr>
            <w:r>
              <w:rPr>
                <w:sz w:val="20"/>
                <w:szCs w:val="20"/>
              </w:rPr>
              <w:t xml:space="preserve">7</w:t>
            </w:r>
          </w:p>
        </w:tc>
        <w:tc>
          <w:tcPr>
            <w:tcW w:type="dxa" w:w="2165"/>
            <w:tcMar>
              <w:top w:type="dxa" w:w="60"/>
              <w:left w:type="dxa" w:w="100"/>
              <w:bottom w:type="dxa" w:w="60"/>
              <w:right w:type="dxa" w:w="100"/>
            </w:tcMar>
            <w:vAlign w:val="center"/>
          </w:tcPr>
          <w:p>
            <w:pPr>
              <w:spacing w:after="20" w:before="20"/>
            </w:pPr>
            <w:r>
              <w:rPr>
                <w:sz w:val="20"/>
                <w:szCs w:val="20"/>
              </w:rPr>
              <w:t xml:space="preserve">CAP-ENT-015 – CAP-ENT-021</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Financial Structure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3</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CAP-ENT-022 – CAP-ENT-024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DOM-ENT</w:t>
            </w:r>
          </w:p>
        </w:tc>
        <w:tc>
          <w:tcPr>
            <w:tcW w:type="dxa" w:w="1625"/>
            <w:tcMar>
              <w:top w:type="dxa" w:w="60"/>
              <w:left w:type="dxa" w:w="100"/>
              <w:bottom w:type="dxa" w:w="60"/>
              <w:right w:type="dxa" w:w="100"/>
            </w:tcMar>
            <w:vAlign w:val="center"/>
          </w:tcPr>
          <w:p>
            <w:pPr>
              <w:spacing w:after="20" w:before="20"/>
            </w:pPr>
            <w:r>
              <w:rPr>
                <w:sz w:val="20"/>
                <w:szCs w:val="20"/>
              </w:rPr>
              <w:t xml:space="preserve">SD-ENT-GOV</w:t>
            </w:r>
          </w:p>
        </w:tc>
        <w:tc>
          <w:tcPr>
            <w:tcW w:type="dxa" w:w="3069"/>
            <w:tcMar>
              <w:top w:type="dxa" w:w="60"/>
              <w:left w:type="dxa" w:w="100"/>
              <w:bottom w:type="dxa" w:w="60"/>
              <w:right w:type="dxa" w:w="100"/>
            </w:tcMar>
            <w:vAlign w:val="center"/>
          </w:tcPr>
          <w:p>
            <w:pPr>
              <w:spacing w:after="20" w:before="20"/>
            </w:pPr>
            <w:r>
              <w:rPr>
                <w:sz w:val="20"/>
                <w:szCs w:val="20"/>
              </w:rPr>
              <w:t xml:space="preserve">Organizational Governance</w:t>
            </w:r>
          </w:p>
        </w:tc>
        <w:tc>
          <w:tcPr>
            <w:tcW w:type="dxa" w:w="903"/>
            <w:tcMar>
              <w:top w:type="dxa" w:w="60"/>
              <w:left w:type="dxa" w:w="100"/>
              <w:bottom w:type="dxa" w:w="60"/>
              <w:right w:type="dxa" w:w="100"/>
            </w:tcMar>
            <w:vAlign w:val="center"/>
          </w:tcPr>
          <w:p>
            <w:pPr>
              <w:spacing w:after="20" w:before="20"/>
            </w:pPr>
            <w:r>
              <w:rPr>
                <w:sz w:val="20"/>
                <w:szCs w:val="20"/>
              </w:rPr>
              <w:t xml:space="preserve">3</w:t>
            </w:r>
          </w:p>
        </w:tc>
        <w:tc>
          <w:tcPr>
            <w:tcW w:type="dxa" w:w="2165"/>
            <w:tcMar>
              <w:top w:type="dxa" w:w="60"/>
              <w:left w:type="dxa" w:w="100"/>
              <w:bottom w:type="dxa" w:w="60"/>
              <w:right w:type="dxa" w:w="100"/>
            </w:tcMar>
            <w:vAlign w:val="center"/>
          </w:tcPr>
          <w:p>
            <w:pPr>
              <w:spacing w:after="20" w:before="20"/>
            </w:pPr>
            <w:r>
              <w:rPr>
                <w:sz w:val="20"/>
                <w:szCs w:val="20"/>
              </w:rPr>
              <w:t xml:space="preserve">CAP-ENT-025 – CAP-ENT-027</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Facility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CAP-LOC-001 – CAP-LOC-006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SD-LOC-WHS</w:t>
            </w:r>
          </w:p>
        </w:tc>
        <w:tc>
          <w:tcPr>
            <w:tcW w:type="dxa" w:w="3069"/>
            <w:tcMar>
              <w:top w:type="dxa" w:w="60"/>
              <w:left w:type="dxa" w:w="100"/>
              <w:bottom w:type="dxa" w:w="60"/>
              <w:right w:type="dxa" w:w="100"/>
            </w:tcMar>
            <w:vAlign w:val="center"/>
          </w:tcPr>
          <w:p>
            <w:pPr>
              <w:spacing w:after="20" w:before="20"/>
            </w:pPr>
            <w:r>
              <w:rPr>
                <w:sz w:val="20"/>
                <w:szCs w:val="20"/>
              </w:rPr>
              <w:t xml:space="preserve">Warehouse Structure</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CAP-LOC-007 – CAP-LOC-012</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Spatial Zones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CAP-LOC-013 – CAP-LOC-017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DOM-LOC</w:t>
            </w:r>
          </w:p>
        </w:tc>
        <w:tc>
          <w:tcPr>
            <w:tcW w:type="dxa" w:w="1625"/>
            <w:tcMar>
              <w:top w:type="dxa" w:w="60"/>
              <w:left w:type="dxa" w:w="100"/>
              <w:bottom w:type="dxa" w:w="60"/>
              <w:right w:type="dxa" w:w="100"/>
            </w:tcMar>
            <w:vAlign w:val="center"/>
          </w:tcPr>
          <w:p>
            <w:pPr>
              <w:spacing w:after="20" w:before="20"/>
            </w:pPr>
            <w:r>
              <w:rPr>
                <w:sz w:val="20"/>
                <w:szCs w:val="20"/>
              </w:rPr>
              <w:t xml:space="preserve">SD-LOC-MAP</w:t>
            </w:r>
          </w:p>
        </w:tc>
        <w:tc>
          <w:tcPr>
            <w:tcW w:type="dxa" w:w="3069"/>
            <w:tcMar>
              <w:top w:type="dxa" w:w="60"/>
              <w:left w:type="dxa" w:w="100"/>
              <w:bottom w:type="dxa" w:w="60"/>
              <w:right w:type="dxa" w:w="100"/>
            </w:tcMar>
            <w:vAlign w:val="center"/>
          </w:tcPr>
          <w:p>
            <w:pPr>
              <w:spacing w:after="20" w:before="20"/>
            </w:pPr>
            <w:r>
              <w:rPr>
                <w:sz w:val="20"/>
                <w:szCs w:val="20"/>
              </w:rPr>
              <w:t xml:space="preserve">Visual Maps</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CAP-LOC-018 – CAP-LOC-022</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Access Points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CAP-LOC-023 – CAP-LOC-028</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SD-AST-ID</w:t>
            </w:r>
          </w:p>
        </w:tc>
        <w:tc>
          <w:tcPr>
            <w:tcW w:type="dxa" w:w="3069"/>
            <w:tcMar>
              <w:top w:type="dxa" w:w="60"/>
              <w:left w:type="dxa" w:w="100"/>
              <w:bottom w:type="dxa" w:w="60"/>
              <w:right w:type="dxa" w:w="100"/>
            </w:tcMar>
            <w:vAlign w:val="center"/>
          </w:tcPr>
          <w:p>
            <w:pPr>
              <w:spacing w:after="20" w:before="20"/>
            </w:pPr>
            <w:r>
              <w:rPr>
                <w:sz w:val="20"/>
                <w:szCs w:val="20"/>
              </w:rPr>
              <w:t xml:space="preserve">Asset Identification</w:t>
            </w:r>
          </w:p>
        </w:tc>
        <w:tc>
          <w:tcPr>
            <w:tcW w:type="dxa" w:w="903"/>
            <w:tcMar>
              <w:top w:type="dxa" w:w="60"/>
              <w:left w:type="dxa" w:w="100"/>
              <w:bottom w:type="dxa" w:w="60"/>
              <w:right w:type="dxa" w:w="100"/>
            </w:tcMar>
            <w:vAlign w:val="center"/>
          </w:tcPr>
          <w:p>
            <w:pPr>
              <w:spacing w:after="20" w:before="20"/>
            </w:pPr>
            <w:r>
              <w:rPr>
                <w:sz w:val="20"/>
                <w:szCs w:val="20"/>
              </w:rPr>
              <w:t xml:space="preserve">7</w:t>
            </w:r>
          </w:p>
        </w:tc>
        <w:tc>
          <w:tcPr>
            <w:tcW w:type="dxa" w:w="2165"/>
            <w:tcMar>
              <w:top w:type="dxa" w:w="60"/>
              <w:left w:type="dxa" w:w="100"/>
              <w:bottom w:type="dxa" w:w="60"/>
              <w:right w:type="dxa" w:w="100"/>
            </w:tcMar>
            <w:vAlign w:val="center"/>
          </w:tcPr>
          <w:p>
            <w:pPr>
              <w:spacing w:after="20" w:before="20"/>
            </w:pPr>
            <w:r>
              <w:rPr>
                <w:sz w:val="20"/>
                <w:szCs w:val="20"/>
              </w:rPr>
              <w:t xml:space="preserve">CAP-AST-001 – CAP-AST-007</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Lifecycle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CAP-AST-008 – CAP-AST-013</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SD-AST-CLASS</w:t>
            </w:r>
          </w:p>
        </w:tc>
        <w:tc>
          <w:tcPr>
            <w:tcW w:type="dxa" w:w="3069"/>
            <w:tcMar>
              <w:top w:type="dxa" w:w="60"/>
              <w:left w:type="dxa" w:w="100"/>
              <w:bottom w:type="dxa" w:w="60"/>
              <w:right w:type="dxa" w:w="100"/>
            </w:tcMar>
            <w:vAlign w:val="center"/>
          </w:tcPr>
          <w:p>
            <w:pPr>
              <w:spacing w:after="20" w:before="20"/>
            </w:pPr>
            <w:r>
              <w:rPr>
                <w:sz w:val="20"/>
                <w:szCs w:val="20"/>
              </w:rPr>
              <w:t xml:space="preserve">Classification</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CAP-AST-014 – CAP-AST-018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Custody &amp; Ownership</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4</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CAP-AST-019 – CAP-AST-022</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SD-AST-REL</w:t>
            </w:r>
          </w:p>
        </w:tc>
        <w:tc>
          <w:tcPr>
            <w:tcW w:type="dxa" w:w="3069"/>
            <w:tcMar>
              <w:top w:type="dxa" w:w="60"/>
              <w:left w:type="dxa" w:w="100"/>
              <w:bottom w:type="dxa" w:w="60"/>
              <w:right w:type="dxa" w:w="100"/>
            </w:tcMar>
            <w:vAlign w:val="center"/>
          </w:tcPr>
          <w:p>
            <w:pPr>
              <w:spacing w:after="20" w:before="20"/>
            </w:pPr>
            <w:r>
              <w:rPr>
                <w:sz w:val="20"/>
                <w:szCs w:val="20"/>
              </w:rPr>
              <w:t xml:space="preserve">Relationships &amp; Hierarchies</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CAP-AST-028 – CAP-AST-032</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Asset Positioning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CAP-AST-023 – CAP-AST-027</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3069"/>
            <w:tcMar>
              <w:top w:type="dxa" w:w="60"/>
              <w:left w:type="dxa" w:w="100"/>
              <w:bottom w:type="dxa" w:w="60"/>
              <w:right w:type="dxa" w:w="100"/>
            </w:tcMar>
            <w:vAlign w:val="center"/>
          </w:tcPr>
          <w:p>
            <w:pPr>
              <w:spacing w:after="20" w:before="20"/>
            </w:pPr>
            <w:r>
              <w:rPr>
                <w:sz w:val="20"/>
                <w:szCs w:val="20"/>
              </w:rPr>
              <w:t xml:space="preserve">Receiving</w:t>
            </w:r>
          </w:p>
        </w:tc>
        <w:tc>
          <w:tcPr>
            <w:tcW w:type="dxa" w:w="903"/>
            <w:tcMar>
              <w:top w:type="dxa" w:w="60"/>
              <w:left w:type="dxa" w:w="100"/>
              <w:bottom w:type="dxa" w:w="60"/>
              <w:right w:type="dxa" w:w="100"/>
            </w:tcMar>
            <w:vAlign w:val="center"/>
          </w:tcPr>
          <w:p>
            <w:pPr>
              <w:spacing w:after="20" w:before="20"/>
            </w:pPr>
            <w:r>
              <w:rPr>
                <w:sz w:val="20"/>
                <w:szCs w:val="20"/>
              </w:rPr>
              <w:t xml:space="preserve">8</w:t>
            </w:r>
          </w:p>
        </w:tc>
        <w:tc>
          <w:tcPr>
            <w:tcW w:type="dxa" w:w="2165"/>
            <w:tcMar>
              <w:top w:type="dxa" w:w="60"/>
              <w:left w:type="dxa" w:w="100"/>
              <w:bottom w:type="dxa" w:w="60"/>
              <w:right w:type="dxa" w:w="100"/>
            </w:tcMar>
            <w:vAlign w:val="center"/>
          </w:tcPr>
          <w:p>
            <w:pPr>
              <w:spacing w:after="20" w:before="20"/>
            </w:pPr>
            <w:r>
              <w:rPr>
                <w:sz w:val="20"/>
                <w:szCs w:val="20"/>
              </w:rPr>
              <w:t xml:space="preserve">CAP-OPS-001 – CAP-OPS-008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Storage &amp; Put-away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CAP-OPS-009 – CAP-OPS-013</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SD-OPS-PICK</w:t>
            </w:r>
          </w:p>
        </w:tc>
        <w:tc>
          <w:tcPr>
            <w:tcW w:type="dxa" w:w="3069"/>
            <w:tcMar>
              <w:top w:type="dxa" w:w="60"/>
              <w:left w:type="dxa" w:w="100"/>
              <w:bottom w:type="dxa" w:w="60"/>
              <w:right w:type="dxa" w:w="100"/>
            </w:tcMar>
            <w:vAlign w:val="center"/>
          </w:tcPr>
          <w:p>
            <w:pPr>
              <w:spacing w:after="20" w:before="20"/>
            </w:pPr>
            <w:r>
              <w:rPr>
                <w:sz w:val="20"/>
                <w:szCs w:val="20"/>
              </w:rPr>
              <w:t xml:space="preserve">Picking &amp; Fulfillment</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CAP-OPS-014 – CAP-OPS-019</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Loading &amp; Shipment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CAP-OPS-020 – CAP-OPS-025</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3069"/>
            <w:tcMar>
              <w:top w:type="dxa" w:w="60"/>
              <w:left w:type="dxa" w:w="100"/>
              <w:bottom w:type="dxa" w:w="60"/>
              <w:right w:type="dxa" w:w="100"/>
            </w:tcMar>
            <w:vAlign w:val="center"/>
          </w:tcPr>
          <w:p>
            <w:pPr>
              <w:spacing w:after="20" w:before="20"/>
            </w:pPr>
            <w:r>
              <w:rPr>
                <w:sz w:val="20"/>
                <w:szCs w:val="20"/>
              </w:rPr>
              <w:t xml:space="preserve">Inventory Sessions</w:t>
            </w:r>
          </w:p>
        </w:tc>
        <w:tc>
          <w:tcPr>
            <w:tcW w:type="dxa" w:w="903"/>
            <w:tcMar>
              <w:top w:type="dxa" w:w="60"/>
              <w:left w:type="dxa" w:w="100"/>
              <w:bottom w:type="dxa" w:w="60"/>
              <w:right w:type="dxa" w:w="100"/>
            </w:tcMar>
            <w:vAlign w:val="center"/>
          </w:tcPr>
          <w:p>
            <w:pPr>
              <w:spacing w:after="20" w:before="20"/>
            </w:pPr>
            <w:r>
              <w:rPr>
                <w:sz w:val="20"/>
                <w:szCs w:val="20"/>
              </w:rPr>
              <w:t xml:space="preserve">12</w:t>
            </w:r>
          </w:p>
        </w:tc>
        <w:tc>
          <w:tcPr>
            <w:tcW w:type="dxa" w:w="2165"/>
            <w:tcMar>
              <w:top w:type="dxa" w:w="60"/>
              <w:left w:type="dxa" w:w="100"/>
              <w:bottom w:type="dxa" w:w="60"/>
              <w:right w:type="dxa" w:w="100"/>
            </w:tcMar>
            <w:vAlign w:val="center"/>
          </w:tcPr>
          <w:p>
            <w:pPr>
              <w:spacing w:after="20" w:before="20"/>
            </w:pPr>
            <w:r>
              <w:rPr>
                <w:sz w:val="20"/>
                <w:szCs w:val="20"/>
              </w:rPr>
              <w:t xml:space="preserve">CAP-OPS-026 – CAP-OPS-037</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Vehicle &amp; Driver Operations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CAP-OPS-038 – CAP-OPS-043</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SD-OPS-DOCK</w:t>
            </w:r>
          </w:p>
        </w:tc>
        <w:tc>
          <w:tcPr>
            <w:tcW w:type="dxa" w:w="3069"/>
            <w:tcMar>
              <w:top w:type="dxa" w:w="60"/>
              <w:left w:type="dxa" w:w="100"/>
              <w:bottom w:type="dxa" w:w="60"/>
              <w:right w:type="dxa" w:w="100"/>
            </w:tcMar>
            <w:vAlign w:val="center"/>
          </w:tcPr>
          <w:p>
            <w:pPr>
              <w:spacing w:after="20" w:before="20"/>
            </w:pPr>
            <w:r>
              <w:rPr>
                <w:sz w:val="20"/>
                <w:szCs w:val="20"/>
              </w:rPr>
              <w:t xml:space="preserve">Dock &amp; Yard Management</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CAP-OPS-044 – CAP-OPS-047</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Permit Management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CAP-SEC-001 – CAP-SEC-016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DOM-SEC</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3069"/>
            <w:tcMar>
              <w:top w:type="dxa" w:w="60"/>
              <w:left w:type="dxa" w:w="100"/>
              <w:bottom w:type="dxa" w:w="60"/>
              <w:right w:type="dxa" w:w="100"/>
            </w:tcMar>
            <w:vAlign w:val="center"/>
          </w:tcPr>
          <w:p>
            <w:pPr>
              <w:spacing w:after="20" w:before="20"/>
            </w:pPr>
            <w:r>
              <w:rPr>
                <w:sz w:val="20"/>
                <w:szCs w:val="20"/>
              </w:rPr>
              <w:t xml:space="preserve">Gate Control &amp; Verification</w:t>
            </w:r>
          </w:p>
        </w:tc>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2165"/>
            <w:tcMar>
              <w:top w:type="dxa" w:w="60"/>
              <w:left w:type="dxa" w:w="100"/>
              <w:bottom w:type="dxa" w:w="60"/>
              <w:right w:type="dxa" w:w="100"/>
            </w:tcMar>
            <w:vAlign w:val="center"/>
          </w:tcPr>
          <w:p>
            <w:pPr>
              <w:spacing w:after="20" w:before="20"/>
            </w:pPr>
            <w:r>
              <w:rPr>
                <w:sz w:val="20"/>
                <w:szCs w:val="20"/>
              </w:rPr>
              <w:t xml:space="preserve">CAP-SEC-017 – CAP-SEC-026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Security Devices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CAP-SEC-027 – CAP-SEC-034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DOM-SEC</w:t>
            </w:r>
          </w:p>
        </w:tc>
        <w:tc>
          <w:tcPr>
            <w:tcW w:type="dxa" w:w="1625"/>
            <w:tcMar>
              <w:top w:type="dxa" w:w="60"/>
              <w:left w:type="dxa" w:w="100"/>
              <w:bottom w:type="dxa" w:w="60"/>
              <w:right w:type="dxa" w:w="100"/>
            </w:tcMar>
            <w:vAlign w:val="center"/>
          </w:tcPr>
          <w:p>
            <w:pPr>
              <w:spacing w:after="20" w:before="20"/>
            </w:pPr>
            <w:r>
              <w:rPr>
                <w:sz w:val="20"/>
                <w:szCs w:val="20"/>
              </w:rPr>
              <w:t xml:space="preserve">SD-SEC-MOV</w:t>
            </w:r>
          </w:p>
        </w:tc>
        <w:tc>
          <w:tcPr>
            <w:tcW w:type="dxa" w:w="3069"/>
            <w:tcMar>
              <w:top w:type="dxa" w:w="60"/>
              <w:left w:type="dxa" w:w="100"/>
              <w:bottom w:type="dxa" w:w="60"/>
              <w:right w:type="dxa" w:w="100"/>
            </w:tcMar>
            <w:vAlign w:val="center"/>
          </w:tcPr>
          <w:p>
            <w:pPr>
              <w:spacing w:after="20" w:before="20"/>
            </w:pPr>
            <w:r>
              <w:rPr>
                <w:sz w:val="20"/>
                <w:szCs w:val="20"/>
              </w:rPr>
              <w:t xml:space="preserve">Movement &amp; Geofence Monitoring</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CAP-SEC-035 – CAP-SEC-038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Alarms &amp; Incidents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8</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CAP-SEC-039 – CAP-SEC-046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DOM-SEC</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3069"/>
            <w:tcMar>
              <w:top w:type="dxa" w:w="60"/>
              <w:left w:type="dxa" w:w="100"/>
              <w:bottom w:type="dxa" w:w="60"/>
              <w:right w:type="dxa" w:w="100"/>
            </w:tcMar>
            <w:vAlign w:val="center"/>
          </w:tcPr>
          <w:p>
            <w:pPr>
              <w:spacing w:after="20" w:before="20"/>
            </w:pPr>
            <w:r>
              <w:rPr>
                <w:sz w:val="20"/>
                <w:szCs w:val="20"/>
              </w:rPr>
              <w:t xml:space="preserve">Investigations &amp; Evidence</w:t>
            </w:r>
          </w:p>
        </w:tc>
        <w:tc>
          <w:tcPr>
            <w:tcW w:type="dxa" w:w="903"/>
            <w:tcMar>
              <w:top w:type="dxa" w:w="60"/>
              <w:left w:type="dxa" w:w="100"/>
              <w:bottom w:type="dxa" w:w="60"/>
              <w:right w:type="dxa" w:w="100"/>
            </w:tcMar>
            <w:vAlign w:val="center"/>
          </w:tcPr>
          <w:p>
            <w:pPr>
              <w:spacing w:after="20" w:before="20"/>
            </w:pPr>
            <w:r>
              <w:rPr>
                <w:sz w:val="20"/>
                <w:szCs w:val="20"/>
              </w:rPr>
              <w:t xml:space="preserve">9</w:t>
            </w:r>
          </w:p>
        </w:tc>
        <w:tc>
          <w:tcPr>
            <w:tcW w:type="dxa" w:w="2165"/>
            <w:tcMar>
              <w:top w:type="dxa" w:w="60"/>
              <w:left w:type="dxa" w:w="100"/>
              <w:bottom w:type="dxa" w:w="60"/>
              <w:right w:type="dxa" w:w="100"/>
            </w:tcMar>
            <w:vAlign w:val="center"/>
          </w:tcPr>
          <w:p>
            <w:pPr>
              <w:spacing w:after="20" w:before="20"/>
            </w:pPr>
            <w:r>
              <w:rPr>
                <w:sz w:val="20"/>
                <w:szCs w:val="20"/>
              </w:rPr>
              <w:t xml:space="preserve">CAP-SEC-047 – CAP-SEC-055</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Risk Scoring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CAP-SEC-056 – CAP-SEC-061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3069"/>
            <w:tcMar>
              <w:top w:type="dxa" w:w="60"/>
              <w:left w:type="dxa" w:w="100"/>
              <w:bottom w:type="dxa" w:w="60"/>
              <w:right w:type="dxa" w:w="100"/>
            </w:tcMar>
            <w:vAlign w:val="center"/>
          </w:tcPr>
          <w:p>
            <w:pPr>
              <w:spacing w:after="20" w:before="20"/>
            </w:pPr>
            <w:r>
              <w:rPr>
                <w:sz w:val="20"/>
                <w:szCs w:val="20"/>
              </w:rPr>
              <w:t xml:space="preserve">Reporting</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CAP-INT-001 – CAP-INT-006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Dashboards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CAP-INT-007 – CAP-INT-011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3069"/>
            <w:tcMar>
              <w:top w:type="dxa" w:w="60"/>
              <w:left w:type="dxa" w:w="100"/>
              <w:bottom w:type="dxa" w:w="60"/>
              <w:right w:type="dxa" w:w="100"/>
            </w:tcMar>
            <w:vAlign w:val="center"/>
          </w:tcPr>
          <w:p>
            <w:pPr>
              <w:spacing w:after="20" w:before="20"/>
            </w:pPr>
            <w:r>
              <w:rPr>
                <w:sz w:val="20"/>
                <w:szCs w:val="20"/>
              </w:rPr>
              <w:t xml:space="preserve">KPI &amp; Metrics</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CAP-INT-012 – CAP-INT-016</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17</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CAP-INT-017 – CAP-INT-033</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3069"/>
            <w:tcMar>
              <w:top w:type="dxa" w:w="60"/>
              <w:left w:type="dxa" w:w="100"/>
              <w:bottom w:type="dxa" w:w="60"/>
              <w:right w:type="dxa" w:w="100"/>
            </w:tcMar>
            <w:vAlign w:val="center"/>
          </w:tcPr>
          <w:p>
            <w:pPr>
              <w:spacing w:after="20" w:before="20"/>
            </w:pPr>
            <w:r>
              <w:rPr>
                <w:sz w:val="20"/>
                <w:szCs w:val="20"/>
              </w:rPr>
              <w:t xml:space="preserve">Intelligent Assistant</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CAP-INT-034 – CAP-INT-038</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Data Quality &amp; Completeness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3</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CAP-INT-039 – CAP-INT-041</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3069"/>
            <w:tcMar>
              <w:top w:type="dxa" w:w="60"/>
              <w:left w:type="dxa" w:w="100"/>
              <w:bottom w:type="dxa" w:w="60"/>
              <w:right w:type="dxa" w:w="100"/>
            </w:tcMar>
            <w:vAlign w:val="center"/>
          </w:tcPr>
          <w:p>
            <w:pPr>
              <w:spacing w:after="20" w:before="20"/>
            </w:pPr>
            <w:r>
              <w:rPr>
                <w:sz w:val="20"/>
                <w:szCs w:val="20"/>
              </w:rPr>
              <w:t xml:space="preserve">User Management</w:t>
            </w:r>
          </w:p>
        </w:tc>
        <w:tc>
          <w:tcPr>
            <w:tcW w:type="dxa" w:w="903"/>
            <w:tcMar>
              <w:top w:type="dxa" w:w="60"/>
              <w:left w:type="dxa" w:w="100"/>
              <w:bottom w:type="dxa" w:w="60"/>
              <w:right w:type="dxa" w:w="100"/>
            </w:tcMar>
            <w:vAlign w:val="center"/>
          </w:tcPr>
          <w:p>
            <w:pPr>
              <w:spacing w:after="20" w:before="20"/>
            </w:pPr>
            <w:r>
              <w:rPr>
                <w:sz w:val="20"/>
                <w:szCs w:val="20"/>
              </w:rPr>
              <w:t xml:space="preserve">7</w:t>
            </w:r>
          </w:p>
        </w:tc>
        <w:tc>
          <w:tcPr>
            <w:tcW w:type="dxa" w:w="2165"/>
            <w:tcMar>
              <w:top w:type="dxa" w:w="60"/>
              <w:left w:type="dxa" w:w="100"/>
              <w:bottom w:type="dxa" w:w="60"/>
              <w:right w:type="dxa" w:w="100"/>
            </w:tcMar>
            <w:vAlign w:val="center"/>
          </w:tcPr>
          <w:p>
            <w:pPr>
              <w:spacing w:after="20" w:before="20"/>
            </w:pPr>
            <w:r>
              <w:rPr>
                <w:sz w:val="20"/>
                <w:szCs w:val="20"/>
              </w:rPr>
              <w:t xml:space="preserve">CAP-IAM-001 – CAP-IAM-007</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Authentication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7</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CAP-IAM-008 – CAP-IAM-014</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3069"/>
            <w:tcMar>
              <w:top w:type="dxa" w:w="60"/>
              <w:left w:type="dxa" w:w="100"/>
              <w:bottom w:type="dxa" w:w="60"/>
              <w:right w:type="dxa" w:w="100"/>
            </w:tcMar>
            <w:vAlign w:val="center"/>
          </w:tcPr>
          <w:p>
            <w:pPr>
              <w:spacing w:after="20" w:before="20"/>
            </w:pPr>
            <w:r>
              <w:rPr>
                <w:sz w:val="20"/>
                <w:szCs w:val="20"/>
              </w:rPr>
              <w:t xml:space="preserve">Authorization</w:t>
            </w:r>
          </w:p>
        </w:tc>
        <w:tc>
          <w:tcPr>
            <w:tcW w:type="dxa" w:w="903"/>
            <w:tcMar>
              <w:top w:type="dxa" w:w="60"/>
              <w:left w:type="dxa" w:w="100"/>
              <w:bottom w:type="dxa" w:w="60"/>
              <w:right w:type="dxa" w:w="100"/>
            </w:tcMar>
            <w:vAlign w:val="center"/>
          </w:tcPr>
          <w:p>
            <w:pPr>
              <w:spacing w:after="20" w:before="20"/>
            </w:pPr>
            <w:r>
              <w:rPr>
                <w:sz w:val="20"/>
                <w:szCs w:val="20"/>
              </w:rPr>
              <w:t xml:space="preserve">6</w:t>
            </w:r>
          </w:p>
        </w:tc>
        <w:tc>
          <w:tcPr>
            <w:tcW w:type="dxa" w:w="2165"/>
            <w:tcMar>
              <w:top w:type="dxa" w:w="60"/>
              <w:left w:type="dxa" w:w="100"/>
              <w:bottom w:type="dxa" w:w="60"/>
              <w:right w:type="dxa" w:w="100"/>
            </w:tcMar>
            <w:vAlign w:val="center"/>
          </w:tcPr>
          <w:p>
            <w:pPr>
              <w:spacing w:after="20" w:before="20"/>
            </w:pPr>
            <w:r>
              <w:rPr>
                <w:sz w:val="20"/>
                <w:szCs w:val="20"/>
              </w:rPr>
              <w:t xml:space="preserve">CAP-IAM-015 – CAP-IAM-020</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Roles &amp; Permissions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6</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CAP-IAM-021 – CAP-IAM-026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SD-IAM-SESS</w:t>
            </w:r>
          </w:p>
        </w:tc>
        <w:tc>
          <w:tcPr>
            <w:tcW w:type="dxa" w:w="3069"/>
            <w:tcMar>
              <w:top w:type="dxa" w:w="60"/>
              <w:left w:type="dxa" w:w="100"/>
              <w:bottom w:type="dxa" w:w="60"/>
              <w:right w:type="dxa" w:w="100"/>
            </w:tcMar>
            <w:vAlign w:val="center"/>
          </w:tcPr>
          <w:p>
            <w:pPr>
              <w:spacing w:after="20" w:before="20"/>
            </w:pPr>
            <w:r>
              <w:rPr>
                <w:sz w:val="20"/>
                <w:szCs w:val="20"/>
              </w:rPr>
              <w:t xml:space="preserve">Session Management</w:t>
            </w:r>
          </w:p>
        </w:tc>
        <w:tc>
          <w:tcPr>
            <w:tcW w:type="dxa" w:w="903"/>
            <w:tcMar>
              <w:top w:type="dxa" w:w="60"/>
              <w:left w:type="dxa" w:w="100"/>
              <w:bottom w:type="dxa" w:w="60"/>
              <w:right w:type="dxa" w:w="100"/>
            </w:tcMar>
            <w:vAlign w:val="center"/>
          </w:tcPr>
          <w:p>
            <w:pPr>
              <w:spacing w:after="20" w:before="20"/>
            </w:pPr>
            <w:r>
              <w:rPr>
                <w:sz w:val="20"/>
                <w:szCs w:val="20"/>
              </w:rPr>
              <w:t xml:space="preserve">5</w:t>
            </w:r>
          </w:p>
        </w:tc>
        <w:tc>
          <w:tcPr>
            <w:tcW w:type="dxa" w:w="2165"/>
            <w:tcMar>
              <w:top w:type="dxa" w:w="60"/>
              <w:left w:type="dxa" w:w="100"/>
              <w:bottom w:type="dxa" w:w="60"/>
              <w:right w:type="dxa" w:w="100"/>
            </w:tcMar>
            <w:vAlign w:val="center"/>
          </w:tcPr>
          <w:p>
            <w:pPr>
              <w:spacing w:after="20" w:before="20"/>
            </w:pPr>
            <w:r>
              <w:rPr>
                <w:sz w:val="20"/>
                <w:szCs w:val="20"/>
              </w:rPr>
              <w:t xml:space="preserve">CAP-IAM-027 – CAP-IAM-031</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API Clients &amp; Machine Identity</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CAP-IAM-032 – CAP-IAM-036</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DOM-IAM</w:t>
            </w:r>
          </w:p>
        </w:tc>
        <w:tc>
          <w:tcPr>
            <w:tcW w:type="dxa" w:w="1625"/>
            <w:tcMar>
              <w:top w:type="dxa" w:w="60"/>
              <w:left w:type="dxa" w:w="100"/>
              <w:bottom w:type="dxa" w:w="60"/>
              <w:right w:type="dxa" w:w="100"/>
            </w:tcMar>
            <w:vAlign w:val="center"/>
          </w:tcPr>
          <w:p>
            <w:pPr>
              <w:spacing w:after="20" w:before="20"/>
            </w:pPr>
            <w:r>
              <w:rPr>
                <w:sz w:val="20"/>
                <w:szCs w:val="20"/>
              </w:rPr>
              <w:t xml:space="preserve">SD-IAM-IDP</w:t>
            </w:r>
          </w:p>
        </w:tc>
        <w:tc>
          <w:tcPr>
            <w:tcW w:type="dxa" w:w="3069"/>
            <w:tcMar>
              <w:top w:type="dxa" w:w="60"/>
              <w:left w:type="dxa" w:w="100"/>
              <w:bottom w:type="dxa" w:w="60"/>
              <w:right w:type="dxa" w:w="100"/>
            </w:tcMar>
            <w:vAlign w:val="center"/>
          </w:tcPr>
          <w:p>
            <w:pPr>
              <w:spacing w:after="20" w:before="20"/>
            </w:pPr>
            <w:r>
              <w:rPr>
                <w:sz w:val="20"/>
                <w:szCs w:val="20"/>
              </w:rPr>
              <w:t xml:space="preserve">Identity Federation</w:t>
            </w:r>
          </w:p>
        </w:tc>
        <w:tc>
          <w:tcPr>
            <w:tcW w:type="dxa" w:w="903"/>
            <w:tcMar>
              <w:top w:type="dxa" w:w="60"/>
              <w:left w:type="dxa" w:w="100"/>
              <w:bottom w:type="dxa" w:w="60"/>
              <w:right w:type="dxa" w:w="100"/>
            </w:tcMar>
            <w:vAlign w:val="center"/>
          </w:tcPr>
          <w:p>
            <w:pPr>
              <w:spacing w:after="20" w:before="20"/>
            </w:pPr>
            <w:r>
              <w:rPr>
                <w:sz w:val="20"/>
                <w:szCs w:val="20"/>
              </w:rPr>
              <w:t xml:space="preserve">4</w:t>
            </w:r>
          </w:p>
        </w:tc>
        <w:tc>
          <w:tcPr>
            <w:tcW w:type="dxa" w:w="2165"/>
            <w:tcMar>
              <w:top w:type="dxa" w:w="60"/>
              <w:left w:type="dxa" w:w="100"/>
              <w:bottom w:type="dxa" w:w="60"/>
              <w:right w:type="dxa" w:w="100"/>
            </w:tcMar>
            <w:vAlign w:val="center"/>
          </w:tcPr>
          <w:p>
            <w:pPr>
              <w:spacing w:after="20" w:before="20"/>
            </w:pPr>
            <w:r>
              <w:rPr>
                <w:sz w:val="20"/>
                <w:szCs w:val="20"/>
              </w:rPr>
              <w:t xml:space="preserve">CAP-IAM-037 – CAP-IAM-040</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Access Governance</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5</w:t>
            </w:r>
          </w:p>
        </w:tc>
        <w:tc>
          <w:tcPr>
            <w:tcW w:type="dxa" w:w="2165"/>
            <w:shd w:fill="F2F2F2" w:color="auto" w:val="clear"/>
            <w:tcMar>
              <w:top w:type="dxa" w:w="60"/>
              <w:left w:type="dxa" w:w="100"/>
              <w:bottom w:type="dxa" w:w="60"/>
              <w:right w:type="dxa" w:w="100"/>
            </w:tcMar>
            <w:vAlign w:val="center"/>
          </w:tcPr>
          <w:p>
            <w:pPr>
              <w:spacing w:after="20" w:before="20"/>
            </w:pPr>
            <w:r>
              <w:rPr>
                <w:sz w:val="20"/>
                <w:szCs w:val="20"/>
              </w:rPr>
              <w:t xml:space="preserve">CAP-IAM-041 – CAP-IAM-045</w:t>
            </w:r>
          </w:p>
        </w:tc>
      </w:tr>
    </w:tbl>
    <w:p>
      <w:r>
        <w:br w:type="page"/>
      </w:r>
    </w:p>
    <w:p>
      <w:pPr>
        <w:pStyle w:val="Heading1"/>
        <w:spacing w:after="160" w:before="320"/>
      </w:pPr>
      <w:r>
        <w:rPr>
          <w:b/>
          <w:bCs/>
          <w:color w:val="1F4E79"/>
          <w:sz w:val="30"/>
          <w:szCs w:val="30"/>
        </w:rPr>
        <w:t xml:space="preserve">14. Capability-to-Module Mapping</w:t>
      </w:r>
    </w:p>
    <w:p>
      <w:pPr>
        <w:spacing w:after="120" w:before="0"/>
      </w:pPr>
      <w:r>
        <w:t xml:space="preserve">Modules are commercial units. A module implements capabilities; it does not own them. The mapping below is the reference for licensing and packaging, specified commercially in the CRS.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1986"/>
        <w:gridCol w:w="1444"/>
        <w:gridCol w:w="3610"/>
        <w:gridCol w:w="903"/>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 ID</w:t>
            </w:r>
          </w:p>
        </w:tc>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domain(s)</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Scope</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MOD-ALM</w:t>
            </w:r>
          </w:p>
        </w:tc>
        <w:tc>
          <w:tcPr>
            <w:tcW w:type="dxa" w:w="1986"/>
            <w:tcMar>
              <w:top w:type="dxa" w:w="60"/>
              <w:left w:type="dxa" w:w="100"/>
              <w:bottom w:type="dxa" w:w="60"/>
              <w:right w:type="dxa" w:w="100"/>
            </w:tcMar>
            <w:vAlign w:val="center"/>
          </w:tcPr>
          <w:p>
            <w:pPr>
              <w:spacing w:after="20" w:before="20"/>
            </w:pPr>
            <w:r>
              <w:rPr>
                <w:sz w:val="20"/>
                <w:szCs w:val="20"/>
              </w:rPr>
              <w:t xml:space="preserve">Asset Lifecycle Management</w:t>
            </w:r>
          </w:p>
        </w:tc>
        <w:tc>
          <w:tcPr>
            <w:tcW w:type="dxa" w:w="1444"/>
            <w:tcMar>
              <w:top w:type="dxa" w:w="60"/>
              <w:left w:type="dxa" w:w="100"/>
              <w:bottom w:type="dxa" w:w="60"/>
              <w:right w:type="dxa" w:w="100"/>
            </w:tcMar>
            <w:vAlign w:val="center"/>
          </w:tcPr>
          <w:p>
            <w:pPr>
              <w:spacing w:after="20" w:before="20"/>
            </w:pPr>
            <w:r>
              <w:rPr>
                <w:sz w:val="20"/>
                <w:szCs w:val="20"/>
              </w:rPr>
              <w:t xml:space="preserve">DOM-AST</w:t>
            </w:r>
          </w:p>
        </w:tc>
        <w:tc>
          <w:tcPr>
            <w:tcW w:type="dxa" w:w="3610"/>
            <w:tcMar>
              <w:top w:type="dxa" w:w="60"/>
              <w:left w:type="dxa" w:w="100"/>
              <w:bottom w:type="dxa" w:w="60"/>
              <w:right w:type="dxa" w:w="100"/>
            </w:tcMar>
            <w:vAlign w:val="center"/>
          </w:tcPr>
          <w:p>
            <w:pPr>
              <w:spacing w:after="20" w:before="20"/>
            </w:pPr>
            <w:r>
              <w:rPr>
                <w:sz w:val="20"/>
                <w:szCs w:val="20"/>
              </w:rPr>
              <w:t xml:space="preserve">Register, classify, assign, transfer, revalue, dispose and archive assets.</w:t>
            </w:r>
          </w:p>
        </w:tc>
        <w:tc>
          <w:tcPr>
            <w:tcW w:type="dxa" w:w="903"/>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MOD-INV</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Plan, execute, reconcile and close inventory sessions on handheld RFID and barcode devices.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MOD-SEC</w:t>
            </w:r>
          </w:p>
        </w:tc>
        <w:tc>
          <w:tcPr>
            <w:tcW w:type="dxa" w:w="1986"/>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1444"/>
            <w:tcMar>
              <w:top w:type="dxa" w:w="60"/>
              <w:left w:type="dxa" w:w="100"/>
              <w:bottom w:type="dxa" w:w="60"/>
              <w:right w:type="dxa" w:w="100"/>
            </w:tcMar>
            <w:vAlign w:val="center"/>
          </w:tcPr>
          <w:p>
            <w:pPr>
              <w:spacing w:after="20" w:before="20"/>
            </w:pPr>
            <w:r>
              <w:rPr>
                <w:sz w:val="20"/>
                <w:szCs w:val="20"/>
              </w:rPr>
              <w:t xml:space="preserve">DOM-SEC</w:t>
            </w:r>
          </w:p>
        </w:tc>
        <w:tc>
          <w:tcPr>
            <w:tcW w:type="dxa" w:w="3610"/>
            <w:tcMar>
              <w:top w:type="dxa" w:w="60"/>
              <w:left w:type="dxa" w:w="100"/>
              <w:bottom w:type="dxa" w:w="60"/>
              <w:right w:type="dxa" w:w="100"/>
            </w:tcMar>
            <w:vAlign w:val="center"/>
          </w:tcPr>
          <w:p>
            <w:pPr>
              <w:spacing w:after="20" w:before="20"/>
            </w:pPr>
            <w:r>
              <w:rPr>
                <w:sz w:val="20"/>
                <w:szCs w:val="20"/>
              </w:rPr>
              <w:t xml:space="preserve">Exit authorization, gate reading, unauthorized movement detection, geofencing, investigations.</w:t>
            </w:r>
          </w:p>
        </w:tc>
        <w:tc>
          <w:tcPr>
            <w:tcW w:type="dxa" w:w="903"/>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MOD-VLV</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DOM-SEC + DOM-OPS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ANPR, driver verification, permit validation, RFID tunnel comparison, evidence, risk scoring.</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MOD-WHS</w:t>
            </w:r>
          </w:p>
        </w:tc>
        <w:tc>
          <w:tcPr>
            <w:tcW w:type="dxa" w:w="1986"/>
            <w:tcMar>
              <w:top w:type="dxa" w:w="60"/>
              <w:left w:type="dxa" w:w="100"/>
              <w:bottom w:type="dxa" w:w="60"/>
              <w:right w:type="dxa" w:w="100"/>
            </w:tcMar>
            <w:vAlign w:val="center"/>
          </w:tcPr>
          <w:p>
            <w:pPr>
              <w:spacing w:after="20" w:before="20"/>
            </w:pPr>
            <w:r>
              <w:rPr>
                <w:sz w:val="20"/>
                <w:szCs w:val="20"/>
              </w:rPr>
              <w:t xml:space="preserve">Smart Warehouse</w:t>
            </w:r>
          </w:p>
        </w:tc>
        <w:tc>
          <w:tcPr>
            <w:tcW w:type="dxa" w:w="1444"/>
            <w:tcMar>
              <w:top w:type="dxa" w:w="60"/>
              <w:left w:type="dxa" w:w="100"/>
              <w:bottom w:type="dxa" w:w="60"/>
              <w:right w:type="dxa" w:w="100"/>
            </w:tcMar>
            <w:vAlign w:val="center"/>
          </w:tcPr>
          <w:p>
            <w:pPr>
              <w:spacing w:after="20" w:before="20"/>
            </w:pPr>
            <w:r>
              <w:rPr>
                <w:sz w:val="20"/>
                <w:szCs w:val="20"/>
              </w:rPr>
              <w:t xml:space="preserve">DOM-OPS</w:t>
            </w:r>
          </w:p>
        </w:tc>
        <w:tc>
          <w:tcPr>
            <w:tcW w:type="dxa" w:w="3610"/>
            <w:tcMar>
              <w:top w:type="dxa" w:w="60"/>
              <w:left w:type="dxa" w:w="100"/>
              <w:bottom w:type="dxa" w:w="60"/>
              <w:right w:type="dxa" w:w="100"/>
            </w:tcMar>
            <w:vAlign w:val="center"/>
          </w:tcPr>
          <w:p>
            <w:pPr>
              <w:spacing w:after="20" w:before="20"/>
            </w:pPr>
            <w:r>
              <w:rPr>
                <w:sz w:val="20"/>
                <w:szCs w:val="20"/>
              </w:rPr>
              <w:t xml:space="preserve">Receiving, put-away, picking, loading, shipment verification, cross-docking, dock scheduling.</w:t>
            </w:r>
          </w:p>
        </w:tc>
        <w:tc>
          <w:tcPr>
            <w:tcW w:type="dxa" w:w="903"/>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MOD-VAI</w:t>
            </w:r>
          </w:p>
        </w:tc>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Live color-coded digital building maps, filtering, drill-down, heat maps, inventory progress.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MOD-IAA</w:t>
            </w:r>
          </w:p>
        </w:tc>
        <w:tc>
          <w:tcPr>
            <w:tcW w:type="dxa" w:w="1986"/>
            <w:tcMar>
              <w:top w:type="dxa" w:w="60"/>
              <w:left w:type="dxa" w:w="100"/>
              <w:bottom w:type="dxa" w:w="60"/>
              <w:right w:type="dxa" w:w="100"/>
            </w:tcMar>
            <w:vAlign w:val="center"/>
          </w:tcPr>
          <w:p>
            <w:pPr>
              <w:spacing w:after="20" w:before="20"/>
            </w:pPr>
            <w:r>
              <w:rPr>
                <w:sz w:val="20"/>
                <w:szCs w:val="20"/>
              </w:rPr>
              <w:t xml:space="preserve">Intelligent Analytics &amp; Assistant</w:t>
            </w:r>
          </w:p>
        </w:tc>
        <w:tc>
          <w:tcPr>
            <w:tcW w:type="dxa" w:w="1444"/>
            <w:tcMar>
              <w:top w:type="dxa" w:w="60"/>
              <w:left w:type="dxa" w:w="100"/>
              <w:bottom w:type="dxa" w:w="60"/>
              <w:right w:type="dxa" w:w="100"/>
            </w:tcMar>
            <w:vAlign w:val="center"/>
          </w:tcPr>
          <w:p>
            <w:pPr>
              <w:spacing w:after="20" w:before="20"/>
            </w:pPr>
            <w:r>
              <w:rPr>
                <w:sz w:val="20"/>
                <w:szCs w:val="20"/>
              </w:rPr>
              <w:t xml:space="preserve">DOM-INT</w:t>
            </w:r>
          </w:p>
        </w:tc>
        <w:tc>
          <w:tcPr>
            <w:tcW w:type="dxa" w:w="3610"/>
            <w:tcMar>
              <w:top w:type="dxa" w:w="60"/>
              <w:left w:type="dxa" w:w="100"/>
              <w:bottom w:type="dxa" w:w="60"/>
              <w:right w:type="dxa" w:w="100"/>
            </w:tcMar>
            <w:vAlign w:val="center"/>
          </w:tcPr>
          <w:p>
            <w:pPr>
              <w:spacing w:after="20" w:before="20"/>
            </w:pPr>
            <w:r>
              <w:rPr>
                <w:sz w:val="20"/>
                <w:szCs w:val="20"/>
              </w:rPr>
              <w:t xml:space="preserve">Natural-language search, AI report builder, dashboard insights, executive summaries.</w:t>
            </w:r>
          </w:p>
        </w:tc>
        <w:tc>
          <w:tcPr>
            <w:tcW w:type="dxa" w:w="903"/>
            <w:tcMar>
              <w:top w:type="dxa" w:w="60"/>
              <w:left w:type="dxa" w:w="100"/>
              <w:bottom w:type="dxa" w:w="60"/>
              <w:right w:type="dxa" w:w="100"/>
            </w:tcMar>
            <w:vAlign w:val="center"/>
          </w:tcPr>
          <w:p>
            <w:pPr>
              <w:spacing w:after="20" w:before="20"/>
            </w:pPr>
            <w:r>
              <w:rPr>
                <w:sz w:val="20"/>
                <w:szCs w:val="20"/>
              </w:rPr>
              <w:t xml:space="preserve">L3</w:t>
            </w:r>
          </w:p>
        </w:tc>
      </w:tr>
    </w:tbl>
    <w:p>
      <w:pPr>
        <w:pStyle w:val="Heading2"/>
        <w:spacing w:after="120" w:before="260"/>
      </w:pPr>
      <w:r>
        <w:rPr>
          <w:b/>
          <w:bCs/>
          <w:color w:val="2E74B5"/>
          <w:sz w:val="25"/>
          <w:szCs w:val="25"/>
        </w:rPr>
        <w:t xml:space="preserve">14.1 Licensing principles</w:t>
      </w:r>
    </w:p>
    <w:p>
      <w:pPr>
        <w:pStyle w:val="ListParagraph"/>
        <w:numPr>
          <w:ilvl w:val="0"/>
          <w:numId w:val="2"/>
        </w:numPr>
        <w:spacing w:after="60"/>
      </w:pPr>
      <w:r>
        <w:t xml:space="preserve">Core Platform, DOM-ENT, DOM-LOC and DOM-IAM capabilities are included in every deployment and are not separately licensed. Without them the platform cannot operate.</w:t>
      </w:r>
    </w:p>
    <w:p>
      <w:pPr>
        <w:pStyle w:val="ListParagraph"/>
        <w:numPr>
          <w:ilvl w:val="0"/>
          <w:numId w:val="2"/>
        </w:numPr>
        <w:spacing w:after="60"/>
      </w:pPr>
      <w:r>
        <w:t xml:space="preserve">Every other capability group is licensed per module.</w:t>
      </w:r>
    </w:p>
    <w:p>
      <w:pPr>
        <w:pStyle w:val="ListParagraph"/>
        <w:numPr>
          <w:ilvl w:val="0"/>
          <w:numId w:val="2"/>
        </w:numPr>
        <w:spacing w:after="60"/>
      </w:pPr>
      <w:r>
        <w:t xml:space="preserve">A customer licensing a single module shall receive a coherent, fully operational product (AP-004).</w:t>
      </w:r>
    </w:p>
    <w:p>
      <w:pPr>
        <w:pStyle w:val="ListParagraph"/>
        <w:numPr>
          <w:ilvl w:val="0"/>
          <w:numId w:val="2"/>
        </w:numPr>
        <w:spacing w:after="60"/>
      </w:pPr>
      <w:r>
        <w:t xml:space="preserve">Adding a module later shall require no data migration and no redesign (EP-001).</w:t>
      </w:r>
    </w:p>
    <w:p>
      <w:pPr>
        <w:pStyle w:val="ListParagraph"/>
        <w:numPr>
          <w:ilvl w:val="0"/>
          <w:numId w:val="2"/>
        </w:numPr>
        <w:spacing w:after="60"/>
      </w:pPr>
      <w:r>
        <w:t xml:space="preserve">Where a capability is not licensed, its data shall not appear in the user interface at all (EP-002).</w:t>
      </w:r>
    </w:p>
    <w:p>
      <w:pPr>
        <w:pStyle w:val="ListParagraph"/>
        <w:numPr>
          <w:ilvl w:val="0"/>
          <w:numId w:val="2"/>
        </w:numPr>
        <w:spacing w:after="60"/>
      </w:pPr>
      <w:r>
        <w:t xml:space="preserve">Industry solutions are configurations of licensed modules, never separate products.</w:t>
      </w:r>
    </w:p>
    <w:p>
      <w:pPr>
        <w:pStyle w:val="Heading2"/>
        <w:spacing w:after="120" w:before="260"/>
      </w:pPr>
      <w:r>
        <w:rPr>
          <w:b/>
          <w:bCs/>
          <w:color w:val="2E74B5"/>
          <w:sz w:val="25"/>
          <w:szCs w:val="25"/>
        </w:rPr>
        <w:t xml:space="preserve">14.2 Flagship capabilities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3069"/>
        <w:gridCol w:w="3791"/>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Flagship capability set</w:t>
            </w:r>
          </w:p>
        </w:tc>
        <w:tc>
          <w:tcPr>
            <w:tcW w:type="dxa" w:w="379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differentiates</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MOD-VLV — Vehicle &amp; Loading Verification</w:t>
            </w:r>
          </w:p>
        </w:tc>
        <w:tc>
          <w:tcPr>
            <w:tcW w:type="dxa" w:w="3069"/>
            <w:tcMar>
              <w:top w:type="dxa" w:w="60"/>
              <w:left w:type="dxa" w:w="100"/>
              <w:bottom w:type="dxa" w:w="60"/>
              <w:right w:type="dxa" w:w="100"/>
            </w:tcMar>
            <w:vAlign w:val="center"/>
          </w:tcPr>
          <w:p>
            <w:pPr>
              <w:spacing w:after="20" w:before="20"/>
            </w:pPr>
            <w:r>
              <w:rPr>
                <w:sz w:val="20"/>
                <w:szCs w:val="20"/>
              </w:rPr>
              <w:t xml:space="preserve">CAP-SEC-017 → CAP-SEC-026 (ANPR, vehicle and driver identification, permit validity, RFID tunnel comparison, unauthorized and missing item detection, gate actuation) with CAP-SEC-056 → CAP-SEC-061 (risk scoring) and CAP-SEC-053 → CAP-SEC-054 (evidence capture and sealing)</w:t>
            </w:r>
          </w:p>
        </w:tc>
        <w:tc>
          <w:tcPr>
            <w:tcW w:type="dxa" w:w="3791"/>
            <w:tcMar>
              <w:top w:type="dxa" w:w="60"/>
              <w:left w:type="dxa" w:w="100"/>
              <w:bottom w:type="dxa" w:w="60"/>
              <w:right w:type="dxa" w:w="100"/>
            </w:tcMar>
            <w:vAlign w:val="center"/>
          </w:tcPr>
          <w:p>
            <w:pPr>
              <w:spacing w:after="20" w:before="20"/>
            </w:pPr>
            <w:r>
              <w:rPr>
                <w:sz w:val="20"/>
                <w:szCs w:val="20"/>
              </w:rPr>
              <w:t xml:space="preserve">Solves unauthorized removal of goods from warehouses — a high-value security and operational problem that traditional asset management products do not address at all, and one that produces auditable digital evidence.</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MOD-VAI — Visual Asset Intelligence</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CAP-INT-017 → CAP-INT-033 (floor plans, positioning, color legend, filtering, heat map, movement replay, inventory progress, drill-down)</w:t>
            </w:r>
          </w:p>
        </w:tc>
        <w:tc>
          <w:tcPr>
            <w:tcW w:type="dxa" w:w="3791"/>
            <w:shd w:fill="F2F2F2" w:color="auto" w:val="clear"/>
            <w:tcMar>
              <w:top w:type="dxa" w:w="60"/>
              <w:left w:type="dxa" w:w="100"/>
              <w:bottom w:type="dxa" w:w="60"/>
              <w:right w:type="dxa" w:w="100"/>
            </w:tcMar>
            <w:vAlign w:val="center"/>
          </w:tcPr>
          <w:p>
            <w:pPr>
              <w:spacing w:after="20" w:before="20"/>
            </w:pPr>
            <w:r>
              <w:rPr>
                <w:sz w:val="20"/>
                <w:szCs w:val="20"/>
              </w:rPr>
              <w:t xml:space="preserve">Most RFID asset systems deliver lists and reports. A live interactive facility view is a decisive demonstration advantage and directly supports the intelligence positioning.</w:t>
            </w:r>
          </w:p>
        </w:tc>
      </w:tr>
    </w:tbl>
    <w:p>
      <w:r>
        <w:br w:type="page"/>
      </w:r>
    </w:p>
    <w:p>
      <w:pPr>
        <w:pStyle w:val="Heading1"/>
        <w:spacing w:after="160" w:before="320"/>
      </w:pPr>
      <w:r>
        <w:rPr>
          <w:b/>
          <w:bCs/>
          <w:color w:val="1F4E79"/>
          <w:sz w:val="30"/>
          <w:szCs w:val="30"/>
        </w:rPr>
        <w:t xml:space="preserve">15. Capability Maturity Mapping</w:t>
      </w:r>
    </w:p>
    <w:p>
      <w:pPr>
        <w:spacing w:after="120" w:before="0"/>
      </w:pPr>
      <w:r>
        <w:t xml:space="preserve">The platform maturity model in PDS-01 §13 defines five levels. This section states which capability groups are required at each level.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2347"/>
        <w:gridCol w:w="4152"/>
        <w:gridCol w:w="1805"/>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Platform state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Required capability groups</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L1</w:t>
            </w:r>
          </w:p>
        </w:tc>
        <w:tc>
          <w:tcPr>
            <w:tcW w:type="dxa" w:w="2347"/>
            <w:tcMar>
              <w:top w:type="dxa" w:w="60"/>
              <w:left w:type="dxa" w:w="100"/>
              <w:bottom w:type="dxa" w:w="60"/>
              <w:right w:type="dxa" w:w="100"/>
            </w:tcMar>
            <w:vAlign w:val="center"/>
          </w:tcPr>
          <w:p>
            <w:pPr>
              <w:spacing w:after="20" w:before="20"/>
            </w:pPr>
            <w:r>
              <w:rPr>
                <w:sz w:val="20"/>
                <w:szCs w:val="20"/>
              </w:rPr>
              <w:t xml:space="preserve">Core Platform + Asset Lifecycle</w:t>
            </w:r>
          </w:p>
        </w:tc>
        <w:tc>
          <w:tcPr>
            <w:tcW w:type="dxa" w:w="4152"/>
            <w:tcMar>
              <w:top w:type="dxa" w:w="60"/>
              <w:left w:type="dxa" w:w="100"/>
              <w:bottom w:type="dxa" w:w="60"/>
              <w:right w:type="dxa" w:w="100"/>
            </w:tcMar>
            <w:vAlign w:val="center"/>
          </w:tcPr>
          <w:p>
            <w:pPr>
              <w:spacing w:after="20" w:before="20"/>
            </w:pPr>
            <w:r>
              <w:rPr>
                <w:sz w:val="20"/>
                <w:szCs w:val="20"/>
              </w:rPr>
              <w:t xml:space="preserve">Core Platform, Enterprise &amp; Location Foundation, Identity &amp; Access, Asset Operations (DOM-AST only)</w:t>
            </w:r>
          </w:p>
        </w:tc>
        <w:tc>
          <w:tcPr>
            <w:tcW w:type="dxa" w:w="1805"/>
            <w:tcMar>
              <w:top w:type="dxa" w:w="60"/>
              <w:left w:type="dxa" w:w="100"/>
              <w:bottom w:type="dxa" w:w="60"/>
              <w:right w:type="dxa" w:w="100"/>
            </w:tcMar>
            <w:vAlign w:val="center"/>
          </w:tcPr>
          <w:p>
            <w:pPr>
              <w:spacing w:after="20" w:before="20"/>
            </w:pPr>
            <w:r>
              <w:rPr>
                <w:sz w:val="20"/>
                <w:szCs w:val="20"/>
              </w:rPr>
              <w:t xml:space="preserve">MOD-ALM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L2</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Inventory + Warehouse + Security</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L1 plus Asset Operations (DOM-OPS) and Security Operations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MOD-INV, MOD-WHS, MOD-SEC, MOD-VLV</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L3</w:t>
            </w:r>
          </w:p>
        </w:tc>
        <w:tc>
          <w:tcPr>
            <w:tcW w:type="dxa" w:w="2347"/>
            <w:tcMar>
              <w:top w:type="dxa" w:w="60"/>
              <w:left w:type="dxa" w:w="100"/>
              <w:bottom w:type="dxa" w:w="60"/>
              <w:right w:type="dxa" w:w="100"/>
            </w:tcMar>
            <w:vAlign w:val="center"/>
          </w:tcPr>
          <w:p>
            <w:pPr>
              <w:spacing w:after="20" w:before="20"/>
            </w:pPr>
            <w:r>
              <w:rPr>
                <w:sz w:val="20"/>
                <w:szCs w:val="20"/>
              </w:rPr>
              <w:t xml:space="preserve">Visual Intelligence + AI Reporting</w:t>
            </w:r>
          </w:p>
        </w:tc>
        <w:tc>
          <w:tcPr>
            <w:tcW w:type="dxa" w:w="4152"/>
            <w:tcMar>
              <w:top w:type="dxa" w:w="60"/>
              <w:left w:type="dxa" w:w="100"/>
              <w:bottom w:type="dxa" w:w="60"/>
              <w:right w:type="dxa" w:w="100"/>
            </w:tcMar>
            <w:vAlign w:val="center"/>
          </w:tcPr>
          <w:p>
            <w:pPr>
              <w:spacing w:after="20" w:before="20"/>
            </w:pPr>
            <w:r>
              <w:rPr>
                <w:sz w:val="20"/>
                <w:szCs w:val="20"/>
              </w:rPr>
              <w:t xml:space="preserve">L2 plus Intelligence</w:t>
            </w:r>
          </w:p>
        </w:tc>
        <w:tc>
          <w:tcPr>
            <w:tcW w:type="dxa" w:w="1805"/>
            <w:tcMar>
              <w:top w:type="dxa" w:w="60"/>
              <w:left w:type="dxa" w:w="100"/>
              <w:bottom w:type="dxa" w:w="60"/>
              <w:right w:type="dxa" w:w="100"/>
            </w:tcMar>
            <w:vAlign w:val="center"/>
          </w:tcPr>
          <w:p>
            <w:pPr>
              <w:spacing w:after="20" w:before="20"/>
            </w:pPr>
            <w:r>
              <w:rPr>
                <w:sz w:val="20"/>
                <w:szCs w:val="20"/>
              </w:rPr>
              <w:t xml:space="preserve">MOD-VAI, MOD-IAA</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L4</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ERP Connectors + Partner SDK</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L3 plus integration and extension capabilities in DOM-PLT (SD-PLT-INT), plus the first future capabilities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Connectors, Fleet, IoT, RTLS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L5</w:t>
            </w:r>
          </w:p>
        </w:tc>
        <w:tc>
          <w:tcPr>
            <w:tcW w:type="dxa" w:w="2347"/>
            <w:tcMar>
              <w:top w:type="dxa" w:w="60"/>
              <w:left w:type="dxa" w:w="100"/>
              <w:bottom w:type="dxa" w:w="60"/>
              <w:right w:type="dxa" w:w="100"/>
            </w:tcMar>
            <w:vAlign w:val="center"/>
          </w:tcPr>
          <w:p>
            <w:pPr>
              <w:spacing w:after="20" w:before="20"/>
            </w:pPr>
            <w:r>
              <w:rPr>
                <w:sz w:val="20"/>
                <w:szCs w:val="20"/>
              </w:rPr>
              <w:t xml:space="preserve">Marketplace + Industry Packs + Ecosystem</w:t>
            </w:r>
          </w:p>
        </w:tc>
        <w:tc>
          <w:tcPr>
            <w:tcW w:type="dxa" w:w="4152"/>
            <w:tcMar>
              <w:top w:type="dxa" w:w="60"/>
              <w:left w:type="dxa" w:w="100"/>
              <w:bottom w:type="dxa" w:w="60"/>
              <w:right w:type="dxa" w:w="100"/>
            </w:tcMar>
            <w:vAlign w:val="center"/>
          </w:tcPr>
          <w:p>
            <w:pPr>
              <w:spacing w:after="20" w:before="20"/>
            </w:pPr>
            <w:r>
              <w:rPr>
                <w:sz w:val="20"/>
                <w:szCs w:val="20"/>
              </w:rPr>
              <w:t xml:space="preserve">L4 plus marketplace and low-code configuration capabilities</w:t>
            </w:r>
          </w:p>
        </w:tc>
        <w:tc>
          <w:tcPr>
            <w:tcW w:type="dxa" w:w="1805"/>
            <w:tcMar>
              <w:top w:type="dxa" w:w="60"/>
              <w:left w:type="dxa" w:w="100"/>
              <w:bottom w:type="dxa" w:w="60"/>
              <w:right w:type="dxa" w:w="100"/>
            </w:tcMar>
            <w:vAlign w:val="center"/>
          </w:tcPr>
          <w:p>
            <w:pPr>
              <w:spacing w:after="20" w:before="20"/>
            </w:pPr>
            <w:r>
              <w:rPr>
                <w:sz w:val="20"/>
                <w:szCs w:val="20"/>
              </w:rPr>
              <w:t xml:space="preserve">Partner-built modules</w:t>
            </w:r>
          </w:p>
        </w:tc>
      </w:tr>
    </w:tbl>
    <w:p>
      <w:r>
        <w:br w:type="page"/>
      </w:r>
    </w:p>
    <w:p>
      <w:pPr>
        <w:pStyle w:val="Heading1"/>
        <w:spacing w:after="160" w:before="320"/>
      </w:pPr>
      <w:r>
        <w:rPr>
          <w:b/>
          <w:bCs/>
          <w:color w:val="1F4E79"/>
          <w:sz w:val="30"/>
          <w:szCs w:val="30"/>
        </w:rPr>
        <w:t xml:space="preserve">16. Future Capabilities</w:t>
      </w:r>
    </w:p>
    <w:p>
      <w:pPr>
        <w:pStyle w:val="Heading2"/>
        <w:spacing w:after="120" w:before="260"/>
      </w:pPr>
      <w:r>
        <w:rPr>
          <w:b/>
          <w:bCs/>
          <w:color w:val="2E74B5"/>
          <w:sz w:val="25"/>
          <w:szCs w:val="25"/>
        </w:rPr>
        <w:t xml:space="preserve">16.1 Principle</w:t>
      </w:r>
    </w:p>
    <w:p>
      <w:pPr>
        <w:spacing w:after="120" w:before="0"/>
      </w:pPr>
      <w:r>
        <w:t xml:space="preserve">A future business area does not require a new architecture. It requires a domain assignment. Each future capability below is already assigned to an existing domain, which demonstrates that the domain set is complete.</w:t>
      </w:r>
    </w:p>
    <w:p>
      <w:pPr>
        <w:pStyle w:val="Heading2"/>
        <w:spacing w:after="120" w:before="260"/>
      </w:pPr>
      <w:r>
        <w:rPr>
          <w:b/>
          <w:bCs/>
          <w:color w:val="2E74B5"/>
          <w:sz w:val="25"/>
          <w:szCs w:val="25"/>
        </w:rPr>
        <w:t xml:space="preserve">16.2 Future capability register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166"/>
        <w:gridCol w:w="1805"/>
        <w:gridCol w:w="4152"/>
        <w:gridCol w:w="903"/>
      </w:tblGrid>
      <w:tr>
        <w:trPr>
          <w:tblHeader/>
        </w:trPr>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Future capability</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Assigned domain(s)</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Scope</w:t>
            </w:r>
          </w:p>
        </w:tc>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Fleet Management</w:t>
            </w:r>
          </w:p>
        </w:tc>
        <w:tc>
          <w:tcPr>
            <w:tcW w:type="dxa" w:w="1805"/>
            <w:tcMar>
              <w:top w:type="dxa" w:w="60"/>
              <w:left w:type="dxa" w:w="100"/>
              <w:bottom w:type="dxa" w:w="60"/>
              <w:right w:type="dxa" w:w="100"/>
            </w:tcMar>
            <w:vAlign w:val="center"/>
          </w:tcPr>
          <w:p>
            <w:pPr>
              <w:spacing w:after="20" w:before="20"/>
            </w:pPr>
            <w:r>
              <w:rPr>
                <w:sz w:val="20"/>
                <w:szCs w:val="20"/>
              </w:rPr>
              <w:t xml:space="preserve">DOM-OPS</w:t>
            </w:r>
          </w:p>
        </w:tc>
        <w:tc>
          <w:tcPr>
            <w:tcW w:type="dxa" w:w="4152"/>
            <w:tcMar>
              <w:top w:type="dxa" w:w="60"/>
              <w:left w:type="dxa" w:w="100"/>
              <w:bottom w:type="dxa" w:w="60"/>
              <w:right w:type="dxa" w:w="100"/>
            </w:tcMar>
            <w:vAlign w:val="center"/>
          </w:tcPr>
          <w:p>
            <w:pPr>
              <w:spacing w:after="20" w:before="20"/>
            </w:pPr>
            <w:r>
              <w:rPr>
                <w:sz w:val="20"/>
                <w:szCs w:val="20"/>
              </w:rPr>
              <w:t xml:space="preserve">GPS, fuel, trips, mileage, insurance, violations, driver management.</w:t>
            </w:r>
          </w:p>
        </w:tc>
        <w:tc>
          <w:tcPr>
            <w:tcW w:type="dxa" w:w="903"/>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IoT Monitoring</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DOM-SEC / DOM-INT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Temperature, humidity, shock, vibration, door, power, energy, generator, cold chain.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RTLS / Indoor Positioning</w:t>
            </w:r>
          </w:p>
        </w:tc>
        <w:tc>
          <w:tcPr>
            <w:tcW w:type="dxa" w:w="1805"/>
            <w:tcMar>
              <w:top w:type="dxa" w:w="60"/>
              <w:left w:type="dxa" w:w="100"/>
              <w:bottom w:type="dxa" w:w="60"/>
              <w:right w:type="dxa" w:w="100"/>
            </w:tcMar>
            <w:vAlign w:val="center"/>
          </w:tcPr>
          <w:p>
            <w:pPr>
              <w:spacing w:after="20" w:before="20"/>
            </w:pPr>
            <w:r>
              <w:rPr>
                <w:sz w:val="20"/>
                <w:szCs w:val="20"/>
              </w:rPr>
              <w:t xml:space="preserve">DOM-LOC / DOM-AST</w:t>
            </w:r>
          </w:p>
        </w:tc>
        <w:tc>
          <w:tcPr>
            <w:tcW w:type="dxa" w:w="4152"/>
            <w:tcMar>
              <w:top w:type="dxa" w:w="60"/>
              <w:left w:type="dxa" w:w="100"/>
              <w:bottom w:type="dxa" w:w="60"/>
              <w:right w:type="dxa" w:w="100"/>
            </w:tcMar>
            <w:vAlign w:val="center"/>
          </w:tcPr>
          <w:p>
            <w:pPr>
              <w:spacing w:after="20" w:before="20"/>
            </w:pPr>
            <w:r>
              <w:rPr>
                <w:sz w:val="20"/>
                <w:szCs w:val="20"/>
              </w:rPr>
              <w:t xml:space="preserve">Ultra-wideband and BLE real-time location, feeding the visual layer.</w:t>
            </w:r>
          </w:p>
        </w:tc>
        <w:tc>
          <w:tcPr>
            <w:tcW w:type="dxa" w:w="903"/>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Visitor &amp; Contractor Management</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DOM-SEC / DOM-IAM</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Temporary RFID badges, vehicle permits, time-limited access.</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PPE &amp; Tool Crib Tracking</w:t>
            </w:r>
          </w:p>
        </w:tc>
        <w:tc>
          <w:tcPr>
            <w:tcW w:type="dxa" w:w="1805"/>
            <w:tcMar>
              <w:top w:type="dxa" w:w="60"/>
              <w:left w:type="dxa" w:w="100"/>
              <w:bottom w:type="dxa" w:w="60"/>
              <w:right w:type="dxa" w:w="100"/>
            </w:tcMar>
            <w:vAlign w:val="center"/>
          </w:tcPr>
          <w:p>
            <w:pPr>
              <w:spacing w:after="20" w:before="20"/>
            </w:pPr>
            <w:r>
              <w:rPr>
                <w:sz w:val="20"/>
                <w:szCs w:val="20"/>
              </w:rPr>
              <w:t xml:space="preserve">DOM-OPS / DOM-SEC</w:t>
            </w:r>
          </w:p>
        </w:tc>
        <w:tc>
          <w:tcPr>
            <w:tcW w:type="dxa" w:w="4152"/>
            <w:tcMar>
              <w:top w:type="dxa" w:w="60"/>
              <w:left w:type="dxa" w:w="100"/>
              <w:bottom w:type="dxa" w:w="60"/>
              <w:right w:type="dxa" w:w="100"/>
            </w:tcMar>
            <w:vAlign w:val="center"/>
          </w:tcPr>
          <w:p>
            <w:pPr>
              <w:spacing w:after="20" w:before="20"/>
            </w:pPr>
            <w:r>
              <w:rPr>
                <w:sz w:val="20"/>
                <w:szCs w:val="20"/>
              </w:rPr>
              <w:t xml:space="preserve">Automatic issue and return, worker accountability, PPE compliance.</w:t>
            </w:r>
          </w:p>
        </w:tc>
        <w:tc>
          <w:tcPr>
            <w:tcW w:type="dxa" w:w="903"/>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Smart Cabinets</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DOM-SEC / DOM-OPS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RFID cabinets with automatic checkout and return.</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L4</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Evidence Locker</w:t>
            </w:r>
          </w:p>
        </w:tc>
        <w:tc>
          <w:tcPr>
            <w:tcW w:type="dxa" w:w="1805"/>
            <w:tcMar>
              <w:top w:type="dxa" w:w="60"/>
              <w:left w:type="dxa" w:w="100"/>
              <w:bottom w:type="dxa" w:w="60"/>
              <w:right w:type="dxa" w:w="100"/>
            </w:tcMar>
            <w:vAlign w:val="center"/>
          </w:tcPr>
          <w:p>
            <w:pPr>
              <w:spacing w:after="20" w:before="20"/>
            </w:pPr>
            <w:r>
              <w:rPr>
                <w:sz w:val="20"/>
                <w:szCs w:val="20"/>
              </w:rPr>
              <w:t xml:space="preserve">DOM-SEC</w:t>
            </w:r>
          </w:p>
        </w:tc>
        <w:tc>
          <w:tcPr>
            <w:tcW w:type="dxa" w:w="4152"/>
            <w:tcMar>
              <w:top w:type="dxa" w:w="60"/>
              <w:left w:type="dxa" w:w="100"/>
              <w:bottom w:type="dxa" w:w="60"/>
              <w:right w:type="dxa" w:w="100"/>
            </w:tcMar>
            <w:vAlign w:val="center"/>
          </w:tcPr>
          <w:p>
            <w:pPr>
              <w:spacing w:after="20" w:before="20"/>
            </w:pPr>
            <w:r>
              <w:rPr>
                <w:sz w:val="20"/>
                <w:szCs w:val="20"/>
              </w:rPr>
              <w:t xml:space="preserve">Chain-of-custody controlled storage for police, military and courts.</w:t>
            </w:r>
          </w:p>
        </w:tc>
        <w:tc>
          <w:tcPr>
            <w:tcW w:type="dxa" w:w="903"/>
            <w:tcMar>
              <w:top w:type="dxa" w:w="60"/>
              <w:left w:type="dxa" w:w="100"/>
              <w:bottom w:type="dxa" w:w="60"/>
              <w:right w:type="dxa" w:w="100"/>
            </w:tcMar>
            <w:vAlign w:val="center"/>
          </w:tcPr>
          <w:p>
            <w:pPr>
              <w:spacing w:after="20" w:before="20"/>
            </w:pPr>
            <w:r>
              <w:rPr>
                <w:sz w:val="20"/>
                <w:szCs w:val="20"/>
              </w:rPr>
              <w:t xml:space="preserve">L5</w:t>
            </w:r>
          </w:p>
        </w:tc>
      </w:tr>
      <w:tr>
        <w:trPr>
          <w:cantSplit/>
        </w:trPr>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Digital Twin</w:t>
            </w:r>
          </w:p>
        </w:tc>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Live three-dimensional representation of facilities and asset movement.</w:t>
            </w:r>
          </w:p>
        </w:tc>
        <w:tc>
          <w:tcPr>
            <w:tcW w:type="dxa" w:w="903"/>
            <w:shd w:fill="F2F2F2" w:color="auto" w:val="clear"/>
            <w:tcMar>
              <w:top w:type="dxa" w:w="60"/>
              <w:left w:type="dxa" w:w="100"/>
              <w:bottom w:type="dxa" w:w="60"/>
              <w:right w:type="dxa" w:w="100"/>
            </w:tcMar>
            <w:vAlign w:val="center"/>
          </w:tcPr>
          <w:p>
            <w:pPr>
              <w:spacing w:after="20" w:before="20"/>
            </w:pPr>
            <w:r>
              <w:rPr>
                <w:sz w:val="20"/>
                <w:szCs w:val="20"/>
              </w:rPr>
              <w:t xml:space="preserve">L5</w:t>
            </w:r>
          </w:p>
        </w:tc>
      </w:tr>
      <w:tr>
        <w:trPr>
          <w:cantSplit/>
        </w:trPr>
        <w:tc>
          <w:tcPr>
            <w:tcW w:type="dxa" w:w="2166"/>
            <w:tcMar>
              <w:top w:type="dxa" w:w="60"/>
              <w:left w:type="dxa" w:w="100"/>
              <w:bottom w:type="dxa" w:w="60"/>
              <w:right w:type="dxa" w:w="100"/>
            </w:tcMar>
            <w:vAlign w:val="center"/>
          </w:tcPr>
          <w:p>
            <w:pPr>
              <w:spacing w:after="20" w:before="20"/>
            </w:pPr>
            <w:r>
              <w:rPr>
                <w:sz w:val="20"/>
                <w:szCs w:val="20"/>
              </w:rPr>
              <w:t xml:space="preserve">Maintenance Work Orders</w:t>
            </w:r>
          </w:p>
        </w:tc>
        <w:tc>
          <w:tcPr>
            <w:tcW w:type="dxa" w:w="1805"/>
            <w:tcMar>
              <w:top w:type="dxa" w:w="60"/>
              <w:left w:type="dxa" w:w="100"/>
              <w:bottom w:type="dxa" w:w="60"/>
              <w:right w:type="dxa" w:w="100"/>
            </w:tcMar>
            <w:vAlign w:val="center"/>
          </w:tcPr>
          <w:p>
            <w:pPr>
              <w:spacing w:after="20" w:before="20"/>
            </w:pPr>
            <w:r>
              <w:rPr>
                <w:sz w:val="20"/>
                <w:szCs w:val="20"/>
              </w:rPr>
              <w:t xml:space="preserve">DOM-OPS</w:t>
            </w:r>
          </w:p>
        </w:tc>
        <w:tc>
          <w:tcPr>
            <w:tcW w:type="dxa" w:w="4152"/>
            <w:tcMar>
              <w:top w:type="dxa" w:w="60"/>
              <w:left w:type="dxa" w:w="100"/>
              <w:bottom w:type="dxa" w:w="60"/>
              <w:right w:type="dxa" w:w="100"/>
            </w:tcMar>
            <w:vAlign w:val="center"/>
          </w:tcPr>
          <w:p>
            <w:pPr>
              <w:spacing w:after="20" w:before="20"/>
            </w:pPr>
            <w:r>
              <w:rPr>
                <w:sz w:val="20"/>
                <w:szCs w:val="20"/>
              </w:rPr>
              <w:t xml:space="preserve">Preventive, corrective and predictive maintenance, spare parts, technicians, contracts.</w:t>
            </w:r>
          </w:p>
        </w:tc>
        <w:tc>
          <w:tcPr>
            <w:tcW w:type="dxa" w:w="903"/>
            <w:tcMar>
              <w:top w:type="dxa" w:w="60"/>
              <w:left w:type="dxa" w:w="100"/>
              <w:bottom w:type="dxa" w:w="60"/>
              <w:right w:type="dxa" w:w="100"/>
            </w:tcMar>
            <w:vAlign w:val="center"/>
          </w:tcPr>
          <w:p>
            <w:pPr>
              <w:spacing w:after="20" w:before="20"/>
            </w:pPr>
            <w:r>
              <w:rPr>
                <w:sz w:val="20"/>
                <w:szCs w:val="20"/>
              </w:rPr>
              <w:t xml:space="preserve">L4</w:t>
            </w:r>
          </w:p>
        </w:tc>
      </w:tr>
    </w:tbl>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Out of Release 1  </w:t>
      </w:r>
      <w:r>
        <w:rPr>
          <w:sz w:val="20"/>
          <w:szCs w:val="20"/>
        </w:rPr>
        <w:t xml:space="preserve">None of the capabilities in §16.2 are in Release 1. They are recorded here so that they are assigned, estimated and sequenced rather than invented later under delivery pressure.</w:t>
      </w:r>
    </w:p>
    <w:p>
      <w:pPr>
        <w:pStyle w:val="Heading2"/>
        <w:spacing w:after="120" w:before="260"/>
      </w:pPr>
      <w:r>
        <w:rPr>
          <w:b/>
          <w:bCs/>
          <w:color w:val="2E74B5"/>
          <w:sz w:val="25"/>
          <w:szCs w:val="25"/>
        </w:rPr>
        <w:t xml:space="preserve">16.3 Industry solutions are not capabilities</w:t>
      </w:r>
    </w:p>
    <w:p>
      <w:pPr>
        <w:spacing w:after="120" w:before="0"/>
      </w:pPr>
      <w:r>
        <w:t xml:space="preserve">Government, military, healthcare, manufacturing, telecom, universities, airports, ports and oil &amp; gas are not modules and not capabilities. They are industry solutions assembled from the capabilities in this map through configuration. No "industry pack" module exists in the architecture.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2347"/>
        <w:gridCol w:w="4693"/>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Industry solution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Assembled from</w:t>
            </w:r>
          </w:p>
        </w:tc>
        <w:tc>
          <w:tcPr>
            <w:tcW w:type="dxa" w:w="469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Configuration emphasis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Government</w:t>
            </w:r>
          </w:p>
        </w:tc>
        <w:tc>
          <w:tcPr>
            <w:tcW w:type="dxa" w:w="2347"/>
            <w:tcMar>
              <w:top w:type="dxa" w:w="60"/>
              <w:left w:type="dxa" w:w="100"/>
              <w:bottom w:type="dxa" w:w="60"/>
              <w:right w:type="dxa" w:w="100"/>
            </w:tcMar>
            <w:vAlign w:val="center"/>
          </w:tcPr>
          <w:p>
            <w:pPr>
              <w:spacing w:after="20" w:before="20"/>
            </w:pPr>
            <w:r>
              <w:rPr>
                <w:sz w:val="20"/>
                <w:szCs w:val="20"/>
              </w:rPr>
              <w:t xml:space="preserve">MOD-ALM, MOD-INV, MOD-SEC</w:t>
            </w:r>
          </w:p>
        </w:tc>
        <w:tc>
          <w:tcPr>
            <w:tcW w:type="dxa" w:w="4693"/>
            <w:tcMar>
              <w:top w:type="dxa" w:w="60"/>
              <w:left w:type="dxa" w:w="100"/>
              <w:bottom w:type="dxa" w:w="60"/>
              <w:right w:type="dxa" w:w="100"/>
            </w:tcMar>
            <w:vAlign w:val="center"/>
          </w:tcPr>
          <w:p>
            <w:pPr>
              <w:spacing w:after="20" w:before="20"/>
            </w:pPr>
            <w:r>
              <w:rPr>
                <w:sz w:val="20"/>
                <w:szCs w:val="20"/>
              </w:rPr>
              <w:t xml:space="preserve">Custody accountability, exit authorization, audit retention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Military &amp; Defense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MOD-ALM, MOD-SEC, MOD-VLV</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Evidence chain of custody, clearance-scoped access, armoury control</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Healthcare</w:t>
            </w:r>
          </w:p>
        </w:tc>
        <w:tc>
          <w:tcPr>
            <w:tcW w:type="dxa" w:w="2347"/>
            <w:tcMar>
              <w:top w:type="dxa" w:w="60"/>
              <w:left w:type="dxa" w:w="100"/>
              <w:bottom w:type="dxa" w:w="60"/>
              <w:right w:type="dxa" w:w="100"/>
            </w:tcMar>
            <w:vAlign w:val="center"/>
          </w:tcPr>
          <w:p>
            <w:pPr>
              <w:spacing w:after="20" w:before="20"/>
            </w:pPr>
            <w:r>
              <w:rPr>
                <w:sz w:val="20"/>
                <w:szCs w:val="20"/>
              </w:rPr>
              <w:t xml:space="preserve">MOD-ALM, MOD-INV, MOD-VAI</w:t>
            </w:r>
          </w:p>
        </w:tc>
        <w:tc>
          <w:tcPr>
            <w:tcW w:type="dxa" w:w="4693"/>
            <w:tcMar>
              <w:top w:type="dxa" w:w="60"/>
              <w:left w:type="dxa" w:w="100"/>
              <w:bottom w:type="dxa" w:w="60"/>
              <w:right w:type="dxa" w:w="100"/>
            </w:tcMar>
            <w:vAlign w:val="center"/>
          </w:tcPr>
          <w:p>
            <w:pPr>
              <w:spacing w:after="20" w:before="20"/>
            </w:pPr>
            <w:r>
              <w:rPr>
                <w:sz w:val="20"/>
                <w:szCs w:val="20"/>
              </w:rPr>
              <w:t xml:space="preserve">Medical equipment location, calibration, high-value protection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Manufacturing</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MOD-ALM, MOD-WHS, MOD-VLV</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Tool crib, production asset uptime, loading verification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Telecom</w:t>
            </w:r>
          </w:p>
        </w:tc>
        <w:tc>
          <w:tcPr>
            <w:tcW w:type="dxa" w:w="2347"/>
            <w:tcMar>
              <w:top w:type="dxa" w:w="60"/>
              <w:left w:type="dxa" w:w="100"/>
              <w:bottom w:type="dxa" w:w="60"/>
              <w:right w:type="dxa" w:w="100"/>
            </w:tcMar>
            <w:vAlign w:val="center"/>
          </w:tcPr>
          <w:p>
            <w:pPr>
              <w:spacing w:after="20" w:before="20"/>
            </w:pPr>
            <w:r>
              <w:rPr>
                <w:sz w:val="20"/>
                <w:szCs w:val="20"/>
              </w:rPr>
              <w:t xml:space="preserve">MOD-ALM, MOD-INV, MOD-VAI</w:t>
            </w:r>
          </w:p>
        </w:tc>
        <w:tc>
          <w:tcPr>
            <w:tcW w:type="dxa" w:w="4693"/>
            <w:tcMar>
              <w:top w:type="dxa" w:w="60"/>
              <w:left w:type="dxa" w:w="100"/>
              <w:bottom w:type="dxa" w:w="60"/>
              <w:right w:type="dxa" w:w="100"/>
            </w:tcMar>
            <w:vAlign w:val="center"/>
          </w:tcPr>
          <w:p>
            <w:pPr>
              <w:spacing w:after="20" w:before="20"/>
            </w:pPr>
            <w:r>
              <w:rPr>
                <w:sz w:val="20"/>
                <w:szCs w:val="20"/>
              </w:rPr>
              <w:t xml:space="preserve">Distributed site assets, network equipment, field inventory</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Universities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MOD-ALM, MOD-INV, MOD-VAI</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Laboratory and IT asset custody across campuses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Airports &amp; Ports</w:t>
            </w:r>
          </w:p>
        </w:tc>
        <w:tc>
          <w:tcPr>
            <w:tcW w:type="dxa" w:w="2347"/>
            <w:tcMar>
              <w:top w:type="dxa" w:w="60"/>
              <w:left w:type="dxa" w:w="100"/>
              <w:bottom w:type="dxa" w:w="60"/>
              <w:right w:type="dxa" w:w="100"/>
            </w:tcMar>
            <w:vAlign w:val="center"/>
          </w:tcPr>
          <w:p>
            <w:pPr>
              <w:spacing w:after="20" w:before="20"/>
            </w:pPr>
            <w:r>
              <w:rPr>
                <w:sz w:val="20"/>
                <w:szCs w:val="20"/>
              </w:rPr>
              <w:t xml:space="preserve">MOD-SEC, MOD-VLV, MOD-WHS</w:t>
            </w:r>
          </w:p>
        </w:tc>
        <w:tc>
          <w:tcPr>
            <w:tcW w:type="dxa" w:w="4693"/>
            <w:tcMar>
              <w:top w:type="dxa" w:w="60"/>
              <w:left w:type="dxa" w:w="100"/>
              <w:bottom w:type="dxa" w:w="60"/>
              <w:right w:type="dxa" w:w="100"/>
            </w:tcMar>
            <w:vAlign w:val="center"/>
          </w:tcPr>
          <w:p>
            <w:pPr>
              <w:spacing w:after="20" w:before="20"/>
            </w:pPr>
            <w:r>
              <w:rPr>
                <w:sz w:val="20"/>
                <w:szCs w:val="20"/>
              </w:rPr>
              <w:t xml:space="preserve">Gate throughput, permit control, vehicle and cargo verification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Oil &amp; Gas</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MOD-ALM, MOD-SEC, MOD-INV</w:t>
            </w:r>
          </w:p>
        </w:tc>
        <w:tc>
          <w:tcPr>
            <w:tcW w:type="dxa" w:w="4693"/>
            <w:shd w:fill="F2F2F2" w:color="auto" w:val="clear"/>
            <w:tcMar>
              <w:top w:type="dxa" w:w="60"/>
              <w:left w:type="dxa" w:w="100"/>
              <w:bottom w:type="dxa" w:w="60"/>
              <w:right w:type="dxa" w:w="100"/>
            </w:tcMar>
            <w:vAlign w:val="center"/>
          </w:tcPr>
          <w:p>
            <w:pPr>
              <w:spacing w:after="20" w:before="20"/>
            </w:pPr>
            <w:r>
              <w:rPr>
                <w:sz w:val="20"/>
                <w:szCs w:val="20"/>
              </w:rPr>
              <w:t xml:space="preserve">Remote site assets, PPE, harsh-environment tagging</w:t>
            </w:r>
          </w:p>
        </w:tc>
      </w:tr>
    </w:tbl>
    <w:p>
      <w:r>
        <w:br w:type="page"/>
      </w:r>
    </w:p>
    <w:p>
      <w:pPr>
        <w:pStyle w:val="Heading1"/>
        <w:spacing w:after="160" w:before="320"/>
      </w:pPr>
      <w:r>
        <w:rPr>
          <w:b/>
          <w:bCs/>
          <w:color w:val="1F4E79"/>
          <w:sz w:val="30"/>
          <w:szCs w:val="30"/>
        </w:rPr>
        <w:t xml:space="preserve">17. Capability Ownership and Governance Rules</w:t>
      </w:r>
    </w:p>
    <w:p>
      <w:pPr>
        <w:pStyle w:val="Heading2"/>
        <w:spacing w:after="120" w:before="260"/>
      </w:pPr>
      <w:r>
        <w:rPr>
          <w:b/>
          <w:bCs/>
          <w:color w:val="2E74B5"/>
          <w:sz w:val="25"/>
          <w:szCs w:val="25"/>
        </w:rPr>
        <w:t xml:space="preserve">17.1 Ownership rules</w:t>
      </w:r>
    </w:p>
    <w:p>
      <w:pPr>
        <w:pStyle w:val="ListParagraph"/>
        <w:numPr>
          <w:ilvl w:val="0"/>
          <w:numId w:val="2"/>
        </w:numPr>
        <w:spacing w:after="60"/>
      </w:pPr>
      <w:r>
        <w:t xml:space="preserve">Capabilities in the Core Platform group are reusable services consumed by all plug-ins and contain no business-specific logic (GR-006).</w:t>
      </w:r>
    </w:p>
    <w:p>
      <w:pPr>
        <w:pStyle w:val="ListParagraph"/>
        <w:numPr>
          <w:ilvl w:val="0"/>
          <w:numId w:val="2"/>
        </w:numPr>
        <w:spacing w:after="60"/>
      </w:pPr>
      <w:r>
        <w:t xml:space="preserve">Business plug-ins implement business processes only; they do not host shared entities (GR-008).</w:t>
      </w:r>
    </w:p>
    <w:p>
      <w:pPr>
        <w:pStyle w:val="ListParagraph"/>
        <w:numPr>
          <w:ilvl w:val="0"/>
          <w:numId w:val="2"/>
        </w:numPr>
        <w:spacing w:after="60"/>
      </w:pPr>
      <w:r>
        <w:t xml:space="preserve">Every capability has a single owning subdomain and therefore a single owning domain (GR-003, GR-004).</w:t>
      </w:r>
    </w:p>
    <w:p>
      <w:pPr>
        <w:pStyle w:val="ListParagraph"/>
        <w:numPr>
          <w:ilvl w:val="0"/>
          <w:numId w:val="2"/>
        </w:numPr>
        <w:spacing w:after="60"/>
      </w:pPr>
      <w:r>
        <w:t xml:space="preserve">No duplicated capabilities are permitted anywhere in the platform.</w:t>
      </w:r>
    </w:p>
    <w:p>
      <w:pPr>
        <w:pStyle w:val="ListParagraph"/>
        <w:numPr>
          <w:ilvl w:val="0"/>
          <w:numId w:val="2"/>
        </w:numPr>
        <w:spacing w:after="60"/>
      </w:pPr>
      <w:r>
        <w:t xml:space="preserve">A capability required by two or more modules shall be implemented once, in its owning domain, and consumed by both (AP-002).</w:t>
      </w:r>
    </w:p>
    <w:p>
      <w:pPr>
        <w:pStyle w:val="ListParagraph"/>
        <w:numPr>
          <w:ilvl w:val="0"/>
          <w:numId w:val="2"/>
        </w:numPr>
        <w:spacing w:after="60"/>
      </w:pPr>
      <w:r>
        <w:t xml:space="preserve">Future capabilities shall be added to this map, with a domain assignment, before any implementation begins.</w:t>
      </w:r>
    </w:p>
    <w:p>
      <w:pPr>
        <w:pStyle w:val="ListParagraph"/>
        <w:numPr>
          <w:ilvl w:val="0"/>
          <w:numId w:val="2"/>
        </w:numPr>
        <w:spacing w:after="60"/>
      </w:pPr>
      <w:r>
        <w:t xml:space="preserve">A business process implements one or more capabilities and never introduces new ones (GR-005).</w:t>
      </w:r>
    </w:p>
    <w:p>
      <w:pPr>
        <w:pStyle w:val="Heading2"/>
        <w:spacing w:after="120" w:before="260"/>
      </w:pPr>
      <w:r>
        <w:rPr>
          <w:b/>
          <w:bCs/>
          <w:color w:val="2E74B5"/>
          <w:sz w:val="25"/>
          <w:szCs w:val="25"/>
        </w:rPr>
        <w:t xml:space="preserve">17.2 Change control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708"/>
        <w:gridCol w:w="4152"/>
        <w:gridCol w:w="2166"/>
      </w:tblGrid>
      <w:tr>
        <w:trPr>
          <w:tblHeader/>
        </w:trPr>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New capability within an existing subdomain</w:t>
            </w:r>
          </w:p>
        </w:tc>
        <w:tc>
          <w:tcPr>
            <w:tcW w:type="dxa" w:w="4152"/>
            <w:tcMar>
              <w:top w:type="dxa" w:w="60"/>
              <w:left w:type="dxa" w:w="100"/>
              <w:bottom w:type="dxa" w:w="60"/>
              <w:right w:type="dxa" w:w="100"/>
            </w:tcMar>
            <w:vAlign w:val="center"/>
          </w:tcPr>
          <w:p>
            <w:pPr>
              <w:spacing w:after="20" w:before="20"/>
            </w:pPr>
            <w:r>
              <w:rPr>
                <w:sz w:val="20"/>
                <w:szCs w:val="20"/>
              </w:rPr>
              <w:t xml:space="preserve">Minor version increment of this document. New CAP identifier issued.</w:t>
            </w:r>
          </w:p>
        </w:tc>
        <w:tc>
          <w:tcPr>
            <w:tcW w:type="dxa" w:w="2166"/>
            <w:tcMar>
              <w:top w:type="dxa" w:w="60"/>
              <w:left w:type="dxa" w:w="100"/>
              <w:bottom w:type="dxa" w:w="60"/>
              <w:right w:type="dxa" w:w="100"/>
            </w:tcMar>
            <w:vAlign w:val="center"/>
          </w:tcPr>
          <w:p>
            <w:pPr>
              <w:spacing w:after="20" w:before="20"/>
            </w:pPr>
            <w:r>
              <w:rPr>
                <w:sz w:val="20"/>
                <w:szCs w:val="20"/>
              </w:rPr>
              <w:t xml:space="preserve">Product Owner and Chief Architect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Rename of a capability</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Minor version increment. Identifier is retained; the old name is recorded in the version history.</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Move of a capability between subdomains in the same domain</w:t>
            </w:r>
          </w:p>
        </w:tc>
        <w:tc>
          <w:tcPr>
            <w:tcW w:type="dxa" w:w="4152"/>
            <w:tcMar>
              <w:top w:type="dxa" w:w="60"/>
              <w:left w:type="dxa" w:w="100"/>
              <w:bottom w:type="dxa" w:w="60"/>
              <w:right w:type="dxa" w:w="100"/>
            </w:tcMar>
            <w:vAlign w:val="center"/>
          </w:tcPr>
          <w:p>
            <w:pPr>
              <w:spacing w:after="20" w:before="20"/>
            </w:pPr>
            <w:r>
              <w:rPr>
                <w:sz w:val="20"/>
                <w:szCs w:val="20"/>
              </w:rPr>
              <w:t xml:space="preserve">Minor version increment of this document and PDS-04.</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Move of a capability between domains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then major version increment of this document, PDS-04 and any affected CRS part.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New subdomain</w:t>
            </w:r>
          </w:p>
        </w:tc>
        <w:tc>
          <w:tcPr>
            <w:tcW w:type="dxa" w:w="4152"/>
            <w:tcMar>
              <w:top w:type="dxa" w:w="60"/>
              <w:left w:type="dxa" w:w="100"/>
              <w:bottom w:type="dxa" w:w="60"/>
              <w:right w:type="dxa" w:w="100"/>
            </w:tcMar>
            <w:vAlign w:val="center"/>
          </w:tcPr>
          <w:p>
            <w:pPr>
              <w:spacing w:after="20" w:before="20"/>
            </w:pPr>
            <w:r>
              <w:rPr>
                <w:sz w:val="20"/>
                <w:szCs w:val="20"/>
              </w:rPr>
              <w:t xml:space="preserve">Architecture Decision Record in PDS-14.</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New domain</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 in PDS-14. Expected to be exceptional — the domain set is designed to absorb new business areas without addition.</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708"/>
            <w:tcMar>
              <w:top w:type="dxa" w:w="60"/>
              <w:left w:type="dxa" w:w="100"/>
              <w:bottom w:type="dxa" w:w="60"/>
              <w:right w:type="dxa" w:w="100"/>
            </w:tcMar>
            <w:vAlign w:val="center"/>
          </w:tcPr>
          <w:p>
            <w:pPr>
              <w:spacing w:after="20" w:before="20"/>
            </w:pPr>
            <w:r>
              <w:rPr>
                <w:sz w:val="20"/>
                <w:szCs w:val="20"/>
              </w:rPr>
              <w:t xml:space="preserve">Withdrawal of a capability</w:t>
            </w:r>
          </w:p>
        </w:tc>
        <w:tc>
          <w:tcPr>
            <w:tcW w:type="dxa" w:w="4152"/>
            <w:tcMar>
              <w:top w:type="dxa" w:w="60"/>
              <w:left w:type="dxa" w:w="100"/>
              <w:bottom w:type="dxa" w:w="60"/>
              <w:right w:type="dxa" w:w="100"/>
            </w:tcMar>
            <w:vAlign w:val="center"/>
          </w:tcPr>
          <w:p>
            <w:pPr>
              <w:spacing w:after="20" w:before="20"/>
            </w:pPr>
            <w:r>
              <w:rPr>
                <w:sz w:val="20"/>
                <w:szCs w:val="20"/>
              </w:rPr>
              <w:t xml:space="preserve">Minor version increment. Identifier is retired and never reused.</w:t>
            </w:r>
          </w:p>
        </w:tc>
        <w:tc>
          <w:tcPr>
            <w:tcW w:type="dxa" w:w="2166"/>
            <w:tcMar>
              <w:top w:type="dxa" w:w="60"/>
              <w:left w:type="dxa" w:w="100"/>
              <w:bottom w:type="dxa" w:w="60"/>
              <w:right w:type="dxa" w:w="100"/>
            </w:tcMar>
            <w:vAlign w:val="center"/>
          </w:tcPr>
          <w:p>
            <w:pPr>
              <w:spacing w:after="20" w:before="20"/>
            </w:pPr>
            <w:r>
              <w:rPr>
                <w:sz w:val="20"/>
                <w:szCs w:val="20"/>
              </w:rPr>
              <w:t xml:space="preserve">Product Owner</w:t>
            </w:r>
          </w:p>
        </w:tc>
      </w:tr>
    </w:tbl>
    <w:p>
      <w:pPr>
        <w:pStyle w:val="Heading2"/>
        <w:spacing w:after="120" w:before="260"/>
      </w:pPr>
      <w:r>
        <w:rPr>
          <w:b/>
          <w:bCs/>
          <w:color w:val="2E74B5"/>
          <w:sz w:val="25"/>
          <w:szCs w:val="25"/>
        </w:rPr>
        <w:t xml:space="preserve">17.3 Verification checklist</w:t>
      </w:r>
    </w:p>
    <w:p>
      <w:pPr>
        <w:spacing w:after="120" w:before="0"/>
      </w:pPr>
      <w:r>
        <w:t xml:space="preserve">This document is reviewed against the following checks before it is frozen.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4694"/>
            <w:tcMar>
              <w:top w:type="dxa" w:w="60"/>
              <w:left w:type="dxa" w:w="100"/>
              <w:bottom w:type="dxa" w:w="60"/>
              <w:right w:type="dxa" w:w="100"/>
            </w:tcMar>
            <w:vAlign w:val="center"/>
          </w:tcPr>
          <w:p>
            <w:pPr>
              <w:spacing w:after="20" w:before="20"/>
            </w:pPr>
            <w:r>
              <w:rPr>
                <w:sz w:val="20"/>
                <w:szCs w:val="20"/>
              </w:rPr>
              <w:t xml:space="preserve">Every capability has a unique permanent identifier.</w:t>
            </w:r>
          </w:p>
        </w:tc>
        <w:tc>
          <w:tcPr>
            <w:tcW w:type="dxa" w:w="3610"/>
            <w:tcMar>
              <w:top w:type="dxa" w:w="60"/>
              <w:left w:type="dxa" w:w="100"/>
              <w:bottom w:type="dxa" w:w="60"/>
              <w:right w:type="dxa" w:w="100"/>
            </w:tcMar>
            <w:vAlign w:val="center"/>
          </w:tcPr>
          <w:p>
            <w:pPr>
              <w:spacing w:after="20" w:before="20"/>
            </w:pPr>
            <w:r>
              <w:rPr>
                <w:sz w:val="20"/>
                <w:szCs w:val="20"/>
              </w:rPr>
              <w:t xml:space="preserve">Pass — 333 capabilities, no duplicate identifiers.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capability is assigned to exactly one subdomain.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4694"/>
            <w:tcMar>
              <w:top w:type="dxa" w:w="60"/>
              <w:left w:type="dxa" w:w="100"/>
              <w:bottom w:type="dxa" w:w="60"/>
              <w:right w:type="dxa" w:w="100"/>
            </w:tcMar>
            <w:vAlign w:val="center"/>
          </w:tcPr>
          <w:p>
            <w:pPr>
              <w:spacing w:after="20" w:before="20"/>
            </w:pPr>
            <w:r>
              <w:rPr>
                <w:sz w:val="20"/>
                <w:szCs w:val="20"/>
              </w:rPr>
              <w:t xml:space="preserve">Every subdomain is assigned to exactly one domain.</w:t>
            </w:r>
          </w:p>
        </w:tc>
        <w:tc>
          <w:tcPr>
            <w:tcW w:type="dxa" w:w="3610"/>
            <w:tcMar>
              <w:top w:type="dxa" w:w="60"/>
              <w:left w:type="dxa" w:w="100"/>
              <w:bottom w:type="dxa" w:w="60"/>
              <w:right w:type="dxa" w:w="100"/>
            </w:tcMar>
            <w:vAlign w:val="center"/>
          </w:tcPr>
          <w:p>
            <w:pPr>
              <w:spacing w:after="20" w:before="20"/>
            </w:pPr>
            <w:r>
              <w:rPr>
                <w:sz w:val="20"/>
                <w:szCs w:val="20"/>
              </w:rPr>
              <w:t xml:space="preserve">Pass — 54 subdomains across 8 domains.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No capability name appears in more than one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4694"/>
            <w:tcMar>
              <w:top w:type="dxa" w:w="60"/>
              <w:left w:type="dxa" w:w="100"/>
              <w:bottom w:type="dxa" w:w="60"/>
              <w:right w:type="dxa" w:w="100"/>
            </w:tcMar>
            <w:vAlign w:val="center"/>
          </w:tcPr>
          <w:p>
            <w:pPr>
              <w:spacing w:after="20" w:before="20"/>
            </w:pPr>
            <w:r>
              <w:rPr>
                <w:sz w:val="20"/>
                <w:szCs w:val="20"/>
              </w:rPr>
              <w:t xml:space="preserve">Every Release 1 module maps to at least one capability.</w:t>
            </w:r>
          </w:p>
        </w:tc>
        <w:tc>
          <w:tcPr>
            <w:tcW w:type="dxa" w:w="3610"/>
            <w:tcMar>
              <w:top w:type="dxa" w:w="60"/>
              <w:left w:type="dxa" w:w="100"/>
              <w:bottom w:type="dxa" w:w="60"/>
              <w:right w:type="dxa" w:w="100"/>
            </w:tcMar>
            <w:vAlign w:val="center"/>
          </w:tcPr>
          <w:p>
            <w:pPr>
              <w:spacing w:after="20" w:before="20"/>
            </w:pPr>
            <w:r>
              <w:rPr>
                <w:sz w:val="20"/>
                <w:szCs w:val="20"/>
              </w:rPr>
              <w:t xml:space="preserve">Pass — 7 modules mapped.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future capability has an assigned domain.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9 future capabilities assigned.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4694"/>
            <w:tcMar>
              <w:top w:type="dxa" w:w="60"/>
              <w:left w:type="dxa" w:w="100"/>
              <w:bottom w:type="dxa" w:w="60"/>
              <w:right w:type="dxa" w:w="100"/>
            </w:tcMar>
            <w:vAlign w:val="center"/>
          </w:tcPr>
          <w:p>
            <w:pPr>
              <w:spacing w:after="20" w:before="20"/>
            </w:pPr>
            <w:r>
              <w:rPr>
                <w:sz w:val="20"/>
                <w:szCs w:val="20"/>
              </w:rPr>
              <w:t xml:space="preserve">No capability group is named after a module.</w:t>
            </w:r>
          </w:p>
        </w:tc>
        <w:tc>
          <w:tcPr>
            <w:tcW w:type="dxa" w:w="3610"/>
            <w:tcMar>
              <w:top w:type="dxa" w:w="60"/>
              <w:left w:type="dxa" w:w="100"/>
              <w:bottom w:type="dxa" w:w="60"/>
              <w:right w:type="dxa" w:w="100"/>
            </w:tcMar>
            <w:vAlign w:val="center"/>
          </w:tcPr>
          <w:p>
            <w:pPr>
              <w:spacing w:after="20" w:before="20"/>
            </w:pPr>
            <w:r>
              <w:rPr>
                <w:sz w:val="20"/>
                <w:szCs w:val="20"/>
              </w:rPr>
              <w:t xml:space="preserve">Pass</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Identity &amp; Access is presented as cross-cutting.</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Pass — §4.3</w:t>
            </w:r>
          </w:p>
        </w:tc>
      </w:tr>
    </w:tbl>
    <w:p>
      <w:r>
        <w:br w:type="page"/>
      </w:r>
    </w:p>
    <w:p>
      <w:pPr>
        <w:pStyle w:val="Heading1"/>
        <w:spacing w:after="160" w:before="320"/>
      </w:pPr>
      <w:r>
        <w:rPr>
          <w:b/>
          <w:bCs/>
          <w:color w:val="1F4E79"/>
          <w:sz w:val="30"/>
          <w:szCs w:val="30"/>
        </w:rPr>
        <w:t xml:space="preserve">Appendix A — Full Capability Index</w:t>
      </w:r>
    </w:p>
    <w:p>
      <w:pPr>
        <w:spacing w:after="120" w:before="0"/>
      </w:pPr>
      <w:r>
        <w:t xml:space="preserve">All 333 capabilities in identifier order.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CAP-PLT-001</w:t>
            </w:r>
          </w:p>
        </w:tc>
        <w:tc>
          <w:tcPr>
            <w:tcW w:type="dxa" w:w="4332"/>
            <w:tcMar>
              <w:top w:type="dxa" w:w="60"/>
              <w:left w:type="dxa" w:w="100"/>
              <w:bottom w:type="dxa" w:w="60"/>
              <w:right w:type="dxa" w:w="100"/>
            </w:tcMar>
            <w:vAlign w:val="center"/>
          </w:tcPr>
          <w:p>
            <w:pPr>
              <w:spacing w:after="20" w:before="20"/>
            </w:pPr>
            <w:r>
              <w:rPr>
                <w:sz w:val="20"/>
                <w:szCs w:val="20"/>
              </w:rPr>
              <w:t xml:space="preserve">Create Workflow</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Execute Workflow</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CAP-PLT-003</w:t>
            </w:r>
          </w:p>
        </w:tc>
        <w:tc>
          <w:tcPr>
            <w:tcW w:type="dxa" w:w="4332"/>
            <w:tcMar>
              <w:top w:type="dxa" w:w="60"/>
              <w:left w:type="dxa" w:w="100"/>
              <w:bottom w:type="dxa" w:w="60"/>
              <w:right w:type="dxa" w:w="100"/>
            </w:tcMar>
            <w:vAlign w:val="center"/>
          </w:tcPr>
          <w:p>
            <w:pPr>
              <w:spacing w:after="20" w:before="20"/>
            </w:pPr>
            <w:r>
              <w:rPr>
                <w:sz w:val="20"/>
                <w:szCs w:val="20"/>
              </w:rPr>
              <w:t xml:space="preserve">Approve Step</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Step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CAP-PLT-005</w:t>
            </w:r>
          </w:p>
        </w:tc>
        <w:tc>
          <w:tcPr>
            <w:tcW w:type="dxa" w:w="4332"/>
            <w:tcMar>
              <w:top w:type="dxa" w:w="60"/>
              <w:left w:type="dxa" w:w="100"/>
              <w:bottom w:type="dxa" w:w="60"/>
              <w:right w:type="dxa" w:w="100"/>
            </w:tcMar>
            <w:vAlign w:val="center"/>
          </w:tcPr>
          <w:p>
            <w:pPr>
              <w:spacing w:after="20" w:before="20"/>
            </w:pPr>
            <w:r>
              <w:rPr>
                <w:sz w:val="20"/>
                <w:szCs w:val="20"/>
              </w:rPr>
              <w:t xml:space="preserve">Escalate Workflow</w:t>
            </w:r>
          </w:p>
        </w:tc>
        <w:tc>
          <w:tcPr>
            <w:tcW w:type="dxa" w:w="1625"/>
            <w:tcMar>
              <w:top w:type="dxa" w:w="60"/>
              <w:left w:type="dxa" w:w="100"/>
              <w:bottom w:type="dxa" w:w="60"/>
              <w:right w:type="dxa" w:w="100"/>
            </w:tcMar>
            <w:vAlign w:val="center"/>
          </w:tcPr>
          <w:p>
            <w:pPr>
              <w:spacing w:after="20" w:before="20"/>
            </w:pPr>
            <w:r>
              <w:rPr>
                <w:sz w:val="20"/>
                <w:szCs w:val="20"/>
              </w:rPr>
              <w:t xml:space="preserve">SD-PLT-WF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Delegate Approval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SD-PLT-WF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CAP-PLT-007</w:t>
            </w:r>
          </w:p>
        </w:tc>
        <w:tc>
          <w:tcPr>
            <w:tcW w:type="dxa" w:w="4332"/>
            <w:tcMar>
              <w:top w:type="dxa" w:w="60"/>
              <w:left w:type="dxa" w:w="100"/>
              <w:bottom w:type="dxa" w:w="60"/>
              <w:right w:type="dxa" w:w="100"/>
            </w:tcMar>
            <w:vAlign w:val="center"/>
          </w:tcPr>
          <w:p>
            <w:pPr>
              <w:spacing w:after="20" w:before="20"/>
            </w:pPr>
            <w:r>
              <w:rPr>
                <w:sz w:val="20"/>
                <w:szCs w:val="20"/>
              </w:rPr>
              <w:t xml:space="preserve">Send Email</w:t>
            </w:r>
          </w:p>
        </w:tc>
        <w:tc>
          <w:tcPr>
            <w:tcW w:type="dxa" w:w="1625"/>
            <w:tcMar>
              <w:top w:type="dxa" w:w="60"/>
              <w:left w:type="dxa" w:w="100"/>
              <w:bottom w:type="dxa" w:w="60"/>
              <w:right w:type="dxa" w:w="100"/>
            </w:tcMar>
            <w:vAlign w:val="center"/>
          </w:tcPr>
          <w:p>
            <w:pPr>
              <w:spacing w:after="20" w:before="20"/>
            </w:pPr>
            <w:r>
              <w:rPr>
                <w:sz w:val="20"/>
                <w:szCs w:val="20"/>
              </w:rPr>
              <w:t xml:space="preserve">SD-PLT-NTF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Send SMS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CAP-PLT-009</w:t>
            </w:r>
          </w:p>
        </w:tc>
        <w:tc>
          <w:tcPr>
            <w:tcW w:type="dxa" w:w="4332"/>
            <w:tcMar>
              <w:top w:type="dxa" w:w="60"/>
              <w:left w:type="dxa" w:w="100"/>
              <w:bottom w:type="dxa" w:w="60"/>
              <w:right w:type="dxa" w:w="100"/>
            </w:tcMar>
            <w:vAlign w:val="center"/>
          </w:tcPr>
          <w:p>
            <w:pPr>
              <w:spacing w:after="20" w:before="20"/>
            </w:pPr>
            <w:r>
              <w:rPr>
                <w:sz w:val="20"/>
                <w:szCs w:val="20"/>
              </w:rPr>
              <w:t xml:space="preserve">Push Notification</w:t>
            </w:r>
          </w:p>
        </w:tc>
        <w:tc>
          <w:tcPr>
            <w:tcW w:type="dxa" w:w="1625"/>
            <w:tcMar>
              <w:top w:type="dxa" w:w="60"/>
              <w:left w:type="dxa" w:w="100"/>
              <w:bottom w:type="dxa" w:w="60"/>
              <w:right w:type="dxa" w:w="100"/>
            </w:tcMar>
            <w:vAlign w:val="center"/>
          </w:tcPr>
          <w:p>
            <w:pPr>
              <w:spacing w:after="20" w:before="20"/>
            </w:pPr>
            <w:r>
              <w:rPr>
                <w:sz w:val="20"/>
                <w:szCs w:val="20"/>
              </w:rPr>
              <w:t xml:space="preserve">SD-PLT-NTF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In-App Notification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CAP-PLT-011</w:t>
            </w:r>
          </w:p>
        </w:tc>
        <w:tc>
          <w:tcPr>
            <w:tcW w:type="dxa" w:w="4332"/>
            <w:tcMar>
              <w:top w:type="dxa" w:w="60"/>
              <w:left w:type="dxa" w:w="100"/>
              <w:bottom w:type="dxa" w:w="60"/>
              <w:right w:type="dxa" w:w="100"/>
            </w:tcMar>
            <w:vAlign w:val="center"/>
          </w:tcPr>
          <w:p>
            <w:pPr>
              <w:spacing w:after="20" w:before="20"/>
            </w:pPr>
            <w:r>
              <w:rPr>
                <w:sz w:val="20"/>
                <w:szCs w:val="20"/>
              </w:rPr>
              <w:t xml:space="preserve">Notification Queue</w:t>
            </w:r>
          </w:p>
        </w:tc>
        <w:tc>
          <w:tcPr>
            <w:tcW w:type="dxa" w:w="1625"/>
            <w:tcMar>
              <w:top w:type="dxa" w:w="60"/>
              <w:left w:type="dxa" w:w="100"/>
              <w:bottom w:type="dxa" w:w="60"/>
              <w:right w:type="dxa" w:w="100"/>
            </w:tcMar>
            <w:vAlign w:val="center"/>
          </w:tcPr>
          <w:p>
            <w:pPr>
              <w:spacing w:after="20" w:before="20"/>
            </w:pPr>
            <w:r>
              <w:rPr>
                <w:sz w:val="20"/>
                <w:szCs w:val="20"/>
              </w:rPr>
              <w:t xml:space="preserve">SD-PLT-NTF</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Retry Failed Notifications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SD-PLT-NTF</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CAP-PLT-013</w:t>
            </w:r>
          </w:p>
        </w:tc>
        <w:tc>
          <w:tcPr>
            <w:tcW w:type="dxa" w:w="4332"/>
            <w:tcMar>
              <w:top w:type="dxa" w:w="60"/>
              <w:left w:type="dxa" w:w="100"/>
              <w:bottom w:type="dxa" w:w="60"/>
              <w:right w:type="dxa" w:w="100"/>
            </w:tcMar>
            <w:vAlign w:val="center"/>
          </w:tcPr>
          <w:p>
            <w:pPr>
              <w:spacing w:after="20" w:before="20"/>
            </w:pPr>
            <w:r>
              <w:rPr>
                <w:sz w:val="20"/>
                <w:szCs w:val="20"/>
              </w:rPr>
              <w:t xml:space="preserve">Record Event</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Retrieve History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CAP-PLT-015</w:t>
            </w:r>
          </w:p>
        </w:tc>
        <w:tc>
          <w:tcPr>
            <w:tcW w:type="dxa" w:w="4332"/>
            <w:tcMar>
              <w:top w:type="dxa" w:w="60"/>
              <w:left w:type="dxa" w:w="100"/>
              <w:bottom w:type="dxa" w:w="60"/>
              <w:right w:type="dxa" w:w="100"/>
            </w:tcMar>
            <w:vAlign w:val="center"/>
          </w:tcPr>
          <w:p>
            <w:pPr>
              <w:spacing w:after="20" w:before="20"/>
            </w:pPr>
            <w:r>
              <w:rPr>
                <w:sz w:val="20"/>
                <w:szCs w:val="20"/>
              </w:rPr>
              <w:t xml:space="preserve">Compare Changes</w:t>
            </w:r>
          </w:p>
        </w:tc>
        <w:tc>
          <w:tcPr>
            <w:tcW w:type="dxa" w:w="1625"/>
            <w:tcMar>
              <w:top w:type="dxa" w:w="60"/>
              <w:left w:type="dxa" w:w="100"/>
              <w:bottom w:type="dxa" w:w="60"/>
              <w:right w:type="dxa" w:w="100"/>
            </w:tcMar>
            <w:vAlign w:val="center"/>
          </w:tcPr>
          <w:p>
            <w:pPr>
              <w:spacing w:after="20" w:before="20"/>
            </w:pPr>
            <w:r>
              <w:rPr>
                <w:sz w:val="20"/>
                <w:szCs w:val="20"/>
              </w:rPr>
              <w:t xml:space="preserve">SD-PLT-AUD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Compliance Reporting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SD-PLT-AUD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CAP-PLT-017</w:t>
            </w:r>
          </w:p>
        </w:tc>
        <w:tc>
          <w:tcPr>
            <w:tcW w:type="dxa" w:w="4332"/>
            <w:tcMar>
              <w:top w:type="dxa" w:w="60"/>
              <w:left w:type="dxa" w:w="100"/>
              <w:bottom w:type="dxa" w:w="60"/>
              <w:right w:type="dxa" w:w="100"/>
            </w:tcMar>
            <w:vAlign w:val="center"/>
          </w:tcPr>
          <w:p>
            <w:pPr>
              <w:spacing w:after="20" w:before="20"/>
            </w:pPr>
            <w:r>
              <w:rPr>
                <w:sz w:val="20"/>
                <w:szCs w:val="20"/>
              </w:rPr>
              <w:t xml:space="preserve">Global Search</w:t>
            </w:r>
          </w:p>
        </w:tc>
        <w:tc>
          <w:tcPr>
            <w:tcW w:type="dxa" w:w="1625"/>
            <w:tcMar>
              <w:top w:type="dxa" w:w="60"/>
              <w:left w:type="dxa" w:w="100"/>
              <w:bottom w:type="dxa" w:w="60"/>
              <w:right w:type="dxa" w:w="100"/>
            </w:tcMar>
            <w:vAlign w:val="center"/>
          </w:tcPr>
          <w:p>
            <w:pPr>
              <w:spacing w:after="20" w:before="20"/>
            </w:pPr>
            <w:r>
              <w:rPr>
                <w:sz w:val="20"/>
                <w:szCs w:val="20"/>
              </w:rPr>
              <w:t xml:space="preserve">SD-PLT-SCH</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Saved Searches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CAP-PLT-019</w:t>
            </w:r>
          </w:p>
        </w:tc>
        <w:tc>
          <w:tcPr>
            <w:tcW w:type="dxa" w:w="4332"/>
            <w:tcMar>
              <w:top w:type="dxa" w:w="60"/>
              <w:left w:type="dxa" w:w="100"/>
              <w:bottom w:type="dxa" w:w="60"/>
              <w:right w:type="dxa" w:w="100"/>
            </w:tcMar>
            <w:vAlign w:val="center"/>
          </w:tcPr>
          <w:p>
            <w:pPr>
              <w:spacing w:after="20" w:before="20"/>
            </w:pPr>
            <w:r>
              <w:rPr>
                <w:sz w:val="20"/>
                <w:szCs w:val="20"/>
              </w:rPr>
              <w:t xml:space="preserve">Full-Text Search</w:t>
            </w:r>
          </w:p>
        </w:tc>
        <w:tc>
          <w:tcPr>
            <w:tcW w:type="dxa" w:w="1625"/>
            <w:tcMar>
              <w:top w:type="dxa" w:w="60"/>
              <w:left w:type="dxa" w:w="100"/>
              <w:bottom w:type="dxa" w:w="60"/>
              <w:right w:type="dxa" w:w="100"/>
            </w:tcMar>
            <w:vAlign w:val="center"/>
          </w:tcPr>
          <w:p>
            <w:pPr>
              <w:spacing w:after="20" w:before="20"/>
            </w:pPr>
            <w:r>
              <w:rPr>
                <w:sz w:val="20"/>
                <w:szCs w:val="20"/>
              </w:rPr>
              <w:t xml:space="preserve">SD-PLT-SCH</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Advanced Filtering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CAP-PLT-021</w:t>
            </w:r>
          </w:p>
        </w:tc>
        <w:tc>
          <w:tcPr>
            <w:tcW w:type="dxa" w:w="4332"/>
            <w:tcMar>
              <w:top w:type="dxa" w:w="60"/>
              <w:left w:type="dxa" w:w="100"/>
              <w:bottom w:type="dxa" w:w="60"/>
              <w:right w:type="dxa" w:w="100"/>
            </w:tcMar>
            <w:vAlign w:val="center"/>
          </w:tcPr>
          <w:p>
            <w:pPr>
              <w:spacing w:after="20" w:before="20"/>
            </w:pPr>
            <w:r>
              <w:rPr>
                <w:sz w:val="20"/>
                <w:szCs w:val="20"/>
              </w:rPr>
              <w:t xml:space="preserve">Upload</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Download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CAP-PLT-023</w:t>
            </w:r>
          </w:p>
        </w:tc>
        <w:tc>
          <w:tcPr>
            <w:tcW w:type="dxa" w:w="4332"/>
            <w:tcMar>
              <w:top w:type="dxa" w:w="60"/>
              <w:left w:type="dxa" w:w="100"/>
              <w:bottom w:type="dxa" w:w="60"/>
              <w:right w:type="dxa" w:w="100"/>
            </w:tcMar>
            <w:vAlign w:val="center"/>
          </w:tcPr>
          <w:p>
            <w:pPr>
              <w:spacing w:after="20" w:before="20"/>
            </w:pPr>
            <w:r>
              <w:rPr>
                <w:sz w:val="20"/>
                <w:szCs w:val="20"/>
              </w:rPr>
              <w:t xml:space="preserve">Versioning</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Preview</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SD-PLT-DOC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CAP-PLT-025</w:t>
            </w:r>
          </w:p>
        </w:tc>
        <w:tc>
          <w:tcPr>
            <w:tcW w:type="dxa" w:w="4332"/>
            <w:tcMar>
              <w:top w:type="dxa" w:w="60"/>
              <w:left w:type="dxa" w:w="100"/>
              <w:bottom w:type="dxa" w:w="60"/>
              <w:right w:type="dxa" w:w="100"/>
            </w:tcMar>
            <w:vAlign w:val="center"/>
          </w:tcPr>
          <w:p>
            <w:pPr>
              <w:spacing w:after="20" w:before="20"/>
            </w:pPr>
            <w:r>
              <w:rPr>
                <w:sz w:val="20"/>
                <w:szCs w:val="20"/>
              </w:rPr>
              <w:t xml:space="preserve">Classification</w:t>
            </w:r>
          </w:p>
        </w:tc>
        <w:tc>
          <w:tcPr>
            <w:tcW w:type="dxa" w:w="1625"/>
            <w:tcMar>
              <w:top w:type="dxa" w:w="60"/>
              <w:left w:type="dxa" w:w="100"/>
              <w:bottom w:type="dxa" w:w="60"/>
              <w:right w:type="dxa" w:w="100"/>
            </w:tcMar>
            <w:vAlign w:val="center"/>
          </w:tcPr>
          <w:p>
            <w:pPr>
              <w:spacing w:after="20" w:before="20"/>
            </w:pPr>
            <w:r>
              <w:rPr>
                <w:sz w:val="20"/>
                <w:szCs w:val="20"/>
              </w:rPr>
              <w:t xml:space="preserve">SD-PLT-DOC</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Metadata-driven Reports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CAP-PLT-027</w:t>
            </w:r>
          </w:p>
        </w:tc>
        <w:tc>
          <w:tcPr>
            <w:tcW w:type="dxa" w:w="4332"/>
            <w:tcMar>
              <w:top w:type="dxa" w:w="60"/>
              <w:left w:type="dxa" w:w="100"/>
              <w:bottom w:type="dxa" w:w="60"/>
              <w:right w:type="dxa" w:w="100"/>
            </w:tcMar>
            <w:vAlign w:val="center"/>
          </w:tcPr>
          <w:p>
            <w:pPr>
              <w:spacing w:after="20" w:before="20"/>
            </w:pPr>
            <w:r>
              <w:rPr>
                <w:sz w:val="20"/>
                <w:szCs w:val="20"/>
              </w:rPr>
              <w:t xml:space="preserve">Dashboard Rendering</w:t>
            </w:r>
          </w:p>
        </w:tc>
        <w:tc>
          <w:tcPr>
            <w:tcW w:type="dxa" w:w="1625"/>
            <w:tcMar>
              <w:top w:type="dxa" w:w="60"/>
              <w:left w:type="dxa" w:w="100"/>
              <w:bottom w:type="dxa" w:w="60"/>
              <w:right w:type="dxa" w:w="100"/>
            </w:tcMar>
            <w:vAlign w:val="center"/>
          </w:tcPr>
          <w:p>
            <w:pPr>
              <w:spacing w:after="20" w:before="20"/>
            </w:pPr>
            <w:r>
              <w:rPr>
                <w:sz w:val="20"/>
                <w:szCs w:val="20"/>
              </w:rPr>
              <w:t xml:space="preserve">SD-PLT-RPT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Export (PDF, Excel, CSV)</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CAP-PLT-029</w:t>
            </w:r>
          </w:p>
        </w:tc>
        <w:tc>
          <w:tcPr>
            <w:tcW w:type="dxa" w:w="4332"/>
            <w:tcMar>
              <w:top w:type="dxa" w:w="60"/>
              <w:left w:type="dxa" w:w="100"/>
              <w:bottom w:type="dxa" w:w="60"/>
              <w:right w:type="dxa" w:w="100"/>
            </w:tcMar>
            <w:vAlign w:val="center"/>
          </w:tcPr>
          <w:p>
            <w:pPr>
              <w:spacing w:after="20" w:before="20"/>
            </w:pPr>
            <w:r>
              <w:rPr>
                <w:sz w:val="20"/>
                <w:szCs w:val="20"/>
              </w:rPr>
              <w:t xml:space="preserve">Scheduled Reports</w:t>
            </w:r>
          </w:p>
        </w:tc>
        <w:tc>
          <w:tcPr>
            <w:tcW w:type="dxa" w:w="1625"/>
            <w:tcMar>
              <w:top w:type="dxa" w:w="60"/>
              <w:left w:type="dxa" w:w="100"/>
              <w:bottom w:type="dxa" w:w="60"/>
              <w:right w:type="dxa" w:w="100"/>
            </w:tcMar>
            <w:vAlign w:val="center"/>
          </w:tcPr>
          <w:p>
            <w:pPr>
              <w:spacing w:after="20" w:before="20"/>
            </w:pPr>
            <w:r>
              <w:rPr>
                <w:sz w:val="20"/>
                <w:szCs w:val="20"/>
              </w:rPr>
              <w:t xml:space="preserve">SD-PLT-RPT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Lookups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CAP-PLT-031</w:t>
            </w:r>
          </w:p>
        </w:tc>
        <w:tc>
          <w:tcPr>
            <w:tcW w:type="dxa" w:w="4332"/>
            <w:tcMar>
              <w:top w:type="dxa" w:w="60"/>
              <w:left w:type="dxa" w:w="100"/>
              <w:bottom w:type="dxa" w:w="60"/>
              <w:right w:type="dxa" w:w="100"/>
            </w:tcMar>
            <w:vAlign w:val="center"/>
          </w:tcPr>
          <w:p>
            <w:pPr>
              <w:spacing w:after="20" w:before="20"/>
            </w:pPr>
            <w:r>
              <w:rPr>
                <w:sz w:val="20"/>
                <w:szCs w:val="20"/>
              </w:rPr>
              <w:t xml:space="preserve">Manage Numbering Schemes</w:t>
            </w:r>
          </w:p>
        </w:tc>
        <w:tc>
          <w:tcPr>
            <w:tcW w:type="dxa" w:w="1625"/>
            <w:tcMar>
              <w:top w:type="dxa" w:w="60"/>
              <w:left w:type="dxa" w:w="100"/>
              <w:bottom w:type="dxa" w:w="60"/>
              <w:right w:type="dxa" w:w="100"/>
            </w:tcMar>
            <w:vAlign w:val="center"/>
          </w:tcPr>
          <w:p>
            <w:pPr>
              <w:spacing w:after="20" w:before="20"/>
            </w:pPr>
            <w:r>
              <w:rPr>
                <w:sz w:val="20"/>
                <w:szCs w:val="20"/>
              </w:rPr>
              <w:t xml:space="preserve">SD-PLT-CFG</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Feature Flags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CAP-PLT-033</w:t>
            </w:r>
          </w:p>
        </w:tc>
        <w:tc>
          <w:tcPr>
            <w:tcW w:type="dxa" w:w="4332"/>
            <w:tcMar>
              <w:top w:type="dxa" w:w="60"/>
              <w:left w:type="dxa" w:w="100"/>
              <w:bottom w:type="dxa" w:w="60"/>
              <w:right w:type="dxa" w:w="100"/>
            </w:tcMar>
            <w:vAlign w:val="center"/>
          </w:tcPr>
          <w:p>
            <w:pPr>
              <w:spacing w:after="20" w:before="20"/>
            </w:pPr>
            <w:r>
              <w:rPr>
                <w:sz w:val="20"/>
                <w:szCs w:val="20"/>
              </w:rPr>
              <w:t xml:space="preserve">Tenant Settings</w:t>
            </w:r>
          </w:p>
        </w:tc>
        <w:tc>
          <w:tcPr>
            <w:tcW w:type="dxa" w:w="1625"/>
            <w:tcMar>
              <w:top w:type="dxa" w:w="60"/>
              <w:left w:type="dxa" w:w="100"/>
              <w:bottom w:type="dxa" w:w="60"/>
              <w:right w:type="dxa" w:w="100"/>
            </w:tcMar>
            <w:vAlign w:val="center"/>
          </w:tcPr>
          <w:p>
            <w:pPr>
              <w:spacing w:after="20" w:before="20"/>
            </w:pPr>
            <w:r>
              <w:rPr>
                <w:sz w:val="20"/>
                <w:szCs w:val="20"/>
              </w:rPr>
              <w:t xml:space="preserve">SD-PLT-CFG</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Localization Resources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SD-PLT-CFG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CAP-PLT-035</w:t>
            </w:r>
          </w:p>
        </w:tc>
        <w:tc>
          <w:tcPr>
            <w:tcW w:type="dxa" w:w="4332"/>
            <w:tcMar>
              <w:top w:type="dxa" w:w="60"/>
              <w:left w:type="dxa" w:w="100"/>
              <w:bottom w:type="dxa" w:w="60"/>
              <w:right w:type="dxa" w:w="100"/>
            </w:tcMar>
            <w:vAlign w:val="center"/>
          </w:tcPr>
          <w:p>
            <w:pPr>
              <w:spacing w:after="20" w:before="20"/>
            </w:pPr>
            <w:r>
              <w:rPr>
                <w:sz w:val="20"/>
                <w:szCs w:val="20"/>
              </w:rPr>
              <w:t xml:space="preserve">Register Connectors</w:t>
            </w:r>
          </w:p>
        </w:tc>
        <w:tc>
          <w:tcPr>
            <w:tcW w:type="dxa" w:w="1625"/>
            <w:tcMar>
              <w:top w:type="dxa" w:w="60"/>
              <w:left w:type="dxa" w:w="100"/>
              <w:bottom w:type="dxa" w:w="60"/>
              <w:right w:type="dxa" w:w="100"/>
            </w:tcMar>
            <w:vAlign w:val="center"/>
          </w:tcPr>
          <w:p>
            <w:pPr>
              <w:spacing w:after="20" w:before="20"/>
            </w:pPr>
            <w:r>
              <w:rPr>
                <w:sz w:val="20"/>
                <w:szCs w:val="20"/>
              </w:rPr>
              <w:t xml:space="preserve">SD-PLT-INT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REST APIs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CAP-PLT-037</w:t>
            </w:r>
          </w:p>
        </w:tc>
        <w:tc>
          <w:tcPr>
            <w:tcW w:type="dxa" w:w="4332"/>
            <w:tcMar>
              <w:top w:type="dxa" w:w="60"/>
              <w:left w:type="dxa" w:w="100"/>
              <w:bottom w:type="dxa" w:w="60"/>
              <w:right w:type="dxa" w:w="100"/>
            </w:tcMar>
            <w:vAlign w:val="center"/>
          </w:tcPr>
          <w:p>
            <w:pPr>
              <w:spacing w:after="20" w:before="20"/>
            </w:pPr>
            <w:r>
              <w:rPr>
                <w:sz w:val="20"/>
                <w:szCs w:val="20"/>
              </w:rPr>
              <w:t xml:space="preserve">Webhooks</w:t>
            </w:r>
          </w:p>
        </w:tc>
        <w:tc>
          <w:tcPr>
            <w:tcW w:type="dxa" w:w="1625"/>
            <w:tcMar>
              <w:top w:type="dxa" w:w="60"/>
              <w:left w:type="dxa" w:w="100"/>
              <w:bottom w:type="dxa" w:w="60"/>
              <w:right w:type="dxa" w:w="100"/>
            </w:tcMar>
            <w:vAlign w:val="center"/>
          </w:tcPr>
          <w:p>
            <w:pPr>
              <w:spacing w:after="20" w:before="20"/>
            </w:pPr>
            <w:r>
              <w:rPr>
                <w:sz w:val="20"/>
                <w:szCs w:val="20"/>
              </w:rPr>
              <w:t xml:space="preserve">SD-PLT-INT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Event Publishing</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SD-PLT-INT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CAP-PLT-039</w:t>
            </w:r>
          </w:p>
        </w:tc>
        <w:tc>
          <w:tcPr>
            <w:tcW w:type="dxa" w:w="4332"/>
            <w:tcMar>
              <w:top w:type="dxa" w:w="60"/>
              <w:left w:type="dxa" w:w="100"/>
              <w:bottom w:type="dxa" w:w="60"/>
              <w:right w:type="dxa" w:w="100"/>
            </w:tcMar>
            <w:vAlign w:val="center"/>
          </w:tcPr>
          <w:p>
            <w:pPr>
              <w:spacing w:after="20" w:before="20"/>
            </w:pPr>
            <w:r>
              <w:rPr>
                <w:sz w:val="20"/>
                <w:szCs w:val="20"/>
              </w:rPr>
              <w:t xml:space="preserve">Event Subscriptions</w:t>
            </w:r>
          </w:p>
        </w:tc>
        <w:tc>
          <w:tcPr>
            <w:tcW w:type="dxa" w:w="1625"/>
            <w:tcMar>
              <w:top w:type="dxa" w:w="60"/>
              <w:left w:type="dxa" w:w="100"/>
              <w:bottom w:type="dxa" w:w="60"/>
              <w:right w:type="dxa" w:w="100"/>
            </w:tcMar>
            <w:vAlign w:val="center"/>
          </w:tcPr>
          <w:p>
            <w:pPr>
              <w:spacing w:after="20" w:before="20"/>
            </w:pPr>
            <w:r>
              <w:rPr>
                <w:sz w:val="20"/>
                <w:szCs w:val="20"/>
              </w:rPr>
              <w:t xml:space="preserve">SD-PLT-INT</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Scheduled Job</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CAP-PLT-041</w:t>
            </w:r>
          </w:p>
        </w:tc>
        <w:tc>
          <w:tcPr>
            <w:tcW w:type="dxa" w:w="4332"/>
            <w:tcMar>
              <w:top w:type="dxa" w:w="60"/>
              <w:left w:type="dxa" w:w="100"/>
              <w:bottom w:type="dxa" w:w="60"/>
              <w:right w:type="dxa" w:w="100"/>
            </w:tcMar>
            <w:vAlign w:val="center"/>
          </w:tcPr>
          <w:p>
            <w:pPr>
              <w:spacing w:after="20" w:before="20"/>
            </w:pPr>
            <w:r>
              <w:rPr>
                <w:sz w:val="20"/>
                <w:szCs w:val="20"/>
              </w:rPr>
              <w:t xml:space="preserve">Execute Job</w:t>
            </w:r>
          </w:p>
        </w:tc>
        <w:tc>
          <w:tcPr>
            <w:tcW w:type="dxa" w:w="1625"/>
            <w:tcMar>
              <w:top w:type="dxa" w:w="60"/>
              <w:left w:type="dxa" w:w="100"/>
              <w:bottom w:type="dxa" w:w="60"/>
              <w:right w:type="dxa" w:w="100"/>
            </w:tcMar>
            <w:vAlign w:val="center"/>
          </w:tcPr>
          <w:p>
            <w:pPr>
              <w:spacing w:after="20" w:before="20"/>
            </w:pPr>
            <w:r>
              <w:rPr>
                <w:sz w:val="20"/>
                <w:szCs w:val="20"/>
              </w:rPr>
              <w:t xml:space="preserve">SD-PLT-SCHD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Monitor Job</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SD-PLT-SCHD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CAP-PLT-043</w:t>
            </w:r>
          </w:p>
        </w:tc>
        <w:tc>
          <w:tcPr>
            <w:tcW w:type="dxa" w:w="4332"/>
            <w:tcMar>
              <w:top w:type="dxa" w:w="60"/>
              <w:left w:type="dxa" w:w="100"/>
              <w:bottom w:type="dxa" w:w="60"/>
              <w:right w:type="dxa" w:w="100"/>
            </w:tcMar>
            <w:vAlign w:val="center"/>
          </w:tcPr>
          <w:p>
            <w:pPr>
              <w:spacing w:after="20" w:before="20"/>
            </w:pPr>
            <w:r>
              <w:rPr>
                <w:sz w:val="20"/>
                <w:szCs w:val="20"/>
              </w:rPr>
              <w:t xml:space="preserve">Retry Failed Job</w:t>
            </w:r>
          </w:p>
        </w:tc>
        <w:tc>
          <w:tcPr>
            <w:tcW w:type="dxa" w:w="1625"/>
            <w:tcMar>
              <w:top w:type="dxa" w:w="60"/>
              <w:left w:type="dxa" w:w="100"/>
              <w:bottom w:type="dxa" w:w="60"/>
              <w:right w:type="dxa" w:w="100"/>
            </w:tcMar>
            <w:vAlign w:val="center"/>
          </w:tcPr>
          <w:p>
            <w:pPr>
              <w:spacing w:after="20" w:before="20"/>
            </w:pPr>
            <w:r>
              <w:rPr>
                <w:sz w:val="20"/>
                <w:szCs w:val="20"/>
              </w:rPr>
              <w:t xml:space="preserve">SD-PLT-SCHD</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Store File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CAP-PLT-045</w:t>
            </w:r>
          </w:p>
        </w:tc>
        <w:tc>
          <w:tcPr>
            <w:tcW w:type="dxa" w:w="4332"/>
            <w:tcMar>
              <w:top w:type="dxa" w:w="60"/>
              <w:left w:type="dxa" w:w="100"/>
              <w:bottom w:type="dxa" w:w="60"/>
              <w:right w:type="dxa" w:w="100"/>
            </w:tcMar>
            <w:vAlign w:val="center"/>
          </w:tcPr>
          <w:p>
            <w:pPr>
              <w:spacing w:after="20" w:before="20"/>
            </w:pPr>
            <w:r>
              <w:rPr>
                <w:sz w:val="20"/>
                <w:szCs w:val="20"/>
              </w:rPr>
              <w:t xml:space="preserve">Retrieve File</w:t>
            </w:r>
          </w:p>
        </w:tc>
        <w:tc>
          <w:tcPr>
            <w:tcW w:type="dxa" w:w="1625"/>
            <w:tcMar>
              <w:top w:type="dxa" w:w="60"/>
              <w:left w:type="dxa" w:w="100"/>
              <w:bottom w:type="dxa" w:w="60"/>
              <w:right w:type="dxa" w:w="100"/>
            </w:tcMar>
            <w:vAlign w:val="center"/>
          </w:tcPr>
          <w:p>
            <w:pPr>
              <w:spacing w:after="20" w:before="20"/>
            </w:pPr>
            <w:r>
              <w:rPr>
                <w:sz w:val="20"/>
                <w:szCs w:val="20"/>
              </w:rPr>
              <w:t xml:space="preserve">SD-PLT-FILE</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Purge File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SD-PLT-FILE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CAP-PLT-047</w:t>
            </w:r>
          </w:p>
        </w:tc>
        <w:tc>
          <w:tcPr>
            <w:tcW w:type="dxa" w:w="4332"/>
            <w:tcMar>
              <w:top w:type="dxa" w:w="60"/>
              <w:left w:type="dxa" w:w="100"/>
              <w:bottom w:type="dxa" w:w="60"/>
              <w:right w:type="dxa" w:w="100"/>
            </w:tcMar>
            <w:vAlign w:val="center"/>
          </w:tcPr>
          <w:p>
            <w:pPr>
              <w:spacing w:after="20" w:before="20"/>
            </w:pPr>
            <w:r>
              <w:rPr>
                <w:sz w:val="20"/>
                <w:szCs w:val="20"/>
              </w:rPr>
              <w:t xml:space="preserve">Enforce Storage Quota</w:t>
            </w:r>
          </w:p>
        </w:tc>
        <w:tc>
          <w:tcPr>
            <w:tcW w:type="dxa" w:w="1625"/>
            <w:tcMar>
              <w:top w:type="dxa" w:w="60"/>
              <w:left w:type="dxa" w:w="100"/>
              <w:bottom w:type="dxa" w:w="60"/>
              <w:right w:type="dxa" w:w="100"/>
            </w:tcMar>
            <w:vAlign w:val="center"/>
          </w:tcPr>
          <w:p>
            <w:pPr>
              <w:spacing w:after="20" w:before="20"/>
            </w:pPr>
            <w:r>
              <w:rPr>
                <w:sz w:val="20"/>
                <w:szCs w:val="20"/>
              </w:rPr>
              <w:t xml:space="preserve">SD-PLT-FILE</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Capability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CAP-PLT-049</w:t>
            </w:r>
          </w:p>
        </w:tc>
        <w:tc>
          <w:tcPr>
            <w:tcW w:type="dxa" w:w="4332"/>
            <w:tcMar>
              <w:top w:type="dxa" w:w="60"/>
              <w:left w:type="dxa" w:w="100"/>
              <w:bottom w:type="dxa" w:w="60"/>
              <w:right w:type="dxa" w:w="100"/>
            </w:tcMar>
            <w:vAlign w:val="center"/>
          </w:tcPr>
          <w:p>
            <w:pPr>
              <w:spacing w:after="20" w:before="20"/>
            </w:pPr>
            <w:r>
              <w:rPr>
                <w:sz w:val="20"/>
                <w:szCs w:val="20"/>
              </w:rPr>
              <w:t xml:space="preserve">Enable/Disable Capability</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Effective Validation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CAP-PLT-051</w:t>
            </w:r>
          </w:p>
        </w:tc>
        <w:tc>
          <w:tcPr>
            <w:tcW w:type="dxa" w:w="4332"/>
            <w:tcMar>
              <w:top w:type="dxa" w:w="60"/>
              <w:left w:type="dxa" w:w="100"/>
              <w:bottom w:type="dxa" w:w="60"/>
              <w:right w:type="dxa" w:w="100"/>
            </w:tcMar>
            <w:vAlign w:val="center"/>
          </w:tcPr>
          <w:p>
            <w:pPr>
              <w:spacing w:after="20" w:before="20"/>
            </w:pPr>
            <w:r>
              <w:rPr>
                <w:sz w:val="20"/>
                <w:szCs w:val="20"/>
              </w:rPr>
              <w:t xml:space="preserve">Resolve Field Visibility Metadata</w:t>
            </w:r>
          </w:p>
        </w:tc>
        <w:tc>
          <w:tcPr>
            <w:tcW w:type="dxa" w:w="1625"/>
            <w:tcMar>
              <w:top w:type="dxa" w:w="60"/>
              <w:left w:type="dxa" w:w="100"/>
              <w:bottom w:type="dxa" w:w="60"/>
              <w:right w:type="dxa" w:w="100"/>
            </w:tcMar>
            <w:vAlign w:val="center"/>
          </w:tcPr>
          <w:p>
            <w:pPr>
              <w:spacing w:after="20" w:before="20"/>
            </w:pPr>
            <w:r>
              <w:rPr>
                <w:sz w:val="20"/>
                <w:szCs w:val="20"/>
              </w:rPr>
              <w:t xml:space="preserve">SD-PLT-CAP</w:t>
            </w:r>
          </w:p>
        </w:tc>
        <w:tc>
          <w:tcPr>
            <w:tcW w:type="dxa" w:w="1264"/>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CAP-PLT-052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Data Quality Findings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SD-PLT-CAP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DOM-PLT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CAP-ENT-001</w:t>
            </w:r>
          </w:p>
        </w:tc>
        <w:tc>
          <w:tcPr>
            <w:tcW w:type="dxa" w:w="4332"/>
            <w:tcMar>
              <w:top w:type="dxa" w:w="60"/>
              <w:left w:type="dxa" w:w="100"/>
              <w:bottom w:type="dxa" w:w="60"/>
              <w:right w:type="dxa" w:w="100"/>
            </w:tcMar>
            <w:vAlign w:val="center"/>
          </w:tcPr>
          <w:p>
            <w:pPr>
              <w:spacing w:after="20" w:before="20"/>
            </w:pPr>
            <w:r>
              <w:rPr>
                <w:sz w:val="20"/>
                <w:szCs w:val="20"/>
              </w:rPr>
              <w:t xml:space="preserve">Create Organization</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Update Organization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CAP-ENT-003</w:t>
            </w:r>
          </w:p>
        </w:tc>
        <w:tc>
          <w:tcPr>
            <w:tcW w:type="dxa" w:w="4332"/>
            <w:tcMar>
              <w:top w:type="dxa" w:w="60"/>
              <w:left w:type="dxa" w:w="100"/>
              <w:bottom w:type="dxa" w:w="60"/>
              <w:right w:type="dxa" w:w="100"/>
            </w:tcMar>
            <w:vAlign w:val="center"/>
          </w:tcPr>
          <w:p>
            <w:pPr>
              <w:spacing w:after="20" w:before="20"/>
            </w:pPr>
            <w:r>
              <w:rPr>
                <w:sz w:val="20"/>
                <w:szCs w:val="20"/>
              </w:rPr>
              <w:t xml:space="preserve">Deactivate Organization</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Organizations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CAP-ENT-005</w:t>
            </w:r>
          </w:p>
        </w:tc>
        <w:tc>
          <w:tcPr>
            <w:tcW w:type="dxa" w:w="4332"/>
            <w:tcMar>
              <w:top w:type="dxa" w:w="60"/>
              <w:left w:type="dxa" w:w="100"/>
              <w:bottom w:type="dxa" w:w="60"/>
              <w:right w:type="dxa" w:w="100"/>
            </w:tcMar>
            <w:vAlign w:val="center"/>
          </w:tcPr>
          <w:p>
            <w:pPr>
              <w:spacing w:after="20" w:before="20"/>
            </w:pPr>
            <w:r>
              <w:rPr>
                <w:sz w:val="20"/>
                <w:szCs w:val="20"/>
              </w:rPr>
              <w:t xml:space="preserve">Manage Organizational Hierarchy</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Business Unit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CAP-ENT-007</w:t>
            </w:r>
          </w:p>
        </w:tc>
        <w:tc>
          <w:tcPr>
            <w:tcW w:type="dxa" w:w="4332"/>
            <w:tcMar>
              <w:top w:type="dxa" w:w="60"/>
              <w:left w:type="dxa" w:w="100"/>
              <w:bottom w:type="dxa" w:w="60"/>
              <w:right w:type="dxa" w:w="100"/>
            </w:tcMar>
            <w:vAlign w:val="center"/>
          </w:tcPr>
          <w:p>
            <w:pPr>
              <w:spacing w:after="20" w:before="20"/>
            </w:pPr>
            <w:r>
              <w:rPr>
                <w:sz w:val="20"/>
                <w:szCs w:val="20"/>
              </w:rPr>
              <w:t xml:space="preserve">Merge Business Unit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Business Unit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CAP-ENT-009</w:t>
            </w:r>
          </w:p>
        </w:tc>
        <w:tc>
          <w:tcPr>
            <w:tcW w:type="dxa" w:w="4332"/>
            <w:tcMar>
              <w:top w:type="dxa" w:w="60"/>
              <w:left w:type="dxa" w:w="100"/>
              <w:bottom w:type="dxa" w:w="60"/>
              <w:right w:type="dxa" w:w="100"/>
            </w:tcMar>
            <w:vAlign w:val="center"/>
          </w:tcPr>
          <w:p>
            <w:pPr>
              <w:spacing w:after="20" w:before="20"/>
            </w:pPr>
            <w:r>
              <w:rPr>
                <w:sz w:val="20"/>
                <w:szCs w:val="20"/>
              </w:rPr>
              <w:t xml:space="preserve">Deactivate Business Unit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CAP-ENT-011</w:t>
            </w:r>
          </w:p>
        </w:tc>
        <w:tc>
          <w:tcPr>
            <w:tcW w:type="dxa" w:w="4332"/>
            <w:tcMar>
              <w:top w:type="dxa" w:w="60"/>
              <w:left w:type="dxa" w:w="100"/>
              <w:bottom w:type="dxa" w:w="60"/>
              <w:right w:type="dxa" w:w="100"/>
            </w:tcMar>
            <w:vAlign w:val="center"/>
          </w:tcPr>
          <w:p>
            <w:pPr>
              <w:spacing w:after="20" w:before="20"/>
            </w:pPr>
            <w:r>
              <w:rPr>
                <w:sz w:val="20"/>
                <w:szCs w:val="20"/>
              </w:rPr>
              <w:t xml:space="preserve">Rename Department</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Merge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CAP-ENT-013</w:t>
            </w:r>
          </w:p>
        </w:tc>
        <w:tc>
          <w:tcPr>
            <w:tcW w:type="dxa" w:w="4332"/>
            <w:tcMar>
              <w:top w:type="dxa" w:w="60"/>
              <w:left w:type="dxa" w:w="100"/>
              <w:bottom w:type="dxa" w:w="60"/>
              <w:right w:type="dxa" w:w="100"/>
            </w:tcMar>
            <w:vAlign w:val="center"/>
          </w:tcPr>
          <w:p>
            <w:pPr>
              <w:spacing w:after="20" w:before="20"/>
            </w:pPr>
            <w:r>
              <w:rPr>
                <w:sz w:val="20"/>
                <w:szCs w:val="20"/>
              </w:rPr>
              <w:t xml:space="preserve">Relocate Department in Hierarchy</w:t>
            </w:r>
          </w:p>
        </w:tc>
        <w:tc>
          <w:tcPr>
            <w:tcW w:type="dxa" w:w="1625"/>
            <w:tcMar>
              <w:top w:type="dxa" w:w="60"/>
              <w:left w:type="dxa" w:w="100"/>
              <w:bottom w:type="dxa" w:w="60"/>
              <w:right w:type="dxa" w:w="100"/>
            </w:tcMar>
            <w:vAlign w:val="center"/>
          </w:tcPr>
          <w:p>
            <w:pPr>
              <w:spacing w:after="20" w:before="20"/>
            </w:pPr>
            <w:r>
              <w:rPr>
                <w:sz w:val="20"/>
                <w:szCs w:val="20"/>
              </w:rPr>
              <w:t xml:space="preserve">SD-ENT-ORG</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SD-ENT-ORG</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CAP-ENT-015</w:t>
            </w:r>
          </w:p>
        </w:tc>
        <w:tc>
          <w:tcPr>
            <w:tcW w:type="dxa" w:w="4332"/>
            <w:tcMar>
              <w:top w:type="dxa" w:w="60"/>
              <w:left w:type="dxa" w:w="100"/>
              <w:bottom w:type="dxa" w:w="60"/>
              <w:right w:type="dxa" w:w="100"/>
            </w:tcMar>
            <w:vAlign w:val="center"/>
          </w:tcPr>
          <w:p>
            <w:pPr>
              <w:spacing w:after="20" w:before="20"/>
            </w:pPr>
            <w:r>
              <w:rPr>
                <w:sz w:val="20"/>
                <w:szCs w:val="20"/>
              </w:rPr>
              <w:t xml:space="preserve">Register Employee</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Contractor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CAP-ENT-017</w:t>
            </w:r>
          </w:p>
        </w:tc>
        <w:tc>
          <w:tcPr>
            <w:tcW w:type="dxa" w:w="4332"/>
            <w:tcMar>
              <w:top w:type="dxa" w:w="60"/>
              <w:left w:type="dxa" w:w="100"/>
              <w:bottom w:type="dxa" w:w="60"/>
              <w:right w:type="dxa" w:w="100"/>
            </w:tcMar>
            <w:vAlign w:val="center"/>
          </w:tcPr>
          <w:p>
            <w:pPr>
              <w:spacing w:after="20" w:before="20"/>
            </w:pPr>
            <w:r>
              <w:rPr>
                <w:sz w:val="20"/>
                <w:szCs w:val="20"/>
              </w:rPr>
              <w:t xml:space="preserve">Assign Employee to Department</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Manager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CAP-ENT-019</w:t>
            </w:r>
          </w:p>
        </w:tc>
        <w:tc>
          <w:tcPr>
            <w:tcW w:type="dxa" w:w="4332"/>
            <w:tcMar>
              <w:top w:type="dxa" w:w="60"/>
              <w:left w:type="dxa" w:w="100"/>
              <w:bottom w:type="dxa" w:w="60"/>
              <w:right w:type="dxa" w:w="100"/>
            </w:tcMar>
            <w:vAlign w:val="center"/>
          </w:tcPr>
          <w:p>
            <w:pPr>
              <w:spacing w:after="20" w:before="20"/>
            </w:pPr>
            <w:r>
              <w:rPr>
                <w:sz w:val="20"/>
                <w:szCs w:val="20"/>
              </w:rPr>
              <w:t xml:space="preserve">Change Employee Organization</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Transfer Employee to Department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SD-ENT-HR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CAP-ENT-021</w:t>
            </w:r>
          </w:p>
        </w:tc>
        <w:tc>
          <w:tcPr>
            <w:tcW w:type="dxa" w:w="4332"/>
            <w:tcMar>
              <w:top w:type="dxa" w:w="60"/>
              <w:left w:type="dxa" w:w="100"/>
              <w:bottom w:type="dxa" w:w="60"/>
              <w:right w:type="dxa" w:w="100"/>
            </w:tcMar>
            <w:vAlign w:val="center"/>
          </w:tcPr>
          <w:p>
            <w:pPr>
              <w:spacing w:after="20" w:before="20"/>
            </w:pPr>
            <w:r>
              <w:rPr>
                <w:sz w:val="20"/>
                <w:szCs w:val="20"/>
              </w:rPr>
              <w:t xml:space="preserve">Maintain Employee History</w:t>
            </w:r>
          </w:p>
        </w:tc>
        <w:tc>
          <w:tcPr>
            <w:tcW w:type="dxa" w:w="1625"/>
            <w:tcMar>
              <w:top w:type="dxa" w:w="60"/>
              <w:left w:type="dxa" w:w="100"/>
              <w:bottom w:type="dxa" w:w="60"/>
              <w:right w:type="dxa" w:w="100"/>
            </w:tcMar>
            <w:vAlign w:val="center"/>
          </w:tcPr>
          <w:p>
            <w:pPr>
              <w:spacing w:after="20" w:before="20"/>
            </w:pPr>
            <w:r>
              <w:rPr>
                <w:sz w:val="20"/>
                <w:szCs w:val="20"/>
              </w:rPr>
              <w:t xml:space="preserve">SD-ENT-HR</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Cost Center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CAP-ENT-023</w:t>
            </w:r>
          </w:p>
        </w:tc>
        <w:tc>
          <w:tcPr>
            <w:tcW w:type="dxa" w:w="4332"/>
            <w:tcMar>
              <w:top w:type="dxa" w:w="60"/>
              <w:left w:type="dxa" w:w="100"/>
              <w:bottom w:type="dxa" w:w="60"/>
              <w:right w:type="dxa" w:w="100"/>
            </w:tcMar>
            <w:vAlign w:val="center"/>
          </w:tcPr>
          <w:p>
            <w:pPr>
              <w:spacing w:after="20" w:before="20"/>
            </w:pPr>
            <w:r>
              <w:rPr>
                <w:sz w:val="20"/>
                <w:szCs w:val="20"/>
              </w:rPr>
              <w:t xml:space="preserve">Assign Cost Center</w:t>
            </w:r>
          </w:p>
        </w:tc>
        <w:tc>
          <w:tcPr>
            <w:tcW w:type="dxa" w:w="1625"/>
            <w:tcMar>
              <w:top w:type="dxa" w:w="60"/>
              <w:left w:type="dxa" w:w="100"/>
              <w:bottom w:type="dxa" w:w="60"/>
              <w:right w:type="dxa" w:w="100"/>
            </w:tcMar>
            <w:vAlign w:val="center"/>
          </w:tcPr>
          <w:p>
            <w:pPr>
              <w:spacing w:after="20" w:before="20"/>
            </w:pPr>
            <w:r>
              <w:rPr>
                <w:sz w:val="20"/>
                <w:szCs w:val="20"/>
              </w:rPr>
              <w:t xml:space="preserve">SD-ENT-COST</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Reassign Cost Center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SD-ENT-COST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CAP-ENT-025</w:t>
            </w:r>
          </w:p>
        </w:tc>
        <w:tc>
          <w:tcPr>
            <w:tcW w:type="dxa" w:w="4332"/>
            <w:tcMar>
              <w:top w:type="dxa" w:w="60"/>
              <w:left w:type="dxa" w:w="100"/>
              <w:bottom w:type="dxa" w:w="60"/>
              <w:right w:type="dxa" w:w="100"/>
            </w:tcMar>
            <w:vAlign w:val="center"/>
          </w:tcPr>
          <w:p>
            <w:pPr>
              <w:spacing w:after="20" w:before="20"/>
            </w:pPr>
            <w:r>
              <w:rPr>
                <w:sz w:val="20"/>
                <w:szCs w:val="20"/>
              </w:rPr>
              <w:t xml:space="preserve">Define Asset Ownership</w:t>
            </w:r>
          </w:p>
        </w:tc>
        <w:tc>
          <w:tcPr>
            <w:tcW w:type="dxa" w:w="1625"/>
            <w:tcMar>
              <w:top w:type="dxa" w:w="60"/>
              <w:left w:type="dxa" w:w="100"/>
              <w:bottom w:type="dxa" w:w="60"/>
              <w:right w:type="dxa" w:w="100"/>
            </w:tcMar>
            <w:vAlign w:val="center"/>
          </w:tcPr>
          <w:p>
            <w:pPr>
              <w:spacing w:after="20" w:before="20"/>
            </w:pPr>
            <w:r>
              <w:rPr>
                <w:sz w:val="20"/>
                <w:szCs w:val="20"/>
              </w:rPr>
              <w:t xml:space="preserve">SD-ENT-GOV</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CAP-ENT-026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Department Ownership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SD-ENT-GOV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CAP-ENT-027</w:t>
            </w:r>
          </w:p>
        </w:tc>
        <w:tc>
          <w:tcPr>
            <w:tcW w:type="dxa" w:w="4332"/>
            <w:tcMar>
              <w:top w:type="dxa" w:w="60"/>
              <w:left w:type="dxa" w:w="100"/>
              <w:bottom w:type="dxa" w:w="60"/>
              <w:right w:type="dxa" w:w="100"/>
            </w:tcMar>
            <w:vAlign w:val="center"/>
          </w:tcPr>
          <w:p>
            <w:pPr>
              <w:spacing w:after="20" w:before="20"/>
            </w:pPr>
            <w:r>
              <w:rPr>
                <w:sz w:val="20"/>
                <w:szCs w:val="20"/>
              </w:rPr>
              <w:t xml:space="preserve">Define Organizational Policies</w:t>
            </w:r>
          </w:p>
        </w:tc>
        <w:tc>
          <w:tcPr>
            <w:tcW w:type="dxa" w:w="1625"/>
            <w:tcMar>
              <w:top w:type="dxa" w:w="60"/>
              <w:left w:type="dxa" w:w="100"/>
              <w:bottom w:type="dxa" w:w="60"/>
              <w:right w:type="dxa" w:w="100"/>
            </w:tcMar>
            <w:vAlign w:val="center"/>
          </w:tcPr>
          <w:p>
            <w:pPr>
              <w:spacing w:after="20" w:before="20"/>
            </w:pPr>
            <w:r>
              <w:rPr>
                <w:sz w:val="20"/>
                <w:szCs w:val="20"/>
              </w:rPr>
              <w:t xml:space="preserve">SD-ENT-GOV</w:t>
            </w:r>
          </w:p>
        </w:tc>
        <w:tc>
          <w:tcPr>
            <w:tcW w:type="dxa" w:w="1264"/>
            <w:tcMar>
              <w:top w:type="dxa" w:w="60"/>
              <w:left w:type="dxa" w:w="100"/>
              <w:bottom w:type="dxa" w:w="60"/>
              <w:right w:type="dxa" w:w="100"/>
            </w:tcMar>
            <w:vAlign w:val="center"/>
          </w:tcPr>
          <w:p>
            <w:pPr>
              <w:spacing w:after="20" w:before="20"/>
            </w:pPr>
            <w:r>
              <w:rPr>
                <w:sz w:val="20"/>
                <w:szCs w:val="20"/>
              </w:rPr>
              <w:t xml:space="preserve">DOM-ENT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Site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CAP-LOC-002</w:t>
            </w:r>
          </w:p>
        </w:tc>
        <w:tc>
          <w:tcPr>
            <w:tcW w:type="dxa" w:w="4332"/>
            <w:tcMar>
              <w:top w:type="dxa" w:w="60"/>
              <w:left w:type="dxa" w:w="100"/>
              <w:bottom w:type="dxa" w:w="60"/>
              <w:right w:type="dxa" w:w="100"/>
            </w:tcMar>
            <w:vAlign w:val="center"/>
          </w:tcPr>
          <w:p>
            <w:pPr>
              <w:spacing w:after="20" w:before="20"/>
            </w:pPr>
            <w:r>
              <w:rPr>
                <w:sz w:val="20"/>
                <w:szCs w:val="20"/>
              </w:rPr>
              <w:t xml:space="preserve">Register Building</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Floor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CAP-LOC-004</w:t>
            </w:r>
          </w:p>
        </w:tc>
        <w:tc>
          <w:tcPr>
            <w:tcW w:type="dxa" w:w="4332"/>
            <w:tcMar>
              <w:top w:type="dxa" w:w="60"/>
              <w:left w:type="dxa" w:w="100"/>
              <w:bottom w:type="dxa" w:w="60"/>
              <w:right w:type="dxa" w:w="100"/>
            </w:tcMar>
            <w:vAlign w:val="center"/>
          </w:tcPr>
          <w:p>
            <w:pPr>
              <w:spacing w:after="20" w:before="20"/>
            </w:pPr>
            <w:r>
              <w:rPr>
                <w:sz w:val="20"/>
                <w:szCs w:val="20"/>
              </w:rPr>
              <w:t xml:space="preserve">Register Room</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Location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SD-LOC-FAC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CAP-LOC-006</w:t>
            </w:r>
          </w:p>
        </w:tc>
        <w:tc>
          <w:tcPr>
            <w:tcW w:type="dxa" w:w="4332"/>
            <w:tcMar>
              <w:top w:type="dxa" w:w="60"/>
              <w:left w:type="dxa" w:w="100"/>
              <w:bottom w:type="dxa" w:w="60"/>
              <w:right w:type="dxa" w:w="100"/>
            </w:tcMar>
            <w:vAlign w:val="center"/>
          </w:tcPr>
          <w:p>
            <w:pPr>
              <w:spacing w:after="20" w:before="20"/>
            </w:pPr>
            <w:r>
              <w:rPr>
                <w:sz w:val="20"/>
                <w:szCs w:val="20"/>
              </w:rPr>
              <w:t xml:space="preserve">Move Facility</w:t>
            </w:r>
          </w:p>
        </w:tc>
        <w:tc>
          <w:tcPr>
            <w:tcW w:type="dxa" w:w="1625"/>
            <w:tcMar>
              <w:top w:type="dxa" w:w="60"/>
              <w:left w:type="dxa" w:w="100"/>
              <w:bottom w:type="dxa" w:w="60"/>
              <w:right w:type="dxa" w:w="100"/>
            </w:tcMar>
            <w:vAlign w:val="center"/>
          </w:tcPr>
          <w:p>
            <w:pPr>
              <w:spacing w:after="20" w:before="20"/>
            </w:pPr>
            <w:r>
              <w:rPr>
                <w:sz w:val="20"/>
                <w:szCs w:val="20"/>
              </w:rPr>
              <w:t xml:space="preserve">SD-LOC-FAC</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Warehouse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CAP-LOC-008</w:t>
            </w:r>
          </w:p>
        </w:tc>
        <w:tc>
          <w:tcPr>
            <w:tcW w:type="dxa" w:w="4332"/>
            <w:tcMar>
              <w:top w:type="dxa" w:w="60"/>
              <w:left w:type="dxa" w:w="100"/>
              <w:bottom w:type="dxa" w:w="60"/>
              <w:right w:type="dxa" w:w="100"/>
            </w:tcMar>
            <w:vAlign w:val="center"/>
          </w:tcPr>
          <w:p>
            <w:pPr>
              <w:spacing w:after="20" w:before="20"/>
            </w:pPr>
            <w:r>
              <w:rPr>
                <w:sz w:val="20"/>
                <w:szCs w:val="20"/>
              </w:rPr>
              <w:t xml:space="preserve">Create Warehouse Area</w:t>
            </w:r>
          </w:p>
        </w:tc>
        <w:tc>
          <w:tcPr>
            <w:tcW w:type="dxa" w:w="1625"/>
            <w:tcMar>
              <w:top w:type="dxa" w:w="60"/>
              <w:left w:type="dxa" w:w="100"/>
              <w:bottom w:type="dxa" w:w="60"/>
              <w:right w:type="dxa" w:w="100"/>
            </w:tcMar>
            <w:vAlign w:val="center"/>
          </w:tcPr>
          <w:p>
            <w:pPr>
              <w:spacing w:after="20" w:before="20"/>
            </w:pPr>
            <w:r>
              <w:rPr>
                <w:sz w:val="20"/>
                <w:szCs w:val="20"/>
              </w:rPr>
              <w:t xml:space="preserve">SD-LOC-WHS</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Aisles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CAP-LOC-010</w:t>
            </w:r>
          </w:p>
        </w:tc>
        <w:tc>
          <w:tcPr>
            <w:tcW w:type="dxa" w:w="4332"/>
            <w:tcMar>
              <w:top w:type="dxa" w:w="60"/>
              <w:left w:type="dxa" w:w="100"/>
              <w:bottom w:type="dxa" w:w="60"/>
              <w:right w:type="dxa" w:w="100"/>
            </w:tcMar>
            <w:vAlign w:val="center"/>
          </w:tcPr>
          <w:p>
            <w:pPr>
              <w:spacing w:after="20" w:before="20"/>
            </w:pPr>
            <w:r>
              <w:rPr>
                <w:sz w:val="20"/>
                <w:szCs w:val="20"/>
              </w:rPr>
              <w:t xml:space="preserve">Define Racks</w:t>
            </w:r>
          </w:p>
        </w:tc>
        <w:tc>
          <w:tcPr>
            <w:tcW w:type="dxa" w:w="1625"/>
            <w:tcMar>
              <w:top w:type="dxa" w:w="60"/>
              <w:left w:type="dxa" w:w="100"/>
              <w:bottom w:type="dxa" w:w="60"/>
              <w:right w:type="dxa" w:w="100"/>
            </w:tcMar>
            <w:vAlign w:val="center"/>
          </w:tcPr>
          <w:p>
            <w:pPr>
              <w:spacing w:after="20" w:before="20"/>
            </w:pPr>
            <w:r>
              <w:rPr>
                <w:sz w:val="20"/>
                <w:szCs w:val="20"/>
              </w:rPr>
              <w:t xml:space="preserve">SD-LOC-WHS</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Shelves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SD-LOC-WHS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CAP-LOC-012</w:t>
            </w:r>
          </w:p>
        </w:tc>
        <w:tc>
          <w:tcPr>
            <w:tcW w:type="dxa" w:w="4332"/>
            <w:tcMar>
              <w:top w:type="dxa" w:w="60"/>
              <w:left w:type="dxa" w:w="100"/>
              <w:bottom w:type="dxa" w:w="60"/>
              <w:right w:type="dxa" w:w="100"/>
            </w:tcMar>
            <w:vAlign w:val="center"/>
          </w:tcPr>
          <w:p>
            <w:pPr>
              <w:spacing w:after="20" w:before="20"/>
            </w:pPr>
            <w:r>
              <w:rPr>
                <w:sz w:val="20"/>
                <w:szCs w:val="20"/>
              </w:rPr>
              <w:t xml:space="preserve">Define Bins</w:t>
            </w:r>
          </w:p>
        </w:tc>
        <w:tc>
          <w:tcPr>
            <w:tcW w:type="dxa" w:w="1625"/>
            <w:tcMar>
              <w:top w:type="dxa" w:w="60"/>
              <w:left w:type="dxa" w:w="100"/>
              <w:bottom w:type="dxa" w:w="60"/>
              <w:right w:type="dxa" w:w="100"/>
            </w:tcMar>
            <w:vAlign w:val="center"/>
          </w:tcPr>
          <w:p>
            <w:pPr>
              <w:spacing w:after="20" w:before="20"/>
            </w:pPr>
            <w:r>
              <w:rPr>
                <w:sz w:val="20"/>
                <w:szCs w:val="20"/>
              </w:rPr>
              <w:t xml:space="preserve">SD-LOC-WHS</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RFID Zone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CAP-LOC-014</w:t>
            </w:r>
          </w:p>
        </w:tc>
        <w:tc>
          <w:tcPr>
            <w:tcW w:type="dxa" w:w="4332"/>
            <w:tcMar>
              <w:top w:type="dxa" w:w="60"/>
              <w:left w:type="dxa" w:w="100"/>
              <w:bottom w:type="dxa" w:w="60"/>
              <w:right w:type="dxa" w:w="100"/>
            </w:tcMar>
            <w:vAlign w:val="center"/>
          </w:tcPr>
          <w:p>
            <w:pPr>
              <w:spacing w:after="20" w:before="20"/>
            </w:pPr>
            <w:r>
              <w:rPr>
                <w:sz w:val="20"/>
                <w:szCs w:val="20"/>
              </w:rPr>
              <w:t xml:space="preserve">Merge Zones</w:t>
            </w:r>
          </w:p>
        </w:tc>
        <w:tc>
          <w:tcPr>
            <w:tcW w:type="dxa" w:w="1625"/>
            <w:tcMar>
              <w:top w:type="dxa" w:w="60"/>
              <w:left w:type="dxa" w:w="100"/>
              <w:bottom w:type="dxa" w:w="60"/>
              <w:right w:type="dxa" w:w="100"/>
            </w:tcMar>
            <w:vAlign w:val="center"/>
          </w:tcPr>
          <w:p>
            <w:pPr>
              <w:spacing w:after="20" w:before="20"/>
            </w:pPr>
            <w:r>
              <w:rPr>
                <w:sz w:val="20"/>
                <w:szCs w:val="20"/>
              </w:rPr>
              <w:t xml:space="preserve">SD-LOC-ZON</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Split Zones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CAP-LOC-016</w:t>
            </w:r>
          </w:p>
        </w:tc>
        <w:tc>
          <w:tcPr>
            <w:tcW w:type="dxa" w:w="4332"/>
            <w:tcMar>
              <w:top w:type="dxa" w:w="60"/>
              <w:left w:type="dxa" w:w="100"/>
              <w:bottom w:type="dxa" w:w="60"/>
              <w:right w:type="dxa" w:w="100"/>
            </w:tcMar>
            <w:vAlign w:val="center"/>
          </w:tcPr>
          <w:p>
            <w:pPr>
              <w:spacing w:after="20" w:before="20"/>
            </w:pPr>
            <w:r>
              <w:rPr>
                <w:sz w:val="20"/>
                <w:szCs w:val="20"/>
              </w:rPr>
              <w:t xml:space="preserve">Assign Readers to Zone</w:t>
            </w:r>
          </w:p>
        </w:tc>
        <w:tc>
          <w:tcPr>
            <w:tcW w:type="dxa" w:w="1625"/>
            <w:tcMar>
              <w:top w:type="dxa" w:w="60"/>
              <w:left w:type="dxa" w:w="100"/>
              <w:bottom w:type="dxa" w:w="60"/>
              <w:right w:type="dxa" w:w="100"/>
            </w:tcMar>
            <w:vAlign w:val="center"/>
          </w:tcPr>
          <w:p>
            <w:pPr>
              <w:spacing w:after="20" w:before="20"/>
            </w:pPr>
            <w:r>
              <w:rPr>
                <w:sz w:val="20"/>
                <w:szCs w:val="20"/>
              </w:rPr>
              <w:t xml:space="preserve">SD-LOC-ZON</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Monitoring Area</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SD-LOC-ZON</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CAP-LOC-018</w:t>
            </w:r>
          </w:p>
        </w:tc>
        <w:tc>
          <w:tcPr>
            <w:tcW w:type="dxa" w:w="4332"/>
            <w:tcMar>
              <w:top w:type="dxa" w:w="60"/>
              <w:left w:type="dxa" w:w="100"/>
              <w:bottom w:type="dxa" w:w="60"/>
              <w:right w:type="dxa" w:w="100"/>
            </w:tcMar>
            <w:vAlign w:val="center"/>
          </w:tcPr>
          <w:p>
            <w:pPr>
              <w:spacing w:after="20" w:before="20"/>
            </w:pPr>
            <w:r>
              <w:rPr>
                <w:sz w:val="20"/>
                <w:szCs w:val="20"/>
              </w:rPr>
              <w:t xml:space="preserve">Upload CAD Drawing</w:t>
            </w:r>
          </w:p>
        </w:tc>
        <w:tc>
          <w:tcPr>
            <w:tcW w:type="dxa" w:w="1625"/>
            <w:tcMar>
              <w:top w:type="dxa" w:w="60"/>
              <w:left w:type="dxa" w:w="100"/>
              <w:bottom w:type="dxa" w:w="60"/>
              <w:right w:type="dxa" w:w="100"/>
            </w:tcMar>
            <w:vAlign w:val="center"/>
          </w:tcPr>
          <w:p>
            <w:pPr>
              <w:spacing w:after="20" w:before="20"/>
            </w:pPr>
            <w:r>
              <w:rPr>
                <w:sz w:val="20"/>
                <w:szCs w:val="20"/>
              </w:rPr>
              <w:t xml:space="preserve">SD-LOC-MAP</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Floor Plan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CAP-LOC-020</w:t>
            </w:r>
          </w:p>
        </w:tc>
        <w:tc>
          <w:tcPr>
            <w:tcW w:type="dxa" w:w="4332"/>
            <w:tcMar>
              <w:top w:type="dxa" w:w="60"/>
              <w:left w:type="dxa" w:w="100"/>
              <w:bottom w:type="dxa" w:w="60"/>
              <w:right w:type="dxa" w:w="100"/>
            </w:tcMar>
            <w:vAlign w:val="center"/>
          </w:tcPr>
          <w:p>
            <w:pPr>
              <w:spacing w:after="20" w:before="20"/>
            </w:pPr>
            <w:r>
              <w:rPr>
                <w:sz w:val="20"/>
                <w:szCs w:val="20"/>
              </w:rPr>
              <w:t xml:space="preserve">Register Coordinates</w:t>
            </w:r>
          </w:p>
        </w:tc>
        <w:tc>
          <w:tcPr>
            <w:tcW w:type="dxa" w:w="1625"/>
            <w:tcMar>
              <w:top w:type="dxa" w:w="60"/>
              <w:left w:type="dxa" w:w="100"/>
              <w:bottom w:type="dxa" w:w="60"/>
              <w:right w:type="dxa" w:w="100"/>
            </w:tcMar>
            <w:vAlign w:val="center"/>
          </w:tcPr>
          <w:p>
            <w:pPr>
              <w:spacing w:after="20" w:before="20"/>
            </w:pPr>
            <w:r>
              <w:rPr>
                <w:sz w:val="20"/>
                <w:szCs w:val="20"/>
              </w:rPr>
              <w:t xml:space="preserve">SD-LOC-MAP</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Asset Anchors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SD-LOC-MAP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CAP-LOC-022</w:t>
            </w:r>
          </w:p>
        </w:tc>
        <w:tc>
          <w:tcPr>
            <w:tcW w:type="dxa" w:w="4332"/>
            <w:tcMar>
              <w:top w:type="dxa" w:w="60"/>
              <w:left w:type="dxa" w:w="100"/>
              <w:bottom w:type="dxa" w:w="60"/>
              <w:right w:type="dxa" w:w="100"/>
            </w:tcMar>
            <w:vAlign w:val="center"/>
          </w:tcPr>
          <w:p>
            <w:pPr>
              <w:spacing w:after="20" w:before="20"/>
            </w:pPr>
            <w:r>
              <w:rPr>
                <w:sz w:val="20"/>
                <w:szCs w:val="20"/>
              </w:rPr>
              <w:t xml:space="preserve">Define Interactive Layers</w:t>
            </w:r>
          </w:p>
        </w:tc>
        <w:tc>
          <w:tcPr>
            <w:tcW w:type="dxa" w:w="1625"/>
            <w:tcMar>
              <w:top w:type="dxa" w:w="60"/>
              <w:left w:type="dxa" w:w="100"/>
              <w:bottom w:type="dxa" w:w="60"/>
              <w:right w:type="dxa" w:w="100"/>
            </w:tcMar>
            <w:vAlign w:val="center"/>
          </w:tcPr>
          <w:p>
            <w:pPr>
              <w:spacing w:after="20" w:before="20"/>
            </w:pPr>
            <w:r>
              <w:rPr>
                <w:sz w:val="20"/>
                <w:szCs w:val="20"/>
              </w:rPr>
              <w:t xml:space="preserve">SD-LOC-MAP</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Gate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CAP-LOC-024</w:t>
            </w:r>
          </w:p>
        </w:tc>
        <w:tc>
          <w:tcPr>
            <w:tcW w:type="dxa" w:w="4332"/>
            <w:tcMar>
              <w:top w:type="dxa" w:w="60"/>
              <w:left w:type="dxa" w:w="100"/>
              <w:bottom w:type="dxa" w:w="60"/>
              <w:right w:type="dxa" w:w="100"/>
            </w:tcMar>
            <w:vAlign w:val="center"/>
          </w:tcPr>
          <w:p>
            <w:pPr>
              <w:spacing w:after="20" w:before="20"/>
            </w:pPr>
            <w:r>
              <w:rPr>
                <w:sz w:val="20"/>
                <w:szCs w:val="20"/>
              </w:rPr>
              <w:t xml:space="preserve">Define Entry Gate</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Exit Gate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CAP-LOC-026</w:t>
            </w:r>
          </w:p>
        </w:tc>
        <w:tc>
          <w:tcPr>
            <w:tcW w:type="dxa" w:w="4332"/>
            <w:tcMar>
              <w:top w:type="dxa" w:w="60"/>
              <w:left w:type="dxa" w:w="100"/>
              <w:bottom w:type="dxa" w:w="60"/>
              <w:right w:type="dxa" w:w="100"/>
            </w:tcMar>
            <w:vAlign w:val="center"/>
          </w:tcPr>
          <w:p>
            <w:pPr>
              <w:spacing w:after="20" w:before="20"/>
            </w:pPr>
            <w:r>
              <w:rPr>
                <w:sz w:val="20"/>
                <w:szCs w:val="20"/>
              </w:rPr>
              <w:t xml:space="preserve">Define Loading Gate</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CAP-LOC-027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Cameras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SD-LOC-GATE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CAP-LOC-028</w:t>
            </w:r>
          </w:p>
        </w:tc>
        <w:tc>
          <w:tcPr>
            <w:tcW w:type="dxa" w:w="4332"/>
            <w:tcMar>
              <w:top w:type="dxa" w:w="60"/>
              <w:left w:type="dxa" w:w="100"/>
              <w:bottom w:type="dxa" w:w="60"/>
              <w:right w:type="dxa" w:w="100"/>
            </w:tcMar>
            <w:vAlign w:val="center"/>
          </w:tcPr>
          <w:p>
            <w:pPr>
              <w:spacing w:after="20" w:before="20"/>
            </w:pPr>
            <w:r>
              <w:rPr>
                <w:sz w:val="20"/>
                <w:szCs w:val="20"/>
              </w:rPr>
              <w:t xml:space="preserve">Assign Readers</w:t>
            </w:r>
          </w:p>
        </w:tc>
        <w:tc>
          <w:tcPr>
            <w:tcW w:type="dxa" w:w="1625"/>
            <w:tcMar>
              <w:top w:type="dxa" w:w="60"/>
              <w:left w:type="dxa" w:w="100"/>
              <w:bottom w:type="dxa" w:w="60"/>
              <w:right w:type="dxa" w:w="100"/>
            </w:tcMar>
            <w:vAlign w:val="center"/>
          </w:tcPr>
          <w:p>
            <w:pPr>
              <w:spacing w:after="20" w:before="20"/>
            </w:pPr>
            <w:r>
              <w:rPr>
                <w:sz w:val="20"/>
                <w:szCs w:val="20"/>
              </w:rPr>
              <w:t xml:space="preserve">SD-LOC-GATE</w:t>
            </w:r>
          </w:p>
        </w:tc>
        <w:tc>
          <w:tcPr>
            <w:tcW w:type="dxa" w:w="1264"/>
            <w:tcMar>
              <w:top w:type="dxa" w:w="60"/>
              <w:left w:type="dxa" w:w="100"/>
              <w:bottom w:type="dxa" w:w="60"/>
              <w:right w:type="dxa" w:w="100"/>
            </w:tcMar>
            <w:vAlign w:val="center"/>
          </w:tcPr>
          <w:p>
            <w:pPr>
              <w:spacing w:after="20" w:before="20"/>
            </w:pPr>
            <w:r>
              <w:rPr>
                <w:sz w:val="20"/>
                <w:szCs w:val="20"/>
              </w:rPr>
              <w:t xml:space="preserve">DOM-LOC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CAP-AST-002</w:t>
            </w:r>
          </w:p>
        </w:tc>
        <w:tc>
          <w:tcPr>
            <w:tcW w:type="dxa" w:w="4332"/>
            <w:tcMar>
              <w:top w:type="dxa" w:w="60"/>
              <w:left w:type="dxa" w:w="100"/>
              <w:bottom w:type="dxa" w:w="60"/>
              <w:right w:type="dxa" w:w="100"/>
            </w:tcMar>
            <w:vAlign w:val="center"/>
          </w:tcPr>
          <w:p>
            <w:pPr>
              <w:spacing w:after="20" w:before="20"/>
            </w:pPr>
            <w:r>
              <w:rPr>
                <w:sz w:val="20"/>
                <w:szCs w:val="20"/>
              </w:rPr>
              <w:t xml:space="preserve">Assign RFID</w:t>
            </w:r>
          </w:p>
        </w:tc>
        <w:tc>
          <w:tcPr>
            <w:tcW w:type="dxa" w:w="1625"/>
            <w:tcMar>
              <w:top w:type="dxa" w:w="60"/>
              <w:left w:type="dxa" w:w="100"/>
              <w:bottom w:type="dxa" w:w="60"/>
              <w:right w:type="dxa" w:w="100"/>
            </w:tcMar>
            <w:vAlign w:val="center"/>
          </w:tcPr>
          <w:p>
            <w:pPr>
              <w:spacing w:after="20" w:before="20"/>
            </w:pPr>
            <w:r>
              <w:rPr>
                <w:sz w:val="20"/>
                <w:szCs w:val="20"/>
              </w:rPr>
              <w:t xml:space="preserve">SD-AST-ID</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RFID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CAP-AST-004</w:t>
            </w:r>
          </w:p>
        </w:tc>
        <w:tc>
          <w:tcPr>
            <w:tcW w:type="dxa" w:w="4332"/>
            <w:tcMar>
              <w:top w:type="dxa" w:w="60"/>
              <w:left w:type="dxa" w:w="100"/>
              <w:bottom w:type="dxa" w:w="60"/>
              <w:right w:type="dxa" w:w="100"/>
            </w:tcMar>
            <w:vAlign w:val="center"/>
          </w:tcPr>
          <w:p>
            <w:pPr>
              <w:spacing w:after="20" w:before="20"/>
            </w:pPr>
            <w:r>
              <w:rPr>
                <w:sz w:val="20"/>
                <w:szCs w:val="20"/>
              </w:rPr>
              <w:t xml:space="preserve">Assign Barcode</w:t>
            </w:r>
          </w:p>
        </w:tc>
        <w:tc>
          <w:tcPr>
            <w:tcW w:type="dxa" w:w="1625"/>
            <w:tcMar>
              <w:top w:type="dxa" w:w="60"/>
              <w:left w:type="dxa" w:w="100"/>
              <w:bottom w:type="dxa" w:w="60"/>
              <w:right w:type="dxa" w:w="100"/>
            </w:tcMar>
            <w:vAlign w:val="center"/>
          </w:tcPr>
          <w:p>
            <w:pPr>
              <w:spacing w:after="20" w:before="20"/>
            </w:pPr>
            <w:r>
              <w:rPr>
                <w:sz w:val="20"/>
                <w:szCs w:val="20"/>
              </w:rPr>
              <w:t xml:space="preserve">SD-AST-ID</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Replace Barcode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CAP-AST-006</w:t>
            </w:r>
          </w:p>
        </w:tc>
        <w:tc>
          <w:tcPr>
            <w:tcW w:type="dxa" w:w="4332"/>
            <w:tcMar>
              <w:top w:type="dxa" w:w="60"/>
              <w:left w:type="dxa" w:w="100"/>
              <w:bottom w:type="dxa" w:w="60"/>
              <w:right w:type="dxa" w:w="100"/>
            </w:tcMar>
            <w:vAlign w:val="center"/>
          </w:tcPr>
          <w:p>
            <w:pPr>
              <w:spacing w:after="20" w:before="20"/>
            </w:pPr>
            <w:r>
              <w:rPr>
                <w:sz w:val="20"/>
                <w:szCs w:val="20"/>
              </w:rPr>
              <w:t xml:space="preserve">Validate Unique Identity</w:t>
            </w:r>
          </w:p>
        </w:tc>
        <w:tc>
          <w:tcPr>
            <w:tcW w:type="dxa" w:w="1625"/>
            <w:tcMar>
              <w:top w:type="dxa" w:w="60"/>
              <w:left w:type="dxa" w:w="100"/>
              <w:bottom w:type="dxa" w:w="60"/>
              <w:right w:type="dxa" w:w="100"/>
            </w:tcMar>
            <w:vAlign w:val="center"/>
          </w:tcPr>
          <w:p>
            <w:pPr>
              <w:spacing w:after="20" w:before="20"/>
            </w:pPr>
            <w:r>
              <w:rPr>
                <w:sz w:val="20"/>
                <w:szCs w:val="20"/>
              </w:rPr>
              <w:t xml:space="preserve">SD-AST-ID</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Bulk Register Assets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SD-AST-ID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CAP-AST-008</w:t>
            </w:r>
          </w:p>
        </w:tc>
        <w:tc>
          <w:tcPr>
            <w:tcW w:type="dxa" w:w="4332"/>
            <w:tcMar>
              <w:top w:type="dxa" w:w="60"/>
              <w:left w:type="dxa" w:w="100"/>
              <w:bottom w:type="dxa" w:w="60"/>
              <w:right w:type="dxa" w:w="100"/>
            </w:tcMar>
            <w:vAlign w:val="center"/>
          </w:tcPr>
          <w:p>
            <w:pPr>
              <w:spacing w:after="20" w:before="20"/>
            </w:pPr>
            <w:r>
              <w:rPr>
                <w:sz w:val="20"/>
                <w:szCs w:val="20"/>
              </w:rPr>
              <w:t xml:space="preserve">Create Asset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Activate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CAP-AST-010</w:t>
            </w:r>
          </w:p>
        </w:tc>
        <w:tc>
          <w:tcPr>
            <w:tcW w:type="dxa" w:w="4332"/>
            <w:tcMar>
              <w:top w:type="dxa" w:w="60"/>
              <w:left w:type="dxa" w:w="100"/>
              <w:bottom w:type="dxa" w:w="60"/>
              <w:right w:type="dxa" w:w="100"/>
            </w:tcMar>
            <w:vAlign w:val="center"/>
          </w:tcPr>
          <w:p>
            <w:pPr>
              <w:spacing w:after="20" w:before="20"/>
            </w:pPr>
            <w:r>
              <w:rPr>
                <w:sz w:val="20"/>
                <w:szCs w:val="20"/>
              </w:rPr>
              <w:t xml:space="preserve">Transfer Asset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Suspend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CAP-AST-012</w:t>
            </w:r>
          </w:p>
        </w:tc>
        <w:tc>
          <w:tcPr>
            <w:tcW w:type="dxa" w:w="4332"/>
            <w:tcMar>
              <w:top w:type="dxa" w:w="60"/>
              <w:left w:type="dxa" w:w="100"/>
              <w:bottom w:type="dxa" w:w="60"/>
              <w:right w:type="dxa" w:w="100"/>
            </w:tcMar>
            <w:vAlign w:val="center"/>
          </w:tcPr>
          <w:p>
            <w:pPr>
              <w:spacing w:after="20" w:before="20"/>
            </w:pPr>
            <w:r>
              <w:rPr>
                <w:sz w:val="20"/>
                <w:szCs w:val="20"/>
              </w:rPr>
              <w:t xml:space="preserve">Dispose Asset</w:t>
            </w:r>
          </w:p>
        </w:tc>
        <w:tc>
          <w:tcPr>
            <w:tcW w:type="dxa" w:w="1625"/>
            <w:tcMar>
              <w:top w:type="dxa" w:w="60"/>
              <w:left w:type="dxa" w:w="100"/>
              <w:bottom w:type="dxa" w:w="60"/>
              <w:right w:type="dxa" w:w="100"/>
            </w:tcMar>
            <w:vAlign w:val="center"/>
          </w:tcPr>
          <w:p>
            <w:pPr>
              <w:spacing w:after="20" w:before="20"/>
            </w:pPr>
            <w:r>
              <w:rPr>
                <w:sz w:val="20"/>
                <w:szCs w:val="20"/>
              </w:rPr>
              <w:t xml:space="preserve">SD-AST-LIFE</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Archive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SD-AST-LIFE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CAP-AST-014</w:t>
            </w:r>
          </w:p>
        </w:tc>
        <w:tc>
          <w:tcPr>
            <w:tcW w:type="dxa" w:w="4332"/>
            <w:tcMar>
              <w:top w:type="dxa" w:w="60"/>
              <w:left w:type="dxa" w:w="100"/>
              <w:bottom w:type="dxa" w:w="60"/>
              <w:right w:type="dxa" w:w="100"/>
            </w:tcMar>
            <w:vAlign w:val="center"/>
          </w:tcPr>
          <w:p>
            <w:pPr>
              <w:spacing w:after="20" w:before="20"/>
            </w:pPr>
            <w:r>
              <w:rPr>
                <w:sz w:val="20"/>
                <w:szCs w:val="20"/>
              </w:rPr>
              <w:t xml:space="preserve">Manage Asset Types</w:t>
            </w:r>
          </w:p>
        </w:tc>
        <w:tc>
          <w:tcPr>
            <w:tcW w:type="dxa" w:w="1625"/>
            <w:tcMar>
              <w:top w:type="dxa" w:w="60"/>
              <w:left w:type="dxa" w:w="100"/>
              <w:bottom w:type="dxa" w:w="60"/>
              <w:right w:type="dxa" w:w="100"/>
            </w:tcMar>
            <w:vAlign w:val="center"/>
          </w:tcPr>
          <w:p>
            <w:pPr>
              <w:spacing w:after="20" w:before="20"/>
            </w:pPr>
            <w:r>
              <w:rPr>
                <w:sz w:val="20"/>
                <w:szCs w:val="20"/>
              </w:rPr>
              <w:t xml:space="preserve">SD-AST-CLASS</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Categories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CAP-AST-016</w:t>
            </w:r>
          </w:p>
        </w:tc>
        <w:tc>
          <w:tcPr>
            <w:tcW w:type="dxa" w:w="4332"/>
            <w:tcMar>
              <w:top w:type="dxa" w:w="60"/>
              <w:left w:type="dxa" w:w="100"/>
              <w:bottom w:type="dxa" w:w="60"/>
              <w:right w:type="dxa" w:w="100"/>
            </w:tcMar>
            <w:vAlign w:val="center"/>
          </w:tcPr>
          <w:p>
            <w:pPr>
              <w:spacing w:after="20" w:before="20"/>
            </w:pPr>
            <w:r>
              <w:rPr>
                <w:sz w:val="20"/>
                <w:szCs w:val="20"/>
              </w:rPr>
              <w:t xml:space="preserve">Manage Manufacturers</w:t>
            </w:r>
          </w:p>
        </w:tc>
        <w:tc>
          <w:tcPr>
            <w:tcW w:type="dxa" w:w="1625"/>
            <w:tcMar>
              <w:top w:type="dxa" w:w="60"/>
              <w:left w:type="dxa" w:w="100"/>
              <w:bottom w:type="dxa" w:w="60"/>
              <w:right w:type="dxa" w:w="100"/>
            </w:tcMar>
            <w:vAlign w:val="center"/>
          </w:tcPr>
          <w:p>
            <w:pPr>
              <w:spacing w:after="20" w:before="20"/>
            </w:pPr>
            <w:r>
              <w:rPr>
                <w:sz w:val="20"/>
                <w:szCs w:val="20"/>
              </w:rPr>
              <w:t xml:space="preserve">SD-AST-CLASS</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Manage Models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SD-AST-CLASS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CAP-AST-018</w:t>
            </w:r>
          </w:p>
        </w:tc>
        <w:tc>
          <w:tcPr>
            <w:tcW w:type="dxa" w:w="4332"/>
            <w:tcMar>
              <w:top w:type="dxa" w:w="60"/>
              <w:left w:type="dxa" w:w="100"/>
              <w:bottom w:type="dxa" w:w="60"/>
              <w:right w:type="dxa" w:w="100"/>
            </w:tcMar>
            <w:vAlign w:val="center"/>
          </w:tcPr>
          <w:p>
            <w:pPr>
              <w:spacing w:after="20" w:before="20"/>
            </w:pPr>
            <w:r>
              <w:rPr>
                <w:sz w:val="20"/>
                <w:szCs w:val="20"/>
              </w:rPr>
              <w:t xml:space="preserve">Manage Custom Attributes</w:t>
            </w:r>
          </w:p>
        </w:tc>
        <w:tc>
          <w:tcPr>
            <w:tcW w:type="dxa" w:w="1625"/>
            <w:tcMar>
              <w:top w:type="dxa" w:w="60"/>
              <w:left w:type="dxa" w:w="100"/>
              <w:bottom w:type="dxa" w:w="60"/>
              <w:right w:type="dxa" w:w="100"/>
            </w:tcMar>
            <w:vAlign w:val="center"/>
          </w:tcPr>
          <w:p>
            <w:pPr>
              <w:spacing w:after="20" w:before="20"/>
            </w:pPr>
            <w:r>
              <w:rPr>
                <w:sz w:val="20"/>
                <w:szCs w:val="20"/>
              </w:rPr>
              <w:t xml:space="preserve">SD-AST-CLASS</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Custodian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CAP-AST-020</w:t>
            </w:r>
          </w:p>
        </w:tc>
        <w:tc>
          <w:tcPr>
            <w:tcW w:type="dxa" w:w="4332"/>
            <w:tcMar>
              <w:top w:type="dxa" w:w="60"/>
              <w:left w:type="dxa" w:w="100"/>
              <w:bottom w:type="dxa" w:w="60"/>
              <w:right w:type="dxa" w:w="100"/>
            </w:tcMar>
            <w:vAlign w:val="center"/>
          </w:tcPr>
          <w:p>
            <w:pPr>
              <w:spacing w:after="20" w:before="20"/>
            </w:pPr>
            <w:r>
              <w:rPr>
                <w:sz w:val="20"/>
                <w:szCs w:val="20"/>
              </w:rPr>
              <w:t xml:space="preserve">Transfer Custody</w:t>
            </w:r>
          </w:p>
        </w:tc>
        <w:tc>
          <w:tcPr>
            <w:tcW w:type="dxa" w:w="1625"/>
            <w:tcMar>
              <w:top w:type="dxa" w:w="60"/>
              <w:left w:type="dxa" w:w="100"/>
              <w:bottom w:type="dxa" w:w="60"/>
              <w:right w:type="dxa" w:w="100"/>
            </w:tcMar>
            <w:vAlign w:val="center"/>
          </w:tcPr>
          <w:p>
            <w:pPr>
              <w:spacing w:after="20" w:before="20"/>
            </w:pPr>
            <w:r>
              <w:rPr>
                <w:sz w:val="20"/>
                <w:szCs w:val="20"/>
              </w:rPr>
              <w:t xml:space="preserve">SD-AST-CUST</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Track Ownership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SD-AST-CUST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CAP-AST-022</w:t>
            </w:r>
          </w:p>
        </w:tc>
        <w:tc>
          <w:tcPr>
            <w:tcW w:type="dxa" w:w="4332"/>
            <w:tcMar>
              <w:top w:type="dxa" w:w="60"/>
              <w:left w:type="dxa" w:w="100"/>
              <w:bottom w:type="dxa" w:w="60"/>
              <w:right w:type="dxa" w:w="100"/>
            </w:tcMar>
            <w:vAlign w:val="center"/>
          </w:tcPr>
          <w:p>
            <w:pPr>
              <w:spacing w:after="20" w:before="20"/>
            </w:pPr>
            <w:r>
              <w:rPr>
                <w:sz w:val="20"/>
                <w:szCs w:val="20"/>
              </w:rPr>
              <w:t xml:space="preserve">Assign Asset to Department</w:t>
            </w:r>
          </w:p>
        </w:tc>
        <w:tc>
          <w:tcPr>
            <w:tcW w:type="dxa" w:w="1625"/>
            <w:tcMar>
              <w:top w:type="dxa" w:w="60"/>
              <w:left w:type="dxa" w:w="100"/>
              <w:bottom w:type="dxa" w:w="60"/>
              <w:right w:type="dxa" w:w="100"/>
            </w:tcMar>
            <w:vAlign w:val="center"/>
          </w:tcPr>
          <w:p>
            <w:pPr>
              <w:spacing w:after="20" w:before="20"/>
            </w:pPr>
            <w:r>
              <w:rPr>
                <w:sz w:val="20"/>
                <w:szCs w:val="20"/>
              </w:rPr>
              <w:t xml:space="preserve">SD-AST-CUST</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Set Current Location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CAP-AST-024</w:t>
            </w:r>
          </w:p>
        </w:tc>
        <w:tc>
          <w:tcPr>
            <w:tcW w:type="dxa" w:w="4332"/>
            <w:tcMar>
              <w:top w:type="dxa" w:w="60"/>
              <w:left w:type="dxa" w:w="100"/>
              <w:bottom w:type="dxa" w:w="60"/>
              <w:right w:type="dxa" w:w="100"/>
            </w:tcMar>
            <w:vAlign w:val="center"/>
          </w:tcPr>
          <w:p>
            <w:pPr>
              <w:spacing w:after="20" w:before="20"/>
            </w:pPr>
            <w:r>
              <w:rPr>
                <w:sz w:val="20"/>
                <w:szCs w:val="20"/>
              </w:rPr>
              <w:t xml:space="preserve">Maintain Historical Locations</w:t>
            </w:r>
          </w:p>
        </w:tc>
        <w:tc>
          <w:tcPr>
            <w:tcW w:type="dxa" w:w="1625"/>
            <w:tcMar>
              <w:top w:type="dxa" w:w="60"/>
              <w:left w:type="dxa" w:w="100"/>
              <w:bottom w:type="dxa" w:w="60"/>
              <w:right w:type="dxa" w:w="100"/>
            </w:tcMar>
            <w:vAlign w:val="center"/>
          </w:tcPr>
          <w:p>
            <w:pPr>
              <w:spacing w:after="20" w:before="20"/>
            </w:pPr>
            <w:r>
              <w:rPr>
                <w:sz w:val="20"/>
                <w:szCs w:val="20"/>
              </w:rPr>
              <w:t xml:space="preserve">SD-AST-LOC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Zone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CAP-AST-026</w:t>
            </w:r>
          </w:p>
        </w:tc>
        <w:tc>
          <w:tcPr>
            <w:tcW w:type="dxa" w:w="4332"/>
            <w:tcMar>
              <w:top w:type="dxa" w:w="60"/>
              <w:left w:type="dxa" w:w="100"/>
              <w:bottom w:type="dxa" w:w="60"/>
              <w:right w:type="dxa" w:w="100"/>
            </w:tcMar>
            <w:vAlign w:val="center"/>
          </w:tcPr>
          <w:p>
            <w:pPr>
              <w:spacing w:after="20" w:before="20"/>
            </w:pPr>
            <w:r>
              <w:rPr>
                <w:sz w:val="20"/>
                <w:szCs w:val="20"/>
              </w:rPr>
              <w:t xml:space="preserve">Assign Building</w:t>
            </w:r>
          </w:p>
        </w:tc>
        <w:tc>
          <w:tcPr>
            <w:tcW w:type="dxa" w:w="1625"/>
            <w:tcMar>
              <w:top w:type="dxa" w:w="60"/>
              <w:left w:type="dxa" w:w="100"/>
              <w:bottom w:type="dxa" w:w="60"/>
              <w:right w:type="dxa" w:w="100"/>
            </w:tcMar>
            <w:vAlign w:val="center"/>
          </w:tcPr>
          <w:p>
            <w:pPr>
              <w:spacing w:after="20" w:before="20"/>
            </w:pPr>
            <w:r>
              <w:rPr>
                <w:sz w:val="20"/>
                <w:szCs w:val="20"/>
              </w:rPr>
              <w:t xml:space="preserve">SD-AST-LOC</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Warehouse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SD-AST-LOC</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CAP-AST-028</w:t>
            </w:r>
          </w:p>
        </w:tc>
        <w:tc>
          <w:tcPr>
            <w:tcW w:type="dxa" w:w="4332"/>
            <w:tcMar>
              <w:top w:type="dxa" w:w="60"/>
              <w:left w:type="dxa" w:w="100"/>
              <w:bottom w:type="dxa" w:w="60"/>
              <w:right w:type="dxa" w:w="100"/>
            </w:tcMar>
            <w:vAlign w:val="center"/>
          </w:tcPr>
          <w:p>
            <w:pPr>
              <w:spacing w:after="20" w:before="20"/>
            </w:pPr>
            <w:r>
              <w:rPr>
                <w:sz w:val="20"/>
                <w:szCs w:val="20"/>
              </w:rPr>
              <w:t xml:space="preserve">Define Parent Asset</w:t>
            </w:r>
          </w:p>
        </w:tc>
        <w:tc>
          <w:tcPr>
            <w:tcW w:type="dxa" w:w="1625"/>
            <w:tcMar>
              <w:top w:type="dxa" w:w="60"/>
              <w:left w:type="dxa" w:w="100"/>
              <w:bottom w:type="dxa" w:w="60"/>
              <w:right w:type="dxa" w:w="100"/>
            </w:tcMar>
            <w:vAlign w:val="center"/>
          </w:tcPr>
          <w:p>
            <w:pPr>
              <w:spacing w:after="20" w:before="20"/>
            </w:pPr>
            <w:r>
              <w:rPr>
                <w:sz w:val="20"/>
                <w:szCs w:val="20"/>
              </w:rPr>
              <w:t xml:space="preserve">SD-AST-REL</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Child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CAP-AST-030</w:t>
            </w:r>
          </w:p>
        </w:tc>
        <w:tc>
          <w:tcPr>
            <w:tcW w:type="dxa" w:w="4332"/>
            <w:tcMar>
              <w:top w:type="dxa" w:w="60"/>
              <w:left w:type="dxa" w:w="100"/>
              <w:bottom w:type="dxa" w:w="60"/>
              <w:right w:type="dxa" w:w="100"/>
            </w:tcMar>
            <w:vAlign w:val="center"/>
          </w:tcPr>
          <w:p>
            <w:pPr>
              <w:spacing w:after="20" w:before="20"/>
            </w:pPr>
            <w:r>
              <w:rPr>
                <w:sz w:val="20"/>
                <w:szCs w:val="20"/>
              </w:rPr>
              <w:t xml:space="preserve">Define Attached Asset</w:t>
            </w:r>
          </w:p>
        </w:tc>
        <w:tc>
          <w:tcPr>
            <w:tcW w:type="dxa" w:w="1625"/>
            <w:tcMar>
              <w:top w:type="dxa" w:w="60"/>
              <w:left w:type="dxa" w:w="100"/>
              <w:bottom w:type="dxa" w:w="60"/>
              <w:right w:type="dxa" w:w="100"/>
            </w:tcMar>
            <w:vAlign w:val="center"/>
          </w:tcPr>
          <w:p>
            <w:pPr>
              <w:spacing w:after="20" w:before="20"/>
            </w:pPr>
            <w:r>
              <w:rPr>
                <w:sz w:val="20"/>
                <w:szCs w:val="20"/>
              </w:rPr>
              <w:t xml:space="preserve">SD-AST-REL</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CAP-AST-031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Accessory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SD-AST-REL</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CAP-AST-032</w:t>
            </w:r>
          </w:p>
        </w:tc>
        <w:tc>
          <w:tcPr>
            <w:tcW w:type="dxa" w:w="4332"/>
            <w:tcMar>
              <w:top w:type="dxa" w:w="60"/>
              <w:left w:type="dxa" w:w="100"/>
              <w:bottom w:type="dxa" w:w="60"/>
              <w:right w:type="dxa" w:w="100"/>
            </w:tcMar>
            <w:vAlign w:val="center"/>
          </w:tcPr>
          <w:p>
            <w:pPr>
              <w:spacing w:after="20" w:before="20"/>
            </w:pPr>
            <w:r>
              <w:rPr>
                <w:sz w:val="20"/>
                <w:szCs w:val="20"/>
              </w:rPr>
              <w:t xml:space="preserve">Define Spare Association</w:t>
            </w:r>
          </w:p>
        </w:tc>
        <w:tc>
          <w:tcPr>
            <w:tcW w:type="dxa" w:w="1625"/>
            <w:tcMar>
              <w:top w:type="dxa" w:w="60"/>
              <w:left w:type="dxa" w:w="100"/>
              <w:bottom w:type="dxa" w:w="60"/>
              <w:right w:type="dxa" w:w="100"/>
            </w:tcMar>
            <w:vAlign w:val="center"/>
          </w:tcPr>
          <w:p>
            <w:pPr>
              <w:spacing w:after="20" w:before="20"/>
            </w:pPr>
            <w:r>
              <w:rPr>
                <w:sz w:val="20"/>
                <w:szCs w:val="20"/>
              </w:rPr>
              <w:t xml:space="preserve">SD-AST-REL</w:t>
            </w:r>
          </w:p>
        </w:tc>
        <w:tc>
          <w:tcPr>
            <w:tcW w:type="dxa" w:w="1264"/>
            <w:tcMar>
              <w:top w:type="dxa" w:w="60"/>
              <w:left w:type="dxa" w:w="100"/>
              <w:bottom w:type="dxa" w:w="60"/>
              <w:right w:type="dxa" w:w="100"/>
            </w:tcMar>
            <w:vAlign w:val="center"/>
          </w:tcPr>
          <w:p>
            <w:pPr>
              <w:spacing w:after="20" w:before="20"/>
            </w:pPr>
            <w:r>
              <w:rPr>
                <w:sz w:val="20"/>
                <w:szCs w:val="20"/>
              </w:rPr>
              <w:t xml:space="preserve">DOM-AST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Create Receiving Order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CAP-OPS-002</w:t>
            </w:r>
          </w:p>
        </w:tc>
        <w:tc>
          <w:tcPr>
            <w:tcW w:type="dxa" w:w="4332"/>
            <w:tcMar>
              <w:top w:type="dxa" w:w="60"/>
              <w:left w:type="dxa" w:w="100"/>
              <w:bottom w:type="dxa" w:w="60"/>
              <w:right w:type="dxa" w:w="100"/>
            </w:tcMar>
            <w:vAlign w:val="center"/>
          </w:tcPr>
          <w:p>
            <w:pPr>
              <w:spacing w:after="20" w:before="20"/>
            </w:pPr>
            <w:r>
              <w:rPr>
                <w:sz w:val="20"/>
                <w:szCs w:val="20"/>
              </w:rPr>
              <w:t xml:space="preserve">Receive by RFID</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Receive by Barcode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CAP-OPS-004</w:t>
            </w:r>
          </w:p>
        </w:tc>
        <w:tc>
          <w:tcPr>
            <w:tcW w:type="dxa" w:w="4332"/>
            <w:tcMar>
              <w:top w:type="dxa" w:w="60"/>
              <w:left w:type="dxa" w:w="100"/>
              <w:bottom w:type="dxa" w:w="60"/>
              <w:right w:type="dxa" w:w="100"/>
            </w:tcMar>
            <w:vAlign w:val="center"/>
          </w:tcPr>
          <w:p>
            <w:pPr>
              <w:spacing w:after="20" w:before="20"/>
            </w:pPr>
            <w:r>
              <w:rPr>
                <w:sz w:val="20"/>
                <w:szCs w:val="20"/>
              </w:rPr>
              <w:t xml:space="preserve">Receive Manually</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Against Expected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CAP-OPS-006</w:t>
            </w:r>
          </w:p>
        </w:tc>
        <w:tc>
          <w:tcPr>
            <w:tcW w:type="dxa" w:w="4332"/>
            <w:tcMar>
              <w:top w:type="dxa" w:w="60"/>
              <w:left w:type="dxa" w:w="100"/>
              <w:bottom w:type="dxa" w:w="60"/>
              <w:right w:type="dxa" w:w="100"/>
            </w:tcMar>
            <w:vAlign w:val="center"/>
          </w:tcPr>
          <w:p>
            <w:pPr>
              <w:spacing w:after="20" w:before="20"/>
            </w:pPr>
            <w:r>
              <w:rPr>
                <w:sz w:val="20"/>
                <w:szCs w:val="20"/>
              </w:rPr>
              <w:t xml:space="preserve">Record Receiving Discrepancy</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Accept Receipt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SD-OPS-RCV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CAP-OPS-008</w:t>
            </w:r>
          </w:p>
        </w:tc>
        <w:tc>
          <w:tcPr>
            <w:tcW w:type="dxa" w:w="4332"/>
            <w:tcMar>
              <w:top w:type="dxa" w:w="60"/>
              <w:left w:type="dxa" w:w="100"/>
              <w:bottom w:type="dxa" w:w="60"/>
              <w:right w:type="dxa" w:w="100"/>
            </w:tcMar>
            <w:vAlign w:val="center"/>
          </w:tcPr>
          <w:p>
            <w:pPr>
              <w:spacing w:after="20" w:before="20"/>
            </w:pPr>
            <w:r>
              <w:rPr>
                <w:sz w:val="20"/>
                <w:szCs w:val="20"/>
              </w:rPr>
              <w:t xml:space="preserve">Reject Receipt</w:t>
            </w:r>
          </w:p>
        </w:tc>
        <w:tc>
          <w:tcPr>
            <w:tcW w:type="dxa" w:w="1625"/>
            <w:tcMar>
              <w:top w:type="dxa" w:w="60"/>
              <w:left w:type="dxa" w:w="100"/>
              <w:bottom w:type="dxa" w:w="60"/>
              <w:right w:type="dxa" w:w="100"/>
            </w:tcMar>
            <w:vAlign w:val="center"/>
          </w:tcPr>
          <w:p>
            <w:pPr>
              <w:spacing w:after="20" w:before="20"/>
            </w:pPr>
            <w:r>
              <w:rPr>
                <w:sz w:val="20"/>
                <w:szCs w:val="20"/>
              </w:rPr>
              <w:t xml:space="preserve">SD-OPS-RCV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Put-away Task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CAP-OPS-010</w:t>
            </w:r>
          </w:p>
        </w:tc>
        <w:tc>
          <w:tcPr>
            <w:tcW w:type="dxa" w:w="4332"/>
            <w:tcMar>
              <w:top w:type="dxa" w:w="60"/>
              <w:left w:type="dxa" w:w="100"/>
              <w:bottom w:type="dxa" w:w="60"/>
              <w:right w:type="dxa" w:w="100"/>
            </w:tcMar>
            <w:vAlign w:val="center"/>
          </w:tcPr>
          <w:p>
            <w:pPr>
              <w:spacing w:after="20" w:before="20"/>
            </w:pPr>
            <w:r>
              <w:rPr>
                <w:sz w:val="20"/>
                <w:szCs w:val="20"/>
              </w:rPr>
              <w:t xml:space="preserve">Assign Storage Location</w:t>
            </w:r>
          </w:p>
        </w:tc>
        <w:tc>
          <w:tcPr>
            <w:tcW w:type="dxa" w:w="1625"/>
            <w:tcMar>
              <w:top w:type="dxa" w:w="60"/>
              <w:left w:type="dxa" w:w="100"/>
              <w:bottom w:type="dxa" w:w="60"/>
              <w:right w:type="dxa" w:w="100"/>
            </w:tcMar>
            <w:vAlign w:val="center"/>
          </w:tcPr>
          <w:p>
            <w:pPr>
              <w:spacing w:after="20" w:before="20"/>
            </w:pPr>
            <w:r>
              <w:rPr>
                <w:sz w:val="20"/>
                <w:szCs w:val="20"/>
              </w:rPr>
              <w:t xml:space="preserve">SD-OPS-STO</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Confirm Put-away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CAP-OPS-012</w:t>
            </w:r>
          </w:p>
        </w:tc>
        <w:tc>
          <w:tcPr>
            <w:tcW w:type="dxa" w:w="4332"/>
            <w:tcMar>
              <w:top w:type="dxa" w:w="60"/>
              <w:left w:type="dxa" w:w="100"/>
              <w:bottom w:type="dxa" w:w="60"/>
              <w:right w:type="dxa" w:w="100"/>
            </w:tcMar>
            <w:vAlign w:val="center"/>
          </w:tcPr>
          <w:p>
            <w:pPr>
              <w:spacing w:after="20" w:before="20"/>
            </w:pPr>
            <w:r>
              <w:rPr>
                <w:sz w:val="20"/>
                <w:szCs w:val="20"/>
              </w:rPr>
              <w:t xml:space="preserve">Relocate Stock</w:t>
            </w:r>
          </w:p>
        </w:tc>
        <w:tc>
          <w:tcPr>
            <w:tcW w:type="dxa" w:w="1625"/>
            <w:tcMar>
              <w:top w:type="dxa" w:w="60"/>
              <w:left w:type="dxa" w:w="100"/>
              <w:bottom w:type="dxa" w:w="60"/>
              <w:right w:type="dxa" w:w="100"/>
            </w:tcMar>
            <w:vAlign w:val="center"/>
          </w:tcPr>
          <w:p>
            <w:pPr>
              <w:spacing w:after="20" w:before="20"/>
            </w:pPr>
            <w:r>
              <w:rPr>
                <w:sz w:val="20"/>
                <w:szCs w:val="20"/>
              </w:rPr>
              <w:t xml:space="preserve">SD-OPS-STO</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Consolidate Stock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SD-OPS-STO</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CAP-OPS-014</w:t>
            </w:r>
          </w:p>
        </w:tc>
        <w:tc>
          <w:tcPr>
            <w:tcW w:type="dxa" w:w="4332"/>
            <w:tcMar>
              <w:top w:type="dxa" w:w="60"/>
              <w:left w:type="dxa" w:w="100"/>
              <w:bottom w:type="dxa" w:w="60"/>
              <w:right w:type="dxa" w:w="100"/>
            </w:tcMar>
            <w:vAlign w:val="center"/>
          </w:tcPr>
          <w:p>
            <w:pPr>
              <w:spacing w:after="20" w:before="20"/>
            </w:pPr>
            <w:r>
              <w:rPr>
                <w:sz w:val="20"/>
                <w:szCs w:val="20"/>
              </w:rPr>
              <w:t xml:space="preserve">Create Picking Task</w:t>
            </w:r>
          </w:p>
        </w:tc>
        <w:tc>
          <w:tcPr>
            <w:tcW w:type="dxa" w:w="1625"/>
            <w:tcMar>
              <w:top w:type="dxa" w:w="60"/>
              <w:left w:type="dxa" w:w="100"/>
              <w:bottom w:type="dxa" w:w="60"/>
              <w:right w:type="dxa" w:w="100"/>
            </w:tcMar>
            <w:vAlign w:val="center"/>
          </w:tcPr>
          <w:p>
            <w:pPr>
              <w:spacing w:after="20" w:before="20"/>
            </w:pPr>
            <w:r>
              <w:rPr>
                <w:sz w:val="20"/>
                <w:szCs w:val="20"/>
              </w:rPr>
              <w:t xml:space="preserve">SD-OPS-PICK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Pick by RFID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CAP-OPS-016</w:t>
            </w:r>
          </w:p>
        </w:tc>
        <w:tc>
          <w:tcPr>
            <w:tcW w:type="dxa" w:w="4332"/>
            <w:tcMar>
              <w:top w:type="dxa" w:w="60"/>
              <w:left w:type="dxa" w:w="100"/>
              <w:bottom w:type="dxa" w:w="60"/>
              <w:right w:type="dxa" w:w="100"/>
            </w:tcMar>
            <w:vAlign w:val="center"/>
          </w:tcPr>
          <w:p>
            <w:pPr>
              <w:spacing w:after="20" w:before="20"/>
            </w:pPr>
            <w:r>
              <w:rPr>
                <w:sz w:val="20"/>
                <w:szCs w:val="20"/>
              </w:rPr>
              <w:t xml:space="preserve">Pick by Barcode</w:t>
            </w:r>
          </w:p>
        </w:tc>
        <w:tc>
          <w:tcPr>
            <w:tcW w:type="dxa" w:w="1625"/>
            <w:tcMar>
              <w:top w:type="dxa" w:w="60"/>
              <w:left w:type="dxa" w:w="100"/>
              <w:bottom w:type="dxa" w:w="60"/>
              <w:right w:type="dxa" w:w="100"/>
            </w:tcMar>
            <w:vAlign w:val="center"/>
          </w:tcPr>
          <w:p>
            <w:pPr>
              <w:spacing w:after="20" w:before="20"/>
            </w:pPr>
            <w:r>
              <w:rPr>
                <w:sz w:val="20"/>
                <w:szCs w:val="20"/>
              </w:rPr>
              <w:t xml:space="preserve">SD-OPS-PICK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Confirm Pick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CAP-OPS-018</w:t>
            </w:r>
          </w:p>
        </w:tc>
        <w:tc>
          <w:tcPr>
            <w:tcW w:type="dxa" w:w="4332"/>
            <w:tcMar>
              <w:top w:type="dxa" w:w="60"/>
              <w:left w:type="dxa" w:w="100"/>
              <w:bottom w:type="dxa" w:w="60"/>
              <w:right w:type="dxa" w:w="100"/>
            </w:tcMar>
            <w:vAlign w:val="center"/>
          </w:tcPr>
          <w:p>
            <w:pPr>
              <w:spacing w:after="20" w:before="20"/>
            </w:pPr>
            <w:r>
              <w:rPr>
                <w:sz w:val="20"/>
                <w:szCs w:val="20"/>
              </w:rPr>
              <w:t xml:space="preserve">Handle Short Pick</w:t>
            </w:r>
          </w:p>
        </w:tc>
        <w:tc>
          <w:tcPr>
            <w:tcW w:type="dxa" w:w="1625"/>
            <w:tcMar>
              <w:top w:type="dxa" w:w="60"/>
              <w:left w:type="dxa" w:w="100"/>
              <w:bottom w:type="dxa" w:w="60"/>
              <w:right w:type="dxa" w:w="100"/>
            </w:tcMar>
            <w:vAlign w:val="center"/>
          </w:tcPr>
          <w:p>
            <w:pPr>
              <w:spacing w:after="20" w:before="20"/>
            </w:pPr>
            <w:r>
              <w:rPr>
                <w:sz w:val="20"/>
                <w:szCs w:val="20"/>
              </w:rPr>
              <w:t xml:space="preserve">SD-OPS-PICK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Cancel Picking Task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SD-OPS-PICK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CAP-OPS-020</w:t>
            </w:r>
          </w:p>
        </w:tc>
        <w:tc>
          <w:tcPr>
            <w:tcW w:type="dxa" w:w="4332"/>
            <w:tcMar>
              <w:top w:type="dxa" w:w="60"/>
              <w:left w:type="dxa" w:w="100"/>
              <w:bottom w:type="dxa" w:w="60"/>
              <w:right w:type="dxa" w:w="100"/>
            </w:tcMar>
            <w:vAlign w:val="center"/>
          </w:tcPr>
          <w:p>
            <w:pPr>
              <w:spacing w:after="20" w:before="20"/>
            </w:pPr>
            <w:r>
              <w:rPr>
                <w:sz w:val="20"/>
                <w:szCs w:val="20"/>
              </w:rPr>
              <w:t xml:space="preserve">Create Loading Order</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Stage Shipment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CAP-OPS-022</w:t>
            </w:r>
          </w:p>
        </w:tc>
        <w:tc>
          <w:tcPr>
            <w:tcW w:type="dxa" w:w="4332"/>
            <w:tcMar>
              <w:top w:type="dxa" w:w="60"/>
              <w:left w:type="dxa" w:w="100"/>
              <w:bottom w:type="dxa" w:w="60"/>
              <w:right w:type="dxa" w:w="100"/>
            </w:tcMar>
            <w:vAlign w:val="center"/>
          </w:tcPr>
          <w:p>
            <w:pPr>
              <w:spacing w:after="20" w:before="20"/>
            </w:pPr>
            <w:r>
              <w:rPr>
                <w:sz w:val="20"/>
                <w:szCs w:val="20"/>
              </w:rPr>
              <w:t xml:space="preserve">Verify Loading Contents</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Confirm Dispatch</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CAP-OPS-024</w:t>
            </w:r>
          </w:p>
        </w:tc>
        <w:tc>
          <w:tcPr>
            <w:tcW w:type="dxa" w:w="4332"/>
            <w:tcMar>
              <w:top w:type="dxa" w:w="60"/>
              <w:left w:type="dxa" w:w="100"/>
              <w:bottom w:type="dxa" w:w="60"/>
              <w:right w:type="dxa" w:w="100"/>
            </w:tcMar>
            <w:vAlign w:val="center"/>
          </w:tcPr>
          <w:p>
            <w:pPr>
              <w:spacing w:after="20" w:before="20"/>
            </w:pPr>
            <w:r>
              <w:rPr>
                <w:sz w:val="20"/>
                <w:szCs w:val="20"/>
              </w:rPr>
              <w:t xml:space="preserve">Cross-dock Shipment</w:t>
            </w:r>
          </w:p>
        </w:tc>
        <w:tc>
          <w:tcPr>
            <w:tcW w:type="dxa" w:w="1625"/>
            <w:tcMar>
              <w:top w:type="dxa" w:w="60"/>
              <w:left w:type="dxa" w:w="100"/>
              <w:bottom w:type="dxa" w:w="60"/>
              <w:right w:type="dxa" w:w="100"/>
            </w:tcMar>
            <w:vAlign w:val="center"/>
          </w:tcPr>
          <w:p>
            <w:pPr>
              <w:spacing w:after="20" w:before="20"/>
            </w:pPr>
            <w:r>
              <w:rPr>
                <w:sz w:val="20"/>
                <w:szCs w:val="20"/>
              </w:rPr>
              <w:t xml:space="preserve">SD-OPS-LOAD</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Loading Discrepancy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SD-OPS-LOAD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CAP-OPS-026</w:t>
            </w:r>
          </w:p>
        </w:tc>
        <w:tc>
          <w:tcPr>
            <w:tcW w:type="dxa" w:w="4332"/>
            <w:tcMar>
              <w:top w:type="dxa" w:w="60"/>
              <w:left w:type="dxa" w:w="100"/>
              <w:bottom w:type="dxa" w:w="60"/>
              <w:right w:type="dxa" w:w="100"/>
            </w:tcMar>
            <w:vAlign w:val="center"/>
          </w:tcPr>
          <w:p>
            <w:pPr>
              <w:spacing w:after="20" w:before="20"/>
            </w:pPr>
            <w:r>
              <w:rPr>
                <w:sz w:val="20"/>
                <w:szCs w:val="20"/>
              </w:rPr>
              <w:t xml:space="preserve">Create Inventory Plan</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Inventory Session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CAP-OPS-028</w:t>
            </w:r>
          </w:p>
        </w:tc>
        <w:tc>
          <w:tcPr>
            <w:tcW w:type="dxa" w:w="4332"/>
            <w:tcMar>
              <w:top w:type="dxa" w:w="60"/>
              <w:left w:type="dxa" w:w="100"/>
              <w:bottom w:type="dxa" w:w="60"/>
              <w:right w:type="dxa" w:w="100"/>
            </w:tcMar>
            <w:vAlign w:val="center"/>
          </w:tcPr>
          <w:p>
            <w:pPr>
              <w:spacing w:after="20" w:before="20"/>
            </w:pPr>
            <w:r>
              <w:rPr>
                <w:sz w:val="20"/>
                <w:szCs w:val="20"/>
              </w:rPr>
              <w:t xml:space="preserve">Perform Blind Count</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Cycle Count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CAP-OPS-030</w:t>
            </w:r>
          </w:p>
        </w:tc>
        <w:tc>
          <w:tcPr>
            <w:tcW w:type="dxa" w:w="4332"/>
            <w:tcMar>
              <w:top w:type="dxa" w:w="60"/>
              <w:left w:type="dxa" w:w="100"/>
              <w:bottom w:type="dxa" w:w="60"/>
              <w:right w:type="dxa" w:w="100"/>
            </w:tcMar>
            <w:vAlign w:val="center"/>
          </w:tcPr>
          <w:p>
            <w:pPr>
              <w:spacing w:after="20" w:before="20"/>
            </w:pPr>
            <w:r>
              <w:rPr>
                <w:sz w:val="20"/>
                <w:szCs w:val="20"/>
              </w:rPr>
              <w:t xml:space="preserve">Perform Annual Inventory</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Perform Mixed RFID/Barcode Count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CAP-OPS-032</w:t>
            </w:r>
          </w:p>
        </w:tc>
        <w:tc>
          <w:tcPr>
            <w:tcW w:type="dxa" w:w="4332"/>
            <w:tcMar>
              <w:top w:type="dxa" w:w="60"/>
              <w:left w:type="dxa" w:w="100"/>
              <w:bottom w:type="dxa" w:w="60"/>
              <w:right w:type="dxa" w:w="100"/>
            </w:tcMar>
            <w:vAlign w:val="center"/>
          </w:tcPr>
          <w:p>
            <w:pPr>
              <w:spacing w:after="20" w:before="20"/>
            </w:pPr>
            <w:r>
              <w:rPr>
                <w:sz w:val="20"/>
                <w:szCs w:val="20"/>
              </w:rPr>
              <w:t xml:space="preserve">Reconcile Session</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Missing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CAP-OPS-034</w:t>
            </w:r>
          </w:p>
        </w:tc>
        <w:tc>
          <w:tcPr>
            <w:tcW w:type="dxa" w:w="4332"/>
            <w:tcMar>
              <w:top w:type="dxa" w:w="60"/>
              <w:left w:type="dxa" w:w="100"/>
              <w:bottom w:type="dxa" w:w="60"/>
              <w:right w:type="dxa" w:w="100"/>
            </w:tcMar>
            <w:vAlign w:val="center"/>
          </w:tcPr>
          <w:p>
            <w:pPr>
              <w:spacing w:after="20" w:before="20"/>
            </w:pPr>
            <w:r>
              <w:rPr>
                <w:sz w:val="20"/>
                <w:szCs w:val="20"/>
              </w:rPr>
              <w:t xml:space="preserve">Resolve Misplaced Asset</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Duplicate Detection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CAP-OPS-036</w:t>
            </w:r>
          </w:p>
        </w:tc>
        <w:tc>
          <w:tcPr>
            <w:tcW w:type="dxa" w:w="4332"/>
            <w:tcMar>
              <w:top w:type="dxa" w:w="60"/>
              <w:left w:type="dxa" w:w="100"/>
              <w:bottom w:type="dxa" w:w="60"/>
              <w:right w:type="dxa" w:w="100"/>
            </w:tcMar>
            <w:vAlign w:val="center"/>
          </w:tcPr>
          <w:p>
            <w:pPr>
              <w:spacing w:after="20" w:before="20"/>
            </w:pPr>
            <w:r>
              <w:rPr>
                <w:sz w:val="20"/>
                <w:szCs w:val="20"/>
              </w:rPr>
              <w:t xml:space="preserve">Generate Exception Report</w:t>
            </w:r>
          </w:p>
        </w:tc>
        <w:tc>
          <w:tcPr>
            <w:tcW w:type="dxa" w:w="1625"/>
            <w:tcMar>
              <w:top w:type="dxa" w:w="60"/>
              <w:left w:type="dxa" w:w="100"/>
              <w:bottom w:type="dxa" w:w="60"/>
              <w:right w:type="dxa" w:w="100"/>
            </w:tcMar>
            <w:vAlign w:val="center"/>
          </w:tcPr>
          <w:p>
            <w:pPr>
              <w:spacing w:after="20" w:before="20"/>
            </w:pPr>
            <w:r>
              <w:rPr>
                <w:sz w:val="20"/>
                <w:szCs w:val="20"/>
              </w:rPr>
              <w:t xml:space="preserve">SD-OPS-INV</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Close Inventory Session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CAP-OPS-038</w:t>
            </w:r>
          </w:p>
        </w:tc>
        <w:tc>
          <w:tcPr>
            <w:tcW w:type="dxa" w:w="4332"/>
            <w:tcMar>
              <w:top w:type="dxa" w:w="60"/>
              <w:left w:type="dxa" w:w="100"/>
              <w:bottom w:type="dxa" w:w="60"/>
              <w:right w:type="dxa" w:w="100"/>
            </w:tcMar>
            <w:vAlign w:val="center"/>
          </w:tcPr>
          <w:p>
            <w:pPr>
              <w:spacing w:after="20" w:before="20"/>
            </w:pPr>
            <w:r>
              <w:rPr>
                <w:sz w:val="20"/>
                <w:szCs w:val="20"/>
              </w:rPr>
              <w:t xml:space="preserve">Register Vehicle</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Classify Vehicle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CAP-OPS-040</w:t>
            </w:r>
          </w:p>
        </w:tc>
        <w:tc>
          <w:tcPr>
            <w:tcW w:type="dxa" w:w="4332"/>
            <w:tcMar>
              <w:top w:type="dxa" w:w="60"/>
              <w:left w:type="dxa" w:w="100"/>
              <w:bottom w:type="dxa" w:w="60"/>
              <w:right w:type="dxa" w:w="100"/>
            </w:tcMar>
            <w:vAlign w:val="center"/>
          </w:tcPr>
          <w:p>
            <w:pPr>
              <w:spacing w:after="20" w:before="20"/>
            </w:pPr>
            <w:r>
              <w:rPr>
                <w:sz w:val="20"/>
                <w:szCs w:val="20"/>
              </w:rPr>
              <w:t xml:space="preserve">Register Driver</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Driver to Vehicle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CAP-OPS-042</w:t>
            </w:r>
          </w:p>
        </w:tc>
        <w:tc>
          <w:tcPr>
            <w:tcW w:type="dxa" w:w="4332"/>
            <w:tcMar>
              <w:top w:type="dxa" w:w="60"/>
              <w:left w:type="dxa" w:w="100"/>
              <w:bottom w:type="dxa" w:w="60"/>
              <w:right w:type="dxa" w:w="100"/>
            </w:tcMar>
            <w:vAlign w:val="center"/>
          </w:tcPr>
          <w:p>
            <w:pPr>
              <w:spacing w:after="20" w:before="20"/>
            </w:pPr>
            <w:r>
              <w:rPr>
                <w:sz w:val="20"/>
                <w:szCs w:val="20"/>
              </w:rPr>
              <w:t xml:space="preserve">Assign Vehicle to Shipment</w:t>
            </w:r>
          </w:p>
        </w:tc>
        <w:tc>
          <w:tcPr>
            <w:tcW w:type="dxa" w:w="1625"/>
            <w:tcMar>
              <w:top w:type="dxa" w:w="60"/>
              <w:left w:type="dxa" w:w="100"/>
              <w:bottom w:type="dxa" w:w="60"/>
              <w:right w:type="dxa" w:w="100"/>
            </w:tcMar>
            <w:vAlign w:val="center"/>
          </w:tcPr>
          <w:p>
            <w:pPr>
              <w:spacing w:after="20" w:before="20"/>
            </w:pPr>
            <w:r>
              <w:rPr>
                <w:sz w:val="20"/>
                <w:szCs w:val="20"/>
              </w:rPr>
              <w:t xml:space="preserve">SD-OPS-VEH</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Trip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SD-OPS-VEH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CAP-OPS-044</w:t>
            </w:r>
          </w:p>
        </w:tc>
        <w:tc>
          <w:tcPr>
            <w:tcW w:type="dxa" w:w="4332"/>
            <w:tcMar>
              <w:top w:type="dxa" w:w="60"/>
              <w:left w:type="dxa" w:w="100"/>
              <w:bottom w:type="dxa" w:w="60"/>
              <w:right w:type="dxa" w:w="100"/>
            </w:tcMar>
            <w:vAlign w:val="center"/>
          </w:tcPr>
          <w:p>
            <w:pPr>
              <w:spacing w:after="20" w:before="20"/>
            </w:pPr>
            <w:r>
              <w:rPr>
                <w:sz w:val="20"/>
                <w:szCs w:val="20"/>
              </w:rPr>
              <w:t xml:space="preserve">Create Dock Appointment</w:t>
            </w:r>
          </w:p>
        </w:tc>
        <w:tc>
          <w:tcPr>
            <w:tcW w:type="dxa" w:w="1625"/>
            <w:tcMar>
              <w:top w:type="dxa" w:w="60"/>
              <w:left w:type="dxa" w:w="100"/>
              <w:bottom w:type="dxa" w:w="60"/>
              <w:right w:type="dxa" w:w="100"/>
            </w:tcMar>
            <w:vAlign w:val="center"/>
          </w:tcPr>
          <w:p>
            <w:pPr>
              <w:spacing w:after="20" w:before="20"/>
            </w:pPr>
            <w:r>
              <w:rPr>
                <w:sz w:val="20"/>
                <w:szCs w:val="20"/>
              </w:rPr>
              <w:t xml:space="preserve">SD-OPS-DOCK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Assign Loading Bay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SD-OPS-DOCK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CAP-OPS-046</w:t>
            </w:r>
          </w:p>
        </w:tc>
        <w:tc>
          <w:tcPr>
            <w:tcW w:type="dxa" w:w="4332"/>
            <w:tcMar>
              <w:top w:type="dxa" w:w="60"/>
              <w:left w:type="dxa" w:w="100"/>
              <w:bottom w:type="dxa" w:w="60"/>
              <w:right w:type="dxa" w:w="100"/>
            </w:tcMar>
            <w:vAlign w:val="center"/>
          </w:tcPr>
          <w:p>
            <w:pPr>
              <w:spacing w:after="20" w:before="20"/>
            </w:pPr>
            <w:r>
              <w:rPr>
                <w:sz w:val="20"/>
                <w:szCs w:val="20"/>
              </w:rPr>
              <w:t xml:space="preserve">Manage Vehicle Queue</w:t>
            </w:r>
          </w:p>
        </w:tc>
        <w:tc>
          <w:tcPr>
            <w:tcW w:type="dxa" w:w="1625"/>
            <w:tcMar>
              <w:top w:type="dxa" w:w="60"/>
              <w:left w:type="dxa" w:w="100"/>
              <w:bottom w:type="dxa" w:w="60"/>
              <w:right w:type="dxa" w:w="100"/>
            </w:tcMar>
            <w:vAlign w:val="center"/>
          </w:tcPr>
          <w:p>
            <w:pPr>
              <w:spacing w:after="20" w:before="20"/>
            </w:pPr>
            <w:r>
              <w:rPr>
                <w:sz w:val="20"/>
                <w:szCs w:val="20"/>
              </w:rPr>
              <w:t xml:space="preserve">SD-OPS-DOCK</w:t>
            </w:r>
          </w:p>
        </w:tc>
        <w:tc>
          <w:tcPr>
            <w:tcW w:type="dxa" w:w="1264"/>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CAP-OPS-047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Bay Occupancy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SD-OPS-DOCK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CAP-SEC-001</w:t>
            </w:r>
          </w:p>
        </w:tc>
        <w:tc>
          <w:tcPr>
            <w:tcW w:type="dxa" w:w="4332"/>
            <w:tcMar>
              <w:top w:type="dxa" w:w="60"/>
              <w:left w:type="dxa" w:w="100"/>
              <w:bottom w:type="dxa" w:w="60"/>
              <w:right w:type="dxa" w:w="100"/>
            </w:tcMar>
            <w:vAlign w:val="center"/>
          </w:tcPr>
          <w:p>
            <w:pPr>
              <w:spacing w:after="20" w:before="20"/>
            </w:pPr>
            <w:r>
              <w:rPr>
                <w:sz w:val="20"/>
                <w:szCs w:val="20"/>
              </w:rPr>
              <w:t xml:space="preserve">Issue Entry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Exit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CAP-SEC-003</w:t>
            </w:r>
          </w:p>
        </w:tc>
        <w:tc>
          <w:tcPr>
            <w:tcW w:type="dxa" w:w="4332"/>
            <w:tcMar>
              <w:top w:type="dxa" w:w="60"/>
              <w:left w:type="dxa" w:w="100"/>
              <w:bottom w:type="dxa" w:w="60"/>
              <w:right w:type="dxa" w:w="100"/>
            </w:tcMar>
            <w:vAlign w:val="center"/>
          </w:tcPr>
          <w:p>
            <w:pPr>
              <w:spacing w:after="20" w:before="20"/>
            </w:pPr>
            <w:r>
              <w:rPr>
                <w:sz w:val="20"/>
                <w:szCs w:val="20"/>
              </w:rPr>
              <w:t xml:space="preserve">Issue Delivery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Issue Temporary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CAP-SEC-005</w:t>
            </w:r>
          </w:p>
        </w:tc>
        <w:tc>
          <w:tcPr>
            <w:tcW w:type="dxa" w:w="4332"/>
            <w:tcMar>
              <w:top w:type="dxa" w:w="60"/>
              <w:left w:type="dxa" w:w="100"/>
              <w:bottom w:type="dxa" w:w="60"/>
              <w:right w:type="dxa" w:w="100"/>
            </w:tcMar>
            <w:vAlign w:val="center"/>
          </w:tcPr>
          <w:p>
            <w:pPr>
              <w:spacing w:after="20" w:before="20"/>
            </w:pPr>
            <w:r>
              <w:rPr>
                <w:sz w:val="20"/>
                <w:szCs w:val="20"/>
              </w:rPr>
              <w:t xml:space="preserve">Define Authorized Item List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Route Permit for Approval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CAP-SEC-007</w:t>
            </w:r>
          </w:p>
        </w:tc>
        <w:tc>
          <w:tcPr>
            <w:tcW w:type="dxa" w:w="4332"/>
            <w:tcMar>
              <w:top w:type="dxa" w:w="60"/>
              <w:left w:type="dxa" w:w="100"/>
              <w:bottom w:type="dxa" w:w="60"/>
              <w:right w:type="dxa" w:w="100"/>
            </w:tcMar>
            <w:vAlign w:val="center"/>
          </w:tcPr>
          <w:p>
            <w:pPr>
              <w:spacing w:after="20" w:before="20"/>
            </w:pPr>
            <w:r>
              <w:rPr>
                <w:sz w:val="20"/>
                <w:szCs w:val="20"/>
              </w:rPr>
              <w:t xml:space="preserve">Approve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Reject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CAP-SEC-009</w:t>
            </w:r>
          </w:p>
        </w:tc>
        <w:tc>
          <w:tcPr>
            <w:tcW w:type="dxa" w:w="4332"/>
            <w:tcMar>
              <w:top w:type="dxa" w:w="60"/>
              <w:left w:type="dxa" w:w="100"/>
              <w:bottom w:type="dxa" w:w="60"/>
              <w:right w:type="dxa" w:w="100"/>
            </w:tcMar>
            <w:vAlign w:val="center"/>
          </w:tcPr>
          <w:p>
            <w:pPr>
              <w:spacing w:after="20" w:before="20"/>
            </w:pPr>
            <w:r>
              <w:rPr>
                <w:sz w:val="20"/>
                <w:szCs w:val="20"/>
              </w:rPr>
              <w:t xml:space="preserve">Suspend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Expire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CAP-SEC-011</w:t>
            </w:r>
          </w:p>
        </w:tc>
        <w:tc>
          <w:tcPr>
            <w:tcW w:type="dxa" w:w="4332"/>
            <w:tcMar>
              <w:top w:type="dxa" w:w="60"/>
              <w:left w:type="dxa" w:w="100"/>
              <w:bottom w:type="dxa" w:w="60"/>
              <w:right w:type="dxa" w:w="100"/>
            </w:tcMar>
            <w:vAlign w:val="center"/>
          </w:tcPr>
          <w:p>
            <w:pPr>
              <w:spacing w:after="20" w:before="20"/>
            </w:pPr>
            <w:r>
              <w:rPr>
                <w:sz w:val="20"/>
                <w:szCs w:val="20"/>
              </w:rPr>
              <w:t xml:space="preserve">Revoke Permit</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Request Asset Exit Permit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CAP-SEC-013</w:t>
            </w:r>
          </w:p>
        </w:tc>
        <w:tc>
          <w:tcPr>
            <w:tcW w:type="dxa" w:w="4332"/>
            <w:tcMar>
              <w:top w:type="dxa" w:w="60"/>
              <w:left w:type="dxa" w:w="100"/>
              <w:bottom w:type="dxa" w:w="60"/>
              <w:right w:type="dxa" w:w="100"/>
            </w:tcMar>
            <w:vAlign w:val="center"/>
          </w:tcPr>
          <w:p>
            <w:pPr>
              <w:spacing w:after="20" w:before="20"/>
            </w:pPr>
            <w:r>
              <w:rPr>
                <w:sz w:val="20"/>
                <w:szCs w:val="20"/>
              </w:rPr>
              <w:t xml:space="preserve">Obtain Owner Approval</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Obtain Manager Approval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CAP-SEC-015</w:t>
            </w:r>
          </w:p>
        </w:tc>
        <w:tc>
          <w:tcPr>
            <w:tcW w:type="dxa" w:w="4332"/>
            <w:tcMar>
              <w:top w:type="dxa" w:w="60"/>
              <w:left w:type="dxa" w:w="100"/>
              <w:bottom w:type="dxa" w:w="60"/>
              <w:right w:type="dxa" w:w="100"/>
            </w:tcMar>
            <w:vAlign w:val="center"/>
          </w:tcPr>
          <w:p>
            <w:pPr>
              <w:spacing w:after="20" w:before="20"/>
            </w:pPr>
            <w:r>
              <w:rPr>
                <w:sz w:val="20"/>
                <w:szCs w:val="20"/>
              </w:rPr>
              <w:t xml:space="preserve">Obtain Security Approval</w:t>
            </w:r>
          </w:p>
        </w:tc>
        <w:tc>
          <w:tcPr>
            <w:tcW w:type="dxa" w:w="1625"/>
            <w:tcMar>
              <w:top w:type="dxa" w:w="60"/>
              <w:left w:type="dxa" w:w="100"/>
              <w:bottom w:type="dxa" w:w="60"/>
              <w:right w:type="dxa" w:w="100"/>
            </w:tcMar>
            <w:vAlign w:val="center"/>
          </w:tcPr>
          <w:p>
            <w:pPr>
              <w:spacing w:after="20" w:before="20"/>
            </w:pPr>
            <w:r>
              <w:rPr>
                <w:sz w:val="20"/>
                <w:szCs w:val="20"/>
              </w:rPr>
              <w:t xml:space="preserve">SD-SEC-PRM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Exit Automatically at Reader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SD-SEC-PRM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CAP-SEC-017</w:t>
            </w:r>
          </w:p>
        </w:tc>
        <w:tc>
          <w:tcPr>
            <w:tcW w:type="dxa" w:w="4332"/>
            <w:tcMar>
              <w:top w:type="dxa" w:w="60"/>
              <w:left w:type="dxa" w:w="100"/>
              <w:bottom w:type="dxa" w:w="60"/>
              <w:right w:type="dxa" w:w="100"/>
            </w:tcMar>
            <w:vAlign w:val="center"/>
          </w:tcPr>
          <w:p>
            <w:pPr>
              <w:spacing w:after="20" w:before="20"/>
            </w:pPr>
            <w:r>
              <w:rPr>
                <w:sz w:val="20"/>
                <w:szCs w:val="20"/>
              </w:rPr>
              <w:t xml:space="preserve">Read License Plate (ANPR)</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Identify Vehicle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CAP-SEC-019</w:t>
            </w:r>
          </w:p>
        </w:tc>
        <w:tc>
          <w:tcPr>
            <w:tcW w:type="dxa" w:w="4332"/>
            <w:tcMar>
              <w:top w:type="dxa" w:w="60"/>
              <w:left w:type="dxa" w:w="100"/>
              <w:bottom w:type="dxa" w:w="60"/>
              <w:right w:type="dxa" w:w="100"/>
            </w:tcMar>
            <w:vAlign w:val="center"/>
          </w:tcPr>
          <w:p>
            <w:pPr>
              <w:spacing w:after="20" w:before="20"/>
            </w:pPr>
            <w:r>
              <w:rPr>
                <w:sz w:val="20"/>
                <w:szCs w:val="20"/>
              </w:rPr>
              <w:t xml:space="preserve">Verify Driver Identity</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Verify Permit Validity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CAP-SEC-021</w:t>
            </w:r>
          </w:p>
        </w:tc>
        <w:tc>
          <w:tcPr>
            <w:tcW w:type="dxa" w:w="4332"/>
            <w:tcMar>
              <w:top w:type="dxa" w:w="60"/>
              <w:left w:type="dxa" w:w="100"/>
              <w:bottom w:type="dxa" w:w="60"/>
              <w:right w:type="dxa" w:w="100"/>
            </w:tcMar>
            <w:vAlign w:val="center"/>
          </w:tcPr>
          <w:p>
            <w:pPr>
              <w:spacing w:after="20" w:before="20"/>
            </w:pPr>
            <w:r>
              <w:rPr>
                <w:sz w:val="20"/>
                <w:szCs w:val="20"/>
              </w:rPr>
              <w:t xml:space="preserve">Compare RFID Tunnel Read to Permit</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Unauthorized Item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CAP-SEC-023</w:t>
            </w:r>
          </w:p>
        </w:tc>
        <w:tc>
          <w:tcPr>
            <w:tcW w:type="dxa" w:w="4332"/>
            <w:tcMar>
              <w:top w:type="dxa" w:w="60"/>
              <w:left w:type="dxa" w:w="100"/>
              <w:bottom w:type="dxa" w:w="60"/>
              <w:right w:type="dxa" w:w="100"/>
            </w:tcMar>
            <w:vAlign w:val="center"/>
          </w:tcPr>
          <w:p>
            <w:pPr>
              <w:spacing w:after="20" w:before="20"/>
            </w:pPr>
            <w:r>
              <w:rPr>
                <w:sz w:val="20"/>
                <w:szCs w:val="20"/>
              </w:rPr>
              <w:t xml:space="preserve">Detect Missing Item</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Gate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CAP-SEC-025</w:t>
            </w:r>
          </w:p>
        </w:tc>
        <w:tc>
          <w:tcPr>
            <w:tcW w:type="dxa" w:w="4332"/>
            <w:tcMar>
              <w:top w:type="dxa" w:w="60"/>
              <w:left w:type="dxa" w:w="100"/>
              <w:bottom w:type="dxa" w:w="60"/>
              <w:right w:type="dxa" w:w="100"/>
            </w:tcMar>
            <w:vAlign w:val="center"/>
          </w:tcPr>
          <w:p>
            <w:pPr>
              <w:spacing w:after="20" w:before="20"/>
            </w:pPr>
            <w:r>
              <w:rPr>
                <w:sz w:val="20"/>
                <w:szCs w:val="20"/>
              </w:rPr>
              <w:t xml:space="preserve">Hold Gate</w:t>
            </w:r>
          </w:p>
        </w:tc>
        <w:tc>
          <w:tcPr>
            <w:tcW w:type="dxa" w:w="1625"/>
            <w:tcMar>
              <w:top w:type="dxa" w:w="60"/>
              <w:left w:type="dxa" w:w="100"/>
              <w:bottom w:type="dxa" w:w="60"/>
              <w:right w:type="dxa" w:w="100"/>
            </w:tcMar>
            <w:vAlign w:val="center"/>
          </w:tcPr>
          <w:p>
            <w:pPr>
              <w:spacing w:after="20" w:before="20"/>
            </w:pPr>
            <w:r>
              <w:rPr>
                <w:sz w:val="20"/>
                <w:szCs w:val="20"/>
              </w:rPr>
              <w:t xml:space="preserve">SD-SEC-GATE</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Gate Event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SD-SEC-GATE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CAP-SEC-027</w:t>
            </w:r>
          </w:p>
        </w:tc>
        <w:tc>
          <w:tcPr>
            <w:tcW w:type="dxa" w:w="4332"/>
            <w:tcMar>
              <w:top w:type="dxa" w:w="60"/>
              <w:left w:type="dxa" w:w="100"/>
              <w:bottom w:type="dxa" w:w="60"/>
              <w:right w:type="dxa" w:w="100"/>
            </w:tcMar>
            <w:vAlign w:val="center"/>
          </w:tcPr>
          <w:p>
            <w:pPr>
              <w:spacing w:after="20" w:before="20"/>
            </w:pPr>
            <w:r>
              <w:rPr>
                <w:sz w:val="20"/>
                <w:szCs w:val="20"/>
              </w:rPr>
              <w:t xml:space="preserve">Register Reader</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Portal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CAP-SEC-029</w:t>
            </w:r>
          </w:p>
        </w:tc>
        <w:tc>
          <w:tcPr>
            <w:tcW w:type="dxa" w:w="4332"/>
            <w:tcMar>
              <w:top w:type="dxa" w:w="60"/>
              <w:left w:type="dxa" w:w="100"/>
              <w:bottom w:type="dxa" w:w="60"/>
              <w:right w:type="dxa" w:w="100"/>
            </w:tcMar>
            <w:vAlign w:val="center"/>
          </w:tcPr>
          <w:p>
            <w:pPr>
              <w:spacing w:after="20" w:before="20"/>
            </w:pPr>
            <w:r>
              <w:rPr>
                <w:sz w:val="20"/>
                <w:szCs w:val="20"/>
              </w:rPr>
              <w:t xml:space="preserve">Register Camera</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Sensor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CAP-SEC-031</w:t>
            </w:r>
          </w:p>
        </w:tc>
        <w:tc>
          <w:tcPr>
            <w:tcW w:type="dxa" w:w="4332"/>
            <w:tcMar>
              <w:top w:type="dxa" w:w="60"/>
              <w:left w:type="dxa" w:w="100"/>
              <w:bottom w:type="dxa" w:w="60"/>
              <w:right w:type="dxa" w:w="100"/>
            </w:tcMar>
            <w:vAlign w:val="center"/>
          </w:tcPr>
          <w:p>
            <w:pPr>
              <w:spacing w:after="20" w:before="20"/>
            </w:pPr>
            <w:r>
              <w:rPr>
                <w:sz w:val="20"/>
                <w:szCs w:val="20"/>
              </w:rPr>
              <w:t xml:space="preserve">Assign Device to Gate or Zone</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Monitor Device Health</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CAP-SEC-033</w:t>
            </w:r>
          </w:p>
        </w:tc>
        <w:tc>
          <w:tcPr>
            <w:tcW w:type="dxa" w:w="4332"/>
            <w:tcMar>
              <w:top w:type="dxa" w:w="60"/>
              <w:left w:type="dxa" w:w="100"/>
              <w:bottom w:type="dxa" w:w="60"/>
              <w:right w:type="dxa" w:w="100"/>
            </w:tcMar>
            <w:vAlign w:val="center"/>
          </w:tcPr>
          <w:p>
            <w:pPr>
              <w:spacing w:after="20" w:before="20"/>
            </w:pPr>
            <w:r>
              <w:rPr>
                <w:sz w:val="20"/>
                <w:szCs w:val="20"/>
              </w:rPr>
              <w:t xml:space="preserve">Calibrate Device</w:t>
            </w:r>
          </w:p>
        </w:tc>
        <w:tc>
          <w:tcPr>
            <w:tcW w:type="dxa" w:w="1625"/>
            <w:tcMar>
              <w:top w:type="dxa" w:w="60"/>
              <w:left w:type="dxa" w:w="100"/>
              <w:bottom w:type="dxa" w:w="60"/>
              <w:right w:type="dxa" w:w="100"/>
            </w:tcMar>
            <w:vAlign w:val="center"/>
          </w:tcPr>
          <w:p>
            <w:pPr>
              <w:spacing w:after="20" w:before="20"/>
            </w:pPr>
            <w:r>
              <w:rPr>
                <w:sz w:val="20"/>
                <w:szCs w:val="20"/>
              </w:rPr>
              <w:t xml:space="preserve">SD-SEC-DEV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Decommission Device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SD-SEC-DEV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CAP-SEC-035</w:t>
            </w:r>
          </w:p>
        </w:tc>
        <w:tc>
          <w:tcPr>
            <w:tcW w:type="dxa" w:w="4332"/>
            <w:tcMar>
              <w:top w:type="dxa" w:w="60"/>
              <w:left w:type="dxa" w:w="100"/>
              <w:bottom w:type="dxa" w:w="60"/>
              <w:right w:type="dxa" w:w="100"/>
            </w:tcMar>
            <w:vAlign w:val="center"/>
          </w:tcPr>
          <w:p>
            <w:pPr>
              <w:spacing w:after="20" w:before="20"/>
            </w:pPr>
            <w:r>
              <w:rPr>
                <w:sz w:val="20"/>
                <w:szCs w:val="20"/>
              </w:rPr>
              <w:t xml:space="preserve">Detect Unauthorized Movement</w:t>
            </w:r>
          </w:p>
        </w:tc>
        <w:tc>
          <w:tcPr>
            <w:tcW w:type="dxa" w:w="1625"/>
            <w:tcMar>
              <w:top w:type="dxa" w:w="60"/>
              <w:left w:type="dxa" w:w="100"/>
              <w:bottom w:type="dxa" w:w="60"/>
              <w:right w:type="dxa" w:w="100"/>
            </w:tcMar>
            <w:vAlign w:val="center"/>
          </w:tcPr>
          <w:p>
            <w:pPr>
              <w:spacing w:after="20" w:before="20"/>
            </w:pPr>
            <w:r>
              <w:rPr>
                <w:sz w:val="20"/>
                <w:szCs w:val="20"/>
              </w:rPr>
              <w:t xml:space="preserve">SD-SEC-MOV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Evaluate Geofence Rule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CAP-SEC-037</w:t>
            </w:r>
          </w:p>
        </w:tc>
        <w:tc>
          <w:tcPr>
            <w:tcW w:type="dxa" w:w="4332"/>
            <w:tcMar>
              <w:top w:type="dxa" w:w="60"/>
              <w:left w:type="dxa" w:w="100"/>
              <w:bottom w:type="dxa" w:w="60"/>
              <w:right w:type="dxa" w:w="100"/>
            </w:tcMar>
            <w:vAlign w:val="center"/>
          </w:tcPr>
          <w:p>
            <w:pPr>
              <w:spacing w:after="20" w:before="20"/>
            </w:pPr>
            <w:r>
              <w:rPr>
                <w:sz w:val="20"/>
                <w:szCs w:val="20"/>
              </w:rPr>
              <w:t xml:space="preserve">Detect Abnormal Movement Pattern</w:t>
            </w:r>
          </w:p>
        </w:tc>
        <w:tc>
          <w:tcPr>
            <w:tcW w:type="dxa" w:w="1625"/>
            <w:tcMar>
              <w:top w:type="dxa" w:w="60"/>
              <w:left w:type="dxa" w:w="100"/>
              <w:bottom w:type="dxa" w:w="60"/>
              <w:right w:type="dxa" w:w="100"/>
            </w:tcMar>
            <w:vAlign w:val="center"/>
          </w:tcPr>
          <w:p>
            <w:pPr>
              <w:spacing w:after="20" w:before="20"/>
            </w:pPr>
            <w:r>
              <w:rPr>
                <w:sz w:val="20"/>
                <w:szCs w:val="20"/>
              </w:rPr>
              <w:t xml:space="preserve">SD-SEC-MOV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Maintain Last-Seen Record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SD-SEC-MOV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CAP-SEC-039</w:t>
            </w:r>
          </w:p>
        </w:tc>
        <w:tc>
          <w:tcPr>
            <w:tcW w:type="dxa" w:w="4332"/>
            <w:tcMar>
              <w:top w:type="dxa" w:w="60"/>
              <w:left w:type="dxa" w:w="100"/>
              <w:bottom w:type="dxa" w:w="60"/>
              <w:right w:type="dxa" w:w="100"/>
            </w:tcMar>
            <w:vAlign w:val="center"/>
          </w:tcPr>
          <w:p>
            <w:pPr>
              <w:spacing w:after="20" w:before="20"/>
            </w:pPr>
            <w:r>
              <w:rPr>
                <w:sz w:val="20"/>
                <w:szCs w:val="20"/>
              </w:rPr>
              <w:t xml:space="preserve">Raise Alarm</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Classify Alarm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CAP-SEC-041</w:t>
            </w:r>
          </w:p>
        </w:tc>
        <w:tc>
          <w:tcPr>
            <w:tcW w:type="dxa" w:w="4332"/>
            <w:tcMar>
              <w:top w:type="dxa" w:w="60"/>
              <w:left w:type="dxa" w:w="100"/>
              <w:bottom w:type="dxa" w:w="60"/>
              <w:right w:type="dxa" w:w="100"/>
            </w:tcMar>
            <w:vAlign w:val="center"/>
          </w:tcPr>
          <w:p>
            <w:pPr>
              <w:spacing w:after="20" w:before="20"/>
            </w:pPr>
            <w:r>
              <w:rPr>
                <w:sz w:val="20"/>
                <w:szCs w:val="20"/>
              </w:rPr>
              <w:t xml:space="preserve">Acknowledge Alarm</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Escalate Alarm</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CAP-SEC-043</w:t>
            </w:r>
          </w:p>
        </w:tc>
        <w:tc>
          <w:tcPr>
            <w:tcW w:type="dxa" w:w="4332"/>
            <w:tcMar>
              <w:top w:type="dxa" w:w="60"/>
              <w:left w:type="dxa" w:w="100"/>
              <w:bottom w:type="dxa" w:w="60"/>
              <w:right w:type="dxa" w:w="100"/>
            </w:tcMar>
            <w:vAlign w:val="center"/>
          </w:tcPr>
          <w:p>
            <w:pPr>
              <w:spacing w:after="20" w:before="20"/>
            </w:pPr>
            <w:r>
              <w:rPr>
                <w:sz w:val="20"/>
                <w:szCs w:val="20"/>
              </w:rPr>
              <w:t xml:space="preserve">Resolve Alarm</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Open Incident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CAP-SEC-045</w:t>
            </w:r>
          </w:p>
        </w:tc>
        <w:tc>
          <w:tcPr>
            <w:tcW w:type="dxa" w:w="4332"/>
            <w:tcMar>
              <w:top w:type="dxa" w:w="60"/>
              <w:left w:type="dxa" w:w="100"/>
              <w:bottom w:type="dxa" w:w="60"/>
              <w:right w:type="dxa" w:w="100"/>
            </w:tcMar>
            <w:vAlign w:val="center"/>
          </w:tcPr>
          <w:p>
            <w:pPr>
              <w:spacing w:after="20" w:before="20"/>
            </w:pPr>
            <w:r>
              <w:rPr>
                <w:sz w:val="20"/>
                <w:szCs w:val="20"/>
              </w:rPr>
              <w:t xml:space="preserve">Link Evidence to Incident</w:t>
            </w:r>
          </w:p>
        </w:tc>
        <w:tc>
          <w:tcPr>
            <w:tcW w:type="dxa" w:w="1625"/>
            <w:tcMar>
              <w:top w:type="dxa" w:w="60"/>
              <w:left w:type="dxa" w:w="100"/>
              <w:bottom w:type="dxa" w:w="60"/>
              <w:right w:type="dxa" w:w="100"/>
            </w:tcMar>
            <w:vAlign w:val="center"/>
          </w:tcPr>
          <w:p>
            <w:pPr>
              <w:spacing w:after="20" w:before="20"/>
            </w:pPr>
            <w:r>
              <w:rPr>
                <w:sz w:val="20"/>
                <w:szCs w:val="20"/>
              </w:rPr>
              <w:t xml:space="preserve">SD-SEC-ALM</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Close Incident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SD-SEC-ALM</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CAP-SEC-047</w:t>
            </w:r>
          </w:p>
        </w:tc>
        <w:tc>
          <w:tcPr>
            <w:tcW w:type="dxa" w:w="4332"/>
            <w:tcMar>
              <w:top w:type="dxa" w:w="60"/>
              <w:left w:type="dxa" w:w="100"/>
              <w:bottom w:type="dxa" w:w="60"/>
              <w:right w:type="dxa" w:w="100"/>
            </w:tcMar>
            <w:vAlign w:val="center"/>
          </w:tcPr>
          <w:p>
            <w:pPr>
              <w:spacing w:after="20" w:before="20"/>
            </w:pPr>
            <w:r>
              <w:rPr>
                <w:sz w:val="20"/>
                <w:szCs w:val="20"/>
              </w:rPr>
              <w:t xml:space="preserve">Open Investigation</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CAP-SEC-048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Build Last-Seen Timeline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CAP-SEC-049</w:t>
            </w:r>
          </w:p>
        </w:tc>
        <w:tc>
          <w:tcPr>
            <w:tcW w:type="dxa" w:w="4332"/>
            <w:tcMar>
              <w:top w:type="dxa" w:w="60"/>
              <w:left w:type="dxa" w:w="100"/>
              <w:bottom w:type="dxa" w:w="60"/>
              <w:right w:type="dxa" w:w="100"/>
            </w:tcMar>
            <w:vAlign w:val="center"/>
          </w:tcPr>
          <w:p>
            <w:pPr>
              <w:spacing w:after="20" w:before="20"/>
            </w:pPr>
            <w:r>
              <w:rPr>
                <w:sz w:val="20"/>
                <w:szCs w:val="20"/>
              </w:rPr>
              <w:t xml:space="preserve">Identify Responsible Person</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Identify Involved Vehicle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CAP-SEC-051</w:t>
            </w:r>
          </w:p>
        </w:tc>
        <w:tc>
          <w:tcPr>
            <w:tcW w:type="dxa" w:w="4332"/>
            <w:tcMar>
              <w:top w:type="dxa" w:w="60"/>
              <w:left w:type="dxa" w:w="100"/>
              <w:bottom w:type="dxa" w:w="60"/>
              <w:right w:type="dxa" w:w="100"/>
            </w:tcMar>
            <w:vAlign w:val="center"/>
          </w:tcPr>
          <w:p>
            <w:pPr>
              <w:spacing w:after="20" w:before="20"/>
            </w:pPr>
            <w:r>
              <w:rPr>
                <w:sz w:val="20"/>
                <w:szCs w:val="20"/>
              </w:rPr>
              <w:t xml:space="preserve">Record Findings</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Record Asset Recovery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CAP-SEC-053</w:t>
            </w:r>
          </w:p>
        </w:tc>
        <w:tc>
          <w:tcPr>
            <w:tcW w:type="dxa" w:w="4332"/>
            <w:tcMar>
              <w:top w:type="dxa" w:w="60"/>
              <w:left w:type="dxa" w:w="100"/>
              <w:bottom w:type="dxa" w:w="60"/>
              <w:right w:type="dxa" w:w="100"/>
            </w:tcMar>
            <w:vAlign w:val="center"/>
          </w:tcPr>
          <w:p>
            <w:pPr>
              <w:spacing w:after="20" w:before="20"/>
            </w:pPr>
            <w:r>
              <w:rPr>
                <w:sz w:val="20"/>
                <w:szCs w:val="20"/>
              </w:rPr>
              <w:t xml:space="preserve">Capture Digital Evidence</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Seal Evidence Record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SD-SEC-INV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CAP-SEC-055</w:t>
            </w:r>
          </w:p>
        </w:tc>
        <w:tc>
          <w:tcPr>
            <w:tcW w:type="dxa" w:w="4332"/>
            <w:tcMar>
              <w:top w:type="dxa" w:w="60"/>
              <w:left w:type="dxa" w:w="100"/>
              <w:bottom w:type="dxa" w:w="60"/>
              <w:right w:type="dxa" w:w="100"/>
            </w:tcMar>
            <w:vAlign w:val="center"/>
          </w:tcPr>
          <w:p>
            <w:pPr>
              <w:spacing w:after="20" w:before="20"/>
            </w:pPr>
            <w:r>
              <w:rPr>
                <w:sz w:val="20"/>
                <w:szCs w:val="20"/>
              </w:rPr>
              <w:t xml:space="preserve">Close Investigation</w:t>
            </w:r>
          </w:p>
        </w:tc>
        <w:tc>
          <w:tcPr>
            <w:tcW w:type="dxa" w:w="1625"/>
            <w:tcMar>
              <w:top w:type="dxa" w:w="60"/>
              <w:left w:type="dxa" w:w="100"/>
              <w:bottom w:type="dxa" w:w="60"/>
              <w:right w:type="dxa" w:w="100"/>
            </w:tcMar>
            <w:vAlign w:val="center"/>
          </w:tcPr>
          <w:p>
            <w:pPr>
              <w:spacing w:after="20" w:before="20"/>
            </w:pPr>
            <w:r>
              <w:rPr>
                <w:sz w:val="20"/>
                <w:szCs w:val="20"/>
              </w:rPr>
              <w:t xml:space="preserve">SD-SEC-INV</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Vehicle Risk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CAP-SEC-057</w:t>
            </w:r>
          </w:p>
        </w:tc>
        <w:tc>
          <w:tcPr>
            <w:tcW w:type="dxa" w:w="4332"/>
            <w:tcMar>
              <w:top w:type="dxa" w:w="60"/>
              <w:left w:type="dxa" w:w="100"/>
              <w:bottom w:type="dxa" w:w="60"/>
              <w:right w:type="dxa" w:w="100"/>
            </w:tcMar>
            <w:vAlign w:val="center"/>
          </w:tcPr>
          <w:p>
            <w:pPr>
              <w:spacing w:after="20" w:before="20"/>
            </w:pPr>
            <w:r>
              <w:rPr>
                <w:sz w:val="20"/>
                <w:szCs w:val="20"/>
              </w:rPr>
              <w:t xml:space="preserve">Score Driver Risk</w:t>
            </w:r>
          </w:p>
        </w:tc>
        <w:tc>
          <w:tcPr>
            <w:tcW w:type="dxa" w:w="1625"/>
            <w:tcMar>
              <w:top w:type="dxa" w:w="60"/>
              <w:left w:type="dxa" w:w="100"/>
              <w:bottom w:type="dxa" w:w="60"/>
              <w:right w:type="dxa" w:w="100"/>
            </w:tcMar>
            <w:vAlign w:val="center"/>
          </w:tcPr>
          <w:p>
            <w:pPr>
              <w:spacing w:after="20" w:before="20"/>
            </w:pPr>
            <w:r>
              <w:rPr>
                <w:sz w:val="20"/>
                <w:szCs w:val="20"/>
              </w:rPr>
              <w:t xml:space="preserve">SD-SEC-RISK</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CAP-SEC-058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Score Supplier Risk</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CAP-SEC-059</w:t>
            </w:r>
          </w:p>
        </w:tc>
        <w:tc>
          <w:tcPr>
            <w:tcW w:type="dxa" w:w="4332"/>
            <w:tcMar>
              <w:top w:type="dxa" w:w="60"/>
              <w:left w:type="dxa" w:w="100"/>
              <w:bottom w:type="dxa" w:w="60"/>
              <w:right w:type="dxa" w:w="100"/>
            </w:tcMar>
            <w:vAlign w:val="center"/>
          </w:tcPr>
          <w:p>
            <w:pPr>
              <w:spacing w:after="20" w:before="20"/>
            </w:pPr>
            <w:r>
              <w:rPr>
                <w:sz w:val="20"/>
                <w:szCs w:val="20"/>
              </w:rPr>
              <w:t xml:space="preserve">Score Warehouse Risk</w:t>
            </w:r>
          </w:p>
        </w:tc>
        <w:tc>
          <w:tcPr>
            <w:tcW w:type="dxa" w:w="1625"/>
            <w:tcMar>
              <w:top w:type="dxa" w:w="60"/>
              <w:left w:type="dxa" w:w="100"/>
              <w:bottom w:type="dxa" w:w="60"/>
              <w:right w:type="dxa" w:w="100"/>
            </w:tcMar>
            <w:vAlign w:val="center"/>
          </w:tcPr>
          <w:p>
            <w:pPr>
              <w:spacing w:after="20" w:before="20"/>
            </w:pPr>
            <w:r>
              <w:rPr>
                <w:sz w:val="20"/>
                <w:szCs w:val="20"/>
              </w:rPr>
              <w:t xml:space="preserve">SD-SEC-RISK</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CAP-SEC-060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Aggregate Repeated Violations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SD-SEC-RISK</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CAP-SEC-061</w:t>
            </w:r>
          </w:p>
        </w:tc>
        <w:tc>
          <w:tcPr>
            <w:tcW w:type="dxa" w:w="4332"/>
            <w:tcMar>
              <w:top w:type="dxa" w:w="60"/>
              <w:left w:type="dxa" w:w="100"/>
              <w:bottom w:type="dxa" w:w="60"/>
              <w:right w:type="dxa" w:w="100"/>
            </w:tcMar>
            <w:vAlign w:val="center"/>
          </w:tcPr>
          <w:p>
            <w:pPr>
              <w:spacing w:after="20" w:before="20"/>
            </w:pPr>
            <w:r>
              <w:rPr>
                <w:sz w:val="20"/>
                <w:szCs w:val="20"/>
              </w:rPr>
              <w:t xml:space="preserve">Publish Risk Level</w:t>
            </w:r>
          </w:p>
        </w:tc>
        <w:tc>
          <w:tcPr>
            <w:tcW w:type="dxa" w:w="1625"/>
            <w:tcMar>
              <w:top w:type="dxa" w:w="60"/>
              <w:left w:type="dxa" w:w="100"/>
              <w:bottom w:type="dxa" w:w="60"/>
              <w:right w:type="dxa" w:w="100"/>
            </w:tcMar>
            <w:vAlign w:val="center"/>
          </w:tcPr>
          <w:p>
            <w:pPr>
              <w:spacing w:after="20" w:before="20"/>
            </w:pPr>
            <w:r>
              <w:rPr>
                <w:sz w:val="20"/>
                <w:szCs w:val="20"/>
              </w:rPr>
              <w:t xml:space="preserve">SD-SEC-RISK</w:t>
            </w:r>
          </w:p>
        </w:tc>
        <w:tc>
          <w:tcPr>
            <w:tcW w:type="dxa" w:w="1264"/>
            <w:tcMar>
              <w:top w:type="dxa" w:w="60"/>
              <w:left w:type="dxa" w:w="100"/>
              <w:bottom w:type="dxa" w:w="60"/>
              <w:right w:type="dxa" w:w="100"/>
            </w:tcMar>
            <w:vAlign w:val="center"/>
          </w:tcPr>
          <w:p>
            <w:pPr>
              <w:spacing w:after="20" w:before="20"/>
            </w:pPr>
            <w:r>
              <w:rPr>
                <w:sz w:val="20"/>
                <w:szCs w:val="20"/>
              </w:rPr>
              <w:t xml:space="preserve">DOM-SEC</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Define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CAP-INT-002</w:t>
            </w:r>
          </w:p>
        </w:tc>
        <w:tc>
          <w:tcPr>
            <w:tcW w:type="dxa" w:w="4332"/>
            <w:tcMar>
              <w:top w:type="dxa" w:w="60"/>
              <w:left w:type="dxa" w:w="100"/>
              <w:bottom w:type="dxa" w:w="60"/>
              <w:right w:type="dxa" w:w="100"/>
            </w:tcMar>
            <w:vAlign w:val="center"/>
          </w:tcPr>
          <w:p>
            <w:pPr>
              <w:spacing w:after="20" w:before="20"/>
            </w:pPr>
            <w:r>
              <w:rPr>
                <w:sz w:val="20"/>
                <w:szCs w:val="20"/>
              </w:rPr>
              <w:t xml:space="preserve">Parameterize Report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Run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CAP-INT-004</w:t>
            </w:r>
          </w:p>
        </w:tc>
        <w:tc>
          <w:tcPr>
            <w:tcW w:type="dxa" w:w="4332"/>
            <w:tcMar>
              <w:top w:type="dxa" w:w="60"/>
              <w:left w:type="dxa" w:w="100"/>
              <w:bottom w:type="dxa" w:w="60"/>
              <w:right w:type="dxa" w:w="100"/>
            </w:tcMar>
            <w:vAlign w:val="center"/>
          </w:tcPr>
          <w:p>
            <w:pPr>
              <w:spacing w:after="20" w:before="20"/>
            </w:pPr>
            <w:r>
              <w:rPr>
                <w:sz w:val="20"/>
                <w:szCs w:val="20"/>
              </w:rPr>
              <w:t xml:space="preserve">Schedule Report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Export Report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SD-INT-RPT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CAP-INT-006</w:t>
            </w:r>
          </w:p>
        </w:tc>
        <w:tc>
          <w:tcPr>
            <w:tcW w:type="dxa" w:w="4332"/>
            <w:tcMar>
              <w:top w:type="dxa" w:w="60"/>
              <w:left w:type="dxa" w:w="100"/>
              <w:bottom w:type="dxa" w:w="60"/>
              <w:right w:type="dxa" w:w="100"/>
            </w:tcMar>
            <w:vAlign w:val="center"/>
          </w:tcPr>
          <w:p>
            <w:pPr>
              <w:spacing w:after="20" w:before="20"/>
            </w:pPr>
            <w:r>
              <w:rPr>
                <w:sz w:val="20"/>
                <w:szCs w:val="20"/>
              </w:rPr>
              <w:t xml:space="preserve">Distribute Report</w:t>
            </w:r>
          </w:p>
        </w:tc>
        <w:tc>
          <w:tcPr>
            <w:tcW w:type="dxa" w:w="1625"/>
            <w:tcMar>
              <w:top w:type="dxa" w:w="60"/>
              <w:left w:type="dxa" w:w="100"/>
              <w:bottom w:type="dxa" w:w="60"/>
              <w:right w:type="dxa" w:w="100"/>
            </w:tcMar>
            <w:vAlign w:val="center"/>
          </w:tcPr>
          <w:p>
            <w:pPr>
              <w:spacing w:after="20" w:before="20"/>
            </w:pPr>
            <w:r>
              <w:rPr>
                <w:sz w:val="20"/>
                <w:szCs w:val="20"/>
              </w:rPr>
              <w:t xml:space="preserve">SD-INT-RPT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Compose Dashboard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CAP-INT-008</w:t>
            </w:r>
          </w:p>
        </w:tc>
        <w:tc>
          <w:tcPr>
            <w:tcW w:type="dxa" w:w="4332"/>
            <w:tcMar>
              <w:top w:type="dxa" w:w="60"/>
              <w:left w:type="dxa" w:w="100"/>
              <w:bottom w:type="dxa" w:w="60"/>
              <w:right w:type="dxa" w:w="100"/>
            </w:tcMar>
            <w:vAlign w:val="center"/>
          </w:tcPr>
          <w:p>
            <w:pPr>
              <w:spacing w:after="20" w:before="20"/>
            </w:pPr>
            <w:r>
              <w:rPr>
                <w:sz w:val="20"/>
                <w:szCs w:val="20"/>
              </w:rPr>
              <w:t xml:space="preserve">Configure Widget</w:t>
            </w:r>
          </w:p>
        </w:tc>
        <w:tc>
          <w:tcPr>
            <w:tcW w:type="dxa" w:w="1625"/>
            <w:tcMar>
              <w:top w:type="dxa" w:w="60"/>
              <w:left w:type="dxa" w:w="100"/>
              <w:bottom w:type="dxa" w:w="60"/>
              <w:right w:type="dxa" w:w="100"/>
            </w:tcMar>
            <w:vAlign w:val="center"/>
          </w:tcPr>
          <w:p>
            <w:pPr>
              <w:spacing w:after="20" w:before="20"/>
            </w:pPr>
            <w:r>
              <w:rPr>
                <w:sz w:val="20"/>
                <w:szCs w:val="20"/>
              </w:rPr>
              <w:t xml:space="preserve">SD-INT-DSH</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CAP-INT-009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Publish Dashboard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CAP-INT-010</w:t>
            </w:r>
          </w:p>
        </w:tc>
        <w:tc>
          <w:tcPr>
            <w:tcW w:type="dxa" w:w="4332"/>
            <w:tcMar>
              <w:top w:type="dxa" w:w="60"/>
              <w:left w:type="dxa" w:w="100"/>
              <w:bottom w:type="dxa" w:w="60"/>
              <w:right w:type="dxa" w:w="100"/>
            </w:tcMar>
            <w:vAlign w:val="center"/>
          </w:tcPr>
          <w:p>
            <w:pPr>
              <w:spacing w:after="20" w:before="20"/>
            </w:pPr>
            <w:r>
              <w:rPr>
                <w:sz w:val="20"/>
                <w:szCs w:val="20"/>
              </w:rPr>
              <w:t xml:space="preserve">Share Dashboard</w:t>
            </w:r>
          </w:p>
        </w:tc>
        <w:tc>
          <w:tcPr>
            <w:tcW w:type="dxa" w:w="1625"/>
            <w:tcMar>
              <w:top w:type="dxa" w:w="60"/>
              <w:left w:type="dxa" w:w="100"/>
              <w:bottom w:type="dxa" w:w="60"/>
              <w:right w:type="dxa" w:w="100"/>
            </w:tcMar>
            <w:vAlign w:val="center"/>
          </w:tcPr>
          <w:p>
            <w:pPr>
              <w:spacing w:after="20" w:before="20"/>
            </w:pPr>
            <w:r>
              <w:rPr>
                <w:sz w:val="20"/>
                <w:szCs w:val="20"/>
              </w:rPr>
              <w:t xml:space="preserve">SD-INT-DSH</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Drill Down from Widget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SD-INT-DSH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CAP-INT-012</w:t>
            </w:r>
          </w:p>
        </w:tc>
        <w:tc>
          <w:tcPr>
            <w:tcW w:type="dxa" w:w="4332"/>
            <w:tcMar>
              <w:top w:type="dxa" w:w="60"/>
              <w:left w:type="dxa" w:w="100"/>
              <w:bottom w:type="dxa" w:w="60"/>
              <w:right w:type="dxa" w:w="100"/>
            </w:tcMar>
            <w:vAlign w:val="center"/>
          </w:tcPr>
          <w:p>
            <w:pPr>
              <w:spacing w:after="20" w:before="20"/>
            </w:pPr>
            <w:r>
              <w:rPr>
                <w:sz w:val="20"/>
                <w:szCs w:val="20"/>
              </w:rPr>
              <w:t xml:space="preserve">Define KPI</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Compute KPI</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CAP-INT-014</w:t>
            </w:r>
          </w:p>
        </w:tc>
        <w:tc>
          <w:tcPr>
            <w:tcW w:type="dxa" w:w="4332"/>
            <w:tcMar>
              <w:top w:type="dxa" w:w="60"/>
              <w:left w:type="dxa" w:w="100"/>
              <w:bottom w:type="dxa" w:w="60"/>
              <w:right w:type="dxa" w:w="100"/>
            </w:tcMar>
            <w:vAlign w:val="center"/>
          </w:tcPr>
          <w:p>
            <w:pPr>
              <w:spacing w:after="20" w:before="20"/>
            </w:pPr>
            <w:r>
              <w:rPr>
                <w:sz w:val="20"/>
                <w:szCs w:val="20"/>
              </w:rPr>
              <w:t xml:space="preserve">Snapshot KPI</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Trend KPI</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SD-INT-KPI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CAP-INT-016</w:t>
            </w:r>
          </w:p>
        </w:tc>
        <w:tc>
          <w:tcPr>
            <w:tcW w:type="dxa" w:w="4332"/>
            <w:tcMar>
              <w:top w:type="dxa" w:w="60"/>
              <w:left w:type="dxa" w:w="100"/>
              <w:bottom w:type="dxa" w:w="60"/>
              <w:right w:type="dxa" w:w="100"/>
            </w:tcMar>
            <w:vAlign w:val="center"/>
          </w:tcPr>
          <w:p>
            <w:pPr>
              <w:spacing w:after="20" w:before="20"/>
            </w:pPr>
            <w:r>
              <w:rPr>
                <w:sz w:val="20"/>
                <w:szCs w:val="20"/>
              </w:rPr>
              <w:t xml:space="preserve">Configure Threshold Alert</w:t>
            </w:r>
          </w:p>
        </w:tc>
        <w:tc>
          <w:tcPr>
            <w:tcW w:type="dxa" w:w="1625"/>
            <w:tcMar>
              <w:top w:type="dxa" w:w="60"/>
              <w:left w:type="dxa" w:w="100"/>
              <w:bottom w:type="dxa" w:w="60"/>
              <w:right w:type="dxa" w:w="100"/>
            </w:tcMar>
            <w:vAlign w:val="center"/>
          </w:tcPr>
          <w:p>
            <w:pPr>
              <w:spacing w:after="20" w:before="20"/>
            </w:pPr>
            <w:r>
              <w:rPr>
                <w:sz w:val="20"/>
                <w:szCs w:val="20"/>
              </w:rPr>
              <w:t xml:space="preserve">SD-INT-KPI</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Upload Floor Plan (CAD, PDF, Image)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CAP-INT-018</w:t>
            </w:r>
          </w:p>
        </w:tc>
        <w:tc>
          <w:tcPr>
            <w:tcW w:type="dxa" w:w="4332"/>
            <w:tcMar>
              <w:top w:type="dxa" w:w="60"/>
              <w:left w:type="dxa" w:w="100"/>
              <w:bottom w:type="dxa" w:w="60"/>
              <w:right w:type="dxa" w:w="100"/>
            </w:tcMar>
            <w:vAlign w:val="center"/>
          </w:tcPr>
          <w:p>
            <w:pPr>
              <w:spacing w:after="20" w:before="20"/>
            </w:pPr>
            <w:r>
              <w:rPr>
                <w:sz w:val="20"/>
                <w:szCs w:val="20"/>
              </w:rPr>
              <w:t xml:space="preserve">Register Coordinate System</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CAP-INT-019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Position Asset on Plan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CAP-INT-020</w:t>
            </w:r>
          </w:p>
        </w:tc>
        <w:tc>
          <w:tcPr>
            <w:tcW w:type="dxa" w:w="4332"/>
            <w:tcMar>
              <w:top w:type="dxa" w:w="60"/>
              <w:left w:type="dxa" w:w="100"/>
              <w:bottom w:type="dxa" w:w="60"/>
              <w:right w:type="dxa" w:w="100"/>
            </w:tcMar>
            <w:vAlign w:val="center"/>
          </w:tcPr>
          <w:p>
            <w:pPr>
              <w:spacing w:after="20" w:before="20"/>
            </w:pPr>
            <w:r>
              <w:rPr>
                <w:sz w:val="20"/>
                <w:szCs w:val="20"/>
              </w:rPr>
              <w:t xml:space="preserve">Configure Color Legend by Status</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Asset Type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CAP-INT-022</w:t>
            </w:r>
          </w:p>
        </w:tc>
        <w:tc>
          <w:tcPr>
            <w:tcW w:type="dxa" w:w="4332"/>
            <w:tcMar>
              <w:top w:type="dxa" w:w="60"/>
              <w:left w:type="dxa" w:w="100"/>
              <w:bottom w:type="dxa" w:w="60"/>
              <w:right w:type="dxa" w:w="100"/>
            </w:tcMar>
            <w:vAlign w:val="center"/>
          </w:tcPr>
          <w:p>
            <w:pPr>
              <w:spacing w:after="20" w:before="20"/>
            </w:pPr>
            <w:r>
              <w:rPr>
                <w:sz w:val="20"/>
                <w:szCs w:val="20"/>
              </w:rPr>
              <w:t xml:space="preserve">Filter by Status</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Department, Owner or Custodian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CAP-INT-024</w:t>
            </w:r>
          </w:p>
        </w:tc>
        <w:tc>
          <w:tcPr>
            <w:tcW w:type="dxa" w:w="4332"/>
            <w:tcMar>
              <w:top w:type="dxa" w:w="60"/>
              <w:left w:type="dxa" w:w="100"/>
              <w:bottom w:type="dxa" w:w="60"/>
              <w:right w:type="dxa" w:w="100"/>
            </w:tcMar>
            <w:vAlign w:val="center"/>
          </w:tcPr>
          <w:p>
            <w:pPr>
              <w:spacing w:after="20" w:before="20"/>
            </w:pPr>
            <w:r>
              <w:rPr>
                <w:sz w:val="20"/>
                <w:szCs w:val="20"/>
              </w:rPr>
              <w:t xml:space="preserve">Filter by RFID Zone, Building or Floor</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Filter by Supplier, Purchase Year or Warranty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CAP-INT-026</w:t>
            </w:r>
          </w:p>
        </w:tc>
        <w:tc>
          <w:tcPr>
            <w:tcW w:type="dxa" w:w="4332"/>
            <w:tcMar>
              <w:top w:type="dxa" w:w="60"/>
              <w:left w:type="dxa" w:w="100"/>
              <w:bottom w:type="dxa" w:w="60"/>
              <w:right w:type="dxa" w:w="100"/>
            </w:tcMar>
            <w:vAlign w:val="center"/>
          </w:tcPr>
          <w:p>
            <w:pPr>
              <w:spacing w:after="20" w:before="20"/>
            </w:pPr>
            <w:r>
              <w:rPr>
                <w:sz w:val="20"/>
                <w:szCs w:val="20"/>
              </w:rPr>
              <w:t xml:space="preserve">Filter by Custom Field</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Search and Auto-Zoom to Asset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CAP-INT-028</w:t>
            </w:r>
          </w:p>
        </w:tc>
        <w:tc>
          <w:tcPr>
            <w:tcW w:type="dxa" w:w="4332"/>
            <w:tcMar>
              <w:top w:type="dxa" w:w="60"/>
              <w:left w:type="dxa" w:w="100"/>
              <w:bottom w:type="dxa" w:w="60"/>
              <w:right w:type="dxa" w:w="100"/>
            </w:tcMar>
            <w:vAlign w:val="center"/>
          </w:tcPr>
          <w:p>
            <w:pPr>
              <w:spacing w:after="20" w:before="20"/>
            </w:pPr>
            <w:r>
              <w:rPr>
                <w:sz w:val="20"/>
                <w:szCs w:val="20"/>
              </w:rPr>
              <w:t xml:space="preserve">Display Live Status Counters</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CAP-INT-029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Render Asset Density Heat Map</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CAP-INT-030</w:t>
            </w:r>
          </w:p>
        </w:tc>
        <w:tc>
          <w:tcPr>
            <w:tcW w:type="dxa" w:w="4332"/>
            <w:tcMar>
              <w:top w:type="dxa" w:w="60"/>
              <w:left w:type="dxa" w:w="100"/>
              <w:bottom w:type="dxa" w:w="60"/>
              <w:right w:type="dxa" w:w="100"/>
            </w:tcMar>
            <w:vAlign w:val="center"/>
          </w:tcPr>
          <w:p>
            <w:pPr>
              <w:spacing w:after="20" w:before="20"/>
            </w:pPr>
            <w:r>
              <w:rPr>
                <w:sz w:val="20"/>
                <w:szCs w:val="20"/>
              </w:rPr>
              <w:t xml:space="preserve">Replay Asset Movement History</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Display Inventory Progress View</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CAP-INT-032</w:t>
            </w:r>
          </w:p>
        </w:tc>
        <w:tc>
          <w:tcPr>
            <w:tcW w:type="dxa" w:w="4332"/>
            <w:tcMar>
              <w:top w:type="dxa" w:w="60"/>
              <w:left w:type="dxa" w:w="100"/>
              <w:bottom w:type="dxa" w:w="60"/>
              <w:right w:type="dxa" w:w="100"/>
            </w:tcMar>
            <w:vAlign w:val="center"/>
          </w:tcPr>
          <w:p>
            <w:pPr>
              <w:spacing w:after="20" w:before="20"/>
            </w:pPr>
            <w:r>
              <w:rPr>
                <w:sz w:val="20"/>
                <w:szCs w:val="20"/>
              </w:rPr>
              <w:t xml:space="preserve">Drill Down Campus to Asset</w:t>
            </w:r>
          </w:p>
        </w:tc>
        <w:tc>
          <w:tcPr>
            <w:tcW w:type="dxa" w:w="1625"/>
            <w:tcMar>
              <w:top w:type="dxa" w:w="60"/>
              <w:left w:type="dxa" w:w="100"/>
              <w:bottom w:type="dxa" w:w="60"/>
              <w:right w:type="dxa" w:w="100"/>
            </w:tcMar>
            <w:vAlign w:val="center"/>
          </w:tcPr>
          <w:p>
            <w:pPr>
              <w:spacing w:after="20" w:before="20"/>
            </w:pPr>
            <w:r>
              <w:rPr>
                <w:sz w:val="20"/>
                <w:szCs w:val="20"/>
              </w:rPr>
              <w:t xml:space="preserve">SD-INT-VIS</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CAP-INT-033</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Update Position from RFID Observation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SD-INT-VIS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CAP-INT-034</w:t>
            </w:r>
          </w:p>
        </w:tc>
        <w:tc>
          <w:tcPr>
            <w:tcW w:type="dxa" w:w="4332"/>
            <w:tcMar>
              <w:top w:type="dxa" w:w="60"/>
              <w:left w:type="dxa" w:w="100"/>
              <w:bottom w:type="dxa" w:w="60"/>
              <w:right w:type="dxa" w:w="100"/>
            </w:tcMar>
            <w:vAlign w:val="center"/>
          </w:tcPr>
          <w:p>
            <w:pPr>
              <w:spacing w:after="20" w:before="20"/>
            </w:pPr>
            <w:r>
              <w:rPr>
                <w:sz w:val="20"/>
                <w:szCs w:val="20"/>
              </w:rPr>
              <w:t xml:space="preserve">Answer Natural-Language Query</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CAP-INT-035</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Build Report from Natural Language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CAP-INT-036</w:t>
            </w:r>
          </w:p>
        </w:tc>
        <w:tc>
          <w:tcPr>
            <w:tcW w:type="dxa" w:w="4332"/>
            <w:tcMar>
              <w:top w:type="dxa" w:w="60"/>
              <w:left w:type="dxa" w:w="100"/>
              <w:bottom w:type="dxa" w:w="60"/>
              <w:right w:type="dxa" w:w="100"/>
            </w:tcMar>
            <w:vAlign w:val="center"/>
          </w:tcPr>
          <w:p>
            <w:pPr>
              <w:spacing w:after="20" w:before="20"/>
            </w:pPr>
            <w:r>
              <w:rPr>
                <w:sz w:val="20"/>
                <w:szCs w:val="20"/>
              </w:rPr>
              <w:t xml:space="preserve">Generate Dashboard Insight</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CAP-INT-037</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Generate Executive Summary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SD-INT-AST</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CAP-INT-038</w:t>
            </w:r>
          </w:p>
        </w:tc>
        <w:tc>
          <w:tcPr>
            <w:tcW w:type="dxa" w:w="4332"/>
            <w:tcMar>
              <w:top w:type="dxa" w:w="60"/>
              <w:left w:type="dxa" w:w="100"/>
              <w:bottom w:type="dxa" w:w="60"/>
              <w:right w:type="dxa" w:w="100"/>
            </w:tcMar>
            <w:vAlign w:val="center"/>
          </w:tcPr>
          <w:p>
            <w:pPr>
              <w:spacing w:after="20" w:before="20"/>
            </w:pPr>
            <w:r>
              <w:rPr>
                <w:sz w:val="20"/>
                <w:szCs w:val="20"/>
              </w:rPr>
              <w:t xml:space="preserve">Surface Anomaly on Reporting Data</w:t>
            </w:r>
          </w:p>
        </w:tc>
        <w:tc>
          <w:tcPr>
            <w:tcW w:type="dxa" w:w="1625"/>
            <w:tcMar>
              <w:top w:type="dxa" w:w="60"/>
              <w:left w:type="dxa" w:w="100"/>
              <w:bottom w:type="dxa" w:w="60"/>
              <w:right w:type="dxa" w:w="100"/>
            </w:tcMar>
            <w:vAlign w:val="center"/>
          </w:tcPr>
          <w:p>
            <w:pPr>
              <w:spacing w:after="20" w:before="20"/>
            </w:pPr>
            <w:r>
              <w:rPr>
                <w:sz w:val="20"/>
                <w:szCs w:val="20"/>
              </w:rPr>
              <w:t xml:space="preserve">SD-INT-AST</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CAP-INT-039</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Detect Unpopulated Recommended Fields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CAP-INT-040</w:t>
            </w:r>
          </w:p>
        </w:tc>
        <w:tc>
          <w:tcPr>
            <w:tcW w:type="dxa" w:w="4332"/>
            <w:tcMar>
              <w:top w:type="dxa" w:w="60"/>
              <w:left w:type="dxa" w:w="100"/>
              <w:bottom w:type="dxa" w:w="60"/>
              <w:right w:type="dxa" w:w="100"/>
            </w:tcMar>
            <w:vAlign w:val="center"/>
          </w:tcPr>
          <w:p>
            <w:pPr>
              <w:spacing w:after="20" w:before="20"/>
            </w:pPr>
            <w:r>
              <w:rPr>
                <w:sz w:val="20"/>
                <w:szCs w:val="20"/>
              </w:rPr>
              <w:t xml:space="preserve">Report Adoption Completeness</w:t>
            </w:r>
          </w:p>
        </w:tc>
        <w:tc>
          <w:tcPr>
            <w:tcW w:type="dxa" w:w="1625"/>
            <w:tcMar>
              <w:top w:type="dxa" w:w="60"/>
              <w:left w:type="dxa" w:w="100"/>
              <w:bottom w:type="dxa" w:w="60"/>
              <w:right w:type="dxa" w:w="100"/>
            </w:tcMar>
            <w:vAlign w:val="center"/>
          </w:tcPr>
          <w:p>
            <w:pPr>
              <w:spacing w:after="20" w:before="20"/>
            </w:pPr>
            <w:r>
              <w:rPr>
                <w:sz w:val="20"/>
                <w:szCs w:val="20"/>
              </w:rPr>
              <w:t xml:space="preserve">SD-INT-DQ</w:t>
            </w:r>
          </w:p>
        </w:tc>
        <w:tc>
          <w:tcPr>
            <w:tcW w:type="dxa" w:w="1264"/>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CAP-INT-041</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Referential Inconsistency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SD-INT-DQ</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CAP-IAM-001</w:t>
            </w:r>
          </w:p>
        </w:tc>
        <w:tc>
          <w:tcPr>
            <w:tcW w:type="dxa" w:w="4332"/>
            <w:tcMar>
              <w:top w:type="dxa" w:w="60"/>
              <w:left w:type="dxa" w:w="100"/>
              <w:bottom w:type="dxa" w:w="60"/>
              <w:right w:type="dxa" w:w="100"/>
            </w:tcMar>
            <w:vAlign w:val="center"/>
          </w:tcPr>
          <w:p>
            <w:pPr>
              <w:spacing w:after="20" w:before="20"/>
            </w:pPr>
            <w:r>
              <w:rPr>
                <w:sz w:val="20"/>
                <w:szCs w:val="20"/>
              </w:rPr>
              <w:t xml:space="preserve">Create User</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Link User to Employee or Contractor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CAP-IAM-003</w:t>
            </w:r>
          </w:p>
        </w:tc>
        <w:tc>
          <w:tcPr>
            <w:tcW w:type="dxa" w:w="4332"/>
            <w:tcMar>
              <w:top w:type="dxa" w:w="60"/>
              <w:left w:type="dxa" w:w="100"/>
              <w:bottom w:type="dxa" w:w="60"/>
              <w:right w:type="dxa" w:w="100"/>
            </w:tcMar>
            <w:vAlign w:val="center"/>
          </w:tcPr>
          <w:p>
            <w:pPr>
              <w:spacing w:after="20" w:before="20"/>
            </w:pPr>
            <w:r>
              <w:rPr>
                <w:sz w:val="20"/>
                <w:szCs w:val="20"/>
              </w:rPr>
              <w:t xml:space="preserve">Activate User</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Deactivate User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CAP-IAM-005</w:t>
            </w:r>
          </w:p>
        </w:tc>
        <w:tc>
          <w:tcPr>
            <w:tcW w:type="dxa" w:w="4332"/>
            <w:tcMar>
              <w:top w:type="dxa" w:w="60"/>
              <w:left w:type="dxa" w:w="100"/>
              <w:bottom w:type="dxa" w:w="60"/>
              <w:right w:type="dxa" w:w="100"/>
            </w:tcMar>
            <w:vAlign w:val="center"/>
          </w:tcPr>
          <w:p>
            <w:pPr>
              <w:spacing w:after="20" w:before="20"/>
            </w:pPr>
            <w:r>
              <w:rPr>
                <w:sz w:val="20"/>
                <w:szCs w:val="20"/>
              </w:rPr>
              <w:t xml:space="preserve">Reset Credential</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Lock User</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SD-IAM-USR</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CAP-IAM-007</w:t>
            </w:r>
          </w:p>
        </w:tc>
        <w:tc>
          <w:tcPr>
            <w:tcW w:type="dxa" w:w="4332"/>
            <w:tcMar>
              <w:top w:type="dxa" w:w="60"/>
              <w:left w:type="dxa" w:w="100"/>
              <w:bottom w:type="dxa" w:w="60"/>
              <w:right w:type="dxa" w:w="100"/>
            </w:tcMar>
            <w:vAlign w:val="center"/>
          </w:tcPr>
          <w:p>
            <w:pPr>
              <w:spacing w:after="20" w:before="20"/>
            </w:pPr>
            <w:r>
              <w:rPr>
                <w:sz w:val="20"/>
                <w:szCs w:val="20"/>
              </w:rPr>
              <w:t xml:space="preserve">Unlock User</w:t>
            </w:r>
          </w:p>
        </w:tc>
        <w:tc>
          <w:tcPr>
            <w:tcW w:type="dxa" w:w="1625"/>
            <w:tcMar>
              <w:top w:type="dxa" w:w="60"/>
              <w:left w:type="dxa" w:w="100"/>
              <w:bottom w:type="dxa" w:w="60"/>
              <w:right w:type="dxa" w:w="100"/>
            </w:tcMar>
            <w:vAlign w:val="center"/>
          </w:tcPr>
          <w:p>
            <w:pPr>
              <w:spacing w:after="20" w:before="20"/>
            </w:pPr>
            <w:r>
              <w:rPr>
                <w:sz w:val="20"/>
                <w:szCs w:val="20"/>
              </w:rPr>
              <w:t xml:space="preserve">SD-IAM-USR</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CAP-IAM-008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by Password</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CAP-IAM-009</w:t>
            </w:r>
          </w:p>
        </w:tc>
        <w:tc>
          <w:tcPr>
            <w:tcW w:type="dxa" w:w="4332"/>
            <w:tcMar>
              <w:top w:type="dxa" w:w="60"/>
              <w:left w:type="dxa" w:w="100"/>
              <w:bottom w:type="dxa" w:w="60"/>
              <w:right w:type="dxa" w:w="100"/>
            </w:tcMar>
            <w:vAlign w:val="center"/>
          </w:tcPr>
          <w:p>
            <w:pPr>
              <w:spacing w:after="20" w:before="20"/>
            </w:pPr>
            <w:r>
              <w:rPr>
                <w:sz w:val="20"/>
                <w:szCs w:val="20"/>
              </w:rPr>
              <w:t xml:space="preserve">Authenticate by Single Sign-On (SAML, OIDC)</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Multi-Factor Authentication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CAP-IAM-011</w:t>
            </w:r>
          </w:p>
        </w:tc>
        <w:tc>
          <w:tcPr>
            <w:tcW w:type="dxa" w:w="4332"/>
            <w:tcMar>
              <w:top w:type="dxa" w:w="60"/>
              <w:left w:type="dxa" w:w="100"/>
              <w:bottom w:type="dxa" w:w="60"/>
              <w:right w:type="dxa" w:w="100"/>
            </w:tcMar>
            <w:vAlign w:val="center"/>
          </w:tcPr>
          <w:p>
            <w:pPr>
              <w:spacing w:after="20" w:before="20"/>
            </w:pPr>
            <w:r>
              <w:rPr>
                <w:sz w:val="20"/>
                <w:szCs w:val="20"/>
              </w:rPr>
              <w:t xml:space="preserve">Authenticate by Certificate</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Authenticate Handheld Device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CAP-IAM-013</w:t>
            </w:r>
          </w:p>
        </w:tc>
        <w:tc>
          <w:tcPr>
            <w:tcW w:type="dxa" w:w="4332"/>
            <w:tcMar>
              <w:top w:type="dxa" w:w="60"/>
              <w:left w:type="dxa" w:w="100"/>
              <w:bottom w:type="dxa" w:w="60"/>
              <w:right w:type="dxa" w:w="100"/>
            </w:tcMar>
            <w:vAlign w:val="center"/>
          </w:tcPr>
          <w:p>
            <w:pPr>
              <w:spacing w:after="20" w:before="20"/>
            </w:pPr>
            <w:r>
              <w:rPr>
                <w:sz w:val="20"/>
                <w:szCs w:val="20"/>
              </w:rPr>
              <w:t xml:space="preserve">Issue Token</w:t>
            </w:r>
          </w:p>
        </w:tc>
        <w:tc>
          <w:tcPr>
            <w:tcW w:type="dxa" w:w="1625"/>
            <w:tcMar>
              <w:top w:type="dxa" w:w="60"/>
              <w:left w:type="dxa" w:w="100"/>
              <w:bottom w:type="dxa" w:w="60"/>
              <w:right w:type="dxa" w:w="100"/>
            </w:tcMar>
            <w:vAlign w:val="center"/>
          </w:tcPr>
          <w:p>
            <w:pPr>
              <w:spacing w:after="20" w:before="20"/>
            </w:pPr>
            <w:r>
              <w:rPr>
                <w:sz w:val="20"/>
                <w:szCs w:val="20"/>
              </w:rPr>
              <w:t xml:space="preserve">SD-IAM-AUTH</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Refresh Token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CAP-IAM-015</w:t>
            </w:r>
          </w:p>
        </w:tc>
        <w:tc>
          <w:tcPr>
            <w:tcW w:type="dxa" w:w="4332"/>
            <w:tcMar>
              <w:top w:type="dxa" w:w="60"/>
              <w:left w:type="dxa" w:w="100"/>
              <w:bottom w:type="dxa" w:w="60"/>
              <w:right w:type="dxa" w:w="100"/>
            </w:tcMar>
            <w:vAlign w:val="center"/>
          </w:tcPr>
          <w:p>
            <w:pPr>
              <w:spacing w:after="20" w:before="20"/>
            </w:pPr>
            <w:r>
              <w:rPr>
                <w:sz w:val="20"/>
                <w:szCs w:val="20"/>
              </w:rPr>
              <w:t xml:space="preserve">Evaluate Permission</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Organizational Scope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CAP-IAM-017</w:t>
            </w:r>
          </w:p>
        </w:tc>
        <w:tc>
          <w:tcPr>
            <w:tcW w:type="dxa" w:w="4332"/>
            <w:tcMar>
              <w:top w:type="dxa" w:w="60"/>
              <w:left w:type="dxa" w:w="100"/>
              <w:bottom w:type="dxa" w:w="60"/>
              <w:right w:type="dxa" w:w="100"/>
            </w:tcMar>
            <w:vAlign w:val="center"/>
          </w:tcPr>
          <w:p>
            <w:pPr>
              <w:spacing w:after="20" w:before="20"/>
            </w:pPr>
            <w:r>
              <w:rPr>
                <w:sz w:val="20"/>
                <w:szCs w:val="20"/>
              </w:rPr>
              <w:t xml:space="preserve">Enforce Location Scope</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CAP-IAM-018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Departmental Scope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CAP-IAM-019</w:t>
            </w:r>
          </w:p>
        </w:tc>
        <w:tc>
          <w:tcPr>
            <w:tcW w:type="dxa" w:w="4332"/>
            <w:tcMar>
              <w:top w:type="dxa" w:w="60"/>
              <w:left w:type="dxa" w:w="100"/>
              <w:bottom w:type="dxa" w:w="60"/>
              <w:right w:type="dxa" w:w="100"/>
            </w:tcMar>
            <w:vAlign w:val="center"/>
          </w:tcPr>
          <w:p>
            <w:pPr>
              <w:spacing w:after="20" w:before="20"/>
            </w:pPr>
            <w:r>
              <w:rPr>
                <w:sz w:val="20"/>
                <w:szCs w:val="20"/>
              </w:rPr>
              <w:t xml:space="preserve">Apply Field-Level Masking</w:t>
            </w:r>
          </w:p>
        </w:tc>
        <w:tc>
          <w:tcPr>
            <w:tcW w:type="dxa" w:w="1625"/>
            <w:tcMar>
              <w:top w:type="dxa" w:w="60"/>
              <w:left w:type="dxa" w:w="100"/>
              <w:bottom w:type="dxa" w:w="60"/>
              <w:right w:type="dxa" w:w="100"/>
            </w:tcMar>
            <w:vAlign w:val="center"/>
          </w:tcPr>
          <w:p>
            <w:pPr>
              <w:spacing w:after="20" w:before="20"/>
            </w:pPr>
            <w:r>
              <w:rPr>
                <w:sz w:val="20"/>
                <w:szCs w:val="20"/>
              </w:rPr>
              <w:t xml:space="preserve">SD-IAM-AUTHZ</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Resolve Capability-Aware Menu</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SD-IAM-AUTHZ</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CAP-IAM-021</w:t>
            </w:r>
          </w:p>
        </w:tc>
        <w:tc>
          <w:tcPr>
            <w:tcW w:type="dxa" w:w="4332"/>
            <w:tcMar>
              <w:top w:type="dxa" w:w="60"/>
              <w:left w:type="dxa" w:w="100"/>
              <w:bottom w:type="dxa" w:w="60"/>
              <w:right w:type="dxa" w:w="100"/>
            </w:tcMar>
            <w:vAlign w:val="center"/>
          </w:tcPr>
          <w:p>
            <w:pPr>
              <w:spacing w:after="20" w:before="20"/>
            </w:pPr>
            <w:r>
              <w:rPr>
                <w:sz w:val="20"/>
                <w:szCs w:val="20"/>
              </w:rPr>
              <w:t xml:space="preserve">Define Role</w:t>
            </w:r>
          </w:p>
        </w:tc>
        <w:tc>
          <w:tcPr>
            <w:tcW w:type="dxa" w:w="1625"/>
            <w:tcMar>
              <w:top w:type="dxa" w:w="60"/>
              <w:left w:type="dxa" w:w="100"/>
              <w:bottom w:type="dxa" w:w="60"/>
              <w:right w:type="dxa" w:w="100"/>
            </w:tcMar>
            <w:vAlign w:val="center"/>
          </w:tcPr>
          <w:p>
            <w:pPr>
              <w:spacing w:after="20" w:before="20"/>
            </w:pPr>
            <w:r>
              <w:rPr>
                <w:sz w:val="20"/>
                <w:szCs w:val="20"/>
              </w:rPr>
              <w:t xml:space="preserve">SD-IAM-ROLE</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Compose Permission Set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CAP-IAM-023</w:t>
            </w:r>
          </w:p>
        </w:tc>
        <w:tc>
          <w:tcPr>
            <w:tcW w:type="dxa" w:w="4332"/>
            <w:tcMar>
              <w:top w:type="dxa" w:w="60"/>
              <w:left w:type="dxa" w:w="100"/>
              <w:bottom w:type="dxa" w:w="60"/>
              <w:right w:type="dxa" w:w="100"/>
            </w:tcMar>
            <w:vAlign w:val="center"/>
          </w:tcPr>
          <w:p>
            <w:pPr>
              <w:spacing w:after="20" w:before="20"/>
            </w:pPr>
            <w:r>
              <w:rPr>
                <w:sz w:val="20"/>
                <w:szCs w:val="20"/>
              </w:rPr>
              <w:t xml:space="preserve">Assign Role</w:t>
            </w:r>
          </w:p>
        </w:tc>
        <w:tc>
          <w:tcPr>
            <w:tcW w:type="dxa" w:w="1625"/>
            <w:tcMar>
              <w:top w:type="dxa" w:w="60"/>
              <w:left w:type="dxa" w:w="100"/>
              <w:bottom w:type="dxa" w:w="60"/>
              <w:right w:type="dxa" w:w="100"/>
            </w:tcMar>
            <w:vAlign w:val="center"/>
          </w:tcPr>
          <w:p>
            <w:pPr>
              <w:spacing w:after="20" w:before="20"/>
            </w:pPr>
            <w:r>
              <w:rPr>
                <w:sz w:val="20"/>
                <w:szCs w:val="20"/>
              </w:rPr>
              <w:t xml:space="preserve">SD-IAM-ROLE</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Role</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CAP-IAM-025</w:t>
            </w:r>
          </w:p>
        </w:tc>
        <w:tc>
          <w:tcPr>
            <w:tcW w:type="dxa" w:w="4332"/>
            <w:tcMar>
              <w:top w:type="dxa" w:w="60"/>
              <w:left w:type="dxa" w:w="100"/>
              <w:bottom w:type="dxa" w:w="60"/>
              <w:right w:type="dxa" w:w="100"/>
            </w:tcMar>
            <w:vAlign w:val="center"/>
          </w:tcPr>
          <w:p>
            <w:pPr>
              <w:spacing w:after="20" w:before="20"/>
            </w:pPr>
            <w:r>
              <w:rPr>
                <w:sz w:val="20"/>
                <w:szCs w:val="20"/>
              </w:rPr>
              <w:t xml:space="preserve">Delegate Authority Temporarily</w:t>
            </w:r>
          </w:p>
        </w:tc>
        <w:tc>
          <w:tcPr>
            <w:tcW w:type="dxa" w:w="1625"/>
            <w:tcMar>
              <w:top w:type="dxa" w:w="60"/>
              <w:left w:type="dxa" w:w="100"/>
              <w:bottom w:type="dxa" w:w="60"/>
              <w:right w:type="dxa" w:w="100"/>
            </w:tcMar>
            <w:vAlign w:val="center"/>
          </w:tcPr>
          <w:p>
            <w:pPr>
              <w:spacing w:after="20" w:before="20"/>
            </w:pPr>
            <w:r>
              <w:rPr>
                <w:sz w:val="20"/>
                <w:szCs w:val="20"/>
              </w:rPr>
              <w:t xml:space="preserve">SD-IAM-ROLE</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Check Segregation of Duties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SD-IAM-ROLE</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CAP-IAM-027</w:t>
            </w:r>
          </w:p>
        </w:tc>
        <w:tc>
          <w:tcPr>
            <w:tcW w:type="dxa" w:w="4332"/>
            <w:tcMar>
              <w:top w:type="dxa" w:w="60"/>
              <w:left w:type="dxa" w:w="100"/>
              <w:bottom w:type="dxa" w:w="60"/>
              <w:right w:type="dxa" w:w="100"/>
            </w:tcMar>
            <w:vAlign w:val="center"/>
          </w:tcPr>
          <w:p>
            <w:pPr>
              <w:spacing w:after="20" w:before="20"/>
            </w:pPr>
            <w:r>
              <w:rPr>
                <w:sz w:val="20"/>
                <w:szCs w:val="20"/>
              </w:rPr>
              <w:t xml:space="preserve">Establish Session</w:t>
            </w:r>
          </w:p>
        </w:tc>
        <w:tc>
          <w:tcPr>
            <w:tcW w:type="dxa" w:w="1625"/>
            <w:tcMar>
              <w:top w:type="dxa" w:w="60"/>
              <w:left w:type="dxa" w:w="100"/>
              <w:bottom w:type="dxa" w:w="60"/>
              <w:right w:type="dxa" w:w="100"/>
            </w:tcMar>
            <w:vAlign w:val="center"/>
          </w:tcPr>
          <w:p>
            <w:pPr>
              <w:spacing w:after="20" w:before="20"/>
            </w:pPr>
            <w:r>
              <w:rPr>
                <w:sz w:val="20"/>
                <w:szCs w:val="20"/>
              </w:rPr>
              <w:t xml:space="preserve">SD-IAM-SESS</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CAP-IAM-028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Renew Session</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CAP-IAM-029</w:t>
            </w:r>
          </w:p>
        </w:tc>
        <w:tc>
          <w:tcPr>
            <w:tcW w:type="dxa" w:w="4332"/>
            <w:tcMar>
              <w:top w:type="dxa" w:w="60"/>
              <w:left w:type="dxa" w:w="100"/>
              <w:bottom w:type="dxa" w:w="60"/>
              <w:right w:type="dxa" w:w="100"/>
            </w:tcMar>
            <w:vAlign w:val="center"/>
          </w:tcPr>
          <w:p>
            <w:pPr>
              <w:spacing w:after="20" w:before="20"/>
            </w:pPr>
            <w:r>
              <w:rPr>
                <w:sz w:val="20"/>
                <w:szCs w:val="20"/>
              </w:rPr>
              <w:t xml:space="preserve">Terminate Session</w:t>
            </w:r>
          </w:p>
        </w:tc>
        <w:tc>
          <w:tcPr>
            <w:tcW w:type="dxa" w:w="1625"/>
            <w:tcMar>
              <w:top w:type="dxa" w:w="60"/>
              <w:left w:type="dxa" w:w="100"/>
              <w:bottom w:type="dxa" w:w="60"/>
              <w:right w:type="dxa" w:w="100"/>
            </w:tcMar>
            <w:vAlign w:val="center"/>
          </w:tcPr>
          <w:p>
            <w:pPr>
              <w:spacing w:after="20" w:before="20"/>
            </w:pPr>
            <w:r>
              <w:rPr>
                <w:sz w:val="20"/>
                <w:szCs w:val="20"/>
              </w:rPr>
              <w:t xml:space="preserve">SD-IAM-SESS</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Enforce Concurrent Session Limit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SD-IAM-SESS</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CAP-IAM-031</w:t>
            </w:r>
          </w:p>
        </w:tc>
        <w:tc>
          <w:tcPr>
            <w:tcW w:type="dxa" w:w="4332"/>
            <w:tcMar>
              <w:top w:type="dxa" w:w="60"/>
              <w:left w:type="dxa" w:w="100"/>
              <w:bottom w:type="dxa" w:w="60"/>
              <w:right w:type="dxa" w:w="100"/>
            </w:tcMar>
            <w:vAlign w:val="center"/>
          </w:tcPr>
          <w:p>
            <w:pPr>
              <w:spacing w:after="20" w:before="20"/>
            </w:pPr>
            <w:r>
              <w:rPr>
                <w:sz w:val="20"/>
                <w:szCs w:val="20"/>
              </w:rPr>
              <w:t xml:space="preserve">Enforce Idle Timeout</w:t>
            </w:r>
          </w:p>
        </w:tc>
        <w:tc>
          <w:tcPr>
            <w:tcW w:type="dxa" w:w="1625"/>
            <w:tcMar>
              <w:top w:type="dxa" w:w="60"/>
              <w:left w:type="dxa" w:w="100"/>
              <w:bottom w:type="dxa" w:w="60"/>
              <w:right w:type="dxa" w:w="100"/>
            </w:tcMar>
            <w:vAlign w:val="center"/>
          </w:tcPr>
          <w:p>
            <w:pPr>
              <w:spacing w:after="20" w:before="20"/>
            </w:pPr>
            <w:r>
              <w:rPr>
                <w:sz w:val="20"/>
                <w:szCs w:val="20"/>
              </w:rPr>
              <w:t xml:space="preserve">SD-IAM-SESS</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Register API Client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bl>
    <w:p>
      <w:r>
        <w:br w:type="page"/>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805"/>
        <w:gridCol w:w="4332"/>
        <w:gridCol w:w="1625"/>
        <w:gridCol w:w="1264"/>
      </w:tblGrid>
      <w:tr>
        <w:trPr>
          <w:tblHeader/>
        </w:trPr>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 ID</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Capability</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Subdomain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Domain</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CAP-IAM-033</w:t>
            </w:r>
          </w:p>
        </w:tc>
        <w:tc>
          <w:tcPr>
            <w:tcW w:type="dxa" w:w="4332"/>
            <w:tcMar>
              <w:top w:type="dxa" w:w="60"/>
              <w:left w:type="dxa" w:w="100"/>
              <w:bottom w:type="dxa" w:w="60"/>
              <w:right w:type="dxa" w:w="100"/>
            </w:tcMar>
            <w:vAlign w:val="center"/>
          </w:tcPr>
          <w:p>
            <w:pPr>
              <w:spacing w:after="20" w:before="20"/>
            </w:pPr>
            <w:r>
              <w:rPr>
                <w:sz w:val="20"/>
                <w:szCs w:val="20"/>
              </w:rPr>
              <w:t xml:space="preserve">Issue API Key</w:t>
            </w:r>
          </w:p>
        </w:tc>
        <w:tc>
          <w:tcPr>
            <w:tcW w:type="dxa" w:w="1625"/>
            <w:tcMar>
              <w:top w:type="dxa" w:w="60"/>
              <w:left w:type="dxa" w:w="100"/>
              <w:bottom w:type="dxa" w:w="60"/>
              <w:right w:type="dxa" w:w="100"/>
            </w:tcMar>
            <w:vAlign w:val="center"/>
          </w:tcPr>
          <w:p>
            <w:pPr>
              <w:spacing w:after="20" w:before="20"/>
            </w:pPr>
            <w:r>
              <w:rPr>
                <w:sz w:val="20"/>
                <w:szCs w:val="20"/>
              </w:rPr>
              <w:t xml:space="preserve">SD-IAM-API</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Scope API Client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CAP-IAM-035</w:t>
            </w:r>
          </w:p>
        </w:tc>
        <w:tc>
          <w:tcPr>
            <w:tcW w:type="dxa" w:w="4332"/>
            <w:tcMar>
              <w:top w:type="dxa" w:w="60"/>
              <w:left w:type="dxa" w:w="100"/>
              <w:bottom w:type="dxa" w:w="60"/>
              <w:right w:type="dxa" w:w="100"/>
            </w:tcMar>
            <w:vAlign w:val="center"/>
          </w:tcPr>
          <w:p>
            <w:pPr>
              <w:spacing w:after="20" w:before="20"/>
            </w:pPr>
            <w:r>
              <w:rPr>
                <w:sz w:val="20"/>
                <w:szCs w:val="20"/>
              </w:rPr>
              <w:t xml:space="preserve">Rotate API Key</w:t>
            </w:r>
          </w:p>
        </w:tc>
        <w:tc>
          <w:tcPr>
            <w:tcW w:type="dxa" w:w="1625"/>
            <w:tcMar>
              <w:top w:type="dxa" w:w="60"/>
              <w:left w:type="dxa" w:w="100"/>
              <w:bottom w:type="dxa" w:w="60"/>
              <w:right w:type="dxa" w:w="100"/>
            </w:tcMar>
            <w:vAlign w:val="center"/>
          </w:tcPr>
          <w:p>
            <w:pPr>
              <w:spacing w:after="20" w:before="20"/>
            </w:pPr>
            <w:r>
              <w:rPr>
                <w:sz w:val="20"/>
                <w:szCs w:val="20"/>
              </w:rPr>
              <w:t xml:space="preserve">SD-IAM-API</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CAP-IAM-036</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Revoke API Key</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SD-IAM-API</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CAP-IAM-037</w:t>
            </w:r>
          </w:p>
        </w:tc>
        <w:tc>
          <w:tcPr>
            <w:tcW w:type="dxa" w:w="4332"/>
            <w:tcMar>
              <w:top w:type="dxa" w:w="60"/>
              <w:left w:type="dxa" w:w="100"/>
              <w:bottom w:type="dxa" w:w="60"/>
              <w:right w:type="dxa" w:w="100"/>
            </w:tcMar>
            <w:vAlign w:val="center"/>
          </w:tcPr>
          <w:p>
            <w:pPr>
              <w:spacing w:after="20" w:before="20"/>
            </w:pPr>
            <w:r>
              <w:rPr>
                <w:sz w:val="20"/>
                <w:szCs w:val="20"/>
              </w:rPr>
              <w:t xml:space="preserve">Register Identity Provider</w:t>
            </w:r>
          </w:p>
        </w:tc>
        <w:tc>
          <w:tcPr>
            <w:tcW w:type="dxa" w:w="1625"/>
            <w:tcMar>
              <w:top w:type="dxa" w:w="60"/>
              <w:left w:type="dxa" w:w="100"/>
              <w:bottom w:type="dxa" w:w="60"/>
              <w:right w:type="dxa" w:w="100"/>
            </w:tcMar>
            <w:vAlign w:val="center"/>
          </w:tcPr>
          <w:p>
            <w:pPr>
              <w:spacing w:after="20" w:before="20"/>
            </w:pPr>
            <w:r>
              <w:rPr>
                <w:sz w:val="20"/>
                <w:szCs w:val="20"/>
              </w:rPr>
              <w:t xml:space="preserve">SD-IAM-IDP</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CAP-IAM-038</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Map Claims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CAP-IAM-039</w:t>
            </w:r>
          </w:p>
        </w:tc>
        <w:tc>
          <w:tcPr>
            <w:tcW w:type="dxa" w:w="4332"/>
            <w:tcMar>
              <w:top w:type="dxa" w:w="60"/>
              <w:left w:type="dxa" w:w="100"/>
              <w:bottom w:type="dxa" w:w="60"/>
              <w:right w:type="dxa" w:w="100"/>
            </w:tcMar>
            <w:vAlign w:val="center"/>
          </w:tcPr>
          <w:p>
            <w:pPr>
              <w:spacing w:after="20" w:before="20"/>
            </w:pPr>
            <w:r>
              <w:rPr>
                <w:sz w:val="20"/>
                <w:szCs w:val="20"/>
              </w:rPr>
              <w:t xml:space="preserve">Provision User Just-in-Time</w:t>
            </w:r>
          </w:p>
        </w:tc>
        <w:tc>
          <w:tcPr>
            <w:tcW w:type="dxa" w:w="1625"/>
            <w:tcMar>
              <w:top w:type="dxa" w:w="60"/>
              <w:left w:type="dxa" w:w="100"/>
              <w:bottom w:type="dxa" w:w="60"/>
              <w:right w:type="dxa" w:w="100"/>
            </w:tcMar>
            <w:vAlign w:val="center"/>
          </w:tcPr>
          <w:p>
            <w:pPr>
              <w:spacing w:after="20" w:before="20"/>
            </w:pPr>
            <w:r>
              <w:rPr>
                <w:sz w:val="20"/>
                <w:szCs w:val="20"/>
              </w:rPr>
              <w:t xml:space="preserve">SD-IAM-IDP</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CAP-IAM-040</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Deprovision on Federation Removal</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SD-IAM-IDP</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CAP-IAM-041</w:t>
            </w:r>
          </w:p>
        </w:tc>
        <w:tc>
          <w:tcPr>
            <w:tcW w:type="dxa" w:w="4332"/>
            <w:tcMar>
              <w:top w:type="dxa" w:w="60"/>
              <w:left w:type="dxa" w:w="100"/>
              <w:bottom w:type="dxa" w:w="60"/>
              <w:right w:type="dxa" w:w="100"/>
            </w:tcMar>
            <w:vAlign w:val="center"/>
          </w:tcPr>
          <w:p>
            <w:pPr>
              <w:spacing w:after="20" w:before="20"/>
            </w:pPr>
            <w:r>
              <w:rPr>
                <w:sz w:val="20"/>
                <w:szCs w:val="20"/>
              </w:rPr>
              <w:t xml:space="preserve">Launch Access Review</w:t>
            </w:r>
          </w:p>
        </w:tc>
        <w:tc>
          <w:tcPr>
            <w:tcW w:type="dxa" w:w="1625"/>
            <w:tcMar>
              <w:top w:type="dxa" w:w="60"/>
              <w:left w:type="dxa" w:w="100"/>
              <w:bottom w:type="dxa" w:w="60"/>
              <w:right w:type="dxa" w:w="100"/>
            </w:tcMar>
            <w:vAlign w:val="center"/>
          </w:tcPr>
          <w:p>
            <w:pPr>
              <w:spacing w:after="20" w:before="20"/>
            </w:pPr>
            <w:r>
              <w:rPr>
                <w:sz w:val="20"/>
                <w:szCs w:val="20"/>
              </w:rPr>
              <w:t xml:space="preserve">SD-IAM-GOV</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CAP-IAM-042</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Certify Entitlement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CAP-IAM-043</w:t>
            </w:r>
          </w:p>
        </w:tc>
        <w:tc>
          <w:tcPr>
            <w:tcW w:type="dxa" w:w="4332"/>
            <w:tcMar>
              <w:top w:type="dxa" w:w="60"/>
              <w:left w:type="dxa" w:w="100"/>
              <w:bottom w:type="dxa" w:w="60"/>
              <w:right w:type="dxa" w:w="100"/>
            </w:tcMar>
            <w:vAlign w:val="center"/>
          </w:tcPr>
          <w:p>
            <w:pPr>
              <w:spacing w:after="20" w:before="20"/>
            </w:pPr>
            <w:r>
              <w:rPr>
                <w:sz w:val="20"/>
                <w:szCs w:val="20"/>
              </w:rPr>
              <w:t xml:space="preserve">Revoke Entitlement</w:t>
            </w:r>
          </w:p>
        </w:tc>
        <w:tc>
          <w:tcPr>
            <w:tcW w:type="dxa" w:w="1625"/>
            <w:tcMar>
              <w:top w:type="dxa" w:w="60"/>
              <w:left w:type="dxa" w:w="100"/>
              <w:bottom w:type="dxa" w:w="60"/>
              <w:right w:type="dxa" w:w="100"/>
            </w:tcMar>
            <w:vAlign w:val="center"/>
          </w:tcPr>
          <w:p>
            <w:pPr>
              <w:spacing w:after="20" w:before="20"/>
            </w:pPr>
            <w:r>
              <w:rPr>
                <w:sz w:val="20"/>
                <w:szCs w:val="20"/>
              </w:rPr>
              <w:t xml:space="preserve">SD-IAM-GOV</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shd w:fill="F2F2F2" w:color="auto" w:val="clear"/>
            <w:tcMar>
              <w:top w:type="dxa" w:w="60"/>
              <w:left w:type="dxa" w:w="100"/>
              <w:bottom w:type="dxa" w:w="60"/>
              <w:right w:type="dxa" w:w="100"/>
            </w:tcMar>
            <w:vAlign w:val="center"/>
          </w:tcPr>
          <w:p>
            <w:pPr>
              <w:spacing w:after="20" w:before="20"/>
            </w:pPr>
            <w:r>
              <w:rPr>
                <w:sz w:val="20"/>
                <w:szCs w:val="20"/>
              </w:rPr>
              <w:t xml:space="preserve">CAP-IAM-044</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Report Entitlements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SD-IAM-GOV</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DOM-IAM</w:t>
            </w:r>
          </w:p>
        </w:tc>
      </w:tr>
      <w:tr>
        <w:trPr>
          <w:cantSplit/>
        </w:trPr>
        <w:tc>
          <w:tcPr>
            <w:tcW w:type="dxa" w:w="1805"/>
            <w:tcMar>
              <w:top w:type="dxa" w:w="60"/>
              <w:left w:type="dxa" w:w="100"/>
              <w:bottom w:type="dxa" w:w="60"/>
              <w:right w:type="dxa" w:w="100"/>
            </w:tcMar>
            <w:vAlign w:val="center"/>
          </w:tcPr>
          <w:p>
            <w:pPr>
              <w:spacing w:after="20" w:before="20"/>
            </w:pPr>
            <w:r>
              <w:rPr>
                <w:sz w:val="20"/>
                <w:szCs w:val="20"/>
              </w:rPr>
              <w:t xml:space="preserve">CAP-IAM-045</w:t>
            </w:r>
          </w:p>
        </w:tc>
        <w:tc>
          <w:tcPr>
            <w:tcW w:type="dxa" w:w="4332"/>
            <w:tcMar>
              <w:top w:type="dxa" w:w="60"/>
              <w:left w:type="dxa" w:w="100"/>
              <w:bottom w:type="dxa" w:w="60"/>
              <w:right w:type="dxa" w:w="100"/>
            </w:tcMar>
            <w:vAlign w:val="center"/>
          </w:tcPr>
          <w:p>
            <w:pPr>
              <w:spacing w:after="20" w:before="20"/>
            </w:pPr>
            <w:r>
              <w:rPr>
                <w:sz w:val="20"/>
                <w:szCs w:val="20"/>
              </w:rPr>
              <w:t xml:space="preserve">Detect Orphaned Account</w:t>
            </w:r>
          </w:p>
        </w:tc>
        <w:tc>
          <w:tcPr>
            <w:tcW w:type="dxa" w:w="1625"/>
            <w:tcMar>
              <w:top w:type="dxa" w:w="60"/>
              <w:left w:type="dxa" w:w="100"/>
              <w:bottom w:type="dxa" w:w="60"/>
              <w:right w:type="dxa" w:w="100"/>
            </w:tcMar>
            <w:vAlign w:val="center"/>
          </w:tcPr>
          <w:p>
            <w:pPr>
              <w:spacing w:after="20" w:before="20"/>
            </w:pPr>
            <w:r>
              <w:rPr>
                <w:sz w:val="20"/>
                <w:szCs w:val="20"/>
              </w:rPr>
              <w:t xml:space="preserve">SD-IAM-GOV</w:t>
            </w:r>
          </w:p>
        </w:tc>
        <w:tc>
          <w:tcPr>
            <w:tcW w:type="dxa" w:w="1264"/>
            <w:tcMar>
              <w:top w:type="dxa" w:w="60"/>
              <w:left w:type="dxa" w:w="100"/>
              <w:bottom w:type="dxa" w:w="60"/>
              <w:right w:type="dxa" w:w="100"/>
            </w:tcMar>
            <w:vAlign w:val="center"/>
          </w:tcPr>
          <w:p>
            <w:pPr>
              <w:spacing w:after="20" w:before="20"/>
            </w:pPr>
            <w:r>
              <w:rPr>
                <w:sz w:val="20"/>
                <w:szCs w:val="20"/>
              </w:rPr>
              <w:t xml:space="preserve">DOM-IAM</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PDS-02 v1.0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PDS-02 — Enterprise Capability Map</w:t>
    </w:r>
    <w:r>
      <w:ptab w:alignment="right" w:relativeTo="margin" w:leader="none"/>
    </w:r>
    <w:r>
      <w:rPr>
        <w:color w:val="808080"/>
        <w:sz w:val="16"/>
        <w:szCs w:val="16"/>
      </w:rPr>
      <w:t xml:space="preserve">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PDS-02 Enterprise Capability Map</dc:title>
  <dc:creator>Trangant</dc:creator>
  <dc:description>Product Design Specification</dc:description>
  <cp:lastModifiedBy>Un-named</cp:lastModifiedBy>
  <cp:revision>1</cp:revision>
  <dcterms:created xsi:type="dcterms:W3CDTF">2026-08-13T19:04:59.983Z</dcterms:created>
  <dcterms:modified xsi:type="dcterms:W3CDTF">2026-08-13T19:04:59.984Z</dcterms:modified>
</cp:coreProperties>
</file>

<file path=docProps/custom.xml><?xml version="1.0" encoding="utf-8"?>
<Properties xmlns="http://schemas.openxmlformats.org/officeDocument/2006/custom-properties" xmlns:vt="http://schemas.openxmlformats.org/officeDocument/2006/docPropsVTypes"/>
</file>