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0C6F" w:rsidRPr="0043246E" w:rsidRDefault="008E266E" w:rsidP="00FA1654">
      <w:pPr>
        <w:pStyle w:val="Heading1"/>
        <w:numPr>
          <w:ilvl w:val="0"/>
          <w:numId w:val="2"/>
        </w:numPr>
        <w:shd w:val="clear" w:color="auto" w:fill="FFFFFF"/>
        <w:spacing w:before="0" w:beforeAutospacing="0" w:after="0" w:afterAutospacing="0"/>
        <w:rPr>
          <w:rFonts w:asciiTheme="minorHAnsi" w:hAnsiTheme="minorHAnsi" w:cstheme="minorHAnsi"/>
        </w:rPr>
      </w:pPr>
      <w:bookmarkStart w:id="0" w:name="_GoBack"/>
      <w:bookmarkEnd w:id="0"/>
      <w:r w:rsidRPr="000837DD">
        <w:rPr>
          <w:rFonts w:asciiTheme="minorHAnsi" w:hAnsiTheme="minorHAnsi" w:cstheme="minorHAnsi"/>
        </w:rPr>
        <w:t>A sho</w:t>
      </w:r>
      <w:r w:rsidR="00D60C6F" w:rsidRPr="000837DD">
        <w:rPr>
          <w:rFonts w:asciiTheme="minorHAnsi" w:hAnsiTheme="minorHAnsi" w:cstheme="minorHAnsi"/>
        </w:rPr>
        <w:t>r</w:t>
      </w:r>
      <w:r w:rsidRPr="000837DD">
        <w:rPr>
          <w:rFonts w:asciiTheme="minorHAnsi" w:hAnsiTheme="minorHAnsi" w:cstheme="minorHAnsi"/>
        </w:rPr>
        <w:t>t note on Charyapada(</w:t>
      </w:r>
      <w:r w:rsidRPr="000837DD">
        <w:rPr>
          <w:rFonts w:ascii="Nirmala UI" w:hAnsi="Nirmala UI" w:cs="Nirmala UI"/>
          <w:b w:val="0"/>
          <w:bCs w:val="0"/>
          <w:color w:val="333333"/>
        </w:rPr>
        <w:t>চর্যাপদ</w:t>
      </w:r>
      <w:r w:rsidRPr="000837DD">
        <w:rPr>
          <w:rFonts w:asciiTheme="minorHAnsi" w:hAnsiTheme="minorHAnsi" w:cstheme="minorHAnsi"/>
        </w:rPr>
        <w:t>).</w:t>
      </w:r>
    </w:p>
    <w:p w:rsidR="00D60C6F" w:rsidRDefault="00D60C6F" w:rsidP="008E266E">
      <w:pPr>
        <w:pStyle w:val="Heading1"/>
        <w:shd w:val="clear" w:color="auto" w:fill="FFFFFF"/>
        <w:spacing w:before="0" w:beforeAutospacing="0" w:after="0" w:afterAutospacing="0"/>
        <w:rPr>
          <w:b w:val="0"/>
          <w:sz w:val="24"/>
          <w:szCs w:val="24"/>
        </w:rPr>
      </w:pPr>
    </w:p>
    <w:p w:rsidR="00D60C6F" w:rsidRPr="004324B2" w:rsidRDefault="007F0F22" w:rsidP="008E266E">
      <w:pPr>
        <w:pStyle w:val="Heading1"/>
        <w:shd w:val="clear" w:color="auto" w:fill="FFFFFF"/>
        <w:spacing w:before="0" w:beforeAutospacing="0" w:after="0" w:afterAutospacing="0"/>
        <w:rPr>
          <w:rFonts w:asciiTheme="minorHAnsi" w:hAnsiTheme="minorHAnsi" w:cstheme="minorHAnsi"/>
          <w:b w:val="0"/>
          <w:bCs w:val="0"/>
          <w:color w:val="333333"/>
          <w:sz w:val="32"/>
          <w:szCs w:val="32"/>
        </w:rPr>
      </w:pPr>
      <w:r w:rsidRPr="004324B2">
        <w:rPr>
          <w:rFonts w:asciiTheme="minorHAnsi" w:hAnsiTheme="minorHAnsi" w:cstheme="minorHAnsi"/>
          <w:b w:val="0"/>
          <w:bCs w:val="0"/>
          <w:color w:val="333333"/>
          <w:sz w:val="32"/>
          <w:szCs w:val="32"/>
        </w:rPr>
        <w:t>Introduction:</w:t>
      </w:r>
    </w:p>
    <w:p w:rsidR="007F0F22" w:rsidRPr="00B020A6" w:rsidRDefault="007F0F22" w:rsidP="007F0F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 w:val="24"/>
          <w:szCs w:val="24"/>
          <w:lang w:val="en" w:bidi="ar-SA"/>
        </w:rPr>
      </w:pPr>
      <w:r w:rsidRPr="00B020A6">
        <w:rPr>
          <w:rFonts w:eastAsia="Times New Roman" w:cstheme="minorHAnsi"/>
          <w:color w:val="212121"/>
          <w:sz w:val="24"/>
          <w:szCs w:val="24"/>
          <w:lang w:val="en" w:bidi="ar-SA"/>
        </w:rPr>
        <w:t>C</w:t>
      </w:r>
      <w:r w:rsidRPr="007F0F22">
        <w:rPr>
          <w:rFonts w:eastAsia="Times New Roman" w:cstheme="minorHAnsi"/>
          <w:color w:val="212121"/>
          <w:sz w:val="24"/>
          <w:szCs w:val="24"/>
          <w:lang w:val="en" w:bidi="ar-SA"/>
        </w:rPr>
        <w:t xml:space="preserve">haryapada </w:t>
      </w:r>
      <w:r w:rsidRPr="00B020A6">
        <w:rPr>
          <w:rFonts w:eastAsia="Times New Roman" w:cstheme="minorHAnsi"/>
          <w:color w:val="212121"/>
          <w:sz w:val="24"/>
          <w:szCs w:val="24"/>
          <w:lang w:val="en" w:bidi="ar-SA"/>
        </w:rPr>
        <w:t xml:space="preserve"> is t</w:t>
      </w:r>
      <w:r w:rsidRPr="007F0F22">
        <w:rPr>
          <w:rFonts w:eastAsia="Times New Roman" w:cstheme="minorHAnsi"/>
          <w:color w:val="212121"/>
          <w:sz w:val="24"/>
          <w:szCs w:val="24"/>
          <w:lang w:val="en" w:bidi="ar-SA"/>
        </w:rPr>
        <w:t>he oldest form of the Bengali language compilation and literary works</w:t>
      </w:r>
      <w:r w:rsidR="00E9162C" w:rsidRPr="00B020A6">
        <w:rPr>
          <w:rFonts w:eastAsia="Times New Roman" w:cstheme="minorHAnsi"/>
          <w:color w:val="212121"/>
          <w:sz w:val="24"/>
          <w:szCs w:val="24"/>
          <w:lang w:val="en" w:bidi="ar-SA"/>
        </w:rPr>
        <w:t>. It is a collection of mystical poems, songs of realization in the Vajrayan</w:t>
      </w:r>
      <w:r w:rsidR="005C6B6B" w:rsidRPr="00B020A6">
        <w:rPr>
          <w:rFonts w:eastAsia="Times New Roman" w:cstheme="minorHAnsi"/>
          <w:color w:val="212121"/>
          <w:sz w:val="24"/>
          <w:szCs w:val="24"/>
          <w:lang w:val="en" w:bidi="ar-SA"/>
        </w:rPr>
        <w:t xml:space="preserve"> tradition of Buddhims from the tantric tradition during the Pala Empire in Ancient Assam, Bengal, Bihar, and Orissa.</w:t>
      </w:r>
    </w:p>
    <w:p w:rsidR="00B10C5C" w:rsidRPr="00B020A6" w:rsidRDefault="00B10C5C" w:rsidP="007F0F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 w:val="24"/>
          <w:szCs w:val="24"/>
          <w:lang w:val="en" w:bidi="ar-SA"/>
        </w:rPr>
      </w:pPr>
    </w:p>
    <w:p w:rsidR="00A76063" w:rsidRPr="004324B2" w:rsidRDefault="004324B2" w:rsidP="004324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 w:val="24"/>
          <w:szCs w:val="24"/>
          <w:lang w:val="en" w:bidi="ar-SA"/>
        </w:rPr>
      </w:pPr>
      <w:r w:rsidRPr="004324B2">
        <w:rPr>
          <w:rFonts w:eastAsia="Times New Roman" w:cstheme="minorHAnsi"/>
          <w:color w:val="212121"/>
          <w:sz w:val="32"/>
          <w:szCs w:val="32"/>
          <w:lang w:val="en" w:bidi="ar-SA"/>
        </w:rPr>
        <w:t>Discovery History:</w:t>
      </w:r>
      <w:r w:rsidR="00362260" w:rsidRPr="00B020A6">
        <w:rPr>
          <w:rFonts w:cstheme="minorHAnsi"/>
          <w:sz w:val="24"/>
          <w:szCs w:val="24"/>
        </w:rPr>
        <w:br/>
      </w:r>
      <w:r w:rsidR="00362260" w:rsidRPr="00B020A6">
        <w:rPr>
          <w:rFonts w:cstheme="minorHAnsi"/>
          <w:color w:val="212121"/>
          <w:sz w:val="24"/>
          <w:szCs w:val="24"/>
          <w:shd w:val="clear" w:color="auto" w:fill="FFFFFF"/>
        </w:rPr>
        <w:t>In 1907, Mahamahopadhyay Haraprasad Shastri discovered its book, from the library of the Royal Rajdarbar.</w:t>
      </w:r>
      <w:r w:rsidR="00A76063" w:rsidRPr="00B020A6">
        <w:rPr>
          <w:rFonts w:cstheme="minorHAnsi"/>
          <w:color w:val="212121"/>
          <w:sz w:val="24"/>
          <w:szCs w:val="24"/>
          <w:shd w:val="clear" w:color="auto" w:fill="FFFFFF"/>
        </w:rPr>
        <w:t xml:space="preserve"> It contains 47 verses. </w:t>
      </w:r>
      <w:r w:rsidR="00A76063" w:rsidRPr="00B020A6">
        <w:rPr>
          <w:rFonts w:cstheme="minorHAnsi"/>
          <w:color w:val="212121"/>
          <w:sz w:val="24"/>
          <w:szCs w:val="24"/>
          <w:lang w:val="en"/>
        </w:rPr>
        <w:t>Harprasad Shastri got 46 full and a partial verses..</w:t>
      </w:r>
    </w:p>
    <w:p w:rsidR="00B10C5C" w:rsidRPr="007F0F22" w:rsidRDefault="00B10C5C" w:rsidP="007F0F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 w:val="24"/>
          <w:szCs w:val="24"/>
          <w:lang w:bidi="ar-SA"/>
        </w:rPr>
      </w:pPr>
    </w:p>
    <w:p w:rsidR="00F06FC3" w:rsidRPr="004324B2" w:rsidRDefault="00065F60" w:rsidP="004324B2">
      <w:pPr>
        <w:pStyle w:val="Heading1"/>
        <w:shd w:val="clear" w:color="auto" w:fill="FFFFFF"/>
        <w:spacing w:before="0" w:beforeAutospacing="0" w:after="0" w:afterAutospacing="0"/>
        <w:rPr>
          <w:rFonts w:asciiTheme="minorHAnsi" w:hAnsiTheme="minorHAnsi" w:cstheme="minorHAnsi"/>
          <w:b w:val="0"/>
          <w:bCs w:val="0"/>
          <w:color w:val="333333"/>
          <w:sz w:val="24"/>
          <w:szCs w:val="24"/>
        </w:rPr>
      </w:pPr>
      <w:r w:rsidRPr="004324B2">
        <w:rPr>
          <w:rFonts w:asciiTheme="minorHAnsi" w:hAnsiTheme="minorHAnsi" w:cstheme="minorHAnsi"/>
          <w:b w:val="0"/>
          <w:bCs w:val="0"/>
          <w:color w:val="333333"/>
          <w:sz w:val="32"/>
          <w:szCs w:val="32"/>
        </w:rPr>
        <w:t>Poet of Charyapada</w:t>
      </w:r>
      <w:r w:rsidR="001B49AC" w:rsidRPr="004324B2">
        <w:rPr>
          <w:rFonts w:asciiTheme="minorHAnsi" w:hAnsiTheme="minorHAnsi" w:cstheme="minorHAnsi"/>
          <w:b w:val="0"/>
          <w:bCs w:val="0"/>
          <w:color w:val="333333"/>
          <w:sz w:val="32"/>
          <w:szCs w:val="32"/>
        </w:rPr>
        <w:t>:</w:t>
      </w:r>
      <w:r w:rsidR="0071130C" w:rsidRPr="00B020A6">
        <w:rPr>
          <w:rFonts w:asciiTheme="minorHAnsi" w:hAnsiTheme="minorHAnsi" w:cstheme="minorHAnsi"/>
          <w:b w:val="0"/>
          <w:sz w:val="24"/>
          <w:szCs w:val="24"/>
        </w:rPr>
        <w:br/>
      </w:r>
      <w:r w:rsidR="00DC064C" w:rsidRPr="004324B2">
        <w:rPr>
          <w:rFonts w:asciiTheme="minorHAnsi" w:hAnsiTheme="minorHAnsi" w:cstheme="minorHAnsi"/>
          <w:b w:val="0"/>
          <w:color w:val="212121"/>
          <w:sz w:val="24"/>
          <w:szCs w:val="24"/>
          <w:shd w:val="clear" w:color="auto" w:fill="FFFFFF"/>
        </w:rPr>
        <w:t>Charya</w:t>
      </w:r>
      <w:r w:rsidR="0071130C" w:rsidRPr="004324B2">
        <w:rPr>
          <w:rFonts w:asciiTheme="minorHAnsi" w:hAnsiTheme="minorHAnsi" w:cstheme="minorHAnsi"/>
          <w:b w:val="0"/>
          <w:color w:val="212121"/>
          <w:sz w:val="24"/>
          <w:szCs w:val="24"/>
          <w:shd w:val="clear" w:color="auto" w:fill="FFFFFF"/>
        </w:rPr>
        <w:t>'s poets are known as Siddhacharya.</w:t>
      </w:r>
      <w:r w:rsidR="00DC064C" w:rsidRPr="004324B2">
        <w:rPr>
          <w:rFonts w:asciiTheme="minorHAnsi" w:hAnsiTheme="minorHAnsi" w:cstheme="minorHAnsi"/>
          <w:b w:val="0"/>
          <w:color w:val="212121"/>
          <w:sz w:val="24"/>
          <w:szCs w:val="24"/>
          <w:shd w:val="clear" w:color="auto" w:fill="FFFFFF"/>
        </w:rPr>
        <w:t xml:space="preserve"> </w:t>
      </w:r>
      <w:r w:rsidR="00DC064C" w:rsidRPr="004324B2">
        <w:rPr>
          <w:rFonts w:asciiTheme="minorHAnsi" w:hAnsiTheme="minorHAnsi" w:cstheme="minorHAnsi"/>
          <w:b w:val="0"/>
          <w:color w:val="212121"/>
          <w:sz w:val="24"/>
          <w:szCs w:val="24"/>
          <w:lang w:val="en"/>
        </w:rPr>
        <w:t>Charya poets were from different parts of East India and Nepal.</w:t>
      </w:r>
      <w:r w:rsidR="00F06FC3" w:rsidRPr="004324B2">
        <w:rPr>
          <w:rFonts w:asciiTheme="minorHAnsi" w:hAnsiTheme="minorHAnsi" w:cstheme="minorHAnsi"/>
          <w:b w:val="0"/>
          <w:color w:val="212121"/>
          <w:sz w:val="24"/>
          <w:szCs w:val="24"/>
          <w:lang w:val="en"/>
        </w:rPr>
        <w:t xml:space="preserve"> </w:t>
      </w:r>
      <w:r w:rsidR="00F06FC3" w:rsidRPr="004324B2">
        <w:rPr>
          <w:rFonts w:asciiTheme="minorHAnsi" w:hAnsiTheme="minorHAnsi" w:cstheme="minorHAnsi"/>
          <w:b w:val="0"/>
          <w:color w:val="212121"/>
          <w:sz w:val="24"/>
          <w:szCs w:val="24"/>
          <w:shd w:val="clear" w:color="auto" w:fill="FFFFFF"/>
        </w:rPr>
        <w:t xml:space="preserve">The names of 24 Siddhacharya are available in 50 chairs in the discovered pent. </w:t>
      </w:r>
      <w:r w:rsidR="00F06FC3" w:rsidRPr="004324B2">
        <w:rPr>
          <w:rFonts w:asciiTheme="minorHAnsi" w:hAnsiTheme="minorHAnsi" w:cstheme="minorHAnsi"/>
          <w:b w:val="0"/>
          <w:color w:val="212121"/>
          <w:sz w:val="24"/>
          <w:szCs w:val="24"/>
          <w:lang w:val="en"/>
        </w:rPr>
        <w:t>They are: Lui, Kikkuri, Biru, Gundari, Chaitil, Bhusuku, Kahn, Kambalambar, Domi, Shanti, Mahitta, Veena, Sarh, Sabhar, Azadev, Dhadnanda, Dariq, Bhad, Tarak, Kankan, Jayandani, Dham, Ladidombe Among these, the verse is not found in Ladida. Although the 24th, 25th and 48th positions are not found in the founding of Harprasad Shastri, the name of the author is mentioned in the Tibetan translation of Dr. Prabodhchandra Bagchi, which has been mentioned, respectively, Kahn, Tanti Pa and Kakuriya.</w:t>
      </w:r>
    </w:p>
    <w:p w:rsidR="000A1ACB" w:rsidRPr="00B020A6" w:rsidRDefault="000A1ACB" w:rsidP="00F06FC3">
      <w:pPr>
        <w:pStyle w:val="HTMLPreformatted"/>
        <w:shd w:val="clear" w:color="auto" w:fill="FFFFFF"/>
        <w:rPr>
          <w:rFonts w:asciiTheme="minorHAnsi" w:hAnsiTheme="minorHAnsi" w:cstheme="minorHAnsi"/>
          <w:color w:val="212121"/>
          <w:sz w:val="24"/>
          <w:szCs w:val="24"/>
          <w:lang w:val="en"/>
        </w:rPr>
      </w:pPr>
    </w:p>
    <w:p w:rsidR="00742731" w:rsidRPr="004324B2" w:rsidRDefault="000A1ACB" w:rsidP="00F06FC3">
      <w:pPr>
        <w:pStyle w:val="HTMLPreformatted"/>
        <w:shd w:val="clear" w:color="auto" w:fill="FFFFFF"/>
        <w:rPr>
          <w:rFonts w:asciiTheme="minorHAnsi" w:hAnsiTheme="minorHAnsi" w:cstheme="minorHAnsi"/>
          <w:color w:val="212121"/>
          <w:sz w:val="24"/>
          <w:szCs w:val="24"/>
          <w:lang w:val="en"/>
        </w:rPr>
      </w:pPr>
      <w:r w:rsidRPr="004324B2">
        <w:rPr>
          <w:rFonts w:asciiTheme="minorHAnsi" w:hAnsiTheme="minorHAnsi" w:cstheme="minorHAnsi"/>
          <w:color w:val="212121"/>
          <w:sz w:val="32"/>
          <w:szCs w:val="32"/>
          <w:lang w:val="en"/>
        </w:rPr>
        <w:t>Language of C</w:t>
      </w:r>
      <w:r w:rsidR="00742731" w:rsidRPr="004324B2">
        <w:rPr>
          <w:rFonts w:asciiTheme="minorHAnsi" w:hAnsiTheme="minorHAnsi" w:cstheme="minorHAnsi"/>
          <w:color w:val="212121"/>
          <w:sz w:val="32"/>
          <w:szCs w:val="32"/>
          <w:lang w:val="en"/>
        </w:rPr>
        <w:t>haryapada:</w:t>
      </w:r>
      <w:r w:rsidR="00742731" w:rsidRPr="00B020A6">
        <w:rPr>
          <w:rFonts w:asciiTheme="minorHAnsi" w:hAnsiTheme="minorHAnsi" w:cstheme="minorHAnsi"/>
          <w:sz w:val="24"/>
          <w:szCs w:val="24"/>
        </w:rPr>
        <w:br/>
      </w:r>
      <w:r w:rsidR="00742731" w:rsidRPr="00B020A6">
        <w:rPr>
          <w:rFonts w:asciiTheme="minorHAnsi" w:hAnsiTheme="minorHAnsi" w:cstheme="minorHAnsi"/>
          <w:color w:val="212121"/>
          <w:sz w:val="24"/>
          <w:szCs w:val="24"/>
          <w:shd w:val="clear" w:color="auto" w:fill="FFFFFF"/>
        </w:rPr>
        <w:t xml:space="preserve">This is an important form of Bengali language that is emerging. Though the author of Charpad Buddhist Siddhacharya was well-versed in Sanskrit, he composed the post in the then immature Bengali. The language of Charpad is now known as Aditam form of Bengali language. </w:t>
      </w:r>
      <w:r w:rsidR="00742731" w:rsidRPr="00B020A6">
        <w:rPr>
          <w:rFonts w:asciiTheme="minorHAnsi" w:hAnsiTheme="minorHAnsi" w:cstheme="minorHAnsi"/>
          <w:sz w:val="24"/>
          <w:szCs w:val="24"/>
        </w:rPr>
        <w:br/>
      </w:r>
      <w:r w:rsidR="00742731" w:rsidRPr="00B020A6">
        <w:rPr>
          <w:rFonts w:asciiTheme="minorHAnsi" w:hAnsiTheme="minorHAnsi" w:cstheme="minorHAnsi"/>
          <w:color w:val="212121"/>
          <w:sz w:val="24"/>
          <w:szCs w:val="24"/>
          <w:shd w:val="clear" w:color="auto" w:fill="FFFFFF"/>
        </w:rPr>
        <w:t>Harprasad Shastri has claimed that his role in the role of Charaka, Sarhapad and Krishnachar's Doha and Dakarnab, as a complete ancient Bengal symbol, in the role of thousands of Puranas, Bangla Buddhist songs and Doha. Bishnataranjan Roy, the inventor and editor of Srikrishnakirtan poetry, also supported his bid.</w:t>
      </w:r>
    </w:p>
    <w:p w:rsidR="00742731" w:rsidRPr="00B020A6" w:rsidRDefault="00742731" w:rsidP="00F06FC3">
      <w:pPr>
        <w:pStyle w:val="HTMLPreformatted"/>
        <w:shd w:val="clear" w:color="auto" w:fill="FFFFFF"/>
        <w:rPr>
          <w:rFonts w:asciiTheme="minorHAnsi" w:hAnsiTheme="minorHAnsi" w:cstheme="minorHAnsi"/>
          <w:color w:val="212121"/>
          <w:sz w:val="24"/>
          <w:szCs w:val="24"/>
          <w:shd w:val="clear" w:color="auto" w:fill="FFFFFF"/>
        </w:rPr>
      </w:pPr>
    </w:p>
    <w:p w:rsidR="00742731" w:rsidRPr="00B020A6" w:rsidRDefault="00742731" w:rsidP="00F06FC3">
      <w:pPr>
        <w:pStyle w:val="HTMLPreformatted"/>
        <w:shd w:val="clear" w:color="auto" w:fill="FFFFFF"/>
        <w:rPr>
          <w:rFonts w:asciiTheme="minorHAnsi" w:hAnsiTheme="minorHAnsi" w:cstheme="minorHAnsi"/>
          <w:b/>
          <w:color w:val="212121"/>
          <w:sz w:val="32"/>
          <w:szCs w:val="32"/>
          <w:shd w:val="clear" w:color="auto" w:fill="FFFFFF"/>
        </w:rPr>
      </w:pPr>
      <w:r w:rsidRPr="00B020A6">
        <w:rPr>
          <w:rFonts w:asciiTheme="minorHAnsi" w:hAnsiTheme="minorHAnsi" w:cstheme="minorHAnsi"/>
          <w:sz w:val="24"/>
          <w:szCs w:val="24"/>
        </w:rPr>
        <w:br/>
      </w:r>
      <w:r w:rsidRPr="00B020A6">
        <w:rPr>
          <w:rFonts w:asciiTheme="minorHAnsi" w:hAnsiTheme="minorHAnsi" w:cstheme="minorHAnsi"/>
          <w:b/>
          <w:color w:val="212121"/>
          <w:sz w:val="32"/>
          <w:szCs w:val="32"/>
          <w:shd w:val="clear" w:color="auto" w:fill="FFFFFF"/>
        </w:rPr>
        <w:t>The language of the charyps is unclear and mysterious. That is why Harprasad Shastri said that the language used in the grave is the evening language.</w:t>
      </w:r>
    </w:p>
    <w:p w:rsidR="00742731" w:rsidRPr="00B020A6" w:rsidRDefault="00742731" w:rsidP="00F06FC3">
      <w:pPr>
        <w:pStyle w:val="HTMLPreformatted"/>
        <w:shd w:val="clear" w:color="auto" w:fill="FFFFFF"/>
        <w:rPr>
          <w:rFonts w:asciiTheme="minorHAnsi" w:hAnsiTheme="minorHAnsi" w:cstheme="minorHAnsi"/>
          <w:color w:val="212121"/>
          <w:sz w:val="24"/>
          <w:szCs w:val="24"/>
          <w:shd w:val="clear" w:color="auto" w:fill="FFFFFF"/>
        </w:rPr>
      </w:pPr>
      <w:r w:rsidRPr="00B020A6">
        <w:rPr>
          <w:rFonts w:asciiTheme="minorHAnsi" w:hAnsiTheme="minorHAnsi" w:cstheme="minorHAnsi"/>
          <w:color w:val="212121"/>
          <w:sz w:val="24"/>
          <w:szCs w:val="24"/>
          <w:shd w:val="clear" w:color="auto" w:fill="FFFFFF"/>
        </w:rPr>
        <w:t>He said, “</w:t>
      </w:r>
      <w:r w:rsidRPr="00B020A6">
        <w:rPr>
          <w:rFonts w:asciiTheme="minorHAnsi" w:hAnsiTheme="minorHAnsi" w:cstheme="minorHAnsi"/>
          <w:sz w:val="24"/>
          <w:szCs w:val="24"/>
        </w:rPr>
        <w:br/>
      </w:r>
      <w:r w:rsidRPr="00B020A6">
        <w:rPr>
          <w:rFonts w:asciiTheme="minorHAnsi" w:hAnsiTheme="minorHAnsi" w:cstheme="minorHAnsi"/>
          <w:color w:val="212121"/>
          <w:sz w:val="24"/>
          <w:szCs w:val="24"/>
          <w:shd w:val="clear" w:color="auto" w:fill="FFFFFF"/>
        </w:rPr>
        <w:t>All books of easy religion - written in the evening. The language of the evening means light-dark language, some light, some dark, it is easy to understand, it can not be understood at all. In other words, there is also a different kind of thinking inside these high body's religions. Open it up and not explain it. Those who earn their livelihood will understand that, we do not understand.”</w:t>
      </w:r>
    </w:p>
    <w:p w:rsidR="00E46632" w:rsidRPr="00B020A6" w:rsidRDefault="00E46632" w:rsidP="00F06FC3">
      <w:pPr>
        <w:pStyle w:val="HTMLPreformatted"/>
        <w:shd w:val="clear" w:color="auto" w:fill="FFFFFF"/>
        <w:rPr>
          <w:rFonts w:asciiTheme="minorHAnsi" w:hAnsiTheme="minorHAnsi" w:cstheme="minorHAnsi"/>
          <w:color w:val="212121"/>
          <w:sz w:val="24"/>
          <w:szCs w:val="24"/>
          <w:shd w:val="clear" w:color="auto" w:fill="FFFFFF"/>
        </w:rPr>
      </w:pPr>
    </w:p>
    <w:p w:rsidR="000E4903" w:rsidRPr="00B020A6" w:rsidRDefault="000E4903" w:rsidP="00F06FC3">
      <w:pPr>
        <w:pStyle w:val="HTMLPreformatted"/>
        <w:shd w:val="clear" w:color="auto" w:fill="FFFFFF"/>
        <w:rPr>
          <w:rFonts w:asciiTheme="minorHAnsi" w:hAnsiTheme="minorHAnsi" w:cstheme="minorHAnsi"/>
          <w:color w:val="212121"/>
          <w:sz w:val="32"/>
          <w:szCs w:val="32"/>
          <w:shd w:val="clear" w:color="auto" w:fill="FFFFFF"/>
        </w:rPr>
      </w:pPr>
      <w:r w:rsidRPr="00B020A6">
        <w:rPr>
          <w:rFonts w:asciiTheme="minorHAnsi" w:hAnsiTheme="minorHAnsi" w:cstheme="minorHAnsi"/>
          <w:sz w:val="24"/>
          <w:szCs w:val="24"/>
        </w:rPr>
        <w:br/>
      </w:r>
      <w:r w:rsidRPr="00B020A6">
        <w:rPr>
          <w:rFonts w:asciiTheme="minorHAnsi" w:hAnsiTheme="minorHAnsi" w:cstheme="minorHAnsi"/>
          <w:color w:val="212121"/>
          <w:sz w:val="32"/>
          <w:szCs w:val="32"/>
          <w:shd w:val="clear" w:color="auto" w:fill="FFFFFF"/>
        </w:rPr>
        <w:t xml:space="preserve">Charapada and Bengali life: </w:t>
      </w:r>
    </w:p>
    <w:p w:rsidR="00E46632" w:rsidRPr="00B020A6" w:rsidRDefault="000E4903" w:rsidP="00F06FC3">
      <w:pPr>
        <w:pStyle w:val="HTMLPreformatted"/>
        <w:shd w:val="clear" w:color="auto" w:fill="FFFFFF"/>
        <w:rPr>
          <w:rFonts w:asciiTheme="minorHAnsi" w:hAnsiTheme="minorHAnsi" w:cstheme="minorHAnsi"/>
          <w:color w:val="212121"/>
          <w:sz w:val="24"/>
          <w:szCs w:val="24"/>
          <w:shd w:val="clear" w:color="auto" w:fill="FFFFFF"/>
        </w:rPr>
      </w:pPr>
      <w:r w:rsidRPr="00B020A6">
        <w:rPr>
          <w:rFonts w:asciiTheme="minorHAnsi" w:hAnsiTheme="minorHAnsi" w:cstheme="minorHAnsi"/>
          <w:color w:val="212121"/>
          <w:sz w:val="24"/>
          <w:szCs w:val="24"/>
          <w:shd w:val="clear" w:color="auto" w:fill="FFFFFF"/>
        </w:rPr>
        <w:t>Part of the rare cherafas preserved in the Rajshahi College Library The parables used in Charagita are collected from social life, family life and natural elements of Bengal. It is important to remember that in this era, the geographical boundaries of Bengal were extensively far beyond today's West Bengal-Bangladesh territories, from Assam to Assam and west to Bihar, Jharkhand and East Uttar Pradesh.</w:t>
      </w:r>
    </w:p>
    <w:p w:rsidR="00DC064C" w:rsidRPr="00B020A6" w:rsidRDefault="00DC064C" w:rsidP="00DC064C">
      <w:pPr>
        <w:pStyle w:val="HTMLPreformatted"/>
        <w:shd w:val="clear" w:color="auto" w:fill="FFFFFF"/>
        <w:rPr>
          <w:rFonts w:asciiTheme="minorHAnsi" w:hAnsiTheme="minorHAnsi" w:cstheme="minorHAnsi"/>
          <w:color w:val="212121"/>
          <w:sz w:val="24"/>
          <w:szCs w:val="24"/>
        </w:rPr>
      </w:pPr>
    </w:p>
    <w:p w:rsidR="0071130C" w:rsidRPr="00B020A6" w:rsidRDefault="00E46632" w:rsidP="001B49AC">
      <w:pPr>
        <w:pStyle w:val="Heading1"/>
        <w:shd w:val="clear" w:color="auto" w:fill="FFFFFF"/>
        <w:spacing w:before="0" w:beforeAutospacing="0" w:after="0" w:afterAutospacing="0"/>
        <w:rPr>
          <w:rFonts w:asciiTheme="minorHAnsi" w:hAnsiTheme="minorHAnsi" w:cstheme="minorHAnsi"/>
          <w:b w:val="0"/>
          <w:bCs w:val="0"/>
          <w:color w:val="333333"/>
          <w:sz w:val="32"/>
          <w:szCs w:val="32"/>
        </w:rPr>
      </w:pPr>
      <w:r w:rsidRPr="00B020A6">
        <w:rPr>
          <w:rFonts w:asciiTheme="minorHAnsi" w:hAnsiTheme="minorHAnsi" w:cstheme="minorHAnsi"/>
          <w:b w:val="0"/>
          <w:bCs w:val="0"/>
          <w:color w:val="333333"/>
          <w:sz w:val="32"/>
          <w:szCs w:val="32"/>
        </w:rPr>
        <w:t>Religion of Charyapada:</w:t>
      </w:r>
    </w:p>
    <w:p w:rsidR="00E46632" w:rsidRPr="00B020A6" w:rsidRDefault="00E46632" w:rsidP="00E46632">
      <w:pPr>
        <w:pStyle w:val="HTMLPreformatted"/>
        <w:shd w:val="clear" w:color="auto" w:fill="FFFFFF"/>
        <w:rPr>
          <w:rFonts w:asciiTheme="minorHAnsi" w:hAnsiTheme="minorHAnsi" w:cstheme="minorHAnsi"/>
          <w:color w:val="212121"/>
          <w:sz w:val="24"/>
          <w:szCs w:val="24"/>
        </w:rPr>
      </w:pPr>
      <w:r w:rsidRPr="00B020A6">
        <w:rPr>
          <w:rFonts w:asciiTheme="minorHAnsi" w:hAnsiTheme="minorHAnsi" w:cstheme="minorHAnsi"/>
          <w:color w:val="212121"/>
          <w:sz w:val="24"/>
          <w:szCs w:val="24"/>
          <w:lang w:val="en"/>
        </w:rPr>
        <w:t>Although the Siddhacharyas possessed outstanding poetic power, they were mainly sages. Buddhist meditation, philosophy and achievement system became the basis of Charpas. This easy-to-see vision is the only prophet. Siddhacharya was a passenger of easy migration. They were not satisfied with the dry theory. That is why they did not catch the traditional reforms.</w:t>
      </w:r>
    </w:p>
    <w:p w:rsidR="00E46632" w:rsidRPr="00B020A6" w:rsidRDefault="00E46632" w:rsidP="001B49AC">
      <w:pPr>
        <w:pStyle w:val="Heading1"/>
        <w:shd w:val="clear" w:color="auto" w:fill="FFFFFF"/>
        <w:spacing w:before="0" w:beforeAutospacing="0" w:after="0" w:afterAutospacing="0"/>
        <w:rPr>
          <w:rFonts w:asciiTheme="minorHAnsi" w:hAnsiTheme="minorHAnsi" w:cstheme="minorHAnsi"/>
          <w:b w:val="0"/>
          <w:bCs w:val="0"/>
          <w:color w:val="333333"/>
          <w:sz w:val="24"/>
          <w:szCs w:val="24"/>
        </w:rPr>
      </w:pPr>
    </w:p>
    <w:p w:rsidR="00C9588D" w:rsidRPr="00C9588D" w:rsidRDefault="00C9588D" w:rsidP="00C958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 w:val="32"/>
          <w:szCs w:val="32"/>
          <w:lang w:val="en" w:bidi="ar-SA"/>
        </w:rPr>
      </w:pPr>
      <w:r w:rsidRPr="00C9588D">
        <w:rPr>
          <w:rFonts w:eastAsia="Times New Roman" w:cstheme="minorHAnsi"/>
          <w:color w:val="212121"/>
          <w:sz w:val="32"/>
          <w:szCs w:val="32"/>
          <w:lang w:val="en" w:bidi="ar-SA"/>
        </w:rPr>
        <w:t>Geographic Components</w:t>
      </w:r>
      <w:r w:rsidRPr="00B020A6">
        <w:rPr>
          <w:rFonts w:eastAsia="Times New Roman" w:cstheme="minorHAnsi"/>
          <w:color w:val="212121"/>
          <w:sz w:val="32"/>
          <w:szCs w:val="32"/>
          <w:lang w:val="en" w:bidi="ar-SA"/>
        </w:rPr>
        <w:t>:</w:t>
      </w:r>
    </w:p>
    <w:p w:rsidR="00C9588D" w:rsidRPr="00B020A6" w:rsidRDefault="00C9588D" w:rsidP="00C958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color w:val="212121"/>
          <w:sz w:val="24"/>
          <w:szCs w:val="24"/>
          <w:shd w:val="clear" w:color="auto" w:fill="FFFFFF"/>
        </w:rPr>
      </w:pPr>
      <w:r w:rsidRPr="00C9588D">
        <w:rPr>
          <w:rFonts w:eastAsia="Times New Roman" w:cstheme="minorHAnsi"/>
          <w:color w:val="212121"/>
          <w:sz w:val="24"/>
          <w:szCs w:val="24"/>
          <w:lang w:val="en" w:bidi="ar-SA"/>
        </w:rPr>
        <w:t>The number of river and boat metaphors in Chiraya reminds of the riverine river. It has been mentioned repeatedly in croques, cadues, quality drawings, pillars, flutters, sewage, cough, khanti, upazan bawa etc.</w:t>
      </w:r>
      <w:r w:rsidRPr="00B020A6">
        <w:rPr>
          <w:rFonts w:eastAsia="Times New Roman" w:cstheme="minorHAnsi"/>
          <w:color w:val="212121"/>
          <w:sz w:val="24"/>
          <w:szCs w:val="24"/>
          <w:lang w:val="en" w:bidi="ar-SA"/>
        </w:rPr>
        <w:t xml:space="preserve"> </w:t>
      </w:r>
      <w:r w:rsidRPr="00B020A6">
        <w:rPr>
          <w:rFonts w:cstheme="minorHAnsi"/>
          <w:sz w:val="24"/>
          <w:szCs w:val="24"/>
        </w:rPr>
        <w:br/>
      </w:r>
      <w:r w:rsidRPr="00B020A6">
        <w:rPr>
          <w:rFonts w:cstheme="minorHAnsi"/>
          <w:color w:val="212121"/>
          <w:sz w:val="24"/>
          <w:szCs w:val="24"/>
          <w:shd w:val="clear" w:color="auto" w:fill="FFFFFF"/>
        </w:rPr>
        <w:t>Besides, the mention of mountains and forests can also be seen in the grave.</w:t>
      </w:r>
    </w:p>
    <w:p w:rsidR="00657978" w:rsidRPr="00B020A6" w:rsidRDefault="00657978" w:rsidP="00C958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color w:val="212121"/>
          <w:sz w:val="24"/>
          <w:szCs w:val="24"/>
          <w:shd w:val="clear" w:color="auto" w:fill="FFFFFF"/>
        </w:rPr>
      </w:pPr>
    </w:p>
    <w:p w:rsidR="00657978" w:rsidRPr="00657978" w:rsidRDefault="00657978" w:rsidP="006579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 w:val="32"/>
          <w:szCs w:val="32"/>
          <w:lang w:val="en" w:bidi="ar-SA"/>
        </w:rPr>
      </w:pPr>
      <w:r w:rsidRPr="00657978">
        <w:rPr>
          <w:rFonts w:eastAsia="Times New Roman" w:cstheme="minorHAnsi"/>
          <w:color w:val="212121"/>
          <w:sz w:val="32"/>
          <w:szCs w:val="32"/>
          <w:lang w:val="en" w:bidi="ar-SA"/>
        </w:rPr>
        <w:t>Social elements</w:t>
      </w:r>
      <w:r w:rsidRPr="00B020A6">
        <w:rPr>
          <w:rFonts w:eastAsia="Times New Roman" w:cstheme="minorHAnsi"/>
          <w:color w:val="212121"/>
          <w:sz w:val="32"/>
          <w:szCs w:val="32"/>
          <w:lang w:val="en" w:bidi="ar-SA"/>
        </w:rPr>
        <w:t>:</w:t>
      </w:r>
    </w:p>
    <w:p w:rsidR="00657978" w:rsidRPr="00657978" w:rsidRDefault="00657978" w:rsidP="006579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 w:val="24"/>
          <w:szCs w:val="24"/>
          <w:lang w:bidi="ar-SA"/>
        </w:rPr>
      </w:pPr>
      <w:r w:rsidRPr="00657978">
        <w:rPr>
          <w:rFonts w:eastAsia="Times New Roman" w:cstheme="minorHAnsi"/>
          <w:color w:val="212121"/>
          <w:sz w:val="24"/>
          <w:szCs w:val="24"/>
          <w:lang w:val="en" w:bidi="ar-SA"/>
        </w:rPr>
        <w:t>There is a tender picture of the Bengali community, especially the Brahmin-inspired humble society. These terms provide information about the life and livelihood of the communities of domes, crematoriums, orchards, etc. Again, family life and adultery, both of them have appeared in equal footing (in the second verse of Charaka).</w:t>
      </w:r>
    </w:p>
    <w:p w:rsidR="00CB3245" w:rsidRPr="00B020A6" w:rsidRDefault="00CB3245" w:rsidP="00C958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color w:val="212121"/>
          <w:sz w:val="32"/>
          <w:szCs w:val="32"/>
          <w:shd w:val="clear" w:color="auto" w:fill="FFFFFF"/>
        </w:rPr>
      </w:pPr>
      <w:r w:rsidRPr="00B020A6">
        <w:rPr>
          <w:rFonts w:cstheme="minorHAnsi"/>
          <w:sz w:val="24"/>
          <w:szCs w:val="24"/>
        </w:rPr>
        <w:br/>
      </w:r>
      <w:r w:rsidRPr="00B020A6">
        <w:rPr>
          <w:rFonts w:cstheme="minorHAnsi"/>
          <w:color w:val="212121"/>
          <w:sz w:val="32"/>
          <w:szCs w:val="32"/>
          <w:shd w:val="clear" w:color="auto" w:fill="FFFFFF"/>
        </w:rPr>
        <w:t>Location of women in charapada:</w:t>
      </w:r>
    </w:p>
    <w:p w:rsidR="00CB3245" w:rsidRPr="00C9588D" w:rsidRDefault="00CB3245" w:rsidP="00C958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 w:val="24"/>
          <w:szCs w:val="24"/>
          <w:lang w:bidi="ar-SA"/>
        </w:rPr>
      </w:pPr>
      <w:r w:rsidRPr="00B020A6">
        <w:rPr>
          <w:rFonts w:cstheme="minorHAnsi"/>
          <w:color w:val="212121"/>
          <w:sz w:val="24"/>
          <w:szCs w:val="24"/>
          <w:shd w:val="clear" w:color="auto" w:fill="FFFFFF"/>
        </w:rPr>
        <w:t xml:space="preserve"> It is known that during the era of Charupad, women were very independent. They had the right to choose partners and professionally. Cucaripa said about hiding the housewife, "He is scared of crows during the day, but in the night he goes to meet the boyfriend." In the 14th position of Domibhipara, there is mention of participation of women in boat operations, crossing of people, water jalisanan etc. In addition, the women also took the position of the guru.</w:t>
      </w:r>
    </w:p>
    <w:p w:rsidR="00C9588D" w:rsidRPr="0071130C" w:rsidRDefault="00C9588D" w:rsidP="001B49AC">
      <w:pPr>
        <w:pStyle w:val="Heading1"/>
        <w:shd w:val="clear" w:color="auto" w:fill="FFFFFF"/>
        <w:spacing w:before="0" w:beforeAutospacing="0" w:after="0" w:afterAutospacing="0"/>
        <w:rPr>
          <w:rFonts w:asciiTheme="minorHAnsi" w:hAnsiTheme="minorHAnsi" w:cstheme="minorHAnsi"/>
          <w:b w:val="0"/>
          <w:bCs w:val="0"/>
          <w:color w:val="333333"/>
          <w:sz w:val="24"/>
          <w:szCs w:val="24"/>
        </w:rPr>
      </w:pPr>
    </w:p>
    <w:p w:rsidR="007F0F22" w:rsidRDefault="0043246E" w:rsidP="008E266E">
      <w:pPr>
        <w:pStyle w:val="Heading1"/>
        <w:shd w:val="clear" w:color="auto" w:fill="FFFFFF"/>
        <w:spacing w:before="0" w:beforeAutospacing="0" w:after="0" w:afterAutospacing="0"/>
        <w:rPr>
          <w:rFonts w:ascii="Siyam Rupali" w:hAnsi="Siyam Rupali" w:cs="Siyam Rupali"/>
          <w:b w:val="0"/>
          <w:bCs w:val="0"/>
          <w:color w:val="333333"/>
          <w:sz w:val="24"/>
          <w:szCs w:val="24"/>
        </w:rPr>
      </w:pPr>
      <w:r>
        <w:rPr>
          <w:rFonts w:ascii="Siyam Rupali" w:hAnsi="Siyam Rupali" w:cs="Siyam Rupali"/>
          <w:b w:val="0"/>
          <w:bCs w:val="0"/>
          <w:color w:val="333333"/>
          <w:sz w:val="24"/>
          <w:szCs w:val="24"/>
        </w:rPr>
        <w:t>References:</w:t>
      </w:r>
    </w:p>
    <w:p w:rsidR="004E2983" w:rsidRDefault="00FA1654" w:rsidP="004E2983">
      <w:pPr>
        <w:pStyle w:val="Heading1"/>
        <w:numPr>
          <w:ilvl w:val="0"/>
          <w:numId w:val="1"/>
        </w:numPr>
        <w:shd w:val="clear" w:color="auto" w:fill="FFFFFF"/>
        <w:spacing w:before="0" w:beforeAutospacing="0" w:after="0" w:afterAutospacing="0"/>
        <w:rPr>
          <w:rFonts w:ascii="Siyam Rupali" w:hAnsi="Siyam Rupali" w:cs="Siyam Rupali"/>
          <w:b w:val="0"/>
          <w:bCs w:val="0"/>
          <w:color w:val="333333"/>
          <w:sz w:val="24"/>
          <w:szCs w:val="24"/>
        </w:rPr>
      </w:pPr>
      <w:hyperlink r:id="rId5" w:history="1">
        <w:r w:rsidR="004E2983" w:rsidRPr="00F60233">
          <w:rPr>
            <w:rStyle w:val="Hyperlink"/>
            <w:rFonts w:ascii="Siyam Rupali" w:hAnsi="Siyam Rupali" w:cs="Siyam Rupali"/>
            <w:b w:val="0"/>
            <w:bCs w:val="0"/>
            <w:sz w:val="24"/>
            <w:szCs w:val="24"/>
          </w:rPr>
          <w:t>https://en.wikipedia.org/wiki/Charyapada</w:t>
        </w:r>
      </w:hyperlink>
    </w:p>
    <w:p w:rsidR="004E2983" w:rsidRDefault="00FA1654" w:rsidP="004E2983">
      <w:pPr>
        <w:pStyle w:val="Heading1"/>
        <w:numPr>
          <w:ilvl w:val="0"/>
          <w:numId w:val="1"/>
        </w:numPr>
        <w:shd w:val="clear" w:color="auto" w:fill="FFFFFF"/>
        <w:spacing w:before="0" w:beforeAutospacing="0" w:after="0" w:afterAutospacing="0"/>
        <w:rPr>
          <w:rFonts w:ascii="Siyam Rupali" w:hAnsi="Siyam Rupali" w:cs="Siyam Rupali"/>
          <w:b w:val="0"/>
          <w:bCs w:val="0"/>
          <w:color w:val="333333"/>
          <w:sz w:val="24"/>
          <w:szCs w:val="24"/>
        </w:rPr>
      </w:pPr>
      <w:hyperlink r:id="rId6" w:history="1">
        <w:r w:rsidR="004E2983" w:rsidRPr="00F60233">
          <w:rPr>
            <w:rStyle w:val="Hyperlink"/>
            <w:rFonts w:ascii="Siyam Rupali" w:hAnsi="Siyam Rupali" w:cs="Siyam Rupali"/>
            <w:b w:val="0"/>
            <w:bCs w:val="0"/>
            <w:sz w:val="24"/>
            <w:szCs w:val="24"/>
          </w:rPr>
          <w:t>https://bn.wikipedia.org/wiki/</w:t>
        </w:r>
      </w:hyperlink>
    </w:p>
    <w:p w:rsidR="004E2983" w:rsidRDefault="00FA1654" w:rsidP="004E2983">
      <w:pPr>
        <w:pStyle w:val="Heading1"/>
        <w:numPr>
          <w:ilvl w:val="0"/>
          <w:numId w:val="1"/>
        </w:numPr>
        <w:shd w:val="clear" w:color="auto" w:fill="FFFFFF"/>
        <w:spacing w:before="0" w:beforeAutospacing="0" w:after="0" w:afterAutospacing="0"/>
        <w:rPr>
          <w:rFonts w:ascii="Siyam Rupali" w:hAnsi="Siyam Rupali" w:cs="Siyam Rupali"/>
          <w:b w:val="0"/>
          <w:bCs w:val="0"/>
          <w:color w:val="333333"/>
          <w:sz w:val="24"/>
          <w:szCs w:val="24"/>
        </w:rPr>
      </w:pPr>
      <w:hyperlink r:id="rId7" w:history="1">
        <w:r w:rsidR="004E2983" w:rsidRPr="00F60233">
          <w:rPr>
            <w:rStyle w:val="Hyperlink"/>
            <w:rFonts w:ascii="Siyam Rupali" w:hAnsi="Siyam Rupali" w:cs="Siyam Rupali"/>
            <w:b w:val="0"/>
            <w:bCs w:val="0"/>
            <w:sz w:val="24"/>
            <w:szCs w:val="24"/>
          </w:rPr>
          <w:t>http://en.banglapedia.org/index.php?title=Charyapada</w:t>
        </w:r>
      </w:hyperlink>
    </w:p>
    <w:p w:rsidR="004E2983" w:rsidRDefault="00FA1654" w:rsidP="004E2983">
      <w:pPr>
        <w:pStyle w:val="Heading1"/>
        <w:numPr>
          <w:ilvl w:val="0"/>
          <w:numId w:val="1"/>
        </w:numPr>
        <w:shd w:val="clear" w:color="auto" w:fill="FFFFFF"/>
        <w:spacing w:before="0" w:beforeAutospacing="0" w:after="0" w:afterAutospacing="0"/>
        <w:rPr>
          <w:rFonts w:ascii="Siyam Rupali" w:hAnsi="Siyam Rupali" w:cs="Siyam Rupali"/>
          <w:b w:val="0"/>
          <w:bCs w:val="0"/>
          <w:color w:val="333333"/>
          <w:sz w:val="24"/>
          <w:szCs w:val="24"/>
        </w:rPr>
      </w:pPr>
      <w:hyperlink r:id="rId8" w:history="1">
        <w:r w:rsidR="00677FF6" w:rsidRPr="00F60233">
          <w:rPr>
            <w:rStyle w:val="Hyperlink"/>
            <w:rFonts w:ascii="Siyam Rupali" w:hAnsi="Siyam Rupali" w:cs="Siyam Rupali"/>
            <w:b w:val="0"/>
            <w:bCs w:val="0"/>
            <w:sz w:val="24"/>
            <w:szCs w:val="24"/>
          </w:rPr>
          <w:t>http://bn.banglapedia.org/index.php</w:t>
        </w:r>
      </w:hyperlink>
      <w:r w:rsidR="00677FF6">
        <w:rPr>
          <w:rFonts w:ascii="Siyam Rupali" w:hAnsi="Siyam Rupali" w:cs="Siyam Rupali"/>
          <w:b w:val="0"/>
          <w:bCs w:val="0"/>
          <w:color w:val="333333"/>
          <w:sz w:val="24"/>
          <w:szCs w:val="24"/>
        </w:rPr>
        <w:t>?</w:t>
      </w:r>
    </w:p>
    <w:p w:rsidR="0043246E" w:rsidRPr="00D60C6F" w:rsidRDefault="0043246E" w:rsidP="008E266E">
      <w:pPr>
        <w:pStyle w:val="Heading1"/>
        <w:shd w:val="clear" w:color="auto" w:fill="FFFFFF"/>
        <w:spacing w:before="0" w:beforeAutospacing="0" w:after="0" w:afterAutospacing="0"/>
        <w:rPr>
          <w:rFonts w:ascii="Siyam Rupali" w:hAnsi="Siyam Rupali" w:cs="Siyam Rupali"/>
          <w:b w:val="0"/>
          <w:bCs w:val="0"/>
          <w:color w:val="333333"/>
          <w:sz w:val="24"/>
          <w:szCs w:val="24"/>
        </w:rPr>
      </w:pPr>
    </w:p>
    <w:sectPr w:rsidR="0043246E" w:rsidRPr="00D60C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rinda">
    <w:altName w:val="Courier New"/>
    <w:panose1 w:val="00000400000000000000"/>
    <w:charset w:val="01"/>
    <w:family w:val="roman"/>
    <w:notTrueType/>
    <w:pitch w:val="variable"/>
  </w:font>
  <w:font w:name="Courier New">
    <w:panose1 w:val="02070309020205020404"/>
    <w:charset w:val="00"/>
    <w:family w:val="modern"/>
    <w:pitch w:val="fixed"/>
    <w:sig w:usb0="E0002EFF" w:usb1="C0007843" w:usb2="00000009" w:usb3="00000000" w:csb0="000001FF" w:csb1="00000000"/>
  </w:font>
  <w:font w:name="Nirmala UI">
    <w:panose1 w:val="020B0502040204020203"/>
    <w:charset w:val="00"/>
    <w:family w:val="swiss"/>
    <w:pitch w:val="variable"/>
    <w:sig w:usb0="80FF8023" w:usb1="0000004A" w:usb2="00000200" w:usb3="00000000" w:csb0="00000001" w:csb1="00000000"/>
  </w:font>
  <w:font w:name="Siyam Rupali">
    <w:panose1 w:val="02000500000000020004"/>
    <w:charset w:val="00"/>
    <w:family w:val="auto"/>
    <w:pitch w:val="variable"/>
    <w:sig w:usb0="0001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7007D86"/>
    <w:multiLevelType w:val="hybridMultilevel"/>
    <w:tmpl w:val="E7FEA642"/>
    <w:lvl w:ilvl="0" w:tplc="7C16E89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6C057D2"/>
    <w:multiLevelType w:val="hybridMultilevel"/>
    <w:tmpl w:val="73FE3DF4"/>
    <w:lvl w:ilvl="0" w:tplc="DBFE2750">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3EF8"/>
    <w:rsid w:val="00065F60"/>
    <w:rsid w:val="000837DD"/>
    <w:rsid w:val="000A1ACB"/>
    <w:rsid w:val="000E4903"/>
    <w:rsid w:val="001623F6"/>
    <w:rsid w:val="001B49AC"/>
    <w:rsid w:val="002D3734"/>
    <w:rsid w:val="00362260"/>
    <w:rsid w:val="0043246E"/>
    <w:rsid w:val="004324B2"/>
    <w:rsid w:val="004E2983"/>
    <w:rsid w:val="005C6B6B"/>
    <w:rsid w:val="00657978"/>
    <w:rsid w:val="00677FF6"/>
    <w:rsid w:val="0071130C"/>
    <w:rsid w:val="00723EF8"/>
    <w:rsid w:val="00742731"/>
    <w:rsid w:val="007F0F22"/>
    <w:rsid w:val="008E266E"/>
    <w:rsid w:val="00A76063"/>
    <w:rsid w:val="00B020A6"/>
    <w:rsid w:val="00B10C5C"/>
    <w:rsid w:val="00C9588D"/>
    <w:rsid w:val="00CB3245"/>
    <w:rsid w:val="00D60C6F"/>
    <w:rsid w:val="00DC064C"/>
    <w:rsid w:val="00DD64C5"/>
    <w:rsid w:val="00E46632"/>
    <w:rsid w:val="00E9162C"/>
    <w:rsid w:val="00EB70FD"/>
    <w:rsid w:val="00F06FC3"/>
    <w:rsid w:val="00F85235"/>
    <w:rsid w:val="00FA1654"/>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0FB47EA-5C74-42D5-BEE1-BBE5560828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bn-IN"/>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Vrinda"/>
    </w:rPr>
  </w:style>
  <w:style w:type="paragraph" w:styleId="Heading1">
    <w:name w:val="heading 1"/>
    <w:basedOn w:val="Normal"/>
    <w:link w:val="Heading1Char"/>
    <w:uiPriority w:val="9"/>
    <w:qFormat/>
    <w:rsid w:val="008E266E"/>
    <w:pPr>
      <w:spacing w:before="100" w:beforeAutospacing="1" w:after="100" w:afterAutospacing="1" w:line="240" w:lineRule="auto"/>
      <w:outlineLvl w:val="0"/>
    </w:pPr>
    <w:rPr>
      <w:rFonts w:ascii="Times New Roman" w:eastAsia="Times New Roman" w:hAnsi="Times New Roman" w:cs="Times New Roman"/>
      <w:b/>
      <w:bCs/>
      <w:kern w:val="36"/>
      <w:sz w:val="48"/>
      <w:szCs w:val="48"/>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266E"/>
    <w:rPr>
      <w:rFonts w:ascii="Times New Roman" w:eastAsia="Times New Roman" w:hAnsi="Times New Roman" w:cs="Times New Roman"/>
      <w:b/>
      <w:bCs/>
      <w:kern w:val="36"/>
      <w:sz w:val="48"/>
      <w:szCs w:val="48"/>
      <w:lang w:bidi="ar-SA"/>
    </w:rPr>
  </w:style>
  <w:style w:type="paragraph" w:styleId="HTMLPreformatted">
    <w:name w:val="HTML Preformatted"/>
    <w:basedOn w:val="Normal"/>
    <w:link w:val="HTMLPreformattedChar"/>
    <w:uiPriority w:val="99"/>
    <w:semiHidden/>
    <w:unhideWhenUsed/>
    <w:rsid w:val="007F0F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ar-SA"/>
    </w:rPr>
  </w:style>
  <w:style w:type="character" w:customStyle="1" w:styleId="HTMLPreformattedChar">
    <w:name w:val="HTML Preformatted Char"/>
    <w:basedOn w:val="DefaultParagraphFont"/>
    <w:link w:val="HTMLPreformatted"/>
    <w:uiPriority w:val="99"/>
    <w:semiHidden/>
    <w:rsid w:val="007F0F22"/>
    <w:rPr>
      <w:rFonts w:ascii="Courier New" w:eastAsia="Times New Roman" w:hAnsi="Courier New" w:cs="Courier New"/>
      <w:sz w:val="20"/>
      <w:szCs w:val="20"/>
      <w:lang w:bidi="ar-SA"/>
    </w:rPr>
  </w:style>
  <w:style w:type="character" w:styleId="Hyperlink">
    <w:name w:val="Hyperlink"/>
    <w:basedOn w:val="DefaultParagraphFont"/>
    <w:uiPriority w:val="99"/>
    <w:unhideWhenUsed/>
    <w:rsid w:val="004E298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9990407">
      <w:bodyDiv w:val="1"/>
      <w:marLeft w:val="0"/>
      <w:marRight w:val="0"/>
      <w:marTop w:val="0"/>
      <w:marBottom w:val="0"/>
      <w:divBdr>
        <w:top w:val="none" w:sz="0" w:space="0" w:color="auto"/>
        <w:left w:val="none" w:sz="0" w:space="0" w:color="auto"/>
        <w:bottom w:val="none" w:sz="0" w:space="0" w:color="auto"/>
        <w:right w:val="none" w:sz="0" w:space="0" w:color="auto"/>
      </w:divBdr>
    </w:div>
    <w:div w:id="734282401">
      <w:bodyDiv w:val="1"/>
      <w:marLeft w:val="0"/>
      <w:marRight w:val="0"/>
      <w:marTop w:val="0"/>
      <w:marBottom w:val="0"/>
      <w:divBdr>
        <w:top w:val="none" w:sz="0" w:space="0" w:color="auto"/>
        <w:left w:val="none" w:sz="0" w:space="0" w:color="auto"/>
        <w:bottom w:val="none" w:sz="0" w:space="0" w:color="auto"/>
        <w:right w:val="none" w:sz="0" w:space="0" w:color="auto"/>
      </w:divBdr>
    </w:div>
    <w:div w:id="785319051">
      <w:bodyDiv w:val="1"/>
      <w:marLeft w:val="0"/>
      <w:marRight w:val="0"/>
      <w:marTop w:val="0"/>
      <w:marBottom w:val="0"/>
      <w:divBdr>
        <w:top w:val="none" w:sz="0" w:space="0" w:color="auto"/>
        <w:left w:val="none" w:sz="0" w:space="0" w:color="auto"/>
        <w:bottom w:val="none" w:sz="0" w:space="0" w:color="auto"/>
        <w:right w:val="none" w:sz="0" w:space="0" w:color="auto"/>
      </w:divBdr>
    </w:div>
    <w:div w:id="1239443820">
      <w:bodyDiv w:val="1"/>
      <w:marLeft w:val="0"/>
      <w:marRight w:val="0"/>
      <w:marTop w:val="0"/>
      <w:marBottom w:val="0"/>
      <w:divBdr>
        <w:top w:val="none" w:sz="0" w:space="0" w:color="auto"/>
        <w:left w:val="none" w:sz="0" w:space="0" w:color="auto"/>
        <w:bottom w:val="none" w:sz="0" w:space="0" w:color="auto"/>
        <w:right w:val="none" w:sz="0" w:space="0" w:color="auto"/>
      </w:divBdr>
    </w:div>
    <w:div w:id="1591157642">
      <w:bodyDiv w:val="1"/>
      <w:marLeft w:val="0"/>
      <w:marRight w:val="0"/>
      <w:marTop w:val="0"/>
      <w:marBottom w:val="0"/>
      <w:divBdr>
        <w:top w:val="none" w:sz="0" w:space="0" w:color="auto"/>
        <w:left w:val="none" w:sz="0" w:space="0" w:color="auto"/>
        <w:bottom w:val="none" w:sz="0" w:space="0" w:color="auto"/>
        <w:right w:val="none" w:sz="0" w:space="0" w:color="auto"/>
      </w:divBdr>
    </w:div>
    <w:div w:id="1634869774">
      <w:bodyDiv w:val="1"/>
      <w:marLeft w:val="0"/>
      <w:marRight w:val="0"/>
      <w:marTop w:val="0"/>
      <w:marBottom w:val="0"/>
      <w:divBdr>
        <w:top w:val="none" w:sz="0" w:space="0" w:color="auto"/>
        <w:left w:val="none" w:sz="0" w:space="0" w:color="auto"/>
        <w:bottom w:val="none" w:sz="0" w:space="0" w:color="auto"/>
        <w:right w:val="none" w:sz="0" w:space="0" w:color="auto"/>
      </w:divBdr>
    </w:div>
    <w:div w:id="1647585994">
      <w:bodyDiv w:val="1"/>
      <w:marLeft w:val="0"/>
      <w:marRight w:val="0"/>
      <w:marTop w:val="0"/>
      <w:marBottom w:val="0"/>
      <w:divBdr>
        <w:top w:val="none" w:sz="0" w:space="0" w:color="auto"/>
        <w:left w:val="none" w:sz="0" w:space="0" w:color="auto"/>
        <w:bottom w:val="none" w:sz="0" w:space="0" w:color="auto"/>
        <w:right w:val="none" w:sz="0" w:space="0" w:color="auto"/>
      </w:divBdr>
    </w:div>
    <w:div w:id="1667243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n.banglapedia.org/index.php" TargetMode="External"/><Relationship Id="rId3" Type="http://schemas.openxmlformats.org/officeDocument/2006/relationships/settings" Target="settings.xml"/><Relationship Id="rId7" Type="http://schemas.openxmlformats.org/officeDocument/2006/relationships/hyperlink" Target="http://en.banglapedia.org/index.php?title=Charyapad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n.wikipedia.org/wiki/" TargetMode="External"/><Relationship Id="rId5" Type="http://schemas.openxmlformats.org/officeDocument/2006/relationships/hyperlink" Target="https://en.wikipedia.org/wiki/Charyapada"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162</TotalTime>
  <Pages>2</Pages>
  <Words>714</Words>
  <Characters>4075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Mostafiz Ahmed</dc:creator>
  <cp:keywords/>
  <dc:description/>
  <cp:lastModifiedBy>Mostafiz Ahmed</cp:lastModifiedBy>
  <cp:revision>27</cp:revision>
  <dcterms:created xsi:type="dcterms:W3CDTF">2019-02-15T16:47:00Z</dcterms:created>
  <dcterms:modified xsi:type="dcterms:W3CDTF">2019-02-17T10:09:00Z</dcterms:modified>
</cp:coreProperties>
</file>