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7C344" w14:textId="77777777" w:rsidR="006C2DC5" w:rsidRPr="006C2DC5" w:rsidRDefault="006C2DC5" w:rsidP="006C2DC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bookmarkStart w:id="0" w:name="_GoBack"/>
      <w:bookmarkEnd w:id="0"/>
      <w:r w:rsidRPr="006C2DC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54FAF40E" w14:textId="67E745A3" w:rsidR="006C2DC5" w:rsidRPr="006C2DC5" w:rsidRDefault="006C2DC5" w:rsidP="006C2DC5">
      <w:pPr>
        <w:widowControl/>
        <w:spacing w:line="315" w:lineRule="atLeast"/>
        <w:jc w:val="left"/>
        <w:rPr>
          <w:rFonts w:ascii="ˎ̥" w:eastAsia="宋体" w:hAnsi="ˎ̥" w:cs="宋体"/>
          <w:color w:val="000000"/>
          <w:kern w:val="0"/>
          <w:sz w:val="18"/>
          <w:szCs w:val="18"/>
        </w:rPr>
      </w:pPr>
    </w:p>
    <w:tbl>
      <w:tblPr>
        <w:tblW w:w="12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0"/>
      </w:tblGrid>
      <w:tr w:rsidR="006C2DC5" w:rsidRPr="006C2DC5" w14:paraId="705197D2" w14:textId="77777777" w:rsidTr="006C2DC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4500" w:type="pct"/>
              <w:jc w:val="center"/>
              <w:tblCellSpacing w:w="10" w:type="dxa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0800"/>
            </w:tblGrid>
            <w:tr w:rsidR="006C2DC5" w:rsidRPr="006C2DC5" w14:paraId="34A63D8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A71A3D0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项目第一主持人：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19150146(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姚悦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)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联系电话：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15651779781 Email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yaozl1@qq.com</w:t>
                  </w:r>
                </w:p>
              </w:tc>
            </w:tr>
            <w:tr w:rsidR="006C2DC5" w:rsidRPr="006C2DC5" w14:paraId="70EB391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8932B26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项目组人员：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21150611(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仇思宇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);19150145(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钟婷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6C2DC5" w:rsidRPr="006C2DC5" w14:paraId="4A25AE66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AFA94A8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项目指导教师：王琼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C2DC5" w:rsidRPr="006C2DC5" w14:paraId="7B234A82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2A04FD4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项目名称：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基于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骨骼数据的人机交互方式的设计及应用</w:t>
                  </w:r>
                </w:p>
              </w:tc>
            </w:tr>
            <w:tr w:rsidR="006C2DC5" w:rsidRPr="006C2DC5" w14:paraId="3A6EF78A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3EE5CE8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  </w:t>
                  </w: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原</w:t>
                  </w:r>
                  <w:proofErr w:type="gramStart"/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项目项目</w:t>
                  </w:r>
                  <w:proofErr w:type="gramEnd"/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类别：</w:t>
                  </w: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省级</w:t>
                  </w:r>
                </w:p>
              </w:tc>
            </w:tr>
            <w:tr w:rsidR="006C2DC5" w:rsidRPr="006C2DC5" w14:paraId="0566CD5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E1B3901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  </w:t>
                  </w: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专家审核后项目类别：校级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</w:p>
              </w:tc>
            </w:tr>
            <w:tr w:rsidR="006C2DC5" w:rsidRPr="006C2DC5" w14:paraId="519D677F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3DFF3EB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  </w:t>
                  </w: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学校批准经费额度：</w:t>
                  </w: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2000(</w:t>
                  </w: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元</w:t>
                  </w:r>
                  <w:r w:rsidRPr="006C2DC5">
                    <w:rPr>
                      <w:rFonts w:ascii="ˎ̥" w:eastAsia="宋体" w:hAnsi="ˎ̥" w:cs="宋体"/>
                      <w:color w:val="FF0000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6C2DC5" w:rsidRPr="006C2DC5" w14:paraId="52E50EF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9846E9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项目类别：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校级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C2DC5" w:rsidRPr="006C2DC5" w14:paraId="0A32AC10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87C0E05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申报类型：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初次申报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C2DC5" w:rsidRPr="006C2DC5" w14:paraId="6C73A507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4FF97E9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项目类型：团队项目</w:t>
                  </w:r>
                </w:p>
              </w:tc>
            </w:tr>
            <w:tr w:rsidR="006C2DC5" w:rsidRPr="006C2DC5" w14:paraId="2339ED2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B8EE026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项目起始时间：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2017-6-1 </w:t>
                  </w:r>
                </w:p>
              </w:tc>
            </w:tr>
            <w:tr w:rsidR="006C2DC5" w:rsidRPr="006C2DC5" w14:paraId="67E2A83C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04B6808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项目结束时间：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2018-6-30 </w:t>
                  </w:r>
                </w:p>
              </w:tc>
            </w:tr>
            <w:tr w:rsidR="006C2DC5" w:rsidRPr="006C2DC5" w14:paraId="741DF52B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D5D01E0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所属学院：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计算机科学学院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C2DC5" w:rsidRPr="006C2DC5" w14:paraId="671B6966" w14:textId="77777777">
              <w:trPr>
                <w:trHeight w:val="370"/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C536A22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教师成果：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王琼，硕士，中共党员。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1990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年毕业于河海大学计算机专业，获工学学士学位；先后在企业从事信息系统开发和安徽师范大学任教各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年；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1997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年毕业于河海大学计算机专业，获工学硕士学位。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现任南京师范大学计算机科学与技术学院副教授，获南京师范大学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“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教学十佳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”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比赛优胜奖、南京师范大学数学建模优秀指导教师等奖励。参加了南京师范大学《数据结构》精品课程的建设。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目前研究方向是算法设计、计算机图形学。自任教以来，主讲过《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Basic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语言程序设计》、《数据库应用》、《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C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语言程序设计》、《数据结构》、《操作系统》、《软件工程》、《计算机辅助设计》、《计算机图形学》、《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C++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面向对象的程序设计》、《</w:t>
                  </w:r>
                  <w:proofErr w:type="spellStart"/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VisualC</w:t>
                  </w:r>
                  <w:proofErr w:type="spellEnd"/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++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程序设计》、《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Windows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程序设计（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VB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）》、《计算机导论》、《大学计算机基础》、《计算机科学技术史》等课程。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每年指导数名本科毕业设计（论文），同时作为教练参与每年的全国大学生数学建模竞赛，取得了较好的成绩。主持多项横向科技开发项目研究，在科技期刊发表论文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17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篇，参编教材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1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本。</w:t>
                  </w:r>
                </w:p>
              </w:tc>
            </w:tr>
            <w:tr w:rsidR="006C2DC5" w:rsidRPr="006C2DC5" w14:paraId="2D1E6418" w14:textId="77777777">
              <w:trPr>
                <w:trHeight w:val="370"/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1A76019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项目简介：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体感设备日益改善着人机交互方式。主流体感设备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，能够获取人体的骨骼和深度点云，正在成为主流技术之一。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通过实时记录人体骨骼数据，将其转换为空间数据和控制命令来设计：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1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体感键盘、鼠标及相关应用。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2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全身的体感游戏。</w:t>
                  </w:r>
                </w:p>
              </w:tc>
            </w:tr>
            <w:tr w:rsidR="006C2DC5" w:rsidRPr="006C2DC5" w14:paraId="55A4BC91" w14:textId="77777777">
              <w:trPr>
                <w:trHeight w:val="370"/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1F2AB5D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申请理由：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基于对体感游戏的兴趣，我们开始接触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设备，拜访了老师、学长，查询了相关资料。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我们发现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不仅是为了体感游戏而设计，还可以作为三维图形设计软件的输入手段。其中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获取人体骨骼数据的技术，在人机交互领域，可以大有作为。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于是，我们开始了对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技术的学习和讨论，设定了本项目的而目标。</w:t>
                  </w:r>
                </w:p>
              </w:tc>
            </w:tr>
            <w:tr w:rsidR="006C2DC5" w:rsidRPr="006C2DC5" w14:paraId="39B231CB" w14:textId="77777777">
              <w:trPr>
                <w:trHeight w:val="370"/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BE2DFD8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项目方案：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1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项目研究背景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目前的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 2.0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设备，价格低廉，日益普及。与之同时推广的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的开发包，正在获得越来越多的开发团体的支持。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Kinect 2.0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设备，能够实时获取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4-6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个人体的骨骼和深度点云。这意味着更加广阔的应用前景。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2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项目研究目标及主要内容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1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）前期的准备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①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熟悉设备，建立人体骨骼类，实时捕捉每个时刻的骨骼数据。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②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设计三维图形程序，在建立与设备的连接之后，能够实时绘制人体骨骼。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③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模仿电视机遥控器中的软键盘，设计软件，实现只用鼠标实现文本的输入。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④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研究应用软件之间的通信技术，并设计应用软件，实现向指定软件发送、接受数据的功能。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2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）围绕骨骼局部数据的研发目标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① 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手势软键盘技术及应用开发：设计手势软件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Gesture3D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，通过捕捉手部数据，识别上下左右方位，以此控制软键盘，实现文本输入。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②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简易手势识别软件（自助视力测试）：在视力测量中，为表达看清的字母方向或进行下一步测试，只有上下左右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4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个手势。我们设计软件，识别这四种手势，让用户无需求助他人，自助进行视力测试。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③ 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骨骼轨迹绘图技术及应用开发：通过捕捉骨骼末端（头部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手部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脚部）数据，识别其三维空间坐标，以此作为输入手段，设计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3D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绘图软件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Paint3D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，实现三维轨迹图形的绘制、保存。三维轨迹的对比，可以延伸出动作识别、匹配及一系列相关计算的研究工作。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④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将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键盘技术、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轨迹技术与现有软件接口结合：试将目标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和目标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②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的软件，与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word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、</w:t>
                  </w:r>
                  <w:proofErr w:type="spellStart"/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mspaint</w:t>
                  </w:r>
                  <w:proofErr w:type="spellEnd"/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等软件，进行通信，使其能够无缝衔接。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3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）骨骼整体数据的研发目标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骨骼全局数据的研发，有更高的难度和更大的工作量。我们希望能在以下方面，有所拓展：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①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更多手势的识别。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②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更多的身体动作的识别。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③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程式化的体操动作的规范检查。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3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项目创新特色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利用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实现软键盘、软鼠标，拓展了现有人机交互技术。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②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研究、开发应用程序之间的通信方法。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③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研究、开发三维图形软件的开发方法。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4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本项目有关的前期研究成果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学习过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AutoCAD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等工程制图设计软件，对三维图形处理有一定的设计经验。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②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能熟练应用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Visual </w:t>
                  </w:r>
                  <w:proofErr w:type="spellStart"/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Stdio</w:t>
                  </w:r>
                  <w:proofErr w:type="spellEnd"/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平台中的开发技术。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③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有三维图形软件包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OpenGL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的开发经验，连接处理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lastRenderedPageBreak/>
                    <w:t>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模型的一般流程。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5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项目研究技术路线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选择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作为硬件基础，学习、掌握相关的软件开发包，借鉴开源代码技术，迅速提升团队的图形、视频的处理能力；并循序渐进制作一系列人机交互软件。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熟悉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的功能和使用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采集骨骼数据的方法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1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）对于所有获取的骨骼数据，至少包含以下信息：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①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相关骨骼的跟踪状态，被动模式时仅包括位置数据（用户所在位置），主动模式包括完整的骨骼数据（用户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20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个关节点的空间位置信息）。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②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唯一的骨骼跟踪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ID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，用于分配给视野中的每个用户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③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用户质心位置，该值仅在被动模式下可用（就是标示用户所在位置的）。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2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）了解一个时段的骨骼采集、图形绘制的精确性、混乱性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了解一个时段的骨骼数据有哪些，并通过多次测试了解速决的精确性和混乱性。熟悉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，为之后的设计打下良好的基础。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3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）开始使用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技术进行项目设计，设计顺序如下：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①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设计三维图形程序，在建立与设备的连接之后，能够实时绘制人体骨骼。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②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模仿电视机遥控器中的软键盘，设计软件，实现只用鼠标实现文本的输入。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③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研究应用软件之间的通信技术，并设计应用软件，实现向指定软件发送、接受数据的功能。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6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研究进度安排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项目研究开始后一个月，自主学习基于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.NET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平台的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C#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基础编程知识；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八月份到十月份熟悉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Kinect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，收集所需资料和数据，并对其进行分析整合；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十一月份开始着重进行算法分析，实现部分成果，并对其进行检验；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次年三月对已有成果进行检测，找出提升空间并加以改善，争取完成所有的设计；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五月份和六月份撰写使用说明</w:t>
                  </w:r>
                  <w:proofErr w:type="gramStart"/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和结项报告</w:t>
                  </w:r>
                  <w:proofErr w:type="gramEnd"/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　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7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教师指导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前期在王琼老师的指导和帮助下，我们讨论并确定了课题和主要的研究目标。在一些我们不了解或不清楚的地方老师会启发引导我们，让我们朝正确的方向找到想要的结果，在项目申报过程中给了我们科学有效的指导和建议。在完成项目过程中遇到疑问也会咨询王琼老师，帮助我们解决问题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8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项目组成员分工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钟婷、姚悦：负责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API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文档的翻译，应用程序界面设计，算法论文等资料的收集，数据的建模与比对。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仇思宇：算法的实现，程序的调试。</w:t>
                  </w:r>
                </w:p>
              </w:tc>
            </w:tr>
            <w:tr w:rsidR="006C2DC5" w:rsidRPr="006C2DC5" w14:paraId="4E90E8C9" w14:textId="77777777">
              <w:trPr>
                <w:trHeight w:val="370"/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42D07CD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lastRenderedPageBreak/>
                    <w:t xml:space="preserve">　学校提供条件：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1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学校及学院委派相关老师进行指导，并提供一定的经费支持和奖励扶持政策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2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学校提供教室、实验室和机房供我们使用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3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学校图书馆提供充足的学习资源</w:t>
                  </w:r>
                </w:p>
              </w:tc>
            </w:tr>
            <w:tr w:rsidR="006C2DC5" w:rsidRPr="006C2DC5" w14:paraId="2048AB55" w14:textId="77777777">
              <w:trPr>
                <w:trHeight w:val="370"/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83F5265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预期成果：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1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手势软件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Gesture3D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2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简易手势识别软件（自助视力测试）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3 3D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绘图软件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Paint3D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。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4 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申请一份软件著作权申请书。</w:t>
                  </w:r>
                </w:p>
              </w:tc>
            </w:tr>
            <w:tr w:rsidR="006C2DC5" w:rsidRPr="006C2DC5" w14:paraId="532AAF58" w14:textId="77777777">
              <w:trPr>
                <w:trHeight w:val="370"/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EE1B007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 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项目总经费：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3700(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元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6C2DC5" w:rsidRPr="006C2DC5" w14:paraId="328DB8C9" w14:textId="77777777">
              <w:trPr>
                <w:trHeight w:val="370"/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795A2A7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 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交通费：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8(%) 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资料费：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22(%) 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元器件费：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27(%) 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药品费：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0(%) 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测试费：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0(%)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br/>
                    <w:t>  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邮费：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0(%) 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复印费：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11(%) 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办公用品费：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0(%) 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版面费：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22(%)  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>通讯费：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10(%) </w:t>
                  </w:r>
                </w:p>
              </w:tc>
            </w:tr>
            <w:tr w:rsidR="006C2DC5" w:rsidRPr="006C2DC5" w14:paraId="72787375" w14:textId="77777777">
              <w:trPr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1F6C1E1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left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项目附件：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hyperlink r:id="rId7" w:tgtFrame="_blank" w:history="1">
                    <w:r w:rsidRPr="006C2DC5">
                      <w:rPr>
                        <w:rFonts w:ascii="ˎ̥" w:eastAsia="宋体" w:hAnsi="ˎ̥" w:cs="宋体"/>
                        <w:color w:val="FF0000"/>
                        <w:kern w:val="0"/>
                        <w:szCs w:val="21"/>
                      </w:rPr>
                      <w:t>查看附件</w:t>
                    </w:r>
                  </w:hyperlink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6C2DC5" w:rsidRPr="006C2DC5" w14:paraId="14E09E5A" w14:textId="77777777">
              <w:trPr>
                <w:trHeight w:val="300"/>
                <w:tblCellSpacing w:w="1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F23B7B" w14:textId="77777777" w:rsidR="006C2DC5" w:rsidRPr="006C2DC5" w:rsidRDefault="006C2DC5" w:rsidP="006C2DC5">
                  <w:pPr>
                    <w:widowControl/>
                    <w:wordWrap w:val="0"/>
                    <w:spacing w:line="315" w:lineRule="atLeast"/>
                    <w:jc w:val="center"/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　</w:t>
                  </w:r>
                  <w:r w:rsidRPr="006C2DC5">
                    <w:rPr>
                      <w:rFonts w:ascii="ˎ̥" w:eastAsia="宋体" w:hAnsi="ˎ̥" w:cs="宋体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8278CCF" w14:textId="77777777" w:rsidR="006C2DC5" w:rsidRPr="006C2DC5" w:rsidRDefault="006C2DC5" w:rsidP="006C2DC5">
            <w:pPr>
              <w:widowControl/>
              <w:spacing w:line="450" w:lineRule="atLeast"/>
              <w:jc w:val="left"/>
              <w:rPr>
                <w:rFonts w:ascii="ˎ̥" w:eastAsia="宋体" w:hAnsi="ˎ̥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053A3D17" w14:textId="77777777" w:rsidR="006C2DC5" w:rsidRPr="006C2DC5" w:rsidRDefault="006C2DC5" w:rsidP="006C2DC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6C2DC5">
        <w:rPr>
          <w:rFonts w:ascii="Arial" w:eastAsia="宋体" w:hAnsi="Arial" w:cs="Arial" w:hint="eastAsia"/>
          <w:vanish/>
          <w:kern w:val="0"/>
          <w:sz w:val="16"/>
          <w:szCs w:val="16"/>
        </w:rPr>
        <w:lastRenderedPageBreak/>
        <w:t>窗体底端</w:t>
      </w:r>
    </w:p>
    <w:p w14:paraId="6BA5A9B1" w14:textId="77777777" w:rsidR="00F05503" w:rsidRDefault="00F05503"/>
    <w:sectPr w:rsidR="00F05503" w:rsidSect="001D44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9FE10" w14:textId="77777777" w:rsidR="00D156AC" w:rsidRDefault="00D156AC" w:rsidP="006C2DC5">
      <w:r>
        <w:separator/>
      </w:r>
    </w:p>
  </w:endnote>
  <w:endnote w:type="continuationSeparator" w:id="0">
    <w:p w14:paraId="03634327" w14:textId="77777777" w:rsidR="00D156AC" w:rsidRDefault="00D156AC" w:rsidP="006C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6DAC5" w14:textId="77777777" w:rsidR="006C2DC5" w:rsidRDefault="006C2DC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10B08" w14:textId="77777777" w:rsidR="006C2DC5" w:rsidRDefault="006C2DC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FA7C5" w14:textId="77777777" w:rsidR="006C2DC5" w:rsidRDefault="006C2D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54B41" w14:textId="77777777" w:rsidR="00D156AC" w:rsidRDefault="00D156AC" w:rsidP="006C2DC5">
      <w:r>
        <w:separator/>
      </w:r>
    </w:p>
  </w:footnote>
  <w:footnote w:type="continuationSeparator" w:id="0">
    <w:p w14:paraId="2FED64D3" w14:textId="77777777" w:rsidR="00D156AC" w:rsidRDefault="00D156AC" w:rsidP="006C2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C785D" w14:textId="77777777" w:rsidR="006C2DC5" w:rsidRDefault="006C2DC5" w:rsidP="006C2DC5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62EC" w14:textId="77777777" w:rsidR="006C2DC5" w:rsidRDefault="006C2DC5" w:rsidP="006C2DC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1D11" w14:textId="77777777" w:rsidR="006C2DC5" w:rsidRDefault="006C2DC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A6"/>
    <w:rsid w:val="001D44F6"/>
    <w:rsid w:val="006B40A6"/>
    <w:rsid w:val="006C2DC5"/>
    <w:rsid w:val="00D156AC"/>
    <w:rsid w:val="00F0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D873A"/>
  <w15:chartTrackingRefBased/>
  <w15:docId w15:val="{A7FFCC6C-FBCF-49EB-8B27-2A2C4B92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2DC5"/>
    <w:rPr>
      <w:strike w:val="0"/>
      <w:dstrike w:val="0"/>
      <w:color w:val="000000"/>
      <w:u w:val="none"/>
      <w:effect w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C2DC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6C2DC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tyle9">
    <w:name w:val="style9"/>
    <w:basedOn w:val="a0"/>
    <w:rsid w:val="006C2DC5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C2DC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6C2DC5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header"/>
    <w:basedOn w:val="a"/>
    <w:link w:val="a5"/>
    <w:uiPriority w:val="99"/>
    <w:unhideWhenUsed/>
    <w:rsid w:val="006C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C2D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C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C2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x.njnu.edu.cn:8080/UpLoadFile/1915014621586984.docx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ECF97-D383-4C42-AED4-11B65AD4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姚悦</dc:creator>
  <cp:keywords/>
  <dc:description/>
  <cp:lastModifiedBy>姚悦</cp:lastModifiedBy>
  <cp:revision>3</cp:revision>
  <dcterms:created xsi:type="dcterms:W3CDTF">2017-12-08T03:00:00Z</dcterms:created>
  <dcterms:modified xsi:type="dcterms:W3CDTF">2017-12-08T03:04:00Z</dcterms:modified>
</cp:coreProperties>
</file>