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="305.4545454545455" w:lineRule="auto"/>
        <w:rPr>
          <w:b w:val="1"/>
          <w:color w:val="1a1c1e"/>
          <w:sz w:val="33"/>
          <w:szCs w:val="33"/>
        </w:rPr>
      </w:pPr>
      <w:bookmarkStart w:colFirst="0" w:colLast="0" w:name="_6bcarabd26fl" w:id="0"/>
      <w:bookmarkEnd w:id="0"/>
      <w:r w:rsidDel="00000000" w:rsidR="00000000" w:rsidRPr="00000000">
        <w:rPr>
          <w:b w:val="1"/>
          <w:color w:val="1a1c1e"/>
          <w:sz w:val="33"/>
          <w:szCs w:val="33"/>
          <w:rtl w:val="0"/>
        </w:rPr>
        <w:t xml:space="preserve">Test Plan: Opay Mobile App - Core Features</w:t>
      </w:r>
    </w:p>
    <w:p w:rsidR="00000000" w:rsidDel="00000000" w:rsidP="00000000" w:rsidRDefault="00000000" w:rsidRPr="00000000" w14:paraId="00000002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1. Scope of Testing</w:t>
      </w:r>
    </w:p>
    <w:p w:rsidR="00000000" w:rsidDel="00000000" w:rsidP="00000000" w:rsidRDefault="00000000" w:rsidRPr="00000000" w14:paraId="00000003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This test plan covers the functional and non-functional testing of the core features of the Opay Mobile App.</w:t>
      </w:r>
    </w:p>
    <w:p w:rsidR="00000000" w:rsidDel="00000000" w:rsidP="00000000" w:rsidRDefault="00000000" w:rsidRPr="00000000" w14:paraId="00000004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In Scope: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hd w:fill="ffffff" w:val="clear"/>
        <w:spacing w:after="0" w:afterAutospacing="0" w:before="22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Sign-up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User registration, password creation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Login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Existing user recognition, user accessibility/ profile accessibility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Forgot password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: Inability to login, receiving verification code, receiving email on registered account for re-login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View Transaction History: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Fund transfers (internal and external), bill payments, and airtime purchases, withdrawal history, top ups.</w:t>
      </w:r>
    </w:p>
    <w:p w:rsidR="00000000" w:rsidDel="00000000" w:rsidP="00000000" w:rsidRDefault="00000000" w:rsidRPr="00000000" w14:paraId="00000009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Out of Scope: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User Dashboard: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UI components like balance visibility toggle, promotional banners, and quick action buttons are excluded.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Bill Payments: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Functionality related to biller selection, scheduling, and payment confirmations will not be tested.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Airtime Purchase: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Recharge flows, promo alerts, and airtime history are out of scope.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Wallet Management: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Features such as wallet top-up, withdrawals, and statement downloads are not part of this test.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Advanced Security Features: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Testing of biometric login, PIN management, 2FA, and suspicious login alerts is not included.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Notifications: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In-app, push, SMS, and email notifications are excluded.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Settings and Profile Management: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Any tests related to user profile, notification preferences, or account settings are out of scope.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UI responsiveness across devices: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Device compatibility and UI adaptability across screen sizes will not be tested during this cycle.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20" w:before="0" w:beforeAutospacing="0" w:line="342.85714285714283" w:lineRule="auto"/>
        <w:ind w:left="144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Performance, stress, and load testing: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Non-functional testing is not covered in this round.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="342.85714285714283" w:lineRule="auto"/>
        <w:ind w:left="720" w:firstLine="0"/>
        <w:rPr>
          <w:b w:val="1"/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2. Objectives and Strategy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="342.85714285714283" w:lineRule="auto"/>
        <w:ind w:left="0" w:firstLine="0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Objectives: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22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Validate the user sign up process, including field validations, OTP verification, password requirements, BVN/NIN check, ID upload and successful redirection to the dashboard.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Ensure proper handling of duplicate sign-ups, missing or invalid fields , and enforcement of password complexity rules during registration.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Verify the login process with valid and invalid credentials including support for email/phone login and biometric options (face ID/fingerprint where applicable).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Ensure that error messages are displayed appropriately for incorrect login attempts, missing fields, and system issues.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Check session management and security controls, such as auto-logout after inactivity and login alerts when accessed from another device.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Verify the forgot password flow, including OTP or secure link delivery based on email/phone input, proper handling of expired or incorrect OTPs, and password reset validations.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Validate that users can access and view their transaction history, with correct filtering by date, type, or status, and display of all necessary transaction details.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Ensure transaction history supports proper pagination or scrolling, and handles empty states gracefully (e.g. “No transactions yet”).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Check if users can download or share receipts for their transactions directly from the history page.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Identify and report any defects or usability issues in the sign-up, login, forgot password, and transaction history features to ensure a smooth and secure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Strategy:</w:t>
      </w:r>
    </w:p>
    <w:p w:rsidR="00000000" w:rsidDel="00000000" w:rsidP="00000000" w:rsidRDefault="00000000" w:rsidRPr="00000000" w14:paraId="00000021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Our testing strategy will involve manual testing across different levels of the application.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22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Component Testing: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Individual components, such as the login form or the fund transfer module, will be tested in isolation to ensure they function as expected.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Integration Testing: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We will test the interaction between different modules of the application and with third-party services to ensure seamless data flow.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User Acceptance Testing (UAT):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A select group of end-users will test the application to ensure it meets their needs and expectations.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Compatibility Testing: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We will test the application on a range of devices (iOS and Android) and operating system versions to ensure consistent performance.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Security Testing: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We will conduct vulnerability assessments and penetration testing to identify and address potential security loopholes.</w:t>
      </w:r>
    </w:p>
    <w:p w:rsidR="00000000" w:rsidDel="00000000" w:rsidP="00000000" w:rsidRDefault="00000000" w:rsidRPr="00000000" w14:paraId="00000027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3. Test Items and Features</w:t>
      </w:r>
    </w:p>
    <w:p w:rsidR="00000000" w:rsidDel="00000000" w:rsidP="00000000" w:rsidRDefault="00000000" w:rsidRPr="00000000" w14:paraId="00000028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The following features will be tested: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fffff" w:val="clear"/>
        <w:spacing w:after="0" w:afterAutospacing="0" w:before="220" w:line="342.85714285714283" w:lineRule="auto"/>
        <w:ind w:left="72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User Sign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enter their phone number to sign up.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The system checks if the phone number is in the correct format.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Passwords must be strong , must be at least 6 characters of numbers.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required field is missing or incorrect, an error message shows(e.g ‘’name/email/phone number/password is required’’ or ‘’name/email/phone number/password is missing’’)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After submitting a phone number, the user receives a code (OTP) on their phone number to verify it.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provide either a BVN or NIN for identity check.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The system must guide users through Face/Photo Capture verification by providing clear on-screen instructions (e.g., turn head, look straight, blink), and users must be able to successfully complete the verification by following these directions.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provide either BVN or NIN for identity check.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agree to the Terms and Conditions before they can continue.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the sign up is successful, the user sees a confirmation message</w:t>
      </w:r>
      <w:r w:rsidDel="00000000" w:rsidR="00000000" w:rsidRPr="00000000">
        <w:rPr>
          <w:color w:val="1d1c1d"/>
          <w:rtl w:val="0"/>
        </w:rPr>
        <w:t xml:space="preserve">(Success ! Congrats ! Your account details are shown below)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and goes to their dashboard.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cannot register again with the same phone number.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their phone supports it, they should be able to use Face ID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="342.85714285714283" w:lineRule="auto"/>
        <w:ind w:left="720" w:firstLine="0"/>
        <w:rPr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ffffff" w:val="clear"/>
        <w:spacing w:after="0" w:afterAutospacing="0" w:before="220" w:line="342.85714285714283" w:lineRule="auto"/>
        <w:ind w:left="72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User Login: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log in using their email/ phone number and their password.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the login details are incorrect, user get an error message (e.g ‘’please enter valid phone number’’, ‘’please enter valid phone number/email’’)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the login details are missing, the user is not able to access the ‘login’ button.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choose to show or hide their password as they type using the toggle icon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After logging in successfully, users are taken to their dashboard.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someone logs in from a new device , the user should be asked for Face ID verification.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a user stays inactive for 5-20 minutes, the system logs them out automatically.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The system has 5 limits of repeated wrong attempts to stop people from guessing passwords.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the user’s phone supports it, they can also use Face ID or fingerprint to log in.</w:t>
      </w:r>
    </w:p>
    <w:p w:rsidR="00000000" w:rsidDel="00000000" w:rsidP="00000000" w:rsidRDefault="00000000" w:rsidRPr="00000000" w14:paraId="00000041">
      <w:pPr>
        <w:shd w:fill="ffffff" w:val="clear"/>
        <w:spacing w:after="22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hd w:fill="ffffff" w:val="clear"/>
        <w:spacing w:after="0" w:afterAutospacing="0" w:before="220" w:line="342.85714285714283" w:lineRule="auto"/>
        <w:ind w:left="72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Forgot Password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reset their password using their phone number or email.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a user uses a phone number, they get an OTP code by SMS.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users use email, they are sent a notification before they have access to change password.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The OTP must be correct and still valid. If it is wrong or expired, they see a message (e.g ‘’wrong OTP’’ , ‘’Invalid OTP’’).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After confirming their identity, they can enter a new password (password must meet the same strength rules).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After a successful reset , they see a confirmation and are sent back to the login screen.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are able to resend the OTP, but not too many times.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they’re already logged in, they can also access this reset option from their setting.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are to do Face ID verification before successfully resetting password.</w:t>
      </w:r>
    </w:p>
    <w:p w:rsidR="00000000" w:rsidDel="00000000" w:rsidP="00000000" w:rsidRDefault="00000000" w:rsidRPr="00000000" w14:paraId="0000004C">
      <w:pPr>
        <w:shd w:fill="ffffff" w:val="clear"/>
        <w:spacing w:after="22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hd w:fill="ffffff" w:val="clear"/>
        <w:spacing w:after="0" w:afterAutospacing="0" w:before="220" w:line="342.85714285714283" w:lineRule="auto"/>
        <w:ind w:left="720" w:hanging="360"/>
        <w:rPr>
          <w:b w:val="1"/>
          <w:color w:val="1a1c1e"/>
          <w:sz w:val="21"/>
          <w:szCs w:val="21"/>
          <w:u w:val="none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Transaction History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see their past transactions from their dashboards.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For each transaction, users see the date, time, amount, status , and who it was sent to or received from.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 filter transactions by date, categories and status.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Users download or share a receipt for any transaction.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they have many transactions, they are able to scroll through or go to the next page.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If they have not made any transactions yet, they should see a friendly message like ‘’No transactions yet’’</w:t>
      </w:r>
    </w:p>
    <w:p w:rsidR="00000000" w:rsidDel="00000000" w:rsidP="00000000" w:rsidRDefault="00000000" w:rsidRPr="00000000" w14:paraId="00000054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4. Testing Schedules and Responsibilities</w:t>
      </w:r>
    </w:p>
    <w:p w:rsidR="00000000" w:rsidDel="00000000" w:rsidP="00000000" w:rsidRDefault="00000000" w:rsidRPr="00000000" w14:paraId="00000055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a1c1e"/>
                <w:sz w:val="21"/>
                <w:szCs w:val="21"/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a1c1e"/>
                <w:sz w:val="21"/>
                <w:szCs w:val="21"/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a1c1e"/>
                <w:sz w:val="21"/>
                <w:szCs w:val="21"/>
                <w:rtl w:val="0"/>
              </w:rPr>
              <w:t xml:space="preserve">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a1c1e"/>
                <w:sz w:val="21"/>
                <w:szCs w:val="21"/>
                <w:rtl w:val="0"/>
              </w:rPr>
              <w:t xml:space="preserve">Planning 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color w:val="1a1c1e"/>
                <w:sz w:val="21"/>
                <w:szCs w:val="21"/>
                <w:rtl w:val="0"/>
              </w:rPr>
              <w:t xml:space="preserve">Review PRD(Product Requirement Document) - Finalize test plan structure.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color w:val="1a1c1e"/>
                <w:sz w:val="21"/>
                <w:szCs w:val="21"/>
                <w:rtl w:val="0"/>
              </w:rPr>
              <w:t xml:space="preserve">July 21 - July 22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a1c1e"/>
                <w:sz w:val="21"/>
                <w:szCs w:val="21"/>
                <w:rtl w:val="0"/>
              </w:rPr>
              <w:t xml:space="preserve">Test design phase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color w:val="1a1c1e"/>
                <w:sz w:val="21"/>
                <w:szCs w:val="21"/>
                <w:rtl w:val="0"/>
              </w:rPr>
              <w:t xml:space="preserve">Design test scenarios and write test cases for all core features- Sign up , Login , Forgot password and Transaction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color w:val="1a1c1e"/>
                <w:sz w:val="21"/>
                <w:szCs w:val="21"/>
                <w:rtl w:val="0"/>
              </w:rPr>
              <w:t xml:space="preserve">July 22 - July 23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a1c1e"/>
                <w:sz w:val="21"/>
                <w:szCs w:val="21"/>
                <w:rtl w:val="0"/>
              </w:rPr>
              <w:t xml:space="preserve">Execution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color w:val="1a1c1e"/>
                <w:sz w:val="21"/>
                <w:szCs w:val="21"/>
                <w:rtl w:val="0"/>
              </w:rPr>
              <w:t xml:space="preserve">Execute test cases, log bugs and defects in the test tracking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color w:val="1a1c1e"/>
                <w:sz w:val="21"/>
                <w:szCs w:val="21"/>
                <w:rtl w:val="0"/>
              </w:rPr>
              <w:t xml:space="preserve">July 23 - July 24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a1c1e"/>
                <w:sz w:val="21"/>
                <w:szCs w:val="21"/>
                <w:rtl w:val="0"/>
              </w:rPr>
              <w:t xml:space="preserve">Reporting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color w:val="1a1c1e"/>
                <w:sz w:val="21"/>
                <w:szCs w:val="21"/>
                <w:rtl w:val="0"/>
              </w:rPr>
              <w:t xml:space="preserve">Prepare final test summary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a1c1e"/>
                <w:sz w:val="21"/>
                <w:szCs w:val="21"/>
              </w:rPr>
            </w:pPr>
            <w:r w:rsidDel="00000000" w:rsidR="00000000" w:rsidRPr="00000000">
              <w:rPr>
                <w:color w:val="1a1c1e"/>
                <w:sz w:val="21"/>
                <w:szCs w:val="21"/>
                <w:rtl w:val="0"/>
              </w:rPr>
              <w:t xml:space="preserve">July 24 - July 25 2025</w:t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hd w:fill="ffffff" w:val="clear"/>
        <w:spacing w:after="0" w:afterAutospacing="0" w:before="22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QA Lead (Group 1 Members):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Manages the day-to-day activities of the QA team, and reports on testing progress.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QA Testers (Group 1 Members):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Collaboratively share responsibilities, execute test cases, report defects, and verify bug fixes. Every team member must participate in executing and documenting all assigned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Developers: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Perform unit testing, fix reported defects, and support the QA team.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Product Manager: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Provides the PRD, clarifies requirements, and participates in UAT.</w:t>
      </w:r>
    </w:p>
    <w:p w:rsidR="00000000" w:rsidDel="00000000" w:rsidP="00000000" w:rsidRDefault="00000000" w:rsidRPr="00000000" w14:paraId="0000006B">
      <w:pPr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This concludes the test plan for the Opay Mobile App. Our primary goal is to ensure that we launch a product that is not only functional but also secure, reliable, and provides an excellent user experience. Thank you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