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C223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《墨染古韵</w:t>
      </w:r>
      <w:r w:rsidRPr="00AE74A0">
        <w:rPr>
          <w:rFonts w:ascii="Arial" w:eastAsia="KaiTi" w:hAnsi="Arial" w:cs="Arial"/>
        </w:rPr>
        <w:t>·</w:t>
      </w:r>
      <w:r w:rsidRPr="00AE74A0">
        <w:rPr>
          <w:rFonts w:ascii="Arial" w:eastAsia="KaiTi" w:hAnsi="Arial" w:cs="Arial"/>
        </w:rPr>
        <w:t>灵动屏风》效果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技术原理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完整实现路径</w:t>
      </w:r>
    </w:p>
    <w:p w14:paraId="774A91BA" w14:textId="77777777" w:rsidR="00AE74A0" w:rsidRPr="00AE74A0" w:rsidRDefault="00AE74A0" w:rsidP="00AE74A0">
      <w:pPr>
        <w:rPr>
          <w:rFonts w:ascii="Arial" w:eastAsia="KaiTi" w:hAnsi="Arial" w:cs="Arial"/>
        </w:rPr>
      </w:pPr>
    </w:p>
    <w:p w14:paraId="6E7FE7A4" w14:textId="3D23D133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结合你们小组作业需求，我把最终视觉效果、交互体验、核心原理、分步技术实现、软硬件逻辑通俗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专业双向拆解，适配课堂汇报、老师理解、项目落地，内容可直接复制进</w:t>
      </w:r>
      <w:r w:rsidRPr="00AE74A0">
        <w:rPr>
          <w:rFonts w:ascii="Arial" w:eastAsia="KaiTi" w:hAnsi="Arial" w:cs="Arial"/>
        </w:rPr>
        <w:t>Proposal</w:t>
      </w:r>
      <w:r w:rsidRPr="00AE74A0">
        <w:rPr>
          <w:rFonts w:ascii="Arial" w:eastAsia="KaiTi" w:hAnsi="Arial" w:cs="Arial"/>
        </w:rPr>
        <w:t>补充完善。</w:t>
      </w:r>
    </w:p>
    <w:p w14:paraId="134A5664" w14:textId="221D7988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一、整体最终呈现效果（沉浸式体验）</w:t>
      </w:r>
    </w:p>
    <w:p w14:paraId="41DBE053" w14:textId="5FCC0E60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静态初始状态</w:t>
      </w:r>
    </w:p>
    <w:p w14:paraId="604F0F05" w14:textId="32506D04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整场装置以古风半透明丝绸</w:t>
      </w:r>
      <w:r w:rsidRPr="00AE74A0">
        <w:rPr>
          <w:rFonts w:ascii="Arial" w:eastAsia="KaiTi" w:hAnsi="Arial" w:cs="Arial"/>
        </w:rPr>
        <w:t>/</w:t>
      </w:r>
      <w:r w:rsidRPr="00AE74A0">
        <w:rPr>
          <w:rFonts w:ascii="Arial" w:eastAsia="KaiTi" w:hAnsi="Arial" w:cs="Arial"/>
        </w:rPr>
        <w:t>宣纸屏风为载体，投影全屏显示黑白水墨仕女</w:t>
      </w:r>
      <w:r w:rsidRPr="00AE74A0">
        <w:rPr>
          <w:rFonts w:ascii="Arial" w:eastAsia="KaiTi" w:hAnsi="Arial" w:cs="Arial"/>
        </w:rPr>
        <w:t>/</w:t>
      </w:r>
      <w:r w:rsidRPr="00AE74A0">
        <w:rPr>
          <w:rFonts w:ascii="Arial" w:eastAsia="KaiTi" w:hAnsi="Arial" w:cs="Arial"/>
        </w:rPr>
        <w:t>山水花鸟图，画面素雅留白，整体氛围静谧、古风禅意，无任何色彩，视觉偏清冷。</w:t>
      </w:r>
    </w:p>
    <w:p w14:paraId="219BF313" w14:textId="5272FAC2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观众交互动态效果</w:t>
      </w:r>
    </w:p>
    <w:p w14:paraId="151F36D9" w14:textId="200AC92F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观众走近屏风、抬手挥手、手掌滑动、肢体遮挡时：</w:t>
      </w:r>
    </w:p>
    <w:p w14:paraId="1C7757E4" w14:textId="58D4C858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手部划过的区域，黑白画面会瞬间逐层褪去，底层浓郁国风重彩画面缓缓浮现；</w:t>
      </w:r>
    </w:p>
    <w:p w14:paraId="4DC239DA" w14:textId="7616C19D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色彩不是生硬一刀切出现，而是水墨晕染式扩散，像墨滴入水面、毛笔蘸色点染画卷；</w:t>
      </w:r>
    </w:p>
    <w:p w14:paraId="36EEA5AA" w14:textId="620EA895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伴随交互动作，同步触发轻量音效：泼墨声、水滴声、纸张摩挲声；</w:t>
      </w:r>
    </w:p>
    <w:p w14:paraId="1292CA47" w14:textId="6766426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4. </w:t>
      </w:r>
      <w:r w:rsidRPr="00AE74A0">
        <w:rPr>
          <w:rFonts w:ascii="Arial" w:eastAsia="KaiTi" w:hAnsi="Arial" w:cs="Arial"/>
        </w:rPr>
        <w:t>背景持续循环古筝、竹笛纯古风轻音乐，无观众时音效弱化；</w:t>
      </w:r>
    </w:p>
    <w:p w14:paraId="147F5680" w14:textId="590E674C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5. </w:t>
      </w:r>
      <w:r w:rsidRPr="00AE74A0">
        <w:rPr>
          <w:rFonts w:ascii="Arial" w:eastAsia="KaiTi" w:hAnsi="Arial" w:cs="Arial"/>
        </w:rPr>
        <w:t>画面自带微动态：流水浮动、花瓣轻颤、蝴蝶缓飞、仕女微动，避免画面死板；</w:t>
      </w:r>
    </w:p>
    <w:p w14:paraId="48C8C8B8" w14:textId="743A0B1A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整体艺术氛围</w:t>
      </w:r>
    </w:p>
    <w:p w14:paraId="59C91881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人不动，画留白素雅；人一动，笔墨生色、万物灵动，完美呼应「墨染点色、人动画活」的核心主题，属于强氛围感、高完成度的</w:t>
      </w: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交互装置艺术。</w:t>
      </w:r>
    </w:p>
    <w:p w14:paraId="1A9315B4" w14:textId="71C8CD6B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二、核心核心原理（极简总结，答辩必背）</w:t>
      </w:r>
    </w:p>
    <w:p w14:paraId="17B4555D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整套装置核心公式：</w:t>
      </w:r>
    </w:p>
    <w:p w14:paraId="1205F33F" w14:textId="3F7D6E25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双层画面叠加</w:t>
      </w:r>
      <w:r w:rsidRPr="00AE74A0">
        <w:rPr>
          <w:rFonts w:ascii="Arial" w:eastAsia="KaiTi" w:hAnsi="Arial" w:cs="Arial"/>
        </w:rPr>
        <w:t xml:space="preserve"> + </w:t>
      </w:r>
      <w:r w:rsidRPr="00AE74A0">
        <w:rPr>
          <w:rFonts w:ascii="Arial" w:eastAsia="KaiTi" w:hAnsi="Arial" w:cs="Arial"/>
        </w:rPr>
        <w:t>实时人体动作捕捉</w:t>
      </w:r>
      <w:r w:rsidRPr="00AE74A0">
        <w:rPr>
          <w:rFonts w:ascii="Arial" w:eastAsia="KaiTi" w:hAnsi="Arial" w:cs="Arial"/>
        </w:rPr>
        <w:t xml:space="preserve"> + </w:t>
      </w:r>
      <w:r w:rsidRPr="00AE74A0">
        <w:rPr>
          <w:rFonts w:ascii="Arial" w:eastAsia="KaiTi" w:hAnsi="Arial" w:cs="Arial"/>
        </w:rPr>
        <w:t>光流运动检测</w:t>
      </w:r>
      <w:r w:rsidRPr="00AE74A0">
        <w:rPr>
          <w:rFonts w:ascii="Arial" w:eastAsia="KaiTi" w:hAnsi="Arial" w:cs="Arial"/>
        </w:rPr>
        <w:t xml:space="preserve"> + </w:t>
      </w:r>
      <w:r w:rsidRPr="00AE74A0">
        <w:rPr>
          <w:rFonts w:ascii="Arial" w:eastAsia="KaiTi" w:hAnsi="Arial" w:cs="Arial"/>
        </w:rPr>
        <w:t>动态遮罩蒙版</w:t>
      </w:r>
      <w:r w:rsidRPr="00AE74A0">
        <w:rPr>
          <w:rFonts w:ascii="Arial" w:eastAsia="KaiTi" w:hAnsi="Arial" w:cs="Arial"/>
        </w:rPr>
        <w:t xml:space="preserve"> + </w:t>
      </w:r>
      <w:r w:rsidRPr="00AE74A0">
        <w:rPr>
          <w:rFonts w:ascii="Arial" w:eastAsia="KaiTi" w:hAnsi="Arial" w:cs="Arial"/>
        </w:rPr>
        <w:t>水墨晕染视觉模拟</w:t>
      </w:r>
    </w:p>
    <w:p w14:paraId="177333B7" w14:textId="49F7470D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画面分层：上层黑白（前置遮挡）、底层彩色（内容基底）；</w:t>
      </w:r>
    </w:p>
    <w:p w14:paraId="6F706292" w14:textId="2E6D8DBF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交互核心：摄像头捕捉人体运动，通过光流法识别动作轨迹；</w:t>
      </w:r>
    </w:p>
    <w:p w14:paraId="390113CE" w14:textId="3BE3B1ED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显示逻辑：运动轨迹生成动态白色蒙版，蒙版覆盖区域穿透上层黑白层，露出底层彩色；</w:t>
      </w:r>
    </w:p>
    <w:p w14:paraId="32B5D052" w14:textId="292DAD43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4. </w:t>
      </w:r>
      <w:r w:rsidRPr="00AE74A0">
        <w:rPr>
          <w:rFonts w:ascii="Arial" w:eastAsia="KaiTi" w:hAnsi="Arial" w:cs="Arial"/>
        </w:rPr>
        <w:t>质感优化：利用画面反馈延迟，实现色彩水墨扩散、渐隐渐现的国风晕染效果；</w:t>
      </w:r>
    </w:p>
    <w:p w14:paraId="0405A83E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lastRenderedPageBreak/>
        <w:t xml:space="preserve">5. </w:t>
      </w:r>
      <w:r w:rsidRPr="00AE74A0">
        <w:rPr>
          <w:rFonts w:ascii="Arial" w:eastAsia="KaiTi" w:hAnsi="Arial" w:cs="Arial"/>
        </w:rPr>
        <w:t>内容支撑：全画面素材由</w:t>
      </w: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生成，保证国风统一性与高精度。</w:t>
      </w:r>
    </w:p>
    <w:p w14:paraId="643C93E7" w14:textId="585CA6D9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三、分项技术原理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落地实现路径（技术组重点）</w:t>
      </w:r>
    </w:p>
    <w:p w14:paraId="0302E6EE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软件核心平台：</w:t>
      </w:r>
      <w:proofErr w:type="spellStart"/>
      <w:r w:rsidRPr="00AE74A0">
        <w:rPr>
          <w:rFonts w:ascii="Arial" w:eastAsia="KaiTi" w:hAnsi="Arial" w:cs="Arial"/>
        </w:rPr>
        <w:t>TouchDesigner</w:t>
      </w:r>
      <w:proofErr w:type="spellEnd"/>
      <w:r w:rsidRPr="00AE74A0">
        <w:rPr>
          <w:rFonts w:ascii="Arial" w:eastAsia="KaiTi" w:hAnsi="Arial" w:cs="Arial"/>
        </w:rPr>
        <w:t>（</w:t>
      </w:r>
      <w:r w:rsidRPr="00AE74A0">
        <w:rPr>
          <w:rFonts w:ascii="Arial" w:eastAsia="KaiTi" w:hAnsi="Arial" w:cs="Arial"/>
        </w:rPr>
        <w:t>TD</w:t>
      </w:r>
      <w:r w:rsidRPr="00AE74A0">
        <w:rPr>
          <w:rFonts w:ascii="Arial" w:eastAsia="KaiTi" w:hAnsi="Arial" w:cs="Arial"/>
        </w:rPr>
        <w:t>）</w:t>
      </w:r>
    </w:p>
    <w:p w14:paraId="4243C347" w14:textId="7579C5EB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硬件：普通</w:t>
      </w:r>
      <w:r w:rsidRPr="00AE74A0">
        <w:rPr>
          <w:rFonts w:ascii="Arial" w:eastAsia="KaiTi" w:hAnsi="Arial" w:cs="Arial"/>
        </w:rPr>
        <w:t>USB</w:t>
      </w:r>
      <w:r w:rsidRPr="00AE74A0">
        <w:rPr>
          <w:rFonts w:ascii="Arial" w:eastAsia="KaiTi" w:hAnsi="Arial" w:cs="Arial"/>
        </w:rPr>
        <w:t>摄像头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投影仪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半透明屏风幕布</w:t>
      </w:r>
    </w:p>
    <w:p w14:paraId="7C7A6498" w14:textId="5BAAC892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（一）动作捕捉原理</w:t>
      </w:r>
      <w:r w:rsidRPr="00AE74A0">
        <w:rPr>
          <w:rFonts w:ascii="Arial" w:eastAsia="KaiTi" w:hAnsi="Arial" w:cs="Arial"/>
        </w:rPr>
        <w:t xml:space="preserve"> &amp; </w:t>
      </w:r>
      <w:r w:rsidRPr="00AE74A0">
        <w:rPr>
          <w:rFonts w:ascii="Arial" w:eastAsia="KaiTi" w:hAnsi="Arial" w:cs="Arial"/>
        </w:rPr>
        <w:t>实现</w:t>
      </w:r>
    </w:p>
    <w:p w14:paraId="7E721FD7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硬件采集</w:t>
      </w:r>
    </w:p>
    <w:p w14:paraId="5779384B" w14:textId="41DD8126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通过</w:t>
      </w:r>
      <w:r w:rsidRPr="00AE74A0">
        <w:rPr>
          <w:rFonts w:ascii="Arial" w:eastAsia="KaiTi" w:hAnsi="Arial" w:cs="Arial"/>
        </w:rPr>
        <w:t>TD</w:t>
      </w:r>
      <w:r w:rsidRPr="00AE74A0">
        <w:rPr>
          <w:rFonts w:ascii="Arial" w:eastAsia="KaiTi" w:hAnsi="Arial" w:cs="Arial"/>
        </w:rPr>
        <w:t>内置</w:t>
      </w:r>
      <w:r w:rsidRPr="00AE74A0">
        <w:rPr>
          <w:rFonts w:ascii="Arial" w:eastAsia="KaiTi" w:hAnsi="Arial" w:cs="Arial"/>
        </w:rPr>
        <w:t>Video Device In</w:t>
      </w:r>
      <w:r w:rsidRPr="00AE74A0">
        <w:rPr>
          <w:rFonts w:ascii="Arial" w:eastAsia="KaiTi" w:hAnsi="Arial" w:cs="Arial"/>
        </w:rPr>
        <w:t>节点，调用电脑外接摄像头，实时拍摄屏风前方区域，获取实时画面。</w:t>
      </w:r>
    </w:p>
    <w:p w14:paraId="7D601266" w14:textId="69B06F29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光流法（</w:t>
      </w:r>
      <w:r w:rsidRPr="00AE74A0">
        <w:rPr>
          <w:rFonts w:ascii="Arial" w:eastAsia="KaiTi" w:hAnsi="Arial" w:cs="Arial"/>
        </w:rPr>
        <w:t>Optical Flow</w:t>
      </w:r>
      <w:r w:rsidRPr="00AE74A0">
        <w:rPr>
          <w:rFonts w:ascii="Arial" w:eastAsia="KaiTi" w:hAnsi="Arial" w:cs="Arial"/>
        </w:rPr>
        <w:t>）核心原理</w:t>
      </w:r>
    </w:p>
    <w:p w14:paraId="7210E68D" w14:textId="30A5685D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• </w:t>
      </w:r>
      <w:r w:rsidRPr="00AE74A0">
        <w:rPr>
          <w:rFonts w:ascii="Arial" w:eastAsia="KaiTi" w:hAnsi="Arial" w:cs="Arial"/>
        </w:rPr>
        <w:t>原理：连续两帧画面做像素对比，计算像素移动方向、移动速度、移动范围；</w:t>
      </w:r>
    </w:p>
    <w:p w14:paraId="26A7865F" w14:textId="54A183E9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• </w:t>
      </w:r>
      <w:r w:rsidRPr="00AE74A0">
        <w:rPr>
          <w:rFonts w:ascii="Arial" w:eastAsia="KaiTi" w:hAnsi="Arial" w:cs="Arial"/>
        </w:rPr>
        <w:t>作用：忽略静止的观众</w:t>
      </w:r>
      <w:r w:rsidRPr="00AE74A0">
        <w:rPr>
          <w:rFonts w:ascii="Arial" w:eastAsia="KaiTi" w:hAnsi="Arial" w:cs="Arial"/>
        </w:rPr>
        <w:t>/</w:t>
      </w:r>
      <w:r w:rsidRPr="00AE74A0">
        <w:rPr>
          <w:rFonts w:ascii="Arial" w:eastAsia="KaiTi" w:hAnsi="Arial" w:cs="Arial"/>
        </w:rPr>
        <w:t>环境，只识别挥手、滑动、肢体运动的动态区域；</w:t>
      </w:r>
    </w:p>
    <w:p w14:paraId="787AFB95" w14:textId="534E7076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• </w:t>
      </w:r>
      <w:r w:rsidRPr="00AE74A0">
        <w:rPr>
          <w:rFonts w:ascii="Arial" w:eastAsia="KaiTi" w:hAnsi="Arial" w:cs="Arial"/>
        </w:rPr>
        <w:t>落地：在</w:t>
      </w:r>
      <w:r w:rsidRPr="00AE74A0">
        <w:rPr>
          <w:rFonts w:ascii="Arial" w:eastAsia="KaiTi" w:hAnsi="Arial" w:cs="Arial"/>
        </w:rPr>
        <w:t>TD</w:t>
      </w:r>
      <w:r w:rsidRPr="00AE74A0">
        <w:rPr>
          <w:rFonts w:ascii="Arial" w:eastAsia="KaiTi" w:hAnsi="Arial" w:cs="Arial"/>
        </w:rPr>
        <w:t>中添加</w:t>
      </w:r>
      <w:r w:rsidRPr="00AE74A0">
        <w:rPr>
          <w:rFonts w:ascii="Arial" w:eastAsia="KaiTi" w:hAnsi="Arial" w:cs="Arial"/>
        </w:rPr>
        <w:t>Optical Flow TOP</w:t>
      </w:r>
      <w:r w:rsidRPr="00AE74A0">
        <w:rPr>
          <w:rFonts w:ascii="Arial" w:eastAsia="KaiTi" w:hAnsi="Arial" w:cs="Arial"/>
        </w:rPr>
        <w:t>节点，自动计算画面运动向量，生成运动热力图，动作越大、色块越明显。</w:t>
      </w:r>
    </w:p>
    <w:p w14:paraId="211280DC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降噪优化</w:t>
      </w:r>
    </w:p>
    <w:p w14:paraId="66AAC538" w14:textId="033D5183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过滤轻微晃动、环境光影干扰，只保留大幅度肢体动作，避免画面乱闪。</w:t>
      </w:r>
    </w:p>
    <w:p w14:paraId="45ACF6EA" w14:textId="626CBE9E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（二）双层画面叠加原理</w:t>
      </w:r>
    </w:p>
    <w:p w14:paraId="178956C9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底层</w:t>
      </w:r>
      <w:r w:rsidRPr="00AE74A0">
        <w:rPr>
          <w:rFonts w:ascii="Arial" w:eastAsia="KaiTi" w:hAnsi="Arial" w:cs="Arial"/>
        </w:rPr>
        <w:t>Layer 1</w:t>
      </w:r>
      <w:r w:rsidRPr="00AE74A0">
        <w:rPr>
          <w:rFonts w:ascii="Arial" w:eastAsia="KaiTi" w:hAnsi="Arial" w:cs="Arial"/>
        </w:rPr>
        <w:t>：彩色动态国风画面</w:t>
      </w:r>
    </w:p>
    <w:p w14:paraId="6176E3EA" w14:textId="00D99DCE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生成重彩山水</w:t>
      </w:r>
      <w:r w:rsidRPr="00AE74A0">
        <w:rPr>
          <w:rFonts w:ascii="Arial" w:eastAsia="KaiTi" w:hAnsi="Arial" w:cs="Arial"/>
        </w:rPr>
        <w:t>/</w:t>
      </w:r>
      <w:r w:rsidRPr="00AE74A0">
        <w:rPr>
          <w:rFonts w:ascii="Arial" w:eastAsia="KaiTi" w:hAnsi="Arial" w:cs="Arial"/>
        </w:rPr>
        <w:t>仕女，搭配</w:t>
      </w:r>
      <w:r w:rsidRPr="00AE74A0">
        <w:rPr>
          <w:rFonts w:ascii="Arial" w:eastAsia="KaiTi" w:hAnsi="Arial" w:cs="Arial"/>
        </w:rPr>
        <w:t>Runway</w:t>
      </w:r>
      <w:r w:rsidRPr="00AE74A0">
        <w:rPr>
          <w:rFonts w:ascii="Arial" w:eastAsia="KaiTi" w:hAnsi="Arial" w:cs="Arial"/>
        </w:rPr>
        <w:t>做微动态，固定在画面最底层，全程常显。</w:t>
      </w:r>
    </w:p>
    <w:p w14:paraId="2912758E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上层</w:t>
      </w:r>
      <w:r w:rsidRPr="00AE74A0">
        <w:rPr>
          <w:rFonts w:ascii="Arial" w:eastAsia="KaiTi" w:hAnsi="Arial" w:cs="Arial"/>
        </w:rPr>
        <w:t>Layer 2</w:t>
      </w:r>
      <w:r w:rsidRPr="00AE74A0">
        <w:rPr>
          <w:rFonts w:ascii="Arial" w:eastAsia="KaiTi" w:hAnsi="Arial" w:cs="Arial"/>
        </w:rPr>
        <w:t>：黑白去色画面</w:t>
      </w:r>
    </w:p>
    <w:p w14:paraId="2FBE5E80" w14:textId="37878941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和彩色图像素、构图、比例完全一致，经去色、对比度优化，覆盖在彩色层上方，作为初始默认画面。</w:t>
      </w:r>
    </w:p>
    <w:p w14:paraId="353C122B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叠加逻辑</w:t>
      </w:r>
    </w:p>
    <w:p w14:paraId="5EC8A34B" w14:textId="65A95CE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两层画面严格对齐叠加，正常情况下，上层黑白完全遮挡彩色层，肉眼只能看到黑白画。</w:t>
      </w:r>
    </w:p>
    <w:p w14:paraId="2F3ED1FC" w14:textId="1E339D3C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（三）动态遮罩（</w:t>
      </w:r>
      <w:r w:rsidRPr="00AE74A0">
        <w:rPr>
          <w:rFonts w:ascii="Arial" w:eastAsia="KaiTi" w:hAnsi="Arial" w:cs="Arial"/>
        </w:rPr>
        <w:t>Mask</w:t>
      </w:r>
      <w:r w:rsidRPr="00AE74A0">
        <w:rPr>
          <w:rFonts w:ascii="Arial" w:eastAsia="KaiTi" w:hAnsi="Arial" w:cs="Arial"/>
        </w:rPr>
        <w:t>）显色核心原理</w:t>
      </w:r>
    </w:p>
    <w:p w14:paraId="180A7ABB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遮罩生成</w:t>
      </w:r>
    </w:p>
    <w:p w14:paraId="25A6D875" w14:textId="7F7DF52C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将光流检测到的运动区域转化为黑白蒙版：</w:t>
      </w:r>
    </w:p>
    <w:p w14:paraId="5B2D4A67" w14:textId="6DF8DE88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• </w:t>
      </w:r>
      <w:r w:rsidRPr="00AE74A0">
        <w:rPr>
          <w:rFonts w:ascii="Arial" w:eastAsia="KaiTi" w:hAnsi="Arial" w:cs="Arial"/>
        </w:rPr>
        <w:t>无运动区域：蒙版为黑色（遮挡，保留上层黑白）；</w:t>
      </w:r>
    </w:p>
    <w:p w14:paraId="62C91BA1" w14:textId="7DC44786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lastRenderedPageBreak/>
        <w:t xml:space="preserve">• </w:t>
      </w:r>
      <w:r w:rsidRPr="00AE74A0">
        <w:rPr>
          <w:rFonts w:ascii="Arial" w:eastAsia="KaiTi" w:hAnsi="Arial" w:cs="Arial"/>
        </w:rPr>
        <w:t>手部滑动运动区域：蒙版为白色（穿透，显示底层彩色）。</w:t>
      </w:r>
    </w:p>
    <w:p w14:paraId="5835E799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画面融合算法</w:t>
      </w:r>
    </w:p>
    <w:p w14:paraId="2702B8F1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使用</w:t>
      </w:r>
      <w:r w:rsidRPr="00AE74A0">
        <w:rPr>
          <w:rFonts w:ascii="Arial" w:eastAsia="KaiTi" w:hAnsi="Arial" w:cs="Arial"/>
        </w:rPr>
        <w:t xml:space="preserve"> TD Composite TOP </w:t>
      </w:r>
      <w:r w:rsidRPr="00AE74A0">
        <w:rPr>
          <w:rFonts w:ascii="Arial" w:eastAsia="KaiTi" w:hAnsi="Arial" w:cs="Arial"/>
        </w:rPr>
        <w:t>节点</w:t>
      </w:r>
      <w:r w:rsidRPr="00AE74A0">
        <w:rPr>
          <w:rFonts w:ascii="Arial" w:eastAsia="KaiTi" w:hAnsi="Arial" w:cs="Arial"/>
        </w:rPr>
        <w:t xml:space="preserve"> Inside</w:t>
      </w:r>
      <w:r w:rsidRPr="00AE74A0">
        <w:rPr>
          <w:rFonts w:ascii="Arial" w:eastAsia="KaiTi" w:hAnsi="Arial" w:cs="Arial"/>
        </w:rPr>
        <w:t>混合模式：</w:t>
      </w:r>
    </w:p>
    <w:p w14:paraId="2E7DBFA8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白色蒙版区域</w:t>
      </w:r>
      <w:r w:rsidRPr="00AE74A0">
        <w:rPr>
          <w:rFonts w:ascii="Arial" w:eastAsia="KaiTi" w:hAnsi="Arial" w:cs="Arial"/>
        </w:rPr>
        <w:t xml:space="preserve"> = </w:t>
      </w:r>
      <w:r w:rsidRPr="00AE74A0">
        <w:rPr>
          <w:rFonts w:ascii="Arial" w:eastAsia="KaiTi" w:hAnsi="Arial" w:cs="Arial"/>
        </w:rPr>
        <w:t>擦除上层黑白画</w:t>
      </w:r>
      <w:r w:rsidRPr="00AE74A0">
        <w:rPr>
          <w:rFonts w:ascii="Arial" w:eastAsia="KaiTi" w:hAnsi="Arial" w:cs="Arial"/>
        </w:rPr>
        <w:t xml:space="preserve"> → </w:t>
      </w:r>
      <w:r w:rsidRPr="00AE74A0">
        <w:rPr>
          <w:rFonts w:ascii="Arial" w:eastAsia="KaiTi" w:hAnsi="Arial" w:cs="Arial"/>
        </w:rPr>
        <w:t>透出底层彩色画；</w:t>
      </w:r>
    </w:p>
    <w:p w14:paraId="72925959" w14:textId="4AD58E63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黑色蒙版区域</w:t>
      </w:r>
      <w:r w:rsidRPr="00AE74A0">
        <w:rPr>
          <w:rFonts w:ascii="Arial" w:eastAsia="KaiTi" w:hAnsi="Arial" w:cs="Arial"/>
        </w:rPr>
        <w:t xml:space="preserve"> = </w:t>
      </w:r>
      <w:r w:rsidRPr="00AE74A0">
        <w:rPr>
          <w:rFonts w:ascii="Arial" w:eastAsia="KaiTi" w:hAnsi="Arial" w:cs="Arial"/>
        </w:rPr>
        <w:t>保留上层黑白画</w:t>
      </w:r>
      <w:r w:rsidRPr="00AE74A0">
        <w:rPr>
          <w:rFonts w:ascii="Arial" w:eastAsia="KaiTi" w:hAnsi="Arial" w:cs="Arial"/>
        </w:rPr>
        <w:t xml:space="preserve"> → </w:t>
      </w:r>
      <w:r w:rsidRPr="00AE74A0">
        <w:rPr>
          <w:rFonts w:ascii="Arial" w:eastAsia="KaiTi" w:hAnsi="Arial" w:cs="Arial"/>
        </w:rPr>
        <w:t>维持初始古风效果。</w:t>
      </w:r>
    </w:p>
    <w:p w14:paraId="737A9DF8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水墨晕染质感（进阶关键）</w:t>
      </w:r>
    </w:p>
    <w:p w14:paraId="420B2FD9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添加</w:t>
      </w:r>
      <w:r w:rsidRPr="00AE74A0">
        <w:rPr>
          <w:rFonts w:ascii="Arial" w:eastAsia="KaiTi" w:hAnsi="Arial" w:cs="Arial"/>
        </w:rPr>
        <w:t>Feedback TOP</w:t>
      </w:r>
      <w:r w:rsidRPr="00AE74A0">
        <w:rPr>
          <w:rFonts w:ascii="Arial" w:eastAsia="KaiTi" w:hAnsi="Arial" w:cs="Arial"/>
        </w:rPr>
        <w:t>反馈节点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模糊节点：</w:t>
      </w:r>
    </w:p>
    <w:p w14:paraId="668EC872" w14:textId="2D5DEA81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已画出的彩色区域不会立刻消失，而是缓慢扩散、边缘虚化、慢慢淡化，模拟水墨在宣纸上晕开的物理效果，杜绝生硬的</w:t>
      </w:r>
      <w:r w:rsidRPr="00AE74A0">
        <w:rPr>
          <w:rFonts w:ascii="Arial" w:eastAsia="KaiTi" w:hAnsi="Arial" w:cs="Arial"/>
        </w:rPr>
        <w:t>“</w:t>
      </w:r>
      <w:r w:rsidRPr="00AE74A0">
        <w:rPr>
          <w:rFonts w:ascii="Arial" w:eastAsia="KaiTi" w:hAnsi="Arial" w:cs="Arial"/>
        </w:rPr>
        <w:t>马赛克式显色</w:t>
      </w:r>
      <w:r w:rsidRPr="00AE74A0">
        <w:rPr>
          <w:rFonts w:ascii="Arial" w:eastAsia="KaiTi" w:hAnsi="Arial" w:cs="Arial"/>
        </w:rPr>
        <w:t>”</w:t>
      </w:r>
      <w:r w:rsidRPr="00AE74A0">
        <w:rPr>
          <w:rFonts w:ascii="Arial" w:eastAsia="KaiTi" w:hAnsi="Arial" w:cs="Arial"/>
        </w:rPr>
        <w:t>。</w:t>
      </w:r>
    </w:p>
    <w:p w14:paraId="0F0260FA" w14:textId="339DE135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（四）音效联动技术逻辑</w:t>
      </w:r>
    </w:p>
    <w:p w14:paraId="19C08679" w14:textId="2C64D721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背景音乐：全局循环播放，音量恒定；</w:t>
      </w:r>
    </w:p>
    <w:p w14:paraId="5E288971" w14:textId="567A498F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交互音效绑定：读取光流数据的运动强度数值；</w:t>
      </w:r>
    </w:p>
    <w:p w14:paraId="76AE4733" w14:textId="7C3348BC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• </w:t>
      </w:r>
      <w:r w:rsidRPr="00AE74A0">
        <w:rPr>
          <w:rFonts w:ascii="Arial" w:eastAsia="KaiTi" w:hAnsi="Arial" w:cs="Arial"/>
        </w:rPr>
        <w:t>轻挥手：触发轻微水滴、纸张声；</w:t>
      </w:r>
    </w:p>
    <w:p w14:paraId="518F49B8" w14:textId="7970ECA4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• </w:t>
      </w:r>
      <w:r w:rsidRPr="00AE74A0">
        <w:rPr>
          <w:rFonts w:ascii="Arial" w:eastAsia="KaiTi" w:hAnsi="Arial" w:cs="Arial"/>
        </w:rPr>
        <w:t>大幅度挥臂：触发泼墨、水墨扩散重音；</w:t>
      </w:r>
    </w:p>
    <w:p w14:paraId="41FBBB7B" w14:textId="775B023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延迟控制：音效短、轻、古风极简，不破坏禅意氛围。</w:t>
      </w:r>
    </w:p>
    <w:p w14:paraId="4502E26A" w14:textId="7725B43E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（五）</w:t>
      </w: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自动进化进阶功能（加分项原理）</w:t>
      </w:r>
    </w:p>
    <w:p w14:paraId="24F1F8A1" w14:textId="1FC58255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原理：</w:t>
      </w:r>
      <w:r w:rsidRPr="00AE74A0">
        <w:rPr>
          <w:rFonts w:ascii="Arial" w:eastAsia="KaiTi" w:hAnsi="Arial" w:cs="Arial"/>
        </w:rPr>
        <w:t>TD</w:t>
      </w:r>
      <w:r w:rsidRPr="00AE74A0">
        <w:rPr>
          <w:rFonts w:ascii="Arial" w:eastAsia="KaiTi" w:hAnsi="Arial" w:cs="Arial"/>
        </w:rPr>
        <w:t>通过</w:t>
      </w:r>
      <w:r w:rsidRPr="00AE74A0">
        <w:rPr>
          <w:rFonts w:ascii="Arial" w:eastAsia="KaiTi" w:hAnsi="Arial" w:cs="Arial"/>
        </w:rPr>
        <w:t>Web Client DAT</w:t>
      </w:r>
      <w:r w:rsidRPr="00AE74A0">
        <w:rPr>
          <w:rFonts w:ascii="Arial" w:eastAsia="KaiTi" w:hAnsi="Arial" w:cs="Arial"/>
        </w:rPr>
        <w:t>网络节点，连接</w:t>
      </w:r>
      <w:r w:rsidRPr="00AE74A0">
        <w:rPr>
          <w:rFonts w:ascii="Arial" w:eastAsia="KaiTi" w:hAnsi="Arial" w:cs="Arial"/>
        </w:rPr>
        <w:t>Stable Diffusion</w:t>
      </w:r>
      <w:r w:rsidRPr="00AE74A0">
        <w:rPr>
          <w:rFonts w:ascii="Arial" w:eastAsia="KaiTi" w:hAnsi="Arial" w:cs="Arial"/>
        </w:rPr>
        <w:t>本地</w:t>
      </w:r>
      <w:r w:rsidRPr="00AE74A0">
        <w:rPr>
          <w:rFonts w:ascii="Arial" w:eastAsia="KaiTi" w:hAnsi="Arial" w:cs="Arial"/>
        </w:rPr>
        <w:t>/</w:t>
      </w:r>
      <w:r w:rsidRPr="00AE74A0">
        <w:rPr>
          <w:rFonts w:ascii="Arial" w:eastAsia="KaiTi" w:hAnsi="Arial" w:cs="Arial"/>
        </w:rPr>
        <w:t>云端</w:t>
      </w:r>
      <w:r w:rsidRPr="00AE74A0">
        <w:rPr>
          <w:rFonts w:ascii="Arial" w:eastAsia="KaiTi" w:hAnsi="Arial" w:cs="Arial"/>
        </w:rPr>
        <w:t>API</w:t>
      </w:r>
      <w:r w:rsidRPr="00AE74A0">
        <w:rPr>
          <w:rFonts w:ascii="Arial" w:eastAsia="KaiTi" w:hAnsi="Arial" w:cs="Arial"/>
        </w:rPr>
        <w:t>；</w:t>
      </w:r>
    </w:p>
    <w:p w14:paraId="1F98D624" w14:textId="068E8B63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逻辑：设置定时触发器，无观众动作</w:t>
      </w:r>
      <w:r w:rsidRPr="00AE74A0">
        <w:rPr>
          <w:rFonts w:ascii="Arial" w:eastAsia="KaiTi" w:hAnsi="Arial" w:cs="Arial"/>
        </w:rPr>
        <w:t>30</w:t>
      </w:r>
      <w:r w:rsidRPr="00AE74A0">
        <w:rPr>
          <w:rFonts w:ascii="Arial" w:eastAsia="KaiTi" w:hAnsi="Arial" w:cs="Arial"/>
        </w:rPr>
        <w:t>秒后，后台自动发送</w:t>
      </w: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绘图指令；</w:t>
      </w:r>
    </w:p>
    <w:p w14:paraId="455BF739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效果：自动生成同风格、不同季节</w:t>
      </w:r>
      <w:r w:rsidRPr="00AE74A0">
        <w:rPr>
          <w:rFonts w:ascii="Arial" w:eastAsia="KaiTi" w:hAnsi="Arial" w:cs="Arial"/>
        </w:rPr>
        <w:t>/</w:t>
      </w:r>
      <w:r w:rsidRPr="00AE74A0">
        <w:rPr>
          <w:rFonts w:ascii="Arial" w:eastAsia="KaiTi" w:hAnsi="Arial" w:cs="Arial"/>
        </w:rPr>
        <w:t>场景的新国风画面，定时替换底层素材，实现画面自主演化，紧扣「人工智能艺术」课题。</w:t>
      </w:r>
    </w:p>
    <w:p w14:paraId="423530B2" w14:textId="2585F99B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四、非技术组配套原理（辅助整体效果）</w:t>
      </w:r>
    </w:p>
    <w:p w14:paraId="0D99F4DC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1. AI</w:t>
      </w:r>
      <w:r w:rsidRPr="00AE74A0">
        <w:rPr>
          <w:rFonts w:ascii="Arial" w:eastAsia="KaiTi" w:hAnsi="Arial" w:cs="Arial"/>
        </w:rPr>
        <w:t>素材生成逻辑</w:t>
      </w:r>
    </w:p>
    <w:p w14:paraId="23E63B91" w14:textId="06FA0F83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MJ/SD</w:t>
      </w:r>
      <w:r w:rsidRPr="00AE74A0">
        <w:rPr>
          <w:rFonts w:ascii="Arial" w:eastAsia="KaiTi" w:hAnsi="Arial" w:cs="Arial"/>
        </w:rPr>
        <w:t>使用统一国风关键词，同构图产出双版本（黑白工笔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重彩浓墨），</w:t>
      </w:r>
      <w:r w:rsidRPr="00AE74A0">
        <w:rPr>
          <w:rFonts w:ascii="Arial" w:eastAsia="KaiTi" w:hAnsi="Arial" w:cs="Arial"/>
        </w:rPr>
        <w:t>PS</w:t>
      </w:r>
      <w:r w:rsidRPr="00AE74A0">
        <w:rPr>
          <w:rFonts w:ascii="Arial" w:eastAsia="KaiTi" w:hAnsi="Arial" w:cs="Arial"/>
        </w:rPr>
        <w:t>精准对齐像素，保证两层画面无错位、无断层。</w:t>
      </w:r>
    </w:p>
    <w:p w14:paraId="5287EFA8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动态素材制作原理</w:t>
      </w:r>
    </w:p>
    <w:p w14:paraId="19D0267E" w14:textId="4231D45B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静态国风图导入</w:t>
      </w:r>
      <w:r w:rsidRPr="00AE74A0">
        <w:rPr>
          <w:rFonts w:ascii="Arial" w:eastAsia="KaiTi" w:hAnsi="Arial" w:cs="Arial"/>
        </w:rPr>
        <w:t>Runway Gen2</w:t>
      </w:r>
      <w:r w:rsidRPr="00AE74A0">
        <w:rPr>
          <w:rFonts w:ascii="Arial" w:eastAsia="KaiTi" w:hAnsi="Arial" w:cs="Arial"/>
        </w:rPr>
        <w:t>，以「缓慢动态、低幅度运动」指令生成微动态视频，避免画面夸张违和，贴合古风调性。</w:t>
      </w:r>
    </w:p>
    <w:p w14:paraId="61616772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物理空间美陈原理</w:t>
      </w:r>
    </w:p>
    <w:p w14:paraId="70CA58AD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lastRenderedPageBreak/>
        <w:t>半透明丝绸</w:t>
      </w:r>
      <w:r w:rsidRPr="00AE74A0">
        <w:rPr>
          <w:rFonts w:ascii="Arial" w:eastAsia="KaiTi" w:hAnsi="Arial" w:cs="Arial"/>
        </w:rPr>
        <w:t>/</w:t>
      </w:r>
      <w:r w:rsidRPr="00AE74A0">
        <w:rPr>
          <w:rFonts w:ascii="Arial" w:eastAsia="KaiTi" w:hAnsi="Arial" w:cs="Arial"/>
        </w:rPr>
        <w:t>宣纸投影材质自带柔光、透墨质感，比白墙投影更贴合水墨国风；摄像头隐藏式布置，弱化科技感，强化艺术沉浸感。</w:t>
      </w:r>
    </w:p>
    <w:p w14:paraId="590FB747" w14:textId="0CAC70A4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五、关键问题优化（项目避坑，可写进方案）</w:t>
      </w:r>
    </w:p>
    <w:p w14:paraId="038CE3E9" w14:textId="4E6A054A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1. </w:t>
      </w:r>
      <w:r w:rsidRPr="00AE74A0">
        <w:rPr>
          <w:rFonts w:ascii="Arial" w:eastAsia="KaiTi" w:hAnsi="Arial" w:cs="Arial"/>
        </w:rPr>
        <w:t>交互延迟：调低摄像头帧率、精简光流计算范围，保证动作</w:t>
      </w:r>
      <w:r w:rsidRPr="00AE74A0">
        <w:rPr>
          <w:rFonts w:ascii="Arial" w:eastAsia="KaiTi" w:hAnsi="Arial" w:cs="Arial"/>
        </w:rPr>
        <w:t>→</w:t>
      </w:r>
      <w:r w:rsidRPr="00AE74A0">
        <w:rPr>
          <w:rFonts w:ascii="Arial" w:eastAsia="KaiTi" w:hAnsi="Arial" w:cs="Arial"/>
        </w:rPr>
        <w:t>显色反馈＜</w:t>
      </w:r>
      <w:r w:rsidRPr="00AE74A0">
        <w:rPr>
          <w:rFonts w:ascii="Arial" w:eastAsia="KaiTi" w:hAnsi="Arial" w:cs="Arial"/>
        </w:rPr>
        <w:t>0.2s</w:t>
      </w:r>
      <w:r w:rsidRPr="00AE74A0">
        <w:rPr>
          <w:rFonts w:ascii="Arial" w:eastAsia="KaiTi" w:hAnsi="Arial" w:cs="Arial"/>
        </w:rPr>
        <w:t>；</w:t>
      </w:r>
    </w:p>
    <w:p w14:paraId="369CBCB8" w14:textId="5459CD2F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2. </w:t>
      </w:r>
      <w:r w:rsidRPr="00AE74A0">
        <w:rPr>
          <w:rFonts w:ascii="Arial" w:eastAsia="KaiTi" w:hAnsi="Arial" w:cs="Arial"/>
        </w:rPr>
        <w:t>画面错位：所有素材统一分辨率、统一画布尺寸，</w:t>
      </w:r>
      <w:r w:rsidRPr="00AE74A0">
        <w:rPr>
          <w:rFonts w:ascii="Arial" w:eastAsia="KaiTi" w:hAnsi="Arial" w:cs="Arial"/>
        </w:rPr>
        <w:t>PS</w:t>
      </w:r>
      <w:r w:rsidRPr="00AE74A0">
        <w:rPr>
          <w:rFonts w:ascii="Arial" w:eastAsia="KaiTi" w:hAnsi="Arial" w:cs="Arial"/>
        </w:rPr>
        <w:t>强制对齐边缘；</w:t>
      </w:r>
    </w:p>
    <w:p w14:paraId="548345B4" w14:textId="14217418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3. </w:t>
      </w:r>
      <w:r w:rsidRPr="00AE74A0">
        <w:rPr>
          <w:rFonts w:ascii="Arial" w:eastAsia="KaiTi" w:hAnsi="Arial" w:cs="Arial"/>
        </w:rPr>
        <w:t>误触乱显：调低光流灵敏度，过滤环境微风、光影变化等无效运动；</w:t>
      </w:r>
    </w:p>
    <w:p w14:paraId="4B15E55A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 xml:space="preserve">4. </w:t>
      </w:r>
      <w:r w:rsidRPr="00AE74A0">
        <w:rPr>
          <w:rFonts w:ascii="Arial" w:eastAsia="KaiTi" w:hAnsi="Arial" w:cs="Arial"/>
        </w:rPr>
        <w:t>风格割裂：全组</w:t>
      </w: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素材统一固定</w:t>
      </w:r>
      <w:r w:rsidRPr="00AE74A0">
        <w:rPr>
          <w:rFonts w:ascii="Arial" w:eastAsia="KaiTi" w:hAnsi="Arial" w:cs="Arial"/>
        </w:rPr>
        <w:t>Prompt</w:t>
      </w:r>
      <w:r w:rsidRPr="00AE74A0">
        <w:rPr>
          <w:rFonts w:ascii="Arial" w:eastAsia="KaiTi" w:hAnsi="Arial" w:cs="Arial"/>
        </w:rPr>
        <w:t>，锁定画风、笔触、色调。</w:t>
      </w:r>
    </w:p>
    <w:p w14:paraId="58A9828F" w14:textId="6B5D7B3C" w:rsidR="00AE74A0" w:rsidRPr="00AE74A0" w:rsidRDefault="00AE74A0" w:rsidP="00AE74A0">
      <w:pPr>
        <w:rPr>
          <w:rFonts w:ascii="Arial" w:eastAsia="KaiTi" w:hAnsi="Arial" w:cs="Arial"/>
          <w:b/>
          <w:bCs/>
        </w:rPr>
      </w:pPr>
      <w:r w:rsidRPr="00AE74A0">
        <w:rPr>
          <w:rFonts w:ascii="Arial" w:eastAsia="KaiTi" w:hAnsi="Arial" w:cs="Arial"/>
          <w:b/>
          <w:bCs/>
        </w:rPr>
        <w:t>六、精简版答辩话术</w:t>
      </w:r>
    </w:p>
    <w:p w14:paraId="42E3E4B0" w14:textId="3A953D18" w:rsidR="002924E4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本装置基于</w:t>
      </w:r>
      <w:proofErr w:type="spellStart"/>
      <w:r w:rsidRPr="00AE74A0">
        <w:rPr>
          <w:rFonts w:ascii="Arial" w:eastAsia="KaiTi" w:hAnsi="Arial" w:cs="Arial"/>
        </w:rPr>
        <w:t>TouchDesigner</w:t>
      </w:r>
      <w:proofErr w:type="spellEnd"/>
      <w:r w:rsidRPr="00AE74A0">
        <w:rPr>
          <w:rFonts w:ascii="Arial" w:eastAsia="KaiTi" w:hAnsi="Arial" w:cs="Arial"/>
        </w:rPr>
        <w:t>搭建，利用摄像头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光流法实时捕捉观众肢体动作，通过「黑白上层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彩色底层</w:t>
      </w:r>
      <w:r w:rsidRPr="00AE74A0">
        <w:rPr>
          <w:rFonts w:ascii="Arial" w:eastAsia="KaiTi" w:hAnsi="Arial" w:cs="Arial"/>
        </w:rPr>
        <w:t>+</w:t>
      </w:r>
      <w:r w:rsidRPr="00AE74A0">
        <w:rPr>
          <w:rFonts w:ascii="Arial" w:eastAsia="KaiTi" w:hAnsi="Arial" w:cs="Arial"/>
        </w:rPr>
        <w:t>动态蒙版」三层画面结构，实现挥手点墨、逐色晕染的交互效果。结合</w:t>
      </w: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生成国风双版素材、</w:t>
      </w: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背景音乐与动态画面，搭配丝绸屏风实体造景，以数字交互艺术形式复刻传统水墨意境，同时融入</w:t>
      </w:r>
      <w:r w:rsidRPr="00AE74A0">
        <w:rPr>
          <w:rFonts w:ascii="Arial" w:eastAsia="KaiTi" w:hAnsi="Arial" w:cs="Arial"/>
        </w:rPr>
        <w:t>AI</w:t>
      </w:r>
      <w:r w:rsidRPr="00AE74A0">
        <w:rPr>
          <w:rFonts w:ascii="Arial" w:eastAsia="KaiTi" w:hAnsi="Arial" w:cs="Arial"/>
        </w:rPr>
        <w:t>自动画面迭代设计，完整结合人工智能与传统文化主题。</w:t>
      </w:r>
    </w:p>
    <w:p w14:paraId="0EFBC89E" w14:textId="77777777" w:rsidR="00AE74A0" w:rsidRDefault="00AE74A0" w:rsidP="00AE74A0">
      <w:pPr>
        <w:rPr>
          <w:rFonts w:ascii="Arial" w:eastAsia="KaiTi" w:hAnsi="Arial" w:cs="Arial"/>
        </w:rPr>
      </w:pPr>
    </w:p>
    <w:p w14:paraId="3F5304A3" w14:textId="77777777" w:rsidR="00AE74A0" w:rsidRDefault="00AE74A0" w:rsidP="00AE74A0">
      <w:pPr>
        <w:rPr>
          <w:rFonts w:ascii="Arial" w:eastAsia="KaiTi" w:hAnsi="Arial" w:cs="Arial"/>
        </w:rPr>
      </w:pPr>
    </w:p>
    <w:p w14:paraId="7EC45410" w14:textId="77777777" w:rsidR="00AE74A0" w:rsidRDefault="00AE74A0" w:rsidP="00AE74A0">
      <w:pPr>
        <w:rPr>
          <w:rFonts w:ascii="Arial" w:eastAsia="KaiTi" w:hAnsi="Arial" w:cs="Arial"/>
        </w:rPr>
      </w:pPr>
    </w:p>
    <w:p w14:paraId="60749BDE" w14:textId="38FC826E" w:rsidR="00AE74A0" w:rsidRPr="00AE74A0" w:rsidRDefault="00AE74A0" w:rsidP="00AE74A0">
      <w:pPr>
        <w:rPr>
          <w:rFonts w:ascii="Arial" w:eastAsia="KaiTi" w:hAnsi="Arial" w:cs="Arial"/>
          <w:b/>
          <w:bCs/>
        </w:rPr>
      </w:pPr>
      <w:r w:rsidRPr="00AE74A0">
        <w:rPr>
          <w:rFonts w:ascii="Arial" w:eastAsia="KaiTi" w:hAnsi="Arial" w:cs="Arial" w:hint="eastAsia"/>
          <w:b/>
          <w:bCs/>
        </w:rPr>
        <w:t>艺术内核</w:t>
      </w:r>
    </w:p>
    <w:p w14:paraId="7928EC12" w14:textId="3BFA25F2" w:rsidR="00AE74A0" w:rsidRDefault="00AE74A0" w:rsidP="00AE74A0">
      <w:pPr>
        <w:rPr>
          <w:rFonts w:ascii="Arial" w:eastAsia="KaiTi" w:hAnsi="Arial" w:cs="Arial"/>
          <w:b/>
          <w:bCs/>
        </w:rPr>
      </w:pPr>
      <w:r w:rsidRPr="00AE74A0">
        <w:rPr>
          <w:rFonts w:ascii="Arial" w:eastAsia="KaiTi" w:hAnsi="Arial" w:cs="Arial" w:hint="eastAsia"/>
          <w:b/>
          <w:bCs/>
        </w:rPr>
        <w:t>吴冠中</w:t>
      </w:r>
      <w:r w:rsidRPr="00AE74A0">
        <w:rPr>
          <w:rFonts w:ascii="Arial" w:eastAsia="KaiTi" w:hAnsi="Arial" w:cs="Arial" w:hint="eastAsia"/>
          <w:b/>
          <w:bCs/>
        </w:rPr>
        <w:t xml:space="preserve"> </w:t>
      </w:r>
      <w:r w:rsidRPr="00AE74A0">
        <w:rPr>
          <w:rFonts w:ascii="Arial" w:eastAsia="KaiTi" w:hAnsi="Arial" w:cs="Arial"/>
          <w:b/>
          <w:bCs/>
        </w:rPr>
        <w:t>–</w:t>
      </w:r>
      <w:r w:rsidRPr="00AE74A0">
        <w:rPr>
          <w:rFonts w:ascii="Arial" w:eastAsia="KaiTi" w:hAnsi="Arial" w:cs="Arial" w:hint="eastAsia"/>
          <w:b/>
          <w:bCs/>
        </w:rPr>
        <w:t xml:space="preserve"> </w:t>
      </w:r>
      <w:r w:rsidRPr="00AE74A0">
        <w:rPr>
          <w:rFonts w:ascii="Arial" w:eastAsia="KaiTi" w:hAnsi="Arial" w:cs="Arial" w:hint="eastAsia"/>
          <w:b/>
          <w:bCs/>
        </w:rPr>
        <w:t>动与静</w:t>
      </w:r>
    </w:p>
    <w:p w14:paraId="695448F2" w14:textId="77777777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背后的艺术内核，我们参考了吴冠中的动静平衡，所谓画面不仅是对客观世界的再现，更是点、线、面之间的节奏与张力，是</w:t>
      </w:r>
      <w:r w:rsidRPr="00AE74A0">
        <w:rPr>
          <w:rFonts w:ascii="Arial" w:eastAsia="KaiTi" w:hAnsi="Arial" w:cs="Arial"/>
        </w:rPr>
        <w:t>“</w:t>
      </w:r>
      <w:r w:rsidRPr="00AE74A0">
        <w:rPr>
          <w:rFonts w:ascii="Arial" w:eastAsia="KaiTi" w:hAnsi="Arial" w:cs="Arial"/>
        </w:rPr>
        <w:t>动</w:t>
      </w:r>
      <w:r w:rsidRPr="00AE74A0">
        <w:rPr>
          <w:rFonts w:ascii="Arial" w:eastAsia="KaiTi" w:hAnsi="Arial" w:cs="Arial"/>
        </w:rPr>
        <w:t>”</w:t>
      </w:r>
      <w:r w:rsidRPr="00AE74A0">
        <w:rPr>
          <w:rFonts w:ascii="Arial" w:eastAsia="KaiTi" w:hAnsi="Arial" w:cs="Arial"/>
        </w:rPr>
        <w:t>与</w:t>
      </w:r>
      <w:r w:rsidRPr="00AE74A0">
        <w:rPr>
          <w:rFonts w:ascii="Arial" w:eastAsia="KaiTi" w:hAnsi="Arial" w:cs="Arial"/>
        </w:rPr>
        <w:t>“</w:t>
      </w:r>
      <w:r w:rsidRPr="00AE74A0">
        <w:rPr>
          <w:rFonts w:ascii="Arial" w:eastAsia="KaiTi" w:hAnsi="Arial" w:cs="Arial"/>
        </w:rPr>
        <w:t>静</w:t>
      </w:r>
      <w:r w:rsidRPr="00AE74A0">
        <w:rPr>
          <w:rFonts w:ascii="Arial" w:eastAsia="KaiTi" w:hAnsi="Arial" w:cs="Arial"/>
        </w:rPr>
        <w:t>”</w:t>
      </w:r>
      <w:r w:rsidRPr="00AE74A0">
        <w:rPr>
          <w:rFonts w:ascii="Arial" w:eastAsia="KaiTi" w:hAnsi="Arial" w:cs="Arial"/>
        </w:rPr>
        <w:t>的平衡统一。</w:t>
      </w:r>
    </w:p>
    <w:p w14:paraId="489425F6" w14:textId="617F6406" w:rsidR="00AE74A0" w:rsidRPr="00AE74A0" w:rsidRDefault="00AE74A0" w:rsidP="00AE74A0">
      <w:pPr>
        <w:rPr>
          <w:rFonts w:ascii="Arial" w:eastAsia="KaiTi" w:hAnsi="Arial" w:cs="Arial"/>
        </w:rPr>
      </w:pPr>
      <w:r w:rsidRPr="00AE74A0">
        <w:rPr>
          <w:rFonts w:ascii="Arial" w:eastAsia="KaiTi" w:hAnsi="Arial" w:cs="Arial"/>
        </w:rPr>
        <w:t>我们设计的装置是人未动，画为静。人一动，墨生色，则画成境，人的进入对每幅画面有新的阅读与再造。</w:t>
      </w:r>
    </w:p>
    <w:sectPr w:rsidR="00AE74A0" w:rsidRPr="00AE74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A0"/>
    <w:rsid w:val="000D3BA1"/>
    <w:rsid w:val="0025539D"/>
    <w:rsid w:val="002924E4"/>
    <w:rsid w:val="003E633D"/>
    <w:rsid w:val="00455FD8"/>
    <w:rsid w:val="0048130B"/>
    <w:rsid w:val="00927F25"/>
    <w:rsid w:val="00AE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64B1A"/>
  <w15:chartTrackingRefBased/>
  <w15:docId w15:val="{4339FC65-82B1-C74E-AEC5-801FA82D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74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4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4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4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4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4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4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4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4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4A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4A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4A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4A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4A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4A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E74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4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4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Qifeng Wang</dc:creator>
  <cp:keywords/>
  <dc:description/>
  <cp:lastModifiedBy>汪琪峰（实习）</cp:lastModifiedBy>
  <cp:revision>2</cp:revision>
  <dcterms:created xsi:type="dcterms:W3CDTF">2026-04-26T09:26:00Z</dcterms:created>
  <dcterms:modified xsi:type="dcterms:W3CDTF">2026-06-23T05:08:00Z</dcterms:modified>
</cp:coreProperties>
</file>