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19020" w14:textId="77777777" w:rsidR="00E51ED1" w:rsidRDefault="0046410B">
      <w:pPr>
        <w:jc w:val="center"/>
        <w:rPr>
          <w:rFonts w:asciiTheme="majorBidi" w:hAnsiTheme="majorBidi" w:cstheme="majorBidi"/>
          <w:b/>
          <w:bCs/>
          <w:sz w:val="32"/>
          <w:szCs w:val="32"/>
          <w:lang w:val="en-US"/>
        </w:rPr>
      </w:pPr>
      <w:r>
        <w:rPr>
          <w:rFonts w:asciiTheme="majorBidi" w:hAnsiTheme="majorBidi" w:cstheme="majorBidi"/>
          <w:b/>
          <w:bCs/>
          <w:sz w:val="32"/>
          <w:szCs w:val="32"/>
          <w:lang w:val="en-US"/>
        </w:rPr>
        <w:t>Effect of COVID-19 on Universities Enrollment</w:t>
      </w:r>
    </w:p>
    <w:p w14:paraId="2A919021" w14:textId="77777777" w:rsidR="00E51ED1" w:rsidRDefault="00E51ED1">
      <w:pPr>
        <w:rPr>
          <w:rFonts w:asciiTheme="majorBidi" w:hAnsiTheme="majorBidi" w:cstheme="majorBidi"/>
          <w:lang w:val="en-US"/>
        </w:rPr>
      </w:pPr>
    </w:p>
    <w:p w14:paraId="2A919022" w14:textId="77777777" w:rsidR="00E51ED1" w:rsidRDefault="0046410B">
      <w:pPr>
        <w:rPr>
          <w:rFonts w:asciiTheme="majorBidi" w:hAnsiTheme="majorBidi" w:cstheme="majorBidi"/>
          <w:b/>
          <w:bCs/>
          <w:sz w:val="28"/>
          <w:szCs w:val="28"/>
          <w:u w:val="single"/>
          <w:lang w:val="en-US"/>
        </w:rPr>
      </w:pPr>
      <w:r>
        <w:rPr>
          <w:rFonts w:asciiTheme="majorBidi" w:hAnsiTheme="majorBidi" w:cstheme="majorBidi"/>
          <w:b/>
          <w:bCs/>
          <w:sz w:val="28"/>
          <w:szCs w:val="28"/>
          <w:u w:val="single"/>
          <w:lang w:val="en-US"/>
        </w:rPr>
        <w:t>Issue:</w:t>
      </w:r>
    </w:p>
    <w:p w14:paraId="2A919023" w14:textId="77777777" w:rsidR="00E51ED1" w:rsidRDefault="0046410B">
      <w:pPr>
        <w:rPr>
          <w:rFonts w:asciiTheme="majorBidi" w:hAnsiTheme="majorBidi" w:cstheme="majorBidi"/>
          <w:lang w:val="en-US"/>
        </w:rPr>
      </w:pPr>
      <w:r>
        <w:rPr>
          <w:rFonts w:asciiTheme="majorBidi" w:hAnsiTheme="majorBidi" w:cstheme="majorBidi"/>
          <w:lang w:val="en-US"/>
        </w:rPr>
        <w:t xml:space="preserve">The education sector has been affected by the COVID-19 pandemic. This affected the enrollment of students in universities. Low enrollment can cause reduced revenues and reputation to the </w:t>
      </w:r>
      <w:r>
        <w:rPr>
          <w:rFonts w:asciiTheme="majorBidi" w:hAnsiTheme="majorBidi" w:cstheme="majorBidi"/>
          <w:lang w:val="en-US"/>
        </w:rPr>
        <w:t>university. We want to study the available data to see if the pandemic has changed the attraction of students to some colleges and programs.</w:t>
      </w:r>
    </w:p>
    <w:p w14:paraId="2A919024" w14:textId="77777777" w:rsidR="00E51ED1" w:rsidRDefault="0046410B">
      <w:pPr>
        <w:rPr>
          <w:rFonts w:asciiTheme="majorBidi" w:hAnsiTheme="majorBidi" w:cstheme="majorBidi"/>
          <w:b/>
          <w:bCs/>
          <w:sz w:val="28"/>
          <w:szCs w:val="28"/>
          <w:u w:val="single"/>
          <w:lang w:val="en-US"/>
        </w:rPr>
      </w:pPr>
      <w:r>
        <w:rPr>
          <w:rFonts w:asciiTheme="majorBidi" w:hAnsiTheme="majorBidi" w:cstheme="majorBidi"/>
          <w:b/>
          <w:bCs/>
          <w:sz w:val="28"/>
          <w:szCs w:val="28"/>
          <w:u w:val="single"/>
          <w:lang w:val="en-US"/>
        </w:rPr>
        <w:t>Solution:</w:t>
      </w:r>
    </w:p>
    <w:p w14:paraId="2A919025" w14:textId="77777777" w:rsidR="00E51ED1" w:rsidRDefault="0046410B">
      <w:pPr>
        <w:rPr>
          <w:rFonts w:asciiTheme="majorBidi" w:hAnsiTheme="majorBidi" w:cstheme="majorBidi"/>
          <w:lang w:val="en-US"/>
        </w:rPr>
      </w:pPr>
      <w:r>
        <w:rPr>
          <w:rFonts w:asciiTheme="majorBidi" w:hAnsiTheme="majorBidi" w:cstheme="majorBidi"/>
          <w:lang w:val="en-US"/>
        </w:rPr>
        <w:t>Given the available data, we will provide an analysis of the data related to some universities in UAE. Th</w:t>
      </w:r>
      <w:r>
        <w:rPr>
          <w:rFonts w:asciiTheme="majorBidi" w:hAnsiTheme="majorBidi" w:cstheme="majorBidi"/>
          <w:lang w:val="en-US"/>
        </w:rPr>
        <w:t>e analysis has been conducted using Python Jupyter notebook and Power BI report. The created visualizations will reveal hidden insights and help in understanding the impact of the pandemic. This will allow the universities to shape their policies and requi</w:t>
      </w:r>
      <w:r>
        <w:rPr>
          <w:rFonts w:asciiTheme="majorBidi" w:hAnsiTheme="majorBidi" w:cstheme="majorBidi"/>
          <w:lang w:val="en-US"/>
        </w:rPr>
        <w:t>rements to attract more students.</w:t>
      </w:r>
    </w:p>
    <w:p w14:paraId="2A919026" w14:textId="77777777" w:rsidR="00E51ED1" w:rsidRDefault="0046410B">
      <w:pPr>
        <w:rPr>
          <w:rFonts w:asciiTheme="majorBidi" w:hAnsiTheme="majorBidi" w:cstheme="majorBidi"/>
          <w:b/>
          <w:bCs/>
          <w:sz w:val="28"/>
          <w:szCs w:val="28"/>
          <w:u w:val="single"/>
          <w:lang w:val="en-US"/>
        </w:rPr>
      </w:pPr>
      <w:r>
        <w:rPr>
          <w:rFonts w:asciiTheme="majorBidi" w:hAnsiTheme="majorBidi" w:cstheme="majorBidi"/>
          <w:b/>
          <w:bCs/>
          <w:sz w:val="28"/>
          <w:szCs w:val="28"/>
          <w:u w:val="single"/>
          <w:lang w:val="en-US"/>
        </w:rPr>
        <w:t>Data Description:</w:t>
      </w:r>
    </w:p>
    <w:p w14:paraId="2A919027" w14:textId="77777777" w:rsidR="00E51ED1" w:rsidRDefault="0046410B">
      <w:pPr>
        <w:pStyle w:val="ListParagraph"/>
        <w:numPr>
          <w:ilvl w:val="0"/>
          <w:numId w:val="3"/>
        </w:numPr>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t>UAUE Stats 2017-2020</w:t>
      </w:r>
    </w:p>
    <w:p w14:paraId="2A919028" w14:textId="77777777" w:rsidR="00E51ED1" w:rsidRDefault="0046410B">
      <w:pPr>
        <w:rPr>
          <w:rFonts w:asciiTheme="majorBidi" w:hAnsiTheme="majorBidi" w:cstheme="majorBidi"/>
          <w:lang w:val="en-US"/>
        </w:rPr>
      </w:pPr>
      <w:r>
        <w:rPr>
          <w:rFonts w:asciiTheme="majorBidi" w:hAnsiTheme="majorBidi" w:cstheme="majorBidi"/>
          <w:lang w:val="en-US"/>
        </w:rPr>
        <w:t>The available data describe the number of students enrolled in different colleges in UAEU. They include different aspects of the students (gender, nationality, and study level). The d</w:t>
      </w:r>
      <w:r>
        <w:rPr>
          <w:rFonts w:asciiTheme="majorBidi" w:hAnsiTheme="majorBidi" w:cstheme="majorBidi"/>
          <w:lang w:val="en-US"/>
        </w:rPr>
        <w:t>ata are split across three different files to represent three years (from 2017 to 2020). The total number of enrollments is 43642.</w:t>
      </w:r>
    </w:p>
    <w:p w14:paraId="2A919029" w14:textId="77777777" w:rsidR="00E51ED1" w:rsidRDefault="00E51ED1">
      <w:pPr>
        <w:rPr>
          <w:rFonts w:asciiTheme="majorBidi" w:hAnsiTheme="majorBidi" w:cstheme="majorBidi"/>
          <w:lang w:val="en-US"/>
        </w:rPr>
      </w:pPr>
    </w:p>
    <w:p w14:paraId="2A91902A" w14:textId="77777777" w:rsidR="00E51ED1" w:rsidRDefault="0046410B">
      <w:pPr>
        <w:rPr>
          <w:rFonts w:asciiTheme="majorBidi" w:hAnsiTheme="majorBidi" w:cstheme="majorBidi"/>
          <w:b/>
          <w:bCs/>
          <w:sz w:val="28"/>
          <w:szCs w:val="28"/>
          <w:u w:val="single"/>
          <w:lang w:val="en-US"/>
        </w:rPr>
      </w:pPr>
      <w:r>
        <w:rPr>
          <w:rFonts w:asciiTheme="majorBidi" w:hAnsiTheme="majorBidi" w:cstheme="majorBidi"/>
          <w:b/>
          <w:bCs/>
          <w:sz w:val="28"/>
          <w:szCs w:val="28"/>
          <w:u w:val="single"/>
          <w:lang w:val="en-US"/>
        </w:rPr>
        <w:t>Data Attributes:</w:t>
      </w:r>
    </w:p>
    <w:p w14:paraId="2A91902B" w14:textId="77777777" w:rsidR="00E51ED1" w:rsidRDefault="0046410B">
      <w:pPr>
        <w:pStyle w:val="ListParagraph"/>
        <w:numPr>
          <w:ilvl w:val="0"/>
          <w:numId w:val="3"/>
        </w:numPr>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t>UAUE Stats 2017-2020</w:t>
      </w:r>
    </w:p>
    <w:tbl>
      <w:tblPr>
        <w:tblStyle w:val="GridTable2-Accent5"/>
        <w:tblW w:w="9776" w:type="dxa"/>
        <w:tblLayout w:type="fixed"/>
        <w:tblLook w:val="04A0" w:firstRow="1" w:lastRow="0" w:firstColumn="1" w:lastColumn="0" w:noHBand="0" w:noVBand="1"/>
      </w:tblPr>
      <w:tblGrid>
        <w:gridCol w:w="1572"/>
        <w:gridCol w:w="1181"/>
        <w:gridCol w:w="1793"/>
        <w:gridCol w:w="5230"/>
      </w:tblGrid>
      <w:tr w:rsidR="00E51ED1" w14:paraId="2A919030" w14:textId="77777777" w:rsidTr="00E51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Borders>
              <w:bottom w:val="single" w:sz="12" w:space="0" w:color="9CC2E5"/>
            </w:tcBorders>
          </w:tcPr>
          <w:p w14:paraId="2A91902C" w14:textId="77777777" w:rsidR="00E51ED1" w:rsidRDefault="0046410B">
            <w:pPr>
              <w:spacing w:after="0" w:line="240" w:lineRule="auto"/>
              <w:jc w:val="center"/>
              <w:rPr>
                <w:rFonts w:asciiTheme="majorBidi" w:hAnsiTheme="majorBidi" w:cstheme="majorBidi"/>
                <w:b w:val="0"/>
                <w:bCs w:val="0"/>
                <w:lang w:val="en-US"/>
              </w:rPr>
            </w:pPr>
            <w:r>
              <w:rPr>
                <w:rFonts w:asciiTheme="majorBidi" w:eastAsia="DengXian" w:hAnsiTheme="majorBidi" w:cstheme="majorBidi"/>
                <w:lang w:val="en-US"/>
              </w:rPr>
              <w:t>Attribute</w:t>
            </w:r>
          </w:p>
        </w:tc>
        <w:tc>
          <w:tcPr>
            <w:tcW w:w="1181" w:type="dxa"/>
            <w:tcBorders>
              <w:bottom w:val="single" w:sz="12" w:space="0" w:color="9CC2E5"/>
            </w:tcBorders>
          </w:tcPr>
          <w:p w14:paraId="2A91902D" w14:textId="77777777" w:rsidR="00E51ED1" w:rsidRDefault="0046410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val="en-US"/>
              </w:rPr>
            </w:pPr>
            <w:r>
              <w:rPr>
                <w:rFonts w:asciiTheme="majorBidi" w:eastAsia="DengXian" w:hAnsiTheme="majorBidi" w:cstheme="majorBidi"/>
                <w:lang w:val="en-US"/>
              </w:rPr>
              <w:t>Type</w:t>
            </w:r>
          </w:p>
        </w:tc>
        <w:tc>
          <w:tcPr>
            <w:tcW w:w="1793" w:type="dxa"/>
            <w:tcBorders>
              <w:bottom w:val="single" w:sz="12" w:space="0" w:color="9CC2E5"/>
            </w:tcBorders>
          </w:tcPr>
          <w:p w14:paraId="2A91902E" w14:textId="77777777" w:rsidR="00E51ED1" w:rsidRDefault="0046410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val="en-US"/>
              </w:rPr>
            </w:pPr>
            <w:r>
              <w:rPr>
                <w:rFonts w:asciiTheme="majorBidi" w:eastAsia="DengXian" w:hAnsiTheme="majorBidi" w:cstheme="majorBidi"/>
                <w:lang w:val="en-US"/>
              </w:rPr>
              <w:t>Number of values</w:t>
            </w:r>
          </w:p>
        </w:tc>
        <w:tc>
          <w:tcPr>
            <w:tcW w:w="5229" w:type="dxa"/>
            <w:tcBorders>
              <w:bottom w:val="single" w:sz="12" w:space="0" w:color="9CC2E5"/>
            </w:tcBorders>
          </w:tcPr>
          <w:p w14:paraId="2A91902F" w14:textId="77777777" w:rsidR="00E51ED1" w:rsidRDefault="0046410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val="en-US"/>
              </w:rPr>
            </w:pPr>
            <w:r>
              <w:rPr>
                <w:rFonts w:asciiTheme="majorBidi" w:eastAsia="DengXian" w:hAnsiTheme="majorBidi" w:cstheme="majorBidi"/>
                <w:lang w:val="en-US"/>
              </w:rPr>
              <w:t>Description</w:t>
            </w:r>
          </w:p>
        </w:tc>
      </w:tr>
      <w:tr w:rsidR="00E51ED1" w14:paraId="2A919035" w14:textId="77777777" w:rsidTr="00E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Borders>
              <w:right w:val="single" w:sz="2" w:space="0" w:color="9CC2E5"/>
            </w:tcBorders>
          </w:tcPr>
          <w:p w14:paraId="2A919031" w14:textId="77777777" w:rsidR="00E51ED1" w:rsidRDefault="0046410B">
            <w:pPr>
              <w:spacing w:after="0" w:line="240" w:lineRule="auto"/>
              <w:jc w:val="center"/>
              <w:rPr>
                <w:rFonts w:asciiTheme="majorBidi" w:hAnsiTheme="majorBidi" w:cstheme="majorBidi"/>
                <w:lang w:val="en-US"/>
              </w:rPr>
            </w:pPr>
            <w:r>
              <w:rPr>
                <w:rFonts w:asciiTheme="majorBidi" w:eastAsia="DengXian" w:hAnsiTheme="majorBidi" w:cstheme="majorBidi"/>
                <w:lang w:val="en-US"/>
              </w:rPr>
              <w:t>Year</w:t>
            </w:r>
          </w:p>
        </w:tc>
        <w:tc>
          <w:tcPr>
            <w:tcW w:w="1181" w:type="dxa"/>
            <w:tcBorders>
              <w:left w:val="single" w:sz="2" w:space="0" w:color="9CC2E5"/>
              <w:right w:val="single" w:sz="2" w:space="0" w:color="9CC2E5"/>
            </w:tcBorders>
          </w:tcPr>
          <w:p w14:paraId="2A919032" w14:textId="77777777" w:rsidR="00E51ED1" w:rsidRDefault="004641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ordinal</w:t>
            </w:r>
          </w:p>
        </w:tc>
        <w:tc>
          <w:tcPr>
            <w:tcW w:w="1793" w:type="dxa"/>
            <w:tcBorders>
              <w:left w:val="single" w:sz="2" w:space="0" w:color="9CC2E5"/>
              <w:right w:val="single" w:sz="2" w:space="0" w:color="9CC2E5"/>
            </w:tcBorders>
          </w:tcPr>
          <w:p w14:paraId="2A919033" w14:textId="77777777" w:rsidR="00E51ED1" w:rsidRDefault="004641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3</w:t>
            </w:r>
          </w:p>
        </w:tc>
        <w:tc>
          <w:tcPr>
            <w:tcW w:w="5229" w:type="dxa"/>
            <w:tcBorders>
              <w:left w:val="single" w:sz="2" w:space="0" w:color="9CC2E5"/>
            </w:tcBorders>
          </w:tcPr>
          <w:p w14:paraId="2A919034" w14:textId="77777777" w:rsidR="00E51ED1" w:rsidRDefault="004641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 xml:space="preserve">represents the year of </w:t>
            </w:r>
            <w:r>
              <w:rPr>
                <w:rFonts w:asciiTheme="majorBidi" w:eastAsia="DengXian" w:hAnsiTheme="majorBidi" w:cstheme="majorBidi"/>
                <w:lang w:val="en-US"/>
              </w:rPr>
              <w:t>enrollment</w:t>
            </w:r>
          </w:p>
        </w:tc>
      </w:tr>
      <w:tr w:rsidR="00E51ED1" w14:paraId="2A91903A" w14:textId="77777777" w:rsidTr="00E51ED1">
        <w:tc>
          <w:tcPr>
            <w:cnfStyle w:val="001000000000" w:firstRow="0" w:lastRow="0" w:firstColumn="1" w:lastColumn="0" w:oddVBand="0" w:evenVBand="0" w:oddHBand="0" w:evenHBand="0" w:firstRowFirstColumn="0" w:firstRowLastColumn="0" w:lastRowFirstColumn="0" w:lastRowLastColumn="0"/>
            <w:tcW w:w="1572" w:type="dxa"/>
            <w:tcBorders>
              <w:right w:val="single" w:sz="2" w:space="0" w:color="9CC2E5"/>
            </w:tcBorders>
          </w:tcPr>
          <w:p w14:paraId="2A919036" w14:textId="77777777" w:rsidR="00E51ED1" w:rsidRDefault="0046410B">
            <w:pPr>
              <w:spacing w:after="0" w:line="240" w:lineRule="auto"/>
              <w:jc w:val="center"/>
              <w:rPr>
                <w:rFonts w:asciiTheme="majorBidi" w:hAnsiTheme="majorBidi" w:cstheme="majorBidi"/>
                <w:lang w:val="en-US"/>
              </w:rPr>
            </w:pPr>
            <w:r>
              <w:rPr>
                <w:rFonts w:asciiTheme="majorBidi" w:eastAsia="DengXian" w:hAnsiTheme="majorBidi" w:cstheme="majorBidi"/>
                <w:lang w:val="en-US"/>
              </w:rPr>
              <w:t>College_Desc</w:t>
            </w:r>
          </w:p>
        </w:tc>
        <w:tc>
          <w:tcPr>
            <w:tcW w:w="1181" w:type="dxa"/>
            <w:tcBorders>
              <w:left w:val="single" w:sz="2" w:space="0" w:color="9CC2E5"/>
              <w:right w:val="single" w:sz="2" w:space="0" w:color="9CC2E5"/>
            </w:tcBorders>
          </w:tcPr>
          <w:p w14:paraId="2A919037" w14:textId="77777777" w:rsidR="00E51ED1" w:rsidRDefault="004641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categorical</w:t>
            </w:r>
          </w:p>
        </w:tc>
        <w:tc>
          <w:tcPr>
            <w:tcW w:w="1793" w:type="dxa"/>
            <w:tcBorders>
              <w:left w:val="single" w:sz="2" w:space="0" w:color="9CC2E5"/>
              <w:right w:val="single" w:sz="2" w:space="0" w:color="9CC2E5"/>
            </w:tcBorders>
          </w:tcPr>
          <w:p w14:paraId="2A919038" w14:textId="77777777" w:rsidR="00E51ED1" w:rsidRDefault="004641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10</w:t>
            </w:r>
          </w:p>
        </w:tc>
        <w:tc>
          <w:tcPr>
            <w:tcW w:w="5229" w:type="dxa"/>
            <w:tcBorders>
              <w:left w:val="single" w:sz="2" w:space="0" w:color="9CC2E5"/>
            </w:tcBorders>
          </w:tcPr>
          <w:p w14:paraId="2A919039" w14:textId="77777777" w:rsidR="00E51ED1" w:rsidRDefault="004641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the college in which the student enrolled</w:t>
            </w:r>
          </w:p>
        </w:tc>
      </w:tr>
      <w:tr w:rsidR="00E51ED1" w14:paraId="2A919040" w14:textId="77777777" w:rsidTr="00E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Borders>
              <w:right w:val="single" w:sz="2" w:space="0" w:color="9CC2E5"/>
            </w:tcBorders>
          </w:tcPr>
          <w:p w14:paraId="2A91903B" w14:textId="77777777" w:rsidR="00E51ED1" w:rsidRDefault="0046410B">
            <w:pPr>
              <w:spacing w:after="0" w:line="240" w:lineRule="auto"/>
              <w:jc w:val="center"/>
              <w:rPr>
                <w:rFonts w:asciiTheme="majorBidi" w:hAnsiTheme="majorBidi" w:cstheme="majorBidi"/>
                <w:lang w:val="en-US"/>
              </w:rPr>
            </w:pPr>
            <w:r>
              <w:rPr>
                <w:rFonts w:asciiTheme="majorBidi" w:eastAsia="DengXian" w:hAnsiTheme="majorBidi" w:cstheme="majorBidi"/>
                <w:lang w:val="en-US"/>
              </w:rPr>
              <w:t>Gender_Desc</w:t>
            </w:r>
          </w:p>
        </w:tc>
        <w:tc>
          <w:tcPr>
            <w:tcW w:w="1181" w:type="dxa"/>
            <w:tcBorders>
              <w:left w:val="single" w:sz="2" w:space="0" w:color="9CC2E5"/>
              <w:right w:val="single" w:sz="2" w:space="0" w:color="9CC2E5"/>
            </w:tcBorders>
          </w:tcPr>
          <w:p w14:paraId="2A91903C" w14:textId="77777777" w:rsidR="00E51ED1" w:rsidRDefault="004641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Binary</w:t>
            </w:r>
          </w:p>
        </w:tc>
        <w:tc>
          <w:tcPr>
            <w:tcW w:w="1793" w:type="dxa"/>
            <w:tcBorders>
              <w:left w:val="single" w:sz="2" w:space="0" w:color="9CC2E5"/>
              <w:right w:val="single" w:sz="2" w:space="0" w:color="9CC2E5"/>
            </w:tcBorders>
          </w:tcPr>
          <w:p w14:paraId="2A91903D" w14:textId="77777777" w:rsidR="00E51ED1" w:rsidRDefault="004641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2</w:t>
            </w:r>
          </w:p>
        </w:tc>
        <w:tc>
          <w:tcPr>
            <w:tcW w:w="5229" w:type="dxa"/>
            <w:tcBorders>
              <w:left w:val="single" w:sz="2" w:space="0" w:color="9CC2E5"/>
            </w:tcBorders>
          </w:tcPr>
          <w:p w14:paraId="2A91903E" w14:textId="77777777" w:rsidR="00E51ED1" w:rsidRDefault="004641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whether the student is male of female</w:t>
            </w:r>
          </w:p>
          <w:p w14:paraId="2A91903F" w14:textId="77777777" w:rsidR="00E51ED1" w:rsidRDefault="00E51ED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p>
        </w:tc>
      </w:tr>
      <w:tr w:rsidR="00E51ED1" w14:paraId="2A919046" w14:textId="77777777" w:rsidTr="00E51ED1">
        <w:trPr>
          <w:trHeight w:val="391"/>
        </w:trPr>
        <w:tc>
          <w:tcPr>
            <w:cnfStyle w:val="001000000000" w:firstRow="0" w:lastRow="0" w:firstColumn="1" w:lastColumn="0" w:oddVBand="0" w:evenVBand="0" w:oddHBand="0" w:evenHBand="0" w:firstRowFirstColumn="0" w:firstRowLastColumn="0" w:lastRowFirstColumn="0" w:lastRowLastColumn="0"/>
            <w:tcW w:w="1572" w:type="dxa"/>
            <w:tcBorders>
              <w:right w:val="single" w:sz="2" w:space="0" w:color="9CC2E5"/>
            </w:tcBorders>
          </w:tcPr>
          <w:p w14:paraId="2A919041" w14:textId="77777777" w:rsidR="00E51ED1" w:rsidRDefault="0046410B">
            <w:pPr>
              <w:spacing w:after="0" w:line="240" w:lineRule="auto"/>
              <w:jc w:val="center"/>
              <w:rPr>
                <w:rFonts w:asciiTheme="majorBidi" w:hAnsiTheme="majorBidi" w:cstheme="majorBidi"/>
                <w:lang w:val="en-US"/>
              </w:rPr>
            </w:pPr>
            <w:r>
              <w:rPr>
                <w:rFonts w:asciiTheme="majorBidi" w:eastAsia="DengXian" w:hAnsiTheme="majorBidi" w:cstheme="majorBidi"/>
                <w:lang w:val="en-US"/>
              </w:rPr>
              <w:t>Nationality</w:t>
            </w:r>
          </w:p>
        </w:tc>
        <w:tc>
          <w:tcPr>
            <w:tcW w:w="1181" w:type="dxa"/>
            <w:tcBorders>
              <w:left w:val="single" w:sz="2" w:space="0" w:color="9CC2E5"/>
              <w:right w:val="single" w:sz="2" w:space="0" w:color="9CC2E5"/>
            </w:tcBorders>
          </w:tcPr>
          <w:p w14:paraId="2A919042" w14:textId="77777777" w:rsidR="00E51ED1" w:rsidRDefault="004641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Binary</w:t>
            </w:r>
          </w:p>
        </w:tc>
        <w:tc>
          <w:tcPr>
            <w:tcW w:w="1793" w:type="dxa"/>
            <w:tcBorders>
              <w:left w:val="single" w:sz="2" w:space="0" w:color="9CC2E5"/>
              <w:right w:val="single" w:sz="2" w:space="0" w:color="9CC2E5"/>
            </w:tcBorders>
          </w:tcPr>
          <w:p w14:paraId="2A919043" w14:textId="77777777" w:rsidR="00E51ED1" w:rsidRDefault="004641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2</w:t>
            </w:r>
          </w:p>
        </w:tc>
        <w:tc>
          <w:tcPr>
            <w:tcW w:w="5229" w:type="dxa"/>
            <w:tcBorders>
              <w:left w:val="single" w:sz="2" w:space="0" w:color="9CC2E5"/>
            </w:tcBorders>
          </w:tcPr>
          <w:p w14:paraId="2A919044" w14:textId="77777777" w:rsidR="00E51ED1" w:rsidRDefault="004641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to indicate if the student is local or non-local (foreigner)</w:t>
            </w:r>
          </w:p>
          <w:p w14:paraId="2A919045" w14:textId="77777777" w:rsidR="00E51ED1" w:rsidRDefault="00E51ED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r>
      <w:tr w:rsidR="00E51ED1" w14:paraId="2A91904B" w14:textId="77777777" w:rsidTr="00E51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Borders>
              <w:right w:val="single" w:sz="2" w:space="0" w:color="9CC2E5"/>
            </w:tcBorders>
          </w:tcPr>
          <w:p w14:paraId="2A919047" w14:textId="77777777" w:rsidR="00E51ED1" w:rsidRDefault="0046410B">
            <w:pPr>
              <w:spacing w:after="0" w:line="240" w:lineRule="auto"/>
              <w:jc w:val="center"/>
              <w:rPr>
                <w:rFonts w:asciiTheme="majorBidi" w:hAnsiTheme="majorBidi" w:cstheme="majorBidi"/>
                <w:lang w:val="en-US"/>
              </w:rPr>
            </w:pPr>
            <w:r>
              <w:rPr>
                <w:rFonts w:asciiTheme="majorBidi" w:eastAsia="DengXian" w:hAnsiTheme="majorBidi" w:cstheme="majorBidi"/>
                <w:lang w:val="en-US"/>
              </w:rPr>
              <w:t>Student_Level</w:t>
            </w:r>
          </w:p>
        </w:tc>
        <w:tc>
          <w:tcPr>
            <w:tcW w:w="1181" w:type="dxa"/>
            <w:tcBorders>
              <w:left w:val="single" w:sz="2" w:space="0" w:color="9CC2E5"/>
              <w:right w:val="single" w:sz="2" w:space="0" w:color="9CC2E5"/>
            </w:tcBorders>
          </w:tcPr>
          <w:p w14:paraId="2A919048" w14:textId="77777777" w:rsidR="00E51ED1" w:rsidRDefault="004641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categorical</w:t>
            </w:r>
          </w:p>
        </w:tc>
        <w:tc>
          <w:tcPr>
            <w:tcW w:w="1793" w:type="dxa"/>
            <w:tcBorders>
              <w:left w:val="single" w:sz="2" w:space="0" w:color="9CC2E5"/>
              <w:right w:val="single" w:sz="2" w:space="0" w:color="9CC2E5"/>
            </w:tcBorders>
          </w:tcPr>
          <w:p w14:paraId="2A919049" w14:textId="77777777" w:rsidR="00E51ED1" w:rsidRDefault="004641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4</w:t>
            </w:r>
          </w:p>
        </w:tc>
        <w:tc>
          <w:tcPr>
            <w:tcW w:w="5229" w:type="dxa"/>
            <w:tcBorders>
              <w:left w:val="single" w:sz="2" w:space="0" w:color="9CC2E5"/>
            </w:tcBorders>
          </w:tcPr>
          <w:p w14:paraId="2A91904A" w14:textId="77777777" w:rsidR="00E51ED1" w:rsidRDefault="0046410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if the student is undergraduate, master, or doctorate</w:t>
            </w:r>
          </w:p>
        </w:tc>
      </w:tr>
      <w:tr w:rsidR="00E51ED1" w14:paraId="2A919050" w14:textId="77777777" w:rsidTr="00E51ED1">
        <w:tc>
          <w:tcPr>
            <w:cnfStyle w:val="001000000000" w:firstRow="0" w:lastRow="0" w:firstColumn="1" w:lastColumn="0" w:oddVBand="0" w:evenVBand="0" w:oddHBand="0" w:evenHBand="0" w:firstRowFirstColumn="0" w:firstRowLastColumn="0" w:lastRowFirstColumn="0" w:lastRowLastColumn="0"/>
            <w:tcW w:w="1572" w:type="dxa"/>
            <w:tcBorders>
              <w:right w:val="single" w:sz="2" w:space="0" w:color="9CC2E5"/>
            </w:tcBorders>
          </w:tcPr>
          <w:p w14:paraId="2A91904C" w14:textId="77777777" w:rsidR="00E51ED1" w:rsidRDefault="0046410B">
            <w:pPr>
              <w:spacing w:after="0" w:line="240" w:lineRule="auto"/>
              <w:jc w:val="center"/>
              <w:rPr>
                <w:rFonts w:asciiTheme="majorBidi" w:hAnsiTheme="majorBidi" w:cstheme="majorBidi"/>
                <w:lang w:val="en-US"/>
              </w:rPr>
            </w:pPr>
            <w:r>
              <w:rPr>
                <w:rFonts w:asciiTheme="majorBidi" w:eastAsia="DengXian" w:hAnsiTheme="majorBidi" w:cstheme="majorBidi"/>
                <w:lang w:val="en-US"/>
              </w:rPr>
              <w:t>Total</w:t>
            </w:r>
          </w:p>
        </w:tc>
        <w:tc>
          <w:tcPr>
            <w:tcW w:w="1181" w:type="dxa"/>
            <w:tcBorders>
              <w:left w:val="single" w:sz="2" w:space="0" w:color="9CC2E5"/>
              <w:right w:val="single" w:sz="2" w:space="0" w:color="9CC2E5"/>
            </w:tcBorders>
          </w:tcPr>
          <w:p w14:paraId="2A91904D" w14:textId="77777777" w:rsidR="00E51ED1" w:rsidRDefault="004641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Numerical</w:t>
            </w:r>
          </w:p>
        </w:tc>
        <w:tc>
          <w:tcPr>
            <w:tcW w:w="1793" w:type="dxa"/>
            <w:tcBorders>
              <w:left w:val="single" w:sz="2" w:space="0" w:color="9CC2E5"/>
              <w:right w:val="single" w:sz="2" w:space="0" w:color="9CC2E5"/>
            </w:tcBorders>
          </w:tcPr>
          <w:p w14:paraId="2A91904E" w14:textId="77777777" w:rsidR="00E51ED1" w:rsidRDefault="004641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Continuous range</w:t>
            </w:r>
          </w:p>
        </w:tc>
        <w:tc>
          <w:tcPr>
            <w:tcW w:w="5229" w:type="dxa"/>
            <w:tcBorders>
              <w:left w:val="single" w:sz="2" w:space="0" w:color="9CC2E5"/>
            </w:tcBorders>
          </w:tcPr>
          <w:p w14:paraId="2A91904F" w14:textId="77777777" w:rsidR="00E51ED1" w:rsidRDefault="004641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eastAsia="DengXian" w:hAnsiTheme="majorBidi" w:cstheme="majorBidi"/>
                <w:lang w:val="en-US"/>
              </w:rPr>
              <w:t>number of students enrolled</w:t>
            </w:r>
          </w:p>
        </w:tc>
      </w:tr>
    </w:tbl>
    <w:p w14:paraId="2A919051" w14:textId="77777777" w:rsidR="00E51ED1" w:rsidRDefault="00E51ED1">
      <w:pPr>
        <w:rPr>
          <w:rFonts w:asciiTheme="majorBidi" w:hAnsiTheme="majorBidi" w:cstheme="majorBidi"/>
          <w:lang w:val="en-US"/>
        </w:rPr>
      </w:pPr>
    </w:p>
    <w:p w14:paraId="2A919052" w14:textId="77777777" w:rsidR="00E51ED1" w:rsidRDefault="00E51ED1">
      <w:pPr>
        <w:rPr>
          <w:rFonts w:asciiTheme="majorBidi" w:hAnsiTheme="majorBidi" w:cstheme="majorBidi"/>
          <w:lang w:val="en-US"/>
        </w:rPr>
      </w:pPr>
    </w:p>
    <w:p w14:paraId="2A919053" w14:textId="77777777" w:rsidR="00E51ED1" w:rsidRDefault="00E51ED1">
      <w:pPr>
        <w:rPr>
          <w:rFonts w:asciiTheme="majorBidi" w:hAnsiTheme="majorBidi" w:cstheme="majorBidi"/>
          <w:lang w:val="en-US"/>
        </w:rPr>
      </w:pPr>
    </w:p>
    <w:p w14:paraId="2A919054" w14:textId="77777777" w:rsidR="00E51ED1" w:rsidRDefault="00E51ED1">
      <w:pPr>
        <w:rPr>
          <w:rFonts w:asciiTheme="majorBidi" w:hAnsiTheme="majorBidi" w:cstheme="majorBidi"/>
          <w:lang w:val="en-US"/>
        </w:rPr>
      </w:pPr>
    </w:p>
    <w:p w14:paraId="2A919055" w14:textId="77777777" w:rsidR="00E51ED1" w:rsidRDefault="00E51ED1">
      <w:pPr>
        <w:rPr>
          <w:rFonts w:asciiTheme="majorBidi" w:hAnsiTheme="majorBidi" w:cstheme="majorBidi"/>
          <w:lang w:val="en-US"/>
        </w:rPr>
      </w:pPr>
    </w:p>
    <w:p w14:paraId="2A919056" w14:textId="77777777" w:rsidR="00E51ED1" w:rsidRDefault="00E51ED1">
      <w:pPr>
        <w:rPr>
          <w:rFonts w:asciiTheme="majorBidi" w:hAnsiTheme="majorBidi" w:cstheme="majorBidi"/>
          <w:lang w:val="en-US"/>
        </w:rPr>
      </w:pPr>
    </w:p>
    <w:p w14:paraId="2A919057" w14:textId="77777777" w:rsidR="00E51ED1" w:rsidRDefault="00E51ED1">
      <w:pPr>
        <w:rPr>
          <w:rFonts w:asciiTheme="majorBidi" w:hAnsiTheme="majorBidi" w:cstheme="majorBidi"/>
          <w:lang w:val="en-US"/>
        </w:rPr>
      </w:pPr>
    </w:p>
    <w:p w14:paraId="2A919058" w14:textId="77777777" w:rsidR="00E51ED1" w:rsidRDefault="0046410B">
      <w:pPr>
        <w:rPr>
          <w:rFonts w:asciiTheme="majorBidi" w:hAnsiTheme="majorBidi" w:cstheme="majorBidi"/>
          <w:b/>
          <w:bCs/>
          <w:sz w:val="28"/>
          <w:szCs w:val="28"/>
          <w:u w:val="single"/>
          <w:lang w:val="en-US"/>
        </w:rPr>
      </w:pPr>
      <w:r>
        <w:rPr>
          <w:rFonts w:asciiTheme="majorBidi" w:hAnsiTheme="majorBidi" w:cstheme="majorBidi"/>
          <w:b/>
          <w:bCs/>
          <w:sz w:val="28"/>
          <w:szCs w:val="28"/>
          <w:u w:val="single"/>
          <w:lang w:val="en-US"/>
        </w:rPr>
        <w:lastRenderedPageBreak/>
        <w:t>Basic Analysis:</w:t>
      </w:r>
    </w:p>
    <w:p w14:paraId="2A919059" w14:textId="77777777" w:rsidR="00E51ED1" w:rsidRDefault="0046410B">
      <w:pPr>
        <w:pStyle w:val="ListParagraph"/>
        <w:numPr>
          <w:ilvl w:val="0"/>
          <w:numId w:val="2"/>
        </w:numPr>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t>Enrollment by year:</w:t>
      </w:r>
    </w:p>
    <w:p w14:paraId="2A91905A" w14:textId="77777777" w:rsidR="00E51ED1" w:rsidRDefault="0046410B">
      <w:pPr>
        <w:rPr>
          <w:rFonts w:asciiTheme="majorBidi" w:hAnsiTheme="majorBidi" w:cstheme="majorBidi"/>
          <w:lang w:val="en-US"/>
        </w:rPr>
      </w:pPr>
      <w:r>
        <w:rPr>
          <w:rFonts w:asciiTheme="majorBidi" w:hAnsiTheme="majorBidi" w:cstheme="majorBidi"/>
          <w:lang w:val="en-US"/>
        </w:rPr>
        <w:t xml:space="preserve">From the pie chart, there is no significant change in the percentage of </w:t>
      </w:r>
      <w:r>
        <w:rPr>
          <w:rFonts w:asciiTheme="majorBidi" w:hAnsiTheme="majorBidi" w:cstheme="majorBidi"/>
          <w:lang w:val="en-US"/>
        </w:rPr>
        <w:t>enrollment during the past three years.</w:t>
      </w:r>
    </w:p>
    <w:p w14:paraId="2A91905B" w14:textId="77777777" w:rsidR="00E51ED1" w:rsidRDefault="0046410B">
      <w:pPr>
        <w:rPr>
          <w:rFonts w:asciiTheme="majorBidi" w:hAnsiTheme="majorBidi" w:cstheme="majorBidi"/>
          <w:lang w:val="en-US"/>
        </w:rPr>
      </w:pPr>
      <w:r>
        <w:rPr>
          <w:noProof/>
        </w:rPr>
        <w:drawing>
          <wp:inline distT="0" distB="0" distL="0" distR="0" wp14:anchorId="2A919175" wp14:editId="2A919176">
            <wp:extent cx="2918460" cy="2331720"/>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5"/>
                    <a:stretch>
                      <a:fillRect/>
                    </a:stretch>
                  </pic:blipFill>
                  <pic:spPr bwMode="auto">
                    <a:xfrm>
                      <a:off x="0" y="0"/>
                      <a:ext cx="2918460" cy="2331720"/>
                    </a:xfrm>
                    <a:prstGeom prst="rect">
                      <a:avLst/>
                    </a:prstGeom>
                  </pic:spPr>
                </pic:pic>
              </a:graphicData>
            </a:graphic>
          </wp:inline>
        </w:drawing>
      </w:r>
    </w:p>
    <w:p w14:paraId="2A91905C" w14:textId="77777777" w:rsidR="00E51ED1" w:rsidRDefault="0046410B">
      <w:pPr>
        <w:pStyle w:val="ListParagraph"/>
        <w:numPr>
          <w:ilvl w:val="0"/>
          <w:numId w:val="2"/>
        </w:numPr>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t>Distribution of nationality:</w:t>
      </w:r>
    </w:p>
    <w:p w14:paraId="2A91905D" w14:textId="77777777" w:rsidR="00E51ED1" w:rsidRDefault="0046410B">
      <w:pPr>
        <w:rPr>
          <w:rFonts w:asciiTheme="majorBidi" w:hAnsiTheme="majorBidi" w:cstheme="majorBidi"/>
          <w:lang w:val="en-US"/>
        </w:rPr>
      </w:pPr>
      <w:r>
        <w:rPr>
          <w:rFonts w:asciiTheme="majorBidi" w:hAnsiTheme="majorBidi" w:cstheme="majorBidi"/>
          <w:lang w:val="en-US"/>
        </w:rPr>
        <w:t>Clearly, UAUE attracts more locals (Emiratis) than non-locals in all the three years with over 75% of overall enrollment. This could be due to the tuition fees of the university. All in</w:t>
      </w:r>
      <w:r>
        <w:rPr>
          <w:rFonts w:asciiTheme="majorBidi" w:hAnsiTheme="majorBidi" w:cstheme="majorBidi"/>
          <w:lang w:val="en-US"/>
        </w:rPr>
        <w:t xml:space="preserve"> all, the ratio between both nationalities is almost the same in all years.</w:t>
      </w:r>
    </w:p>
    <w:p w14:paraId="2A91905E" w14:textId="77777777" w:rsidR="00E51ED1" w:rsidRDefault="0046410B">
      <w:pPr>
        <w:rPr>
          <w:rFonts w:asciiTheme="majorBidi" w:hAnsiTheme="majorBidi" w:cstheme="majorBidi"/>
          <w:lang w:val="en-US"/>
        </w:rPr>
      </w:pPr>
      <w:r>
        <w:rPr>
          <w:noProof/>
        </w:rPr>
        <w:drawing>
          <wp:inline distT="0" distB="0" distL="0" distR="0" wp14:anchorId="2A919177" wp14:editId="2A919178">
            <wp:extent cx="2948940" cy="2453640"/>
            <wp:effectExtent l="0" t="0" r="0" b="0"/>
            <wp:docPr id="2"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Chart, bar chart&#10;&#10;Description automatically generated"/>
                    <pic:cNvPicPr>
                      <a:picLocks noChangeAspect="1" noChangeArrowheads="1"/>
                    </pic:cNvPicPr>
                  </pic:nvPicPr>
                  <pic:blipFill>
                    <a:blip r:embed="rId6"/>
                    <a:stretch>
                      <a:fillRect/>
                    </a:stretch>
                  </pic:blipFill>
                  <pic:spPr bwMode="auto">
                    <a:xfrm>
                      <a:off x="0" y="0"/>
                      <a:ext cx="2948940" cy="2453640"/>
                    </a:xfrm>
                    <a:prstGeom prst="rect">
                      <a:avLst/>
                    </a:prstGeom>
                  </pic:spPr>
                </pic:pic>
              </a:graphicData>
            </a:graphic>
          </wp:inline>
        </w:drawing>
      </w:r>
    </w:p>
    <w:p w14:paraId="2A91905F" w14:textId="77777777" w:rsidR="00E51ED1" w:rsidRDefault="00E51ED1">
      <w:pPr>
        <w:rPr>
          <w:rFonts w:asciiTheme="majorBidi" w:hAnsiTheme="majorBidi" w:cstheme="majorBidi"/>
          <w:lang w:val="en-US"/>
        </w:rPr>
      </w:pPr>
    </w:p>
    <w:p w14:paraId="2A919060" w14:textId="77777777" w:rsidR="00E51ED1" w:rsidRDefault="00E51ED1">
      <w:pPr>
        <w:rPr>
          <w:rFonts w:asciiTheme="majorBidi" w:hAnsiTheme="majorBidi" w:cstheme="majorBidi"/>
          <w:lang w:val="en-US"/>
        </w:rPr>
      </w:pPr>
    </w:p>
    <w:p w14:paraId="2A919061" w14:textId="77777777" w:rsidR="00E51ED1" w:rsidRDefault="00E51ED1">
      <w:pPr>
        <w:rPr>
          <w:rFonts w:asciiTheme="majorBidi" w:hAnsiTheme="majorBidi" w:cstheme="majorBidi"/>
          <w:lang w:val="en-US"/>
        </w:rPr>
      </w:pPr>
    </w:p>
    <w:p w14:paraId="2A919062" w14:textId="77777777" w:rsidR="00E51ED1" w:rsidRDefault="00E51ED1">
      <w:pPr>
        <w:rPr>
          <w:rFonts w:asciiTheme="majorBidi" w:hAnsiTheme="majorBidi" w:cstheme="majorBidi"/>
          <w:lang w:val="en-US"/>
        </w:rPr>
      </w:pPr>
    </w:p>
    <w:p w14:paraId="2A919063" w14:textId="77777777" w:rsidR="00E51ED1" w:rsidRDefault="00E51ED1">
      <w:pPr>
        <w:rPr>
          <w:rFonts w:asciiTheme="majorBidi" w:hAnsiTheme="majorBidi" w:cstheme="majorBidi"/>
          <w:lang w:val="en-US"/>
        </w:rPr>
      </w:pPr>
    </w:p>
    <w:p w14:paraId="2A919064" w14:textId="77777777" w:rsidR="00E51ED1" w:rsidRDefault="00E51ED1">
      <w:pPr>
        <w:rPr>
          <w:rFonts w:asciiTheme="majorBidi" w:hAnsiTheme="majorBidi" w:cstheme="majorBidi"/>
          <w:lang w:val="en-US"/>
        </w:rPr>
      </w:pPr>
    </w:p>
    <w:p w14:paraId="2A919065" w14:textId="77777777" w:rsidR="00E51ED1" w:rsidRDefault="00E51ED1">
      <w:pPr>
        <w:rPr>
          <w:rFonts w:asciiTheme="majorBidi" w:hAnsiTheme="majorBidi" w:cstheme="majorBidi"/>
          <w:lang w:val="en-US"/>
        </w:rPr>
      </w:pPr>
    </w:p>
    <w:p w14:paraId="2A919066" w14:textId="77777777" w:rsidR="00E51ED1" w:rsidRDefault="0046410B">
      <w:pPr>
        <w:pStyle w:val="ListParagraph"/>
        <w:numPr>
          <w:ilvl w:val="0"/>
          <w:numId w:val="2"/>
        </w:numPr>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lastRenderedPageBreak/>
        <w:t>Distribution of the student level:</w:t>
      </w:r>
    </w:p>
    <w:p w14:paraId="2A919067" w14:textId="77777777" w:rsidR="00E51ED1" w:rsidRDefault="0046410B">
      <w:pPr>
        <w:rPr>
          <w:rFonts w:asciiTheme="majorBidi" w:hAnsiTheme="majorBidi" w:cstheme="majorBidi"/>
          <w:lang w:val="en-US"/>
        </w:rPr>
      </w:pPr>
      <w:r>
        <w:rPr>
          <w:rFonts w:asciiTheme="majorBidi" w:hAnsiTheme="majorBidi" w:cstheme="majorBidi"/>
          <w:lang w:val="en-US"/>
        </w:rPr>
        <w:t>About 92% of the students applied for undergraduate level during the past three years and no one applied for professional certificate in</w:t>
      </w:r>
      <w:r>
        <w:rPr>
          <w:rFonts w:asciiTheme="majorBidi" w:hAnsiTheme="majorBidi" w:cstheme="majorBidi"/>
          <w:lang w:val="en-US"/>
        </w:rPr>
        <w:t xml:space="preserve"> 2020. We can see all levels have maintained the same percentage in all years.</w:t>
      </w:r>
    </w:p>
    <w:p w14:paraId="2A919068" w14:textId="77777777" w:rsidR="00E51ED1" w:rsidRDefault="0046410B">
      <w:pPr>
        <w:rPr>
          <w:rFonts w:asciiTheme="majorBidi" w:hAnsiTheme="majorBidi" w:cstheme="majorBidi"/>
          <w:lang w:val="en-US"/>
        </w:rPr>
      </w:pPr>
      <w:r>
        <w:rPr>
          <w:noProof/>
        </w:rPr>
        <w:drawing>
          <wp:inline distT="0" distB="0" distL="0" distR="0" wp14:anchorId="2A919179" wp14:editId="2A91917A">
            <wp:extent cx="2933700" cy="2491740"/>
            <wp:effectExtent l="0" t="0" r="0" b="0"/>
            <wp:docPr id="3"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A picture containing graphical user interface&#10;&#10;Description automatically generated"/>
                    <pic:cNvPicPr>
                      <a:picLocks noChangeAspect="1" noChangeArrowheads="1"/>
                    </pic:cNvPicPr>
                  </pic:nvPicPr>
                  <pic:blipFill>
                    <a:blip r:embed="rId7"/>
                    <a:stretch>
                      <a:fillRect/>
                    </a:stretch>
                  </pic:blipFill>
                  <pic:spPr bwMode="auto">
                    <a:xfrm>
                      <a:off x="0" y="0"/>
                      <a:ext cx="2933700" cy="2491740"/>
                    </a:xfrm>
                    <a:prstGeom prst="rect">
                      <a:avLst/>
                    </a:prstGeom>
                  </pic:spPr>
                </pic:pic>
              </a:graphicData>
            </a:graphic>
          </wp:inline>
        </w:drawing>
      </w:r>
    </w:p>
    <w:p w14:paraId="2A919069" w14:textId="77777777" w:rsidR="00E51ED1" w:rsidRDefault="0046410B">
      <w:pPr>
        <w:pStyle w:val="ListParagraph"/>
        <w:numPr>
          <w:ilvl w:val="0"/>
          <w:numId w:val="2"/>
        </w:numPr>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t>Distribution of gender:</w:t>
      </w:r>
    </w:p>
    <w:p w14:paraId="2A91906A" w14:textId="77777777" w:rsidR="00E51ED1" w:rsidRDefault="0046410B">
      <w:pPr>
        <w:rPr>
          <w:rFonts w:asciiTheme="majorBidi" w:hAnsiTheme="majorBidi" w:cstheme="majorBidi"/>
          <w:lang w:val="en-US"/>
        </w:rPr>
      </w:pPr>
      <w:r>
        <w:rPr>
          <w:rFonts w:asciiTheme="majorBidi" w:hAnsiTheme="majorBidi" w:cstheme="majorBidi"/>
          <w:lang w:val="en-US"/>
        </w:rPr>
        <w:t>We can see that females are dominant as compared to males in the three years. There is no significant change in males’ enrollment across the three year</w:t>
      </w:r>
      <w:r>
        <w:rPr>
          <w:rFonts w:asciiTheme="majorBidi" w:hAnsiTheme="majorBidi" w:cstheme="majorBidi"/>
          <w:lang w:val="en-US"/>
        </w:rPr>
        <w:t>s. There is a change of about 11.6% in female’s enrollment in the last two years. There is almost a fixed ratio between both genders across all years.</w:t>
      </w:r>
    </w:p>
    <w:p w14:paraId="2A91906B" w14:textId="77777777" w:rsidR="00E51ED1" w:rsidRDefault="0046410B">
      <w:pPr>
        <w:rPr>
          <w:rFonts w:asciiTheme="majorBidi" w:hAnsiTheme="majorBidi" w:cstheme="majorBidi"/>
          <w:lang w:val="en-US"/>
        </w:rPr>
      </w:pPr>
      <w:r>
        <w:rPr>
          <w:noProof/>
        </w:rPr>
        <w:drawing>
          <wp:inline distT="0" distB="0" distL="0" distR="0" wp14:anchorId="2A91917B" wp14:editId="2A91917C">
            <wp:extent cx="2948940" cy="2522220"/>
            <wp:effectExtent l="0" t="0" r="0" b="0"/>
            <wp:docPr id="4"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Chart, bar chart&#10;&#10;Description automatically generated"/>
                    <pic:cNvPicPr>
                      <a:picLocks noChangeAspect="1" noChangeArrowheads="1"/>
                    </pic:cNvPicPr>
                  </pic:nvPicPr>
                  <pic:blipFill>
                    <a:blip r:embed="rId8"/>
                    <a:stretch>
                      <a:fillRect/>
                    </a:stretch>
                  </pic:blipFill>
                  <pic:spPr bwMode="auto">
                    <a:xfrm>
                      <a:off x="0" y="0"/>
                      <a:ext cx="2948940" cy="2522220"/>
                    </a:xfrm>
                    <a:prstGeom prst="rect">
                      <a:avLst/>
                    </a:prstGeom>
                  </pic:spPr>
                </pic:pic>
              </a:graphicData>
            </a:graphic>
          </wp:inline>
        </w:drawing>
      </w:r>
    </w:p>
    <w:p w14:paraId="2A91906C" w14:textId="77777777" w:rsidR="00E51ED1" w:rsidRDefault="0046410B">
      <w:pPr>
        <w:pStyle w:val="ListParagraph"/>
        <w:numPr>
          <w:ilvl w:val="0"/>
          <w:numId w:val="2"/>
        </w:numPr>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t>Distribution of university colleges:</w:t>
      </w:r>
    </w:p>
    <w:p w14:paraId="2A91906D" w14:textId="77777777" w:rsidR="00E51ED1" w:rsidRDefault="0046410B">
      <w:pPr>
        <w:rPr>
          <w:rFonts w:asciiTheme="majorBidi" w:hAnsiTheme="majorBidi" w:cstheme="majorBidi"/>
          <w:lang w:val="en-US"/>
        </w:rPr>
      </w:pPr>
      <w:r>
        <w:rPr>
          <w:rFonts w:asciiTheme="majorBidi" w:hAnsiTheme="majorBidi" w:cstheme="majorBidi"/>
          <w:lang w:val="en-US"/>
        </w:rPr>
        <w:t xml:space="preserve">The top three colleges are humanities and social </w:t>
      </w:r>
      <w:r>
        <w:rPr>
          <w:rFonts w:asciiTheme="majorBidi" w:hAnsiTheme="majorBidi" w:cstheme="majorBidi"/>
          <w:lang w:val="en-US"/>
        </w:rPr>
        <w:t xml:space="preserve">sciences, engineering, </w:t>
      </w:r>
      <w:proofErr w:type="gramStart"/>
      <w:r>
        <w:rPr>
          <w:rFonts w:asciiTheme="majorBidi" w:hAnsiTheme="majorBidi" w:cstheme="majorBidi"/>
          <w:lang w:val="en-US"/>
        </w:rPr>
        <w:t>business</w:t>
      </w:r>
      <w:proofErr w:type="gramEnd"/>
      <w:r>
        <w:rPr>
          <w:rFonts w:asciiTheme="majorBidi" w:hAnsiTheme="majorBidi" w:cstheme="majorBidi"/>
          <w:lang w:val="en-US"/>
        </w:rPr>
        <w:t xml:space="preserve"> and economics. They contribute to 26.4%, 20.4%, and 13.7% respectively of the overall enrollment across the three years. There was no enrollment in the academic affairs college in the 2018 and 2019. We thought that majority </w:t>
      </w:r>
      <w:r>
        <w:rPr>
          <w:rFonts w:asciiTheme="majorBidi" w:hAnsiTheme="majorBidi" w:cstheme="majorBidi"/>
          <w:lang w:val="en-US"/>
        </w:rPr>
        <w:t>of the students will start enrolling in medicine college during this pandemic, but this wasn’t the case.</w:t>
      </w:r>
    </w:p>
    <w:p w14:paraId="2A91906E" w14:textId="77777777" w:rsidR="00E51ED1" w:rsidRDefault="0046410B">
      <w:pPr>
        <w:rPr>
          <w:rFonts w:asciiTheme="majorBidi" w:hAnsiTheme="majorBidi" w:cstheme="majorBidi"/>
          <w:lang w:val="en-US"/>
        </w:rPr>
      </w:pPr>
      <w:r>
        <w:rPr>
          <w:noProof/>
        </w:rPr>
        <w:lastRenderedPageBreak/>
        <w:drawing>
          <wp:inline distT="0" distB="0" distL="0" distR="0" wp14:anchorId="2A91917D" wp14:editId="2A91917E">
            <wp:extent cx="5731510" cy="2715895"/>
            <wp:effectExtent l="0" t="0" r="0" b="0"/>
            <wp:docPr id="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Chart, bar chart&#10;&#10;Description automatically generated"/>
                    <pic:cNvPicPr>
                      <a:picLocks noChangeAspect="1" noChangeArrowheads="1"/>
                    </pic:cNvPicPr>
                  </pic:nvPicPr>
                  <pic:blipFill>
                    <a:blip r:embed="rId9"/>
                    <a:stretch>
                      <a:fillRect/>
                    </a:stretch>
                  </pic:blipFill>
                  <pic:spPr bwMode="auto">
                    <a:xfrm>
                      <a:off x="0" y="0"/>
                      <a:ext cx="5731510" cy="2715895"/>
                    </a:xfrm>
                    <a:prstGeom prst="rect">
                      <a:avLst/>
                    </a:prstGeom>
                  </pic:spPr>
                </pic:pic>
              </a:graphicData>
            </a:graphic>
          </wp:inline>
        </w:drawing>
      </w:r>
    </w:p>
    <w:p w14:paraId="2A91906F" w14:textId="77777777" w:rsidR="00E51ED1" w:rsidRDefault="0046410B">
      <w:pPr>
        <w:rPr>
          <w:rFonts w:asciiTheme="majorBidi" w:hAnsiTheme="majorBidi" w:cstheme="majorBidi"/>
          <w:b/>
          <w:bCs/>
          <w:sz w:val="28"/>
          <w:szCs w:val="28"/>
          <w:u w:val="single"/>
          <w:lang w:val="en-US"/>
        </w:rPr>
      </w:pPr>
      <w:r>
        <w:rPr>
          <w:rFonts w:asciiTheme="majorBidi" w:hAnsiTheme="majorBidi" w:cstheme="majorBidi"/>
          <w:b/>
          <w:bCs/>
          <w:sz w:val="28"/>
          <w:szCs w:val="28"/>
          <w:u w:val="single"/>
          <w:lang w:val="en-US"/>
        </w:rPr>
        <w:t>Advanced Analysis:</w:t>
      </w:r>
    </w:p>
    <w:p w14:paraId="2A919070" w14:textId="77777777" w:rsidR="00E51ED1" w:rsidRDefault="0046410B">
      <w:pPr>
        <w:pStyle w:val="ListParagraph"/>
        <w:numPr>
          <w:ilvl w:val="0"/>
          <w:numId w:val="1"/>
        </w:numPr>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t>Distribution of nationalities in different student levels:</w:t>
      </w:r>
    </w:p>
    <w:p w14:paraId="2A919071" w14:textId="77777777" w:rsidR="00E51ED1" w:rsidRDefault="0046410B">
      <w:pPr>
        <w:rPr>
          <w:rFonts w:asciiTheme="majorBidi" w:hAnsiTheme="majorBidi" w:cstheme="majorBidi"/>
          <w:lang w:val="en-US"/>
        </w:rPr>
      </w:pPr>
      <w:r>
        <w:rPr>
          <w:rFonts w:asciiTheme="majorBidi" w:hAnsiTheme="majorBidi" w:cstheme="majorBidi"/>
          <w:lang w:val="en-US"/>
        </w:rPr>
        <w:t>Most of the undergraduate and master students are locals, while most of</w:t>
      </w:r>
      <w:r>
        <w:rPr>
          <w:rFonts w:asciiTheme="majorBidi" w:hAnsiTheme="majorBidi" w:cstheme="majorBidi"/>
          <w:lang w:val="en-US"/>
        </w:rPr>
        <w:t xml:space="preserve"> the doctorate students are non-locals. Regarding the professional certificate, only 8 applied and one of them is local.</w:t>
      </w:r>
    </w:p>
    <w:p w14:paraId="2A919072" w14:textId="77777777" w:rsidR="00E51ED1" w:rsidRDefault="0046410B">
      <w:pPr>
        <w:rPr>
          <w:rFonts w:asciiTheme="majorBidi" w:hAnsiTheme="majorBidi" w:cstheme="majorBidi"/>
          <w:lang w:val="en-US"/>
        </w:rPr>
      </w:pPr>
      <w:r>
        <w:rPr>
          <w:noProof/>
        </w:rPr>
        <w:drawing>
          <wp:inline distT="0" distB="0" distL="0" distR="0" wp14:anchorId="2A91917F" wp14:editId="2A919180">
            <wp:extent cx="5731510" cy="3144520"/>
            <wp:effectExtent l="0" t="0" r="0" b="0"/>
            <wp:docPr id="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Chart, treemap chart&#10;&#10;Description automatically generated"/>
                    <pic:cNvPicPr>
                      <a:picLocks noChangeAspect="1" noChangeArrowheads="1"/>
                    </pic:cNvPicPr>
                  </pic:nvPicPr>
                  <pic:blipFill>
                    <a:blip r:embed="rId10"/>
                    <a:stretch>
                      <a:fillRect/>
                    </a:stretch>
                  </pic:blipFill>
                  <pic:spPr bwMode="auto">
                    <a:xfrm>
                      <a:off x="0" y="0"/>
                      <a:ext cx="5731510" cy="3144520"/>
                    </a:xfrm>
                    <a:prstGeom prst="rect">
                      <a:avLst/>
                    </a:prstGeom>
                  </pic:spPr>
                </pic:pic>
              </a:graphicData>
            </a:graphic>
          </wp:inline>
        </w:drawing>
      </w:r>
    </w:p>
    <w:p w14:paraId="2A919073" w14:textId="77777777" w:rsidR="00E51ED1" w:rsidRDefault="0046410B">
      <w:pPr>
        <w:pStyle w:val="ListParagraph"/>
        <w:numPr>
          <w:ilvl w:val="0"/>
          <w:numId w:val="1"/>
        </w:numPr>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t>Distribution of nationalities across university’s colleges:</w:t>
      </w:r>
    </w:p>
    <w:p w14:paraId="2A919074" w14:textId="77777777" w:rsidR="00E51ED1" w:rsidRDefault="0046410B">
      <w:pPr>
        <w:rPr>
          <w:rFonts w:asciiTheme="majorBidi" w:hAnsiTheme="majorBidi" w:cstheme="majorBidi"/>
          <w:lang w:val="en-US"/>
        </w:rPr>
      </w:pPr>
      <w:r>
        <w:rPr>
          <w:rFonts w:asciiTheme="majorBidi" w:hAnsiTheme="majorBidi" w:cstheme="majorBidi"/>
          <w:lang w:val="en-US"/>
        </w:rPr>
        <w:t>In all colleges, most of the students are locals, except for the academic</w:t>
      </w:r>
      <w:r>
        <w:rPr>
          <w:rFonts w:asciiTheme="majorBidi" w:hAnsiTheme="majorBidi" w:cstheme="majorBidi"/>
          <w:lang w:val="en-US"/>
        </w:rPr>
        <w:t xml:space="preserve"> affairs which suffers from low enrollment. Also, there are no significant changes across colleges, except for the science college where the enrollment of the non-locals has increased significantly in all three years. Even in colleges with low enrollment, </w:t>
      </w:r>
      <w:r>
        <w:rPr>
          <w:rFonts w:asciiTheme="majorBidi" w:hAnsiTheme="majorBidi" w:cstheme="majorBidi"/>
          <w:lang w:val="en-US"/>
        </w:rPr>
        <w:t>most of the students applied are locals.</w:t>
      </w:r>
    </w:p>
    <w:p w14:paraId="2A919075" w14:textId="77777777" w:rsidR="00E51ED1" w:rsidRDefault="0046410B">
      <w:pPr>
        <w:rPr>
          <w:rFonts w:asciiTheme="majorBidi" w:hAnsiTheme="majorBidi" w:cstheme="majorBidi"/>
          <w:lang w:val="en-US"/>
        </w:rPr>
      </w:pPr>
      <w:r>
        <w:rPr>
          <w:noProof/>
        </w:rPr>
        <w:lastRenderedPageBreak/>
        <w:drawing>
          <wp:inline distT="0" distB="0" distL="0" distR="0" wp14:anchorId="2A919181" wp14:editId="2A919182">
            <wp:extent cx="5731510" cy="3086100"/>
            <wp:effectExtent l="0" t="0" r="0" b="0"/>
            <wp:docPr id="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A screenshot of a computer&#10;&#10;Description automatically generated with medium confidence"/>
                    <pic:cNvPicPr>
                      <a:picLocks noChangeAspect="1" noChangeArrowheads="1"/>
                    </pic:cNvPicPr>
                  </pic:nvPicPr>
                  <pic:blipFill>
                    <a:blip r:embed="rId11"/>
                    <a:stretch>
                      <a:fillRect/>
                    </a:stretch>
                  </pic:blipFill>
                  <pic:spPr bwMode="auto">
                    <a:xfrm>
                      <a:off x="0" y="0"/>
                      <a:ext cx="5731510" cy="3086100"/>
                    </a:xfrm>
                    <a:prstGeom prst="rect">
                      <a:avLst/>
                    </a:prstGeom>
                  </pic:spPr>
                </pic:pic>
              </a:graphicData>
            </a:graphic>
          </wp:inline>
        </w:drawing>
      </w:r>
    </w:p>
    <w:p w14:paraId="2A919076" w14:textId="77777777" w:rsidR="00E51ED1" w:rsidRDefault="0046410B">
      <w:pPr>
        <w:pStyle w:val="ListParagraph"/>
        <w:numPr>
          <w:ilvl w:val="0"/>
          <w:numId w:val="1"/>
        </w:numPr>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t>Distribution of gender across university’s colleges:</w:t>
      </w:r>
    </w:p>
    <w:p w14:paraId="2A919077" w14:textId="77777777" w:rsidR="00E51ED1" w:rsidRDefault="0046410B">
      <w:pPr>
        <w:rPr>
          <w:rFonts w:asciiTheme="majorBidi" w:hAnsiTheme="majorBidi" w:cstheme="majorBidi"/>
          <w:lang w:val="en-US"/>
        </w:rPr>
      </w:pPr>
      <w:r>
        <w:rPr>
          <w:rFonts w:asciiTheme="majorBidi" w:hAnsiTheme="majorBidi" w:cstheme="majorBidi"/>
          <w:lang w:val="en-US"/>
        </w:rPr>
        <w:t>In the top three colleges, females are dominant. Even in the low enrollment colleges, at least 76% of the students are females.</w:t>
      </w:r>
    </w:p>
    <w:p w14:paraId="2A919078" w14:textId="77777777" w:rsidR="00E51ED1" w:rsidRDefault="0046410B">
      <w:pPr>
        <w:rPr>
          <w:rFonts w:asciiTheme="majorBidi" w:hAnsiTheme="majorBidi" w:cstheme="majorBidi"/>
          <w:lang w:val="en-US"/>
        </w:rPr>
      </w:pPr>
      <w:r>
        <w:rPr>
          <w:noProof/>
        </w:rPr>
        <w:drawing>
          <wp:inline distT="0" distB="0" distL="0" distR="0" wp14:anchorId="2A919183" wp14:editId="2A919184">
            <wp:extent cx="5731510" cy="2388235"/>
            <wp:effectExtent l="0" t="0" r="0" b="0"/>
            <wp:docPr id="8" name="Picture 19" descr="A picture containing text, sky, screenshot,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A picture containing text, sky, screenshot, colorful&#10;&#10;Description automatically generated"/>
                    <pic:cNvPicPr>
                      <a:picLocks noChangeAspect="1" noChangeArrowheads="1"/>
                    </pic:cNvPicPr>
                  </pic:nvPicPr>
                  <pic:blipFill>
                    <a:blip r:embed="rId12"/>
                    <a:stretch>
                      <a:fillRect/>
                    </a:stretch>
                  </pic:blipFill>
                  <pic:spPr bwMode="auto">
                    <a:xfrm>
                      <a:off x="0" y="0"/>
                      <a:ext cx="5731510" cy="2388235"/>
                    </a:xfrm>
                    <a:prstGeom prst="rect">
                      <a:avLst/>
                    </a:prstGeom>
                  </pic:spPr>
                </pic:pic>
              </a:graphicData>
            </a:graphic>
          </wp:inline>
        </w:drawing>
      </w:r>
    </w:p>
    <w:p w14:paraId="2A919079" w14:textId="77777777" w:rsidR="00E51ED1" w:rsidRDefault="00E51ED1">
      <w:pPr>
        <w:rPr>
          <w:rFonts w:asciiTheme="majorBidi" w:hAnsiTheme="majorBidi" w:cstheme="majorBidi"/>
          <w:lang w:val="en-US"/>
        </w:rPr>
      </w:pPr>
    </w:p>
    <w:p w14:paraId="2A91907A" w14:textId="77777777" w:rsidR="00E51ED1" w:rsidRDefault="00E51ED1">
      <w:pPr>
        <w:rPr>
          <w:rFonts w:asciiTheme="majorBidi" w:hAnsiTheme="majorBidi" w:cstheme="majorBidi"/>
          <w:lang w:val="en-US"/>
        </w:rPr>
      </w:pPr>
    </w:p>
    <w:p w14:paraId="2A91907B" w14:textId="77777777" w:rsidR="00E51ED1" w:rsidRDefault="00E51ED1">
      <w:pPr>
        <w:rPr>
          <w:rFonts w:asciiTheme="majorBidi" w:hAnsiTheme="majorBidi" w:cstheme="majorBidi"/>
          <w:lang w:val="en-US"/>
        </w:rPr>
      </w:pPr>
    </w:p>
    <w:p w14:paraId="2A91907C" w14:textId="77777777" w:rsidR="00E51ED1" w:rsidRDefault="00E51ED1">
      <w:pPr>
        <w:rPr>
          <w:rFonts w:asciiTheme="majorBidi" w:hAnsiTheme="majorBidi" w:cstheme="majorBidi"/>
          <w:lang w:val="en-US"/>
        </w:rPr>
      </w:pPr>
    </w:p>
    <w:p w14:paraId="2A91907D" w14:textId="77777777" w:rsidR="00E51ED1" w:rsidRDefault="00E51ED1">
      <w:pPr>
        <w:rPr>
          <w:rFonts w:asciiTheme="majorBidi" w:hAnsiTheme="majorBidi" w:cstheme="majorBidi"/>
          <w:lang w:val="en-US"/>
        </w:rPr>
      </w:pPr>
    </w:p>
    <w:p w14:paraId="2A91907E" w14:textId="77777777" w:rsidR="00E51ED1" w:rsidRDefault="00E51ED1">
      <w:pPr>
        <w:rPr>
          <w:rFonts w:asciiTheme="majorBidi" w:hAnsiTheme="majorBidi" w:cstheme="majorBidi"/>
          <w:lang w:val="en-US"/>
        </w:rPr>
      </w:pPr>
    </w:p>
    <w:p w14:paraId="2A91907F" w14:textId="77777777" w:rsidR="00E51ED1" w:rsidRDefault="00E51ED1">
      <w:pPr>
        <w:rPr>
          <w:rFonts w:asciiTheme="majorBidi" w:hAnsiTheme="majorBidi" w:cstheme="majorBidi"/>
          <w:lang w:val="en-US"/>
        </w:rPr>
      </w:pPr>
    </w:p>
    <w:p w14:paraId="2A919080" w14:textId="77777777" w:rsidR="00E51ED1" w:rsidRDefault="00E51ED1">
      <w:pPr>
        <w:rPr>
          <w:rFonts w:asciiTheme="majorBidi" w:hAnsiTheme="majorBidi" w:cstheme="majorBidi"/>
          <w:lang w:val="en-US"/>
        </w:rPr>
      </w:pPr>
    </w:p>
    <w:p w14:paraId="2A919081" w14:textId="77777777" w:rsidR="00E51ED1" w:rsidRDefault="00E51ED1">
      <w:pPr>
        <w:rPr>
          <w:rFonts w:asciiTheme="majorBidi" w:hAnsiTheme="majorBidi" w:cstheme="majorBidi"/>
          <w:lang w:val="en-US"/>
        </w:rPr>
      </w:pPr>
    </w:p>
    <w:p w14:paraId="2A919082" w14:textId="77777777" w:rsidR="00E51ED1" w:rsidRDefault="0046410B">
      <w:pPr>
        <w:pStyle w:val="ListParagraph"/>
        <w:numPr>
          <w:ilvl w:val="0"/>
          <w:numId w:val="1"/>
        </w:numPr>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lastRenderedPageBreak/>
        <w:t>Distribution of gende</w:t>
      </w:r>
      <w:r>
        <w:rPr>
          <w:rFonts w:asciiTheme="majorBidi" w:hAnsiTheme="majorBidi" w:cstheme="majorBidi"/>
          <w:b/>
          <w:bCs/>
          <w:sz w:val="24"/>
          <w:szCs w:val="24"/>
          <w:u w:val="single"/>
          <w:lang w:val="en-US"/>
        </w:rPr>
        <w:t>r over student level:</w:t>
      </w:r>
    </w:p>
    <w:p w14:paraId="2A919083" w14:textId="77777777" w:rsidR="00E51ED1" w:rsidRDefault="0046410B">
      <w:pPr>
        <w:rPr>
          <w:rFonts w:asciiTheme="majorBidi" w:hAnsiTheme="majorBidi" w:cstheme="majorBidi"/>
          <w:lang w:val="en-US"/>
        </w:rPr>
      </w:pPr>
      <w:r>
        <w:rPr>
          <w:rFonts w:asciiTheme="majorBidi" w:hAnsiTheme="majorBidi" w:cstheme="majorBidi"/>
          <w:lang w:val="en-US"/>
        </w:rPr>
        <w:t>In all three years, most of the undergraduate are females. Overall, males and females maintain almost the same distribution.</w:t>
      </w:r>
    </w:p>
    <w:p w14:paraId="2A919084" w14:textId="77777777" w:rsidR="00E51ED1" w:rsidRDefault="0046410B">
      <w:pPr>
        <w:rPr>
          <w:rFonts w:asciiTheme="majorBidi" w:hAnsiTheme="majorBidi" w:cstheme="majorBidi"/>
          <w:lang w:val="en-US"/>
        </w:rPr>
      </w:pPr>
      <w:r>
        <w:rPr>
          <w:noProof/>
        </w:rPr>
        <w:drawing>
          <wp:inline distT="0" distB="0" distL="0" distR="0" wp14:anchorId="2A919185" wp14:editId="2A919186">
            <wp:extent cx="5731510" cy="2988310"/>
            <wp:effectExtent l="0" t="0" r="0" b="0"/>
            <wp:docPr id="9"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Chart, bar chart&#10;&#10;Description automatically generated"/>
                    <pic:cNvPicPr>
                      <a:picLocks noChangeAspect="1" noChangeArrowheads="1"/>
                    </pic:cNvPicPr>
                  </pic:nvPicPr>
                  <pic:blipFill>
                    <a:blip r:embed="rId13"/>
                    <a:stretch>
                      <a:fillRect/>
                    </a:stretch>
                  </pic:blipFill>
                  <pic:spPr bwMode="auto">
                    <a:xfrm>
                      <a:off x="0" y="0"/>
                      <a:ext cx="5731510" cy="2988310"/>
                    </a:xfrm>
                    <a:prstGeom prst="rect">
                      <a:avLst/>
                    </a:prstGeom>
                  </pic:spPr>
                </pic:pic>
              </a:graphicData>
            </a:graphic>
          </wp:inline>
        </w:drawing>
      </w:r>
    </w:p>
    <w:p w14:paraId="2A919085" w14:textId="77777777" w:rsidR="00E51ED1" w:rsidRDefault="00E51ED1">
      <w:pPr>
        <w:rPr>
          <w:rFonts w:asciiTheme="majorBidi" w:hAnsiTheme="majorBidi" w:cstheme="majorBidi"/>
          <w:lang w:val="en-US"/>
        </w:rPr>
      </w:pPr>
    </w:p>
    <w:p w14:paraId="2A919086" w14:textId="77777777" w:rsidR="00E51ED1" w:rsidRDefault="0046410B">
      <w:pPr>
        <w:rPr>
          <w:b/>
          <w:bCs/>
          <w:u w:val="single"/>
        </w:rPr>
      </w:pPr>
      <w:r>
        <w:rPr>
          <w:b/>
          <w:bCs/>
          <w:u w:val="single"/>
        </w:rPr>
        <w:t>Data Description:</w:t>
      </w:r>
    </w:p>
    <w:p w14:paraId="2A919087" w14:textId="77777777" w:rsidR="00E51ED1" w:rsidRDefault="0046410B">
      <w:pPr>
        <w:numPr>
          <w:ilvl w:val="0"/>
          <w:numId w:val="4"/>
        </w:numPr>
      </w:pPr>
      <w:r>
        <w:t>HCT Enrollment by Campus</w:t>
      </w:r>
    </w:p>
    <w:p w14:paraId="2A919088" w14:textId="77777777" w:rsidR="00E51ED1" w:rsidRDefault="0046410B">
      <w:r>
        <w:t xml:space="preserve"> </w:t>
      </w:r>
    </w:p>
    <w:p w14:paraId="2A919089" w14:textId="77777777" w:rsidR="00E51ED1" w:rsidRDefault="0046410B">
      <w:r>
        <w:t xml:space="preserve">This dataset contains enrollment information on each </w:t>
      </w:r>
      <w:r>
        <w:t>campus for HCT from the 2015-16 - 2019-20 academic years. Each campus has a column for enrollment year, and the number of students enrolled for that period.</w:t>
      </w:r>
    </w:p>
    <w:p w14:paraId="2A91908A" w14:textId="77777777" w:rsidR="00E51ED1" w:rsidRDefault="00E51ED1"/>
    <w:p w14:paraId="2A91908B" w14:textId="77777777" w:rsidR="00E51ED1" w:rsidRDefault="00E51ED1"/>
    <w:p w14:paraId="2A91908C" w14:textId="77777777" w:rsidR="00E51ED1" w:rsidRDefault="0046410B">
      <w:pPr>
        <w:rPr>
          <w:b/>
          <w:bCs/>
          <w:u w:val="single"/>
        </w:rPr>
      </w:pPr>
      <w:r>
        <w:rPr>
          <w:b/>
          <w:bCs/>
          <w:u w:val="single"/>
        </w:rPr>
        <w:t>Data Attributes:</w:t>
      </w:r>
    </w:p>
    <w:p w14:paraId="2A91908D" w14:textId="77777777" w:rsidR="00E51ED1" w:rsidRDefault="00E51ED1">
      <w:pPr>
        <w:rPr>
          <w:u w:val="single"/>
        </w:rPr>
      </w:pPr>
    </w:p>
    <w:p w14:paraId="2A91908E" w14:textId="77777777" w:rsidR="00E51ED1" w:rsidRDefault="00E51ED1">
      <w:pPr>
        <w:rPr>
          <w:u w:val="single"/>
        </w:rPr>
      </w:pPr>
    </w:p>
    <w:tbl>
      <w:tblPr>
        <w:tblW w:w="9776" w:type="dxa"/>
        <w:tblLayout w:type="fixed"/>
        <w:tblLook w:val="04A0" w:firstRow="1" w:lastRow="0" w:firstColumn="1" w:lastColumn="0" w:noHBand="0" w:noVBand="1"/>
      </w:tblPr>
      <w:tblGrid>
        <w:gridCol w:w="1572"/>
        <w:gridCol w:w="1303"/>
        <w:gridCol w:w="1988"/>
        <w:gridCol w:w="4913"/>
      </w:tblGrid>
      <w:tr w:rsidR="00E51ED1" w14:paraId="2A919093" w14:textId="77777777">
        <w:tc>
          <w:tcPr>
            <w:tcW w:w="1572" w:type="dxa"/>
            <w:tcBorders>
              <w:bottom w:val="single" w:sz="12" w:space="0" w:color="9CC2E5"/>
            </w:tcBorders>
            <w:shd w:val="clear" w:color="auto" w:fill="FFFFFF"/>
          </w:tcPr>
          <w:p w14:paraId="2A91908F" w14:textId="77777777" w:rsidR="00E51ED1" w:rsidRDefault="0046410B">
            <w:pPr>
              <w:spacing w:after="0" w:line="240" w:lineRule="auto"/>
              <w:jc w:val="center"/>
              <w:rPr>
                <w:rFonts w:ascii="Times New Roman" w:eastAsia="DengXian" w:hAnsi="Times New Roman" w:cs="Times New Roman"/>
                <w:b/>
                <w:bCs/>
                <w:lang w:val="en-US"/>
              </w:rPr>
            </w:pPr>
            <w:r>
              <w:rPr>
                <w:rFonts w:ascii="Times New Roman" w:eastAsia="DengXian" w:hAnsi="Times New Roman" w:cs="Times New Roman"/>
                <w:b/>
                <w:bCs/>
                <w:lang w:val="en-US"/>
              </w:rPr>
              <w:t>Attribute</w:t>
            </w:r>
          </w:p>
        </w:tc>
        <w:tc>
          <w:tcPr>
            <w:tcW w:w="1303" w:type="dxa"/>
            <w:tcBorders>
              <w:bottom w:val="single" w:sz="12" w:space="0" w:color="9CC2E5"/>
            </w:tcBorders>
            <w:shd w:val="clear" w:color="auto" w:fill="FFFFFF"/>
          </w:tcPr>
          <w:p w14:paraId="2A919090" w14:textId="77777777" w:rsidR="00E51ED1" w:rsidRDefault="0046410B">
            <w:pPr>
              <w:spacing w:after="0" w:line="240" w:lineRule="auto"/>
              <w:jc w:val="center"/>
              <w:rPr>
                <w:rFonts w:ascii="Times New Roman" w:eastAsia="DengXian" w:hAnsi="Times New Roman" w:cs="Times New Roman"/>
                <w:b/>
                <w:bCs/>
                <w:lang w:val="en-US"/>
              </w:rPr>
            </w:pPr>
            <w:r>
              <w:rPr>
                <w:rFonts w:ascii="Times New Roman" w:eastAsia="DengXian" w:hAnsi="Times New Roman" w:cs="Times New Roman"/>
                <w:b/>
                <w:bCs/>
                <w:lang w:val="en-US"/>
              </w:rPr>
              <w:t>Type</w:t>
            </w:r>
          </w:p>
        </w:tc>
        <w:tc>
          <w:tcPr>
            <w:tcW w:w="1988" w:type="dxa"/>
            <w:tcBorders>
              <w:bottom w:val="single" w:sz="12" w:space="0" w:color="9CC2E5"/>
            </w:tcBorders>
            <w:shd w:val="clear" w:color="auto" w:fill="FFFFFF"/>
          </w:tcPr>
          <w:p w14:paraId="2A919091" w14:textId="77777777" w:rsidR="00E51ED1" w:rsidRDefault="0046410B">
            <w:pPr>
              <w:spacing w:after="0" w:line="240" w:lineRule="auto"/>
              <w:jc w:val="center"/>
              <w:rPr>
                <w:rFonts w:ascii="Times New Roman" w:eastAsia="DengXian" w:hAnsi="Times New Roman" w:cs="Times New Roman"/>
                <w:b/>
                <w:bCs/>
                <w:lang w:val="en-US"/>
              </w:rPr>
            </w:pPr>
            <w:r>
              <w:rPr>
                <w:rFonts w:ascii="Times New Roman" w:eastAsia="DengXian" w:hAnsi="Times New Roman" w:cs="Times New Roman"/>
                <w:b/>
                <w:bCs/>
                <w:lang w:val="en-US"/>
              </w:rPr>
              <w:t>Number of values</w:t>
            </w:r>
          </w:p>
        </w:tc>
        <w:tc>
          <w:tcPr>
            <w:tcW w:w="4913" w:type="dxa"/>
            <w:tcBorders>
              <w:bottom w:val="single" w:sz="12" w:space="0" w:color="9CC2E5"/>
            </w:tcBorders>
            <w:shd w:val="clear" w:color="auto" w:fill="FFFFFF"/>
          </w:tcPr>
          <w:p w14:paraId="2A919092" w14:textId="77777777" w:rsidR="00E51ED1" w:rsidRDefault="0046410B">
            <w:pPr>
              <w:spacing w:after="0" w:line="240" w:lineRule="auto"/>
              <w:jc w:val="center"/>
              <w:rPr>
                <w:rFonts w:ascii="Times New Roman" w:eastAsia="DengXian" w:hAnsi="Times New Roman" w:cs="Times New Roman"/>
                <w:b/>
                <w:bCs/>
                <w:lang w:val="en-US"/>
              </w:rPr>
            </w:pPr>
            <w:r>
              <w:rPr>
                <w:rFonts w:ascii="Times New Roman" w:eastAsia="DengXian" w:hAnsi="Times New Roman" w:cs="Times New Roman"/>
                <w:b/>
                <w:bCs/>
                <w:lang w:val="en-US"/>
              </w:rPr>
              <w:t>Description</w:t>
            </w:r>
          </w:p>
        </w:tc>
      </w:tr>
      <w:tr w:rsidR="00E51ED1" w14:paraId="2A919098" w14:textId="77777777">
        <w:tc>
          <w:tcPr>
            <w:tcW w:w="1572" w:type="dxa"/>
            <w:tcBorders>
              <w:top w:val="single" w:sz="2" w:space="0" w:color="9CC2E5"/>
              <w:bottom w:val="single" w:sz="2" w:space="0" w:color="9CC2E5"/>
              <w:right w:val="single" w:sz="2" w:space="0" w:color="9CC2E5"/>
            </w:tcBorders>
            <w:shd w:val="clear" w:color="auto" w:fill="DEEAF6"/>
          </w:tcPr>
          <w:p w14:paraId="2A919094" w14:textId="77777777" w:rsidR="00E51ED1" w:rsidRDefault="0046410B">
            <w:pPr>
              <w:spacing w:after="0" w:line="240" w:lineRule="auto"/>
              <w:jc w:val="center"/>
              <w:rPr>
                <w:rFonts w:ascii="Times New Roman" w:eastAsia="DengXian" w:hAnsi="Times New Roman" w:cs="Times New Roman"/>
                <w:b/>
                <w:bCs/>
                <w:lang w:val="en-US"/>
              </w:rPr>
            </w:pPr>
            <w:r>
              <w:rPr>
                <w:rFonts w:ascii="Times New Roman" w:eastAsia="DengXian" w:hAnsi="Times New Roman" w:cs="Times New Roman"/>
                <w:b/>
                <w:bCs/>
                <w:lang w:val="en-US"/>
              </w:rPr>
              <w:t>Year</w:t>
            </w:r>
          </w:p>
        </w:tc>
        <w:tc>
          <w:tcPr>
            <w:tcW w:w="1303" w:type="dxa"/>
            <w:tcBorders>
              <w:top w:val="single" w:sz="2" w:space="0" w:color="9CC2E5"/>
              <w:left w:val="single" w:sz="2" w:space="0" w:color="9CC2E5"/>
              <w:bottom w:val="single" w:sz="2" w:space="0" w:color="9CC2E5"/>
              <w:right w:val="single" w:sz="2" w:space="0" w:color="9CC2E5"/>
            </w:tcBorders>
            <w:shd w:val="clear" w:color="auto" w:fill="DEEAF6"/>
          </w:tcPr>
          <w:p w14:paraId="2A919095" w14:textId="77777777" w:rsidR="00E51ED1" w:rsidRDefault="0046410B">
            <w:pPr>
              <w:spacing w:after="0" w:line="240" w:lineRule="auto"/>
              <w:jc w:val="center"/>
              <w:rPr>
                <w:rFonts w:ascii="Times New Roman" w:eastAsia="DengXian" w:hAnsi="Times New Roman" w:cs="Times New Roman"/>
                <w:lang w:val="en-US"/>
              </w:rPr>
            </w:pPr>
            <w:r>
              <w:rPr>
                <w:rFonts w:ascii="Times New Roman" w:eastAsia="DengXian" w:hAnsi="Times New Roman" w:cs="Times New Roman"/>
                <w:lang w:val="en-US"/>
              </w:rPr>
              <w:t>Ordinal</w:t>
            </w:r>
          </w:p>
        </w:tc>
        <w:tc>
          <w:tcPr>
            <w:tcW w:w="1988" w:type="dxa"/>
            <w:tcBorders>
              <w:top w:val="single" w:sz="2" w:space="0" w:color="9CC2E5"/>
              <w:left w:val="single" w:sz="2" w:space="0" w:color="9CC2E5"/>
              <w:bottom w:val="single" w:sz="2" w:space="0" w:color="9CC2E5"/>
              <w:right w:val="single" w:sz="2" w:space="0" w:color="9CC2E5"/>
            </w:tcBorders>
            <w:shd w:val="clear" w:color="auto" w:fill="DEEAF6"/>
          </w:tcPr>
          <w:p w14:paraId="2A919096" w14:textId="77777777" w:rsidR="00E51ED1" w:rsidRDefault="0046410B">
            <w:pPr>
              <w:spacing w:after="0" w:line="240" w:lineRule="auto"/>
              <w:jc w:val="center"/>
              <w:rPr>
                <w:rFonts w:ascii="Times New Roman" w:eastAsia="DengXian" w:hAnsi="Times New Roman" w:cs="Times New Roman"/>
                <w:lang w:val="en-US"/>
              </w:rPr>
            </w:pPr>
            <w:r>
              <w:rPr>
                <w:rFonts w:ascii="Times New Roman" w:eastAsia="DengXian" w:hAnsi="Times New Roman" w:cs="Times New Roman"/>
                <w:lang w:val="en-US"/>
              </w:rPr>
              <w:t>5</w:t>
            </w:r>
          </w:p>
        </w:tc>
        <w:tc>
          <w:tcPr>
            <w:tcW w:w="4913" w:type="dxa"/>
            <w:tcBorders>
              <w:top w:val="single" w:sz="2" w:space="0" w:color="9CC2E5"/>
              <w:left w:val="single" w:sz="2" w:space="0" w:color="9CC2E5"/>
              <w:bottom w:val="single" w:sz="2" w:space="0" w:color="9CC2E5"/>
            </w:tcBorders>
            <w:shd w:val="clear" w:color="auto" w:fill="DEEAF6"/>
          </w:tcPr>
          <w:p w14:paraId="2A919097" w14:textId="77777777" w:rsidR="00E51ED1" w:rsidRDefault="0046410B">
            <w:pPr>
              <w:spacing w:after="0" w:line="240" w:lineRule="auto"/>
              <w:jc w:val="center"/>
              <w:rPr>
                <w:rFonts w:ascii="Times New Roman" w:eastAsia="DengXian" w:hAnsi="Times New Roman" w:cs="Times New Roman"/>
                <w:lang w:val="en-US"/>
              </w:rPr>
            </w:pPr>
            <w:r>
              <w:rPr>
                <w:rFonts w:ascii="Times New Roman" w:eastAsia="DengXian" w:hAnsi="Times New Roman" w:cs="Times New Roman"/>
                <w:lang w:val="en-US"/>
              </w:rPr>
              <w:t>represents the yea</w:t>
            </w:r>
            <w:r>
              <w:rPr>
                <w:rFonts w:ascii="Times New Roman" w:eastAsia="DengXian" w:hAnsi="Times New Roman" w:cs="Times New Roman"/>
                <w:lang w:val="en-US"/>
              </w:rPr>
              <w:t>r of enrollment</w:t>
            </w:r>
          </w:p>
        </w:tc>
      </w:tr>
      <w:tr w:rsidR="00E51ED1" w14:paraId="2A91909D" w14:textId="77777777">
        <w:tc>
          <w:tcPr>
            <w:tcW w:w="1572" w:type="dxa"/>
            <w:tcBorders>
              <w:top w:val="single" w:sz="2" w:space="0" w:color="9CC2E5"/>
              <w:bottom w:val="single" w:sz="2" w:space="0" w:color="9CC2E5"/>
              <w:right w:val="single" w:sz="2" w:space="0" w:color="9CC2E5"/>
            </w:tcBorders>
          </w:tcPr>
          <w:p w14:paraId="2A919099" w14:textId="77777777" w:rsidR="00E51ED1" w:rsidRDefault="0046410B">
            <w:pPr>
              <w:spacing w:after="0" w:line="240" w:lineRule="auto"/>
              <w:jc w:val="center"/>
              <w:rPr>
                <w:rFonts w:ascii="Times New Roman" w:eastAsia="DengXian" w:hAnsi="Times New Roman" w:cs="Times New Roman"/>
                <w:b/>
                <w:bCs/>
                <w:lang w:val="en-US"/>
              </w:rPr>
            </w:pPr>
            <w:r>
              <w:rPr>
                <w:rFonts w:ascii="Times New Roman" w:eastAsia="DengXian" w:hAnsi="Times New Roman" w:cs="Times New Roman"/>
                <w:b/>
                <w:bCs/>
                <w:lang w:val="en-US"/>
              </w:rPr>
              <w:t>Campus</w:t>
            </w:r>
          </w:p>
        </w:tc>
        <w:tc>
          <w:tcPr>
            <w:tcW w:w="1303" w:type="dxa"/>
            <w:tcBorders>
              <w:top w:val="single" w:sz="2" w:space="0" w:color="9CC2E5"/>
              <w:left w:val="single" w:sz="2" w:space="0" w:color="9CC2E5"/>
              <w:bottom w:val="single" w:sz="2" w:space="0" w:color="9CC2E5"/>
              <w:right w:val="single" w:sz="2" w:space="0" w:color="9CC2E5"/>
            </w:tcBorders>
          </w:tcPr>
          <w:p w14:paraId="2A91909A" w14:textId="77777777" w:rsidR="00E51ED1" w:rsidRDefault="0046410B">
            <w:pPr>
              <w:spacing w:after="0" w:line="240" w:lineRule="auto"/>
              <w:jc w:val="center"/>
              <w:rPr>
                <w:rFonts w:ascii="Times New Roman" w:eastAsia="DengXian" w:hAnsi="Times New Roman" w:cs="Times New Roman"/>
                <w:lang w:val="en-US"/>
              </w:rPr>
            </w:pPr>
            <w:r>
              <w:rPr>
                <w:rFonts w:ascii="Times New Roman" w:eastAsia="DengXian" w:hAnsi="Times New Roman" w:cs="Times New Roman"/>
                <w:lang w:val="en-US"/>
              </w:rPr>
              <w:t>categorical</w:t>
            </w:r>
          </w:p>
        </w:tc>
        <w:tc>
          <w:tcPr>
            <w:tcW w:w="1988" w:type="dxa"/>
            <w:tcBorders>
              <w:top w:val="single" w:sz="2" w:space="0" w:color="9CC2E5"/>
              <w:left w:val="single" w:sz="2" w:space="0" w:color="9CC2E5"/>
              <w:bottom w:val="single" w:sz="2" w:space="0" w:color="9CC2E5"/>
              <w:right w:val="single" w:sz="2" w:space="0" w:color="9CC2E5"/>
            </w:tcBorders>
          </w:tcPr>
          <w:p w14:paraId="2A91909B" w14:textId="77777777" w:rsidR="00E51ED1" w:rsidRDefault="0046410B">
            <w:pPr>
              <w:spacing w:after="0" w:line="240" w:lineRule="auto"/>
              <w:jc w:val="center"/>
              <w:rPr>
                <w:rFonts w:ascii="Times New Roman" w:eastAsia="DengXian" w:hAnsi="Times New Roman" w:cs="Times New Roman"/>
                <w:lang w:val="en-US"/>
              </w:rPr>
            </w:pPr>
            <w:r>
              <w:rPr>
                <w:rFonts w:ascii="Times New Roman" w:eastAsia="DengXian" w:hAnsi="Times New Roman" w:cs="Times New Roman"/>
                <w:lang w:val="en-US"/>
              </w:rPr>
              <w:t>15</w:t>
            </w:r>
          </w:p>
        </w:tc>
        <w:tc>
          <w:tcPr>
            <w:tcW w:w="4913" w:type="dxa"/>
            <w:tcBorders>
              <w:top w:val="single" w:sz="2" w:space="0" w:color="9CC2E5"/>
              <w:left w:val="single" w:sz="2" w:space="0" w:color="9CC2E5"/>
              <w:bottom w:val="single" w:sz="2" w:space="0" w:color="9CC2E5"/>
            </w:tcBorders>
          </w:tcPr>
          <w:p w14:paraId="2A91909C" w14:textId="77777777" w:rsidR="00E51ED1" w:rsidRDefault="0046410B">
            <w:pPr>
              <w:spacing w:after="0" w:line="240" w:lineRule="auto"/>
              <w:jc w:val="center"/>
              <w:rPr>
                <w:rFonts w:ascii="Times New Roman" w:eastAsia="DengXian" w:hAnsi="Times New Roman" w:cs="Times New Roman"/>
                <w:lang w:val="en-US"/>
              </w:rPr>
            </w:pPr>
            <w:r>
              <w:rPr>
                <w:rFonts w:ascii="Times New Roman" w:eastAsia="DengXian" w:hAnsi="Times New Roman" w:cs="Times New Roman"/>
                <w:lang w:val="en-US"/>
              </w:rPr>
              <w:t>contains which campus the count is for</w:t>
            </w:r>
          </w:p>
        </w:tc>
      </w:tr>
      <w:tr w:rsidR="00E51ED1" w14:paraId="2A9190A3" w14:textId="77777777">
        <w:trPr>
          <w:trHeight w:val="281"/>
        </w:trPr>
        <w:tc>
          <w:tcPr>
            <w:tcW w:w="1572" w:type="dxa"/>
            <w:tcBorders>
              <w:top w:val="single" w:sz="2" w:space="0" w:color="9CC2E5"/>
              <w:bottom w:val="single" w:sz="2" w:space="0" w:color="9CC2E5"/>
              <w:right w:val="single" w:sz="2" w:space="0" w:color="9CC2E5"/>
            </w:tcBorders>
            <w:shd w:val="clear" w:color="auto" w:fill="DEEAF6"/>
          </w:tcPr>
          <w:p w14:paraId="2A91909E" w14:textId="77777777" w:rsidR="00E51ED1" w:rsidRDefault="0046410B">
            <w:pPr>
              <w:spacing w:after="0" w:line="240" w:lineRule="auto"/>
              <w:jc w:val="center"/>
              <w:rPr>
                <w:rFonts w:ascii="Times New Roman" w:eastAsia="DengXian" w:hAnsi="Times New Roman" w:cs="Times New Roman"/>
                <w:b/>
                <w:bCs/>
                <w:lang w:val="en-US"/>
              </w:rPr>
            </w:pPr>
            <w:r>
              <w:rPr>
                <w:rFonts w:ascii="Times New Roman" w:eastAsia="DengXian" w:hAnsi="Times New Roman" w:cs="Times New Roman"/>
                <w:b/>
                <w:bCs/>
                <w:lang w:val="en-US"/>
              </w:rPr>
              <w:t>Count</w:t>
            </w:r>
          </w:p>
        </w:tc>
        <w:tc>
          <w:tcPr>
            <w:tcW w:w="1303" w:type="dxa"/>
            <w:tcBorders>
              <w:top w:val="single" w:sz="2" w:space="0" w:color="9CC2E5"/>
              <w:left w:val="single" w:sz="2" w:space="0" w:color="9CC2E5"/>
              <w:bottom w:val="single" w:sz="2" w:space="0" w:color="9CC2E5"/>
              <w:right w:val="single" w:sz="2" w:space="0" w:color="9CC2E5"/>
            </w:tcBorders>
            <w:shd w:val="clear" w:color="auto" w:fill="DEEAF6"/>
          </w:tcPr>
          <w:p w14:paraId="2A91909F" w14:textId="77777777" w:rsidR="00E51ED1" w:rsidRDefault="0046410B">
            <w:pPr>
              <w:spacing w:after="0" w:line="240" w:lineRule="auto"/>
              <w:jc w:val="center"/>
              <w:rPr>
                <w:rFonts w:ascii="Times New Roman" w:eastAsia="DengXian" w:hAnsi="Times New Roman" w:cs="Times New Roman"/>
                <w:lang w:val="en-US"/>
              </w:rPr>
            </w:pPr>
            <w:r>
              <w:rPr>
                <w:rFonts w:ascii="Times New Roman" w:eastAsia="DengXian" w:hAnsi="Times New Roman" w:cs="Times New Roman"/>
                <w:lang w:val="en-US"/>
              </w:rPr>
              <w:t>Numerical</w:t>
            </w:r>
          </w:p>
        </w:tc>
        <w:tc>
          <w:tcPr>
            <w:tcW w:w="1988" w:type="dxa"/>
            <w:tcBorders>
              <w:top w:val="single" w:sz="2" w:space="0" w:color="9CC2E5"/>
              <w:left w:val="single" w:sz="2" w:space="0" w:color="9CC2E5"/>
              <w:bottom w:val="single" w:sz="2" w:space="0" w:color="9CC2E5"/>
              <w:right w:val="single" w:sz="2" w:space="0" w:color="9CC2E5"/>
            </w:tcBorders>
            <w:shd w:val="clear" w:color="auto" w:fill="DEEAF6"/>
          </w:tcPr>
          <w:p w14:paraId="2A9190A0" w14:textId="77777777" w:rsidR="00E51ED1" w:rsidRDefault="0046410B">
            <w:pPr>
              <w:spacing w:after="0" w:line="240" w:lineRule="auto"/>
              <w:jc w:val="center"/>
              <w:rPr>
                <w:rFonts w:ascii="Times New Roman" w:eastAsia="DengXian" w:hAnsi="Times New Roman" w:cs="Times New Roman"/>
                <w:lang w:val="en-US"/>
              </w:rPr>
            </w:pPr>
            <w:r>
              <w:rPr>
                <w:rFonts w:ascii="Times New Roman" w:eastAsia="DengXian" w:hAnsi="Times New Roman" w:cs="Times New Roman"/>
                <w:lang w:val="en-US"/>
              </w:rPr>
              <w:t>Continuous Range</w:t>
            </w:r>
          </w:p>
        </w:tc>
        <w:tc>
          <w:tcPr>
            <w:tcW w:w="4913" w:type="dxa"/>
            <w:tcBorders>
              <w:top w:val="single" w:sz="2" w:space="0" w:color="9CC2E5"/>
              <w:left w:val="single" w:sz="2" w:space="0" w:color="9CC2E5"/>
              <w:bottom w:val="single" w:sz="2" w:space="0" w:color="9CC2E5"/>
            </w:tcBorders>
            <w:shd w:val="clear" w:color="auto" w:fill="DEEAF6"/>
          </w:tcPr>
          <w:p w14:paraId="2A9190A1" w14:textId="77777777" w:rsidR="00E51ED1" w:rsidRDefault="0046410B">
            <w:pPr>
              <w:spacing w:after="0" w:line="240" w:lineRule="auto"/>
              <w:jc w:val="center"/>
              <w:rPr>
                <w:rFonts w:ascii="Times New Roman" w:eastAsia="DengXian" w:hAnsi="Times New Roman" w:cs="Times New Roman"/>
                <w:lang w:val="en-US"/>
              </w:rPr>
            </w:pPr>
            <w:r>
              <w:rPr>
                <w:rFonts w:ascii="Times New Roman" w:eastAsia="DengXian" w:hAnsi="Times New Roman" w:cs="Times New Roman"/>
                <w:lang w:val="en-US"/>
              </w:rPr>
              <w:t>number of students enrolled</w:t>
            </w:r>
          </w:p>
          <w:p w14:paraId="2A9190A2" w14:textId="77777777" w:rsidR="00E51ED1" w:rsidRDefault="00E51ED1">
            <w:pPr>
              <w:spacing w:after="0" w:line="240" w:lineRule="auto"/>
              <w:jc w:val="center"/>
              <w:rPr>
                <w:rFonts w:ascii="Times New Roman" w:eastAsia="DengXian" w:hAnsi="Times New Roman" w:cs="Times New Roman"/>
              </w:rPr>
            </w:pPr>
          </w:p>
        </w:tc>
      </w:tr>
    </w:tbl>
    <w:p w14:paraId="2A9190A4" w14:textId="77777777" w:rsidR="00E51ED1" w:rsidRDefault="00E51ED1"/>
    <w:p w14:paraId="2A9190A5" w14:textId="77777777" w:rsidR="00E51ED1" w:rsidRDefault="00E51ED1"/>
    <w:p w14:paraId="2A9190A6" w14:textId="77777777" w:rsidR="00E51ED1" w:rsidRDefault="0046410B">
      <w:pPr>
        <w:rPr>
          <w:b/>
          <w:bCs/>
          <w:u w:val="single"/>
        </w:rPr>
      </w:pPr>
      <w:r>
        <w:rPr>
          <w:b/>
          <w:bCs/>
          <w:u w:val="single"/>
        </w:rPr>
        <w:t>Basic Analysis:</w:t>
      </w:r>
    </w:p>
    <w:p w14:paraId="2A9190A7" w14:textId="77777777" w:rsidR="00E51ED1" w:rsidRDefault="0046410B">
      <w:pPr>
        <w:numPr>
          <w:ilvl w:val="0"/>
          <w:numId w:val="5"/>
        </w:numPr>
        <w:rPr>
          <w:b/>
          <w:bCs/>
          <w:u w:val="single"/>
        </w:rPr>
      </w:pPr>
      <w:r>
        <w:rPr>
          <w:b/>
          <w:bCs/>
          <w:u w:val="single"/>
        </w:rPr>
        <w:lastRenderedPageBreak/>
        <w:t>AAM Campus:</w:t>
      </w:r>
    </w:p>
    <w:p w14:paraId="2A9190A8" w14:textId="77777777" w:rsidR="00E51ED1" w:rsidRDefault="0046410B">
      <w:pPr>
        <w:rPr>
          <w:b/>
          <w:bCs/>
          <w:u w:val="single"/>
        </w:rPr>
      </w:pPr>
      <w:r>
        <w:rPr>
          <w:b/>
          <w:bCs/>
          <w:noProof/>
          <w:u w:val="single"/>
        </w:rPr>
        <w:drawing>
          <wp:anchor distT="0" distB="0" distL="0" distR="0" simplePos="0" relativeHeight="11" behindDoc="0" locked="0" layoutInCell="0" allowOverlap="1" wp14:anchorId="2A919187" wp14:editId="2A919188">
            <wp:simplePos x="0" y="0"/>
            <wp:positionH relativeFrom="column">
              <wp:posOffset>26035</wp:posOffset>
            </wp:positionH>
            <wp:positionV relativeFrom="paragraph">
              <wp:posOffset>88900</wp:posOffset>
            </wp:positionV>
            <wp:extent cx="3136900" cy="1989455"/>
            <wp:effectExtent l="0" t="0" r="0" b="0"/>
            <wp:wrapSquare wrapText="largest"/>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stretch>
                      <a:fillRect/>
                    </a:stretch>
                  </pic:blipFill>
                  <pic:spPr bwMode="auto">
                    <a:xfrm>
                      <a:off x="0" y="0"/>
                      <a:ext cx="3136900" cy="1989455"/>
                    </a:xfrm>
                    <a:prstGeom prst="rect">
                      <a:avLst/>
                    </a:prstGeom>
                  </pic:spPr>
                </pic:pic>
              </a:graphicData>
            </a:graphic>
          </wp:anchor>
        </w:drawing>
      </w:r>
    </w:p>
    <w:p w14:paraId="2A9190A9" w14:textId="77777777" w:rsidR="00E51ED1" w:rsidRDefault="00E51ED1">
      <w:pPr>
        <w:rPr>
          <w:b/>
          <w:bCs/>
          <w:u w:val="single"/>
        </w:rPr>
      </w:pPr>
    </w:p>
    <w:p w14:paraId="2A9190AA" w14:textId="77777777" w:rsidR="00E51ED1" w:rsidRDefault="00E51ED1">
      <w:pPr>
        <w:rPr>
          <w:b/>
          <w:bCs/>
          <w:u w:val="single"/>
        </w:rPr>
      </w:pPr>
    </w:p>
    <w:p w14:paraId="2A9190AB" w14:textId="77777777" w:rsidR="00E51ED1" w:rsidRDefault="00E51ED1">
      <w:pPr>
        <w:rPr>
          <w:b/>
          <w:bCs/>
          <w:u w:val="single"/>
        </w:rPr>
      </w:pPr>
    </w:p>
    <w:p w14:paraId="2A9190AC" w14:textId="77777777" w:rsidR="00E51ED1" w:rsidRDefault="00E51ED1">
      <w:pPr>
        <w:rPr>
          <w:b/>
          <w:bCs/>
          <w:u w:val="single"/>
        </w:rPr>
      </w:pPr>
    </w:p>
    <w:p w14:paraId="2A9190AD" w14:textId="77777777" w:rsidR="00E51ED1" w:rsidRDefault="00E51ED1">
      <w:pPr>
        <w:rPr>
          <w:b/>
          <w:bCs/>
          <w:u w:val="single"/>
        </w:rPr>
      </w:pPr>
    </w:p>
    <w:p w14:paraId="2A9190AE" w14:textId="77777777" w:rsidR="00E51ED1" w:rsidRDefault="00E51ED1">
      <w:pPr>
        <w:rPr>
          <w:b/>
          <w:bCs/>
          <w:u w:val="single"/>
        </w:rPr>
      </w:pPr>
    </w:p>
    <w:p w14:paraId="2A9190AF" w14:textId="77777777" w:rsidR="00E51ED1" w:rsidRDefault="00E51ED1">
      <w:pPr>
        <w:rPr>
          <w:b/>
          <w:bCs/>
          <w:u w:val="single"/>
        </w:rPr>
      </w:pPr>
    </w:p>
    <w:p w14:paraId="2A9190B0" w14:textId="77777777" w:rsidR="00E51ED1" w:rsidRDefault="00E51ED1">
      <w:pPr>
        <w:rPr>
          <w:b/>
          <w:bCs/>
          <w:u w:val="single"/>
        </w:rPr>
      </w:pPr>
    </w:p>
    <w:p w14:paraId="2A9190B1" w14:textId="77777777" w:rsidR="00E51ED1" w:rsidRDefault="0046410B">
      <w:r>
        <w:t>AAM had a very sharp decline in enrollment during Covid with a 79% decrease starting in the 2018-2019 academic year.</w:t>
      </w:r>
    </w:p>
    <w:p w14:paraId="2A9190B2" w14:textId="77777777" w:rsidR="00E51ED1" w:rsidRDefault="00E51ED1"/>
    <w:p w14:paraId="2A9190B3" w14:textId="77777777" w:rsidR="00E51ED1" w:rsidRDefault="0046410B">
      <w:pPr>
        <w:numPr>
          <w:ilvl w:val="0"/>
          <w:numId w:val="6"/>
        </w:numPr>
        <w:rPr>
          <w:b/>
          <w:bCs/>
          <w:u w:val="single"/>
        </w:rPr>
      </w:pPr>
      <w:r>
        <w:rPr>
          <w:b/>
          <w:bCs/>
          <w:u w:val="single"/>
        </w:rPr>
        <w:t>AAW Campus:</w:t>
      </w:r>
    </w:p>
    <w:p w14:paraId="2A9190B4" w14:textId="77777777" w:rsidR="00E51ED1" w:rsidRDefault="00E51ED1">
      <w:pPr>
        <w:rPr>
          <w:b/>
          <w:bCs/>
          <w:u w:val="single"/>
        </w:rPr>
      </w:pPr>
    </w:p>
    <w:p w14:paraId="2A9190B5" w14:textId="77777777" w:rsidR="00E51ED1" w:rsidRDefault="0046410B">
      <w:pPr>
        <w:rPr>
          <w:b/>
          <w:bCs/>
          <w:u w:val="single"/>
        </w:rPr>
      </w:pPr>
      <w:r>
        <w:rPr>
          <w:b/>
          <w:bCs/>
          <w:noProof/>
          <w:u w:val="single"/>
        </w:rPr>
        <w:drawing>
          <wp:anchor distT="0" distB="0" distL="0" distR="0" simplePos="0" relativeHeight="12" behindDoc="0" locked="0" layoutInCell="0" allowOverlap="1" wp14:anchorId="2A919189" wp14:editId="2A91918A">
            <wp:simplePos x="0" y="0"/>
            <wp:positionH relativeFrom="column">
              <wp:posOffset>78105</wp:posOffset>
            </wp:positionH>
            <wp:positionV relativeFrom="paragraph">
              <wp:posOffset>55245</wp:posOffset>
            </wp:positionV>
            <wp:extent cx="3112770" cy="2098040"/>
            <wp:effectExtent l="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5"/>
                    <a:stretch>
                      <a:fillRect/>
                    </a:stretch>
                  </pic:blipFill>
                  <pic:spPr bwMode="auto">
                    <a:xfrm>
                      <a:off x="0" y="0"/>
                      <a:ext cx="3112770" cy="2098040"/>
                    </a:xfrm>
                    <a:prstGeom prst="rect">
                      <a:avLst/>
                    </a:prstGeom>
                  </pic:spPr>
                </pic:pic>
              </a:graphicData>
            </a:graphic>
          </wp:anchor>
        </w:drawing>
      </w:r>
    </w:p>
    <w:p w14:paraId="2A9190B6" w14:textId="77777777" w:rsidR="00E51ED1" w:rsidRDefault="00E51ED1">
      <w:pPr>
        <w:rPr>
          <w:b/>
          <w:bCs/>
          <w:u w:val="single"/>
        </w:rPr>
      </w:pPr>
    </w:p>
    <w:p w14:paraId="2A9190B7" w14:textId="77777777" w:rsidR="00E51ED1" w:rsidRDefault="00E51ED1"/>
    <w:p w14:paraId="2A9190B8" w14:textId="77777777" w:rsidR="00E51ED1" w:rsidRDefault="00E51ED1"/>
    <w:p w14:paraId="2A9190B9" w14:textId="77777777" w:rsidR="00E51ED1" w:rsidRDefault="00E51ED1"/>
    <w:p w14:paraId="2A9190BA" w14:textId="77777777" w:rsidR="00E51ED1" w:rsidRDefault="00E51ED1"/>
    <w:p w14:paraId="2A9190BB" w14:textId="77777777" w:rsidR="00E51ED1" w:rsidRDefault="00E51ED1"/>
    <w:p w14:paraId="2A9190BC" w14:textId="77777777" w:rsidR="00E51ED1" w:rsidRDefault="00E51ED1"/>
    <w:p w14:paraId="2A9190BD" w14:textId="77777777" w:rsidR="00E51ED1" w:rsidRDefault="00E51ED1"/>
    <w:p w14:paraId="2A9190BE" w14:textId="77777777" w:rsidR="00E51ED1" w:rsidRDefault="0046410B">
      <w:r>
        <w:t>AAW had a 49% decrease in the 2018-19 year, but then more than doubled enrollment during 2019-2020.</w:t>
      </w:r>
    </w:p>
    <w:p w14:paraId="2A9190BF" w14:textId="77777777" w:rsidR="00E51ED1" w:rsidRDefault="00E51ED1"/>
    <w:p w14:paraId="2A9190C0" w14:textId="77777777" w:rsidR="00E51ED1" w:rsidRDefault="0046410B">
      <w:pPr>
        <w:numPr>
          <w:ilvl w:val="0"/>
          <w:numId w:val="7"/>
        </w:numPr>
        <w:rPr>
          <w:b/>
          <w:bCs/>
          <w:u w:val="single"/>
        </w:rPr>
      </w:pPr>
      <w:r>
        <w:rPr>
          <w:b/>
          <w:bCs/>
          <w:u w:val="single"/>
        </w:rPr>
        <w:t xml:space="preserve">ADM </w:t>
      </w:r>
      <w:r>
        <w:rPr>
          <w:b/>
          <w:bCs/>
          <w:u w:val="single"/>
        </w:rPr>
        <w:t>Campus:</w:t>
      </w:r>
    </w:p>
    <w:p w14:paraId="2A9190C1" w14:textId="77777777" w:rsidR="00E51ED1" w:rsidRDefault="00E51ED1">
      <w:pPr>
        <w:rPr>
          <w:b/>
          <w:bCs/>
          <w:u w:val="single"/>
        </w:rPr>
      </w:pPr>
    </w:p>
    <w:p w14:paraId="2A9190C2" w14:textId="77777777" w:rsidR="00E51ED1" w:rsidRDefault="0046410B">
      <w:r>
        <w:rPr>
          <w:noProof/>
        </w:rPr>
        <w:lastRenderedPageBreak/>
        <w:drawing>
          <wp:anchor distT="0" distB="0" distL="0" distR="0" simplePos="0" relativeHeight="13" behindDoc="0" locked="0" layoutInCell="0" allowOverlap="1" wp14:anchorId="2A91918B" wp14:editId="2A91918C">
            <wp:simplePos x="0" y="0"/>
            <wp:positionH relativeFrom="column">
              <wp:posOffset>117475</wp:posOffset>
            </wp:positionH>
            <wp:positionV relativeFrom="paragraph">
              <wp:posOffset>103505</wp:posOffset>
            </wp:positionV>
            <wp:extent cx="3144520" cy="2166620"/>
            <wp:effectExtent l="0" t="0" r="0" b="0"/>
            <wp:wrapSquare wrapText="largest"/>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16"/>
                    <a:stretch>
                      <a:fillRect/>
                    </a:stretch>
                  </pic:blipFill>
                  <pic:spPr bwMode="auto">
                    <a:xfrm>
                      <a:off x="0" y="0"/>
                      <a:ext cx="3144520" cy="2166620"/>
                    </a:xfrm>
                    <a:prstGeom prst="rect">
                      <a:avLst/>
                    </a:prstGeom>
                  </pic:spPr>
                </pic:pic>
              </a:graphicData>
            </a:graphic>
          </wp:anchor>
        </w:drawing>
      </w:r>
    </w:p>
    <w:p w14:paraId="2A9190C3" w14:textId="77777777" w:rsidR="00E51ED1" w:rsidRDefault="00E51ED1"/>
    <w:p w14:paraId="2A9190C4" w14:textId="77777777" w:rsidR="00E51ED1" w:rsidRDefault="00E51ED1"/>
    <w:p w14:paraId="2A9190C5" w14:textId="77777777" w:rsidR="00E51ED1" w:rsidRDefault="00E51ED1"/>
    <w:p w14:paraId="2A9190C6" w14:textId="77777777" w:rsidR="00E51ED1" w:rsidRDefault="00E51ED1"/>
    <w:p w14:paraId="2A9190C7" w14:textId="77777777" w:rsidR="00E51ED1" w:rsidRDefault="00E51ED1"/>
    <w:p w14:paraId="2A9190C8" w14:textId="77777777" w:rsidR="00E51ED1" w:rsidRDefault="0046410B">
      <w:r>
        <w:t>ADM had a 161% Increase during the 2018-19 year. Numbers went down the following year, but still higher than pre-pandemic numbers.</w:t>
      </w:r>
    </w:p>
    <w:p w14:paraId="2A9190C9" w14:textId="77777777" w:rsidR="00E51ED1" w:rsidRDefault="00E51ED1"/>
    <w:p w14:paraId="2A9190CA" w14:textId="77777777" w:rsidR="00E51ED1" w:rsidRDefault="0046410B">
      <w:pPr>
        <w:numPr>
          <w:ilvl w:val="0"/>
          <w:numId w:val="8"/>
        </w:numPr>
        <w:rPr>
          <w:b/>
          <w:bCs/>
          <w:u w:val="single"/>
        </w:rPr>
      </w:pPr>
      <w:r>
        <w:rPr>
          <w:b/>
          <w:bCs/>
          <w:u w:val="single"/>
        </w:rPr>
        <w:t>ADW Campus:</w:t>
      </w:r>
    </w:p>
    <w:p w14:paraId="2A9190CB" w14:textId="77777777" w:rsidR="00E51ED1" w:rsidRDefault="00E51ED1">
      <w:pPr>
        <w:rPr>
          <w:b/>
          <w:bCs/>
          <w:u w:val="single"/>
        </w:rPr>
      </w:pPr>
    </w:p>
    <w:p w14:paraId="2A9190CC" w14:textId="77777777" w:rsidR="00E51ED1" w:rsidRDefault="0046410B">
      <w:pPr>
        <w:rPr>
          <w:b/>
          <w:bCs/>
          <w:u w:val="single"/>
        </w:rPr>
      </w:pPr>
      <w:r>
        <w:rPr>
          <w:b/>
          <w:bCs/>
          <w:noProof/>
          <w:u w:val="single"/>
        </w:rPr>
        <w:drawing>
          <wp:anchor distT="0" distB="0" distL="0" distR="0" simplePos="0" relativeHeight="14" behindDoc="0" locked="0" layoutInCell="0" allowOverlap="1" wp14:anchorId="2A91918D" wp14:editId="2A91918E">
            <wp:simplePos x="0" y="0"/>
            <wp:positionH relativeFrom="column">
              <wp:posOffset>146685</wp:posOffset>
            </wp:positionH>
            <wp:positionV relativeFrom="paragraph">
              <wp:posOffset>111125</wp:posOffset>
            </wp:positionV>
            <wp:extent cx="3198495" cy="2066290"/>
            <wp:effectExtent l="0" t="0" r="0" b="0"/>
            <wp:wrapSquare wrapText="largest"/>
            <wp:docPr id="1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pic:cNvPicPr>
                      <a:picLocks noChangeAspect="1" noChangeArrowheads="1"/>
                    </pic:cNvPicPr>
                  </pic:nvPicPr>
                  <pic:blipFill>
                    <a:blip r:embed="rId17"/>
                    <a:stretch>
                      <a:fillRect/>
                    </a:stretch>
                  </pic:blipFill>
                  <pic:spPr bwMode="auto">
                    <a:xfrm>
                      <a:off x="0" y="0"/>
                      <a:ext cx="3198495" cy="2066290"/>
                    </a:xfrm>
                    <a:prstGeom prst="rect">
                      <a:avLst/>
                    </a:prstGeom>
                  </pic:spPr>
                </pic:pic>
              </a:graphicData>
            </a:graphic>
          </wp:anchor>
        </w:drawing>
      </w:r>
    </w:p>
    <w:p w14:paraId="2A9190CD" w14:textId="77777777" w:rsidR="00E51ED1" w:rsidRDefault="00E51ED1">
      <w:pPr>
        <w:rPr>
          <w:b/>
          <w:bCs/>
          <w:u w:val="single"/>
        </w:rPr>
      </w:pPr>
    </w:p>
    <w:p w14:paraId="2A9190CE" w14:textId="77777777" w:rsidR="00E51ED1" w:rsidRDefault="00E51ED1"/>
    <w:p w14:paraId="2A9190CF" w14:textId="77777777" w:rsidR="00E51ED1" w:rsidRDefault="00E51ED1"/>
    <w:p w14:paraId="2A9190D0" w14:textId="77777777" w:rsidR="00E51ED1" w:rsidRDefault="00E51ED1"/>
    <w:p w14:paraId="2A9190D1" w14:textId="77777777" w:rsidR="00E51ED1" w:rsidRDefault="00E51ED1"/>
    <w:p w14:paraId="2A9190D2" w14:textId="77777777" w:rsidR="00E51ED1" w:rsidRDefault="00E51ED1"/>
    <w:p w14:paraId="2A9190D3" w14:textId="77777777" w:rsidR="00E51ED1" w:rsidRDefault="00E51ED1"/>
    <w:p w14:paraId="2A9190D4" w14:textId="77777777" w:rsidR="00E51ED1" w:rsidRDefault="00E51ED1"/>
    <w:p w14:paraId="2A9190D5" w14:textId="77777777" w:rsidR="00E51ED1" w:rsidRDefault="0046410B">
      <w:r>
        <w:t xml:space="preserve">ADW saw a 177% increase during the 2018-19 year. Numbers nearly doubled again the </w:t>
      </w:r>
      <w:r>
        <w:t>following year.</w:t>
      </w:r>
    </w:p>
    <w:p w14:paraId="2A9190D6" w14:textId="77777777" w:rsidR="00E51ED1" w:rsidRDefault="00E51ED1"/>
    <w:p w14:paraId="2A9190D7" w14:textId="77777777" w:rsidR="00E51ED1" w:rsidRDefault="0046410B">
      <w:pPr>
        <w:numPr>
          <w:ilvl w:val="0"/>
          <w:numId w:val="9"/>
        </w:numPr>
        <w:rPr>
          <w:b/>
          <w:bCs/>
          <w:u w:val="single"/>
        </w:rPr>
      </w:pPr>
      <w:r>
        <w:rPr>
          <w:b/>
          <w:bCs/>
          <w:u w:val="single"/>
        </w:rPr>
        <w:t>DBM Campus:</w:t>
      </w:r>
    </w:p>
    <w:p w14:paraId="2A9190D8" w14:textId="77777777" w:rsidR="00E51ED1" w:rsidRDefault="0046410B">
      <w:r>
        <w:rPr>
          <w:noProof/>
        </w:rPr>
        <w:lastRenderedPageBreak/>
        <w:drawing>
          <wp:anchor distT="0" distB="0" distL="0" distR="0" simplePos="0" relativeHeight="15" behindDoc="0" locked="0" layoutInCell="0" allowOverlap="1" wp14:anchorId="2A91918F" wp14:editId="2A919190">
            <wp:simplePos x="0" y="0"/>
            <wp:positionH relativeFrom="column">
              <wp:posOffset>193040</wp:posOffset>
            </wp:positionH>
            <wp:positionV relativeFrom="paragraph">
              <wp:posOffset>205105</wp:posOffset>
            </wp:positionV>
            <wp:extent cx="3291205" cy="2131695"/>
            <wp:effectExtent l="0" t="0" r="0" b="0"/>
            <wp:wrapSquare wrapText="largest"/>
            <wp:docPr id="1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pic:cNvPicPr>
                      <a:picLocks noChangeAspect="1" noChangeArrowheads="1"/>
                    </pic:cNvPicPr>
                  </pic:nvPicPr>
                  <pic:blipFill>
                    <a:blip r:embed="rId18"/>
                    <a:stretch>
                      <a:fillRect/>
                    </a:stretch>
                  </pic:blipFill>
                  <pic:spPr bwMode="auto">
                    <a:xfrm>
                      <a:off x="0" y="0"/>
                      <a:ext cx="3291205" cy="2131695"/>
                    </a:xfrm>
                    <a:prstGeom prst="rect">
                      <a:avLst/>
                    </a:prstGeom>
                  </pic:spPr>
                </pic:pic>
              </a:graphicData>
            </a:graphic>
          </wp:anchor>
        </w:drawing>
      </w:r>
    </w:p>
    <w:p w14:paraId="2A9190D9" w14:textId="77777777" w:rsidR="00E51ED1" w:rsidRDefault="00E51ED1"/>
    <w:p w14:paraId="2A9190DA" w14:textId="77777777" w:rsidR="00E51ED1" w:rsidRDefault="00E51ED1"/>
    <w:p w14:paraId="2A9190DB" w14:textId="77777777" w:rsidR="00E51ED1" w:rsidRDefault="00E51ED1"/>
    <w:p w14:paraId="2A9190DC" w14:textId="77777777" w:rsidR="00E51ED1" w:rsidRDefault="00E51ED1"/>
    <w:p w14:paraId="2A9190DD" w14:textId="77777777" w:rsidR="00E51ED1" w:rsidRDefault="00E51ED1"/>
    <w:p w14:paraId="2A9190DE" w14:textId="77777777" w:rsidR="00E51ED1" w:rsidRDefault="00E51ED1"/>
    <w:p w14:paraId="2A9190DF" w14:textId="77777777" w:rsidR="00E51ED1" w:rsidRDefault="00E51ED1"/>
    <w:p w14:paraId="2A9190E0" w14:textId="77777777" w:rsidR="00E51ED1" w:rsidRDefault="00E51ED1"/>
    <w:p w14:paraId="2A9190E1" w14:textId="77777777" w:rsidR="00E51ED1" w:rsidRDefault="00E51ED1"/>
    <w:p w14:paraId="2A9190E2" w14:textId="77777777" w:rsidR="00E51ED1" w:rsidRDefault="0046410B">
      <w:r>
        <w:t>DBM saw a 21% decrease during the 2018-19 year. Numbers had been falling before the pandemic and then continued to fall afterwards with about half as many enrollments the following year.</w:t>
      </w:r>
    </w:p>
    <w:p w14:paraId="2A9190E3" w14:textId="77777777" w:rsidR="00E51ED1" w:rsidRDefault="00E51ED1"/>
    <w:p w14:paraId="2A9190E4" w14:textId="77777777" w:rsidR="00E51ED1" w:rsidRDefault="00E51ED1"/>
    <w:p w14:paraId="2A9190E5" w14:textId="77777777" w:rsidR="00E51ED1" w:rsidRDefault="0046410B">
      <w:pPr>
        <w:numPr>
          <w:ilvl w:val="0"/>
          <w:numId w:val="10"/>
        </w:numPr>
        <w:rPr>
          <w:b/>
          <w:bCs/>
          <w:u w:val="single"/>
        </w:rPr>
      </w:pPr>
      <w:r>
        <w:rPr>
          <w:b/>
          <w:bCs/>
          <w:u w:val="single"/>
        </w:rPr>
        <w:t>DBW Campus:</w:t>
      </w:r>
    </w:p>
    <w:p w14:paraId="2A9190E6" w14:textId="77777777" w:rsidR="00E51ED1" w:rsidRDefault="00E51ED1">
      <w:pPr>
        <w:rPr>
          <w:b/>
          <w:bCs/>
          <w:u w:val="single"/>
        </w:rPr>
      </w:pPr>
    </w:p>
    <w:p w14:paraId="2A9190E7" w14:textId="77777777" w:rsidR="00E51ED1" w:rsidRDefault="0046410B">
      <w:pPr>
        <w:rPr>
          <w:b/>
          <w:bCs/>
          <w:u w:val="single"/>
        </w:rPr>
      </w:pPr>
      <w:r>
        <w:rPr>
          <w:b/>
          <w:bCs/>
          <w:noProof/>
          <w:u w:val="single"/>
        </w:rPr>
        <w:drawing>
          <wp:anchor distT="0" distB="0" distL="0" distR="0" simplePos="0" relativeHeight="16" behindDoc="0" locked="0" layoutInCell="0" allowOverlap="1" wp14:anchorId="2A919191" wp14:editId="2A919192">
            <wp:simplePos x="0" y="0"/>
            <wp:positionH relativeFrom="column">
              <wp:posOffset>121285</wp:posOffset>
            </wp:positionH>
            <wp:positionV relativeFrom="paragraph">
              <wp:posOffset>80010</wp:posOffset>
            </wp:positionV>
            <wp:extent cx="3474085" cy="2188210"/>
            <wp:effectExtent l="0" t="0" r="0" b="0"/>
            <wp:wrapSquare wrapText="largest"/>
            <wp:docPr id="1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pic:cNvPicPr>
                      <a:picLocks noChangeAspect="1" noChangeArrowheads="1"/>
                    </pic:cNvPicPr>
                  </pic:nvPicPr>
                  <pic:blipFill>
                    <a:blip r:embed="rId19"/>
                    <a:stretch>
                      <a:fillRect/>
                    </a:stretch>
                  </pic:blipFill>
                  <pic:spPr bwMode="auto">
                    <a:xfrm>
                      <a:off x="0" y="0"/>
                      <a:ext cx="3474085" cy="2188210"/>
                    </a:xfrm>
                    <a:prstGeom prst="rect">
                      <a:avLst/>
                    </a:prstGeom>
                  </pic:spPr>
                </pic:pic>
              </a:graphicData>
            </a:graphic>
          </wp:anchor>
        </w:drawing>
      </w:r>
    </w:p>
    <w:p w14:paraId="2A9190E8" w14:textId="77777777" w:rsidR="00E51ED1" w:rsidRDefault="00E51ED1">
      <w:pPr>
        <w:rPr>
          <w:b/>
          <w:bCs/>
          <w:u w:val="single"/>
        </w:rPr>
      </w:pPr>
    </w:p>
    <w:p w14:paraId="2A9190E9" w14:textId="77777777" w:rsidR="00E51ED1" w:rsidRDefault="00E51ED1"/>
    <w:p w14:paraId="2A9190EA" w14:textId="77777777" w:rsidR="00E51ED1" w:rsidRDefault="00E51ED1"/>
    <w:p w14:paraId="2A9190EB" w14:textId="77777777" w:rsidR="00E51ED1" w:rsidRDefault="00E51ED1"/>
    <w:p w14:paraId="2A9190EC" w14:textId="77777777" w:rsidR="00E51ED1" w:rsidRDefault="00E51ED1"/>
    <w:p w14:paraId="2A9190ED" w14:textId="77777777" w:rsidR="00E51ED1" w:rsidRDefault="00E51ED1"/>
    <w:p w14:paraId="2A9190EE" w14:textId="77777777" w:rsidR="00E51ED1" w:rsidRDefault="00E51ED1"/>
    <w:p w14:paraId="2A9190EF" w14:textId="77777777" w:rsidR="00E51ED1" w:rsidRDefault="00E51ED1"/>
    <w:p w14:paraId="2A9190F0" w14:textId="77777777" w:rsidR="00E51ED1" w:rsidRDefault="0046410B">
      <w:r>
        <w:t>DBW has steady enrollment throughout the period of the database. There is only a 1.4% decrease from 2018-19 following another down year the year prior, and enrollment went back to normal levels the following year.</w:t>
      </w:r>
    </w:p>
    <w:p w14:paraId="2A9190F1" w14:textId="77777777" w:rsidR="00E51ED1" w:rsidRDefault="00E51ED1"/>
    <w:p w14:paraId="2A9190F2" w14:textId="77777777" w:rsidR="00E51ED1" w:rsidRDefault="0046410B">
      <w:pPr>
        <w:numPr>
          <w:ilvl w:val="0"/>
          <w:numId w:val="11"/>
        </w:numPr>
        <w:rPr>
          <w:b/>
          <w:bCs/>
          <w:u w:val="single"/>
        </w:rPr>
      </w:pPr>
      <w:r>
        <w:rPr>
          <w:b/>
          <w:bCs/>
          <w:u w:val="single"/>
        </w:rPr>
        <w:t>FJM Campus:</w:t>
      </w:r>
    </w:p>
    <w:p w14:paraId="2A9190F3" w14:textId="77777777" w:rsidR="00E51ED1" w:rsidRDefault="00E51ED1">
      <w:pPr>
        <w:ind w:left="720"/>
        <w:rPr>
          <w:b/>
          <w:bCs/>
          <w:u w:val="single"/>
        </w:rPr>
      </w:pPr>
    </w:p>
    <w:p w14:paraId="2A9190F4" w14:textId="77777777" w:rsidR="00E51ED1" w:rsidRDefault="0046410B">
      <w:pPr>
        <w:rPr>
          <w:b/>
          <w:bCs/>
          <w:u w:val="single"/>
        </w:rPr>
      </w:pPr>
      <w:r>
        <w:rPr>
          <w:b/>
          <w:bCs/>
          <w:noProof/>
          <w:u w:val="single"/>
        </w:rPr>
        <w:lastRenderedPageBreak/>
        <w:drawing>
          <wp:anchor distT="0" distB="0" distL="0" distR="0" simplePos="0" relativeHeight="17" behindDoc="0" locked="0" layoutInCell="0" allowOverlap="1" wp14:anchorId="2A919193" wp14:editId="2A919194">
            <wp:simplePos x="0" y="0"/>
            <wp:positionH relativeFrom="column">
              <wp:posOffset>21590</wp:posOffset>
            </wp:positionH>
            <wp:positionV relativeFrom="paragraph">
              <wp:posOffset>635</wp:posOffset>
            </wp:positionV>
            <wp:extent cx="2827655" cy="2202815"/>
            <wp:effectExtent l="0" t="0" r="0" b="0"/>
            <wp:wrapSquare wrapText="largest"/>
            <wp:docPr id="1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pic:cNvPicPr>
                      <a:picLocks noChangeAspect="1" noChangeArrowheads="1"/>
                    </pic:cNvPicPr>
                  </pic:nvPicPr>
                  <pic:blipFill>
                    <a:blip r:embed="rId20"/>
                    <a:stretch>
                      <a:fillRect/>
                    </a:stretch>
                  </pic:blipFill>
                  <pic:spPr bwMode="auto">
                    <a:xfrm>
                      <a:off x="0" y="0"/>
                      <a:ext cx="2827655" cy="2202815"/>
                    </a:xfrm>
                    <a:prstGeom prst="rect">
                      <a:avLst/>
                    </a:prstGeom>
                  </pic:spPr>
                </pic:pic>
              </a:graphicData>
            </a:graphic>
          </wp:anchor>
        </w:drawing>
      </w:r>
    </w:p>
    <w:p w14:paraId="2A9190F5" w14:textId="77777777" w:rsidR="00E51ED1" w:rsidRDefault="00E51ED1">
      <w:pPr>
        <w:rPr>
          <w:b/>
          <w:bCs/>
          <w:u w:val="single"/>
        </w:rPr>
      </w:pPr>
    </w:p>
    <w:p w14:paraId="2A9190F6" w14:textId="77777777" w:rsidR="00E51ED1" w:rsidRDefault="00E51ED1">
      <w:pPr>
        <w:rPr>
          <w:b/>
          <w:bCs/>
          <w:u w:val="single"/>
        </w:rPr>
      </w:pPr>
    </w:p>
    <w:p w14:paraId="2A9190F7" w14:textId="77777777" w:rsidR="00E51ED1" w:rsidRDefault="00E51ED1"/>
    <w:p w14:paraId="2A9190F8" w14:textId="77777777" w:rsidR="00E51ED1" w:rsidRDefault="00E51ED1"/>
    <w:p w14:paraId="2A9190F9" w14:textId="77777777" w:rsidR="00E51ED1" w:rsidRDefault="00E51ED1"/>
    <w:p w14:paraId="2A9190FA" w14:textId="77777777" w:rsidR="00E51ED1" w:rsidRDefault="00E51ED1"/>
    <w:p w14:paraId="2A9190FB" w14:textId="77777777" w:rsidR="00E51ED1" w:rsidRDefault="00E51ED1"/>
    <w:p w14:paraId="2A9190FC" w14:textId="77777777" w:rsidR="00E51ED1" w:rsidRDefault="00E51ED1"/>
    <w:p w14:paraId="2A9190FD" w14:textId="77777777" w:rsidR="00E51ED1" w:rsidRDefault="0046410B">
      <w:r>
        <w:t>FJM say a 37% decr</w:t>
      </w:r>
      <w:r>
        <w:t>ease in during the 2018-19 year. Numbers fell to around half the following year.</w:t>
      </w:r>
    </w:p>
    <w:p w14:paraId="2A9190FE" w14:textId="77777777" w:rsidR="00E51ED1" w:rsidRDefault="00E51ED1"/>
    <w:p w14:paraId="2A9190FF" w14:textId="77777777" w:rsidR="00E51ED1" w:rsidRDefault="00E51ED1"/>
    <w:p w14:paraId="2A919100" w14:textId="77777777" w:rsidR="00E51ED1" w:rsidRDefault="0046410B">
      <w:pPr>
        <w:numPr>
          <w:ilvl w:val="0"/>
          <w:numId w:val="12"/>
        </w:numPr>
        <w:rPr>
          <w:b/>
          <w:bCs/>
          <w:u w:val="single"/>
        </w:rPr>
      </w:pPr>
      <w:r>
        <w:rPr>
          <w:b/>
          <w:bCs/>
          <w:u w:val="single"/>
        </w:rPr>
        <w:t>FJW Campus:</w:t>
      </w:r>
    </w:p>
    <w:p w14:paraId="2A919101" w14:textId="77777777" w:rsidR="00E51ED1" w:rsidRDefault="00E51ED1">
      <w:pPr>
        <w:rPr>
          <w:b/>
          <w:bCs/>
          <w:u w:val="single"/>
        </w:rPr>
      </w:pPr>
    </w:p>
    <w:p w14:paraId="2A919102" w14:textId="77777777" w:rsidR="00E51ED1" w:rsidRDefault="0046410B">
      <w:pPr>
        <w:rPr>
          <w:b/>
          <w:bCs/>
          <w:u w:val="single"/>
        </w:rPr>
      </w:pPr>
      <w:r>
        <w:rPr>
          <w:b/>
          <w:bCs/>
          <w:noProof/>
          <w:u w:val="single"/>
        </w:rPr>
        <w:drawing>
          <wp:anchor distT="0" distB="0" distL="0" distR="0" simplePos="0" relativeHeight="18" behindDoc="0" locked="0" layoutInCell="0" allowOverlap="1" wp14:anchorId="2A919195" wp14:editId="2A919196">
            <wp:simplePos x="0" y="0"/>
            <wp:positionH relativeFrom="column">
              <wp:posOffset>248285</wp:posOffset>
            </wp:positionH>
            <wp:positionV relativeFrom="paragraph">
              <wp:posOffset>635</wp:posOffset>
            </wp:positionV>
            <wp:extent cx="2882900" cy="2230120"/>
            <wp:effectExtent l="0" t="0" r="0" b="0"/>
            <wp:wrapSquare wrapText="largest"/>
            <wp:docPr id="1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pic:cNvPicPr>
                      <a:picLocks noChangeAspect="1" noChangeArrowheads="1"/>
                    </pic:cNvPicPr>
                  </pic:nvPicPr>
                  <pic:blipFill>
                    <a:blip r:embed="rId21"/>
                    <a:stretch>
                      <a:fillRect/>
                    </a:stretch>
                  </pic:blipFill>
                  <pic:spPr bwMode="auto">
                    <a:xfrm>
                      <a:off x="0" y="0"/>
                      <a:ext cx="2882900" cy="2230120"/>
                    </a:xfrm>
                    <a:prstGeom prst="rect">
                      <a:avLst/>
                    </a:prstGeom>
                  </pic:spPr>
                </pic:pic>
              </a:graphicData>
            </a:graphic>
          </wp:anchor>
        </w:drawing>
      </w:r>
    </w:p>
    <w:p w14:paraId="2A919103" w14:textId="77777777" w:rsidR="00E51ED1" w:rsidRDefault="00E51ED1">
      <w:pPr>
        <w:rPr>
          <w:b/>
          <w:bCs/>
          <w:u w:val="single"/>
        </w:rPr>
      </w:pPr>
    </w:p>
    <w:p w14:paraId="2A919104" w14:textId="77777777" w:rsidR="00E51ED1" w:rsidRDefault="00E51ED1">
      <w:pPr>
        <w:rPr>
          <w:b/>
          <w:bCs/>
          <w:u w:val="single"/>
        </w:rPr>
      </w:pPr>
    </w:p>
    <w:p w14:paraId="2A919105" w14:textId="77777777" w:rsidR="00E51ED1" w:rsidRDefault="00E51ED1"/>
    <w:p w14:paraId="2A919106" w14:textId="77777777" w:rsidR="00E51ED1" w:rsidRDefault="00E51ED1"/>
    <w:p w14:paraId="2A919107" w14:textId="77777777" w:rsidR="00E51ED1" w:rsidRDefault="00E51ED1"/>
    <w:p w14:paraId="2A919108" w14:textId="77777777" w:rsidR="00E51ED1" w:rsidRDefault="00E51ED1"/>
    <w:p w14:paraId="2A919109" w14:textId="77777777" w:rsidR="00E51ED1" w:rsidRDefault="00E51ED1"/>
    <w:p w14:paraId="2A91910A" w14:textId="77777777" w:rsidR="00E51ED1" w:rsidRDefault="00E51ED1"/>
    <w:p w14:paraId="2A91910B" w14:textId="77777777" w:rsidR="00E51ED1" w:rsidRDefault="0046410B">
      <w:r>
        <w:t>FJW saw a 44% increase during the 2018-19 year. Numbers increased by a similar margin the following year.</w:t>
      </w:r>
    </w:p>
    <w:p w14:paraId="2A91910C" w14:textId="77777777" w:rsidR="00E51ED1" w:rsidRDefault="00E51ED1"/>
    <w:p w14:paraId="2A91910D" w14:textId="77777777" w:rsidR="00E51ED1" w:rsidRDefault="0046410B">
      <w:pPr>
        <w:numPr>
          <w:ilvl w:val="0"/>
          <w:numId w:val="13"/>
        </w:numPr>
        <w:rPr>
          <w:b/>
          <w:bCs/>
          <w:u w:val="single"/>
        </w:rPr>
      </w:pPr>
      <w:r>
        <w:rPr>
          <w:b/>
          <w:bCs/>
          <w:u w:val="single"/>
        </w:rPr>
        <w:t>MZW Campus:</w:t>
      </w:r>
    </w:p>
    <w:p w14:paraId="2A91910E" w14:textId="77777777" w:rsidR="00E51ED1" w:rsidRDefault="00E51ED1">
      <w:pPr>
        <w:rPr>
          <w:b/>
          <w:bCs/>
          <w:u w:val="single"/>
        </w:rPr>
      </w:pPr>
    </w:p>
    <w:p w14:paraId="2A91910F" w14:textId="77777777" w:rsidR="00E51ED1" w:rsidRDefault="0046410B">
      <w:pPr>
        <w:rPr>
          <w:b/>
          <w:bCs/>
          <w:u w:val="single"/>
        </w:rPr>
      </w:pPr>
      <w:r>
        <w:rPr>
          <w:b/>
          <w:bCs/>
          <w:noProof/>
          <w:u w:val="single"/>
        </w:rPr>
        <w:lastRenderedPageBreak/>
        <w:drawing>
          <wp:anchor distT="0" distB="0" distL="0" distR="0" simplePos="0" relativeHeight="19" behindDoc="0" locked="0" layoutInCell="0" allowOverlap="1" wp14:anchorId="2A919197" wp14:editId="2A919198">
            <wp:simplePos x="0" y="0"/>
            <wp:positionH relativeFrom="column">
              <wp:posOffset>108585</wp:posOffset>
            </wp:positionH>
            <wp:positionV relativeFrom="paragraph">
              <wp:posOffset>71755</wp:posOffset>
            </wp:positionV>
            <wp:extent cx="2494280" cy="2059305"/>
            <wp:effectExtent l="0" t="0" r="0" b="0"/>
            <wp:wrapSquare wrapText="largest"/>
            <wp:docPr id="1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pic:cNvPicPr>
                      <a:picLocks noChangeAspect="1" noChangeArrowheads="1"/>
                    </pic:cNvPicPr>
                  </pic:nvPicPr>
                  <pic:blipFill>
                    <a:blip r:embed="rId22"/>
                    <a:stretch>
                      <a:fillRect/>
                    </a:stretch>
                  </pic:blipFill>
                  <pic:spPr bwMode="auto">
                    <a:xfrm>
                      <a:off x="0" y="0"/>
                      <a:ext cx="2494280" cy="2059305"/>
                    </a:xfrm>
                    <a:prstGeom prst="rect">
                      <a:avLst/>
                    </a:prstGeom>
                  </pic:spPr>
                </pic:pic>
              </a:graphicData>
            </a:graphic>
          </wp:anchor>
        </w:drawing>
      </w:r>
    </w:p>
    <w:p w14:paraId="2A919110" w14:textId="77777777" w:rsidR="00E51ED1" w:rsidRDefault="00E51ED1">
      <w:pPr>
        <w:rPr>
          <w:b/>
          <w:bCs/>
          <w:u w:val="single"/>
        </w:rPr>
      </w:pPr>
    </w:p>
    <w:p w14:paraId="2A919111" w14:textId="77777777" w:rsidR="00E51ED1" w:rsidRDefault="00E51ED1">
      <w:pPr>
        <w:rPr>
          <w:b/>
          <w:bCs/>
          <w:u w:val="single"/>
        </w:rPr>
      </w:pPr>
    </w:p>
    <w:p w14:paraId="2A919112" w14:textId="77777777" w:rsidR="00E51ED1" w:rsidRDefault="00E51ED1">
      <w:pPr>
        <w:rPr>
          <w:b/>
          <w:bCs/>
          <w:u w:val="single"/>
        </w:rPr>
      </w:pPr>
    </w:p>
    <w:p w14:paraId="2A919113" w14:textId="77777777" w:rsidR="00E51ED1" w:rsidRDefault="00E51ED1"/>
    <w:p w14:paraId="2A919114" w14:textId="77777777" w:rsidR="00E51ED1" w:rsidRDefault="00E51ED1"/>
    <w:p w14:paraId="2A919115" w14:textId="77777777" w:rsidR="00E51ED1" w:rsidRDefault="00E51ED1"/>
    <w:p w14:paraId="2A919116" w14:textId="77777777" w:rsidR="00E51ED1" w:rsidRDefault="00E51ED1"/>
    <w:p w14:paraId="2A919117" w14:textId="77777777" w:rsidR="00E51ED1" w:rsidRDefault="00E51ED1"/>
    <w:p w14:paraId="2A919118" w14:textId="77777777" w:rsidR="00E51ED1" w:rsidRDefault="0046410B">
      <w:r>
        <w:t xml:space="preserve">MZW saw a 18% </w:t>
      </w:r>
      <w:r>
        <w:t>decrease during the 2018-19 year. The following year had enrollment numbers higher than pre-pandemic numbers.</w:t>
      </w:r>
    </w:p>
    <w:p w14:paraId="2A919119" w14:textId="77777777" w:rsidR="00E51ED1" w:rsidRDefault="00E51ED1"/>
    <w:p w14:paraId="2A91911A" w14:textId="77777777" w:rsidR="00E51ED1" w:rsidRDefault="0046410B">
      <w:pPr>
        <w:numPr>
          <w:ilvl w:val="0"/>
          <w:numId w:val="14"/>
        </w:numPr>
        <w:rPr>
          <w:b/>
          <w:bCs/>
          <w:u w:val="single"/>
        </w:rPr>
      </w:pPr>
      <w:r>
        <w:rPr>
          <w:b/>
          <w:bCs/>
          <w:u w:val="single"/>
        </w:rPr>
        <w:t>RKM Campus:</w:t>
      </w:r>
    </w:p>
    <w:p w14:paraId="2A91911B" w14:textId="77777777" w:rsidR="00E51ED1" w:rsidRDefault="00E51ED1">
      <w:pPr>
        <w:rPr>
          <w:b/>
          <w:bCs/>
          <w:u w:val="single"/>
        </w:rPr>
      </w:pPr>
    </w:p>
    <w:p w14:paraId="2A91911C" w14:textId="77777777" w:rsidR="00E51ED1" w:rsidRDefault="0046410B">
      <w:pPr>
        <w:rPr>
          <w:b/>
          <w:bCs/>
          <w:u w:val="single"/>
        </w:rPr>
      </w:pPr>
      <w:r>
        <w:rPr>
          <w:b/>
          <w:bCs/>
          <w:noProof/>
          <w:u w:val="single"/>
        </w:rPr>
        <w:drawing>
          <wp:anchor distT="0" distB="0" distL="0" distR="0" simplePos="0" relativeHeight="20" behindDoc="0" locked="0" layoutInCell="0" allowOverlap="1" wp14:anchorId="2A919199" wp14:editId="2A91919A">
            <wp:simplePos x="0" y="0"/>
            <wp:positionH relativeFrom="column">
              <wp:posOffset>3175</wp:posOffset>
            </wp:positionH>
            <wp:positionV relativeFrom="paragraph">
              <wp:posOffset>114300</wp:posOffset>
            </wp:positionV>
            <wp:extent cx="2803525" cy="2003425"/>
            <wp:effectExtent l="0" t="0" r="0" b="0"/>
            <wp:wrapSquare wrapText="largest"/>
            <wp:docPr id="1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pic:cNvPicPr>
                      <a:picLocks noChangeAspect="1" noChangeArrowheads="1"/>
                    </pic:cNvPicPr>
                  </pic:nvPicPr>
                  <pic:blipFill>
                    <a:blip r:embed="rId23"/>
                    <a:stretch>
                      <a:fillRect/>
                    </a:stretch>
                  </pic:blipFill>
                  <pic:spPr bwMode="auto">
                    <a:xfrm>
                      <a:off x="0" y="0"/>
                      <a:ext cx="2803525" cy="2003425"/>
                    </a:xfrm>
                    <a:prstGeom prst="rect">
                      <a:avLst/>
                    </a:prstGeom>
                  </pic:spPr>
                </pic:pic>
              </a:graphicData>
            </a:graphic>
          </wp:anchor>
        </w:drawing>
      </w:r>
    </w:p>
    <w:p w14:paraId="2A91911D" w14:textId="77777777" w:rsidR="00E51ED1" w:rsidRDefault="00E51ED1"/>
    <w:p w14:paraId="2A91911E" w14:textId="77777777" w:rsidR="00E51ED1" w:rsidRDefault="00E51ED1"/>
    <w:p w14:paraId="2A91911F" w14:textId="77777777" w:rsidR="00E51ED1" w:rsidRDefault="00E51ED1"/>
    <w:p w14:paraId="2A919120" w14:textId="77777777" w:rsidR="00E51ED1" w:rsidRDefault="00E51ED1"/>
    <w:p w14:paraId="2A919121" w14:textId="77777777" w:rsidR="00E51ED1" w:rsidRDefault="0046410B">
      <w:r>
        <w:t>RKM saw a 30% decrease during the 2018-19 year. The following year had a similar decrease in enrollment.</w:t>
      </w:r>
    </w:p>
    <w:p w14:paraId="2A919122" w14:textId="77777777" w:rsidR="00E51ED1" w:rsidRDefault="00E51ED1"/>
    <w:p w14:paraId="2A919123" w14:textId="77777777" w:rsidR="00E51ED1" w:rsidRDefault="0046410B">
      <w:pPr>
        <w:numPr>
          <w:ilvl w:val="0"/>
          <w:numId w:val="15"/>
        </w:numPr>
        <w:rPr>
          <w:b/>
          <w:bCs/>
          <w:u w:val="single"/>
        </w:rPr>
      </w:pPr>
      <w:r>
        <w:rPr>
          <w:b/>
          <w:bCs/>
          <w:u w:val="single"/>
        </w:rPr>
        <w:t>RKW Campus:</w:t>
      </w:r>
    </w:p>
    <w:p w14:paraId="2A919124" w14:textId="77777777" w:rsidR="00E51ED1" w:rsidRDefault="00E51ED1">
      <w:pPr>
        <w:ind w:left="720"/>
        <w:rPr>
          <w:b/>
          <w:bCs/>
          <w:u w:val="single"/>
        </w:rPr>
      </w:pPr>
    </w:p>
    <w:p w14:paraId="2A919125" w14:textId="77777777" w:rsidR="00E51ED1" w:rsidRDefault="0046410B">
      <w:pPr>
        <w:rPr>
          <w:b/>
          <w:bCs/>
          <w:u w:val="single"/>
        </w:rPr>
      </w:pPr>
      <w:r>
        <w:rPr>
          <w:b/>
          <w:bCs/>
          <w:noProof/>
          <w:u w:val="single"/>
        </w:rPr>
        <w:lastRenderedPageBreak/>
        <w:drawing>
          <wp:anchor distT="0" distB="0" distL="0" distR="0" simplePos="0" relativeHeight="21" behindDoc="0" locked="0" layoutInCell="0" allowOverlap="1" wp14:anchorId="2A91919B" wp14:editId="2A91919C">
            <wp:simplePos x="0" y="0"/>
            <wp:positionH relativeFrom="column">
              <wp:posOffset>97155</wp:posOffset>
            </wp:positionH>
            <wp:positionV relativeFrom="paragraph">
              <wp:posOffset>54610</wp:posOffset>
            </wp:positionV>
            <wp:extent cx="2963545" cy="2117725"/>
            <wp:effectExtent l="0" t="0" r="0" b="0"/>
            <wp:wrapSquare wrapText="largest"/>
            <wp:docPr id="2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pic:cNvPicPr>
                      <a:picLocks noChangeAspect="1" noChangeArrowheads="1"/>
                    </pic:cNvPicPr>
                  </pic:nvPicPr>
                  <pic:blipFill>
                    <a:blip r:embed="rId24"/>
                    <a:stretch>
                      <a:fillRect/>
                    </a:stretch>
                  </pic:blipFill>
                  <pic:spPr bwMode="auto">
                    <a:xfrm>
                      <a:off x="0" y="0"/>
                      <a:ext cx="2963545" cy="2117725"/>
                    </a:xfrm>
                    <a:prstGeom prst="rect">
                      <a:avLst/>
                    </a:prstGeom>
                  </pic:spPr>
                </pic:pic>
              </a:graphicData>
            </a:graphic>
          </wp:anchor>
        </w:drawing>
      </w:r>
    </w:p>
    <w:p w14:paraId="2A919126" w14:textId="77777777" w:rsidR="00E51ED1" w:rsidRDefault="00E51ED1">
      <w:pPr>
        <w:rPr>
          <w:b/>
          <w:bCs/>
          <w:u w:val="single"/>
        </w:rPr>
      </w:pPr>
    </w:p>
    <w:p w14:paraId="2A919127" w14:textId="77777777" w:rsidR="00E51ED1" w:rsidRDefault="00E51ED1">
      <w:pPr>
        <w:rPr>
          <w:b/>
          <w:bCs/>
          <w:u w:val="single"/>
        </w:rPr>
      </w:pPr>
    </w:p>
    <w:p w14:paraId="2A919128" w14:textId="77777777" w:rsidR="00E51ED1" w:rsidRDefault="00E51ED1"/>
    <w:p w14:paraId="2A919129" w14:textId="77777777" w:rsidR="00E51ED1" w:rsidRDefault="00E51ED1"/>
    <w:p w14:paraId="2A91912A" w14:textId="77777777" w:rsidR="00E51ED1" w:rsidRDefault="00E51ED1"/>
    <w:p w14:paraId="2A91912B" w14:textId="77777777" w:rsidR="00E51ED1" w:rsidRDefault="00E51ED1"/>
    <w:p w14:paraId="2A91912C" w14:textId="77777777" w:rsidR="00E51ED1" w:rsidRDefault="00E51ED1"/>
    <w:p w14:paraId="2A91912D" w14:textId="77777777" w:rsidR="00E51ED1" w:rsidRDefault="00E51ED1"/>
    <w:p w14:paraId="2A91912E" w14:textId="77777777" w:rsidR="00E51ED1" w:rsidRDefault="0046410B">
      <w:r>
        <w:t>RKW saw a 17% increase in the 2018-19 year. The following year enrollment increased to the highest in the range of years.</w:t>
      </w:r>
    </w:p>
    <w:p w14:paraId="2A91912F" w14:textId="77777777" w:rsidR="00E51ED1" w:rsidRDefault="00E51ED1"/>
    <w:p w14:paraId="2A919130" w14:textId="77777777" w:rsidR="00E51ED1" w:rsidRDefault="0046410B">
      <w:pPr>
        <w:numPr>
          <w:ilvl w:val="0"/>
          <w:numId w:val="16"/>
        </w:numPr>
        <w:rPr>
          <w:b/>
          <w:bCs/>
          <w:u w:val="single"/>
        </w:rPr>
      </w:pPr>
      <w:r>
        <w:rPr>
          <w:b/>
          <w:bCs/>
          <w:u w:val="single"/>
        </w:rPr>
        <w:t>RUM Campus:</w:t>
      </w:r>
    </w:p>
    <w:p w14:paraId="2A919131" w14:textId="77777777" w:rsidR="00E51ED1" w:rsidRDefault="00E51ED1">
      <w:pPr>
        <w:rPr>
          <w:b/>
          <w:bCs/>
          <w:u w:val="single"/>
        </w:rPr>
      </w:pPr>
    </w:p>
    <w:p w14:paraId="2A919132" w14:textId="77777777" w:rsidR="00E51ED1" w:rsidRDefault="00E51ED1"/>
    <w:p w14:paraId="2A919133" w14:textId="77777777" w:rsidR="00E51ED1" w:rsidRDefault="0046410B">
      <w:r>
        <w:rPr>
          <w:noProof/>
        </w:rPr>
        <w:drawing>
          <wp:anchor distT="0" distB="0" distL="0" distR="0" simplePos="0" relativeHeight="22" behindDoc="0" locked="0" layoutInCell="0" allowOverlap="1" wp14:anchorId="2A91919D" wp14:editId="2A91919E">
            <wp:simplePos x="0" y="0"/>
            <wp:positionH relativeFrom="column">
              <wp:posOffset>14605</wp:posOffset>
            </wp:positionH>
            <wp:positionV relativeFrom="paragraph">
              <wp:posOffset>-297180</wp:posOffset>
            </wp:positionV>
            <wp:extent cx="3251200" cy="2305685"/>
            <wp:effectExtent l="0" t="0" r="0" b="0"/>
            <wp:wrapSquare wrapText="largest"/>
            <wp:docPr id="21"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pic:cNvPicPr>
                      <a:picLocks noChangeAspect="1" noChangeArrowheads="1"/>
                    </pic:cNvPicPr>
                  </pic:nvPicPr>
                  <pic:blipFill>
                    <a:blip r:embed="rId25"/>
                    <a:stretch>
                      <a:fillRect/>
                    </a:stretch>
                  </pic:blipFill>
                  <pic:spPr bwMode="auto">
                    <a:xfrm>
                      <a:off x="0" y="0"/>
                      <a:ext cx="3251200" cy="2305685"/>
                    </a:xfrm>
                    <a:prstGeom prst="rect">
                      <a:avLst/>
                    </a:prstGeom>
                  </pic:spPr>
                </pic:pic>
              </a:graphicData>
            </a:graphic>
          </wp:anchor>
        </w:drawing>
      </w:r>
    </w:p>
    <w:p w14:paraId="2A919134" w14:textId="77777777" w:rsidR="00E51ED1" w:rsidRDefault="00E51ED1"/>
    <w:p w14:paraId="2A919135" w14:textId="77777777" w:rsidR="00E51ED1" w:rsidRDefault="00E51ED1"/>
    <w:p w14:paraId="2A919136" w14:textId="77777777" w:rsidR="00E51ED1" w:rsidRDefault="00E51ED1"/>
    <w:p w14:paraId="2A919137" w14:textId="77777777" w:rsidR="00E51ED1" w:rsidRDefault="00E51ED1"/>
    <w:p w14:paraId="2A919138" w14:textId="77777777" w:rsidR="00E51ED1" w:rsidRDefault="00E51ED1"/>
    <w:p w14:paraId="2A919139" w14:textId="77777777" w:rsidR="00E51ED1" w:rsidRDefault="00E51ED1"/>
    <w:p w14:paraId="2A91913A" w14:textId="77777777" w:rsidR="00E51ED1" w:rsidRDefault="00E51ED1"/>
    <w:p w14:paraId="2A91913B" w14:textId="77777777" w:rsidR="00E51ED1" w:rsidRDefault="0046410B">
      <w:r>
        <w:t>RUM is a small campus that saw a 50% decrease in the 2018-19 year which equates to 10 students. While this</w:t>
      </w:r>
      <w:r>
        <w:t xml:space="preserve"> is a large percentage, it is still double the enrollment 2 years prior in 2016-17.</w:t>
      </w:r>
    </w:p>
    <w:p w14:paraId="2A91913C" w14:textId="77777777" w:rsidR="00E51ED1" w:rsidRDefault="00E51ED1"/>
    <w:p w14:paraId="2A91913D" w14:textId="77777777" w:rsidR="00E51ED1" w:rsidRDefault="00E51ED1"/>
    <w:p w14:paraId="2A91913E" w14:textId="77777777" w:rsidR="00E51ED1" w:rsidRDefault="00E51ED1"/>
    <w:p w14:paraId="2A91913F" w14:textId="77777777" w:rsidR="00E51ED1" w:rsidRDefault="00E51ED1"/>
    <w:p w14:paraId="2A919140" w14:textId="77777777" w:rsidR="00E51ED1" w:rsidRDefault="0046410B">
      <w:pPr>
        <w:numPr>
          <w:ilvl w:val="0"/>
          <w:numId w:val="17"/>
        </w:numPr>
        <w:rPr>
          <w:b/>
          <w:bCs/>
          <w:u w:val="single"/>
        </w:rPr>
      </w:pPr>
      <w:r>
        <w:rPr>
          <w:b/>
          <w:bCs/>
          <w:u w:val="single"/>
        </w:rPr>
        <w:t>RUW Campus:</w:t>
      </w:r>
    </w:p>
    <w:p w14:paraId="2A919141" w14:textId="77777777" w:rsidR="00E51ED1" w:rsidRDefault="00E51ED1">
      <w:pPr>
        <w:rPr>
          <w:b/>
          <w:bCs/>
          <w:u w:val="single"/>
        </w:rPr>
      </w:pPr>
    </w:p>
    <w:p w14:paraId="2A919142" w14:textId="77777777" w:rsidR="00E51ED1" w:rsidRDefault="0046410B">
      <w:pPr>
        <w:rPr>
          <w:b/>
          <w:bCs/>
          <w:u w:val="single"/>
        </w:rPr>
      </w:pPr>
      <w:r>
        <w:rPr>
          <w:b/>
          <w:bCs/>
          <w:noProof/>
          <w:u w:val="single"/>
        </w:rPr>
        <w:lastRenderedPageBreak/>
        <w:drawing>
          <wp:anchor distT="0" distB="0" distL="0" distR="0" simplePos="0" relativeHeight="23" behindDoc="0" locked="0" layoutInCell="0" allowOverlap="1" wp14:anchorId="2A91919F" wp14:editId="2A9191A0">
            <wp:simplePos x="0" y="0"/>
            <wp:positionH relativeFrom="column">
              <wp:posOffset>318135</wp:posOffset>
            </wp:positionH>
            <wp:positionV relativeFrom="paragraph">
              <wp:posOffset>635</wp:posOffset>
            </wp:positionV>
            <wp:extent cx="2679700" cy="1950085"/>
            <wp:effectExtent l="0" t="0" r="0" b="0"/>
            <wp:wrapSquare wrapText="largest"/>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pic:cNvPicPr>
                      <a:picLocks noChangeAspect="1" noChangeArrowheads="1"/>
                    </pic:cNvPicPr>
                  </pic:nvPicPr>
                  <pic:blipFill>
                    <a:blip r:embed="rId26"/>
                    <a:stretch>
                      <a:fillRect/>
                    </a:stretch>
                  </pic:blipFill>
                  <pic:spPr bwMode="auto">
                    <a:xfrm>
                      <a:off x="0" y="0"/>
                      <a:ext cx="2679700" cy="1950085"/>
                    </a:xfrm>
                    <a:prstGeom prst="rect">
                      <a:avLst/>
                    </a:prstGeom>
                  </pic:spPr>
                </pic:pic>
              </a:graphicData>
            </a:graphic>
          </wp:anchor>
        </w:drawing>
      </w:r>
    </w:p>
    <w:p w14:paraId="2A919143" w14:textId="77777777" w:rsidR="00E51ED1" w:rsidRDefault="00E51ED1">
      <w:pPr>
        <w:rPr>
          <w:b/>
          <w:bCs/>
          <w:u w:val="single"/>
        </w:rPr>
      </w:pPr>
    </w:p>
    <w:p w14:paraId="2A919144" w14:textId="77777777" w:rsidR="00E51ED1" w:rsidRDefault="00E51ED1">
      <w:pPr>
        <w:rPr>
          <w:b/>
          <w:bCs/>
          <w:u w:val="single"/>
        </w:rPr>
      </w:pPr>
    </w:p>
    <w:p w14:paraId="2A919145" w14:textId="77777777" w:rsidR="00E51ED1" w:rsidRDefault="00E51ED1">
      <w:pPr>
        <w:rPr>
          <w:b/>
          <w:bCs/>
          <w:u w:val="single"/>
        </w:rPr>
      </w:pPr>
    </w:p>
    <w:p w14:paraId="2A919146" w14:textId="77777777" w:rsidR="00E51ED1" w:rsidRDefault="00E51ED1">
      <w:pPr>
        <w:rPr>
          <w:b/>
          <w:bCs/>
          <w:u w:val="single"/>
        </w:rPr>
      </w:pPr>
    </w:p>
    <w:p w14:paraId="2A919147" w14:textId="77777777" w:rsidR="00E51ED1" w:rsidRDefault="00E51ED1"/>
    <w:p w14:paraId="2A919148" w14:textId="77777777" w:rsidR="00E51ED1" w:rsidRDefault="00E51ED1"/>
    <w:p w14:paraId="2A919149" w14:textId="77777777" w:rsidR="00E51ED1" w:rsidRDefault="00E51ED1"/>
    <w:p w14:paraId="2A91914A" w14:textId="77777777" w:rsidR="00E51ED1" w:rsidRDefault="0046410B">
      <w:r>
        <w:t>RUW saw a 6% increase in the 2018-19 year and an even larger increase the following year.</w:t>
      </w:r>
    </w:p>
    <w:p w14:paraId="2A91914B" w14:textId="77777777" w:rsidR="00E51ED1" w:rsidRDefault="00E51ED1"/>
    <w:p w14:paraId="2A91914C" w14:textId="77777777" w:rsidR="00E51ED1" w:rsidRDefault="0046410B">
      <w:pPr>
        <w:numPr>
          <w:ilvl w:val="0"/>
          <w:numId w:val="18"/>
        </w:numPr>
        <w:rPr>
          <w:b/>
          <w:bCs/>
          <w:u w:val="single"/>
        </w:rPr>
      </w:pPr>
      <w:r>
        <w:rPr>
          <w:b/>
          <w:bCs/>
          <w:u w:val="single"/>
        </w:rPr>
        <w:t>SJM Campus:</w:t>
      </w:r>
    </w:p>
    <w:p w14:paraId="2A91914D" w14:textId="77777777" w:rsidR="00E51ED1" w:rsidRDefault="0046410B">
      <w:pPr>
        <w:rPr>
          <w:b/>
          <w:bCs/>
          <w:u w:val="single"/>
        </w:rPr>
      </w:pPr>
      <w:r>
        <w:rPr>
          <w:b/>
          <w:bCs/>
          <w:noProof/>
          <w:u w:val="single"/>
        </w:rPr>
        <w:drawing>
          <wp:anchor distT="0" distB="0" distL="0" distR="0" simplePos="0" relativeHeight="24" behindDoc="0" locked="0" layoutInCell="0" allowOverlap="1" wp14:anchorId="2A9191A1" wp14:editId="2A9191A2">
            <wp:simplePos x="0" y="0"/>
            <wp:positionH relativeFrom="column">
              <wp:posOffset>23495</wp:posOffset>
            </wp:positionH>
            <wp:positionV relativeFrom="paragraph">
              <wp:posOffset>144780</wp:posOffset>
            </wp:positionV>
            <wp:extent cx="2872105" cy="2052320"/>
            <wp:effectExtent l="0" t="0" r="0" b="0"/>
            <wp:wrapSquare wrapText="largest"/>
            <wp:docPr id="23"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pic:cNvPicPr>
                      <a:picLocks noChangeAspect="1" noChangeArrowheads="1"/>
                    </pic:cNvPicPr>
                  </pic:nvPicPr>
                  <pic:blipFill>
                    <a:blip r:embed="rId27"/>
                    <a:stretch>
                      <a:fillRect/>
                    </a:stretch>
                  </pic:blipFill>
                  <pic:spPr bwMode="auto">
                    <a:xfrm>
                      <a:off x="0" y="0"/>
                      <a:ext cx="2872105" cy="2052320"/>
                    </a:xfrm>
                    <a:prstGeom prst="rect">
                      <a:avLst/>
                    </a:prstGeom>
                  </pic:spPr>
                </pic:pic>
              </a:graphicData>
            </a:graphic>
          </wp:anchor>
        </w:drawing>
      </w:r>
    </w:p>
    <w:p w14:paraId="2A91914E" w14:textId="77777777" w:rsidR="00E51ED1" w:rsidRDefault="00E51ED1"/>
    <w:p w14:paraId="2A91914F" w14:textId="77777777" w:rsidR="00E51ED1" w:rsidRDefault="00E51ED1"/>
    <w:p w14:paraId="2A919150" w14:textId="77777777" w:rsidR="00E51ED1" w:rsidRDefault="00E51ED1"/>
    <w:p w14:paraId="2A919151" w14:textId="77777777" w:rsidR="00E51ED1" w:rsidRDefault="00E51ED1"/>
    <w:p w14:paraId="2A919152" w14:textId="77777777" w:rsidR="00E51ED1" w:rsidRDefault="00E51ED1"/>
    <w:p w14:paraId="2A919153" w14:textId="77777777" w:rsidR="00E51ED1" w:rsidRDefault="00E51ED1"/>
    <w:p w14:paraId="2A919154" w14:textId="77777777" w:rsidR="00E51ED1" w:rsidRDefault="00E51ED1"/>
    <w:p w14:paraId="2A919155" w14:textId="77777777" w:rsidR="00E51ED1" w:rsidRDefault="00E51ED1"/>
    <w:p w14:paraId="2A919156" w14:textId="77777777" w:rsidR="00E51ED1" w:rsidRDefault="0046410B">
      <w:r>
        <w:t xml:space="preserve">SJM saw a 27% decrease in the </w:t>
      </w:r>
      <w:r>
        <w:t>2018-19 year. This decrease was even larger the following year.</w:t>
      </w:r>
    </w:p>
    <w:p w14:paraId="2A919157" w14:textId="77777777" w:rsidR="00E51ED1" w:rsidRDefault="0046410B">
      <w:pPr>
        <w:numPr>
          <w:ilvl w:val="0"/>
          <w:numId w:val="19"/>
        </w:numPr>
        <w:rPr>
          <w:b/>
          <w:bCs/>
          <w:u w:val="single"/>
        </w:rPr>
      </w:pPr>
      <w:r>
        <w:rPr>
          <w:b/>
          <w:bCs/>
          <w:u w:val="single"/>
        </w:rPr>
        <w:t>SJW Campus:</w:t>
      </w:r>
    </w:p>
    <w:p w14:paraId="2A919158" w14:textId="77777777" w:rsidR="00E51ED1" w:rsidRDefault="00E51ED1">
      <w:pPr>
        <w:rPr>
          <w:b/>
          <w:bCs/>
          <w:u w:val="single"/>
        </w:rPr>
      </w:pPr>
    </w:p>
    <w:p w14:paraId="2A919159" w14:textId="77777777" w:rsidR="00E51ED1" w:rsidRDefault="00E51ED1">
      <w:pPr>
        <w:rPr>
          <w:b/>
          <w:bCs/>
          <w:u w:val="single"/>
        </w:rPr>
      </w:pPr>
    </w:p>
    <w:p w14:paraId="2A91915A" w14:textId="77777777" w:rsidR="00E51ED1" w:rsidRDefault="0046410B">
      <w:pPr>
        <w:rPr>
          <w:b/>
          <w:bCs/>
          <w:u w:val="single"/>
        </w:rPr>
      </w:pPr>
      <w:r>
        <w:rPr>
          <w:b/>
          <w:bCs/>
          <w:noProof/>
          <w:u w:val="single"/>
        </w:rPr>
        <w:lastRenderedPageBreak/>
        <w:drawing>
          <wp:anchor distT="0" distB="0" distL="0" distR="0" simplePos="0" relativeHeight="25" behindDoc="0" locked="0" layoutInCell="0" allowOverlap="1" wp14:anchorId="2A9191A3" wp14:editId="2A9191A4">
            <wp:simplePos x="0" y="0"/>
            <wp:positionH relativeFrom="column">
              <wp:posOffset>81280</wp:posOffset>
            </wp:positionH>
            <wp:positionV relativeFrom="paragraph">
              <wp:posOffset>635</wp:posOffset>
            </wp:positionV>
            <wp:extent cx="2994660" cy="2139950"/>
            <wp:effectExtent l="0" t="0" r="0" b="0"/>
            <wp:wrapSquare wrapText="largest"/>
            <wp:docPr id="24"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pic:cNvPicPr>
                      <a:picLocks noChangeAspect="1" noChangeArrowheads="1"/>
                    </pic:cNvPicPr>
                  </pic:nvPicPr>
                  <pic:blipFill>
                    <a:blip r:embed="rId28"/>
                    <a:stretch>
                      <a:fillRect/>
                    </a:stretch>
                  </pic:blipFill>
                  <pic:spPr bwMode="auto">
                    <a:xfrm>
                      <a:off x="0" y="0"/>
                      <a:ext cx="2994660" cy="2139950"/>
                    </a:xfrm>
                    <a:prstGeom prst="rect">
                      <a:avLst/>
                    </a:prstGeom>
                  </pic:spPr>
                </pic:pic>
              </a:graphicData>
            </a:graphic>
          </wp:anchor>
        </w:drawing>
      </w:r>
    </w:p>
    <w:p w14:paraId="2A91915B" w14:textId="77777777" w:rsidR="00E51ED1" w:rsidRDefault="00E51ED1">
      <w:pPr>
        <w:rPr>
          <w:b/>
          <w:bCs/>
          <w:u w:val="single"/>
        </w:rPr>
      </w:pPr>
    </w:p>
    <w:p w14:paraId="2A91915C" w14:textId="77777777" w:rsidR="00E51ED1" w:rsidRDefault="00E51ED1"/>
    <w:p w14:paraId="2A91915D" w14:textId="77777777" w:rsidR="00E51ED1" w:rsidRDefault="0046410B">
      <w:r>
        <w:t xml:space="preserve">SJW had a down year prior to the 2018-19 year. Their numbers increased 20% in the 2018-19 </w:t>
      </w:r>
      <w:proofErr w:type="gramStart"/>
      <w:r>
        <w:t>year</w:t>
      </w:r>
      <w:proofErr w:type="gramEnd"/>
      <w:r>
        <w:t xml:space="preserve"> and another increase the following year.</w:t>
      </w:r>
    </w:p>
    <w:p w14:paraId="2A91915E" w14:textId="77777777" w:rsidR="00E51ED1" w:rsidRDefault="00E51ED1">
      <w:pPr>
        <w:rPr>
          <w:b/>
          <w:bCs/>
          <w:u w:val="single"/>
        </w:rPr>
      </w:pPr>
    </w:p>
    <w:p w14:paraId="2A91915F" w14:textId="77777777" w:rsidR="00E51ED1" w:rsidRDefault="0046410B">
      <w:pPr>
        <w:numPr>
          <w:ilvl w:val="0"/>
          <w:numId w:val="20"/>
        </w:numPr>
        <w:rPr>
          <w:b/>
          <w:bCs/>
          <w:u w:val="single"/>
        </w:rPr>
      </w:pPr>
      <w:r>
        <w:rPr>
          <w:b/>
          <w:bCs/>
          <w:u w:val="single"/>
        </w:rPr>
        <w:t>All Campuses:</w:t>
      </w:r>
    </w:p>
    <w:p w14:paraId="2A919160" w14:textId="77777777" w:rsidR="00E51ED1" w:rsidRDefault="00E51ED1">
      <w:pPr>
        <w:rPr>
          <w:b/>
          <w:bCs/>
          <w:u w:val="single"/>
        </w:rPr>
      </w:pPr>
    </w:p>
    <w:p w14:paraId="2A919161" w14:textId="77777777" w:rsidR="00E51ED1" w:rsidRDefault="0046410B">
      <w:pPr>
        <w:rPr>
          <w:b/>
          <w:bCs/>
          <w:u w:val="single"/>
        </w:rPr>
      </w:pPr>
      <w:r>
        <w:rPr>
          <w:b/>
          <w:bCs/>
          <w:noProof/>
          <w:u w:val="single"/>
        </w:rPr>
        <w:drawing>
          <wp:anchor distT="0" distB="0" distL="0" distR="0" simplePos="0" relativeHeight="26" behindDoc="0" locked="0" layoutInCell="0" allowOverlap="1" wp14:anchorId="2A9191A5" wp14:editId="2A9191A6">
            <wp:simplePos x="0" y="0"/>
            <wp:positionH relativeFrom="column">
              <wp:align>center</wp:align>
            </wp:positionH>
            <wp:positionV relativeFrom="paragraph">
              <wp:posOffset>635</wp:posOffset>
            </wp:positionV>
            <wp:extent cx="6006465" cy="3377565"/>
            <wp:effectExtent l="0" t="0" r="0" b="0"/>
            <wp:wrapSquare wrapText="largest"/>
            <wp:docPr id="2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pic:cNvPicPr>
                      <a:picLocks noChangeAspect="1" noChangeArrowheads="1"/>
                    </pic:cNvPicPr>
                  </pic:nvPicPr>
                  <pic:blipFill>
                    <a:blip r:embed="rId29"/>
                    <a:stretch>
                      <a:fillRect/>
                    </a:stretch>
                  </pic:blipFill>
                  <pic:spPr bwMode="auto">
                    <a:xfrm>
                      <a:off x="0" y="0"/>
                      <a:ext cx="6006465" cy="3377565"/>
                    </a:xfrm>
                    <a:prstGeom prst="rect">
                      <a:avLst/>
                    </a:prstGeom>
                  </pic:spPr>
                </pic:pic>
              </a:graphicData>
            </a:graphic>
          </wp:anchor>
        </w:drawing>
      </w:r>
    </w:p>
    <w:p w14:paraId="2A919162" w14:textId="29D7216F" w:rsidR="00E51ED1" w:rsidRDefault="0046410B">
      <w:r>
        <w:t xml:space="preserve">This graph of all </w:t>
      </w:r>
      <w:r>
        <w:t>the campuses shows</w:t>
      </w:r>
      <w:r>
        <w:t xml:space="preserve"> that there they all had different responses to the Covid outbreak and there was no uniform trend.</w:t>
      </w:r>
    </w:p>
    <w:p w14:paraId="2A919163" w14:textId="77777777" w:rsidR="00E51ED1" w:rsidRDefault="00E51ED1"/>
    <w:p w14:paraId="2A919164" w14:textId="77777777" w:rsidR="00E51ED1" w:rsidRDefault="0046410B">
      <w:pPr>
        <w:rPr>
          <w:b/>
          <w:bCs/>
          <w:u w:val="single"/>
        </w:rPr>
      </w:pPr>
      <w:r>
        <w:rPr>
          <w:b/>
          <w:bCs/>
          <w:u w:val="single"/>
        </w:rPr>
        <w:t>Advanced Analysis:</w:t>
      </w:r>
    </w:p>
    <w:p w14:paraId="2A919165" w14:textId="77777777" w:rsidR="00E51ED1" w:rsidRDefault="00E51ED1">
      <w:pPr>
        <w:rPr>
          <w:b/>
          <w:bCs/>
          <w:u w:val="single"/>
        </w:rPr>
      </w:pPr>
    </w:p>
    <w:p w14:paraId="2A919166" w14:textId="77777777" w:rsidR="00E51ED1" w:rsidRDefault="0046410B">
      <w:pPr>
        <w:numPr>
          <w:ilvl w:val="0"/>
          <w:numId w:val="21"/>
        </w:numPr>
        <w:rPr>
          <w:b/>
          <w:bCs/>
          <w:u w:val="single"/>
        </w:rPr>
      </w:pPr>
      <w:r>
        <w:rPr>
          <w:b/>
          <w:bCs/>
          <w:u w:val="single"/>
        </w:rPr>
        <w:t>UAEU Enrollment Comparison:</w:t>
      </w:r>
    </w:p>
    <w:p w14:paraId="2A919167" w14:textId="77777777" w:rsidR="00E51ED1" w:rsidRDefault="00E51ED1">
      <w:pPr>
        <w:rPr>
          <w:b/>
          <w:bCs/>
          <w:u w:val="single"/>
        </w:rPr>
      </w:pPr>
    </w:p>
    <w:p w14:paraId="2A919168" w14:textId="77777777" w:rsidR="00E51ED1" w:rsidRDefault="0046410B">
      <w:pPr>
        <w:rPr>
          <w:b/>
          <w:bCs/>
          <w:u w:val="single"/>
        </w:rPr>
      </w:pPr>
      <w:r>
        <w:rPr>
          <w:b/>
          <w:bCs/>
        </w:rPr>
        <w:tab/>
      </w:r>
      <w:r>
        <w:rPr>
          <w:b/>
          <w:bCs/>
          <w:u w:val="single"/>
        </w:rPr>
        <w:t>2018-19:</w:t>
      </w:r>
    </w:p>
    <w:p w14:paraId="2A919169" w14:textId="77777777" w:rsidR="00E51ED1" w:rsidRDefault="00E51ED1"/>
    <w:p w14:paraId="2A91916A" w14:textId="77777777" w:rsidR="00E51ED1" w:rsidRDefault="0046410B">
      <w:r>
        <w:lastRenderedPageBreak/>
        <w:t xml:space="preserve">There was not a large change in enrollment overall for either HCT or UAEU. </w:t>
      </w:r>
    </w:p>
    <w:p w14:paraId="2A91916B" w14:textId="77777777" w:rsidR="00E51ED1" w:rsidRDefault="00E51ED1"/>
    <w:p w14:paraId="2A91916C" w14:textId="77777777" w:rsidR="00E51ED1" w:rsidRDefault="0046410B">
      <w:pPr>
        <w:numPr>
          <w:ilvl w:val="0"/>
          <w:numId w:val="22"/>
        </w:numPr>
      </w:pPr>
      <w:r>
        <w:t>En</w:t>
      </w:r>
      <w:r>
        <w:t xml:space="preserve">rollment for HCT </w:t>
      </w:r>
      <w:r>
        <w:rPr>
          <w:i/>
          <w:iCs/>
        </w:rPr>
        <w:t>decreased</w:t>
      </w:r>
      <w:r>
        <w:t xml:space="preserve"> by 1.8%  </w:t>
      </w:r>
    </w:p>
    <w:p w14:paraId="2A91916D" w14:textId="77777777" w:rsidR="00E51ED1" w:rsidRDefault="0046410B">
      <w:pPr>
        <w:numPr>
          <w:ilvl w:val="0"/>
          <w:numId w:val="22"/>
        </w:numPr>
      </w:pPr>
      <w:r>
        <w:t xml:space="preserve">UAEU </w:t>
      </w:r>
      <w:r>
        <w:rPr>
          <w:i/>
          <w:iCs/>
        </w:rPr>
        <w:t>increased</w:t>
      </w:r>
      <w:r>
        <w:t xml:space="preserve"> by only 0.7%</w:t>
      </w:r>
    </w:p>
    <w:p w14:paraId="2A91916E" w14:textId="77777777" w:rsidR="00E51ED1" w:rsidRDefault="00E51ED1">
      <w:pPr>
        <w:rPr>
          <w:b/>
          <w:bCs/>
        </w:rPr>
      </w:pPr>
    </w:p>
    <w:p w14:paraId="2A91916F" w14:textId="77777777" w:rsidR="00E51ED1" w:rsidRDefault="0046410B">
      <w:pPr>
        <w:rPr>
          <w:b/>
          <w:bCs/>
          <w:u w:val="single"/>
        </w:rPr>
      </w:pPr>
      <w:r>
        <w:rPr>
          <w:b/>
          <w:bCs/>
        </w:rPr>
        <w:tab/>
      </w:r>
      <w:r>
        <w:rPr>
          <w:b/>
          <w:bCs/>
          <w:u w:val="single"/>
        </w:rPr>
        <w:t>2019-20:</w:t>
      </w:r>
    </w:p>
    <w:p w14:paraId="2A919170" w14:textId="77777777" w:rsidR="00E51ED1" w:rsidRDefault="00E51ED1">
      <w:pPr>
        <w:rPr>
          <w:b/>
          <w:bCs/>
          <w:u w:val="single"/>
        </w:rPr>
      </w:pPr>
    </w:p>
    <w:p w14:paraId="2A919171" w14:textId="77777777" w:rsidR="00E51ED1" w:rsidRDefault="0046410B">
      <w:r>
        <w:t xml:space="preserve">There a large difference between the enrollment </w:t>
      </w:r>
      <w:proofErr w:type="gramStart"/>
      <w:r>
        <w:t>change</w:t>
      </w:r>
      <w:proofErr w:type="gramEnd"/>
      <w:r>
        <w:t xml:space="preserve"> for HCT and UAEU in the 2019-20 year.</w:t>
      </w:r>
    </w:p>
    <w:p w14:paraId="2A919172" w14:textId="77777777" w:rsidR="00E51ED1" w:rsidRDefault="00E51ED1"/>
    <w:p w14:paraId="2A919173" w14:textId="77777777" w:rsidR="00E51ED1" w:rsidRDefault="0046410B">
      <w:pPr>
        <w:numPr>
          <w:ilvl w:val="0"/>
          <w:numId w:val="23"/>
        </w:numPr>
      </w:pPr>
      <w:r>
        <w:t xml:space="preserve">Enrollment for HCT </w:t>
      </w:r>
      <w:r>
        <w:rPr>
          <w:i/>
          <w:iCs/>
        </w:rPr>
        <w:t>increased</w:t>
      </w:r>
      <w:r>
        <w:t>by 24%</w:t>
      </w:r>
    </w:p>
    <w:p w14:paraId="2A919174" w14:textId="77777777" w:rsidR="00E51ED1" w:rsidRDefault="0046410B">
      <w:pPr>
        <w:numPr>
          <w:ilvl w:val="0"/>
          <w:numId w:val="23"/>
        </w:numPr>
        <w:rPr>
          <w:rFonts w:asciiTheme="majorBidi" w:hAnsiTheme="majorBidi" w:cstheme="majorBidi"/>
          <w:lang w:val="en-US"/>
        </w:rPr>
      </w:pPr>
      <w:r>
        <w:t xml:space="preserve">Enrollment for UAEU </w:t>
      </w:r>
      <w:r>
        <w:rPr>
          <w:i/>
          <w:iCs/>
        </w:rPr>
        <w:t xml:space="preserve">decreased </w:t>
      </w:r>
      <w:r>
        <w:t>by 9%</w:t>
      </w:r>
    </w:p>
    <w:sectPr w:rsidR="00E51ED1">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240E"/>
    <w:multiLevelType w:val="multilevel"/>
    <w:tmpl w:val="CF62A2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281A73"/>
    <w:multiLevelType w:val="multilevel"/>
    <w:tmpl w:val="BDF635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0D31D24"/>
    <w:multiLevelType w:val="multilevel"/>
    <w:tmpl w:val="5590E8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1A942DF"/>
    <w:multiLevelType w:val="multilevel"/>
    <w:tmpl w:val="357091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2504C3D"/>
    <w:multiLevelType w:val="multilevel"/>
    <w:tmpl w:val="EAC62B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3F545D4"/>
    <w:multiLevelType w:val="multilevel"/>
    <w:tmpl w:val="4F5294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55C2B64"/>
    <w:multiLevelType w:val="multilevel"/>
    <w:tmpl w:val="95229C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30F1F57"/>
    <w:multiLevelType w:val="multilevel"/>
    <w:tmpl w:val="2D14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D5260EF"/>
    <w:multiLevelType w:val="multilevel"/>
    <w:tmpl w:val="096EFD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F923D26"/>
    <w:multiLevelType w:val="multilevel"/>
    <w:tmpl w:val="56EABD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1F36162"/>
    <w:multiLevelType w:val="multilevel"/>
    <w:tmpl w:val="7A14D2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55D5DEA"/>
    <w:multiLevelType w:val="multilevel"/>
    <w:tmpl w:val="6A48A4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89600E8"/>
    <w:multiLevelType w:val="multilevel"/>
    <w:tmpl w:val="D6F882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5800554"/>
    <w:multiLevelType w:val="multilevel"/>
    <w:tmpl w:val="204410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B56567A"/>
    <w:multiLevelType w:val="multilevel"/>
    <w:tmpl w:val="A936FA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27351F3"/>
    <w:multiLevelType w:val="multilevel"/>
    <w:tmpl w:val="47782C8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D84FCD"/>
    <w:multiLevelType w:val="multilevel"/>
    <w:tmpl w:val="6C241B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15:restartNumberingAfterBreak="0">
    <w:nsid w:val="58590ED3"/>
    <w:multiLevelType w:val="multilevel"/>
    <w:tmpl w:val="D53031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B1166F8"/>
    <w:multiLevelType w:val="multilevel"/>
    <w:tmpl w:val="0AB4EE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DBD6B02"/>
    <w:multiLevelType w:val="multilevel"/>
    <w:tmpl w:val="EECA4B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F4474CC"/>
    <w:multiLevelType w:val="multilevel"/>
    <w:tmpl w:val="E9B207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9650CB9"/>
    <w:multiLevelType w:val="multilevel"/>
    <w:tmpl w:val="AB42A5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96D4196"/>
    <w:multiLevelType w:val="multilevel"/>
    <w:tmpl w:val="D916CA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A8F3992"/>
    <w:multiLevelType w:val="multilevel"/>
    <w:tmpl w:val="A5425A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8"/>
  </w:num>
  <w:num w:numId="2">
    <w:abstractNumId w:val="10"/>
  </w:num>
  <w:num w:numId="3">
    <w:abstractNumId w:val="23"/>
  </w:num>
  <w:num w:numId="4">
    <w:abstractNumId w:val="9"/>
  </w:num>
  <w:num w:numId="5">
    <w:abstractNumId w:val="1"/>
  </w:num>
  <w:num w:numId="6">
    <w:abstractNumId w:val="21"/>
  </w:num>
  <w:num w:numId="7">
    <w:abstractNumId w:val="2"/>
  </w:num>
  <w:num w:numId="8">
    <w:abstractNumId w:val="7"/>
  </w:num>
  <w:num w:numId="9">
    <w:abstractNumId w:val="18"/>
  </w:num>
  <w:num w:numId="10">
    <w:abstractNumId w:val="13"/>
  </w:num>
  <w:num w:numId="11">
    <w:abstractNumId w:val="12"/>
  </w:num>
  <w:num w:numId="12">
    <w:abstractNumId w:val="4"/>
  </w:num>
  <w:num w:numId="13">
    <w:abstractNumId w:val="14"/>
  </w:num>
  <w:num w:numId="14">
    <w:abstractNumId w:val="22"/>
  </w:num>
  <w:num w:numId="15">
    <w:abstractNumId w:val="19"/>
  </w:num>
  <w:num w:numId="16">
    <w:abstractNumId w:val="3"/>
  </w:num>
  <w:num w:numId="17">
    <w:abstractNumId w:val="0"/>
  </w:num>
  <w:num w:numId="18">
    <w:abstractNumId w:val="6"/>
  </w:num>
  <w:num w:numId="19">
    <w:abstractNumId w:val="11"/>
  </w:num>
  <w:num w:numId="20">
    <w:abstractNumId w:val="5"/>
  </w:num>
  <w:num w:numId="21">
    <w:abstractNumId w:val="17"/>
  </w:num>
  <w:num w:numId="22">
    <w:abstractNumId w:val="16"/>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D1"/>
    <w:rsid w:val="0046410B"/>
    <w:rsid w:val="00E51ED1"/>
  </w:rsids>
  <m:mathPr>
    <m:mathFont m:val="Cambria Math"/>
    <m:brkBin m:val="before"/>
    <m:brkBinSub m:val="--"/>
    <m:smallFrac m:val="0"/>
    <m:dispDef/>
    <m:lMargin m:val="0"/>
    <m:rMargin m:val="0"/>
    <m:defJc m:val="centerGroup"/>
    <m:wrapIndent m:val="1440"/>
    <m:intLim m:val="subSup"/>
    <m:naryLim m:val="undOvr"/>
  </m:mathPr>
  <w:themeFontLang w:val="en-A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9020"/>
  <w15:docId w15:val="{80DE9A8E-61E0-4EEC-AC45-C535FF89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247D9"/>
  </w:style>
  <w:style w:type="character" w:customStyle="1" w:styleId="FooterChar">
    <w:name w:val="Footer Char"/>
    <w:basedOn w:val="DefaultParagraphFont"/>
    <w:link w:val="Footer"/>
    <w:uiPriority w:val="99"/>
    <w:qFormat/>
    <w:rsid w:val="00F247D9"/>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247D9"/>
    <w:pPr>
      <w:tabs>
        <w:tab w:val="center" w:pos="4513"/>
        <w:tab w:val="right" w:pos="9026"/>
      </w:tabs>
      <w:spacing w:after="0" w:line="240" w:lineRule="auto"/>
    </w:pPr>
  </w:style>
  <w:style w:type="paragraph" w:styleId="Footer">
    <w:name w:val="footer"/>
    <w:basedOn w:val="Normal"/>
    <w:link w:val="FooterChar"/>
    <w:uiPriority w:val="99"/>
    <w:unhideWhenUsed/>
    <w:rsid w:val="00F247D9"/>
    <w:pPr>
      <w:tabs>
        <w:tab w:val="center" w:pos="4513"/>
        <w:tab w:val="right" w:pos="9026"/>
      </w:tabs>
      <w:spacing w:after="0" w:line="240" w:lineRule="auto"/>
    </w:pPr>
  </w:style>
  <w:style w:type="paragraph" w:styleId="ListParagraph">
    <w:name w:val="List Paragraph"/>
    <w:basedOn w:val="Normal"/>
    <w:uiPriority w:val="34"/>
    <w:qFormat/>
    <w:rsid w:val="006D71BF"/>
    <w:pPr>
      <w:ind w:left="720"/>
      <w:contextualSpacing/>
    </w:pPr>
  </w:style>
  <w:style w:type="table" w:styleId="TableGrid">
    <w:name w:val="Table Grid"/>
    <w:basedOn w:val="TableNormal"/>
    <w:uiPriority w:val="39"/>
    <w:rsid w:val="00062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E9092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5B9BD5" w:themeColor="accent5"/>
          <w:insideH w:val="nil"/>
          <w:insideV w:val="nil"/>
        </w:tcBorders>
        <w:shd w:val="clear" w:color="auto" w:fill="FFFFFF" w:themeFill="background1"/>
      </w:tcPr>
    </w:tblStylePr>
    <w:tblStylePr w:type="lastRow">
      <w:rPr>
        <w:b/>
        <w:bCs/>
      </w:rPr>
      <w:tblPr/>
      <w:tcPr>
        <w:tcBorders>
          <w:top w:val="double" w:sz="2" w:space="0" w:color="5B9BD5"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15</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motamen salih</dc:creator>
  <dc:description/>
  <cp:lastModifiedBy>motamen salih</cp:lastModifiedBy>
  <cp:revision>219</cp:revision>
  <dcterms:created xsi:type="dcterms:W3CDTF">2021-12-09T22:32:00Z</dcterms:created>
  <dcterms:modified xsi:type="dcterms:W3CDTF">2021-12-15T22:54:00Z</dcterms:modified>
  <dc:language>en-US</dc:language>
</cp:coreProperties>
</file>