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Cookie Policy</w:t>
      </w:r>
    </w:p>
    <w:p>
      <w:r>
        <w:rPr>
          <w:i/>
          <w:color w:val="64748B"/>
          <w:sz w:val="20"/>
        </w:rPr>
        <w:t>Effective: May 9, 2026</w:t>
      </w:r>
    </w:p>
    <w:p/>
    <w:p>
      <w:pPr/>
      <w:r>
        <w:t xml:space="preserve"> You can change your cookie choice at any time. </w:t>
      </w:r>
      <w:r>
        <w:t xml:space="preserve"> } className="rounded-full bg-primary px-4 py-1.5 text-xs font-semibold text-primary-foreground hover:opacity-90 transition-opacity" &gt; Update cookie preferences </w:t>
      </w:r>
    </w:p>
    <w:p>
      <w:pPr>
        <w:pStyle w:val="Heading2"/>
      </w:pPr>
      <w:r>
        <w:t>1. About this policy</w:t>
      </w:r>
    </w:p>
    <w:p>
      <w:pPr/>
      <w:r>
        <w:t xml:space="preserve"> This Cookie Policy explains how MyRX, operated by Northern Princess LLC, uses cookies and similar technologies on the MyRX website. It supplements our </w:t>
      </w:r>
      <w:hyperlink r:id="rId9">
        <w:r>
          <w:rPr>
            <w:color w:val="0563C1"/>
            <w:u w:val="single"/>
          </w:rPr>
          <w:t xml:space="preserve">Privacy Policy</w:t>
        </w:r>
      </w:hyperlink>
      <w:r>
        <w:t xml:space="preserve">, which describes how we handle your personal information generally. </w:t>
      </w:r>
    </w:p>
    <w:p>
      <w:pPr/>
      <w:r>
        <w:t xml:space="preserve"> The MyRX mobile app does not use browser cookies. It stores comparable information locally in encrypted device storage (iOS Keychain / Android Keystore) and AsyncStorage to authenticate you, remember your preferences, and keep your session alive. The data categories described in Section 3 below apply equivalently to mobile, just stored differently. </w:t>
      </w:r>
    </w:p>
    <w:p>
      <w:pPr>
        <w:pStyle w:val="Heading2"/>
      </w:pPr>
      <w:r>
        <w:t>2. What cookies are</w:t>
      </w:r>
    </w:p>
    <w:p>
      <w:pPr/>
      <w:r>
        <w:t xml:space="preserve"> Cookies are small text files that a website places on your device when you visit. They allow the site to remember your actions and preferences (sign-in, theme, etc.) over time so you don't have to re-enter them on every page or visit. Similar technologies include local storage and session storage (used by the website) and the secure storage primitives used by the mobile app. </w:t>
      </w:r>
    </w:p>
    <w:p>
      <w:pPr>
        <w:pStyle w:val="Heading2"/>
      </w:pPr>
      <w:r>
        <w:t>3. Cookies we use</w:t>
      </w:r>
    </w:p>
    <w:p>
      <w:pPr>
        <w:pStyle w:val="Heading3"/>
      </w:pPr>
      <w:r>
        <w:t>3.1 Strictly necessary</w:t>
      </w:r>
    </w:p>
    <w:p>
      <w:pPr/>
      <w:r>
        <w:t xml:space="preserve"> These are essential for the Service to function and cannot be disabled. They do not require consent under EU/UK law because the Service cannot operate without them. </w:t>
      </w:r>
    </w:p>
    <w:p>
      <w:pPr>
        <w:pStyle w:val="ListBullet"/>
      </w:pPr>
      <w:r>
        <w:rPr>
          <w:b/>
        </w:rPr>
        <w:t>Authentication tokens</w:t>
      </w:r>
      <w:r>
        <w:t xml:space="preserve"> (set by our authentication provider, Supabase): keep you signed in. Stored in browser localStorage on the website and in encrypted SecureStore on mobile. </w:t>
      </w:r>
    </w:p>
    <w:p>
      <w:pPr>
        <w:pStyle w:val="ListBullet"/>
      </w:pPr>
      <w:r>
        <w:rPr>
          <w:b/>
        </w:rPr>
        <w:t>Session state</w:t>
      </w:r>
      <w:r>
        <w:t xml:space="preserve">: tracks the current step of an in-progress signup, in-flight UI state, and similar transient data needed to deliver the Service. Stored in sessionStorage (web) or AsyncStorage (mobile). </w:t>
      </w:r>
    </w:p>
    <w:p>
      <w:pPr>
        <w:pStyle w:val="Heading3"/>
      </w:pPr>
      <w:r>
        <w:t>3.2 Functional / preference</w:t>
      </w:r>
    </w:p>
    <w:p>
      <w:pPr/>
      <w:r>
        <w:t xml:space="preserve"> These remember choices you make to personalize the Service. </w:t>
      </w:r>
    </w:p>
    <w:p>
      <w:pPr>
        <w:pStyle w:val="ListBullet"/>
      </w:pPr>
      <w:r>
        <w:rPr>
          <w:b/>
        </w:rPr>
        <w:t>Theme preference</w:t>
      </w:r>
      <w:r>
        <w:t xml:space="preserve">: whether you chose the dark or light theme. </w:t>
      </w:r>
    </w:p>
    <w:p>
      <w:pPr>
        <w:pStyle w:val="ListBullet"/>
      </w:pPr>
      <w:r>
        <w:rPr>
          <w:b/>
        </w:rPr>
        <w:t>Chat input mode</w:t>
      </w:r>
      <w:r>
        <w:t xml:space="preserve">: whether Enter sends a message or inserts a newline. </w:t>
      </w:r>
    </w:p>
    <w:p>
      <w:pPr>
        <w:pStyle w:val="ListBullet"/>
      </w:pPr>
      <w:r>
        <w:rPr>
          <w:b/>
        </w:rPr>
        <w:t>Lock-app preference</w:t>
      </w:r>
      <w:r>
        <w:t xml:space="preserve"> (mobile only): whether you enabled "Lock app with fingerprint." </w:t>
      </w:r>
    </w:p>
    <w:p>
      <w:pPr>
        <w:pStyle w:val="Heading3"/>
      </w:pPr>
      <w:r>
        <w:t>3.3 Analytics</w:t>
      </w:r>
    </w:p>
    <w:p>
      <w:pPr/>
      <w:r>
        <w:t xml:space="preserve"> We do not currently use third-party analytics cookies. If we add them in the future, we will update this Policy and seek your consent where required by law. </w:t>
      </w:r>
    </w:p>
    <w:p>
      <w:pPr>
        <w:pStyle w:val="Heading3"/>
      </w:pPr>
      <w:r>
        <w:t>3.4 Advertising</w:t>
      </w:r>
    </w:p>
    <w:p>
      <w:pPr/>
      <w:r>
        <w:t xml:space="preserve"> We do not use advertising cookies and do not share data with advertising networks. </w:t>
      </w:r>
    </w:p>
    <w:p>
      <w:pPr>
        <w:pStyle w:val="Heading2"/>
      </w:pPr>
      <w:r>
        <w:t>4. Third-party cookies</w:t>
      </w:r>
    </w:p>
    <w:p>
      <w:pPr/>
      <w:r>
        <w:t xml:space="preserve"> Some pages of the Service may load resources from third-party providers (e.g. payment forms hosted by Stripe). Those providers may set their own cookies governed by their own policies. See the privacy and cookie policies of: </w:t>
      </w:r>
    </w:p>
    <w:p>
      <w:pPr>
        <w:pStyle w:val="ListBullet"/>
      </w:pPr>
      <w:r>
        <w:rPr>
          <w:b/>
        </w:rPr>
        <w:t>Stripe</w:t>
      </w:r>
      <w:r>
        <w:t xml:space="preserve">: </w:t>
      </w:r>
      <w:hyperlink r:id="rId10">
        <w:r>
          <w:rPr>
            <w:color w:val="0563C1"/>
            <w:u w:val="single"/>
          </w:rPr>
          <w:t xml:space="preserve"> stripe.com/privacy </w:t>
        </w:r>
      </w:hyperlink>
      <w:r>
        <w:t xml:space="preserve"> and </w:t>
      </w:r>
      <w:hyperlink r:id="rId11">
        <w:r>
          <w:rPr>
            <w:color w:val="0563C1"/>
            <w:u w:val="single"/>
          </w:rPr>
          <w:t xml:space="preserve"> stripe.com/cookies-policy/legal </w:t>
        </w:r>
      </w:hyperlink>
    </w:p>
    <w:p>
      <w:pPr>
        <w:pStyle w:val="ListBullet"/>
      </w:pPr>
      <w:r>
        <w:rPr>
          <w:b/>
        </w:rPr>
        <w:t>Supabase</w:t>
      </w:r>
      <w:r>
        <w:t xml:space="preserve">: </w:t>
      </w:r>
      <w:hyperlink r:id="rId12">
        <w:r>
          <w:rPr>
            <w:color w:val="0563C1"/>
            <w:u w:val="single"/>
          </w:rPr>
          <w:t xml:space="preserve"> supabase.com/privacy </w:t>
        </w:r>
      </w:hyperlink>
    </w:p>
    <w:p>
      <w:pPr>
        <w:pStyle w:val="Heading2"/>
      </w:pPr>
      <w:r>
        <w:t>5. How to manage cookies</w:t>
      </w:r>
    </w:p>
    <w:p>
      <w:pPr/>
      <w:r>
        <w:t xml:space="preserve"> Most browsers let you view, manage, or delete cookies and clear local/session storage in their settings. Disabling strictly necessary cookies will break the Service (you won't be able to sign in). Disabling functional cookies will reset your preferences each visit but is otherwise safe. </w:t>
      </w:r>
    </w:p>
    <w:p>
      <w:pPr/>
      <w:r>
        <w:t>Helpful instructions for popular browsers:</w:t>
      </w:r>
    </w:p>
    <w:p>
      <w:pPr>
        <w:pStyle w:val="ListBullet"/>
      </w:pPr>
      <w:hyperlink r:id="rId13">
        <w:r>
          <w:rPr>
            <w:color w:val="0563C1"/>
            <w:u w:val="single"/>
          </w:rPr>
          <w:t xml:space="preserve">Google Chrome</w:t>
        </w:r>
      </w:hyperlink>
      <w:r>
        <w:t xml:space="preserve"> </w:t>
      </w:r>
    </w:p>
    <w:p>
      <w:pPr>
        <w:pStyle w:val="ListBullet"/>
      </w:pPr>
      <w:hyperlink r:id="rId14">
        <w:r>
          <w:rPr>
            <w:color w:val="0563C1"/>
            <w:u w:val="single"/>
          </w:rPr>
          <w:t xml:space="preserve">Mozilla Firefox</w:t>
        </w:r>
      </w:hyperlink>
      <w:r>
        <w:t xml:space="preserve"> </w:t>
      </w:r>
    </w:p>
    <w:p>
      <w:pPr>
        <w:pStyle w:val="ListBullet"/>
      </w:pPr>
      <w:hyperlink r:id="rId15">
        <w:r>
          <w:rPr>
            <w:color w:val="0563C1"/>
            <w:u w:val="single"/>
          </w:rPr>
          <w:t xml:space="preserve">Safari (iOS)</w:t>
        </w:r>
      </w:hyperlink>
      <w:r>
        <w:t xml:space="preserve"> </w:t>
      </w:r>
    </w:p>
    <w:p>
      <w:pPr>
        <w:pStyle w:val="ListBullet"/>
      </w:pPr>
      <w:hyperlink r:id="rId16">
        <w:r>
          <w:rPr>
            <w:color w:val="0563C1"/>
            <w:u w:val="single"/>
          </w:rPr>
          <w:t xml:space="preserve">Microsoft Edge</w:t>
        </w:r>
      </w:hyperlink>
      <w:r>
        <w:t xml:space="preserve"> </w:t>
      </w:r>
    </w:p>
    <w:p>
      <w:pPr/>
      <w:r>
        <w:t xml:space="preserve"> On mobile, you can clear app data via your device settings (iOS: Settings → General → iPhone Storage → MyRX → Offload App; Android: Settings → Apps → MyRX → Storage → Clear data). Doing so will sign you out and reset all preferences. </w:t>
      </w:r>
    </w:p>
    <w:p>
      <w:pPr>
        <w:pStyle w:val="Heading2"/>
      </w:pPr>
      <w:r>
        <w:t>6. Do Not Track</w:t>
      </w:r>
    </w:p>
    <w:p>
      <w:pPr/>
      <w:r>
        <w:t xml:space="preserve"> Some browsers send a "Do Not Track" (DNT) signal. There is no industry consensus on how websites should respond to DNT signals, and the Service does not currently respond to them. We do not track you across third-party websites either way. </w:t>
      </w:r>
    </w:p>
    <w:p>
      <w:pPr>
        <w:pStyle w:val="Heading2"/>
      </w:pPr>
      <w:r>
        <w:t>7. Changes to this policy</w:t>
      </w:r>
    </w:p>
    <w:p>
      <w:pPr/>
      <w:r>
        <w:t xml:space="preserve"> We may update this Cookie Policy from time to time. The "Effective date" at the top of this page reflects the latest revision. </w:t>
      </w:r>
    </w:p>
    <w:p>
      <w:pPr>
        <w:pStyle w:val="Heading2"/>
      </w:pPr>
      <w:r>
        <w:t>8. Contact</w:t>
      </w:r>
    </w:p>
    <w:p>
      <w:pPr/>
      <w:r>
        <w:t xml:space="preserve"> Questions? Email </w:t>
      </w:r>
      <w:hyperlink r:id="rId17">
        <w:r>
          <w:rPr>
            <w:color w:val="0563C1"/>
            <w:u w:val="single"/>
          </w:rPr>
          <w:t xml:space="preserve">privacy@myrxfit.com</w:t>
        </w:r>
      </w:hyperlink>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privacy" TargetMode="External"/><Relationship Id="rId10" Type="http://schemas.openxmlformats.org/officeDocument/2006/relationships/hyperlink" Target="https://stripe.com/privacy" TargetMode="External"/><Relationship Id="rId11" Type="http://schemas.openxmlformats.org/officeDocument/2006/relationships/hyperlink" Target="https://stripe.com/cookies-policy/legal" TargetMode="External"/><Relationship Id="rId12" Type="http://schemas.openxmlformats.org/officeDocument/2006/relationships/hyperlink" Target="https://supabase.com/privacy" TargetMode="External"/><Relationship Id="rId13" Type="http://schemas.openxmlformats.org/officeDocument/2006/relationships/hyperlink" Target="https://support.google.com/chrome/answer/95647" TargetMode="External"/><Relationship Id="rId14" Type="http://schemas.openxmlformats.org/officeDocument/2006/relationships/hyperlink" Target="https://support.mozilla.org/en-US/kb/clear-cookies-and-site-data-firefox" TargetMode="External"/><Relationship Id="rId15" Type="http://schemas.openxmlformats.org/officeDocument/2006/relationships/hyperlink" Target="https://support.apple.com/en-us/HT201265" TargetMode="External"/><Relationship Id="rId16" Type="http://schemas.openxmlformats.org/officeDocument/2006/relationships/hyperlink" Target="https://support.microsoft.com/en-us/microsoft-edge" TargetMode="External"/><Relationship Id="rId17" Type="http://schemas.openxmlformats.org/officeDocument/2006/relationships/hyperlink" Target="mailto:privacy@myrxf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