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63BC" w14:textId="77777777" w:rsidR="001752BF" w:rsidRPr="00A22F6D" w:rsidRDefault="001752BF" w:rsidP="001752BF">
      <w:pPr>
        <w:pStyle w:val="Heading1"/>
        <w:spacing w:line="276" w:lineRule="auto"/>
        <w:jc w:val="center"/>
        <w:rPr>
          <w:rFonts w:ascii="Times New Roman" w:hAnsi="Times New Roman" w:cs="Times New Roman"/>
          <w:b/>
          <w:bCs/>
          <w:color w:val="000000" w:themeColor="text1"/>
          <w:u w:val="single"/>
        </w:rPr>
      </w:pPr>
    </w:p>
    <w:p w14:paraId="76AF1483" w14:textId="77777777" w:rsidR="001752BF" w:rsidRPr="00A22F6D" w:rsidRDefault="001752BF" w:rsidP="001752BF">
      <w:pPr>
        <w:pStyle w:val="Heading1"/>
        <w:spacing w:line="276" w:lineRule="auto"/>
        <w:jc w:val="center"/>
        <w:rPr>
          <w:rFonts w:ascii="Times New Roman" w:hAnsi="Times New Roman" w:cs="Times New Roman"/>
          <w:b/>
          <w:bCs/>
          <w:color w:val="000000" w:themeColor="text1"/>
          <w:u w:val="single"/>
        </w:rPr>
      </w:pPr>
    </w:p>
    <w:p w14:paraId="35B2D10A" w14:textId="77777777" w:rsidR="001752BF" w:rsidRPr="00A22F6D" w:rsidRDefault="001752BF" w:rsidP="001752BF">
      <w:pPr>
        <w:pStyle w:val="Heading1"/>
        <w:spacing w:line="276" w:lineRule="auto"/>
        <w:jc w:val="center"/>
        <w:rPr>
          <w:rFonts w:ascii="Times New Roman" w:hAnsi="Times New Roman" w:cs="Times New Roman"/>
          <w:b/>
          <w:bCs/>
          <w:color w:val="000000" w:themeColor="text1"/>
        </w:rPr>
      </w:pPr>
      <w:r w:rsidRPr="00A22F6D">
        <w:rPr>
          <w:rFonts w:ascii="Times New Roman" w:hAnsi="Times New Roman" w:cs="Times New Roman"/>
          <w:b/>
          <w:bCs/>
          <w:color w:val="000000" w:themeColor="text1"/>
          <w:u w:val="single"/>
        </w:rPr>
        <w:t>Name:</w:t>
      </w:r>
      <w:r w:rsidRPr="00A22F6D">
        <w:rPr>
          <w:rFonts w:ascii="Times New Roman" w:hAnsi="Times New Roman" w:cs="Times New Roman"/>
          <w:b/>
          <w:bCs/>
          <w:color w:val="000000" w:themeColor="text1"/>
        </w:rPr>
        <w:t xml:space="preserve"> Moteba Rehman</w:t>
      </w:r>
    </w:p>
    <w:p w14:paraId="280A3265" w14:textId="77777777" w:rsidR="001752BF" w:rsidRPr="00A22F6D" w:rsidRDefault="001752BF" w:rsidP="001752BF">
      <w:pPr>
        <w:pStyle w:val="BodyText"/>
        <w:spacing w:line="276" w:lineRule="auto"/>
        <w:jc w:val="center"/>
        <w:rPr>
          <w:rFonts w:ascii="Times New Roman" w:hAnsi="Times New Roman" w:cs="Times New Roman"/>
          <w:sz w:val="40"/>
          <w:szCs w:val="40"/>
        </w:rPr>
      </w:pPr>
    </w:p>
    <w:p w14:paraId="2A3C044A" w14:textId="00468457" w:rsidR="001752BF" w:rsidRPr="00A22F6D"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Date:</w:t>
      </w:r>
      <w:r w:rsidRPr="00A22F6D">
        <w:rPr>
          <w:rFonts w:ascii="Times New Roman" w:eastAsiaTheme="majorEastAsia" w:hAnsi="Times New Roman" w:cs="Times New Roman"/>
          <w:b/>
          <w:bCs/>
          <w:color w:val="000000" w:themeColor="text1"/>
          <w:sz w:val="40"/>
          <w:szCs w:val="40"/>
        </w:rPr>
        <w:t xml:space="preserve"> June </w:t>
      </w:r>
      <w:r w:rsidR="00743EBA" w:rsidRPr="00A22F6D">
        <w:rPr>
          <w:rFonts w:ascii="Times New Roman" w:eastAsiaTheme="majorEastAsia" w:hAnsi="Times New Roman" w:cs="Times New Roman"/>
          <w:b/>
          <w:bCs/>
          <w:color w:val="000000" w:themeColor="text1"/>
          <w:sz w:val="40"/>
          <w:szCs w:val="40"/>
        </w:rPr>
        <w:t>30</w:t>
      </w:r>
      <w:r w:rsidRPr="00A22F6D">
        <w:rPr>
          <w:rFonts w:ascii="Times New Roman" w:eastAsiaTheme="majorEastAsia" w:hAnsi="Times New Roman" w:cs="Times New Roman"/>
          <w:b/>
          <w:bCs/>
          <w:color w:val="000000" w:themeColor="text1"/>
          <w:sz w:val="40"/>
          <w:szCs w:val="40"/>
        </w:rPr>
        <w:t>, 2026</w:t>
      </w:r>
    </w:p>
    <w:p w14:paraId="5B7D5C2E" w14:textId="77777777" w:rsidR="001752BF" w:rsidRPr="00A22F6D" w:rsidRDefault="001752BF" w:rsidP="001752BF">
      <w:pPr>
        <w:pStyle w:val="BodyText"/>
        <w:spacing w:line="276" w:lineRule="auto"/>
        <w:jc w:val="center"/>
        <w:rPr>
          <w:rFonts w:ascii="Times New Roman" w:hAnsi="Times New Roman" w:cs="Times New Roman"/>
          <w:sz w:val="40"/>
          <w:szCs w:val="40"/>
        </w:rPr>
      </w:pPr>
    </w:p>
    <w:p w14:paraId="73462D9F" w14:textId="77777777" w:rsidR="001752BF" w:rsidRPr="00A22F6D" w:rsidRDefault="001752BF" w:rsidP="001752BF">
      <w:pPr>
        <w:pStyle w:val="Heading1"/>
        <w:spacing w:line="276" w:lineRule="auto"/>
        <w:jc w:val="center"/>
        <w:rPr>
          <w:rFonts w:ascii="Times New Roman" w:hAnsi="Times New Roman" w:cs="Times New Roman"/>
          <w:b/>
          <w:bCs/>
          <w:color w:val="000000" w:themeColor="text1"/>
        </w:rPr>
      </w:pPr>
      <w:r w:rsidRPr="00A22F6D">
        <w:rPr>
          <w:rFonts w:ascii="Times New Roman" w:hAnsi="Times New Roman" w:cs="Times New Roman"/>
          <w:b/>
          <w:bCs/>
          <w:color w:val="000000" w:themeColor="text1"/>
          <w:u w:val="single"/>
        </w:rPr>
        <w:t>Topic:</w:t>
      </w:r>
      <w:r w:rsidRPr="00A22F6D">
        <w:rPr>
          <w:rFonts w:ascii="Times New Roman" w:hAnsi="Times New Roman" w:cs="Times New Roman"/>
          <w:b/>
          <w:bCs/>
          <w:color w:val="000000" w:themeColor="text1"/>
        </w:rPr>
        <w:t xml:space="preserve"> Carbon Footprint of Generative AI</w:t>
      </w:r>
    </w:p>
    <w:p w14:paraId="66510F97" w14:textId="77777777" w:rsidR="001752BF" w:rsidRPr="00A22F6D" w:rsidRDefault="001752BF" w:rsidP="001752BF">
      <w:pPr>
        <w:pStyle w:val="BodyText"/>
        <w:spacing w:line="276" w:lineRule="auto"/>
        <w:jc w:val="center"/>
        <w:rPr>
          <w:rFonts w:ascii="Times New Roman" w:hAnsi="Times New Roman" w:cs="Times New Roman"/>
          <w:sz w:val="40"/>
          <w:szCs w:val="40"/>
        </w:rPr>
      </w:pPr>
    </w:p>
    <w:p w14:paraId="4ED0042C" w14:textId="4A7C26EE" w:rsidR="001752BF" w:rsidRPr="00A22F6D"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Task:</w:t>
      </w:r>
      <w:r w:rsidRPr="00A22F6D">
        <w:rPr>
          <w:rFonts w:ascii="Times New Roman" w:eastAsiaTheme="majorEastAsia" w:hAnsi="Times New Roman" w:cs="Times New Roman"/>
          <w:b/>
          <w:bCs/>
          <w:color w:val="000000" w:themeColor="text1"/>
          <w:sz w:val="40"/>
          <w:szCs w:val="40"/>
        </w:rPr>
        <w:t xml:space="preserve"> Comparative Analysis of GPT-2</w:t>
      </w:r>
      <w:r w:rsidR="005C5B0E" w:rsidRPr="00A22F6D">
        <w:rPr>
          <w:rFonts w:ascii="Times New Roman" w:eastAsiaTheme="majorEastAsia" w:hAnsi="Times New Roman" w:cs="Times New Roman"/>
          <w:b/>
          <w:bCs/>
          <w:color w:val="000000" w:themeColor="text1"/>
          <w:sz w:val="40"/>
          <w:szCs w:val="40"/>
        </w:rPr>
        <w:t xml:space="preserve">, </w:t>
      </w:r>
      <w:proofErr w:type="spellStart"/>
      <w:r w:rsidRPr="00A22F6D">
        <w:rPr>
          <w:rFonts w:ascii="Times New Roman" w:eastAsiaTheme="majorEastAsia" w:hAnsi="Times New Roman" w:cs="Times New Roman"/>
          <w:b/>
          <w:bCs/>
          <w:color w:val="000000" w:themeColor="text1"/>
          <w:sz w:val="40"/>
          <w:szCs w:val="40"/>
        </w:rPr>
        <w:t>TinyLlama</w:t>
      </w:r>
      <w:proofErr w:type="spellEnd"/>
      <w:r w:rsidR="005C5B0E" w:rsidRPr="00A22F6D">
        <w:rPr>
          <w:rFonts w:ascii="Times New Roman" w:eastAsiaTheme="majorEastAsia" w:hAnsi="Times New Roman" w:cs="Times New Roman"/>
          <w:b/>
          <w:bCs/>
          <w:color w:val="000000" w:themeColor="text1"/>
          <w:sz w:val="40"/>
          <w:szCs w:val="40"/>
        </w:rPr>
        <w:t xml:space="preserve">, Qwen and Mistral </w:t>
      </w:r>
      <w:r w:rsidRPr="00A22F6D">
        <w:rPr>
          <w:rFonts w:ascii="Times New Roman" w:eastAsiaTheme="majorEastAsia" w:hAnsi="Times New Roman" w:cs="Times New Roman"/>
          <w:b/>
          <w:bCs/>
          <w:color w:val="000000" w:themeColor="text1"/>
          <w:sz w:val="40"/>
          <w:szCs w:val="40"/>
        </w:rPr>
        <w:t>Inference Experiments</w:t>
      </w:r>
    </w:p>
    <w:p w14:paraId="1D3CF08A" w14:textId="77777777" w:rsidR="001752BF" w:rsidRPr="00A22F6D"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p>
    <w:p w14:paraId="45E4AED5" w14:textId="77777777" w:rsidR="001752BF" w:rsidRPr="00A22F6D"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Supervisor:</w:t>
      </w:r>
      <w:r w:rsidRPr="00A22F6D">
        <w:rPr>
          <w:rFonts w:ascii="Times New Roman" w:eastAsiaTheme="majorEastAsia" w:hAnsi="Times New Roman" w:cs="Times New Roman"/>
          <w:b/>
          <w:bCs/>
          <w:color w:val="000000" w:themeColor="text1"/>
          <w:sz w:val="40"/>
          <w:szCs w:val="40"/>
        </w:rPr>
        <w:t xml:space="preserve"> Ms. Zahida Kausar</w:t>
      </w:r>
    </w:p>
    <w:p w14:paraId="7113ECE7" w14:textId="77777777" w:rsidR="001752BF" w:rsidRPr="00A22F6D"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p>
    <w:p w14:paraId="24745DB8" w14:textId="77777777" w:rsidR="001752BF" w:rsidRPr="00A22F6D"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r w:rsidRPr="00A22F6D">
        <w:rPr>
          <w:rFonts w:ascii="Times New Roman" w:eastAsiaTheme="majorEastAsia" w:hAnsi="Times New Roman" w:cs="Times New Roman"/>
          <w:b/>
          <w:bCs/>
          <w:color w:val="000000" w:themeColor="text1"/>
          <w:sz w:val="40"/>
          <w:szCs w:val="40"/>
          <w:u w:val="single"/>
        </w:rPr>
        <w:t>Faculty Coordinator:</w:t>
      </w:r>
      <w:r w:rsidRPr="00A22F6D">
        <w:rPr>
          <w:rFonts w:ascii="Times New Roman" w:eastAsiaTheme="majorEastAsia" w:hAnsi="Times New Roman" w:cs="Times New Roman"/>
          <w:b/>
          <w:bCs/>
          <w:color w:val="000000" w:themeColor="text1"/>
          <w:sz w:val="40"/>
          <w:szCs w:val="40"/>
        </w:rPr>
        <w:t xml:space="preserve"> Dr. </w:t>
      </w:r>
      <w:proofErr w:type="spellStart"/>
      <w:r w:rsidRPr="00A22F6D">
        <w:rPr>
          <w:rFonts w:ascii="Times New Roman" w:eastAsiaTheme="majorEastAsia" w:hAnsi="Times New Roman" w:cs="Times New Roman"/>
          <w:b/>
          <w:bCs/>
          <w:color w:val="000000" w:themeColor="text1"/>
          <w:sz w:val="40"/>
          <w:szCs w:val="40"/>
        </w:rPr>
        <w:t>Mewish</w:t>
      </w:r>
      <w:proofErr w:type="spellEnd"/>
      <w:r w:rsidRPr="00A22F6D">
        <w:rPr>
          <w:rFonts w:ascii="Times New Roman" w:eastAsiaTheme="majorEastAsia" w:hAnsi="Times New Roman" w:cs="Times New Roman"/>
          <w:b/>
          <w:bCs/>
          <w:color w:val="000000" w:themeColor="text1"/>
          <w:sz w:val="40"/>
          <w:szCs w:val="40"/>
        </w:rPr>
        <w:t xml:space="preserve"> Fatima</w:t>
      </w:r>
    </w:p>
    <w:p w14:paraId="1F3C22CE" w14:textId="77777777" w:rsidR="001752BF" w:rsidRPr="00A22F6D"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p>
    <w:p w14:paraId="610FECD6" w14:textId="77777777" w:rsidR="001752BF" w:rsidRPr="00A22F6D"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p>
    <w:p w14:paraId="3AFDA9D4" w14:textId="77777777" w:rsidR="001752BF" w:rsidRPr="00A22F6D" w:rsidRDefault="001752BF" w:rsidP="001752BF">
      <w:pPr>
        <w:jc w:val="center"/>
        <w:rPr>
          <w:rFonts w:ascii="Times New Roman" w:hAnsi="Times New Roman" w:cs="Times New Roman"/>
        </w:rPr>
      </w:pPr>
    </w:p>
    <w:p w14:paraId="30690CEC" w14:textId="77777777" w:rsidR="001752BF" w:rsidRPr="00A22F6D" w:rsidRDefault="001752BF" w:rsidP="001752BF">
      <w:pPr>
        <w:jc w:val="center"/>
        <w:rPr>
          <w:rFonts w:ascii="Times New Roman" w:hAnsi="Times New Roman" w:cs="Times New Roman"/>
        </w:rPr>
      </w:pPr>
    </w:p>
    <w:p w14:paraId="5D14B04D" w14:textId="596278F5" w:rsidR="001752BF" w:rsidRPr="00A22F6D" w:rsidRDefault="001752BF" w:rsidP="001752BF">
      <w:pPr>
        <w:rPr>
          <w:rFonts w:ascii="Times New Roman" w:hAnsi="Times New Roman" w:cs="Times New Roman"/>
          <w:b/>
          <w:bCs/>
          <w:sz w:val="28"/>
          <w:szCs w:val="28"/>
        </w:rPr>
      </w:pPr>
      <w:r w:rsidRPr="00A22F6D">
        <w:rPr>
          <w:rFonts w:ascii="Times New Roman" w:hAnsi="Times New Roman" w:cs="Times New Roman"/>
          <w:b/>
          <w:bCs/>
          <w:sz w:val="28"/>
          <w:szCs w:val="28"/>
        </w:rPr>
        <w:lastRenderedPageBreak/>
        <w:t>Objective</w:t>
      </w:r>
    </w:p>
    <w:p w14:paraId="3F7D467D" w14:textId="060DC6A3" w:rsidR="001752BF" w:rsidRPr="00A22F6D" w:rsidRDefault="001752BF" w:rsidP="001752BF">
      <w:pPr>
        <w:rPr>
          <w:rFonts w:ascii="Times New Roman" w:hAnsi="Times New Roman" w:cs="Times New Roman"/>
        </w:rPr>
      </w:pPr>
      <w:r w:rsidRPr="00A22F6D">
        <w:rPr>
          <w:rFonts w:ascii="Times New Roman" w:hAnsi="Times New Roman" w:cs="Times New Roman"/>
        </w:rPr>
        <w:t xml:space="preserve">The objective of this experiment was to compare the computational efficiency and environmental impact of different Large Language Models (LLMs) during inference. The experiments focused on measuring execution time, GPU utilization, estimated energy consumption, and carbon emissions using </w:t>
      </w:r>
      <w:proofErr w:type="spellStart"/>
      <w:r w:rsidRPr="00A22F6D">
        <w:rPr>
          <w:rFonts w:ascii="Times New Roman" w:hAnsi="Times New Roman" w:cs="Times New Roman"/>
        </w:rPr>
        <w:t>CodeCarbon</w:t>
      </w:r>
      <w:proofErr w:type="spellEnd"/>
      <w:r w:rsidRPr="00A22F6D">
        <w:rPr>
          <w:rFonts w:ascii="Times New Roman" w:hAnsi="Times New Roman" w:cs="Times New Roman"/>
        </w:rPr>
        <w:t xml:space="preserve">. </w:t>
      </w:r>
      <w:r w:rsidR="00AB539C" w:rsidRPr="00A22F6D">
        <w:rPr>
          <w:rFonts w:ascii="Times New Roman" w:hAnsi="Times New Roman" w:cs="Times New Roman"/>
        </w:rPr>
        <w:t>Six transformer-based language models were evaluated under identical experimental conditions, including GPT-2, GPT-2 Medium, GPT-2 Large, TinyLlama-1.1B-Chat-v1.0, Qwen2.5-1.5B-Instruct, and Mistral-7B-Instruct-v0.3, to understand how model architecture and size influence energy usage and sustainability.</w:t>
      </w:r>
    </w:p>
    <w:p w14:paraId="44060E0A" w14:textId="77777777" w:rsidR="001752BF" w:rsidRPr="00A22F6D" w:rsidRDefault="001752BF" w:rsidP="001752BF">
      <w:pPr>
        <w:rPr>
          <w:rFonts w:ascii="Times New Roman" w:hAnsi="Times New Roman" w:cs="Times New Roman"/>
          <w:b/>
          <w:bCs/>
          <w:sz w:val="28"/>
          <w:szCs w:val="28"/>
        </w:rPr>
      </w:pPr>
      <w:r w:rsidRPr="00A22F6D">
        <w:rPr>
          <w:rFonts w:ascii="Times New Roman" w:hAnsi="Times New Roman" w:cs="Times New Roman"/>
          <w:b/>
          <w:bCs/>
          <w:sz w:val="28"/>
          <w:szCs w:val="28"/>
        </w:rPr>
        <w:t>Experimental Setup</w:t>
      </w:r>
    </w:p>
    <w:p w14:paraId="37556D4D"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All experiments were performed using the Kaggle Notebook environment equipped with an NVIDIA Tesla T4 GPU. The same inference prompts, execution workflow, and measurement methodology were used for every model to ensure consistency and fairness during comparison.</w:t>
      </w:r>
    </w:p>
    <w:p w14:paraId="634EEA61" w14:textId="77777777" w:rsidR="001752BF" w:rsidRPr="00A22F6D" w:rsidRDefault="001752BF" w:rsidP="001752BF">
      <w:pPr>
        <w:rPr>
          <w:rFonts w:ascii="Times New Roman" w:hAnsi="Times New Roman" w:cs="Times New Roman"/>
          <w:sz w:val="28"/>
          <w:szCs w:val="28"/>
        </w:rPr>
      </w:pPr>
      <w:r w:rsidRPr="00A22F6D">
        <w:rPr>
          <w:rFonts w:ascii="Times New Roman" w:hAnsi="Times New Roman" w:cs="Times New Roman"/>
          <w:b/>
          <w:bCs/>
          <w:sz w:val="28"/>
          <w:szCs w:val="28"/>
        </w:rPr>
        <w:t>Experimental Environment</w:t>
      </w:r>
    </w:p>
    <w:p w14:paraId="6582690C" w14:textId="77777777" w:rsidR="001752BF" w:rsidRPr="00A22F6D" w:rsidRDefault="001752BF" w:rsidP="001752BF">
      <w:pPr>
        <w:numPr>
          <w:ilvl w:val="0"/>
          <w:numId w:val="1"/>
        </w:numPr>
        <w:rPr>
          <w:rFonts w:ascii="Times New Roman" w:hAnsi="Times New Roman" w:cs="Times New Roman"/>
        </w:rPr>
      </w:pPr>
      <w:r w:rsidRPr="00A22F6D">
        <w:rPr>
          <w:rFonts w:ascii="Times New Roman" w:hAnsi="Times New Roman" w:cs="Times New Roman"/>
        </w:rPr>
        <w:t xml:space="preserve">Platform: Kaggle Notebook </w:t>
      </w:r>
    </w:p>
    <w:p w14:paraId="5704DB15" w14:textId="77777777" w:rsidR="001752BF" w:rsidRPr="00A22F6D" w:rsidRDefault="001752BF" w:rsidP="001752BF">
      <w:pPr>
        <w:numPr>
          <w:ilvl w:val="0"/>
          <w:numId w:val="1"/>
        </w:numPr>
        <w:rPr>
          <w:rFonts w:ascii="Times New Roman" w:hAnsi="Times New Roman" w:cs="Times New Roman"/>
        </w:rPr>
      </w:pPr>
      <w:r w:rsidRPr="00A22F6D">
        <w:rPr>
          <w:rFonts w:ascii="Times New Roman" w:hAnsi="Times New Roman" w:cs="Times New Roman"/>
        </w:rPr>
        <w:t xml:space="preserve">GPU: NVIDIA Tesla T4 (16 GB) </w:t>
      </w:r>
    </w:p>
    <w:p w14:paraId="705599C8" w14:textId="77777777" w:rsidR="001752BF" w:rsidRPr="00A22F6D" w:rsidRDefault="001752BF" w:rsidP="001752BF">
      <w:pPr>
        <w:numPr>
          <w:ilvl w:val="0"/>
          <w:numId w:val="1"/>
        </w:numPr>
        <w:rPr>
          <w:rFonts w:ascii="Times New Roman" w:hAnsi="Times New Roman" w:cs="Times New Roman"/>
        </w:rPr>
      </w:pPr>
      <w:r w:rsidRPr="00A22F6D">
        <w:rPr>
          <w:rFonts w:ascii="Times New Roman" w:hAnsi="Times New Roman" w:cs="Times New Roman"/>
        </w:rPr>
        <w:t xml:space="preserve">Framework: Hugging Face Transformers </w:t>
      </w:r>
    </w:p>
    <w:p w14:paraId="1EF96FBD" w14:textId="77777777" w:rsidR="001752BF" w:rsidRPr="00A22F6D" w:rsidRDefault="001752BF" w:rsidP="001752BF">
      <w:pPr>
        <w:numPr>
          <w:ilvl w:val="0"/>
          <w:numId w:val="1"/>
        </w:numPr>
        <w:rPr>
          <w:rFonts w:ascii="Times New Roman" w:hAnsi="Times New Roman" w:cs="Times New Roman"/>
        </w:rPr>
      </w:pPr>
      <w:r w:rsidRPr="00A22F6D">
        <w:rPr>
          <w:rFonts w:ascii="Times New Roman" w:hAnsi="Times New Roman" w:cs="Times New Roman"/>
        </w:rPr>
        <w:t xml:space="preserve">Deep Learning Library: </w:t>
      </w:r>
      <w:proofErr w:type="spellStart"/>
      <w:r w:rsidRPr="00A22F6D">
        <w:rPr>
          <w:rFonts w:ascii="Times New Roman" w:hAnsi="Times New Roman" w:cs="Times New Roman"/>
        </w:rPr>
        <w:t>PyTorch</w:t>
      </w:r>
      <w:proofErr w:type="spellEnd"/>
      <w:r w:rsidRPr="00A22F6D">
        <w:rPr>
          <w:rFonts w:ascii="Times New Roman" w:hAnsi="Times New Roman" w:cs="Times New Roman"/>
        </w:rPr>
        <w:t xml:space="preserve"> </w:t>
      </w:r>
    </w:p>
    <w:p w14:paraId="624076A8" w14:textId="77777777" w:rsidR="001752BF" w:rsidRPr="00A22F6D" w:rsidRDefault="001752BF" w:rsidP="001752BF">
      <w:pPr>
        <w:numPr>
          <w:ilvl w:val="0"/>
          <w:numId w:val="1"/>
        </w:numPr>
        <w:rPr>
          <w:rFonts w:ascii="Times New Roman" w:hAnsi="Times New Roman" w:cs="Times New Roman"/>
        </w:rPr>
      </w:pPr>
      <w:r w:rsidRPr="00A22F6D">
        <w:rPr>
          <w:rFonts w:ascii="Times New Roman" w:hAnsi="Times New Roman" w:cs="Times New Roman"/>
        </w:rPr>
        <w:t xml:space="preserve">Carbon Measurement Tool: </w:t>
      </w:r>
      <w:proofErr w:type="spellStart"/>
      <w:r w:rsidRPr="00A22F6D">
        <w:rPr>
          <w:rFonts w:ascii="Times New Roman" w:hAnsi="Times New Roman" w:cs="Times New Roman"/>
        </w:rPr>
        <w:t>CodeCarbon</w:t>
      </w:r>
      <w:proofErr w:type="spellEnd"/>
      <w:r w:rsidRPr="00A22F6D">
        <w:rPr>
          <w:rFonts w:ascii="Times New Roman" w:hAnsi="Times New Roman" w:cs="Times New Roman"/>
        </w:rPr>
        <w:t xml:space="preserve"> </w:t>
      </w:r>
    </w:p>
    <w:p w14:paraId="5E14F26E" w14:textId="77777777" w:rsidR="001752BF" w:rsidRPr="00A22F6D" w:rsidRDefault="001752BF" w:rsidP="001752BF">
      <w:pPr>
        <w:numPr>
          <w:ilvl w:val="0"/>
          <w:numId w:val="1"/>
        </w:numPr>
        <w:rPr>
          <w:rFonts w:ascii="Times New Roman" w:hAnsi="Times New Roman" w:cs="Times New Roman"/>
        </w:rPr>
      </w:pPr>
      <w:r w:rsidRPr="00A22F6D">
        <w:rPr>
          <w:rFonts w:ascii="Times New Roman" w:hAnsi="Times New Roman" w:cs="Times New Roman"/>
        </w:rPr>
        <w:t xml:space="preserve">Number of Prompts: 5 </w:t>
      </w:r>
    </w:p>
    <w:p w14:paraId="64A55946" w14:textId="77777777" w:rsidR="001752BF" w:rsidRPr="00A22F6D" w:rsidRDefault="001752BF" w:rsidP="001752BF">
      <w:pPr>
        <w:numPr>
          <w:ilvl w:val="0"/>
          <w:numId w:val="1"/>
        </w:numPr>
        <w:rPr>
          <w:rFonts w:ascii="Times New Roman" w:hAnsi="Times New Roman" w:cs="Times New Roman"/>
        </w:rPr>
      </w:pPr>
      <w:r w:rsidRPr="00A22F6D">
        <w:rPr>
          <w:rFonts w:ascii="Times New Roman" w:hAnsi="Times New Roman" w:cs="Times New Roman"/>
        </w:rPr>
        <w:t xml:space="preserve">Inference Runs per Model: 25 </w:t>
      </w:r>
    </w:p>
    <w:p w14:paraId="365EC12D"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The evaluated models were:</w:t>
      </w:r>
    </w:p>
    <w:p w14:paraId="6C25A0A7" w14:textId="45C5FA81" w:rsidR="001752BF" w:rsidRPr="00A22F6D" w:rsidRDefault="001752BF" w:rsidP="001752BF">
      <w:pPr>
        <w:numPr>
          <w:ilvl w:val="0"/>
          <w:numId w:val="2"/>
        </w:numPr>
        <w:rPr>
          <w:rFonts w:ascii="Times New Roman" w:hAnsi="Times New Roman" w:cs="Times New Roman"/>
        </w:rPr>
      </w:pPr>
      <w:r w:rsidRPr="00A22F6D">
        <w:rPr>
          <w:rFonts w:ascii="Times New Roman" w:hAnsi="Times New Roman" w:cs="Times New Roman"/>
        </w:rPr>
        <w:t>GPT-2</w:t>
      </w:r>
    </w:p>
    <w:p w14:paraId="7A91278B" w14:textId="34CD5F18" w:rsidR="001752BF" w:rsidRPr="00A22F6D" w:rsidRDefault="001752BF" w:rsidP="001752BF">
      <w:pPr>
        <w:numPr>
          <w:ilvl w:val="0"/>
          <w:numId w:val="2"/>
        </w:numPr>
        <w:rPr>
          <w:rFonts w:ascii="Times New Roman" w:hAnsi="Times New Roman" w:cs="Times New Roman"/>
        </w:rPr>
      </w:pPr>
      <w:r w:rsidRPr="00A22F6D">
        <w:rPr>
          <w:rFonts w:ascii="Times New Roman" w:hAnsi="Times New Roman" w:cs="Times New Roman"/>
        </w:rPr>
        <w:t>GPT-2 Medium</w:t>
      </w:r>
    </w:p>
    <w:p w14:paraId="2DA6E985" w14:textId="6FEB66A3" w:rsidR="001752BF" w:rsidRPr="00A22F6D" w:rsidRDefault="001752BF" w:rsidP="001752BF">
      <w:pPr>
        <w:numPr>
          <w:ilvl w:val="0"/>
          <w:numId w:val="2"/>
        </w:numPr>
        <w:rPr>
          <w:rFonts w:ascii="Times New Roman" w:hAnsi="Times New Roman" w:cs="Times New Roman"/>
        </w:rPr>
      </w:pPr>
      <w:r w:rsidRPr="00A22F6D">
        <w:rPr>
          <w:rFonts w:ascii="Times New Roman" w:hAnsi="Times New Roman" w:cs="Times New Roman"/>
        </w:rPr>
        <w:t>GPT-2 Large</w:t>
      </w:r>
    </w:p>
    <w:p w14:paraId="3CDFE7A7" w14:textId="5727F816" w:rsidR="001752BF" w:rsidRPr="00A22F6D" w:rsidRDefault="001752BF" w:rsidP="001752BF">
      <w:pPr>
        <w:numPr>
          <w:ilvl w:val="0"/>
          <w:numId w:val="2"/>
        </w:numPr>
        <w:rPr>
          <w:rFonts w:ascii="Times New Roman" w:hAnsi="Times New Roman" w:cs="Times New Roman"/>
        </w:rPr>
      </w:pPr>
      <w:r w:rsidRPr="00A22F6D">
        <w:rPr>
          <w:rFonts w:ascii="Times New Roman" w:hAnsi="Times New Roman" w:cs="Times New Roman"/>
        </w:rPr>
        <w:t>TinyLlama-1.1B-Chat-v1.0</w:t>
      </w:r>
    </w:p>
    <w:p w14:paraId="1CA48E14" w14:textId="6E9AEA87" w:rsidR="00D77EB4" w:rsidRPr="00A22F6D" w:rsidRDefault="00D77EB4" w:rsidP="001752BF">
      <w:pPr>
        <w:numPr>
          <w:ilvl w:val="0"/>
          <w:numId w:val="2"/>
        </w:numPr>
        <w:rPr>
          <w:rFonts w:ascii="Times New Roman" w:hAnsi="Times New Roman" w:cs="Times New Roman"/>
        </w:rPr>
      </w:pPr>
      <w:r w:rsidRPr="00A22F6D">
        <w:rPr>
          <w:rFonts w:ascii="Times New Roman" w:hAnsi="Times New Roman" w:cs="Times New Roman"/>
        </w:rPr>
        <w:t>Qwen2.5-1.5B-Instruct</w:t>
      </w:r>
    </w:p>
    <w:p w14:paraId="6E2E2811" w14:textId="75188388" w:rsidR="00D77EB4" w:rsidRPr="00A22F6D" w:rsidRDefault="00D77EB4" w:rsidP="001752BF">
      <w:pPr>
        <w:numPr>
          <w:ilvl w:val="0"/>
          <w:numId w:val="2"/>
        </w:numPr>
        <w:rPr>
          <w:rFonts w:ascii="Times New Roman" w:hAnsi="Times New Roman" w:cs="Times New Roman"/>
        </w:rPr>
      </w:pPr>
      <w:r w:rsidRPr="00A22F6D">
        <w:rPr>
          <w:rFonts w:ascii="Times New Roman" w:hAnsi="Times New Roman" w:cs="Times New Roman"/>
        </w:rPr>
        <w:t>Mistral-7B-Instruct-v0.</w:t>
      </w:r>
      <w:r w:rsidRPr="00A22F6D">
        <w:rPr>
          <w:rFonts w:ascii="Times New Roman" w:hAnsi="Times New Roman" w:cs="Times New Roman"/>
        </w:rPr>
        <w:t>3</w:t>
      </w:r>
    </w:p>
    <w:p w14:paraId="74C6C01D" w14:textId="77777777" w:rsidR="001752BF" w:rsidRPr="00A22F6D" w:rsidRDefault="001752BF" w:rsidP="001752BF">
      <w:pPr>
        <w:rPr>
          <w:rFonts w:ascii="Times New Roman" w:hAnsi="Times New Roman" w:cs="Times New Roman"/>
          <w:b/>
          <w:bCs/>
          <w:sz w:val="28"/>
          <w:szCs w:val="28"/>
        </w:rPr>
      </w:pPr>
      <w:r w:rsidRPr="00A22F6D">
        <w:rPr>
          <w:rFonts w:ascii="Times New Roman" w:hAnsi="Times New Roman" w:cs="Times New Roman"/>
          <w:b/>
          <w:bCs/>
          <w:sz w:val="28"/>
          <w:szCs w:val="28"/>
        </w:rPr>
        <w:t>Experimental Results</w:t>
      </w:r>
    </w:p>
    <w:p w14:paraId="07C51F8F"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The following table summarizes the experimental measurements obtained during inference.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690"/>
        <w:gridCol w:w="1091"/>
        <w:gridCol w:w="1234"/>
        <w:gridCol w:w="1227"/>
        <w:gridCol w:w="1266"/>
        <w:gridCol w:w="1020"/>
        <w:gridCol w:w="1395"/>
      </w:tblGrid>
      <w:tr w:rsidR="001752BF" w:rsidRPr="00A22F6D" w14:paraId="22C61BD2" w14:textId="77777777" w:rsidTr="001752BF">
        <w:trPr>
          <w:tblHeader/>
          <w:tblCellSpacing w:w="15" w:type="dxa"/>
          <w:jc w:val="center"/>
        </w:trPr>
        <w:tc>
          <w:tcPr>
            <w:tcW w:w="0" w:type="auto"/>
            <w:vAlign w:val="center"/>
            <w:hideMark/>
          </w:tcPr>
          <w:p w14:paraId="305870B7" w14:textId="77777777" w:rsidR="001752BF" w:rsidRPr="00A22F6D" w:rsidRDefault="001752BF" w:rsidP="001752BF">
            <w:pPr>
              <w:rPr>
                <w:rFonts w:ascii="Times New Roman" w:hAnsi="Times New Roman" w:cs="Times New Roman"/>
                <w:b/>
                <w:bCs/>
              </w:rPr>
            </w:pPr>
            <w:r w:rsidRPr="00A22F6D">
              <w:rPr>
                <w:rFonts w:ascii="Times New Roman" w:hAnsi="Times New Roman" w:cs="Times New Roman"/>
                <w:b/>
                <w:bCs/>
              </w:rPr>
              <w:lastRenderedPageBreak/>
              <w:t>Model</w:t>
            </w:r>
          </w:p>
        </w:tc>
        <w:tc>
          <w:tcPr>
            <w:tcW w:w="0" w:type="auto"/>
            <w:vAlign w:val="center"/>
            <w:hideMark/>
          </w:tcPr>
          <w:p w14:paraId="4BE8E60F" w14:textId="77777777" w:rsidR="001752BF" w:rsidRPr="00A22F6D" w:rsidRDefault="001752BF" w:rsidP="001752BF">
            <w:pPr>
              <w:rPr>
                <w:rFonts w:ascii="Times New Roman" w:hAnsi="Times New Roman" w:cs="Times New Roman"/>
                <w:b/>
                <w:bCs/>
              </w:rPr>
            </w:pPr>
            <w:r w:rsidRPr="00A22F6D">
              <w:rPr>
                <w:rFonts w:ascii="Times New Roman" w:hAnsi="Times New Roman" w:cs="Times New Roman"/>
                <w:b/>
                <w:bCs/>
              </w:rPr>
              <w:t>Total Runs</w:t>
            </w:r>
          </w:p>
        </w:tc>
        <w:tc>
          <w:tcPr>
            <w:tcW w:w="0" w:type="auto"/>
            <w:vAlign w:val="center"/>
            <w:hideMark/>
          </w:tcPr>
          <w:p w14:paraId="40CEB586" w14:textId="77777777" w:rsidR="001752BF" w:rsidRPr="00A22F6D" w:rsidRDefault="001752BF" w:rsidP="001752BF">
            <w:pPr>
              <w:rPr>
                <w:rFonts w:ascii="Times New Roman" w:hAnsi="Times New Roman" w:cs="Times New Roman"/>
                <w:b/>
                <w:bCs/>
              </w:rPr>
            </w:pPr>
            <w:r w:rsidRPr="00A22F6D">
              <w:rPr>
                <w:rFonts w:ascii="Times New Roman" w:hAnsi="Times New Roman" w:cs="Times New Roman"/>
                <w:b/>
                <w:bCs/>
              </w:rPr>
              <w:t>Total Runtime (s)</w:t>
            </w:r>
          </w:p>
        </w:tc>
        <w:tc>
          <w:tcPr>
            <w:tcW w:w="0" w:type="auto"/>
            <w:vAlign w:val="center"/>
            <w:hideMark/>
          </w:tcPr>
          <w:p w14:paraId="5516BAFB" w14:textId="77777777" w:rsidR="001752BF" w:rsidRPr="00A22F6D" w:rsidRDefault="001752BF" w:rsidP="001752BF">
            <w:pPr>
              <w:rPr>
                <w:rFonts w:ascii="Times New Roman" w:hAnsi="Times New Roman" w:cs="Times New Roman"/>
                <w:b/>
                <w:bCs/>
              </w:rPr>
            </w:pPr>
            <w:r w:rsidRPr="00A22F6D">
              <w:rPr>
                <w:rFonts w:ascii="Times New Roman" w:hAnsi="Times New Roman" w:cs="Times New Roman"/>
                <w:b/>
                <w:bCs/>
              </w:rPr>
              <w:t>CO₂ Emissions (kg)</w:t>
            </w:r>
          </w:p>
        </w:tc>
        <w:tc>
          <w:tcPr>
            <w:tcW w:w="0" w:type="auto"/>
            <w:vAlign w:val="center"/>
            <w:hideMark/>
          </w:tcPr>
          <w:p w14:paraId="64101F33" w14:textId="77777777" w:rsidR="001752BF" w:rsidRPr="00A22F6D" w:rsidRDefault="001752BF" w:rsidP="001752BF">
            <w:pPr>
              <w:rPr>
                <w:rFonts w:ascii="Times New Roman" w:hAnsi="Times New Roman" w:cs="Times New Roman"/>
                <w:b/>
                <w:bCs/>
              </w:rPr>
            </w:pPr>
            <w:r w:rsidRPr="00A22F6D">
              <w:rPr>
                <w:rFonts w:ascii="Times New Roman" w:hAnsi="Times New Roman" w:cs="Times New Roman"/>
                <w:b/>
                <w:bCs/>
              </w:rPr>
              <w:t>CO₂ per Inference (kg)</w:t>
            </w:r>
          </w:p>
        </w:tc>
        <w:tc>
          <w:tcPr>
            <w:tcW w:w="0" w:type="auto"/>
            <w:vAlign w:val="center"/>
            <w:hideMark/>
          </w:tcPr>
          <w:p w14:paraId="5989D692" w14:textId="77777777" w:rsidR="001752BF" w:rsidRPr="00A22F6D" w:rsidRDefault="001752BF" w:rsidP="001752BF">
            <w:pPr>
              <w:rPr>
                <w:rFonts w:ascii="Times New Roman" w:hAnsi="Times New Roman" w:cs="Times New Roman"/>
                <w:b/>
                <w:bCs/>
              </w:rPr>
            </w:pPr>
            <w:r w:rsidRPr="00A22F6D">
              <w:rPr>
                <w:rFonts w:ascii="Times New Roman" w:hAnsi="Times New Roman" w:cs="Times New Roman"/>
                <w:b/>
                <w:bCs/>
              </w:rPr>
              <w:t>Runtime per Inference (s)</w:t>
            </w:r>
          </w:p>
        </w:tc>
        <w:tc>
          <w:tcPr>
            <w:tcW w:w="0" w:type="auto"/>
            <w:vAlign w:val="center"/>
            <w:hideMark/>
          </w:tcPr>
          <w:p w14:paraId="17F98039" w14:textId="77777777" w:rsidR="001752BF" w:rsidRPr="00A22F6D" w:rsidRDefault="001752BF" w:rsidP="001752BF">
            <w:pPr>
              <w:rPr>
                <w:rFonts w:ascii="Times New Roman" w:hAnsi="Times New Roman" w:cs="Times New Roman"/>
                <w:b/>
                <w:bCs/>
              </w:rPr>
            </w:pPr>
            <w:r w:rsidRPr="00A22F6D">
              <w:rPr>
                <w:rFonts w:ascii="Times New Roman" w:hAnsi="Times New Roman" w:cs="Times New Roman"/>
                <w:b/>
                <w:bCs/>
              </w:rPr>
              <w:t>GPU Hours</w:t>
            </w:r>
          </w:p>
        </w:tc>
        <w:tc>
          <w:tcPr>
            <w:tcW w:w="0" w:type="auto"/>
            <w:vAlign w:val="center"/>
            <w:hideMark/>
          </w:tcPr>
          <w:p w14:paraId="59B8D4BC" w14:textId="77777777" w:rsidR="001752BF" w:rsidRPr="00A22F6D" w:rsidRDefault="001752BF" w:rsidP="001752BF">
            <w:pPr>
              <w:rPr>
                <w:rFonts w:ascii="Times New Roman" w:hAnsi="Times New Roman" w:cs="Times New Roman"/>
                <w:b/>
                <w:bCs/>
              </w:rPr>
            </w:pPr>
            <w:r w:rsidRPr="00A22F6D">
              <w:rPr>
                <w:rFonts w:ascii="Times New Roman" w:hAnsi="Times New Roman" w:cs="Times New Roman"/>
                <w:b/>
                <w:bCs/>
              </w:rPr>
              <w:t>Estimated kWh per Inference</w:t>
            </w:r>
          </w:p>
        </w:tc>
      </w:tr>
      <w:tr w:rsidR="001752BF" w:rsidRPr="00A22F6D" w14:paraId="2C42A8AB" w14:textId="77777777" w:rsidTr="001752BF">
        <w:trPr>
          <w:tblCellSpacing w:w="15" w:type="dxa"/>
          <w:jc w:val="center"/>
        </w:trPr>
        <w:tc>
          <w:tcPr>
            <w:tcW w:w="0" w:type="auto"/>
            <w:vAlign w:val="center"/>
            <w:hideMark/>
          </w:tcPr>
          <w:p w14:paraId="252613DE"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GPT-2</w:t>
            </w:r>
          </w:p>
        </w:tc>
        <w:tc>
          <w:tcPr>
            <w:tcW w:w="0" w:type="auto"/>
            <w:vAlign w:val="center"/>
            <w:hideMark/>
          </w:tcPr>
          <w:p w14:paraId="40D4F78D"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25</w:t>
            </w:r>
          </w:p>
        </w:tc>
        <w:tc>
          <w:tcPr>
            <w:tcW w:w="0" w:type="auto"/>
            <w:vAlign w:val="center"/>
            <w:hideMark/>
          </w:tcPr>
          <w:p w14:paraId="4529B623"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13.1031</w:t>
            </w:r>
          </w:p>
        </w:tc>
        <w:tc>
          <w:tcPr>
            <w:tcW w:w="0" w:type="auto"/>
            <w:vAlign w:val="center"/>
            <w:hideMark/>
          </w:tcPr>
          <w:p w14:paraId="6C3D355A"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0.000166</w:t>
            </w:r>
          </w:p>
        </w:tc>
        <w:tc>
          <w:tcPr>
            <w:tcW w:w="0" w:type="auto"/>
            <w:vAlign w:val="center"/>
            <w:hideMark/>
          </w:tcPr>
          <w:p w14:paraId="0334B955"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0.000007</w:t>
            </w:r>
          </w:p>
        </w:tc>
        <w:tc>
          <w:tcPr>
            <w:tcW w:w="0" w:type="auto"/>
            <w:vAlign w:val="center"/>
            <w:hideMark/>
          </w:tcPr>
          <w:p w14:paraId="18B69A45"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0.524124</w:t>
            </w:r>
          </w:p>
        </w:tc>
        <w:tc>
          <w:tcPr>
            <w:tcW w:w="0" w:type="auto"/>
            <w:vAlign w:val="center"/>
            <w:hideMark/>
          </w:tcPr>
          <w:p w14:paraId="3048F8E0"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0.003640</w:t>
            </w:r>
          </w:p>
        </w:tc>
        <w:tc>
          <w:tcPr>
            <w:tcW w:w="0" w:type="auto"/>
            <w:vAlign w:val="center"/>
            <w:hideMark/>
          </w:tcPr>
          <w:p w14:paraId="7A806F81"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0.000014</w:t>
            </w:r>
          </w:p>
        </w:tc>
      </w:tr>
      <w:tr w:rsidR="001752BF" w:rsidRPr="00A22F6D" w14:paraId="6C91097B" w14:textId="77777777" w:rsidTr="001752BF">
        <w:trPr>
          <w:tblCellSpacing w:w="15" w:type="dxa"/>
          <w:jc w:val="center"/>
        </w:trPr>
        <w:tc>
          <w:tcPr>
            <w:tcW w:w="0" w:type="auto"/>
            <w:vAlign w:val="center"/>
            <w:hideMark/>
          </w:tcPr>
          <w:p w14:paraId="144D64E4"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GPT-2 Medium</w:t>
            </w:r>
          </w:p>
        </w:tc>
        <w:tc>
          <w:tcPr>
            <w:tcW w:w="0" w:type="auto"/>
            <w:vAlign w:val="center"/>
            <w:hideMark/>
          </w:tcPr>
          <w:p w14:paraId="78243E37"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25</w:t>
            </w:r>
          </w:p>
        </w:tc>
        <w:tc>
          <w:tcPr>
            <w:tcW w:w="0" w:type="auto"/>
            <w:vAlign w:val="center"/>
            <w:hideMark/>
          </w:tcPr>
          <w:p w14:paraId="2173B772"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22.9730</w:t>
            </w:r>
          </w:p>
        </w:tc>
        <w:tc>
          <w:tcPr>
            <w:tcW w:w="0" w:type="auto"/>
            <w:vAlign w:val="center"/>
            <w:hideMark/>
          </w:tcPr>
          <w:p w14:paraId="6F5166CE"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0.000355</w:t>
            </w:r>
          </w:p>
        </w:tc>
        <w:tc>
          <w:tcPr>
            <w:tcW w:w="0" w:type="auto"/>
            <w:vAlign w:val="center"/>
            <w:hideMark/>
          </w:tcPr>
          <w:p w14:paraId="20E1D73D"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0.000014</w:t>
            </w:r>
          </w:p>
        </w:tc>
        <w:tc>
          <w:tcPr>
            <w:tcW w:w="0" w:type="auto"/>
            <w:vAlign w:val="center"/>
            <w:hideMark/>
          </w:tcPr>
          <w:p w14:paraId="130AEFF1"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0.918920</w:t>
            </w:r>
          </w:p>
        </w:tc>
        <w:tc>
          <w:tcPr>
            <w:tcW w:w="0" w:type="auto"/>
            <w:vAlign w:val="center"/>
            <w:hideMark/>
          </w:tcPr>
          <w:p w14:paraId="25A3AD8B"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0.006381</w:t>
            </w:r>
          </w:p>
        </w:tc>
        <w:tc>
          <w:tcPr>
            <w:tcW w:w="0" w:type="auto"/>
            <w:vAlign w:val="center"/>
            <w:hideMark/>
          </w:tcPr>
          <w:p w14:paraId="134581CB"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0.000030</w:t>
            </w:r>
          </w:p>
        </w:tc>
      </w:tr>
      <w:tr w:rsidR="001752BF" w:rsidRPr="00A22F6D" w14:paraId="0EE661A8" w14:textId="77777777" w:rsidTr="001752BF">
        <w:trPr>
          <w:tblCellSpacing w:w="15" w:type="dxa"/>
          <w:jc w:val="center"/>
        </w:trPr>
        <w:tc>
          <w:tcPr>
            <w:tcW w:w="0" w:type="auto"/>
            <w:vAlign w:val="center"/>
            <w:hideMark/>
          </w:tcPr>
          <w:p w14:paraId="1325B17E"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GPT-2 Large</w:t>
            </w:r>
          </w:p>
        </w:tc>
        <w:tc>
          <w:tcPr>
            <w:tcW w:w="0" w:type="auto"/>
            <w:vAlign w:val="center"/>
            <w:hideMark/>
          </w:tcPr>
          <w:p w14:paraId="2816E15A"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25</w:t>
            </w:r>
          </w:p>
        </w:tc>
        <w:tc>
          <w:tcPr>
            <w:tcW w:w="0" w:type="auto"/>
            <w:vAlign w:val="center"/>
            <w:hideMark/>
          </w:tcPr>
          <w:p w14:paraId="10D0047A"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34.1321</w:t>
            </w:r>
          </w:p>
        </w:tc>
        <w:tc>
          <w:tcPr>
            <w:tcW w:w="0" w:type="auto"/>
            <w:vAlign w:val="center"/>
            <w:hideMark/>
          </w:tcPr>
          <w:p w14:paraId="17487A70"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0.000606</w:t>
            </w:r>
          </w:p>
        </w:tc>
        <w:tc>
          <w:tcPr>
            <w:tcW w:w="0" w:type="auto"/>
            <w:vAlign w:val="center"/>
            <w:hideMark/>
          </w:tcPr>
          <w:p w14:paraId="528DE46B"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0.000024</w:t>
            </w:r>
          </w:p>
        </w:tc>
        <w:tc>
          <w:tcPr>
            <w:tcW w:w="0" w:type="auto"/>
            <w:vAlign w:val="center"/>
            <w:hideMark/>
          </w:tcPr>
          <w:p w14:paraId="2880AC86"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1.365284</w:t>
            </w:r>
          </w:p>
        </w:tc>
        <w:tc>
          <w:tcPr>
            <w:tcW w:w="0" w:type="auto"/>
            <w:vAlign w:val="center"/>
            <w:hideMark/>
          </w:tcPr>
          <w:p w14:paraId="6B674760"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0.009481</w:t>
            </w:r>
          </w:p>
        </w:tc>
        <w:tc>
          <w:tcPr>
            <w:tcW w:w="0" w:type="auto"/>
            <w:vAlign w:val="center"/>
            <w:hideMark/>
          </w:tcPr>
          <w:p w14:paraId="742A1EA4"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0.000051</w:t>
            </w:r>
          </w:p>
        </w:tc>
      </w:tr>
      <w:tr w:rsidR="001752BF" w:rsidRPr="00A22F6D" w14:paraId="64744B8C" w14:textId="77777777" w:rsidTr="001752BF">
        <w:trPr>
          <w:tblCellSpacing w:w="15" w:type="dxa"/>
          <w:jc w:val="center"/>
        </w:trPr>
        <w:tc>
          <w:tcPr>
            <w:tcW w:w="0" w:type="auto"/>
            <w:vAlign w:val="center"/>
            <w:hideMark/>
          </w:tcPr>
          <w:p w14:paraId="373D290C"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TinyLlama-1.1B-Chat-v1.0</w:t>
            </w:r>
          </w:p>
        </w:tc>
        <w:tc>
          <w:tcPr>
            <w:tcW w:w="0" w:type="auto"/>
            <w:vAlign w:val="center"/>
            <w:hideMark/>
          </w:tcPr>
          <w:p w14:paraId="405C81FC"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25</w:t>
            </w:r>
          </w:p>
        </w:tc>
        <w:tc>
          <w:tcPr>
            <w:tcW w:w="0" w:type="auto"/>
            <w:vAlign w:val="center"/>
            <w:hideMark/>
          </w:tcPr>
          <w:p w14:paraId="37F3651B"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2.4338</w:t>
            </w:r>
          </w:p>
        </w:tc>
        <w:tc>
          <w:tcPr>
            <w:tcW w:w="0" w:type="auto"/>
            <w:vAlign w:val="center"/>
            <w:hideMark/>
          </w:tcPr>
          <w:p w14:paraId="0F7A9E5E"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0.000049</w:t>
            </w:r>
          </w:p>
        </w:tc>
        <w:tc>
          <w:tcPr>
            <w:tcW w:w="0" w:type="auto"/>
            <w:vAlign w:val="center"/>
            <w:hideMark/>
          </w:tcPr>
          <w:p w14:paraId="6E1A42A7"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0.000002</w:t>
            </w:r>
          </w:p>
        </w:tc>
        <w:tc>
          <w:tcPr>
            <w:tcW w:w="0" w:type="auto"/>
            <w:vAlign w:val="center"/>
            <w:hideMark/>
          </w:tcPr>
          <w:p w14:paraId="007BFDF4"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0.097352</w:t>
            </w:r>
          </w:p>
        </w:tc>
        <w:tc>
          <w:tcPr>
            <w:tcW w:w="0" w:type="auto"/>
            <w:vAlign w:val="center"/>
            <w:hideMark/>
          </w:tcPr>
          <w:p w14:paraId="2FCA21BB"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0.000676</w:t>
            </w:r>
          </w:p>
        </w:tc>
        <w:tc>
          <w:tcPr>
            <w:tcW w:w="0" w:type="auto"/>
            <w:vAlign w:val="center"/>
            <w:hideMark/>
          </w:tcPr>
          <w:p w14:paraId="787CBD3A" w14:textId="77777777" w:rsidR="001752BF" w:rsidRPr="00A22F6D" w:rsidRDefault="001752BF" w:rsidP="001752BF">
            <w:pPr>
              <w:rPr>
                <w:rFonts w:ascii="Times New Roman" w:hAnsi="Times New Roman" w:cs="Times New Roman"/>
              </w:rPr>
            </w:pPr>
            <w:r w:rsidRPr="00A22F6D">
              <w:rPr>
                <w:rFonts w:ascii="Times New Roman" w:hAnsi="Times New Roman" w:cs="Times New Roman"/>
              </w:rPr>
              <w:t>0.000004</w:t>
            </w:r>
          </w:p>
        </w:tc>
      </w:tr>
      <w:tr w:rsidR="00AA752D" w:rsidRPr="00A22F6D" w14:paraId="43BD516B" w14:textId="77777777" w:rsidTr="001752BF">
        <w:trPr>
          <w:tblCellSpacing w:w="15" w:type="dxa"/>
          <w:jc w:val="center"/>
        </w:trPr>
        <w:tc>
          <w:tcPr>
            <w:tcW w:w="0" w:type="auto"/>
            <w:vAlign w:val="center"/>
          </w:tcPr>
          <w:p w14:paraId="52422190" w14:textId="35EF496D" w:rsidR="00AA752D" w:rsidRPr="00A22F6D" w:rsidRDefault="00AA752D" w:rsidP="001752BF">
            <w:pPr>
              <w:rPr>
                <w:rFonts w:ascii="Times New Roman" w:hAnsi="Times New Roman" w:cs="Times New Roman"/>
              </w:rPr>
            </w:pPr>
            <w:r w:rsidRPr="00A22F6D">
              <w:rPr>
                <w:rFonts w:ascii="Times New Roman" w:hAnsi="Times New Roman" w:cs="Times New Roman"/>
              </w:rPr>
              <w:t>Qwen2.5-1.5B-Instruct</w:t>
            </w:r>
          </w:p>
        </w:tc>
        <w:tc>
          <w:tcPr>
            <w:tcW w:w="0" w:type="auto"/>
            <w:vAlign w:val="center"/>
          </w:tcPr>
          <w:p w14:paraId="4E0E5FD6" w14:textId="2CBB255E" w:rsidR="00AA752D" w:rsidRPr="00A22F6D" w:rsidRDefault="00AA752D" w:rsidP="001752BF">
            <w:pPr>
              <w:rPr>
                <w:rFonts w:ascii="Times New Roman" w:hAnsi="Times New Roman" w:cs="Times New Roman"/>
              </w:rPr>
            </w:pPr>
            <w:r w:rsidRPr="00A22F6D">
              <w:rPr>
                <w:rFonts w:ascii="Times New Roman" w:hAnsi="Times New Roman" w:cs="Times New Roman"/>
              </w:rPr>
              <w:t>25</w:t>
            </w:r>
          </w:p>
        </w:tc>
        <w:tc>
          <w:tcPr>
            <w:tcW w:w="0" w:type="auto"/>
            <w:vAlign w:val="center"/>
          </w:tcPr>
          <w:p w14:paraId="187F7C5F" w14:textId="07211DDA" w:rsidR="00AA752D" w:rsidRPr="00A22F6D" w:rsidRDefault="00AA752D" w:rsidP="001752BF">
            <w:pPr>
              <w:rPr>
                <w:rFonts w:ascii="Times New Roman" w:hAnsi="Times New Roman" w:cs="Times New Roman"/>
              </w:rPr>
            </w:pPr>
            <w:r w:rsidRPr="00A22F6D">
              <w:rPr>
                <w:rFonts w:ascii="Times New Roman" w:hAnsi="Times New Roman" w:cs="Times New Roman"/>
              </w:rPr>
              <w:t>54.281</w:t>
            </w:r>
          </w:p>
        </w:tc>
        <w:tc>
          <w:tcPr>
            <w:tcW w:w="0" w:type="auto"/>
            <w:vAlign w:val="center"/>
          </w:tcPr>
          <w:p w14:paraId="6DD30401" w14:textId="5D195854" w:rsidR="00AA752D" w:rsidRPr="00A22F6D" w:rsidRDefault="00AA752D" w:rsidP="001752BF">
            <w:pPr>
              <w:rPr>
                <w:rFonts w:ascii="Times New Roman" w:hAnsi="Times New Roman" w:cs="Times New Roman"/>
              </w:rPr>
            </w:pPr>
            <w:r w:rsidRPr="00A22F6D">
              <w:rPr>
                <w:rFonts w:ascii="Times New Roman" w:hAnsi="Times New Roman" w:cs="Times New Roman"/>
              </w:rPr>
              <w:t>0.000603</w:t>
            </w:r>
          </w:p>
        </w:tc>
        <w:tc>
          <w:tcPr>
            <w:tcW w:w="0" w:type="auto"/>
            <w:vAlign w:val="center"/>
          </w:tcPr>
          <w:p w14:paraId="534D7CBE" w14:textId="479CBD4F" w:rsidR="00AA752D" w:rsidRPr="00A22F6D" w:rsidRDefault="00AA752D" w:rsidP="001752BF">
            <w:pPr>
              <w:rPr>
                <w:rFonts w:ascii="Times New Roman" w:hAnsi="Times New Roman" w:cs="Times New Roman"/>
              </w:rPr>
            </w:pPr>
            <w:r w:rsidRPr="00A22F6D">
              <w:rPr>
                <w:rFonts w:ascii="Times New Roman" w:hAnsi="Times New Roman" w:cs="Times New Roman"/>
              </w:rPr>
              <w:t>0.000024</w:t>
            </w:r>
          </w:p>
        </w:tc>
        <w:tc>
          <w:tcPr>
            <w:tcW w:w="0" w:type="auto"/>
            <w:vAlign w:val="center"/>
          </w:tcPr>
          <w:p w14:paraId="5EB771E5" w14:textId="21A04003" w:rsidR="00AA752D" w:rsidRPr="00A22F6D" w:rsidRDefault="00AA752D" w:rsidP="001752BF">
            <w:pPr>
              <w:rPr>
                <w:rFonts w:ascii="Times New Roman" w:hAnsi="Times New Roman" w:cs="Times New Roman"/>
              </w:rPr>
            </w:pPr>
            <w:r w:rsidRPr="00A22F6D">
              <w:rPr>
                <w:rFonts w:ascii="Times New Roman" w:hAnsi="Times New Roman" w:cs="Times New Roman"/>
              </w:rPr>
              <w:t>2.17124</w:t>
            </w:r>
          </w:p>
        </w:tc>
        <w:tc>
          <w:tcPr>
            <w:tcW w:w="0" w:type="auto"/>
            <w:vAlign w:val="center"/>
          </w:tcPr>
          <w:p w14:paraId="3E99351C" w14:textId="118B6E90" w:rsidR="00AA752D" w:rsidRPr="00A22F6D" w:rsidRDefault="00AA752D" w:rsidP="001752BF">
            <w:pPr>
              <w:rPr>
                <w:rFonts w:ascii="Times New Roman" w:hAnsi="Times New Roman" w:cs="Times New Roman"/>
              </w:rPr>
            </w:pPr>
            <w:r w:rsidRPr="00A22F6D">
              <w:rPr>
                <w:rFonts w:ascii="Times New Roman" w:hAnsi="Times New Roman" w:cs="Times New Roman"/>
              </w:rPr>
              <w:t>0.015078</w:t>
            </w:r>
          </w:p>
        </w:tc>
        <w:tc>
          <w:tcPr>
            <w:tcW w:w="0" w:type="auto"/>
            <w:vAlign w:val="center"/>
          </w:tcPr>
          <w:p w14:paraId="169741A0" w14:textId="545B9F90" w:rsidR="00AA752D" w:rsidRPr="00A22F6D" w:rsidRDefault="00AA752D" w:rsidP="001752BF">
            <w:pPr>
              <w:rPr>
                <w:rFonts w:ascii="Times New Roman" w:hAnsi="Times New Roman" w:cs="Times New Roman"/>
              </w:rPr>
            </w:pPr>
            <w:r w:rsidRPr="00A22F6D">
              <w:rPr>
                <w:rFonts w:ascii="Times New Roman" w:hAnsi="Times New Roman" w:cs="Times New Roman"/>
              </w:rPr>
              <w:t>0.000042</w:t>
            </w:r>
          </w:p>
        </w:tc>
      </w:tr>
      <w:tr w:rsidR="00AA752D" w:rsidRPr="00A22F6D" w14:paraId="22C98C4F" w14:textId="77777777" w:rsidTr="001752BF">
        <w:trPr>
          <w:tblCellSpacing w:w="15" w:type="dxa"/>
          <w:jc w:val="center"/>
        </w:trPr>
        <w:tc>
          <w:tcPr>
            <w:tcW w:w="0" w:type="auto"/>
            <w:vAlign w:val="center"/>
          </w:tcPr>
          <w:p w14:paraId="50E95BD9" w14:textId="70DFD4D5" w:rsidR="00AA752D" w:rsidRPr="00A22F6D" w:rsidRDefault="00AA752D" w:rsidP="001752BF">
            <w:pPr>
              <w:rPr>
                <w:rFonts w:ascii="Times New Roman" w:hAnsi="Times New Roman" w:cs="Times New Roman"/>
              </w:rPr>
            </w:pPr>
            <w:r w:rsidRPr="00A22F6D">
              <w:rPr>
                <w:rFonts w:ascii="Times New Roman" w:hAnsi="Times New Roman" w:cs="Times New Roman"/>
              </w:rPr>
              <w:t>Mistral-7B-Instruct-v0.3</w:t>
            </w:r>
          </w:p>
        </w:tc>
        <w:tc>
          <w:tcPr>
            <w:tcW w:w="0" w:type="auto"/>
            <w:vAlign w:val="center"/>
          </w:tcPr>
          <w:p w14:paraId="237575D7" w14:textId="52ABF5A6" w:rsidR="00AA752D" w:rsidRPr="00A22F6D" w:rsidRDefault="00AA752D" w:rsidP="001752BF">
            <w:pPr>
              <w:rPr>
                <w:rFonts w:ascii="Times New Roman" w:hAnsi="Times New Roman" w:cs="Times New Roman"/>
              </w:rPr>
            </w:pPr>
            <w:r w:rsidRPr="00A22F6D">
              <w:rPr>
                <w:rFonts w:ascii="Times New Roman" w:hAnsi="Times New Roman" w:cs="Times New Roman"/>
              </w:rPr>
              <w:t>25</w:t>
            </w:r>
          </w:p>
        </w:tc>
        <w:tc>
          <w:tcPr>
            <w:tcW w:w="0" w:type="auto"/>
            <w:vAlign w:val="center"/>
          </w:tcPr>
          <w:p w14:paraId="6C36830F" w14:textId="1463D272" w:rsidR="00AA752D" w:rsidRPr="00A22F6D" w:rsidRDefault="00AA752D" w:rsidP="001752BF">
            <w:pPr>
              <w:rPr>
                <w:rFonts w:ascii="Times New Roman" w:hAnsi="Times New Roman" w:cs="Times New Roman"/>
              </w:rPr>
            </w:pPr>
            <w:r w:rsidRPr="00A22F6D">
              <w:rPr>
                <w:rFonts w:ascii="Times New Roman" w:hAnsi="Times New Roman" w:cs="Times New Roman"/>
              </w:rPr>
              <w:t>95.2802</w:t>
            </w:r>
          </w:p>
        </w:tc>
        <w:tc>
          <w:tcPr>
            <w:tcW w:w="0" w:type="auto"/>
            <w:vAlign w:val="center"/>
          </w:tcPr>
          <w:p w14:paraId="024EBB02" w14:textId="6DDA374F" w:rsidR="00AA752D" w:rsidRPr="00A22F6D" w:rsidRDefault="00AA752D" w:rsidP="001752BF">
            <w:pPr>
              <w:rPr>
                <w:rFonts w:ascii="Times New Roman" w:hAnsi="Times New Roman" w:cs="Times New Roman"/>
              </w:rPr>
            </w:pPr>
            <w:r w:rsidRPr="00A22F6D">
              <w:rPr>
                <w:rFonts w:ascii="Times New Roman" w:hAnsi="Times New Roman" w:cs="Times New Roman"/>
              </w:rPr>
              <w:t>0.00106</w:t>
            </w:r>
          </w:p>
        </w:tc>
        <w:tc>
          <w:tcPr>
            <w:tcW w:w="0" w:type="auto"/>
            <w:vAlign w:val="center"/>
          </w:tcPr>
          <w:p w14:paraId="2168E637" w14:textId="2142CBC3" w:rsidR="00AA752D" w:rsidRPr="00A22F6D" w:rsidRDefault="00AA752D" w:rsidP="001752BF">
            <w:pPr>
              <w:rPr>
                <w:rFonts w:ascii="Times New Roman" w:hAnsi="Times New Roman" w:cs="Times New Roman"/>
              </w:rPr>
            </w:pPr>
            <w:r w:rsidRPr="00A22F6D">
              <w:rPr>
                <w:rFonts w:ascii="Times New Roman" w:hAnsi="Times New Roman" w:cs="Times New Roman"/>
              </w:rPr>
              <w:t>0.000042</w:t>
            </w:r>
          </w:p>
        </w:tc>
        <w:tc>
          <w:tcPr>
            <w:tcW w:w="0" w:type="auto"/>
            <w:vAlign w:val="center"/>
          </w:tcPr>
          <w:p w14:paraId="50547F15" w14:textId="4AEBA0B4" w:rsidR="00AA752D" w:rsidRPr="00A22F6D" w:rsidRDefault="00AA752D" w:rsidP="001752BF">
            <w:pPr>
              <w:rPr>
                <w:rFonts w:ascii="Times New Roman" w:hAnsi="Times New Roman" w:cs="Times New Roman"/>
              </w:rPr>
            </w:pPr>
            <w:r w:rsidRPr="00A22F6D">
              <w:rPr>
                <w:rFonts w:ascii="Times New Roman" w:hAnsi="Times New Roman" w:cs="Times New Roman"/>
              </w:rPr>
              <w:t>3.811208</w:t>
            </w:r>
          </w:p>
        </w:tc>
        <w:tc>
          <w:tcPr>
            <w:tcW w:w="0" w:type="auto"/>
            <w:vAlign w:val="center"/>
          </w:tcPr>
          <w:p w14:paraId="549C34D3" w14:textId="28A62E93" w:rsidR="00AA752D" w:rsidRPr="00A22F6D" w:rsidRDefault="00AA752D" w:rsidP="001752BF">
            <w:pPr>
              <w:rPr>
                <w:rFonts w:ascii="Times New Roman" w:hAnsi="Times New Roman" w:cs="Times New Roman"/>
              </w:rPr>
            </w:pPr>
            <w:r w:rsidRPr="00A22F6D">
              <w:rPr>
                <w:rFonts w:ascii="Times New Roman" w:hAnsi="Times New Roman" w:cs="Times New Roman"/>
              </w:rPr>
              <w:t>0.026467</w:t>
            </w:r>
          </w:p>
        </w:tc>
        <w:tc>
          <w:tcPr>
            <w:tcW w:w="0" w:type="auto"/>
            <w:vAlign w:val="center"/>
          </w:tcPr>
          <w:p w14:paraId="07A36796" w14:textId="6D2D8C17" w:rsidR="00AA752D" w:rsidRPr="00A22F6D" w:rsidRDefault="00AA752D" w:rsidP="001752BF">
            <w:pPr>
              <w:rPr>
                <w:rFonts w:ascii="Times New Roman" w:hAnsi="Times New Roman" w:cs="Times New Roman"/>
              </w:rPr>
            </w:pPr>
            <w:r w:rsidRPr="00A22F6D">
              <w:rPr>
                <w:rFonts w:ascii="Times New Roman" w:hAnsi="Times New Roman" w:cs="Times New Roman"/>
              </w:rPr>
              <w:t>0.000074</w:t>
            </w:r>
          </w:p>
        </w:tc>
      </w:tr>
    </w:tbl>
    <w:p w14:paraId="5C832AA0" w14:textId="5E73639C" w:rsidR="001752BF" w:rsidRPr="00A22F6D" w:rsidRDefault="001752BF" w:rsidP="001752BF">
      <w:pPr>
        <w:rPr>
          <w:rFonts w:ascii="Times New Roman" w:hAnsi="Times New Roman" w:cs="Times New Roman"/>
        </w:rPr>
      </w:pPr>
    </w:p>
    <w:p w14:paraId="2F072420" w14:textId="77777777" w:rsidR="001752BF" w:rsidRPr="00A22F6D" w:rsidRDefault="001752BF" w:rsidP="001752BF">
      <w:pPr>
        <w:rPr>
          <w:rFonts w:ascii="Times New Roman" w:hAnsi="Times New Roman" w:cs="Times New Roman"/>
          <w:b/>
          <w:bCs/>
          <w:sz w:val="28"/>
          <w:szCs w:val="28"/>
        </w:rPr>
      </w:pPr>
      <w:r w:rsidRPr="00A22F6D">
        <w:rPr>
          <w:rFonts w:ascii="Times New Roman" w:hAnsi="Times New Roman" w:cs="Times New Roman"/>
          <w:b/>
          <w:bCs/>
          <w:sz w:val="28"/>
          <w:szCs w:val="28"/>
        </w:rPr>
        <w:t>Discussion</w:t>
      </w:r>
    </w:p>
    <w:p w14:paraId="6795CA79" w14:textId="77777777" w:rsidR="00E24AE8" w:rsidRPr="00A22F6D" w:rsidRDefault="00E24AE8" w:rsidP="00E24AE8">
      <w:pPr>
        <w:rPr>
          <w:rFonts w:ascii="Times New Roman" w:hAnsi="Times New Roman" w:cs="Times New Roman"/>
        </w:rPr>
      </w:pPr>
      <w:r w:rsidRPr="00A22F6D">
        <w:rPr>
          <w:rFonts w:ascii="Times New Roman" w:hAnsi="Times New Roman" w:cs="Times New Roman"/>
        </w:rPr>
        <w:t>The experimental results demonstrate clear differences in computational efficiency and environmental impact across the evaluated language models. As expected, the GPT-2 family showed a progressive increase in runtime and carbon emissions as model size increased from GPT-2 Small to GPT-2 Large. Larger models required greater computational resources, resulting in longer execution times and higher estimated carbon emissions.</w:t>
      </w:r>
    </w:p>
    <w:p w14:paraId="7885752C" w14:textId="77777777" w:rsidR="00E24AE8" w:rsidRPr="00A22F6D" w:rsidRDefault="00E24AE8" w:rsidP="00E24AE8">
      <w:pPr>
        <w:rPr>
          <w:rFonts w:ascii="Times New Roman" w:hAnsi="Times New Roman" w:cs="Times New Roman"/>
        </w:rPr>
      </w:pPr>
      <w:r w:rsidRPr="00A22F6D">
        <w:rPr>
          <w:rFonts w:ascii="Times New Roman" w:hAnsi="Times New Roman" w:cs="Times New Roman"/>
        </w:rPr>
        <w:t>TinyLlama-1.1B-Chat-v1.0 demonstrated highly efficient inference despite containing more parameters than GPT-2 Large. Its optimized architecture enabled significantly lower runtime and reduced carbon emissions within the Kaggle environment.</w:t>
      </w:r>
    </w:p>
    <w:p w14:paraId="32ED046F" w14:textId="77777777" w:rsidR="00E24AE8" w:rsidRPr="00A22F6D" w:rsidRDefault="00E24AE8" w:rsidP="00E24AE8">
      <w:pPr>
        <w:rPr>
          <w:rFonts w:ascii="Times New Roman" w:hAnsi="Times New Roman" w:cs="Times New Roman"/>
        </w:rPr>
      </w:pPr>
      <w:r w:rsidRPr="00A22F6D">
        <w:rPr>
          <w:rFonts w:ascii="Times New Roman" w:hAnsi="Times New Roman" w:cs="Times New Roman"/>
        </w:rPr>
        <w:t xml:space="preserve">Qwen2.5-1.5B-Instruct exhibited computational requirements between </w:t>
      </w:r>
      <w:proofErr w:type="spellStart"/>
      <w:r w:rsidRPr="00A22F6D">
        <w:rPr>
          <w:rFonts w:ascii="Times New Roman" w:hAnsi="Times New Roman" w:cs="Times New Roman"/>
        </w:rPr>
        <w:t>TinyLlama</w:t>
      </w:r>
      <w:proofErr w:type="spellEnd"/>
      <w:r w:rsidRPr="00A22F6D">
        <w:rPr>
          <w:rFonts w:ascii="Times New Roman" w:hAnsi="Times New Roman" w:cs="Times New Roman"/>
        </w:rPr>
        <w:t xml:space="preserve"> and Mistral. While providing stronger language capabilities than smaller models, it required additional computational resources, resulting in increased runtime and carbon emissions compared with </w:t>
      </w:r>
      <w:proofErr w:type="spellStart"/>
      <w:r w:rsidRPr="00A22F6D">
        <w:rPr>
          <w:rFonts w:ascii="Times New Roman" w:hAnsi="Times New Roman" w:cs="Times New Roman"/>
        </w:rPr>
        <w:t>TinyLlama</w:t>
      </w:r>
      <w:proofErr w:type="spellEnd"/>
      <w:r w:rsidRPr="00A22F6D">
        <w:rPr>
          <w:rFonts w:ascii="Times New Roman" w:hAnsi="Times New Roman" w:cs="Times New Roman"/>
        </w:rPr>
        <w:t>.</w:t>
      </w:r>
    </w:p>
    <w:p w14:paraId="49CFDC15" w14:textId="77777777" w:rsidR="00E24AE8" w:rsidRPr="00A22F6D" w:rsidRDefault="00E24AE8" w:rsidP="00E24AE8">
      <w:pPr>
        <w:rPr>
          <w:rFonts w:ascii="Times New Roman" w:hAnsi="Times New Roman" w:cs="Times New Roman"/>
        </w:rPr>
      </w:pPr>
      <w:r w:rsidRPr="00A22F6D">
        <w:rPr>
          <w:rFonts w:ascii="Times New Roman" w:hAnsi="Times New Roman" w:cs="Times New Roman"/>
        </w:rPr>
        <w:t xml:space="preserve">Mistral-7B-Instruct-v0.3 represented the largest and most computationally intensive model evaluated during the experiments. Its larger architecture resulted in the highest computational </w:t>
      </w:r>
      <w:r w:rsidRPr="00A22F6D">
        <w:rPr>
          <w:rFonts w:ascii="Times New Roman" w:hAnsi="Times New Roman" w:cs="Times New Roman"/>
        </w:rPr>
        <w:lastRenderedPageBreak/>
        <w:t>workload, requiring longer execution time and producing the greatest estimated carbon emissions among the evaluated open-source language models.</w:t>
      </w:r>
    </w:p>
    <w:p w14:paraId="336E13FE" w14:textId="7AC5300C" w:rsidR="001752BF" w:rsidRPr="00A22F6D" w:rsidRDefault="00E24AE8" w:rsidP="001752BF">
      <w:pPr>
        <w:rPr>
          <w:rFonts w:ascii="Times New Roman" w:hAnsi="Times New Roman" w:cs="Times New Roman"/>
        </w:rPr>
      </w:pPr>
      <w:r w:rsidRPr="00A22F6D">
        <w:rPr>
          <w:rFonts w:ascii="Times New Roman" w:hAnsi="Times New Roman" w:cs="Times New Roman"/>
        </w:rPr>
        <w:t>The results indicate that environmental impact depends not only on parameter count but also on architectural design, inference optimization, hardware acceleration, and implementation efficiency. Efficient modern transformer architectures can achieve competitive performance while reducing computational cost and environmental impact.</w:t>
      </w:r>
    </w:p>
    <w:p w14:paraId="2101BA90" w14:textId="77777777" w:rsidR="001752BF" w:rsidRPr="00A22F6D" w:rsidRDefault="001752BF" w:rsidP="001752BF">
      <w:pPr>
        <w:rPr>
          <w:rFonts w:ascii="Times New Roman" w:hAnsi="Times New Roman" w:cs="Times New Roman"/>
          <w:b/>
          <w:bCs/>
          <w:sz w:val="28"/>
          <w:szCs w:val="28"/>
        </w:rPr>
      </w:pPr>
      <w:r w:rsidRPr="00A22F6D">
        <w:rPr>
          <w:rFonts w:ascii="Times New Roman" w:hAnsi="Times New Roman" w:cs="Times New Roman"/>
          <w:b/>
          <w:bCs/>
          <w:sz w:val="28"/>
          <w:szCs w:val="28"/>
        </w:rPr>
        <w:t>Key Findings</w:t>
      </w:r>
    </w:p>
    <w:p w14:paraId="442A98F3" w14:textId="768FC3D1" w:rsidR="00DF67DB" w:rsidRPr="00A22F6D" w:rsidRDefault="00DF67DB" w:rsidP="00DF67DB">
      <w:pPr>
        <w:numPr>
          <w:ilvl w:val="0"/>
          <w:numId w:val="3"/>
        </w:numPr>
        <w:rPr>
          <w:rFonts w:ascii="Times New Roman" w:hAnsi="Times New Roman" w:cs="Times New Roman"/>
        </w:rPr>
      </w:pPr>
      <w:r w:rsidRPr="00A22F6D">
        <w:rPr>
          <w:rFonts w:ascii="Times New Roman" w:hAnsi="Times New Roman" w:cs="Times New Roman"/>
        </w:rPr>
        <w:t xml:space="preserve">GPT-2 Large required significantly more computational resources than GPT-2 Small and GPT-2 Medium. </w:t>
      </w:r>
    </w:p>
    <w:p w14:paraId="313A8D5A" w14:textId="5592A9FA" w:rsidR="00DF67DB" w:rsidRPr="00A22F6D" w:rsidRDefault="00DF67DB" w:rsidP="00DF67DB">
      <w:pPr>
        <w:numPr>
          <w:ilvl w:val="0"/>
          <w:numId w:val="3"/>
        </w:numPr>
        <w:rPr>
          <w:rFonts w:ascii="Times New Roman" w:hAnsi="Times New Roman" w:cs="Times New Roman"/>
        </w:rPr>
      </w:pPr>
      <w:r w:rsidRPr="00A22F6D">
        <w:rPr>
          <w:rFonts w:ascii="Times New Roman" w:hAnsi="Times New Roman" w:cs="Times New Roman"/>
        </w:rPr>
        <w:t xml:space="preserve">TinyLlama-1.1B-Chat-v1.0 demonstrated the lowest runtime and carbon emissions among the evaluated models. </w:t>
      </w:r>
    </w:p>
    <w:p w14:paraId="2E4D7ED4" w14:textId="3D53DEAF" w:rsidR="00DF67DB" w:rsidRPr="00A22F6D" w:rsidRDefault="00DF67DB" w:rsidP="00DF67DB">
      <w:pPr>
        <w:numPr>
          <w:ilvl w:val="0"/>
          <w:numId w:val="3"/>
        </w:numPr>
        <w:rPr>
          <w:rFonts w:ascii="Times New Roman" w:hAnsi="Times New Roman" w:cs="Times New Roman"/>
        </w:rPr>
      </w:pPr>
      <w:r w:rsidRPr="00A22F6D">
        <w:rPr>
          <w:rFonts w:ascii="Times New Roman" w:hAnsi="Times New Roman" w:cs="Times New Roman"/>
        </w:rPr>
        <w:t xml:space="preserve">Qwen2.5-1.5B-Instruct provided a balance between computational efficiency and model capability. </w:t>
      </w:r>
    </w:p>
    <w:p w14:paraId="6E074947" w14:textId="1419D02C" w:rsidR="00DF67DB" w:rsidRPr="00A22F6D" w:rsidRDefault="00DF67DB" w:rsidP="00DF67DB">
      <w:pPr>
        <w:numPr>
          <w:ilvl w:val="0"/>
          <w:numId w:val="3"/>
        </w:numPr>
        <w:rPr>
          <w:rFonts w:ascii="Times New Roman" w:hAnsi="Times New Roman" w:cs="Times New Roman"/>
        </w:rPr>
      </w:pPr>
      <w:r w:rsidRPr="00A22F6D">
        <w:rPr>
          <w:rFonts w:ascii="Times New Roman" w:hAnsi="Times New Roman" w:cs="Times New Roman"/>
        </w:rPr>
        <w:t xml:space="preserve">Mistral-7B-Instruct-v0.3 produced the highest computational workload and carbon emissions because of its larger architecture. </w:t>
      </w:r>
    </w:p>
    <w:p w14:paraId="289326D3" w14:textId="26C95049" w:rsidR="00DF67DB" w:rsidRPr="00A22F6D" w:rsidRDefault="00DF67DB" w:rsidP="00DF67DB">
      <w:pPr>
        <w:numPr>
          <w:ilvl w:val="0"/>
          <w:numId w:val="3"/>
        </w:numPr>
        <w:rPr>
          <w:rFonts w:ascii="Times New Roman" w:hAnsi="Times New Roman" w:cs="Times New Roman"/>
        </w:rPr>
      </w:pPr>
      <w:r w:rsidRPr="00A22F6D">
        <w:rPr>
          <w:rFonts w:ascii="Times New Roman" w:hAnsi="Times New Roman" w:cs="Times New Roman"/>
        </w:rPr>
        <w:t xml:space="preserve">Carbon emissions generally increased with computational workload and inference time. </w:t>
      </w:r>
    </w:p>
    <w:p w14:paraId="30453436" w14:textId="48635BE6" w:rsidR="00DF67DB" w:rsidRPr="00A22F6D" w:rsidRDefault="00DF67DB" w:rsidP="00DF67DB">
      <w:pPr>
        <w:numPr>
          <w:ilvl w:val="0"/>
          <w:numId w:val="3"/>
        </w:numPr>
        <w:rPr>
          <w:rFonts w:ascii="Times New Roman" w:hAnsi="Times New Roman" w:cs="Times New Roman"/>
        </w:rPr>
      </w:pPr>
      <w:r w:rsidRPr="00A22F6D">
        <w:rPr>
          <w:rFonts w:ascii="Times New Roman" w:hAnsi="Times New Roman" w:cs="Times New Roman"/>
        </w:rPr>
        <w:t xml:space="preserve">GPU acceleration significantly reduced execution time but did not eliminate the additional computational cost associated with larger language models. </w:t>
      </w:r>
    </w:p>
    <w:p w14:paraId="10B2D5CE" w14:textId="2EE2A868" w:rsidR="001752BF" w:rsidRPr="00A22F6D" w:rsidRDefault="00DF67DB" w:rsidP="00DF67DB">
      <w:pPr>
        <w:numPr>
          <w:ilvl w:val="0"/>
          <w:numId w:val="3"/>
        </w:numPr>
        <w:rPr>
          <w:rFonts w:ascii="Times New Roman" w:hAnsi="Times New Roman" w:cs="Times New Roman"/>
        </w:rPr>
      </w:pPr>
      <w:r w:rsidRPr="00A22F6D">
        <w:rPr>
          <w:rFonts w:ascii="Times New Roman" w:hAnsi="Times New Roman" w:cs="Times New Roman"/>
        </w:rPr>
        <w:t>Modern transformer architectures demonstrate improved efficiency compared with earlier language model designs.</w:t>
      </w:r>
    </w:p>
    <w:p w14:paraId="37C0F868" w14:textId="77777777" w:rsidR="001752BF" w:rsidRPr="00A22F6D" w:rsidRDefault="001752BF" w:rsidP="001752BF">
      <w:pPr>
        <w:rPr>
          <w:rFonts w:ascii="Times New Roman" w:hAnsi="Times New Roman" w:cs="Times New Roman"/>
          <w:b/>
          <w:bCs/>
          <w:sz w:val="28"/>
          <w:szCs w:val="28"/>
        </w:rPr>
      </w:pPr>
      <w:r w:rsidRPr="00A22F6D">
        <w:rPr>
          <w:rFonts w:ascii="Times New Roman" w:hAnsi="Times New Roman" w:cs="Times New Roman"/>
          <w:b/>
          <w:bCs/>
          <w:sz w:val="28"/>
          <w:szCs w:val="28"/>
        </w:rPr>
        <w:t>Conclusion</w:t>
      </w:r>
    </w:p>
    <w:p w14:paraId="586AA1B0" w14:textId="77777777" w:rsidR="00036D37" w:rsidRPr="00A22F6D" w:rsidRDefault="00036D37" w:rsidP="00036D37">
      <w:pPr>
        <w:rPr>
          <w:rFonts w:ascii="Times New Roman" w:hAnsi="Times New Roman" w:cs="Times New Roman"/>
        </w:rPr>
      </w:pPr>
      <w:r w:rsidRPr="00A22F6D">
        <w:rPr>
          <w:rFonts w:ascii="Times New Roman" w:hAnsi="Times New Roman" w:cs="Times New Roman"/>
        </w:rPr>
        <w:t xml:space="preserve">This study compared the energy consumption and carbon emissions of six transformer-based language models using a consistent experimental setup and </w:t>
      </w:r>
      <w:proofErr w:type="spellStart"/>
      <w:r w:rsidRPr="00A22F6D">
        <w:rPr>
          <w:rFonts w:ascii="Times New Roman" w:hAnsi="Times New Roman" w:cs="Times New Roman"/>
        </w:rPr>
        <w:t>CodeCarbon</w:t>
      </w:r>
      <w:proofErr w:type="spellEnd"/>
      <w:r w:rsidRPr="00A22F6D">
        <w:rPr>
          <w:rFonts w:ascii="Times New Roman" w:hAnsi="Times New Roman" w:cs="Times New Roman"/>
        </w:rPr>
        <w:t xml:space="preserve"> for environmental impact measurement. The results demonstrate that computational complexity, runtime, and carbon emissions generally increase with model size and computational workload.</w:t>
      </w:r>
    </w:p>
    <w:p w14:paraId="0DC9BBE0" w14:textId="77777777" w:rsidR="00036D37" w:rsidRPr="00A22F6D" w:rsidRDefault="00036D37" w:rsidP="00036D37">
      <w:pPr>
        <w:rPr>
          <w:rFonts w:ascii="Times New Roman" w:hAnsi="Times New Roman" w:cs="Times New Roman"/>
        </w:rPr>
      </w:pPr>
      <w:r w:rsidRPr="00A22F6D">
        <w:rPr>
          <w:rFonts w:ascii="Times New Roman" w:hAnsi="Times New Roman" w:cs="Times New Roman"/>
        </w:rPr>
        <w:t>Among the evaluated models, TinyLlama-1.1B-Chat-v1.0 achieved the highest computational efficiency, while Mistral-7B-Instruct-v0.3 required the greatest computational resources and produced the highest estimated carbon emissions. Qwen2.5-1.5B-Instruct provided an intermediate balance between computational cost and language model capability.</w:t>
      </w:r>
    </w:p>
    <w:p w14:paraId="53B18D95" w14:textId="7A48501F" w:rsidR="00390845" w:rsidRPr="00A22F6D" w:rsidRDefault="00036D37" w:rsidP="00036D37">
      <w:pPr>
        <w:rPr>
          <w:rFonts w:ascii="Times New Roman" w:hAnsi="Times New Roman" w:cs="Times New Roman"/>
        </w:rPr>
      </w:pPr>
      <w:r w:rsidRPr="00A22F6D">
        <w:rPr>
          <w:rFonts w:ascii="Times New Roman" w:hAnsi="Times New Roman" w:cs="Times New Roman"/>
        </w:rPr>
        <w:t xml:space="preserve">These findings highlight the importance of selecting efficient language models for environmentally sustainable AI deployment. Measuring runtime, energy consumption, and carbon emissions using tools such as </w:t>
      </w:r>
      <w:proofErr w:type="spellStart"/>
      <w:r w:rsidRPr="00A22F6D">
        <w:rPr>
          <w:rFonts w:ascii="Times New Roman" w:hAnsi="Times New Roman" w:cs="Times New Roman"/>
        </w:rPr>
        <w:t>CodeCarbon</w:t>
      </w:r>
      <w:proofErr w:type="spellEnd"/>
      <w:r w:rsidRPr="00A22F6D">
        <w:rPr>
          <w:rFonts w:ascii="Times New Roman" w:hAnsi="Times New Roman" w:cs="Times New Roman"/>
        </w:rPr>
        <w:t xml:space="preserve"> provides valuable insights for designing and deploying more energy-efficient Generative AI systems.</w:t>
      </w:r>
    </w:p>
    <w:sectPr w:rsidR="00390845" w:rsidRPr="00A22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26EB2"/>
    <w:multiLevelType w:val="multilevel"/>
    <w:tmpl w:val="E52C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0B7DA0"/>
    <w:multiLevelType w:val="multilevel"/>
    <w:tmpl w:val="735E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80321B"/>
    <w:multiLevelType w:val="multilevel"/>
    <w:tmpl w:val="E66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964970">
    <w:abstractNumId w:val="2"/>
  </w:num>
  <w:num w:numId="2" w16cid:durableId="943540686">
    <w:abstractNumId w:val="1"/>
  </w:num>
  <w:num w:numId="3" w16cid:durableId="150123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2BF"/>
    <w:rsid w:val="00036D37"/>
    <w:rsid w:val="001752BF"/>
    <w:rsid w:val="00390845"/>
    <w:rsid w:val="003E2DB3"/>
    <w:rsid w:val="004978E1"/>
    <w:rsid w:val="005C5B0E"/>
    <w:rsid w:val="00725717"/>
    <w:rsid w:val="00743EBA"/>
    <w:rsid w:val="00745E1C"/>
    <w:rsid w:val="00A22F6D"/>
    <w:rsid w:val="00AA752D"/>
    <w:rsid w:val="00AB539C"/>
    <w:rsid w:val="00AC182D"/>
    <w:rsid w:val="00C41DDB"/>
    <w:rsid w:val="00D76760"/>
    <w:rsid w:val="00D77EB4"/>
    <w:rsid w:val="00DF67DB"/>
    <w:rsid w:val="00E24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69ADA"/>
  <w15:chartTrackingRefBased/>
  <w15:docId w15:val="{0A7B72E2-59FC-4A03-BB9F-0B99A551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2BF"/>
    <w:rPr>
      <w:rFonts w:eastAsiaTheme="majorEastAsia" w:cstheme="majorBidi"/>
      <w:color w:val="272727" w:themeColor="text1" w:themeTint="D8"/>
    </w:rPr>
  </w:style>
  <w:style w:type="paragraph" w:styleId="Title">
    <w:name w:val="Title"/>
    <w:basedOn w:val="Normal"/>
    <w:next w:val="Normal"/>
    <w:link w:val="TitleChar"/>
    <w:uiPriority w:val="10"/>
    <w:qFormat/>
    <w:rsid w:val="0017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2BF"/>
    <w:pPr>
      <w:spacing w:before="160"/>
      <w:jc w:val="center"/>
    </w:pPr>
    <w:rPr>
      <w:i/>
      <w:iCs/>
      <w:color w:val="404040" w:themeColor="text1" w:themeTint="BF"/>
    </w:rPr>
  </w:style>
  <w:style w:type="character" w:customStyle="1" w:styleId="QuoteChar">
    <w:name w:val="Quote Char"/>
    <w:basedOn w:val="DefaultParagraphFont"/>
    <w:link w:val="Quote"/>
    <w:uiPriority w:val="29"/>
    <w:rsid w:val="001752BF"/>
    <w:rPr>
      <w:i/>
      <w:iCs/>
      <w:color w:val="404040" w:themeColor="text1" w:themeTint="BF"/>
    </w:rPr>
  </w:style>
  <w:style w:type="paragraph" w:styleId="ListParagraph">
    <w:name w:val="List Paragraph"/>
    <w:basedOn w:val="Normal"/>
    <w:uiPriority w:val="34"/>
    <w:qFormat/>
    <w:rsid w:val="001752BF"/>
    <w:pPr>
      <w:ind w:left="720"/>
      <w:contextualSpacing/>
    </w:pPr>
  </w:style>
  <w:style w:type="character" w:styleId="IntenseEmphasis">
    <w:name w:val="Intense Emphasis"/>
    <w:basedOn w:val="DefaultParagraphFont"/>
    <w:uiPriority w:val="21"/>
    <w:qFormat/>
    <w:rsid w:val="001752BF"/>
    <w:rPr>
      <w:i/>
      <w:iCs/>
      <w:color w:val="0F4761" w:themeColor="accent1" w:themeShade="BF"/>
    </w:rPr>
  </w:style>
  <w:style w:type="paragraph" w:styleId="IntenseQuote">
    <w:name w:val="Intense Quote"/>
    <w:basedOn w:val="Normal"/>
    <w:next w:val="Normal"/>
    <w:link w:val="IntenseQuoteChar"/>
    <w:uiPriority w:val="30"/>
    <w:qFormat/>
    <w:rsid w:val="0017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2BF"/>
    <w:rPr>
      <w:i/>
      <w:iCs/>
      <w:color w:val="0F4761" w:themeColor="accent1" w:themeShade="BF"/>
    </w:rPr>
  </w:style>
  <w:style w:type="character" w:styleId="IntenseReference">
    <w:name w:val="Intense Reference"/>
    <w:basedOn w:val="DefaultParagraphFont"/>
    <w:uiPriority w:val="32"/>
    <w:qFormat/>
    <w:rsid w:val="001752BF"/>
    <w:rPr>
      <w:b/>
      <w:bCs/>
      <w:smallCaps/>
      <w:color w:val="0F4761" w:themeColor="accent1" w:themeShade="BF"/>
      <w:spacing w:val="5"/>
    </w:rPr>
  </w:style>
  <w:style w:type="paragraph" w:styleId="BodyText">
    <w:name w:val="Body Text"/>
    <w:basedOn w:val="Normal"/>
    <w:link w:val="BodyTextChar"/>
    <w:qFormat/>
    <w:rsid w:val="001752BF"/>
    <w:pPr>
      <w:spacing w:before="180" w:after="180" w:line="240" w:lineRule="auto"/>
    </w:pPr>
    <w:rPr>
      <w:kern w:val="0"/>
      <w14:ligatures w14:val="none"/>
    </w:rPr>
  </w:style>
  <w:style w:type="character" w:customStyle="1" w:styleId="BodyTextChar">
    <w:name w:val="Body Text Char"/>
    <w:basedOn w:val="DefaultParagraphFont"/>
    <w:link w:val="BodyText"/>
    <w:rsid w:val="001752B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842</Words>
  <Characters>4802</Characters>
  <Application>Microsoft Office Word</Application>
  <DocSecurity>0</DocSecurity>
  <Lines>40</Lines>
  <Paragraphs>11</Paragraphs>
  <ScaleCrop>false</ScaleCrop>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30</cp:revision>
  <dcterms:created xsi:type="dcterms:W3CDTF">2026-06-29T18:55:00Z</dcterms:created>
  <dcterms:modified xsi:type="dcterms:W3CDTF">2026-07-01T04:56:00Z</dcterms:modified>
</cp:coreProperties>
</file>