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3624F" w14:textId="0513FF2C" w:rsidR="00B0317B" w:rsidRPr="00B0317B" w:rsidRDefault="00B0317B" w:rsidP="00B0317B">
      <w:pPr>
        <w:pStyle w:val="ListParagraph"/>
        <w:numPr>
          <w:ilvl w:val="0"/>
          <w:numId w:val="4"/>
        </w:numPr>
        <w:rPr>
          <w:b/>
          <w:bCs/>
        </w:rPr>
      </w:pPr>
      <w:r w:rsidRPr="00B0317B">
        <w:rPr>
          <w:b/>
          <w:bCs/>
          <w:sz w:val="32"/>
          <w:szCs w:val="32"/>
        </w:rPr>
        <w:t>Learn what semantic tags are and why they are important for SEO &amp; accessibility. Compare</w:t>
      </w:r>
      <w:r w:rsidRPr="00B0317B">
        <w:rPr>
          <w:b/>
          <w:bCs/>
          <w:sz w:val="28"/>
          <w:szCs w:val="28"/>
        </w:rPr>
        <w:t xml:space="preserve"> </w:t>
      </w:r>
      <w:r w:rsidRPr="00B0317B">
        <w:rPr>
          <w:b/>
          <w:bCs/>
          <w:sz w:val="32"/>
          <w:szCs w:val="32"/>
        </w:rPr>
        <w:t>semantic vs non-semantic tags</w:t>
      </w:r>
      <w:r w:rsidRPr="00B0317B">
        <w:rPr>
          <w:b/>
          <w:bCs/>
        </w:rPr>
        <w:t>.</w:t>
      </w:r>
    </w:p>
    <w:p w14:paraId="54A71C2D" w14:textId="68D1717F" w:rsidR="00B0317B" w:rsidRPr="00B0317B" w:rsidRDefault="00B0317B" w:rsidP="00B0317B">
      <w:pPr>
        <w:rPr>
          <w:sz w:val="24"/>
          <w:szCs w:val="24"/>
        </w:rPr>
      </w:pPr>
      <w:r>
        <w:rPr>
          <w:b/>
          <w:bCs/>
        </w:rPr>
        <w:t xml:space="preserve">ANS:       </w:t>
      </w:r>
      <w:r w:rsidRPr="00B0317B">
        <w:rPr>
          <w:sz w:val="24"/>
          <w:szCs w:val="24"/>
        </w:rPr>
        <w:t>Semantic HTML tags are tags that clearly describe the meaning and purpose of the</w:t>
      </w:r>
      <w:r w:rsidRPr="00B0317B">
        <w:rPr>
          <w:b/>
          <w:bCs/>
          <w:sz w:val="24"/>
          <w:szCs w:val="24"/>
        </w:rPr>
        <w:t xml:space="preserve"> </w:t>
      </w:r>
      <w:r w:rsidRPr="00B0317B">
        <w:rPr>
          <w:sz w:val="24"/>
          <w:szCs w:val="24"/>
        </w:rPr>
        <w:t>content inside them. They help both browsers and developers understand the structure of a</w:t>
      </w:r>
      <w:r w:rsidRPr="00B0317B">
        <w:rPr>
          <w:b/>
          <w:bCs/>
          <w:sz w:val="24"/>
          <w:szCs w:val="24"/>
        </w:rPr>
        <w:t xml:space="preserve"> </w:t>
      </w:r>
      <w:r w:rsidRPr="00B0317B">
        <w:rPr>
          <w:sz w:val="24"/>
          <w:szCs w:val="24"/>
        </w:rPr>
        <w:t>webpage.</w:t>
      </w:r>
    </w:p>
    <w:p w14:paraId="4DF4D7A4" w14:textId="77777777" w:rsidR="00B0317B" w:rsidRDefault="00B0317B" w:rsidP="00B0317B">
      <w:r w:rsidRPr="00B0317B">
        <w:rPr>
          <w:sz w:val="24"/>
          <w:szCs w:val="24"/>
        </w:rPr>
        <w:t>Instead of using generic containers, semantic tags explain what the content represents</w:t>
      </w:r>
      <w:r w:rsidRPr="00B0317B">
        <w:t>.</w:t>
      </w:r>
    </w:p>
    <w:p w14:paraId="460A0F28" w14:textId="66E9A1E5" w:rsidR="00B0317B" w:rsidRPr="00B0317B" w:rsidRDefault="00B0317B" w:rsidP="00B0317B">
      <w:pPr>
        <w:rPr>
          <w:sz w:val="24"/>
          <w:szCs w:val="24"/>
        </w:rPr>
      </w:pPr>
      <w:r w:rsidRPr="00B0317B">
        <w:rPr>
          <w:b/>
          <w:bCs/>
          <w:sz w:val="24"/>
          <w:szCs w:val="24"/>
        </w:rPr>
        <w:t xml:space="preserve"> </w:t>
      </w:r>
      <w:r w:rsidRPr="00B0317B">
        <w:rPr>
          <w:b/>
          <w:bCs/>
          <w:sz w:val="24"/>
          <w:szCs w:val="24"/>
        </w:rPr>
        <w:t>E</w:t>
      </w:r>
      <w:r w:rsidRPr="00B0317B">
        <w:rPr>
          <w:b/>
          <w:bCs/>
          <w:sz w:val="24"/>
          <w:szCs w:val="24"/>
        </w:rPr>
        <w:t>xample:</w:t>
      </w:r>
    </w:p>
    <w:p w14:paraId="0AF45E08" w14:textId="77777777" w:rsidR="00B0317B" w:rsidRPr="00B0317B" w:rsidRDefault="00B0317B" w:rsidP="00B0317B">
      <w:pPr>
        <w:numPr>
          <w:ilvl w:val="0"/>
          <w:numId w:val="2"/>
        </w:numPr>
        <w:rPr>
          <w:sz w:val="24"/>
          <w:szCs w:val="24"/>
        </w:rPr>
      </w:pPr>
      <w:r w:rsidRPr="00B0317B">
        <w:rPr>
          <w:sz w:val="24"/>
          <w:szCs w:val="24"/>
        </w:rPr>
        <w:t>&lt;header&gt; defines the top section</w:t>
      </w:r>
    </w:p>
    <w:p w14:paraId="5BC80CFB" w14:textId="77777777" w:rsidR="00B0317B" w:rsidRPr="00B0317B" w:rsidRDefault="00B0317B" w:rsidP="00B0317B">
      <w:pPr>
        <w:numPr>
          <w:ilvl w:val="0"/>
          <w:numId w:val="2"/>
        </w:numPr>
        <w:rPr>
          <w:sz w:val="24"/>
          <w:szCs w:val="24"/>
        </w:rPr>
      </w:pPr>
      <w:r w:rsidRPr="00B0317B">
        <w:rPr>
          <w:sz w:val="24"/>
          <w:szCs w:val="24"/>
        </w:rPr>
        <w:t>&lt;nav&gt; defines navigation links</w:t>
      </w:r>
    </w:p>
    <w:p w14:paraId="24A6DC3E" w14:textId="77777777" w:rsidR="00B0317B" w:rsidRPr="00B0317B" w:rsidRDefault="00B0317B" w:rsidP="00B0317B">
      <w:pPr>
        <w:numPr>
          <w:ilvl w:val="0"/>
          <w:numId w:val="2"/>
        </w:numPr>
        <w:rPr>
          <w:sz w:val="24"/>
          <w:szCs w:val="24"/>
        </w:rPr>
      </w:pPr>
      <w:r w:rsidRPr="00B0317B">
        <w:rPr>
          <w:sz w:val="24"/>
          <w:szCs w:val="24"/>
        </w:rPr>
        <w:t>&lt;article&gt; defines independent content</w:t>
      </w:r>
    </w:p>
    <w:p w14:paraId="305BEEF2" w14:textId="77777777" w:rsidR="00B0317B" w:rsidRPr="00B0317B" w:rsidRDefault="00B0317B" w:rsidP="00B0317B">
      <w:pPr>
        <w:numPr>
          <w:ilvl w:val="0"/>
          <w:numId w:val="2"/>
        </w:numPr>
        <w:rPr>
          <w:sz w:val="24"/>
          <w:szCs w:val="24"/>
        </w:rPr>
      </w:pPr>
      <w:r w:rsidRPr="00B0317B">
        <w:rPr>
          <w:sz w:val="24"/>
          <w:szCs w:val="24"/>
        </w:rPr>
        <w:t>&lt;footer&gt; defines the bottom section</w:t>
      </w:r>
    </w:p>
    <w:p w14:paraId="57D1D43A" w14:textId="6066997E" w:rsidR="00B0317B" w:rsidRPr="00B0317B" w:rsidRDefault="00B0317B" w:rsidP="00B0317B">
      <w:pPr>
        <w:rPr>
          <w:b/>
          <w:bCs/>
          <w:sz w:val="24"/>
          <w:szCs w:val="24"/>
        </w:rPr>
      </w:pPr>
      <w:r w:rsidRPr="00B0317B">
        <w:rPr>
          <w:sz w:val="24"/>
          <w:szCs w:val="24"/>
        </w:rPr>
        <w:t xml:space="preserve">   </w:t>
      </w:r>
      <w:r w:rsidRPr="00B0317B">
        <w:rPr>
          <w:b/>
          <w:bCs/>
          <w:sz w:val="24"/>
          <w:szCs w:val="24"/>
        </w:rPr>
        <w:t>SEO (Search Engine Optimization)</w:t>
      </w:r>
    </w:p>
    <w:p w14:paraId="27C79CFF" w14:textId="77777777" w:rsidR="00B0317B" w:rsidRPr="00B0317B" w:rsidRDefault="00B0317B" w:rsidP="00B0317B">
      <w:pPr>
        <w:rPr>
          <w:sz w:val="24"/>
          <w:szCs w:val="24"/>
        </w:rPr>
      </w:pPr>
      <w:r w:rsidRPr="00B0317B">
        <w:rPr>
          <w:sz w:val="24"/>
          <w:szCs w:val="24"/>
        </w:rPr>
        <w:t xml:space="preserve">Search engines </w:t>
      </w:r>
      <w:proofErr w:type="spellStart"/>
      <w:r w:rsidRPr="00B0317B">
        <w:rPr>
          <w:sz w:val="24"/>
          <w:szCs w:val="24"/>
        </w:rPr>
        <w:t>analyze</w:t>
      </w:r>
      <w:proofErr w:type="spellEnd"/>
      <w:r w:rsidRPr="00B0317B">
        <w:rPr>
          <w:sz w:val="24"/>
          <w:szCs w:val="24"/>
        </w:rPr>
        <w:t xml:space="preserve"> the structure of HTML pages to understand the content.</w:t>
      </w:r>
    </w:p>
    <w:p w14:paraId="2FDEBA01" w14:textId="77777777" w:rsidR="00B0317B" w:rsidRPr="00B0317B" w:rsidRDefault="00B0317B" w:rsidP="00B0317B">
      <w:pPr>
        <w:rPr>
          <w:sz w:val="24"/>
          <w:szCs w:val="24"/>
        </w:rPr>
      </w:pPr>
      <w:r w:rsidRPr="00B0317B">
        <w:rPr>
          <w:sz w:val="24"/>
          <w:szCs w:val="24"/>
        </w:rPr>
        <w:t>Semantic tags help search engines:</w:t>
      </w:r>
    </w:p>
    <w:p w14:paraId="0E928A43" w14:textId="77777777" w:rsidR="00B0317B" w:rsidRPr="00B0317B" w:rsidRDefault="00B0317B" w:rsidP="00B0317B">
      <w:pPr>
        <w:numPr>
          <w:ilvl w:val="0"/>
          <w:numId w:val="3"/>
        </w:numPr>
        <w:rPr>
          <w:sz w:val="24"/>
          <w:szCs w:val="24"/>
        </w:rPr>
      </w:pPr>
      <w:r w:rsidRPr="00B0317B">
        <w:rPr>
          <w:sz w:val="24"/>
          <w:szCs w:val="24"/>
        </w:rPr>
        <w:t>Identify main content</w:t>
      </w:r>
    </w:p>
    <w:p w14:paraId="26CEF446" w14:textId="77777777" w:rsidR="00B0317B" w:rsidRPr="00B0317B" w:rsidRDefault="00B0317B" w:rsidP="00B0317B">
      <w:pPr>
        <w:numPr>
          <w:ilvl w:val="0"/>
          <w:numId w:val="3"/>
        </w:numPr>
        <w:rPr>
          <w:sz w:val="24"/>
          <w:szCs w:val="24"/>
        </w:rPr>
      </w:pPr>
      <w:r w:rsidRPr="00B0317B">
        <w:rPr>
          <w:sz w:val="24"/>
          <w:szCs w:val="24"/>
        </w:rPr>
        <w:t>Recognize articles and sections</w:t>
      </w:r>
    </w:p>
    <w:p w14:paraId="6C7DE34A" w14:textId="77777777" w:rsidR="00B0317B" w:rsidRPr="00B0317B" w:rsidRDefault="00B0317B" w:rsidP="00B0317B">
      <w:pPr>
        <w:numPr>
          <w:ilvl w:val="0"/>
          <w:numId w:val="3"/>
        </w:numPr>
        <w:rPr>
          <w:sz w:val="24"/>
          <w:szCs w:val="24"/>
        </w:rPr>
      </w:pPr>
      <w:r w:rsidRPr="00B0317B">
        <w:rPr>
          <w:sz w:val="24"/>
          <w:szCs w:val="24"/>
        </w:rPr>
        <w:t>Understand navigation menus</w:t>
      </w:r>
    </w:p>
    <w:p w14:paraId="34858120" w14:textId="77777777" w:rsidR="00B0317B" w:rsidRDefault="00B0317B" w:rsidP="00B0317B">
      <w:pPr>
        <w:numPr>
          <w:ilvl w:val="0"/>
          <w:numId w:val="3"/>
        </w:numPr>
        <w:rPr>
          <w:sz w:val="24"/>
          <w:szCs w:val="24"/>
        </w:rPr>
      </w:pPr>
      <w:r w:rsidRPr="00B0317B">
        <w:rPr>
          <w:sz w:val="24"/>
          <w:szCs w:val="24"/>
        </w:rPr>
        <w:t>Rank pages more accurately</w:t>
      </w:r>
    </w:p>
    <w:p w14:paraId="11DC487C" w14:textId="2CE38E5D" w:rsidR="00B0317B" w:rsidRPr="00B0317B" w:rsidRDefault="00B0317B" w:rsidP="00B0317B">
      <w:pPr>
        <w:ind w:left="360"/>
        <w:rPr>
          <w:b/>
          <w:bCs/>
          <w:sz w:val="24"/>
          <w:szCs w:val="24"/>
        </w:rPr>
      </w:pPr>
      <w:r w:rsidRPr="00B0317B">
        <w:rPr>
          <w:b/>
          <w:bCs/>
          <w:sz w:val="24"/>
          <w:szCs w:val="24"/>
        </w:rPr>
        <w:t>A</w:t>
      </w:r>
      <w:r w:rsidRPr="00B0317B">
        <w:rPr>
          <w:b/>
          <w:bCs/>
          <w:sz w:val="24"/>
          <w:szCs w:val="24"/>
        </w:rPr>
        <w:t>ccessibility</w:t>
      </w:r>
    </w:p>
    <w:p w14:paraId="497A00B0" w14:textId="77777777" w:rsidR="00B0317B" w:rsidRPr="00B0317B" w:rsidRDefault="00B0317B" w:rsidP="00B0317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0317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Accessibility means making websites usable for people with disabilities.</w:t>
      </w:r>
    </w:p>
    <w:p w14:paraId="687945FD" w14:textId="77777777" w:rsidR="00B0317B" w:rsidRPr="00B0317B" w:rsidRDefault="00B0317B" w:rsidP="00B0317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0317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Screen readers used by visually impaired users rely on semantic tags to navigate webpages.</w:t>
      </w:r>
    </w:p>
    <w:p w14:paraId="1AD7254F" w14:textId="62DA7102" w:rsidR="009D761E" w:rsidRPr="009D761E" w:rsidRDefault="009D761E" w:rsidP="009D761E">
      <w:pPr>
        <w:rPr>
          <w:sz w:val="24"/>
          <w:szCs w:val="24"/>
        </w:rPr>
      </w:pPr>
      <w:r w:rsidRPr="009D761E">
        <w:rPr>
          <w:sz w:val="24"/>
          <w:szCs w:val="24"/>
        </w:rPr>
        <w:t xml:space="preserve">       </w:t>
      </w:r>
      <w:r w:rsidRPr="009D761E">
        <w:rPr>
          <w:sz w:val="24"/>
          <w:szCs w:val="24"/>
        </w:rPr>
        <w:t>A screen reader will interpret this as a navigation menu, helping users move around the site</w:t>
      </w:r>
      <w:r>
        <w:rPr>
          <w:sz w:val="24"/>
          <w:szCs w:val="24"/>
        </w:rPr>
        <w:t xml:space="preserve"> </w:t>
      </w:r>
      <w:r w:rsidRPr="009D761E">
        <w:rPr>
          <w:sz w:val="24"/>
          <w:szCs w:val="24"/>
        </w:rPr>
        <w:t>easily.</w:t>
      </w:r>
    </w:p>
    <w:p w14:paraId="4ABF0BA9" w14:textId="15ADC5A4" w:rsidR="009D761E" w:rsidRPr="009D761E" w:rsidRDefault="009D761E" w:rsidP="009D761E">
      <w:pPr>
        <w:rPr>
          <w:sz w:val="24"/>
          <w:szCs w:val="24"/>
        </w:rPr>
      </w:pPr>
      <w:proofErr w:type="gramStart"/>
      <w:r w:rsidRPr="009D761E">
        <w:rPr>
          <w:sz w:val="24"/>
          <w:szCs w:val="24"/>
        </w:rPr>
        <w:t xml:space="preserve">Benefits </w:t>
      </w:r>
      <w:r>
        <w:rPr>
          <w:sz w:val="24"/>
          <w:szCs w:val="24"/>
        </w:rPr>
        <w:t>:</w:t>
      </w:r>
      <w:proofErr w:type="gramEnd"/>
    </w:p>
    <w:p w14:paraId="1E2F2292" w14:textId="77777777" w:rsidR="009D761E" w:rsidRPr="009D761E" w:rsidRDefault="009D761E" w:rsidP="009D761E">
      <w:pPr>
        <w:numPr>
          <w:ilvl w:val="0"/>
          <w:numId w:val="5"/>
        </w:numPr>
        <w:rPr>
          <w:sz w:val="24"/>
          <w:szCs w:val="24"/>
        </w:rPr>
      </w:pPr>
      <w:r w:rsidRPr="009D761E">
        <w:rPr>
          <w:sz w:val="24"/>
          <w:szCs w:val="24"/>
        </w:rPr>
        <w:t>Better screen reader support</w:t>
      </w:r>
    </w:p>
    <w:p w14:paraId="114DFC28" w14:textId="77777777" w:rsidR="009D761E" w:rsidRPr="009D761E" w:rsidRDefault="009D761E" w:rsidP="009D761E">
      <w:pPr>
        <w:numPr>
          <w:ilvl w:val="0"/>
          <w:numId w:val="5"/>
        </w:numPr>
        <w:rPr>
          <w:sz w:val="24"/>
          <w:szCs w:val="24"/>
        </w:rPr>
      </w:pPr>
      <w:r w:rsidRPr="009D761E">
        <w:rPr>
          <w:sz w:val="24"/>
          <w:szCs w:val="24"/>
        </w:rPr>
        <w:t>Easier keyboard navigation</w:t>
      </w:r>
    </w:p>
    <w:p w14:paraId="77CF3816" w14:textId="77777777" w:rsidR="009D761E" w:rsidRPr="009D761E" w:rsidRDefault="009D761E" w:rsidP="009D761E">
      <w:pPr>
        <w:numPr>
          <w:ilvl w:val="0"/>
          <w:numId w:val="5"/>
        </w:numPr>
        <w:rPr>
          <w:sz w:val="24"/>
          <w:szCs w:val="24"/>
        </w:rPr>
      </w:pPr>
      <w:r w:rsidRPr="009D761E">
        <w:rPr>
          <w:sz w:val="24"/>
          <w:szCs w:val="24"/>
        </w:rPr>
        <w:t>Clear page structure for assistive technologies</w:t>
      </w:r>
    </w:p>
    <w:p w14:paraId="456D0BCB" w14:textId="77777777" w:rsidR="009D761E" w:rsidRPr="009D761E" w:rsidRDefault="009D761E" w:rsidP="009D761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9D76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Semantic vs Non-Semantic Tags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25"/>
        <w:gridCol w:w="2737"/>
        <w:gridCol w:w="2734"/>
      </w:tblGrid>
      <w:tr w:rsidR="009D761E" w14:paraId="06CF369A" w14:textId="77777777" w:rsidTr="002A2FC5">
        <w:trPr>
          <w:hidden/>
        </w:trPr>
        <w:tc>
          <w:tcPr>
            <w:tcW w:w="2825" w:type="dxa"/>
          </w:tcPr>
          <w:p w14:paraId="37C4DC5D" w14:textId="77777777" w:rsidR="009D761E" w:rsidRPr="009D761E" w:rsidRDefault="009D761E" w:rsidP="009D761E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eastAsia="en-IN" w:bidi="ta-IN"/>
                <w14:ligatures w14:val="none"/>
              </w:rPr>
            </w:pPr>
          </w:p>
          <w:p w14:paraId="7B31FD1B" w14:textId="77777777" w:rsidR="009D761E" w:rsidRPr="009D761E" w:rsidRDefault="009D761E" w:rsidP="009D761E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eastAsia="en-IN" w:bidi="ta-IN"/>
                <w14:ligatures w14:val="none"/>
              </w:rPr>
            </w:pPr>
          </w:p>
          <w:p w14:paraId="756A22E0" w14:textId="5B06A669" w:rsidR="009D761E" w:rsidRDefault="009D761E" w:rsidP="009D761E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ind w:left="0" w:firstLine="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 w:bidi="ta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F</w:t>
            </w:r>
            <w:r w:rsidRPr="009D76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eature</w:t>
            </w:r>
          </w:p>
        </w:tc>
        <w:tc>
          <w:tcPr>
            <w:tcW w:w="27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0"/>
            </w:tblGrid>
            <w:tr w:rsidR="009D761E" w:rsidRPr="009D761E" w14:paraId="00212362" w14:textId="77777777" w:rsidTr="008D35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515470" w14:textId="77777777" w:rsidR="009D761E" w:rsidRPr="009D761E" w:rsidRDefault="009D761E" w:rsidP="009D761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9D761E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Semantic Tags</w:t>
                  </w:r>
                </w:p>
              </w:tc>
            </w:tr>
          </w:tbl>
          <w:p w14:paraId="03C8F373" w14:textId="77777777" w:rsidR="009D761E" w:rsidRDefault="009D761E" w:rsidP="009D761E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ind w:left="0" w:firstLine="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 w:bidi="ta-IN"/>
                <w14:ligatures w14:val="none"/>
              </w:rPr>
            </w:pPr>
          </w:p>
        </w:tc>
        <w:tc>
          <w:tcPr>
            <w:tcW w:w="27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97"/>
            </w:tblGrid>
            <w:tr w:rsidR="009D761E" w:rsidRPr="009D761E" w14:paraId="3A08EDA3" w14:textId="77777777" w:rsidTr="008D35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AC5A17" w14:textId="77777777" w:rsidR="009D761E" w:rsidRPr="009D761E" w:rsidRDefault="009D761E" w:rsidP="009D761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9D761E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Non-Semantic Tags</w:t>
                  </w:r>
                </w:p>
              </w:tc>
            </w:tr>
          </w:tbl>
          <w:p w14:paraId="4F3030DC" w14:textId="77777777" w:rsidR="009D761E" w:rsidRDefault="009D761E" w:rsidP="009D761E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ind w:left="0" w:firstLine="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 w:bidi="ta-IN"/>
                <w14:ligatures w14:val="none"/>
              </w:rPr>
            </w:pPr>
          </w:p>
        </w:tc>
      </w:tr>
      <w:tr w:rsidR="009D761E" w14:paraId="194119EB" w14:textId="77777777" w:rsidTr="002A2FC5">
        <w:tc>
          <w:tcPr>
            <w:tcW w:w="2825" w:type="dxa"/>
          </w:tcPr>
          <w:p w14:paraId="566E5AC8" w14:textId="6FD0E204" w:rsidR="009D761E" w:rsidRDefault="009D761E" w:rsidP="009D761E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ind w:left="0" w:firstLine="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 w:bidi="ta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Meaning</w:t>
            </w:r>
          </w:p>
        </w:tc>
        <w:tc>
          <w:tcPr>
            <w:tcW w:w="2737" w:type="dxa"/>
          </w:tcPr>
          <w:p w14:paraId="629D8445" w14:textId="267A8835" w:rsidR="009D761E" w:rsidRDefault="009D761E" w:rsidP="009D761E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ind w:left="0" w:firstLine="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 w:bidi="ta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Descri</w:t>
            </w:r>
            <w:r w:rsidR="002A2F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b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e</w:t>
            </w:r>
            <w:r w:rsidR="002A2F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 content meaning</w:t>
            </w:r>
          </w:p>
        </w:tc>
        <w:tc>
          <w:tcPr>
            <w:tcW w:w="2734" w:type="dxa"/>
          </w:tcPr>
          <w:p w14:paraId="4FE82E32" w14:textId="7FE1C44B" w:rsidR="009D761E" w:rsidRPr="002A2FC5" w:rsidRDefault="002A2FC5" w:rsidP="009D761E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ind w:left="0" w:firstLine="0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A2F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Do not describe content</w:t>
            </w:r>
          </w:p>
        </w:tc>
      </w:tr>
      <w:tr w:rsidR="009D761E" w14:paraId="6198E82F" w14:textId="77777777" w:rsidTr="002A2FC5">
        <w:tc>
          <w:tcPr>
            <w:tcW w:w="2825" w:type="dxa"/>
          </w:tcPr>
          <w:p w14:paraId="718C1978" w14:textId="35859DD7" w:rsidR="009D761E" w:rsidRPr="002A2FC5" w:rsidRDefault="002A2FC5" w:rsidP="009D761E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ind w:left="0" w:firstLine="0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A2F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SEO</w:t>
            </w:r>
          </w:p>
        </w:tc>
        <w:tc>
          <w:tcPr>
            <w:tcW w:w="2737" w:type="dxa"/>
          </w:tcPr>
          <w:p w14:paraId="26BA0D47" w14:textId="3CAD46E2" w:rsidR="009D761E" w:rsidRPr="002A2FC5" w:rsidRDefault="002A2FC5" w:rsidP="009D761E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ind w:left="0" w:firstLine="0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A2F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Helps search engines understand content</w:t>
            </w:r>
          </w:p>
        </w:tc>
        <w:tc>
          <w:tcPr>
            <w:tcW w:w="2734" w:type="dxa"/>
          </w:tcPr>
          <w:p w14:paraId="4A9C19DC" w14:textId="65257CEE" w:rsidR="009D761E" w:rsidRPr="002A2FC5" w:rsidRDefault="002A2FC5" w:rsidP="009D761E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ind w:left="0" w:firstLine="0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A2F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Provides little SEO benefit</w:t>
            </w:r>
          </w:p>
        </w:tc>
      </w:tr>
      <w:tr w:rsidR="009D761E" w14:paraId="52D124E9" w14:textId="77777777" w:rsidTr="002A2FC5">
        <w:tc>
          <w:tcPr>
            <w:tcW w:w="2825" w:type="dxa"/>
          </w:tcPr>
          <w:p w14:paraId="4210360E" w14:textId="05A1EAEE" w:rsidR="009D761E" w:rsidRPr="002A2FC5" w:rsidRDefault="002A2FC5" w:rsidP="009D761E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ind w:left="0" w:firstLine="0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A2F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Accessibility</w:t>
            </w:r>
          </w:p>
        </w:tc>
        <w:tc>
          <w:tcPr>
            <w:tcW w:w="2737" w:type="dxa"/>
          </w:tcPr>
          <w:p w14:paraId="02F68EE8" w14:textId="787C1754" w:rsidR="009D761E" w:rsidRPr="002A2FC5" w:rsidRDefault="002A2FC5" w:rsidP="009D761E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ind w:left="0" w:firstLine="0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A2F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Better for screen readers</w:t>
            </w:r>
          </w:p>
        </w:tc>
        <w:tc>
          <w:tcPr>
            <w:tcW w:w="2734" w:type="dxa"/>
          </w:tcPr>
          <w:p w14:paraId="47D50943" w14:textId="3F1B6114" w:rsidR="009D761E" w:rsidRPr="002A2FC5" w:rsidRDefault="002A2FC5" w:rsidP="009D761E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ind w:left="0" w:firstLine="0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A2F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Less accessible</w:t>
            </w:r>
          </w:p>
        </w:tc>
      </w:tr>
      <w:tr w:rsidR="009D761E" w14:paraId="6C1CA977" w14:textId="77777777" w:rsidTr="002A2FC5">
        <w:tc>
          <w:tcPr>
            <w:tcW w:w="2825" w:type="dxa"/>
          </w:tcPr>
          <w:p w14:paraId="3C81D9C2" w14:textId="4BF36574" w:rsidR="009D761E" w:rsidRPr="002A2FC5" w:rsidRDefault="002A2FC5" w:rsidP="009D761E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ind w:left="0" w:firstLine="0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A2F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Readability</w:t>
            </w:r>
          </w:p>
        </w:tc>
        <w:tc>
          <w:tcPr>
            <w:tcW w:w="2737" w:type="dxa"/>
          </w:tcPr>
          <w:p w14:paraId="5C8BBC85" w14:textId="5A7BAAA6" w:rsidR="009D761E" w:rsidRPr="002A2FC5" w:rsidRDefault="002A2FC5" w:rsidP="009D761E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ind w:left="0" w:firstLine="0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A2F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Easier to understand code structure</w:t>
            </w:r>
          </w:p>
        </w:tc>
        <w:tc>
          <w:tcPr>
            <w:tcW w:w="2734" w:type="dxa"/>
          </w:tcPr>
          <w:p w14:paraId="77CC1A5F" w14:textId="432C1DDE" w:rsidR="009D761E" w:rsidRPr="002A2FC5" w:rsidRDefault="002A2FC5" w:rsidP="009D761E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ind w:left="0" w:firstLine="0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A2F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Harder to interpret</w:t>
            </w:r>
          </w:p>
        </w:tc>
      </w:tr>
      <w:tr w:rsidR="002A2FC5" w14:paraId="66E052AB" w14:textId="77777777" w:rsidTr="002A2FC5">
        <w:tc>
          <w:tcPr>
            <w:tcW w:w="2825" w:type="dxa"/>
          </w:tcPr>
          <w:p w14:paraId="4FAE5C8F" w14:textId="407A4F74" w:rsidR="002A2FC5" w:rsidRPr="002A2FC5" w:rsidRDefault="002A2FC5" w:rsidP="009D761E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ind w:left="0" w:firstLine="0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A2F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Examples</w:t>
            </w:r>
          </w:p>
        </w:tc>
        <w:tc>
          <w:tcPr>
            <w:tcW w:w="27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21"/>
            </w:tblGrid>
            <w:tr w:rsidR="002A2FC5" w:rsidRPr="002A2FC5" w14:paraId="250EEC3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0DFF7C" w14:textId="77777777" w:rsidR="002A2FC5" w:rsidRPr="002A2FC5" w:rsidRDefault="002A2FC5" w:rsidP="002A2FC5">
                  <w:pPr>
                    <w:pStyle w:val="ListParagraph"/>
                    <w:spacing w:before="100" w:beforeAutospacing="1" w:after="100" w:afterAutospacing="1"/>
                    <w:ind w:left="0"/>
                    <w:outlineLvl w:val="1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2A2FC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&lt;header&gt;, &lt;article&gt;, &lt;nav&gt;</w:t>
                  </w:r>
                </w:p>
              </w:tc>
            </w:tr>
          </w:tbl>
          <w:p w14:paraId="48882430" w14:textId="77777777" w:rsidR="002A2FC5" w:rsidRPr="002A2FC5" w:rsidRDefault="002A2FC5" w:rsidP="002A2FC5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ind w:left="0" w:firstLine="0"/>
              <w:outlineLvl w:val="1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eastAsia="en-IN" w:bidi="ta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A2FC5" w:rsidRPr="002A2FC5" w14:paraId="3C99570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E1201A" w14:textId="77777777" w:rsidR="002A2FC5" w:rsidRPr="002A2FC5" w:rsidRDefault="002A2FC5" w:rsidP="002A2FC5">
                  <w:pPr>
                    <w:pStyle w:val="ListParagraph"/>
                    <w:numPr>
                      <w:ilvl w:val="0"/>
                      <w:numId w:val="5"/>
                    </w:numPr>
                    <w:spacing w:before="100" w:beforeAutospacing="1" w:after="100" w:afterAutospacing="1"/>
                    <w:ind w:left="0" w:firstLine="0"/>
                    <w:outlineLvl w:val="1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</w:p>
              </w:tc>
            </w:tr>
          </w:tbl>
          <w:p w14:paraId="6F21C6E4" w14:textId="77777777" w:rsidR="002A2FC5" w:rsidRPr="002A2FC5" w:rsidRDefault="002A2FC5" w:rsidP="002A2FC5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</w:p>
        </w:tc>
        <w:tc>
          <w:tcPr>
            <w:tcW w:w="2734" w:type="dxa"/>
          </w:tcPr>
          <w:p w14:paraId="7DD81D13" w14:textId="412261E7" w:rsidR="002A2FC5" w:rsidRPr="002A2FC5" w:rsidRDefault="002A2FC5" w:rsidP="002A2FC5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&lt;</w:t>
            </w:r>
            <w:r w:rsidRPr="002A2F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div&gt;, &lt;span&gt;</w:t>
            </w:r>
          </w:p>
        </w:tc>
      </w:tr>
    </w:tbl>
    <w:p w14:paraId="7FCB6A3F" w14:textId="4DFEDCE5" w:rsidR="009D761E" w:rsidRPr="009D761E" w:rsidRDefault="009D761E" w:rsidP="009D76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</w:p>
    <w:sectPr w:rsidR="009D761E" w:rsidRPr="009D761E" w:rsidSect="009D761E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64B1E" w14:textId="77777777" w:rsidR="00AB3065" w:rsidRDefault="00AB3065" w:rsidP="009D761E">
      <w:pPr>
        <w:spacing w:after="0" w:line="240" w:lineRule="auto"/>
      </w:pPr>
      <w:r>
        <w:separator/>
      </w:r>
    </w:p>
  </w:endnote>
  <w:endnote w:type="continuationSeparator" w:id="0">
    <w:p w14:paraId="17D060B3" w14:textId="77777777" w:rsidR="00AB3065" w:rsidRDefault="00AB3065" w:rsidP="009D76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B3267" w14:textId="77777777" w:rsidR="00AB3065" w:rsidRDefault="00AB3065" w:rsidP="009D761E">
      <w:pPr>
        <w:spacing w:after="0" w:line="240" w:lineRule="auto"/>
      </w:pPr>
      <w:r>
        <w:separator/>
      </w:r>
    </w:p>
  </w:footnote>
  <w:footnote w:type="continuationSeparator" w:id="0">
    <w:p w14:paraId="530228BB" w14:textId="77777777" w:rsidR="00AB3065" w:rsidRDefault="00AB3065" w:rsidP="009D76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0071D"/>
    <w:multiLevelType w:val="multilevel"/>
    <w:tmpl w:val="3EF6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612FA"/>
    <w:multiLevelType w:val="hybridMultilevel"/>
    <w:tmpl w:val="64E05668"/>
    <w:lvl w:ilvl="0" w:tplc="6EB82C78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451BCA"/>
    <w:multiLevelType w:val="multilevel"/>
    <w:tmpl w:val="921CC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972018"/>
    <w:multiLevelType w:val="multilevel"/>
    <w:tmpl w:val="DC1C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B94C9A"/>
    <w:multiLevelType w:val="multilevel"/>
    <w:tmpl w:val="CB06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818070">
    <w:abstractNumId w:val="2"/>
  </w:num>
  <w:num w:numId="2" w16cid:durableId="204025140">
    <w:abstractNumId w:val="3"/>
  </w:num>
  <w:num w:numId="3" w16cid:durableId="1881745481">
    <w:abstractNumId w:val="4"/>
  </w:num>
  <w:num w:numId="4" w16cid:durableId="978412368">
    <w:abstractNumId w:val="1"/>
  </w:num>
  <w:num w:numId="5" w16cid:durableId="640381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17B"/>
    <w:rsid w:val="002A2FC5"/>
    <w:rsid w:val="004504E0"/>
    <w:rsid w:val="005C09F9"/>
    <w:rsid w:val="009D761E"/>
    <w:rsid w:val="00A361BD"/>
    <w:rsid w:val="00AB3065"/>
    <w:rsid w:val="00B0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207DFB"/>
  <w15:chartTrackingRefBased/>
  <w15:docId w15:val="{070B6AE6-5249-4824-A53B-E16A3BFF9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3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1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1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1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31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1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1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1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1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1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1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17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317B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0317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D761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9D76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D76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761E"/>
  </w:style>
  <w:style w:type="paragraph" w:styleId="Footer">
    <w:name w:val="footer"/>
    <w:basedOn w:val="Normal"/>
    <w:link w:val="FooterChar"/>
    <w:uiPriority w:val="99"/>
    <w:unhideWhenUsed/>
    <w:rsid w:val="009D76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76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Mothish Kumar v</dc:creator>
  <cp:keywords/>
  <dc:description/>
  <cp:lastModifiedBy>Mothish Kumar v</cp:lastModifiedBy>
  <cp:revision>1</cp:revision>
  <dcterms:created xsi:type="dcterms:W3CDTF">2026-03-12T18:33:00Z</dcterms:created>
  <dcterms:modified xsi:type="dcterms:W3CDTF">2026-03-12T18:59:00Z</dcterms:modified>
</cp:coreProperties>
</file>