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935F7" w14:textId="26A00F26" w:rsidR="00535164" w:rsidRDefault="005D31BC" w:rsidP="005D31BC">
      <w:pPr>
        <w:pStyle w:val="Heading1"/>
        <w:rPr>
          <w:rFonts w:ascii="Helvetica" w:hAnsi="Helvetica"/>
          <w:b/>
          <w:bCs/>
          <w:color w:val="FF0000"/>
          <w:sz w:val="36"/>
          <w:szCs w:val="36"/>
          <w:highlight w:val="yellow"/>
          <w:lang w:val="en-US"/>
        </w:rPr>
      </w:pPr>
      <w:r w:rsidRPr="005D31BC">
        <w:rPr>
          <w:rFonts w:ascii="Helvetica" w:hAnsi="Helvetica"/>
          <w:b/>
          <w:bCs/>
          <w:color w:val="FF0000"/>
          <w:sz w:val="36"/>
          <w:szCs w:val="36"/>
          <w:highlight w:val="yellow"/>
          <w:lang w:val="en-US"/>
        </w:rPr>
        <w:t>Overfitting in classification</w:t>
      </w:r>
    </w:p>
    <w:p w14:paraId="6571DA87" w14:textId="4FF82621" w:rsidR="003A6439" w:rsidRDefault="003A6439" w:rsidP="003A6439">
      <w:pPr>
        <w:pStyle w:val="Heading2"/>
        <w:rPr>
          <w:rFonts w:ascii="Helvetica" w:hAnsi="Helvetica"/>
          <w:b/>
          <w:bCs/>
          <w:color w:val="FF0000"/>
          <w:sz w:val="32"/>
          <w:szCs w:val="32"/>
          <w:highlight w:val="lightGray"/>
          <w:lang w:val="en-US"/>
        </w:rPr>
      </w:pPr>
      <w:r w:rsidRPr="003E6FD1">
        <w:rPr>
          <w:rFonts w:ascii="Helvetica" w:hAnsi="Helvetica"/>
          <w:b/>
          <w:bCs/>
          <w:color w:val="FF0000"/>
          <w:sz w:val="32"/>
          <w:szCs w:val="32"/>
          <w:highlight w:val="lightGray"/>
          <w:lang w:val="en-US"/>
        </w:rPr>
        <w:t>Evaluating a classifier</w:t>
      </w:r>
    </w:p>
    <w:p w14:paraId="7DDBB134" w14:textId="756D36E3" w:rsidR="0050250E" w:rsidRPr="0050250E" w:rsidRDefault="0050250E" w:rsidP="0050250E">
      <w:pPr>
        <w:rPr>
          <w:highlight w:val="lightGray"/>
          <w:lang w:val="en-US"/>
        </w:rPr>
      </w:pPr>
      <w:r>
        <w:rPr>
          <w:noProof/>
        </w:rPr>
        <w:drawing>
          <wp:inline distT="0" distB="0" distL="0" distR="0" wp14:anchorId="79DF9F84" wp14:editId="286A4DE7">
            <wp:extent cx="5731510" cy="3104515"/>
            <wp:effectExtent l="0" t="0" r="254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FB80" w14:textId="2F22EF92" w:rsidR="003A6439" w:rsidRPr="003E6FD1" w:rsidRDefault="003A6439" w:rsidP="003A6439">
      <w:pPr>
        <w:pStyle w:val="Heading2"/>
        <w:rPr>
          <w:rFonts w:ascii="Helvetica" w:hAnsi="Helvetica"/>
          <w:b/>
          <w:bCs/>
          <w:color w:val="FF0000"/>
          <w:sz w:val="32"/>
          <w:szCs w:val="32"/>
          <w:highlight w:val="lightGray"/>
          <w:lang w:val="en-US"/>
        </w:rPr>
      </w:pPr>
      <w:r w:rsidRPr="003E6FD1">
        <w:rPr>
          <w:rFonts w:ascii="Helvetica" w:hAnsi="Helvetica"/>
          <w:b/>
          <w:bCs/>
          <w:color w:val="FF0000"/>
          <w:sz w:val="32"/>
          <w:szCs w:val="32"/>
          <w:highlight w:val="lightGray"/>
          <w:lang w:val="en-US"/>
        </w:rPr>
        <w:t>Review of over-fitting in regression</w:t>
      </w:r>
    </w:p>
    <w:p w14:paraId="2A35EE7F" w14:textId="62B7049E" w:rsidR="003A6439" w:rsidRPr="003E6FD1" w:rsidRDefault="003A6439" w:rsidP="003A6439">
      <w:pPr>
        <w:pStyle w:val="Heading2"/>
        <w:rPr>
          <w:rFonts w:ascii="Helvetica" w:hAnsi="Helvetica"/>
          <w:b/>
          <w:bCs/>
          <w:color w:val="FF0000"/>
          <w:sz w:val="32"/>
          <w:szCs w:val="32"/>
          <w:highlight w:val="lightGray"/>
          <w:lang w:val="en-US"/>
        </w:rPr>
      </w:pPr>
      <w:r w:rsidRPr="003E6FD1">
        <w:rPr>
          <w:rFonts w:ascii="Helvetica" w:hAnsi="Helvetica"/>
          <w:b/>
          <w:bCs/>
          <w:color w:val="FF0000"/>
          <w:sz w:val="32"/>
          <w:szCs w:val="32"/>
          <w:highlight w:val="lightGray"/>
          <w:lang w:val="en-US"/>
        </w:rPr>
        <w:t>Over-fitting in classification</w:t>
      </w:r>
    </w:p>
    <w:p w14:paraId="139555B0" w14:textId="405B0809" w:rsidR="003A6439" w:rsidRPr="003E6FD1" w:rsidRDefault="003A6439" w:rsidP="003A6439">
      <w:pPr>
        <w:pStyle w:val="Heading2"/>
        <w:rPr>
          <w:rFonts w:ascii="Helvetica" w:hAnsi="Helvetica"/>
          <w:b/>
          <w:bCs/>
          <w:color w:val="FF0000"/>
          <w:sz w:val="32"/>
          <w:szCs w:val="32"/>
          <w:highlight w:val="lightGray"/>
          <w:lang w:val="en-US"/>
        </w:rPr>
      </w:pPr>
      <w:r w:rsidRPr="003E6FD1">
        <w:rPr>
          <w:rFonts w:ascii="Helvetica" w:hAnsi="Helvetica"/>
          <w:b/>
          <w:bCs/>
          <w:color w:val="FF0000"/>
          <w:sz w:val="32"/>
          <w:szCs w:val="32"/>
          <w:highlight w:val="lightGray"/>
          <w:lang w:val="en-US"/>
        </w:rPr>
        <w:t>Visualizing over-fitting with high degree polynomial features</w:t>
      </w:r>
    </w:p>
    <w:p w14:paraId="7448DC3C" w14:textId="77777777" w:rsidR="003A6439" w:rsidRPr="003A6439" w:rsidRDefault="003A6439" w:rsidP="003A6439">
      <w:pPr>
        <w:rPr>
          <w:highlight w:val="yellow"/>
          <w:lang w:val="en-US"/>
        </w:rPr>
      </w:pPr>
    </w:p>
    <w:p w14:paraId="0EAE3035" w14:textId="77777777" w:rsidR="003A6439" w:rsidRPr="003A6439" w:rsidRDefault="003A6439" w:rsidP="003A6439">
      <w:pPr>
        <w:rPr>
          <w:highlight w:val="yellow"/>
          <w:lang w:val="en-US"/>
        </w:rPr>
      </w:pPr>
    </w:p>
    <w:p w14:paraId="429437B5" w14:textId="0D18F632" w:rsidR="005D31BC" w:rsidRPr="005D31BC" w:rsidRDefault="005D31BC" w:rsidP="005D31BC">
      <w:pPr>
        <w:pStyle w:val="Heading1"/>
        <w:rPr>
          <w:rFonts w:ascii="Helvetica" w:hAnsi="Helvetica"/>
          <w:b/>
          <w:bCs/>
          <w:color w:val="FF0000"/>
          <w:sz w:val="36"/>
          <w:szCs w:val="36"/>
          <w:highlight w:val="yellow"/>
          <w:lang w:val="en-US"/>
        </w:rPr>
      </w:pPr>
      <w:r w:rsidRPr="005D31BC">
        <w:rPr>
          <w:rFonts w:ascii="Helvetica" w:hAnsi="Helvetica"/>
          <w:b/>
          <w:bCs/>
          <w:color w:val="FF0000"/>
          <w:sz w:val="36"/>
          <w:szCs w:val="36"/>
          <w:highlight w:val="yellow"/>
          <w:lang w:val="en-US"/>
        </w:rPr>
        <w:t>Over confident predictions due to overfitting</w:t>
      </w:r>
    </w:p>
    <w:p w14:paraId="11A98AEC" w14:textId="6B2EA858" w:rsidR="005D31BC" w:rsidRPr="005D31BC" w:rsidRDefault="005D31BC" w:rsidP="005D31BC">
      <w:pPr>
        <w:pStyle w:val="Heading1"/>
        <w:rPr>
          <w:rFonts w:ascii="Helvetica" w:hAnsi="Helvetica"/>
          <w:b/>
          <w:bCs/>
          <w:color w:val="FF0000"/>
          <w:sz w:val="36"/>
          <w:szCs w:val="36"/>
          <w:highlight w:val="yellow"/>
          <w:lang w:val="en-US"/>
        </w:rPr>
      </w:pPr>
      <w:r w:rsidRPr="005D31BC">
        <w:rPr>
          <w:rFonts w:ascii="Helvetica" w:hAnsi="Helvetica"/>
          <w:b/>
          <w:bCs/>
          <w:color w:val="FF0000"/>
          <w:sz w:val="36"/>
          <w:szCs w:val="36"/>
          <w:highlight w:val="yellow"/>
          <w:lang w:val="en-US"/>
        </w:rPr>
        <w:t>L2 regularized Logistic Regression</w:t>
      </w:r>
    </w:p>
    <w:p w14:paraId="77FD395E" w14:textId="0C9AD28C" w:rsidR="005D31BC" w:rsidRPr="005D31BC" w:rsidRDefault="005D31BC" w:rsidP="005D31BC">
      <w:pPr>
        <w:pStyle w:val="Heading1"/>
        <w:rPr>
          <w:rFonts w:ascii="Helvetica" w:hAnsi="Helvetica"/>
          <w:b/>
          <w:bCs/>
          <w:color w:val="FF0000"/>
          <w:sz w:val="36"/>
          <w:szCs w:val="36"/>
          <w:highlight w:val="yellow"/>
          <w:lang w:val="en-US"/>
        </w:rPr>
      </w:pPr>
      <w:r w:rsidRPr="005D31BC">
        <w:rPr>
          <w:rFonts w:ascii="Helvetica" w:hAnsi="Helvetica"/>
          <w:b/>
          <w:bCs/>
          <w:color w:val="FF0000"/>
          <w:sz w:val="36"/>
          <w:szCs w:val="36"/>
          <w:highlight w:val="yellow"/>
          <w:lang w:val="en-US"/>
        </w:rPr>
        <w:t>Sparse Logistic Regression</w:t>
      </w:r>
    </w:p>
    <w:p w14:paraId="2A8C06B9" w14:textId="69788052" w:rsidR="005D31BC" w:rsidRPr="005D31BC" w:rsidRDefault="005D31BC" w:rsidP="005D31BC">
      <w:pPr>
        <w:pStyle w:val="Heading1"/>
        <w:rPr>
          <w:rFonts w:ascii="Helvetica" w:hAnsi="Helvetica"/>
          <w:b/>
          <w:bCs/>
          <w:color w:val="FF0000"/>
          <w:sz w:val="36"/>
          <w:szCs w:val="36"/>
          <w:lang w:val="en-US"/>
        </w:rPr>
      </w:pPr>
      <w:r w:rsidRPr="005D31BC">
        <w:rPr>
          <w:rFonts w:ascii="Helvetica" w:hAnsi="Helvetica"/>
          <w:b/>
          <w:bCs/>
          <w:color w:val="FF0000"/>
          <w:sz w:val="36"/>
          <w:szCs w:val="36"/>
          <w:highlight w:val="yellow"/>
          <w:lang w:val="en-US"/>
        </w:rPr>
        <w:t>Summarizing overfitting and regularization in logistic regression</w:t>
      </w:r>
    </w:p>
    <w:sectPr w:rsidR="005D31BC" w:rsidRPr="005D3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34"/>
    <w:rsid w:val="003A6439"/>
    <w:rsid w:val="003E6FD1"/>
    <w:rsid w:val="0050250E"/>
    <w:rsid w:val="00535164"/>
    <w:rsid w:val="005D31BC"/>
    <w:rsid w:val="00B61104"/>
    <w:rsid w:val="00F7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4B9A"/>
  <w15:chartTrackingRefBased/>
  <w15:docId w15:val="{7AC5098C-2B93-4CD2-8B4B-7A404ACB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4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64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6</cp:revision>
  <dcterms:created xsi:type="dcterms:W3CDTF">2021-08-06T06:12:00Z</dcterms:created>
  <dcterms:modified xsi:type="dcterms:W3CDTF">2021-08-06T06:18:00Z</dcterms:modified>
</cp:coreProperties>
</file>