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1"/>
        <w:tblW w:w="9351"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w:t>
            </w:r>
            <w:r>
              <w:rPr/>
              <w:t>3320154640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Rhythmic Tunes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4 Marks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Leader</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MOTHISH KUMAR S</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member1</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KAVIYA J</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member2</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VIGNESH V</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member3</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PARTHIBAN T</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member4</w:t>
            </w:r>
          </w:p>
        </w:tc>
        <w:tc>
          <w:tcPr>
            <w:tcW w:w="4842" w:type="dxa"/>
            <w:tcBorders>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VENKATRAMAN E</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rPr>
      </w:pPr>
      <w:r>
        <w:rPr>
          <w:rFonts w:eastAsia="Arial" w:cs="Arial" w:ascii="Arial" w:hAnsi="Arial"/>
        </w:rPr>
        <mc:AlternateContent>
          <mc:Choice Requires="wps">
            <w:drawing>
              <wp:anchor behindDoc="0" distT="0" distB="0" distL="0" distR="0" simplePos="0" locked="0" layoutInCell="0" allowOverlap="1" relativeHeight="3" wp14:anchorId="2B3A116B">
                <wp:simplePos x="0" y="0"/>
                <wp:positionH relativeFrom="column">
                  <wp:posOffset>-133350</wp:posOffset>
                </wp:positionH>
                <wp:positionV relativeFrom="paragraph">
                  <wp:posOffset>574040</wp:posOffset>
                </wp:positionV>
                <wp:extent cx="3613150" cy="381000"/>
                <wp:effectExtent l="5080" t="5080" r="5080" b="5080"/>
                <wp:wrapNone/>
                <wp:docPr id="1" name="Rectangle 11"/>
                <a:graphic xmlns:a="http://schemas.openxmlformats.org/drawingml/2006/main">
                  <a:graphicData uri="http://schemas.microsoft.com/office/word/2010/wordprocessingShape">
                    <wps:wsp>
                      <wps:cNvSpPr/>
                      <wps:spPr>
                        <a:xfrm>
                          <a:off x="0" y="0"/>
                          <a:ext cx="3613320" cy="38088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auto" w:line="256" w:before="0" w:after="160"/>
                              <w:rPr/>
                            </w:pPr>
                            <w:r>
                              <w:rPr>
                                <w:color w:val="000000"/>
                              </w:rPr>
                              <w:t>Example: DFD Level 0 (Industry Standard)</w:t>
                            </w:r>
                          </w:p>
                        </w:txbxContent>
                      </wps:txbx>
                      <wps:bodyPr anchor="t">
                        <a:noAutofit/>
                      </wps:bodyPr>
                    </wps:wsp>
                  </a:graphicData>
                </a:graphic>
              </wp:anchor>
            </w:drawing>
          </mc:Choice>
          <mc:Fallback>
            <w:pict>
              <v:rect id="shape_0" ID="Rectangle 11" path="m0,0l-2147483645,0l-2147483645,-2147483646l0,-2147483646xe" fillcolor="white" stroked="t" o:allowincell="f" style="position:absolute;margin-left:-10.5pt;margin-top:45.2pt;width:284.45pt;height:29.95pt;mso-wrap-style:square;v-text-anchor:top" wp14:anchorId="2B3A116B">
                <v:fill o:detectmouseclick="t" type="solid" color2="black"/>
                <v:stroke color="black" weight="9360" joinstyle="round" endcap="flat"/>
                <v:textbox>
                  <w:txbxContent>
                    <w:p>
                      <w:pPr>
                        <w:pStyle w:val="FrameContents"/>
                        <w:spacing w:lineRule="auto" w:line="256" w:before="0" w:after="160"/>
                        <w:rPr/>
                      </w:pPr>
                      <w:r>
                        <w:rPr>
                          <w:color w:val="000000"/>
                        </w:rPr>
                        <w:t>Example: DFD Level 0 (Industry Standard)</w:t>
                      </w:r>
                    </w:p>
                  </w:txbxContent>
                </v:textbox>
                <w10:wrap type="none"/>
              </v:rect>
            </w:pict>
          </mc:Fallback>
        </mc:AlternateContent>
      </w: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drawing>
          <wp:inline distT="0" distB="0" distL="0" distR="0">
            <wp:extent cx="7277100" cy="25482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7277100" cy="2548255"/>
                    </a:xfrm>
                    <a:prstGeom prst="rect">
                      <a:avLst/>
                    </a:prstGeom>
                  </pic:spPr>
                </pic:pic>
              </a:graphicData>
            </a:graphic>
          </wp:inline>
        </w:drawing>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r>
    </w:p>
    <w:p>
      <w:pPr>
        <w:pStyle w:val="Normal"/>
        <w:rPr>
          <w:rFonts w:ascii="Arial" w:hAnsi="Arial" w:eastAsia="Arial" w:cs="Arial"/>
          <w:b/>
          <w:b/>
        </w:rPr>
      </w:pPr>
      <w:r>
        <w:rPr>
          <w:rFonts w:eastAsia="Arial" w:cs="Arial" w:ascii="Arial" w:hAnsi="Arial"/>
          <w:b/>
        </w:rPr>
        <w:t>User Story Table – Music Streaming App</w:t>
      </w:r>
    </w:p>
    <w:tbl>
      <w:tblPr>
        <w:tblStyle w:val="a2"/>
        <w:tblW w:w="145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604"/>
        <w:gridCol w:w="2130"/>
        <w:gridCol w:w="1410"/>
        <w:gridCol w:w="4320"/>
        <w:gridCol w:w="3031"/>
        <w:gridCol w:w="1004"/>
        <w:gridCol w:w="1050"/>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Type</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Functional Requirement (Epic)</w:t>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Story Number</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User Story / Task</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Acceptance Criteria</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Priority</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b/>
                <w:b/>
              </w:rPr>
            </w:pPr>
            <w:r>
              <w:rPr>
                <w:rFonts w:eastAsia="Arial" w:cs="Arial" w:ascii="Arial" w:hAnsi="Arial"/>
                <w:b/>
              </w:rPr>
              <w:t>Release</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Music Discovery</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USN-1</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search for songs, albums, or artists.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a list of relevant search results.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USN-2</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view trending and recommended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recommended music on my dashboard.</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Playback</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USN-3</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play, pause, and skip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control playback with basic buttons.</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USN-4</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view album artwork and song details while playing a song.</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see album art, song title, and artist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Playlists &amp; Favorites</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USN-5</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create my own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save a collection of songs under a custom playlist name.</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USN-6</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add or remove songs from my playlists.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successfully manage songs within a playlist.</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USN-7</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like/favorite songs.</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save my favorite songs and access them later.</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Medium</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Sprint-2</w:t>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b/>
              </w:rPr>
              <w:t>Audio Streaming</w:t>
            </w:r>
          </w:p>
        </w:tc>
        <w:tc>
          <w:tcPr>
            <w:tcW w:w="21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r>
          </w:p>
        </w:tc>
        <w:tc>
          <w:tcPr>
            <w:tcW w:w="14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USN-8</w:t>
            </w:r>
          </w:p>
        </w:tc>
        <w:tc>
          <w:tcPr>
            <w:tcW w:w="43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As a user, I can stream high-quality audio.</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I can listen to songs without buffering.</w:t>
            </w:r>
          </w:p>
        </w:tc>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High</w:t>
            </w:r>
          </w:p>
        </w:tc>
        <w:tc>
          <w:tcPr>
            <w:tcW w:w="10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rPr>
                <w:rFonts w:ascii="Arial" w:hAnsi="Arial" w:eastAsia="Arial" w:cs="Arial"/>
              </w:rPr>
            </w:pPr>
            <w:r>
              <w:rPr>
                <w:rFonts w:eastAsia="Arial" w:cs="Arial" w:ascii="Arial" w:hAnsi="Arial"/>
              </w:rPr>
              <w:t>Sprint-1</w:t>
            </w:r>
          </w:p>
        </w:tc>
      </w:tr>
    </w:tbl>
    <w:p>
      <w:pPr>
        <w:pStyle w:val="Normal"/>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772df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LibreOffice/7.4.2.3$Windows_X86_64 LibreOffice_project/382eef1f22670f7f4118c8c2dd222ec7ad009daf</Application>
  <AppVersion>15.0000</AppVersion>
  <Pages>3</Pages>
  <Words>313</Words>
  <Characters>1523</Characters>
  <CharactersWithSpaces>1761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dc:description/>
  <dc:language>en-IN</dc:language>
  <cp:lastModifiedBy/>
  <dcterms:modified xsi:type="dcterms:W3CDTF">2025-03-10T15:45:32Z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