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1D14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94B5630" w14:textId="206AC768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C4265C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sciences</w:t>
      </w:r>
    </w:p>
    <w:p w14:paraId="0A366C0C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DBBE75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266DE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652801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6080DE0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E09345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22927D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FEA858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124445" w14:textId="6F745146" w:rsidR="00115316" w:rsidRPr="009E51A6" w:rsidRDefault="00020DB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 0510234</w:t>
      </w:r>
    </w:p>
    <w:p w14:paraId="4ED1F7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821891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9959F42" w14:textId="3DFBFEE8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020DB3">
        <w:rPr>
          <w:rFonts w:ascii="Times New Roman" w:hAnsi="Times New Roman" w:cs="Times New Roman"/>
          <w:lang w:val="en-US"/>
        </w:rPr>
        <w:t>SDS mobile development</w:t>
      </w:r>
    </w:p>
    <w:p w14:paraId="2C0B87A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15F37D4" w14:textId="77777777" w:rsidR="00733469" w:rsidRPr="009E51A6" w:rsidRDefault="00733469" w:rsidP="00733469">
      <w:pPr>
        <w:rPr>
          <w:lang w:val="en-US"/>
        </w:rPr>
      </w:pPr>
    </w:p>
    <w:p w14:paraId="4CEDA205" w14:textId="77777777" w:rsidR="00115316" w:rsidRPr="009E51A6" w:rsidRDefault="00115316" w:rsidP="00733469">
      <w:pPr>
        <w:rPr>
          <w:lang w:val="en-US"/>
        </w:rPr>
      </w:pPr>
    </w:p>
    <w:p w14:paraId="536D8A22" w14:textId="77777777" w:rsidR="00FF14C3" w:rsidRPr="009E51A6" w:rsidRDefault="00FF14C3" w:rsidP="00733469">
      <w:pPr>
        <w:rPr>
          <w:lang w:val="en-US"/>
        </w:rPr>
      </w:pPr>
    </w:p>
    <w:p w14:paraId="2C591EE8" w14:textId="77777777" w:rsidR="00FF14C3" w:rsidRPr="009E51A6" w:rsidRDefault="00FF14C3" w:rsidP="00733469">
      <w:pPr>
        <w:rPr>
          <w:lang w:val="en-US"/>
        </w:rPr>
      </w:pPr>
    </w:p>
    <w:p w14:paraId="72037AFA" w14:textId="77777777" w:rsidR="00FF14C3" w:rsidRPr="009E51A6" w:rsidRDefault="00FF14C3" w:rsidP="00733469">
      <w:pPr>
        <w:rPr>
          <w:lang w:val="en-US"/>
        </w:rPr>
      </w:pPr>
    </w:p>
    <w:p w14:paraId="0A91BAB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3B4B58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6A5CF7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21501FC" w14:textId="57FB9028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p w14:paraId="2AFA271F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3EFE43A" w14:textId="494E1160" w:rsidR="00A60507" w:rsidRDefault="00630B0F" w:rsidP="00A60507">
      <w:pPr>
        <w:pStyle w:val="BodyText"/>
        <w:rPr>
          <w:lang w:val="en-US"/>
        </w:rPr>
      </w:pPr>
      <w:r>
        <w:rPr>
          <w:lang w:val="en-US"/>
        </w:rPr>
        <w:t>22</w:t>
      </w:r>
      <w:r w:rsidR="00A60507">
        <w:rPr>
          <w:lang w:val="en-US"/>
        </w:rPr>
        <w:t>.</w:t>
      </w:r>
      <w:r>
        <w:rPr>
          <w:lang w:val="en-US"/>
        </w:rPr>
        <w:t>9.</w:t>
      </w:r>
      <w:r w:rsidR="00A60507">
        <w:rPr>
          <w:lang w:val="en-US"/>
        </w:rPr>
        <w:t>2023</w:t>
      </w:r>
    </w:p>
    <w:p w14:paraId="119A746D" w14:textId="77777777" w:rsidR="00A60507" w:rsidRDefault="00A60507" w:rsidP="00A60507">
      <w:pPr>
        <w:pStyle w:val="BodyText"/>
        <w:jc w:val="left"/>
        <w:rPr>
          <w:lang w:val="en-US"/>
        </w:rPr>
      </w:pPr>
    </w:p>
    <w:p w14:paraId="4A44DEC0" w14:textId="26C5F1D1" w:rsidR="00020DB3" w:rsidRDefault="0074000B" w:rsidP="00A60507">
      <w:pPr>
        <w:pStyle w:val="BodyText"/>
        <w:jc w:val="left"/>
        <w:rPr>
          <w:lang w:val="en-US"/>
        </w:rPr>
      </w:pPr>
      <w:r>
        <w:rPr>
          <w:lang w:val="en-US"/>
        </w:rPr>
        <w:t>First video:</w:t>
      </w:r>
    </w:p>
    <w:p w14:paraId="68966F69" w14:textId="77777777" w:rsidR="00630B0F" w:rsidRDefault="00630B0F" w:rsidP="00A60507">
      <w:pPr>
        <w:pStyle w:val="BodyText"/>
        <w:jc w:val="left"/>
        <w:rPr>
          <w:lang w:val="en-US"/>
        </w:rPr>
      </w:pPr>
    </w:p>
    <w:p w14:paraId="4BF70851" w14:textId="3C24EFCC" w:rsidR="0074000B" w:rsidRDefault="00020DB3" w:rsidP="0074000B">
      <w:pPr>
        <w:pStyle w:val="BodyText"/>
        <w:jc w:val="left"/>
        <w:rPr>
          <w:lang w:val="en-US"/>
        </w:rPr>
      </w:pPr>
      <w:r>
        <w:rPr>
          <w:lang w:val="en-US"/>
        </w:rPr>
        <w:t>Android development is somewhat familiar to me since it was covered in a course that focused on object-oriented programming. I did still learn some new things from the first part of the video series that the course didn’t teach, namely debugging: how to set breakpoints and how to step over, into and out. One other thing I did not know was that the default activity for the project can be set in the androidManifest.xml file.</w:t>
      </w:r>
    </w:p>
    <w:p w14:paraId="2516F168" w14:textId="77777777" w:rsidR="00020DB3" w:rsidRDefault="00020DB3" w:rsidP="0074000B">
      <w:pPr>
        <w:pStyle w:val="BodyText"/>
        <w:jc w:val="left"/>
        <w:rPr>
          <w:lang w:val="en-US"/>
        </w:rPr>
      </w:pPr>
    </w:p>
    <w:p w14:paraId="37D07E88" w14:textId="69914F41" w:rsidR="00020DB3" w:rsidRDefault="00630B0F" w:rsidP="0074000B">
      <w:pPr>
        <w:pStyle w:val="BodyText"/>
        <w:jc w:val="left"/>
        <w:rPr>
          <w:lang w:val="en-US"/>
        </w:rPr>
      </w:pPr>
      <w:r>
        <w:rPr>
          <w:lang w:val="en-US"/>
        </w:rPr>
        <w:t>23.9.2023</w:t>
      </w:r>
    </w:p>
    <w:p w14:paraId="245A2D1D" w14:textId="67304FD1" w:rsidR="0074000B" w:rsidRDefault="0074000B" w:rsidP="0074000B">
      <w:pPr>
        <w:pStyle w:val="BodyText"/>
        <w:jc w:val="left"/>
        <w:rPr>
          <w:lang w:val="en-US"/>
        </w:rPr>
      </w:pPr>
      <w:r>
        <w:rPr>
          <w:lang w:val="en-US"/>
        </w:rPr>
        <w:t>Second video:</w:t>
      </w:r>
    </w:p>
    <w:p w14:paraId="2C99E3D3" w14:textId="77777777" w:rsidR="00630B0F" w:rsidRDefault="00630B0F" w:rsidP="0074000B">
      <w:pPr>
        <w:pStyle w:val="BodyText"/>
        <w:jc w:val="left"/>
        <w:rPr>
          <w:lang w:val="en-US"/>
        </w:rPr>
      </w:pPr>
    </w:p>
    <w:p w14:paraId="5009F5EC" w14:textId="26589295" w:rsidR="00630B0F" w:rsidRDefault="00630B0F" w:rsidP="0074000B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learned how I can switch activities and how to pass information from </w:t>
      </w:r>
      <w:proofErr w:type="gramStart"/>
      <w:r>
        <w:rPr>
          <w:lang w:val="en-US"/>
        </w:rPr>
        <w:t>a view</w:t>
      </w:r>
      <w:proofErr w:type="gramEnd"/>
      <w:r>
        <w:rPr>
          <w:lang w:val="en-US"/>
        </w:rPr>
        <w:t xml:space="preserve"> to another with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putExtra</w:t>
      </w:r>
      <w:proofErr w:type="spellEnd"/>
      <w:proofErr w:type="gramEnd"/>
      <w:r>
        <w:rPr>
          <w:lang w:val="en-US"/>
        </w:rPr>
        <w:t xml:space="preserve">() method. I learned how to use intent to request Android to open another app with extra information. I feel like the video covered </w:t>
      </w:r>
      <w:proofErr w:type="spellStart"/>
      <w:r>
        <w:rPr>
          <w:lang w:val="en-US"/>
        </w:rPr>
        <w:t>intentservices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broadcastservices</w:t>
      </w:r>
      <w:proofErr w:type="spellEnd"/>
      <w:r>
        <w:rPr>
          <w:lang w:val="en-US"/>
        </w:rPr>
        <w:t xml:space="preserve"> very briefly and didn’t incorporate them into the demo.</w:t>
      </w:r>
    </w:p>
    <w:p w14:paraId="2ADB5FBA" w14:textId="77777777" w:rsidR="0074000B" w:rsidRDefault="0074000B" w:rsidP="0074000B">
      <w:pPr>
        <w:pStyle w:val="BodyText"/>
        <w:jc w:val="left"/>
        <w:rPr>
          <w:lang w:val="en-US"/>
        </w:rPr>
      </w:pPr>
    </w:p>
    <w:p w14:paraId="7F5CC9B8" w14:textId="3137FE62" w:rsidR="0074000B" w:rsidRDefault="00503815" w:rsidP="0074000B">
      <w:pPr>
        <w:pStyle w:val="BodyText"/>
        <w:jc w:val="left"/>
        <w:rPr>
          <w:lang w:val="en-US"/>
        </w:rPr>
      </w:pPr>
      <w:r>
        <w:rPr>
          <w:lang w:val="en-US"/>
        </w:rPr>
        <w:t>24.9.2023</w:t>
      </w:r>
    </w:p>
    <w:p w14:paraId="7704E8DC" w14:textId="631BCFDC" w:rsidR="0074000B" w:rsidRDefault="0074000B" w:rsidP="0074000B">
      <w:pPr>
        <w:pStyle w:val="BodyText"/>
        <w:jc w:val="left"/>
        <w:rPr>
          <w:lang w:val="en-US"/>
        </w:rPr>
      </w:pPr>
      <w:r>
        <w:rPr>
          <w:lang w:val="en-US"/>
        </w:rPr>
        <w:t>Third video:</w:t>
      </w:r>
    </w:p>
    <w:p w14:paraId="18336DDC" w14:textId="77777777" w:rsidR="00630B0F" w:rsidRDefault="00630B0F" w:rsidP="0074000B">
      <w:pPr>
        <w:pStyle w:val="BodyText"/>
        <w:jc w:val="left"/>
        <w:rPr>
          <w:lang w:val="en-US"/>
        </w:rPr>
      </w:pPr>
    </w:p>
    <w:p w14:paraId="113E9D12" w14:textId="776BFF31" w:rsidR="00630B0F" w:rsidRPr="008B3176" w:rsidRDefault="00630B0F" w:rsidP="0074000B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learned how to create a custom layout, which can be used to populate a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with. I also learned how to get the data needed for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from arrays stored in the strings.xml file. After the video I can also use images in my android app from the </w:t>
      </w:r>
      <w:proofErr w:type="spellStart"/>
      <w:r>
        <w:rPr>
          <w:lang w:val="en-US"/>
        </w:rPr>
        <w:t>drawables</w:t>
      </w:r>
      <w:proofErr w:type="spellEnd"/>
      <w:r>
        <w:rPr>
          <w:lang w:val="en-US"/>
        </w:rPr>
        <w:t xml:space="preserve"> folder, as well as scale them to fit the screen automatically.</w:t>
      </w:r>
    </w:p>
    <w:sectPr w:rsidR="00630B0F" w:rsidRPr="008B317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82DE" w14:textId="77777777" w:rsidR="00EF3603" w:rsidRDefault="00EF3603">
      <w:r>
        <w:separator/>
      </w:r>
    </w:p>
  </w:endnote>
  <w:endnote w:type="continuationSeparator" w:id="0">
    <w:p w14:paraId="38BDFB39" w14:textId="77777777" w:rsidR="00EF3603" w:rsidRDefault="00EF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1055" w14:textId="77777777" w:rsidR="00D804EE" w:rsidRDefault="00D804EE">
    <w:pPr>
      <w:pStyle w:val="Footer"/>
      <w:jc w:val="center"/>
      <w:rPr>
        <w:sz w:val="20"/>
        <w:szCs w:val="20"/>
      </w:rPr>
    </w:pPr>
  </w:p>
  <w:p w14:paraId="090F5D5B" w14:textId="77777777" w:rsidR="00D804EE" w:rsidRDefault="00D804EE">
    <w:pPr>
      <w:pStyle w:val="Footer"/>
    </w:pPr>
  </w:p>
  <w:p w14:paraId="2D7D22AF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26BD" w14:textId="77777777" w:rsidR="00EF3603" w:rsidRDefault="00EF3603">
      <w:r>
        <w:separator/>
      </w:r>
    </w:p>
  </w:footnote>
  <w:footnote w:type="continuationSeparator" w:id="0">
    <w:p w14:paraId="63A9B93A" w14:textId="77777777" w:rsidR="00EF3603" w:rsidRDefault="00EF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922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605"/>
    <w:multiLevelType w:val="hybridMultilevel"/>
    <w:tmpl w:val="55228B8E"/>
    <w:lvl w:ilvl="0" w:tplc="2694497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895923179">
    <w:abstractNumId w:val="6"/>
  </w:num>
  <w:num w:numId="2" w16cid:durableId="314533046">
    <w:abstractNumId w:val="2"/>
  </w:num>
  <w:num w:numId="3" w16cid:durableId="1866358492">
    <w:abstractNumId w:val="8"/>
  </w:num>
  <w:num w:numId="4" w16cid:durableId="199056201">
    <w:abstractNumId w:val="1"/>
  </w:num>
  <w:num w:numId="5" w16cid:durableId="1378313318">
    <w:abstractNumId w:val="5"/>
  </w:num>
  <w:num w:numId="6" w16cid:durableId="1765299322">
    <w:abstractNumId w:val="7"/>
  </w:num>
  <w:num w:numId="7" w16cid:durableId="1903366790">
    <w:abstractNumId w:val="4"/>
  </w:num>
  <w:num w:numId="8" w16cid:durableId="529102282">
    <w:abstractNumId w:val="3"/>
  </w:num>
  <w:num w:numId="9" w16cid:durableId="3553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DB3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D83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3815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52DB"/>
    <w:rsid w:val="0062685A"/>
    <w:rsid w:val="00626A90"/>
    <w:rsid w:val="00630B0F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00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1BD8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176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0507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2E3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0C86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265C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16C9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603"/>
    <w:rsid w:val="00EF6FBA"/>
    <w:rsid w:val="00F002DE"/>
    <w:rsid w:val="00F01D8A"/>
    <w:rsid w:val="00F02A78"/>
    <w:rsid w:val="00F05D86"/>
    <w:rsid w:val="00F11896"/>
    <w:rsid w:val="00F11D70"/>
    <w:rsid w:val="00F13A5F"/>
    <w:rsid w:val="00F264E8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2E820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1340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2</cp:revision>
  <cp:lastPrinted>2013-10-11T10:39:00Z</cp:lastPrinted>
  <dcterms:created xsi:type="dcterms:W3CDTF">2023-09-25T15:31:00Z</dcterms:created>
  <dcterms:modified xsi:type="dcterms:W3CDTF">2023-09-25T15:31:00Z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