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Unadjusted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b w:val="true"/>
                <w:rFonts w:ascii="Calibri" w:hAnsi="Calibri"/>
                <w:sz w:val="20"/>
              </w:rPr>
              <w:t xml:space="preserve">(95% CI)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b w:val="true"/>
                <w:rFonts w:ascii="Calibri" w:hAnsi="Calibri"/>
                <w:sz w:val="20"/>
              </w:rPr>
              <w:t xml:space="preserve">(95% CI)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Cardio-metabolic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 (-0.07 to 0.10)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 (-0.09 to 0.11)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Slope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 (-0.17 to 0.40)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 (-0.23 to 0.61)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Moderate-to-Vigorous Physical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 (-0.15 to -0.03)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Sedentary 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 (-0.07 to 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ApoB/ApoA1 Ratio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 (-0.01 to 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 (-0.02 to 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Slope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 (-0.03 to 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 (-0.05 to 0.06)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Moderate-to-Vigorous Physical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 (-0.02 to -0.01)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Sedentary 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 (0.00 to 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Glycoprotein Acetyls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 (-0.01 to 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 (-0.02 to 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Slope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 (-0.04 to 0.07)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 (-0.06 to 0.10)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Moderate-to-Vigorous Physical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 (-0.03 to -0.01)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Sedentary 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 (-0.01 to 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Phospholipids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 (-0.03 to 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 (-0.02 to 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Slope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 (-0.11 to 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 (-0.13 to 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Moderate-to-Vigorous Physical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 (0.01 to 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Sedentary 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 (-0.02 to 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Cardiorespiratory Fitness (VO2 Max)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-3.2 (-4.4 to -2.0)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-2.9 (-4.2 to -1.6)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Slope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-3.3 (-7.3 to 0.71)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-3.4 (-8.9 to 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Moderate-to-Vigorous Physical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 (2.5 to 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Sedentary 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0.26 (-0.52 to 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Waist Circumference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 (0.40 to 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 (0.36 to 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Slope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 (0.51 to 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 (-2.1 to 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Moderate-to-Vigorous Physical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-1.5 (-2.1 to -0.94)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Sedentary 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-0.29 (-0.87 to 0.28)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Waist-to-Height Ratio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 (0.01 to 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 (0.01 to 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Slope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 (0.00 to 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 (-0.01 to 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Moderate-to-Vigorous Physical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 (-0.01 to 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Sedentary 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 (-0.01 to 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Body Mass Index (z-score)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0.16 (0.06 to 0.26)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 (0.07 to 0.30)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Slope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0.30 (-0.04 to 0.64)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0.16 (-0.35 to 0.66)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Moderate-to-Vigorous Physical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-0.17 (-0.25 to -0.10)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Sedentary 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-0.06 (-0.14 to 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Body Fat Percentage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(1.2 to 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 (1.3 to 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Slope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 (-0.47 to 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 (-3.0 to 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Moderate-to-Vigorous Physical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-2.4 (-3.1 to -1.8)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Sedentary 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-0.47 (-1.1 to 0.13)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Systolic Blood Pressure Ampification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-0.15 (-0.46 to 0.16)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-0.11 (-0.47 to 0.26)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Slope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0.16 (-0.91 to 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 (-1.1 to 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Moderate-to-Vigorous Physical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 (0.03 to 0.52)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Sedentary 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 (-0.23 to 0.23)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Pulse Pressure Amplification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 (-0.05 to 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 (-0.05 to 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Slope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-0.11 (-0.22 to 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 (-0.25 to 0.07)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Moderate-to-Vigorous Physical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 (0.00 to 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Sedentary 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 (-0.01 to 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Sysolic Blood Pressure (z-score)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 (0.01 to 0.16)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 (-0.02 to 0.17)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Slope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 (-0.04 to 0.49)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 (-0.22 to 0.57)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Moderate-to-Vigorous Physical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 (-0.06 to 0.06)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Sedentary 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 (-0.04 to 0.07)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Diastolic Blood Pressure (z-score)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 (0.02 to 0.13)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 (-0.01 to 0.12)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Slope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0.16 (-0.03 to 0.35)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 (-0.18 to 0.38)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Moderate-to-Vigorous Physical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 (-0.09 to -0.01)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Sedentary 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 (-0.03 to 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Triglycerides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 (-0.07 to 0.07)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 (-0.10 to 0.06)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Slope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 (-0.09 to 0.36)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 (-0.15 to 0.54)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Moderate-to-Vigorous Physical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-0.07 (-0.12 to -0.03)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Sedentary 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 (-0.07 to 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 Cholesterol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 (-0.13 to 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 (-0.14 to 0.07)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Slope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-0.12 (-0.41 to 0.16)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-0.16 (-0.61 to 0.29)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Moderate-to-Vigorous Physical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 (-0.11 to 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Sedentary 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 (-0.05 to 0.07)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HDL Cholesterol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 (-0.06 to 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 (-0.04 to 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Slope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-0.08 (-0.20 to 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-0.06 (-0.25 to 0.12)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Moderate-to-Vigorous Physical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 (0.02 to 0.07)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Sedentary 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 (-0.03 to 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Non-HDL Cholesterol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 (-0.05 to 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 (-0.06 to 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Slope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 (-0.14 to 0.09)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 (-0.22 to 0.13)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Moderate-to-Vigorous Physical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 (-0.07 to -0.01)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Sedentary 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 (-0.01 to 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Glucose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 (-0.11 to 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 (-0.11 to 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Slope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 (-0.21 to 0.19)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 (-0.21 to 0.43)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Moderate-to-Vigorous Physical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 (-0.02 to 0.07)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Sedentary 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 (-0.04 to 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2026-06-04T04:21:48Z</dcterms:created>
  <dcterms:modified xsi:type="dcterms:W3CDTF">2026-06-04T04:21:48Z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