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 Draft</w:t>
      </w:r>
    </w:p>
    <w:p>
      <w:pPr>
        <w:pStyle w:val="Author"/>
      </w:pPr>
      <w:r>
        <w:t xml:space="preserve">Report Author</w:t>
      </w:r>
    </w:p>
    <w:p>
      <w:pPr>
        <w:pStyle w:val="Date"/>
      </w:pPr>
      <w:r>
        <w:t xml:space="preserve">06 December, 2024</w:t>
      </w:r>
    </w:p>
    <w:bookmarkStart w:id="20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We excluded 242 data points from 49 participants with a reported health condition at the Checkpoint data collection point.</w:t>
      </w:r>
      <w:r>
        <w:t xml:space="preserve"> </w:t>
      </w:r>
      <w:r>
        <w:t xml:space="preserve">Table @ref(tab:table1) provides an overview of the demographic, anthropometric, and cardio-metabolic characteristics of the remaining 1,825 participants.</w:t>
      </w:r>
      <w:r>
        <w:t xml:space="preserve"> </w:t>
      </w:r>
      <w:r>
        <w:t xml:space="preserve">The cohort was evenly distributed by sex, with 49% females across all wave points.</w:t>
      </w:r>
      <w:r>
        <w:t xml:space="preserve"> </w:t>
      </w:r>
      <w:r>
        <w:t xml:space="preserve">Majority of participants were non-Indigenous (98%), which is representative of the population.</w:t>
      </w:r>
      <w:r>
        <w:t xml:space="preserve"> </w:t>
      </w:r>
      <w:r>
        <w:t xml:space="preserve">The participant cohort was predominantly in early to mid-puberty, with the majority classified as Tanner stages 2 38% and 3 29%.</w:t>
      </w:r>
      <w:r>
        <w:t xml:space="preserve"> </w:t>
      </w:r>
      <w:r>
        <w:t xml:space="preserve">The LSAC is designed to be representative of the Australian population, and therefore the standardized socioeconomic status indicator is expected to have a mean of 0 (standard deviation = 1).</w:t>
      </w:r>
      <w:r>
        <w:t xml:space="preserve"> </w:t>
      </w:r>
      <w:r>
        <w:t xml:space="preserve">Participants included in the Checkpoint data were on average from slightly higher socioeconomic families than the entire LSAC dataset (Wave 3 mean 0.27; SD = 0.95).</w:t>
      </w:r>
      <w:r>
        <w:t xml:space="preserve"> </w:t>
      </w:r>
      <w:r>
        <w:t xml:space="preserve">Participants average total screen time increased steadily across the study period, from a mean of 133 minutes per week (SD = 77) to 196 minutes per week (SD = 92) in Wave 6.</w:t>
      </w:r>
    </w:p>
    <w:bookmarkEnd w:id="20"/>
    <w:bookmarkStart w:id="21" w:name="tables"/>
    <w:p>
      <w:pPr>
        <w:pStyle w:val="Heading1"/>
      </w:pPr>
      <w:r>
        <w:t xml:space="preserve">Tables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1. Descriptive statistics of the LSAC Checkpoint cohort.**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2159"/>
        <w:gridCol w:w="2159"/>
        <w:gridCol w:w="2159"/>
        <w:gridCol w:w="2159"/>
        <w:gridCol w:w="2343"/>
      </w:tblGrid>
      <w:tr>
        <w:trPr>
          <w:trHeight w:val="576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Wave Point</w:t>
            </w:r>
          </w:p>
        </w:tc>
      </w:tr>
      <w:tr>
        <w:trPr>
          <w:trHeight w:val="815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Wave 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1,790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Wave 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1,793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Wave 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1,800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Wave 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1,825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Checkpoint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1,825</w:t>
            </w:r>
          </w:p>
        </w:tc>
      </w:tr>
      <w:tr>
        <w:trPr>
          <w:trHeight w:val="622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(Years), Mean (SD)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4.82 (0.22)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6.85 (0.29)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8.91 (0.30)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10.91 (0.33)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12.00 (0.40)</w:t>
            </w:r>
          </w:p>
        </w:tc>
      </w:tr>
      <w:tr>
        <w:trPr>
          <w:trHeight w:val="62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/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917 / 1,790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919 / 1,793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925 / 1,800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935 / 1,825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935 / 1,825 (51%)</w:t>
            </w:r>
          </w:p>
        </w:tc>
      </w:tr>
      <w:tr>
        <w:trPr>
          <w:trHeight w:val="6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873 / 1,790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874 / 1,793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875 / 1,800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890 / 1,825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890 / 1,825 (49%)</w:t>
            </w:r>
          </w:p>
        </w:tc>
      </w:tr>
      <w:tr>
        <w:trPr>
          <w:trHeight w:val="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Indigenous Status, n /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/ 1,790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/ 1,793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/ 1,800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/ 1,825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62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Socioeconomic Status,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(0.96)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(0.97)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(0.96)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Aggregated Screen Time (min/day),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(86)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(min/day),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(34)</w:t>
            </w:r>
          </w:p>
        </w:tc>
      </w:tr>
      <w:tr>
        <w:trPr>
          <w:trHeight w:val="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Sedentary Time (min/day),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 (81)</w:t>
            </w:r>
          </w:p>
        </w:tc>
      </w:tr>
      <w:tr>
        <w:trPr>
          <w:trHeight w:val="6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Diet, n /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Does Not Meet Guidelines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1,591 / 1,787 (89%)</w:t>
            </w:r>
          </w:p>
        </w:tc>
      </w:tr>
      <w:tr>
        <w:trPr>
          <w:trHeight w:val="61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Meets Guidelines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/ 1,787 (11%)</w:t>
            </w:r>
          </w:p>
        </w:tc>
      </w:tr>
      <w:tr>
        <w:trPr>
          <w:trHeight w:val="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Maturity, n /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Tanner1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/ 1,704 (19%)</w:t>
            </w:r>
          </w:p>
        </w:tc>
      </w:tr>
      <w:tr>
        <w:trPr>
          <w:trHeight w:val="61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Tanner2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639 / 1,704 (38%)</w:t>
            </w:r>
          </w:p>
        </w:tc>
      </w:tr>
      <w:tr>
        <w:trPr>
          <w:trHeight w:val="61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Tanner3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 / 1,704 (29%)</w:t>
            </w:r>
          </w:p>
        </w:tc>
      </w:tr>
      <w:tr>
        <w:trPr>
          <w:trHeight w:val="6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Tanner4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/ 1,704 (12%)</w:t>
            </w:r>
          </w:p>
        </w:tc>
      </w:tr>
      <w:tr>
        <w:trPr>
          <w:trHeight w:val="6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Tanner5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/ 1,704 (2.3%)</w:t>
            </w:r>
          </w:p>
        </w:tc>
      </w:tr>
      <w:tr>
        <w:trPr>
          <w:trHeight w:val="62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VO2 Max,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(10)</w:t>
            </w:r>
          </w:p>
        </w:tc>
      </w:tr>
      <w:tr>
        <w:trPr>
          <w:trHeight w:val="62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Waist Circumference (cm),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(8)</w:t>
            </w:r>
          </w:p>
        </w:tc>
      </w:tr>
      <w:tr>
        <w:trPr>
          <w:trHeight w:val="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Waist-to-Height Ratio,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(0.05)</w:t>
            </w:r>
          </w:p>
        </w:tc>
      </w:tr>
      <w:tr>
        <w:trPr>
          <w:trHeight w:val="62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Z-Score,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 (0.99)</w:t>
            </w:r>
          </w:p>
        </w:tc>
      </w:tr>
      <w:tr>
        <w:trPr>
          <w:trHeight w:val="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Fat (%),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(8)</w:t>
            </w:r>
          </w:p>
        </w:tc>
      </w:tr>
      <w:tr>
        <w:trPr>
          <w:trHeight w:val="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 (mmHg),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(8)</w:t>
            </w:r>
          </w:p>
        </w:tc>
      </w:tr>
      <w:tr>
        <w:trPr>
          <w:trHeight w:val="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 (mmHg),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 (5.7)</w:t>
            </w:r>
          </w:p>
        </w:tc>
      </w:tr>
      <w:tr>
        <w:trPr>
          <w:trHeight w:val="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Fasting Time (hours),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4.16 (1.10)</w:t>
            </w:r>
          </w:p>
        </w:tc>
      </w:tr>
      <w:tr>
        <w:trPr>
          <w:trHeight w:val="62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Glucose (mmol/L),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4.88 (0.47)</w:t>
            </w:r>
          </w:p>
        </w:tc>
      </w:tr>
      <w:tr>
        <w:trPr>
          <w:trHeight w:val="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Triglycerides (mmol/L),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(0.50)</w:t>
            </w:r>
          </w:p>
        </w:tc>
      </w:tr>
      <w:tr>
        <w:trPr>
          <w:trHeight w:val="62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(mmol/L),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 (0.65)</w:t>
            </w:r>
          </w:p>
        </w:tc>
      </w:tr>
      <w:tr>
        <w:trPr>
          <w:trHeight w:val="62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Cholesterol:HDL Ratio,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 (0.27)</w:t>
            </w:r>
          </w:p>
        </w:tc>
      </w:tr>
      <w:tr>
        <w:trPr>
          <w:trHeight w:val="62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Non-HDL Cholesterol (mmol/L),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(0.26)</w:t>
            </w:r>
          </w:p>
        </w:tc>
      </w:tr>
      <w:tr>
        <w:trPr>
          <w:trHeight w:val="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Phospholipids (mmol/L),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 (0.12)</w:t>
            </w:r>
          </w:p>
        </w:tc>
      </w:tr>
      <w:tr>
        <w:trPr>
          <w:trHeight w:val="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Apolipoprotein A1 (g/L),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 (0.12)</w:t>
            </w:r>
          </w:p>
        </w:tc>
      </w:tr>
      <w:tr>
        <w:trPr>
          <w:trHeight w:val="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Apolipoprotein B (g/L),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(0.10)</w:t>
            </w:r>
          </w:p>
        </w:tc>
      </w:tr>
      <w:tr>
        <w:trPr>
          <w:trHeight w:val="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ApoB:ApoA1 Ratio,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(0.08)</w:t>
            </w:r>
          </w:p>
        </w:tc>
      </w:tr>
      <w:tr>
        <w:trPr>
          <w:trHeight w:val="622" w:hRule="auto"/>
        </w:trPr>
        body36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Glycoprotein (mmol/L), Mean (SD)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(0.11)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 Unadjusted and adjusted associations between screen time and health outcomes.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443"/>
        <w:gridCol w:w="2355"/>
        <w:gridCol w:w="1181"/>
        <w:gridCol w:w="2428"/>
        <w:gridCol w:w="1181"/>
      </w:tblGrid>
      <w:tr>
        <w:trPr>
          <w:trHeight w:val="619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</w:t>
            </w:r>
          </w:p>
        </w:tc>
      </w:tr>
      <w:tr>
        <w:trPr>
          <w:trHeight w:val="619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79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Cardio-metabolic Risk Score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Time Trajectory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(-0.07 to 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(-0.09 to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</w:tr>
      <w:tr>
        <w:trPr>
          <w:trHeight w:val="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Time Trajectory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(-0.17 to 0.40)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(-0.23 to 0.61)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</w:tr>
      <w:tr>
        <w:trPr>
          <w:trHeight w:val="61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Moderate-to-Vigorous Physical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 (-0.15 to -0.03)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Sedentary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 (-0.07 to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</w:tr>
      <w:tr>
        <w:trPr>
          <w:trHeight w:val="61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ApoB/ApoA1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Time Trajectory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(-0.01 to 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 (-0.02 to 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trHeight w:val="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Time Trajectory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(-0.03 to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(-0.05 to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</w:tr>
      <w:tr>
        <w:trPr>
          <w:trHeight w:val="61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Moderate-to-Vigorous Physical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 (-0.02 to -0.01)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Sedentary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(0.00 to 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trHeight w:val="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Glycoprotein Acetyls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Time Trajectory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(-0.01 to 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(-0.02 to 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</w:tr>
      <w:tr>
        <w:trPr>
          <w:trHeight w:val="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Time Trajectory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(-0.04 to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(-0.06 to 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</w:tr>
      <w:tr>
        <w:trPr>
          <w:trHeight w:val="61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Moderate-to-Vigorous Physical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 (-0.03 to -0.01)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Sedentary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(-0.01 to 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</w:tr>
      <w:tr>
        <w:trPr>
          <w:trHeight w:val="61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Phospholipids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Time Trajectory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 (-0.03 to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(-0.02 to 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</w:tr>
      <w:tr>
        <w:trPr>
          <w:trHeight w:val="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Time Trajectory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 (-0.11 to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 (-0.13 to 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</w:tr>
      <w:tr>
        <w:trPr>
          <w:trHeight w:val="619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Moderate-to-Vigorous Physical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(0.01 to 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Sedentary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 (-0.02 to 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</w:tr>
      <w:tr>
        <w:trPr>
          <w:trHeight w:val="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Cardiorespiratory Fitness (VO2 Max)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Time Trajectory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 (-4.4 to -2.0)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 (-4.2 to -1.6)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Time Trajectory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 (-7.3 to 0.71)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 (-8.9 to 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trHeight w:val="61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Moderate-to-Vigorous Physical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 (2.5 to 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Sedentary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(-0.52 to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</w:tr>
      <w:tr>
        <w:trPr>
          <w:trHeight w:val="579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Waist Circumference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Time Trajectory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(0.40 to 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(0.36 to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Time Trajectory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 (0.51 to 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(-2.1 to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trHeight w:val="619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Moderate-to-Vigorous Physical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 (-2.1 to -0.94)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Sedentary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 (-0.87 to 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</w:tr>
      <w:tr>
        <w:trPr>
          <w:trHeight w:val="619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Waist-to-Height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Time Trajectory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(0.01 to 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(0.01 to 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Time Trajectory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(0.00 to 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(-0.01 to 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</w:tr>
      <w:tr>
        <w:trPr>
          <w:trHeight w:val="61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Moderate-to-Vigorous Physical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 (-0.01 to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Sedentary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(-0.01 to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trHeight w:val="619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Mass Index (z-score)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Time Trajectory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(0.06 to 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(0.07 to 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Time Trajectory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 (-0.04 to 0.64)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(-0.35 to 0.66)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</w:tr>
      <w:tr>
        <w:trPr>
          <w:trHeight w:val="619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Moderate-to-Vigorous Physical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 (-0.25 to -0.10)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Sedentary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 (-0.14 to 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</w:tr>
      <w:tr>
        <w:trPr>
          <w:trHeight w:val="619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Fat 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Time Trajectory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(1.2 to 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(1.3 to 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Time Trajectory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(-0.47 to 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(-3.0 to 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</w:tr>
      <w:tr>
        <w:trPr>
          <w:trHeight w:val="61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Moderate-to-Vigorous Physical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 (-3.1 to -1.8)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Sedentary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 (-1.1 to 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Systolic Blood Pressure Ampification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Time Trajectory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 (-0.46 to 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 (-0.47 to 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</w:tr>
      <w:tr>
        <w:trPr>
          <w:trHeight w:val="622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Time Trajectory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(-0.91 to 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(-1.1 to 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trHeight w:val="619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Moderate-to-Vigorous Physical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 (0.03 to 0.52)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trHeight w:val="622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Sedentary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(-0.23 to 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</w:tr>
      <w:tr>
        <w:trPr>
          <w:trHeight w:val="62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Pulse Pressure Amplification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2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Time Trajectory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 (-0.05 to 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 (-0.05 to 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</w:tr>
      <w:tr>
        <w:trPr>
          <w:trHeight w:val="622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Time Trajectory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 (-0.22 to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 (-0.25 to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</w:tr>
      <w:tr>
        <w:trPr>
          <w:trHeight w:val="619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Moderate-to-Vigorous Physical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(0.00 to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622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Sedentary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(-0.01 to 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</w:tr>
      <w:tr>
        <w:trPr>
          <w:trHeight w:val="622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Sysolic Blood Pressure (z-score)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2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Time Trajectory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(0.01 to 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(-0.02 to 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622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Time Trajectory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(-0.04 to 0.49)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(-0.22 to 0.57)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trHeight w:val="619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Moderate-to-Vigorous Physical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(-0.06 to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</w:tr>
      <w:tr>
        <w:trPr>
          <w:trHeight w:val="622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Sedentary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(-0.04 to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</w:tr>
      <w:tr>
        <w:trPr>
          <w:trHeight w:val="618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Diastolic Blood Pressure (z-score)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2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Time Trajectory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(0.02 to 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(-0.01 to 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622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Time Trajectory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(-0.03 to 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(-0.18 to 0.38)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trHeight w:val="619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Moderate-to-Vigorous Physical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 (-0.09 to -0.01)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622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Sedentary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(-0.03 to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</w:tr>
      <w:tr>
        <w:trPr>
          <w:trHeight w:val="619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Triacylglycerides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2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Time Trajectory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(-0.07 to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 (-0.10 to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</w:tr>
      <w:tr>
        <w:trPr>
          <w:trHeight w:val="622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Time Trajectory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(-0.09 to 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 (-0.15 to 0.54)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</w:tr>
      <w:tr>
        <w:trPr>
          <w:trHeight w:val="619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Moderate-to-Vigorous Physical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 (-0.12 to -0.03)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22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Sedentary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 (-0.07 to 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</w:tr>
      <w:tr>
        <w:trPr>
          <w:trHeight w:val="579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Cholesterol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2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Time Trajectory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 (-0.13 to 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 (-0.14 to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</w:tr>
      <w:tr>
        <w:trPr>
          <w:trHeight w:val="622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Time Trajectory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 (-0.41 to 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 (-0.61 to 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</w:tr>
      <w:tr>
        <w:trPr>
          <w:trHeight w:val="619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Moderate-to-Vigorous Physical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 (-0.11 to 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622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Sedentary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(-0.05 to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</w:tr>
      <w:tr>
        <w:trPr>
          <w:trHeight w:val="579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HDL Cholesterol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2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Time Trajectory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 (-0.06 to 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(-0.04 to 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</w:tr>
      <w:tr>
        <w:trPr>
          <w:trHeight w:val="622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Time Trajectory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 (-0.20 to 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 (-0.25 to 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trHeight w:val="619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Moderate-to-Vigorous Physical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(0.02 to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2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Sedentary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 (-0.03 to 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</w:tr>
      <w:tr>
        <w:trPr>
          <w:trHeight w:val="579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Non-HDL Cholesterol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2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Time Trajectory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 (-0.05 to 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 (-0.06 to 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</w:tr>
      <w:tr>
        <w:trPr>
          <w:trHeight w:val="622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Time Trajectory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 (-0.14 to 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 (-0.22 to 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</w:tr>
      <w:tr>
        <w:trPr>
          <w:trHeight w:val="619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Moderate-to-Vigorous Physical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 (-0.07 to -0.01)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622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Sedentary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(-0.01 to 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trHeight w:val="579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Glucose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2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Time Trajectory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 (-0.11 to 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 (-0.11 to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</w:tr>
      <w:tr>
        <w:trPr>
          <w:trHeight w:val="622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Time Trajectory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 (-0.21 to 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(-0.21 to 0.43)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trHeight w:val="619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Moderate-to-Vigorous Physical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(-0.02 to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</w:tr>
      <w:tr>
        <w:trPr>
          <w:trHeight w:val="622" w:hRule="auto"/>
        </w:trPr>
        body90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Sedentary Time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(-0.04 to 0.05)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133 minutes per week (SD = 77)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Draft</dc:title>
  <dc:creator>Report Author</dc:creator>
  <cp:keywords/>
  <dcterms:created xsi:type="dcterms:W3CDTF">2024-12-06T04:34:40Z</dcterms:created>
  <dcterms:modified xsi:type="dcterms:W3CDTF">2024-12-06T04:34:40Z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06 December, 2024</vt:lpwstr>
  </property>
  <property fmtid="{D5CDD505-2E9C-101B-9397-08002B2CF9AE}" pid="3" name="output">
    <vt:lpwstr>word_document</vt:lpwstr>
  </property>
</Properties>
</file>