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6AA" w:rsidRPr="00561E84" w:rsidRDefault="0042363F" w:rsidP="00561E84">
      <w:pPr>
        <w:jc w:val="center"/>
        <w:rPr>
          <w:rFonts w:ascii="Garamond" w:hAnsi="Garamond"/>
          <w:b/>
          <w:sz w:val="40"/>
          <w:szCs w:val="36"/>
        </w:rPr>
      </w:pPr>
      <w:r>
        <w:rPr>
          <w:rFonts w:ascii="Garamond" w:hAnsi="Garamond"/>
          <w:b/>
          <w:sz w:val="40"/>
          <w:szCs w:val="36"/>
        </w:rPr>
        <w:t>Visualization Mini Project 2</w:t>
      </w:r>
    </w:p>
    <w:p w:rsidR="003470C2" w:rsidRPr="003470C2" w:rsidRDefault="003470C2" w:rsidP="00A30589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 w:rsidRPr="003470C2">
        <w:rPr>
          <w:rFonts w:ascii="Garamond" w:hAnsi="Garamond"/>
        </w:rPr>
        <w:t>Introduction:</w:t>
      </w:r>
    </w:p>
    <w:p w:rsidR="003470C2" w:rsidRPr="003470C2" w:rsidRDefault="003470C2" w:rsidP="003470C2">
      <w:pPr>
        <w:pStyle w:val="a3"/>
        <w:ind w:leftChars="0" w:left="360"/>
        <w:rPr>
          <w:rFonts w:ascii="Garamond" w:hAnsi="Garamond"/>
        </w:rPr>
      </w:pPr>
      <w:r w:rsidRPr="003470C2">
        <w:rPr>
          <w:rFonts w:ascii="Garamond" w:hAnsi="Garamond"/>
        </w:rPr>
        <w:t>In this assignment, we learn to</w:t>
      </w:r>
    </w:p>
    <w:p w:rsidR="003470C2" w:rsidRPr="003470C2" w:rsidRDefault="003470C2" w:rsidP="003470C2">
      <w:pPr>
        <w:pStyle w:val="a3"/>
        <w:numPr>
          <w:ilvl w:val="0"/>
          <w:numId w:val="6"/>
        </w:numPr>
        <w:ind w:leftChars="0"/>
        <w:rPr>
          <w:rFonts w:ascii="Garamond" w:hAnsi="Garamond"/>
        </w:rPr>
      </w:pPr>
      <w:r w:rsidRPr="003470C2">
        <w:rPr>
          <w:rFonts w:ascii="Garamond" w:hAnsi="Garamond"/>
        </w:rPr>
        <w:t xml:space="preserve">Use </w:t>
      </w:r>
      <w:r w:rsidR="0042363F">
        <w:rPr>
          <w:rFonts w:ascii="Garamond" w:hAnsi="Garamond"/>
        </w:rPr>
        <w:t>Python</w:t>
      </w:r>
      <w:r w:rsidRPr="003470C2">
        <w:rPr>
          <w:rFonts w:ascii="Garamond" w:hAnsi="Garamond"/>
        </w:rPr>
        <w:t xml:space="preserve"> to </w:t>
      </w:r>
      <w:r w:rsidR="00CC17B5">
        <w:rPr>
          <w:rFonts w:ascii="Garamond" w:hAnsi="Garamond"/>
        </w:rPr>
        <w:t>import</w:t>
      </w:r>
      <w:r w:rsidRPr="003470C2">
        <w:rPr>
          <w:rFonts w:ascii="Garamond" w:hAnsi="Garamond"/>
        </w:rPr>
        <w:t xml:space="preserve"> </w:t>
      </w:r>
      <w:r w:rsidR="0042363F">
        <w:rPr>
          <w:rFonts w:ascii="Garamond" w:hAnsi="Garamond"/>
        </w:rPr>
        <w:t xml:space="preserve">CSV file </w:t>
      </w:r>
      <w:r w:rsidRPr="003470C2">
        <w:rPr>
          <w:rFonts w:ascii="Garamond" w:hAnsi="Garamond"/>
        </w:rPr>
        <w:t xml:space="preserve">and </w:t>
      </w:r>
      <w:r w:rsidR="0042363F">
        <w:rPr>
          <w:rFonts w:ascii="Garamond" w:hAnsi="Garamond"/>
        </w:rPr>
        <w:t>pre-</w:t>
      </w:r>
      <w:r w:rsidRPr="003470C2">
        <w:rPr>
          <w:rFonts w:ascii="Garamond" w:hAnsi="Garamond"/>
        </w:rPr>
        <w:t>process a large amount of data</w:t>
      </w:r>
    </w:p>
    <w:p w:rsidR="0042363F" w:rsidRPr="0042363F" w:rsidRDefault="0042363F" w:rsidP="0042363F">
      <w:pPr>
        <w:pStyle w:val="a3"/>
        <w:numPr>
          <w:ilvl w:val="0"/>
          <w:numId w:val="6"/>
        </w:numPr>
        <w:ind w:leftChars="0"/>
        <w:rPr>
          <w:rFonts w:ascii="Garamond" w:hAnsi="Garamond"/>
        </w:rPr>
      </w:pPr>
      <w:r w:rsidRPr="003470C2">
        <w:rPr>
          <w:rFonts w:ascii="Garamond" w:hAnsi="Garamond"/>
        </w:rPr>
        <w:t xml:space="preserve">Use </w:t>
      </w:r>
      <w:r>
        <w:rPr>
          <w:rFonts w:ascii="Garamond" w:hAnsi="Garamond"/>
        </w:rPr>
        <w:t>Python</w:t>
      </w:r>
      <w:r w:rsidRPr="003470C2">
        <w:rPr>
          <w:rFonts w:ascii="Garamond" w:hAnsi="Garamond"/>
        </w:rPr>
        <w:t xml:space="preserve"> to </w:t>
      </w:r>
      <w:r>
        <w:rPr>
          <w:rFonts w:ascii="Garamond" w:hAnsi="Garamond"/>
        </w:rPr>
        <w:t>reduce data by random sampling and adaptive sampling with K-Means clustering</w:t>
      </w:r>
    </w:p>
    <w:p w:rsidR="003470C2" w:rsidRPr="003470C2" w:rsidRDefault="0042363F" w:rsidP="003470C2">
      <w:pPr>
        <w:pStyle w:val="a3"/>
        <w:numPr>
          <w:ilvl w:val="0"/>
          <w:numId w:val="6"/>
        </w:numPr>
        <w:ind w:leftChars="0"/>
        <w:rPr>
          <w:rFonts w:ascii="Garamond" w:hAnsi="Garamond"/>
        </w:rPr>
      </w:pPr>
      <w:r w:rsidRPr="003470C2">
        <w:rPr>
          <w:rFonts w:ascii="Garamond" w:hAnsi="Garamond"/>
        </w:rPr>
        <w:t xml:space="preserve">Use </w:t>
      </w:r>
      <w:r>
        <w:rPr>
          <w:rFonts w:ascii="Garamond" w:hAnsi="Garamond"/>
        </w:rPr>
        <w:t>Python</w:t>
      </w:r>
      <w:r w:rsidRPr="003470C2">
        <w:rPr>
          <w:rFonts w:ascii="Garamond" w:hAnsi="Garamond"/>
        </w:rPr>
        <w:t xml:space="preserve"> to </w:t>
      </w:r>
      <w:r>
        <w:rPr>
          <w:rFonts w:ascii="Garamond" w:hAnsi="Garamond"/>
        </w:rPr>
        <w:t xml:space="preserve">perform dimension reduction by using </w:t>
      </w:r>
      <w:r w:rsidRPr="0042363F">
        <w:rPr>
          <w:rFonts w:ascii="Garamond" w:hAnsi="Garamond"/>
        </w:rPr>
        <w:t>Principal component analysis (PCA) and Multidimensional scaling (MDS)</w:t>
      </w:r>
    </w:p>
    <w:p w:rsidR="00CC17B5" w:rsidRDefault="00561E84" w:rsidP="00CC17B5">
      <w:pPr>
        <w:pStyle w:val="a3"/>
        <w:numPr>
          <w:ilvl w:val="0"/>
          <w:numId w:val="6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Use the d3 package for elegant visual</w:t>
      </w:r>
      <w:r w:rsidR="0042363F">
        <w:rPr>
          <w:rFonts w:ascii="Garamond" w:hAnsi="Garamond"/>
        </w:rPr>
        <w:t xml:space="preserve"> effect and animation for</w:t>
      </w:r>
      <w:r>
        <w:rPr>
          <w:rFonts w:ascii="Garamond" w:hAnsi="Garamond"/>
        </w:rPr>
        <w:t xml:space="preserve"> data visualization.</w:t>
      </w:r>
    </w:p>
    <w:p w:rsidR="003470C2" w:rsidRPr="0042363F" w:rsidRDefault="0042363F" w:rsidP="003470C2">
      <w:pPr>
        <w:pStyle w:val="a3"/>
        <w:numPr>
          <w:ilvl w:val="0"/>
          <w:numId w:val="6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Build a</w:t>
      </w:r>
      <w:r w:rsidR="00CC17B5">
        <w:rPr>
          <w:rFonts w:ascii="Garamond" w:hAnsi="Garamond"/>
        </w:rPr>
        <w:t xml:space="preserve"> user friendly interface </w:t>
      </w:r>
      <w:r>
        <w:rPr>
          <w:rFonts w:ascii="Garamond" w:hAnsi="Garamond"/>
        </w:rPr>
        <w:t>via basic HTML</w:t>
      </w:r>
      <w:r w:rsidR="00EC03AF">
        <w:rPr>
          <w:rFonts w:ascii="Garamond" w:hAnsi="Garamond"/>
        </w:rPr>
        <w:t xml:space="preserve"> and CSS </w:t>
      </w:r>
      <w:r>
        <w:rPr>
          <w:rFonts w:ascii="Garamond" w:hAnsi="Garamond"/>
        </w:rPr>
        <w:t>techniques</w:t>
      </w:r>
      <w:r w:rsidR="00EC03AF">
        <w:rPr>
          <w:rFonts w:ascii="Garamond" w:hAnsi="Garamond"/>
        </w:rPr>
        <w:t>.</w:t>
      </w:r>
    </w:p>
    <w:p w:rsidR="005436AA" w:rsidRPr="003470C2" w:rsidRDefault="005436AA" w:rsidP="003470C2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 w:rsidRPr="003470C2">
        <w:rPr>
          <w:rFonts w:ascii="Garamond" w:hAnsi="Garamond"/>
        </w:rPr>
        <w:t>Requirement:</w:t>
      </w:r>
    </w:p>
    <w:p w:rsidR="005436AA" w:rsidRPr="003470C2" w:rsidRDefault="0042363F" w:rsidP="0042363F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5313485" cy="2880000"/>
            <wp:effectExtent l="19050" t="19050" r="20515" b="1560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85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89" w:rsidRPr="003470C2" w:rsidRDefault="00561E84" w:rsidP="00A30589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Layout</w:t>
      </w:r>
    </w:p>
    <w:p w:rsidR="005A2D06" w:rsidRDefault="0042363F" w:rsidP="005A2D06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P</w:t>
      </w:r>
      <w:r w:rsidR="00985C2E">
        <w:rPr>
          <w:rFonts w:ascii="Garamond" w:hAnsi="Garamond"/>
        </w:rPr>
        <w:t xml:space="preserve">rinciple </w:t>
      </w:r>
      <w:r>
        <w:rPr>
          <w:rFonts w:ascii="Garamond" w:hAnsi="Garamond"/>
        </w:rPr>
        <w:t>C</w:t>
      </w:r>
      <w:r w:rsidR="00985C2E">
        <w:rPr>
          <w:rFonts w:ascii="Garamond" w:hAnsi="Garamond"/>
        </w:rPr>
        <w:t xml:space="preserve">omponent </w:t>
      </w:r>
      <w:r>
        <w:rPr>
          <w:rFonts w:ascii="Garamond" w:hAnsi="Garamond"/>
        </w:rPr>
        <w:t>Analysis</w:t>
      </w:r>
      <w:r w:rsidR="00985C2E">
        <w:rPr>
          <w:rFonts w:ascii="Garamond" w:hAnsi="Garamond"/>
        </w:rPr>
        <w:t xml:space="preserve"> (PCA):</w:t>
      </w:r>
    </w:p>
    <w:p w:rsidR="0042363F" w:rsidRPr="0042363F" w:rsidRDefault="00A93935" w:rsidP="0042363F">
      <w:pPr>
        <w:rPr>
          <w:rFonts w:ascii="Garamond" w:hAnsi="Garamond"/>
        </w:rPr>
      </w:pPr>
      <w:r>
        <w:rPr>
          <w:rFonts w:ascii="Garamond" w:hAnsi="Garamond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451.2pt;margin-top:213.95pt;width:33.2pt;height:25.95pt;z-index:251671552;mso-height-percent:200;mso-height-percent:200;mso-width-relative:margin;mso-height-relative:margin">
            <v:stroke dashstyle="1 1" endcap="round"/>
            <v:textbox style="mso-next-textbox:#_x0000_s1037;mso-fit-shape-to-text:t">
              <w:txbxContent>
                <w:p w:rsidR="00CC17B5" w:rsidRPr="00D367E0" w:rsidRDefault="003E6320" w:rsidP="00CC17B5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(6</w:t>
                  </w:r>
                  <w:r w:rsidR="00CC17B5"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  <w:noProof/>
        </w:rPr>
        <w:pict>
          <v:shape id="_x0000_s1041" type="#_x0000_t202" style="position:absolute;margin-left:314.4pt;margin-top:221.8pt;width:33.2pt;height:25.95pt;z-index:251674624;mso-height-percent:200;mso-height-percent:200;mso-width-relative:margin;mso-height-relative:margin">
            <v:stroke dashstyle="1 1" endcap="round"/>
            <v:textbox style="mso-next-textbox:#_x0000_s1041;mso-fit-shape-to-text:t">
              <w:txbxContent>
                <w:p w:rsidR="003E6320" w:rsidRPr="00D367E0" w:rsidRDefault="003E6320" w:rsidP="003E6320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(5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  <w:noProof/>
        </w:rPr>
        <w:pict>
          <v:shape id="_x0000_s1032" type="#_x0000_t202" style="position:absolute;margin-left:180.45pt;margin-top:220.1pt;width:33.2pt;height:25.95pt;z-index:251666432;mso-height-percent:200;mso-height-percent:200;mso-width-relative:margin;mso-height-relative:margin">
            <v:stroke dashstyle="1 1" endcap="round"/>
            <v:textbox style="mso-next-textbox:#_x0000_s1032;mso-fit-shape-to-text:t">
              <w:txbxContent>
                <w:p w:rsidR="00E150EC" w:rsidRPr="00D367E0" w:rsidRDefault="00E150EC" w:rsidP="00E150EC">
                  <w:pPr>
                    <w:jc w:val="center"/>
                    <w:rPr>
                      <w:b/>
                      <w:color w:val="FF0000"/>
                    </w:rPr>
                  </w:pPr>
                  <w:r w:rsidRPr="00D367E0">
                    <w:rPr>
                      <w:b/>
                      <w:color w:val="FF0000"/>
                    </w:rPr>
                    <w:t>(</w:t>
                  </w:r>
                  <w:r>
                    <w:rPr>
                      <w:b/>
                      <w:color w:val="FF0000"/>
                    </w:rPr>
                    <w:t>4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  <w:noProof/>
        </w:rPr>
        <w:pict>
          <v:shape id="_x0000_s1031" type="#_x0000_t202" style="position:absolute;margin-left:46.7pt;margin-top:220.1pt;width:33.2pt;height:25.95pt;z-index:251665408;mso-height-percent:200;mso-height-percent:200;mso-width-relative:margin;mso-height-relative:margin">
            <v:stroke dashstyle="1 1" endcap="round"/>
            <v:textbox style="mso-next-textbox:#_x0000_s1031;mso-fit-shape-to-text:t">
              <w:txbxContent>
                <w:p w:rsidR="0041419D" w:rsidRPr="00D367E0" w:rsidRDefault="0041419D" w:rsidP="0041419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(3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  <w:noProof/>
        </w:rPr>
        <w:pict>
          <v:shape id="_x0000_s1030" type="#_x0000_t202" style="position:absolute;margin-left:456.9pt;margin-top:17.65pt;width:33.2pt;height:25.95pt;z-index:251664384;mso-height-percent:200;mso-height-percent:200;mso-width-relative:margin;mso-height-relative:margin">
            <v:stroke dashstyle="1 1" endcap="round"/>
            <v:textbox style="mso-next-textbox:#_x0000_s1030;mso-fit-shape-to-text:t">
              <w:txbxContent>
                <w:p w:rsidR="0041419D" w:rsidRPr="00D367E0" w:rsidRDefault="0041419D" w:rsidP="0041419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(2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 w:rsidRPr="00A93935">
        <w:rPr>
          <w:rFonts w:ascii="Garamond" w:hAnsi="Garamond"/>
          <w:b/>
          <w:noProof/>
          <w:sz w:val="40"/>
          <w:szCs w:val="36"/>
        </w:rPr>
        <w:pict>
          <v:shape id="_x0000_s1028" type="#_x0000_t202" style="position:absolute;margin-left:138.05pt;margin-top:17.65pt;width:33.2pt;height:25.95pt;z-index:251663360;mso-height-percent:200;mso-height-percent:200;mso-width-relative:margin;mso-height-relative:margin">
            <v:stroke dashstyle="1 1" endcap="round"/>
            <v:textbox style="mso-next-textbox:#_x0000_s1028;mso-fit-shape-to-text:t">
              <w:txbxContent>
                <w:p w:rsidR="00146693" w:rsidRPr="00D367E0" w:rsidRDefault="00146693" w:rsidP="00146693">
                  <w:pPr>
                    <w:jc w:val="center"/>
                    <w:rPr>
                      <w:b/>
                      <w:color w:val="FF0000"/>
                    </w:rPr>
                  </w:pPr>
                  <w:r w:rsidRPr="00D367E0">
                    <w:rPr>
                      <w:b/>
                      <w:color w:val="FF0000"/>
                    </w:rPr>
                    <w:t>(1)</w:t>
                  </w:r>
                </w:p>
              </w:txbxContent>
            </v:textbox>
          </v:shape>
        </w:pict>
      </w:r>
      <w:r w:rsidR="0042363F" w:rsidRPr="003E6320">
        <w:rPr>
          <w:noProof/>
        </w:rPr>
        <w:drawing>
          <wp:inline distT="0" distB="0" distL="0" distR="0">
            <wp:extent cx="6647899" cy="3709358"/>
            <wp:effectExtent l="19050" t="19050" r="19601" b="24442"/>
            <wp:docPr id="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-2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99" cy="37093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D06" w:rsidRPr="003470C2" w:rsidRDefault="005A2D06" w:rsidP="00A30589">
      <w:pPr>
        <w:rPr>
          <w:rFonts w:ascii="Garamond" w:hAnsi="Garamond"/>
        </w:rPr>
      </w:pPr>
      <w:r w:rsidRPr="003470C2">
        <w:rPr>
          <w:rFonts w:ascii="Garamond" w:hAnsi="Garamond"/>
        </w:rPr>
        <w:lastRenderedPageBreak/>
        <w:t>Components:</w:t>
      </w:r>
    </w:p>
    <w:p w:rsidR="005A2D06" w:rsidRPr="003470C2" w:rsidRDefault="003E6320" w:rsidP="005A2D06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Scatter plot of </w:t>
      </w:r>
      <w:r w:rsidRPr="003E6320">
        <w:rPr>
          <w:rFonts w:ascii="Garamond" w:hAnsi="Garamond"/>
        </w:rPr>
        <w:t>data projected into the top two PCA vectors</w:t>
      </w:r>
      <w:r>
        <w:rPr>
          <w:rFonts w:ascii="Garamond" w:hAnsi="Garamond"/>
        </w:rPr>
        <w:t xml:space="preserve"> (</w:t>
      </w:r>
      <w:r w:rsidR="00263879">
        <w:rPr>
          <w:rFonts w:ascii="Garamond" w:hAnsi="Garamond"/>
        </w:rPr>
        <w:t xml:space="preserve">Adaptive sampling + </w:t>
      </w:r>
      <w:r>
        <w:rPr>
          <w:rFonts w:ascii="Garamond" w:hAnsi="Garamond"/>
        </w:rPr>
        <w:t>K-Mean clustering)</w:t>
      </w:r>
    </w:p>
    <w:p w:rsidR="00263879" w:rsidRPr="003470C2" w:rsidRDefault="00263879" w:rsidP="00263879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Scatter plot of </w:t>
      </w:r>
      <w:r w:rsidRPr="003E6320">
        <w:rPr>
          <w:rFonts w:ascii="Garamond" w:hAnsi="Garamond"/>
        </w:rPr>
        <w:t>data projected into the top two PCA vectors</w:t>
      </w:r>
      <w:r>
        <w:rPr>
          <w:rFonts w:ascii="Garamond" w:hAnsi="Garamond"/>
        </w:rPr>
        <w:t xml:space="preserve"> (Random sampling)</w:t>
      </w:r>
    </w:p>
    <w:p w:rsidR="00263879" w:rsidRPr="00263879" w:rsidRDefault="00263879" w:rsidP="005A2D06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 w:rsidRPr="00263879">
        <w:rPr>
          <w:rFonts w:ascii="Garamond" w:hAnsi="Garamond"/>
        </w:rPr>
        <w:t xml:space="preserve">Matrix of the three highest PCA loaded attributes </w:t>
      </w:r>
      <w:r>
        <w:rPr>
          <w:rFonts w:ascii="Garamond" w:hAnsi="Garamond"/>
        </w:rPr>
        <w:t>(Adaptive sampling + K-Mean clustering)</w:t>
      </w:r>
    </w:p>
    <w:p w:rsidR="005A2D06" w:rsidRPr="003470C2" w:rsidRDefault="005A2D06" w:rsidP="005A2D06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proofErr w:type="spellStart"/>
      <w:r w:rsidRPr="003470C2">
        <w:rPr>
          <w:rFonts w:ascii="Garamond" w:hAnsi="Garamond"/>
        </w:rPr>
        <w:t>Sc</w:t>
      </w:r>
      <w:r w:rsidR="00263879">
        <w:rPr>
          <w:rFonts w:ascii="Garamond" w:hAnsi="Garamond"/>
        </w:rPr>
        <w:t>ree</w:t>
      </w:r>
      <w:proofErr w:type="spellEnd"/>
      <w:r w:rsidR="00263879">
        <w:rPr>
          <w:rFonts w:ascii="Garamond" w:hAnsi="Garamond"/>
        </w:rPr>
        <w:t xml:space="preserve"> plot </w:t>
      </w:r>
      <w:r w:rsidR="00F07B35">
        <w:rPr>
          <w:rFonts w:ascii="Garamond" w:hAnsi="Garamond"/>
        </w:rPr>
        <w:t xml:space="preserve">to show all </w:t>
      </w:r>
      <w:proofErr w:type="spellStart"/>
      <w:r w:rsidR="00F07B35" w:rsidRPr="00F07B35">
        <w:rPr>
          <w:rFonts w:ascii="Garamond" w:hAnsi="Garamond"/>
        </w:rPr>
        <w:t>eigenvalues</w:t>
      </w:r>
      <w:proofErr w:type="spellEnd"/>
      <w:r w:rsidR="00F07B35" w:rsidRPr="00F07B35">
        <w:rPr>
          <w:rFonts w:ascii="Garamond" w:hAnsi="Garamond"/>
        </w:rPr>
        <w:t> </w:t>
      </w:r>
      <w:r w:rsidR="00F07B35">
        <w:rPr>
          <w:rFonts w:ascii="Garamond" w:hAnsi="Garamond"/>
        </w:rPr>
        <w:t>in</w:t>
      </w:r>
      <w:r w:rsidR="00263879">
        <w:rPr>
          <w:rFonts w:ascii="Garamond" w:hAnsi="Garamond"/>
        </w:rPr>
        <w:t xml:space="preserve"> PCA (Adaptive sampling + K-Mean clustering)</w:t>
      </w:r>
    </w:p>
    <w:p w:rsidR="00263879" w:rsidRPr="00263879" w:rsidRDefault="00263879" w:rsidP="00263879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 w:rsidRPr="00263879">
        <w:rPr>
          <w:rFonts w:ascii="Garamond" w:hAnsi="Garamond"/>
        </w:rPr>
        <w:t xml:space="preserve">Matrix of the three highest PCA loaded attributes </w:t>
      </w:r>
      <w:r>
        <w:rPr>
          <w:rFonts w:ascii="Garamond" w:hAnsi="Garamond"/>
        </w:rPr>
        <w:t>(Random sampling)</w:t>
      </w:r>
    </w:p>
    <w:p w:rsidR="00263879" w:rsidRPr="003470C2" w:rsidRDefault="00F07B35" w:rsidP="00263879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proofErr w:type="spellStart"/>
      <w:r w:rsidRPr="003470C2">
        <w:rPr>
          <w:rFonts w:ascii="Garamond" w:hAnsi="Garamond"/>
        </w:rPr>
        <w:t>Sc</w:t>
      </w:r>
      <w:r>
        <w:rPr>
          <w:rFonts w:ascii="Garamond" w:hAnsi="Garamond"/>
        </w:rPr>
        <w:t>ree</w:t>
      </w:r>
      <w:proofErr w:type="spellEnd"/>
      <w:r>
        <w:rPr>
          <w:rFonts w:ascii="Garamond" w:hAnsi="Garamond"/>
        </w:rPr>
        <w:t xml:space="preserve"> plot to show all </w:t>
      </w:r>
      <w:proofErr w:type="spellStart"/>
      <w:r w:rsidRPr="00F07B35">
        <w:rPr>
          <w:rFonts w:ascii="Garamond" w:hAnsi="Garamond"/>
        </w:rPr>
        <w:t>eigenvalues</w:t>
      </w:r>
      <w:proofErr w:type="spellEnd"/>
      <w:r w:rsidRPr="00F07B35">
        <w:rPr>
          <w:rFonts w:ascii="Garamond" w:hAnsi="Garamond"/>
        </w:rPr>
        <w:t> </w:t>
      </w:r>
      <w:r>
        <w:rPr>
          <w:rFonts w:ascii="Garamond" w:hAnsi="Garamond"/>
        </w:rPr>
        <w:t>in PCA</w:t>
      </w:r>
      <w:r w:rsidR="00263879" w:rsidRPr="00263879">
        <w:rPr>
          <w:rFonts w:ascii="Garamond" w:hAnsi="Garamond"/>
        </w:rPr>
        <w:t xml:space="preserve"> </w:t>
      </w:r>
      <w:r w:rsidR="00263879">
        <w:rPr>
          <w:rFonts w:ascii="Garamond" w:hAnsi="Garamond"/>
        </w:rPr>
        <w:t>(Random sampling)</w:t>
      </w:r>
    </w:p>
    <w:p w:rsidR="005A2D06" w:rsidRDefault="005A2D06" w:rsidP="005A2D06">
      <w:pPr>
        <w:rPr>
          <w:rFonts w:ascii="Garamond" w:hAnsi="Garamond"/>
        </w:rPr>
      </w:pPr>
    </w:p>
    <w:p w:rsidR="00E11E7D" w:rsidRPr="00CC17B5" w:rsidRDefault="00E11E7D" w:rsidP="00E11E7D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Multi-Dimensional Scaling (MDS):</w:t>
      </w:r>
    </w:p>
    <w:p w:rsidR="00E11E7D" w:rsidRPr="00263879" w:rsidRDefault="00A93935" w:rsidP="005A2D06">
      <w:pPr>
        <w:rPr>
          <w:rFonts w:ascii="Garamond" w:hAnsi="Garamond"/>
        </w:rPr>
      </w:pPr>
      <w:r>
        <w:rPr>
          <w:rFonts w:ascii="Garamond" w:hAnsi="Garamond"/>
          <w:noProof/>
        </w:rPr>
        <w:pict>
          <v:shape id="_x0000_s1052" type="#_x0000_t202" style="position:absolute;margin-left:29.5pt;margin-top:22.7pt;width:33.2pt;height:25.95pt;z-index:251677696;mso-height-percent:200;mso-height-percent:200;mso-width-relative:margin;mso-height-relative:margin">
            <v:stroke dashstyle="1 1" endcap="round"/>
            <v:textbox style="mso-next-textbox:#_x0000_s1052;mso-fit-shape-to-text:t">
              <w:txbxContent>
                <w:p w:rsidR="00E11E7D" w:rsidRPr="00D367E0" w:rsidRDefault="00E11E7D" w:rsidP="00E11E7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(7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  <w:noProof/>
        </w:rPr>
        <w:pict>
          <v:shape id="_x0000_s1053" type="#_x0000_t202" style="position:absolute;margin-left:296.3pt;margin-top:22.7pt;width:33.2pt;height:25.95pt;z-index:251678720;mso-height-percent:200;mso-height-percent:200;mso-width-relative:margin;mso-height-relative:margin">
            <v:stroke dashstyle="1 1" endcap="round"/>
            <v:textbox style="mso-next-textbox:#_x0000_s1053;mso-fit-shape-to-text:t">
              <w:txbxContent>
                <w:p w:rsidR="00E11E7D" w:rsidRPr="00D367E0" w:rsidRDefault="00E11E7D" w:rsidP="00E11E7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(8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</w:rPr>
        <w:pict>
          <v:shape id="_x0000_s1054" type="#_x0000_t202" style="position:absolute;margin-left:371.5pt;margin-top:208.2pt;width:39.6pt;height:24.15pt;z-index:251679744;mso-width-relative:margin;mso-height-relative:margin">
            <v:stroke dashstyle="1 1" endcap="round"/>
            <v:textbox style="mso-next-textbox:#_x0000_s1054">
              <w:txbxContent>
                <w:p w:rsidR="00E11E7D" w:rsidRPr="00D367E0" w:rsidRDefault="00E11E7D" w:rsidP="00E11E7D">
                  <w:pPr>
                    <w:jc w:val="center"/>
                    <w:rPr>
                      <w:b/>
                      <w:color w:val="FF0000"/>
                    </w:rPr>
                  </w:pPr>
                  <w:r w:rsidRPr="00D367E0">
                    <w:rPr>
                      <w:b/>
                      <w:color w:val="FF0000"/>
                    </w:rPr>
                    <w:t>(1</w:t>
                  </w:r>
                  <w:r>
                    <w:rPr>
                      <w:b/>
                      <w:color w:val="FF0000"/>
                    </w:rPr>
                    <w:t>0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Garamond" w:hAnsi="Garamond"/>
        </w:rPr>
        <w:pict>
          <v:shape id="_x0000_s1055" type="#_x0000_t202" style="position:absolute;margin-left:167.55pt;margin-top:208.2pt;width:37.6pt;height:25.95pt;z-index:251680768;mso-height-percent:200;mso-height-percent:200;mso-width-relative:margin;mso-height-relative:margin">
            <v:stroke dashstyle="1 1" endcap="round"/>
            <v:textbox style="mso-next-textbox:#_x0000_s1055;mso-fit-shape-to-text:t">
              <w:txbxContent>
                <w:p w:rsidR="00E11E7D" w:rsidRPr="00D367E0" w:rsidRDefault="00E11E7D" w:rsidP="00E11E7D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(9</w:t>
                  </w:r>
                  <w:r w:rsidRPr="00D367E0">
                    <w:rPr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 w:rsidR="00E11E7D">
        <w:rPr>
          <w:rFonts w:ascii="Garamond" w:hAnsi="Garamond"/>
          <w:noProof/>
        </w:rPr>
        <w:drawing>
          <wp:inline distT="0" distB="0" distL="0" distR="0">
            <wp:extent cx="6645910" cy="4510460"/>
            <wp:effectExtent l="19050" t="19050" r="21590" b="234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10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5E" w:rsidRDefault="005B1D5E" w:rsidP="00CC17B5">
      <w:pPr>
        <w:rPr>
          <w:rFonts w:ascii="Garamond" w:hAnsi="Garamond"/>
        </w:rPr>
      </w:pPr>
    </w:p>
    <w:p w:rsidR="005A2D06" w:rsidRDefault="00CC17B5" w:rsidP="00CC17B5">
      <w:pPr>
        <w:rPr>
          <w:rFonts w:ascii="Garamond" w:hAnsi="Garamond"/>
        </w:rPr>
      </w:pPr>
      <w:r>
        <w:rPr>
          <w:rFonts w:ascii="Garamond" w:hAnsi="Garamond"/>
        </w:rPr>
        <w:t>Components:</w:t>
      </w:r>
    </w:p>
    <w:p w:rsidR="00E11E7D" w:rsidRPr="003470C2" w:rsidRDefault="00E11E7D" w:rsidP="00E11E7D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Scatter plot of </w:t>
      </w:r>
      <w:r w:rsidRPr="003E6320">
        <w:rPr>
          <w:rFonts w:ascii="Garamond" w:hAnsi="Garamond"/>
        </w:rPr>
        <w:t xml:space="preserve">data </w:t>
      </w:r>
      <w:r>
        <w:rPr>
          <w:rFonts w:ascii="Garamond" w:hAnsi="Garamond"/>
        </w:rPr>
        <w:t xml:space="preserve">after MDS with </w:t>
      </w:r>
      <w:r w:rsidRPr="00263879">
        <w:rPr>
          <w:rFonts w:ascii="Garamond" w:hAnsi="Garamond"/>
        </w:rPr>
        <w:t>Euclidian distance</w:t>
      </w:r>
      <w:r>
        <w:rPr>
          <w:rFonts w:ascii="Garamond" w:hAnsi="Garamond"/>
        </w:rPr>
        <w:t xml:space="preserve"> (Adaptive sampling + K-Mean clustering)</w:t>
      </w:r>
    </w:p>
    <w:p w:rsidR="00E11E7D" w:rsidRPr="003470C2" w:rsidRDefault="00E11E7D" w:rsidP="00E11E7D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Scatter plot of </w:t>
      </w:r>
      <w:r w:rsidRPr="003E6320">
        <w:rPr>
          <w:rFonts w:ascii="Garamond" w:hAnsi="Garamond"/>
        </w:rPr>
        <w:t xml:space="preserve">data </w:t>
      </w:r>
      <w:r>
        <w:rPr>
          <w:rFonts w:ascii="Garamond" w:hAnsi="Garamond"/>
        </w:rPr>
        <w:t xml:space="preserve">after MDS with </w:t>
      </w:r>
      <w:r w:rsidRPr="00263879">
        <w:rPr>
          <w:rFonts w:ascii="Garamond" w:hAnsi="Garamond"/>
        </w:rPr>
        <w:t>Euclidian distance</w:t>
      </w:r>
      <w:r>
        <w:rPr>
          <w:rFonts w:ascii="Garamond" w:hAnsi="Garamond"/>
        </w:rPr>
        <w:t xml:space="preserve"> (Random sampling)</w:t>
      </w:r>
    </w:p>
    <w:p w:rsidR="007F1B06" w:rsidRPr="003470C2" w:rsidRDefault="007F1B06" w:rsidP="007F1B06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Scatter plot of </w:t>
      </w:r>
      <w:r w:rsidRPr="003E6320">
        <w:rPr>
          <w:rFonts w:ascii="Garamond" w:hAnsi="Garamond"/>
        </w:rPr>
        <w:t xml:space="preserve">data </w:t>
      </w:r>
      <w:r>
        <w:rPr>
          <w:rFonts w:ascii="Garamond" w:hAnsi="Garamond"/>
        </w:rPr>
        <w:t>after MDS with Correlation</w:t>
      </w:r>
      <w:r w:rsidRPr="00263879">
        <w:rPr>
          <w:rFonts w:ascii="Garamond" w:hAnsi="Garamond"/>
        </w:rPr>
        <w:t xml:space="preserve"> distance</w:t>
      </w:r>
      <w:r>
        <w:rPr>
          <w:rFonts w:ascii="Garamond" w:hAnsi="Garamond"/>
        </w:rPr>
        <w:t xml:space="preserve"> (Adaptive sampling + K-Mean clustering)</w:t>
      </w:r>
    </w:p>
    <w:p w:rsidR="007F1B06" w:rsidRPr="003470C2" w:rsidRDefault="007F1B06" w:rsidP="007F1B06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Scatter plot of </w:t>
      </w:r>
      <w:r w:rsidRPr="003E6320">
        <w:rPr>
          <w:rFonts w:ascii="Garamond" w:hAnsi="Garamond"/>
        </w:rPr>
        <w:t xml:space="preserve">data </w:t>
      </w:r>
      <w:r>
        <w:rPr>
          <w:rFonts w:ascii="Garamond" w:hAnsi="Garamond"/>
        </w:rPr>
        <w:t>after MDS with Correlation</w:t>
      </w:r>
      <w:r w:rsidRPr="00263879">
        <w:rPr>
          <w:rFonts w:ascii="Garamond" w:hAnsi="Garamond"/>
        </w:rPr>
        <w:t xml:space="preserve"> distance</w:t>
      </w:r>
      <w:r>
        <w:rPr>
          <w:rFonts w:ascii="Garamond" w:hAnsi="Garamond"/>
        </w:rPr>
        <w:t xml:space="preserve"> (Random sampling)</w:t>
      </w:r>
    </w:p>
    <w:p w:rsidR="00CC17B5" w:rsidRDefault="00CC17B5" w:rsidP="00CC17B5"/>
    <w:p w:rsidR="005B1D5E" w:rsidRDefault="005B1D5E" w:rsidP="00CC17B5"/>
    <w:p w:rsidR="005B1D5E" w:rsidRDefault="005B1D5E" w:rsidP="00CC17B5"/>
    <w:p w:rsidR="005B1D5E" w:rsidRDefault="005B1D5E" w:rsidP="00CC17B5"/>
    <w:p w:rsidR="005B1D5E" w:rsidRDefault="005B1D5E" w:rsidP="00CC17B5"/>
    <w:p w:rsidR="005B1D5E" w:rsidRDefault="005B1D5E" w:rsidP="00CC17B5"/>
    <w:p w:rsidR="005B1D5E" w:rsidRDefault="005B1D5E" w:rsidP="00CC17B5"/>
    <w:p w:rsidR="005B1D5E" w:rsidRDefault="005B1D5E" w:rsidP="005B1D5E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lastRenderedPageBreak/>
        <w:t>Scatter plot matrix of top-3 PCA loadings:</w:t>
      </w:r>
    </w:p>
    <w:p w:rsidR="005B1D5E" w:rsidRDefault="005B1D5E" w:rsidP="005B1D5E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028067" cy="6075357"/>
            <wp:effectExtent l="38100" t="19050" r="10783" b="20643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480" cy="60808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5E" w:rsidRDefault="005B1D5E" w:rsidP="005B1D5E">
      <w:pPr>
        <w:rPr>
          <w:rFonts w:ascii="Garamond" w:hAnsi="Garamond"/>
        </w:rPr>
      </w:pPr>
    </w:p>
    <w:p w:rsidR="005B1D5E" w:rsidRDefault="005B1D5E" w:rsidP="005B1D5E">
      <w:pPr>
        <w:rPr>
          <w:rFonts w:ascii="Garamond" w:hAnsi="Garamond"/>
        </w:rPr>
      </w:pPr>
      <w:r>
        <w:rPr>
          <w:rFonts w:ascii="Garamond" w:hAnsi="Garamond"/>
        </w:rPr>
        <w:t>Components:</w:t>
      </w:r>
    </w:p>
    <w:p w:rsidR="005B1D5E" w:rsidRPr="003470C2" w:rsidRDefault="005B1D5E" w:rsidP="005B1D5E">
      <w:pPr>
        <w:pStyle w:val="a3"/>
        <w:numPr>
          <w:ilvl w:val="0"/>
          <w:numId w:val="5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Scatter plot matrix of Top-3 PCA loadings (K-Mean clustering)</w:t>
      </w:r>
    </w:p>
    <w:p w:rsidR="005B1D5E" w:rsidRPr="002F6AB4" w:rsidRDefault="005B1D5E" w:rsidP="005B1D5E">
      <w:pPr>
        <w:rPr>
          <w:rFonts w:ascii="Garamond" w:hAnsi="Garamond" w:hint="eastAsia"/>
        </w:rPr>
      </w:pPr>
    </w:p>
    <w:p w:rsidR="005B1D5E" w:rsidRPr="005B1D5E" w:rsidRDefault="005B1D5E" w:rsidP="00CC17B5"/>
    <w:p w:rsidR="00A30589" w:rsidRPr="00B62F64" w:rsidRDefault="00CC17B5" w:rsidP="00B62F64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Code Implementation</w:t>
      </w:r>
      <w:r w:rsidR="006A6BF6">
        <w:rPr>
          <w:rFonts w:ascii="Garamond" w:hAnsi="Garamond"/>
        </w:rPr>
        <w:t xml:space="preserve"> in Python</w:t>
      </w:r>
    </w:p>
    <w:p w:rsidR="00B13F6A" w:rsidRPr="00B62F64" w:rsidRDefault="005436AA" w:rsidP="00EC03AF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 w:rsidRPr="00B62F64">
        <w:rPr>
          <w:rFonts w:ascii="Garamond" w:hAnsi="Garamond"/>
        </w:rPr>
        <w:t xml:space="preserve">Data Source: </w:t>
      </w:r>
      <w:hyperlink r:id="rId11" w:history="1">
        <w:r w:rsidR="00B62F64" w:rsidRPr="00B62F64">
          <w:rPr>
            <w:rStyle w:val="aa"/>
            <w:rFonts w:ascii="Garamond" w:hAnsi="Garamond"/>
            <w:sz w:val="20"/>
          </w:rPr>
          <w:t>https://vincentarelbundock.github.io/Rdatasets/doc/DAAG/dengue.html</w:t>
        </w:r>
      </w:hyperlink>
      <w:r w:rsidR="00B62F64" w:rsidRPr="00B62F64">
        <w:rPr>
          <w:rFonts w:ascii="Garamond" w:hAnsi="Garamond"/>
          <w:sz w:val="20"/>
        </w:rPr>
        <w:t xml:space="preserve"> </w:t>
      </w:r>
      <w:r w:rsidR="00EC03AF" w:rsidRPr="00B62F64">
        <w:rPr>
          <w:rFonts w:ascii="Garamond" w:hAnsi="Garamond"/>
          <w:sz w:val="20"/>
        </w:rPr>
        <w:t xml:space="preserve">-&gt; </w:t>
      </w:r>
      <w:r w:rsidR="00B62F64">
        <w:rPr>
          <w:rFonts w:ascii="Garamond" w:hAnsi="Garamond"/>
        </w:rPr>
        <w:t>Dengue fever</w:t>
      </w:r>
    </w:p>
    <w:p w:rsidR="00B62F64" w:rsidRPr="00B62F64" w:rsidRDefault="00B62F64" w:rsidP="00B62F64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Pre-process data</w:t>
      </w:r>
    </w:p>
    <w:p w:rsidR="00B62F64" w:rsidRDefault="00B62F64" w:rsidP="00B62F64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Import csv file</w:t>
      </w:r>
    </w:p>
    <w:p w:rsidR="00B62F64" w:rsidRPr="00B62F64" w:rsidRDefault="00B62F64" w:rsidP="00B62F64">
      <w:pPr>
        <w:rPr>
          <w:rFonts w:ascii="Garamond" w:hAnsi="Garamond"/>
        </w:rPr>
      </w:pPr>
      <w:r>
        <w:rPr>
          <w:noProof/>
        </w:rPr>
        <w:drawing>
          <wp:inline distT="0" distB="0" distL="0" distR="0">
            <wp:extent cx="6660000" cy="798385"/>
            <wp:effectExtent l="19050" t="0" r="7500" b="0"/>
            <wp:docPr id="1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79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F64" w:rsidRDefault="00B62F64" w:rsidP="00B62F64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Remove invalid values in the original data</w:t>
      </w:r>
    </w:p>
    <w:p w:rsidR="00B62F64" w:rsidRPr="00B62F64" w:rsidRDefault="00B62F64" w:rsidP="00B62F64">
      <w:pPr>
        <w:rPr>
          <w:rFonts w:ascii="Garamond" w:hAnsi="Garamond"/>
        </w:rPr>
      </w:pPr>
      <w:r>
        <w:rPr>
          <w:noProof/>
        </w:rPr>
        <w:lastRenderedPageBreak/>
        <w:drawing>
          <wp:inline distT="0" distB="0" distL="0" distR="0">
            <wp:extent cx="6645910" cy="1949596"/>
            <wp:effectExtent l="19050" t="0" r="2540" b="0"/>
            <wp:docPr id="1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08" w:rsidRDefault="00B43E08" w:rsidP="00B43E08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Data reduction</w:t>
      </w:r>
    </w:p>
    <w:p w:rsidR="00B62F64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Random sampling and Adaptive sampling with K-Mean clustering</w:t>
      </w:r>
    </w:p>
    <w:p w:rsid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Write the output data after sampling into a csv file</w:t>
      </w:r>
    </w:p>
    <w:p w:rsidR="00B87280" w:rsidRDefault="00B43E08" w:rsidP="00B87280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5910" cy="2720260"/>
            <wp:effectExtent l="19050" t="0" r="2540" b="0"/>
            <wp:docPr id="1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08" w:rsidRDefault="00B43E08" w:rsidP="00B87280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Dimension reduction - PCA</w:t>
      </w:r>
    </w:p>
    <w:p w:rsid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Perform PCA</w:t>
      </w:r>
    </w:p>
    <w:p w:rsidR="00B43E08" w:rsidRP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Obtain </w:t>
      </w:r>
      <w:r w:rsidRPr="00B43E08">
        <w:rPr>
          <w:rFonts w:ascii="Garamond" w:hAnsi="Garamond"/>
        </w:rPr>
        <w:t>the three attributes with highest PCA loadings</w:t>
      </w:r>
      <w:r>
        <w:rPr>
          <w:rFonts w:ascii="Garamond" w:hAnsi="Garamond"/>
        </w:rPr>
        <w:t xml:space="preserve"> (for Top-3 PCA loadings)</w:t>
      </w:r>
    </w:p>
    <w:p w:rsid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Obtain all </w:t>
      </w:r>
      <w:proofErr w:type="spellStart"/>
      <w:r>
        <w:rPr>
          <w:rFonts w:ascii="Garamond" w:hAnsi="Garamond"/>
        </w:rPr>
        <w:t>eigenvalues</w:t>
      </w:r>
      <w:proofErr w:type="spellEnd"/>
      <w:r>
        <w:rPr>
          <w:rFonts w:ascii="Garamond" w:hAnsi="Garamond"/>
        </w:rPr>
        <w:t xml:space="preserve"> (for </w:t>
      </w:r>
      <w:proofErr w:type="spellStart"/>
      <w:r>
        <w:rPr>
          <w:rFonts w:ascii="Garamond" w:hAnsi="Garamond"/>
        </w:rPr>
        <w:t>scree</w:t>
      </w:r>
      <w:proofErr w:type="spellEnd"/>
      <w:r>
        <w:rPr>
          <w:rFonts w:ascii="Garamond" w:hAnsi="Garamond"/>
        </w:rPr>
        <w:t xml:space="preserve"> plot)</w:t>
      </w:r>
    </w:p>
    <w:p w:rsidR="00B43E08" w:rsidRP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 w:rsidRPr="00B43E08">
        <w:rPr>
          <w:rFonts w:ascii="Garamond" w:hAnsi="Garamond"/>
        </w:rPr>
        <w:t>Obtain the values projected into the top two PCA vectors</w:t>
      </w:r>
      <w:r>
        <w:rPr>
          <w:rFonts w:ascii="Garamond" w:hAnsi="Garamond"/>
        </w:rPr>
        <w:t xml:space="preserve"> (for scatter plot)</w:t>
      </w:r>
    </w:p>
    <w:p w:rsidR="00B43E08" w:rsidRP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Write the output data of PCA into a csv file</w:t>
      </w:r>
    </w:p>
    <w:p w:rsidR="00B87280" w:rsidRPr="00B87280" w:rsidRDefault="00B43E08" w:rsidP="00B87280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6629" cy="2355011"/>
            <wp:effectExtent l="19050" t="0" r="1821" b="0"/>
            <wp:docPr id="15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629" cy="235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08" w:rsidRDefault="00B43E08" w:rsidP="00B43E08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Dimension reduction - MDS</w:t>
      </w:r>
    </w:p>
    <w:p w:rsidR="00B43E08" w:rsidRDefault="00B43E08" w:rsidP="00B43E08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lastRenderedPageBreak/>
        <w:t>Perform MDS</w:t>
      </w:r>
      <w:r w:rsidR="006A6BF6">
        <w:rPr>
          <w:rFonts w:ascii="Garamond" w:hAnsi="Garamond"/>
        </w:rPr>
        <w:t xml:space="preserve"> with Euclidean distance</w:t>
      </w:r>
    </w:p>
    <w:p w:rsidR="006A6BF6" w:rsidRPr="006A6BF6" w:rsidRDefault="006A6BF6" w:rsidP="006A6BF6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5910" cy="1402065"/>
            <wp:effectExtent l="19050" t="0" r="2540" b="0"/>
            <wp:docPr id="17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280" w:rsidRDefault="006A6BF6" w:rsidP="006A6BF6">
      <w:pPr>
        <w:pStyle w:val="a3"/>
        <w:numPr>
          <w:ilvl w:val="2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Perform MDS with correlation distance</w:t>
      </w:r>
    </w:p>
    <w:p w:rsidR="00B2186B" w:rsidRDefault="006A6BF6" w:rsidP="006A6BF6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5910" cy="1319806"/>
            <wp:effectExtent l="19050" t="0" r="2540" b="0"/>
            <wp:docPr id="18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868" w:rsidRDefault="00B96868" w:rsidP="00B96868">
      <w:pPr>
        <w:rPr>
          <w:rFonts w:ascii="Garamond" w:hAnsi="Garamond"/>
        </w:rPr>
      </w:pPr>
    </w:p>
    <w:p w:rsidR="006A6BF6" w:rsidRPr="00970C10" w:rsidRDefault="006A6BF6" w:rsidP="00B96868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Code Implementation in D3</w:t>
      </w:r>
    </w:p>
    <w:p w:rsidR="00970C10" w:rsidRDefault="00970C10" w:rsidP="00B43E08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Create all SVG elements</w:t>
      </w:r>
    </w:p>
    <w:p w:rsidR="00970C10" w:rsidRPr="00970C10" w:rsidRDefault="00970C10" w:rsidP="00970C10">
      <w:pPr>
        <w:rPr>
          <w:rFonts w:ascii="Garamond" w:hAnsi="Garamond"/>
        </w:rPr>
      </w:pPr>
      <w:r>
        <w:rPr>
          <w:noProof/>
        </w:rPr>
        <w:drawing>
          <wp:inline distT="0" distB="0" distL="0" distR="0">
            <wp:extent cx="6645910" cy="1783879"/>
            <wp:effectExtent l="19050" t="0" r="2540" b="0"/>
            <wp:docPr id="20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280" w:rsidRDefault="00970C10" w:rsidP="00B43E08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Load csv output data</w:t>
      </w:r>
    </w:p>
    <w:p w:rsidR="00970C10" w:rsidRPr="00970C10" w:rsidRDefault="00970C10" w:rsidP="00970C10">
      <w:pPr>
        <w:rPr>
          <w:rFonts w:ascii="Garamond" w:hAnsi="Garamond"/>
        </w:rPr>
      </w:pPr>
      <w:r>
        <w:rPr>
          <w:noProof/>
        </w:rPr>
        <w:drawing>
          <wp:inline distT="0" distB="0" distL="0" distR="0">
            <wp:extent cx="6645910" cy="1462868"/>
            <wp:effectExtent l="19050" t="0" r="2540" b="0"/>
            <wp:docPr id="21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C10" w:rsidRDefault="00970C10" w:rsidP="00970C10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Scale the range of output data</w:t>
      </w:r>
    </w:p>
    <w:p w:rsidR="00970C10" w:rsidRDefault="00970C10" w:rsidP="00970C10">
      <w:pPr>
        <w:rPr>
          <w:rFonts w:ascii="Garamond" w:hAnsi="Garamond"/>
        </w:rPr>
      </w:pPr>
      <w:r>
        <w:rPr>
          <w:noProof/>
        </w:rPr>
        <w:drawing>
          <wp:inline distT="0" distB="0" distL="0" distR="0">
            <wp:extent cx="6646629" cy="520269"/>
            <wp:effectExtent l="19050" t="0" r="1821" b="0"/>
            <wp:docPr id="24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78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629" cy="52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C10" w:rsidRDefault="00970C10" w:rsidP="00970C10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Draw scatter plots and add d3 mouse events: </w:t>
      </w:r>
      <w:proofErr w:type="spellStart"/>
      <w:r>
        <w:rPr>
          <w:rFonts w:ascii="Garamond" w:hAnsi="Garamond"/>
        </w:rPr>
        <w:t>MouseOver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</w:rPr>
        <w:t>MouseOut</w:t>
      </w:r>
      <w:proofErr w:type="spellEnd"/>
    </w:p>
    <w:p w:rsidR="00970C10" w:rsidRPr="00970C10" w:rsidRDefault="00970C10" w:rsidP="00970C10">
      <w:pPr>
        <w:rPr>
          <w:rFonts w:ascii="Garamond" w:hAnsi="Garamond"/>
        </w:rPr>
      </w:pPr>
    </w:p>
    <w:p w:rsidR="00970C10" w:rsidRPr="00970C10" w:rsidRDefault="00970C10" w:rsidP="00970C10">
      <w:pPr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>
            <wp:extent cx="6645910" cy="4094336"/>
            <wp:effectExtent l="19050" t="0" r="2540" b="0"/>
            <wp:docPr id="23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9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69E" w:rsidRDefault="0066669E" w:rsidP="0066669E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MouseOver</w:t>
      </w:r>
      <w:proofErr w:type="spellEnd"/>
      <w:r>
        <w:rPr>
          <w:rFonts w:ascii="Garamond" w:hAnsi="Garamond"/>
        </w:rPr>
        <w:t xml:space="preserve"> event:</w:t>
      </w:r>
    </w:p>
    <w:p w:rsidR="0066669E" w:rsidRDefault="0066669E" w:rsidP="001769FB">
      <w:pPr>
        <w:rPr>
          <w:rFonts w:ascii="Garamond" w:hAnsi="Garamond"/>
        </w:rPr>
      </w:pPr>
      <w:r>
        <w:rPr>
          <w:rFonts w:ascii="Garamond" w:hAnsi="Garamond"/>
        </w:rPr>
        <w:tab/>
      </w:r>
      <w:r w:rsidR="001769FB">
        <w:rPr>
          <w:rFonts w:ascii="Garamond" w:hAnsi="Garamond"/>
        </w:rPr>
        <w:t>Show detail information of the selected point on the graph</w:t>
      </w:r>
    </w:p>
    <w:p w:rsidR="0066669E" w:rsidRDefault="0066669E" w:rsidP="0066669E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MouseOut</w:t>
      </w:r>
      <w:proofErr w:type="spellEnd"/>
      <w:r>
        <w:rPr>
          <w:rFonts w:ascii="Garamond" w:hAnsi="Garamond"/>
        </w:rPr>
        <w:t xml:space="preserve"> event:</w:t>
      </w:r>
    </w:p>
    <w:p w:rsidR="0066669E" w:rsidRDefault="0066669E" w:rsidP="00B96868">
      <w:pPr>
        <w:rPr>
          <w:rFonts w:ascii="Garamond" w:hAnsi="Garamond"/>
        </w:rPr>
      </w:pPr>
      <w:r>
        <w:rPr>
          <w:rFonts w:ascii="Garamond" w:hAnsi="Garamond"/>
        </w:rPr>
        <w:tab/>
        <w:t xml:space="preserve">Remove </w:t>
      </w:r>
      <w:r w:rsidR="001769FB">
        <w:rPr>
          <w:rFonts w:ascii="Garamond" w:hAnsi="Garamond"/>
        </w:rPr>
        <w:t>the information</w:t>
      </w:r>
    </w:p>
    <w:p w:rsidR="001769FB" w:rsidRDefault="001769FB" w:rsidP="00B96868">
      <w:pPr>
        <w:rPr>
          <w:rFonts w:ascii="Garamond" w:hAnsi="Garamond"/>
        </w:rPr>
      </w:pPr>
    </w:p>
    <w:p w:rsidR="001769FB" w:rsidRPr="001769FB" w:rsidRDefault="001769FB" w:rsidP="00B96868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Load csv output data or </w:t>
      </w:r>
      <w:proofErr w:type="spellStart"/>
      <w:r>
        <w:rPr>
          <w:rFonts w:ascii="Garamond" w:hAnsi="Garamond"/>
        </w:rPr>
        <w:t>scree</w:t>
      </w:r>
      <w:proofErr w:type="spellEnd"/>
      <w:r>
        <w:rPr>
          <w:rFonts w:ascii="Garamond" w:hAnsi="Garamond"/>
        </w:rPr>
        <w:t xml:space="preserve"> plots</w:t>
      </w:r>
    </w:p>
    <w:p w:rsidR="00B96868" w:rsidRDefault="001769FB" w:rsidP="00B96868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5910" cy="2181434"/>
            <wp:effectExtent l="1905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8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FB" w:rsidRDefault="001769FB" w:rsidP="001769FB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 xml:space="preserve">Draw points and lines on the </w:t>
      </w:r>
      <w:proofErr w:type="spellStart"/>
      <w:r>
        <w:rPr>
          <w:rFonts w:ascii="Garamond" w:hAnsi="Garamond"/>
        </w:rPr>
        <w:t>scree</w:t>
      </w:r>
      <w:proofErr w:type="spellEnd"/>
      <w:r>
        <w:rPr>
          <w:rFonts w:ascii="Garamond" w:hAnsi="Garamond"/>
        </w:rPr>
        <w:t xml:space="preserve"> plot</w:t>
      </w:r>
    </w:p>
    <w:p w:rsidR="004365E3" w:rsidRPr="004365E3" w:rsidRDefault="004365E3" w:rsidP="004365E3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5910" cy="1224236"/>
            <wp:effectExtent l="19050" t="0" r="2540" b="0"/>
            <wp:docPr id="26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744284"/>
            <wp:effectExtent l="1905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5E3" w:rsidRDefault="004365E3" w:rsidP="004365E3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Build a table to show the top-3 PCA loadings</w:t>
      </w:r>
    </w:p>
    <w:p w:rsidR="00C46201" w:rsidRDefault="004365E3" w:rsidP="00B96868">
      <w:pPr>
        <w:rPr>
          <w:rFonts w:ascii="Garamond" w:hAnsi="Garamond"/>
        </w:rPr>
      </w:pPr>
      <w:r>
        <w:rPr>
          <w:rFonts w:ascii="Garamond" w:hAnsi="Garamond" w:hint="eastAsia"/>
          <w:noProof/>
        </w:rPr>
        <w:drawing>
          <wp:inline distT="0" distB="0" distL="0" distR="0">
            <wp:extent cx="6645910" cy="4484964"/>
            <wp:effectExtent l="1905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806" w:rsidRDefault="00D21806" w:rsidP="00D21806">
      <w:pPr>
        <w:rPr>
          <w:rFonts w:ascii="Garamond" w:hAnsi="Garamond"/>
        </w:rPr>
      </w:pPr>
    </w:p>
    <w:p w:rsidR="004365E3" w:rsidRDefault="00C9201C" w:rsidP="00C9201C">
      <w:pPr>
        <w:pStyle w:val="a3"/>
        <w:numPr>
          <w:ilvl w:val="0"/>
          <w:numId w:val="13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Scatter plots for all the results in MDS</w:t>
      </w:r>
    </w:p>
    <w:p w:rsidR="00C9201C" w:rsidRPr="00C9201C" w:rsidRDefault="00C9201C" w:rsidP="00C9201C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6645910" cy="2889019"/>
            <wp:effectExtent l="1905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5E3" w:rsidRDefault="004365E3" w:rsidP="00D21806">
      <w:pPr>
        <w:rPr>
          <w:rFonts w:ascii="Garamond" w:hAnsi="Garamond" w:hint="eastAsia"/>
        </w:rPr>
      </w:pPr>
    </w:p>
    <w:p w:rsidR="00343C68" w:rsidRDefault="00343C68" w:rsidP="00D21806">
      <w:pPr>
        <w:rPr>
          <w:rFonts w:ascii="Garamond" w:hAnsi="Garamond"/>
        </w:rPr>
      </w:pPr>
    </w:p>
    <w:p w:rsidR="00343C68" w:rsidRDefault="00343C68" w:rsidP="00343C68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 w:hint="eastAsia"/>
        </w:rPr>
        <w:lastRenderedPageBreak/>
        <w:t>H</w:t>
      </w:r>
      <w:r>
        <w:rPr>
          <w:rFonts w:ascii="Garamond" w:hAnsi="Garamond"/>
        </w:rPr>
        <w:t>ow to setup Python server:</w:t>
      </w:r>
    </w:p>
    <w:p w:rsidR="00343C68" w:rsidRDefault="00343C68" w:rsidP="00D21806">
      <w:pPr>
        <w:rPr>
          <w:rFonts w:ascii="Garamond" w:hAnsi="Garamond"/>
        </w:rPr>
      </w:pPr>
    </w:p>
    <w:p w:rsidR="00343C68" w:rsidRDefault="00343C68" w:rsidP="00D21806">
      <w:pPr>
        <w:rPr>
          <w:rFonts w:ascii="Garamond" w:hAnsi="Garamond"/>
        </w:rPr>
      </w:pPr>
      <w:r>
        <w:rPr>
          <w:rFonts w:ascii="Garamond" w:hAnsi="Garamond"/>
        </w:rPr>
        <w:t xml:space="preserve">Command Line: </w:t>
      </w:r>
      <w:proofErr w:type="gramStart"/>
      <w:r>
        <w:rPr>
          <w:rFonts w:ascii="Garamond" w:hAnsi="Garamond"/>
        </w:rPr>
        <w:t xml:space="preserve">“ </w:t>
      </w:r>
      <w:r w:rsidRPr="00343C68">
        <w:rPr>
          <w:rFonts w:ascii="Garamond" w:hAnsi="Garamond"/>
        </w:rPr>
        <w:t>python</w:t>
      </w:r>
      <w:proofErr w:type="gramEnd"/>
      <w:r w:rsidRPr="00343C68">
        <w:rPr>
          <w:rFonts w:ascii="Garamond" w:hAnsi="Garamond"/>
        </w:rPr>
        <w:t xml:space="preserve"> –m </w:t>
      </w:r>
      <w:proofErr w:type="spellStart"/>
      <w:r w:rsidRPr="00343C68">
        <w:rPr>
          <w:rFonts w:ascii="Garamond" w:hAnsi="Garamond"/>
        </w:rPr>
        <w:t>http.server</w:t>
      </w:r>
      <w:proofErr w:type="spellEnd"/>
      <w:r w:rsidRPr="00343C68">
        <w:rPr>
          <w:rFonts w:ascii="Garamond" w:hAnsi="Garamond"/>
        </w:rPr>
        <w:t xml:space="preserve"> 8000</w:t>
      </w:r>
      <w:r>
        <w:rPr>
          <w:rFonts w:ascii="Garamond" w:hAnsi="Garamond"/>
        </w:rPr>
        <w:t xml:space="preserve"> “</w:t>
      </w:r>
    </w:p>
    <w:p w:rsidR="00A01AC1" w:rsidRDefault="00A01AC1" w:rsidP="00D21806">
      <w:pPr>
        <w:rPr>
          <w:rFonts w:ascii="Garamond" w:hAnsi="Garamond"/>
        </w:rPr>
      </w:pPr>
      <w:r>
        <w:rPr>
          <w:rFonts w:ascii="Garamond" w:hAnsi="Garamond"/>
        </w:rPr>
        <w:t xml:space="preserve">Open your browser with </w:t>
      </w:r>
      <w:hyperlink r:id="rId27" w:history="1">
        <w:r w:rsidRPr="00636B7D">
          <w:rPr>
            <w:rStyle w:val="aa"/>
            <w:rFonts w:ascii="Garamond" w:hAnsi="Garamond"/>
          </w:rPr>
          <w:t>http://your_ip_address:8000/</w:t>
        </w:r>
      </w:hyperlink>
    </w:p>
    <w:p w:rsidR="00A01AC1" w:rsidRDefault="00A01AC1" w:rsidP="00D21806">
      <w:pPr>
        <w:rPr>
          <w:rFonts w:ascii="Garamond" w:hAnsi="Garamond"/>
        </w:rPr>
      </w:pPr>
    </w:p>
    <w:p w:rsidR="00A01AC1" w:rsidRDefault="00A01AC1" w:rsidP="00A01AC1">
      <w:pPr>
        <w:pStyle w:val="a3"/>
        <w:numPr>
          <w:ilvl w:val="0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Discussion:</w:t>
      </w:r>
    </w:p>
    <w:p w:rsidR="002F7317" w:rsidRDefault="00054C92" w:rsidP="002F7317">
      <w:pPr>
        <w:pStyle w:val="a3"/>
        <w:numPr>
          <w:ilvl w:val="1"/>
          <w:numId w:val="2"/>
        </w:numPr>
        <w:ind w:leftChars="0"/>
        <w:rPr>
          <w:rFonts w:ascii="Garamond" w:hAnsi="Garamond" w:hint="eastAsia"/>
        </w:rPr>
      </w:pPr>
      <w:r>
        <w:rPr>
          <w:rFonts w:ascii="Garamond" w:hAnsi="Garamond"/>
        </w:rPr>
        <w:t>The grouping results via</w:t>
      </w:r>
      <w:r w:rsidR="00A01AC1">
        <w:rPr>
          <w:rFonts w:ascii="Garamond" w:hAnsi="Garamond" w:hint="eastAsia"/>
        </w:rPr>
        <w:t xml:space="preserve"> </w:t>
      </w:r>
      <w:r>
        <w:rPr>
          <w:rFonts w:ascii="Garamond" w:hAnsi="Garamond"/>
        </w:rPr>
        <w:t>K-Means clustering are good. From the scatter plots of PCA, we can found points of different color are almost separated into three groups. (K = 3)</w:t>
      </w:r>
    </w:p>
    <w:p w:rsidR="00A01AC1" w:rsidRDefault="00054C92" w:rsidP="00A01AC1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 w:hint="eastAsia"/>
        </w:rPr>
        <w:t xml:space="preserve">In the scatter plot matrix, the attributes top-3 PCA loadings are </w:t>
      </w:r>
      <w:r>
        <w:rPr>
          <w:rFonts w:ascii="Garamond" w:hAnsi="Garamond"/>
        </w:rPr>
        <w:t>“</w:t>
      </w:r>
      <w:r>
        <w:rPr>
          <w:rFonts w:ascii="Garamond" w:hAnsi="Garamond" w:hint="eastAsia"/>
        </w:rPr>
        <w:t>Trees</w:t>
      </w:r>
      <w:r>
        <w:rPr>
          <w:rFonts w:ascii="Garamond" w:hAnsi="Garamond"/>
        </w:rPr>
        <w:t>”</w:t>
      </w:r>
      <w:r>
        <w:rPr>
          <w:rFonts w:ascii="Garamond" w:hAnsi="Garamond" w:hint="eastAsia"/>
        </w:rPr>
        <w:t xml:space="preserve">, </w:t>
      </w:r>
      <w:r>
        <w:rPr>
          <w:rFonts w:ascii="Garamond" w:hAnsi="Garamond"/>
        </w:rPr>
        <w:t>“</w:t>
      </w:r>
      <w:r>
        <w:rPr>
          <w:rFonts w:ascii="Garamond" w:hAnsi="Garamond" w:hint="eastAsia"/>
        </w:rPr>
        <w:t>Trees90</w:t>
      </w:r>
      <w:r>
        <w:rPr>
          <w:rFonts w:ascii="Garamond" w:hAnsi="Garamond"/>
        </w:rPr>
        <w:t xml:space="preserve">”, </w:t>
      </w:r>
      <w:proofErr w:type="gramStart"/>
      <w:r>
        <w:rPr>
          <w:rFonts w:ascii="Garamond" w:hAnsi="Garamond"/>
        </w:rPr>
        <w:t>“</w:t>
      </w:r>
      <w:proofErr w:type="gramEnd"/>
      <w:r>
        <w:rPr>
          <w:rFonts w:ascii="Garamond" w:hAnsi="Garamond"/>
        </w:rPr>
        <w:t>H10pix”. It is obvious that the value in “Trees” and “Trees90” are correlated, so the figure shows a triangle instead of random plot on the figure.</w:t>
      </w:r>
    </w:p>
    <w:p w:rsidR="00054C92" w:rsidRDefault="00054C92" w:rsidP="00054C92">
      <w:pPr>
        <w:pStyle w:val="a3"/>
        <w:ind w:leftChars="0" w:left="960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3623094" cy="3578459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602" cy="357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D89" w:rsidRPr="007D6D89" w:rsidRDefault="007D6D89" w:rsidP="007D6D89">
      <w:pPr>
        <w:pStyle w:val="a3"/>
        <w:numPr>
          <w:ilvl w:val="1"/>
          <w:numId w:val="2"/>
        </w:numPr>
        <w:ind w:leftChars="0"/>
        <w:rPr>
          <w:rFonts w:ascii="Garamond" w:hAnsi="Garamond"/>
        </w:rPr>
      </w:pPr>
      <w:r>
        <w:rPr>
          <w:rFonts w:ascii="Garamond" w:hAnsi="Garamond"/>
        </w:rPr>
        <w:t>MDS takes much longer processing time than PCA. In one round, PCA takes about 3-5 seconds while MDS take about 1 minute.</w:t>
      </w:r>
    </w:p>
    <w:sectPr w:rsidR="007D6D89" w:rsidRPr="007D6D89" w:rsidSect="0037003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5416" w:rsidRDefault="001C5416" w:rsidP="00146693">
      <w:r>
        <w:separator/>
      </w:r>
    </w:p>
  </w:endnote>
  <w:endnote w:type="continuationSeparator" w:id="0">
    <w:p w:rsidR="001C5416" w:rsidRDefault="001C5416" w:rsidP="001466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5416" w:rsidRDefault="001C5416" w:rsidP="00146693">
      <w:r>
        <w:separator/>
      </w:r>
    </w:p>
  </w:footnote>
  <w:footnote w:type="continuationSeparator" w:id="0">
    <w:p w:rsidR="001C5416" w:rsidRDefault="001C5416" w:rsidP="001466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92BE1"/>
    <w:multiLevelType w:val="hybridMultilevel"/>
    <w:tmpl w:val="C6B0E6EE"/>
    <w:lvl w:ilvl="0" w:tplc="59D230D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6F7637D"/>
    <w:multiLevelType w:val="hybridMultilevel"/>
    <w:tmpl w:val="C6B0E6EE"/>
    <w:lvl w:ilvl="0" w:tplc="59D230D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C0E2E60"/>
    <w:multiLevelType w:val="hybridMultilevel"/>
    <w:tmpl w:val="885E1A0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F8D482B"/>
    <w:multiLevelType w:val="hybridMultilevel"/>
    <w:tmpl w:val="210AC5C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43D1402"/>
    <w:multiLevelType w:val="hybridMultilevel"/>
    <w:tmpl w:val="C6B0E6EE"/>
    <w:lvl w:ilvl="0" w:tplc="59D230D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67A0496"/>
    <w:multiLevelType w:val="hybridMultilevel"/>
    <w:tmpl w:val="9618AC8A"/>
    <w:lvl w:ilvl="0" w:tplc="88CC7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0EC442E"/>
    <w:multiLevelType w:val="hybridMultilevel"/>
    <w:tmpl w:val="D5269D40"/>
    <w:lvl w:ilvl="0" w:tplc="88CC7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5113433"/>
    <w:multiLevelType w:val="hybridMultilevel"/>
    <w:tmpl w:val="AEF473A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53F0C4C"/>
    <w:multiLevelType w:val="hybridMultilevel"/>
    <w:tmpl w:val="C2B8A86C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260C5D0A"/>
    <w:multiLevelType w:val="hybridMultilevel"/>
    <w:tmpl w:val="210AC5C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398615D0"/>
    <w:multiLevelType w:val="hybridMultilevel"/>
    <w:tmpl w:val="210AC5C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3FB535D2"/>
    <w:multiLevelType w:val="hybridMultilevel"/>
    <w:tmpl w:val="02E2D13A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468C252E"/>
    <w:multiLevelType w:val="hybridMultilevel"/>
    <w:tmpl w:val="210AC5C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543D5EAD"/>
    <w:multiLevelType w:val="hybridMultilevel"/>
    <w:tmpl w:val="C6B0E6EE"/>
    <w:lvl w:ilvl="0" w:tplc="59D230D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569671D2"/>
    <w:multiLevelType w:val="hybridMultilevel"/>
    <w:tmpl w:val="BEEE566A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582B27D1"/>
    <w:multiLevelType w:val="hybridMultilevel"/>
    <w:tmpl w:val="22160F44"/>
    <w:lvl w:ilvl="0" w:tplc="ABDEDA88">
      <w:start w:val="1"/>
      <w:numFmt w:val="bullet"/>
      <w:lvlText w:val=""/>
      <w:lvlJc w:val="left"/>
      <w:pPr>
        <w:ind w:left="9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80"/>
      </w:pPr>
      <w:rPr>
        <w:rFonts w:ascii="Wingdings" w:hAnsi="Wingdings" w:hint="default"/>
      </w:rPr>
    </w:lvl>
  </w:abstractNum>
  <w:abstractNum w:abstractNumId="16">
    <w:nsid w:val="5B6D39F0"/>
    <w:multiLevelType w:val="hybridMultilevel"/>
    <w:tmpl w:val="210AC5C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5C0F70DD"/>
    <w:multiLevelType w:val="hybridMultilevel"/>
    <w:tmpl w:val="210AC5C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677A7F72"/>
    <w:multiLevelType w:val="hybridMultilevel"/>
    <w:tmpl w:val="08B2D326"/>
    <w:lvl w:ilvl="0" w:tplc="59D230D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>
    <w:nsid w:val="78214DCB"/>
    <w:multiLevelType w:val="hybridMultilevel"/>
    <w:tmpl w:val="48D4424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7837303D"/>
    <w:multiLevelType w:val="hybridMultilevel"/>
    <w:tmpl w:val="9B48A88A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79544C69"/>
    <w:multiLevelType w:val="hybridMultilevel"/>
    <w:tmpl w:val="232A75FC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711958"/>
    <w:multiLevelType w:val="hybridMultilevel"/>
    <w:tmpl w:val="870681DC"/>
    <w:lvl w:ilvl="0" w:tplc="B8C263BC">
      <w:start w:val="1"/>
      <w:numFmt w:val="decimal"/>
      <w:lvlText w:val="(%1)"/>
      <w:lvlJc w:val="left"/>
      <w:pPr>
        <w:ind w:left="83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num w:numId="1">
    <w:abstractNumId w:val="6"/>
  </w:num>
  <w:num w:numId="2">
    <w:abstractNumId w:val="5"/>
  </w:num>
  <w:num w:numId="3">
    <w:abstractNumId w:val="15"/>
  </w:num>
  <w:num w:numId="4">
    <w:abstractNumId w:val="22"/>
  </w:num>
  <w:num w:numId="5">
    <w:abstractNumId w:val="4"/>
  </w:num>
  <w:num w:numId="6">
    <w:abstractNumId w:val="18"/>
  </w:num>
  <w:num w:numId="7">
    <w:abstractNumId w:val="0"/>
  </w:num>
  <w:num w:numId="8">
    <w:abstractNumId w:val="20"/>
  </w:num>
  <w:num w:numId="9">
    <w:abstractNumId w:val="14"/>
  </w:num>
  <w:num w:numId="10">
    <w:abstractNumId w:val="8"/>
  </w:num>
  <w:num w:numId="11">
    <w:abstractNumId w:val="13"/>
  </w:num>
  <w:num w:numId="12">
    <w:abstractNumId w:val="21"/>
  </w:num>
  <w:num w:numId="13">
    <w:abstractNumId w:val="9"/>
  </w:num>
  <w:num w:numId="14">
    <w:abstractNumId w:val="7"/>
  </w:num>
  <w:num w:numId="15">
    <w:abstractNumId w:val="11"/>
  </w:num>
  <w:num w:numId="16">
    <w:abstractNumId w:val="19"/>
  </w:num>
  <w:num w:numId="17">
    <w:abstractNumId w:val="2"/>
  </w:num>
  <w:num w:numId="18">
    <w:abstractNumId w:val="12"/>
  </w:num>
  <w:num w:numId="19">
    <w:abstractNumId w:val="3"/>
  </w:num>
  <w:num w:numId="20">
    <w:abstractNumId w:val="16"/>
  </w:num>
  <w:num w:numId="21">
    <w:abstractNumId w:val="17"/>
  </w:num>
  <w:num w:numId="22">
    <w:abstractNumId w:val="10"/>
  </w:num>
  <w:num w:numId="2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6">
      <o:colormenu v:ext="edit" stroke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0NjU3MbG0NDA2NLMwsjBX0lEKTi0uzszPAykwqgUAeHCiECwAAAA="/>
  </w:docVars>
  <w:rsids>
    <w:rsidRoot w:val="005436AA"/>
    <w:rsid w:val="0004382E"/>
    <w:rsid w:val="00054C92"/>
    <w:rsid w:val="00146693"/>
    <w:rsid w:val="001769FB"/>
    <w:rsid w:val="001C5416"/>
    <w:rsid w:val="00263879"/>
    <w:rsid w:val="00266D1C"/>
    <w:rsid w:val="002F6AB4"/>
    <w:rsid w:val="002F7317"/>
    <w:rsid w:val="00343C68"/>
    <w:rsid w:val="003470C2"/>
    <w:rsid w:val="00352824"/>
    <w:rsid w:val="0035542F"/>
    <w:rsid w:val="0037003F"/>
    <w:rsid w:val="003E6320"/>
    <w:rsid w:val="003F0E5D"/>
    <w:rsid w:val="0041419D"/>
    <w:rsid w:val="0042363F"/>
    <w:rsid w:val="004365E3"/>
    <w:rsid w:val="004C0F01"/>
    <w:rsid w:val="004D7E6A"/>
    <w:rsid w:val="004F7A15"/>
    <w:rsid w:val="005436AA"/>
    <w:rsid w:val="00561E84"/>
    <w:rsid w:val="005A2D06"/>
    <w:rsid w:val="005B1D5E"/>
    <w:rsid w:val="0066669E"/>
    <w:rsid w:val="006A6BF6"/>
    <w:rsid w:val="00720705"/>
    <w:rsid w:val="00766289"/>
    <w:rsid w:val="007C3091"/>
    <w:rsid w:val="007D6D89"/>
    <w:rsid w:val="007F1B06"/>
    <w:rsid w:val="008335C5"/>
    <w:rsid w:val="0084598D"/>
    <w:rsid w:val="0092565D"/>
    <w:rsid w:val="00970C10"/>
    <w:rsid w:val="00985C2E"/>
    <w:rsid w:val="00A01AC1"/>
    <w:rsid w:val="00A30589"/>
    <w:rsid w:val="00A93935"/>
    <w:rsid w:val="00B13F6A"/>
    <w:rsid w:val="00B2186B"/>
    <w:rsid w:val="00B43E08"/>
    <w:rsid w:val="00B62F64"/>
    <w:rsid w:val="00B80BBD"/>
    <w:rsid w:val="00B87280"/>
    <w:rsid w:val="00B96868"/>
    <w:rsid w:val="00C46201"/>
    <w:rsid w:val="00C9201C"/>
    <w:rsid w:val="00CA6BD7"/>
    <w:rsid w:val="00CC17B5"/>
    <w:rsid w:val="00D21806"/>
    <w:rsid w:val="00DC4CB2"/>
    <w:rsid w:val="00E11E7D"/>
    <w:rsid w:val="00E148E8"/>
    <w:rsid w:val="00E150EC"/>
    <w:rsid w:val="00E94FD8"/>
    <w:rsid w:val="00EC03AF"/>
    <w:rsid w:val="00F07B35"/>
    <w:rsid w:val="00FA14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542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598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7003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7003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146693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146693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146693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146693"/>
    <w:rPr>
      <w:sz w:val="20"/>
      <w:szCs w:val="20"/>
    </w:rPr>
  </w:style>
  <w:style w:type="character" w:styleId="aa">
    <w:name w:val="Hyperlink"/>
    <w:basedOn w:val="a0"/>
    <w:uiPriority w:val="99"/>
    <w:unhideWhenUsed/>
    <w:rsid w:val="00EC03AF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42363F"/>
    <w:rPr>
      <w:i/>
      <w:iCs/>
    </w:rPr>
  </w:style>
  <w:style w:type="character" w:customStyle="1" w:styleId="apple-converted-space">
    <w:name w:val="apple-converted-space"/>
    <w:basedOn w:val="a0"/>
    <w:rsid w:val="0042363F"/>
  </w:style>
  <w:style w:type="character" w:customStyle="1" w:styleId="fontstyle01">
    <w:name w:val="fontstyle01"/>
    <w:basedOn w:val="a0"/>
    <w:rsid w:val="003E6320"/>
    <w:rPr>
      <w:rFonts w:ascii="Segoe UI" w:hAnsi="Segoe UI" w:cs="Segoe UI" w:hint="default"/>
      <w:b w:val="0"/>
      <w:bCs w:val="0"/>
      <w:i w:val="0"/>
      <w:iCs w:val="0"/>
      <w:color w:val="000000"/>
      <w:sz w:val="34"/>
      <w:szCs w:val="3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ncentarelbundock.github.io/Rdatasets/doc/DAAG/dengue.html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your_ip_address:8000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8</Pages>
  <Words>532</Words>
  <Characters>3038</Characters>
  <Application>Microsoft Office Word</Application>
  <DocSecurity>0</DocSecurity>
  <Lines>25</Lines>
  <Paragraphs>7</Paragraphs>
  <ScaleCrop>false</ScaleCrop>
  <Company/>
  <LinksUpToDate>false</LinksUpToDate>
  <CharactersWithSpaces>3563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Windows 使用者</cp:lastModifiedBy>
  <cp:revision>39</cp:revision>
  <cp:lastPrinted>2017-04-07T03:43:00Z</cp:lastPrinted>
  <dcterms:created xsi:type="dcterms:W3CDTF">2017-02-18T02:13:00Z</dcterms:created>
  <dcterms:modified xsi:type="dcterms:W3CDTF">2017-04-07T03:47:00Z</dcterms:modified>
</cp:coreProperties>
</file>