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Київський політехнічний інститут імені Ігоря Сікорського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2C2C2C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C2C2C"/>
          <w:spacing w:val="0"/>
          <w:position w:val="0"/>
          <w:sz w:val="28"/>
          <w:shd w:fill="FFFFFF" w:val="clear"/>
        </w:rPr>
        <w:t xml:space="preserve">Кафедра радіотехнічних систем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ЗВІТ З ЛАБОРАТОРНОЇ РОБОТИ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Інформатика1. Основи програмування та алгоритми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</w:p>
    <w:p>
      <w:pPr>
        <w:spacing w:before="0" w:after="240" w:line="240"/>
        <w:ind w:right="0" w:left="57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DFDFD" w:val="clear"/>
        </w:rPr>
        <w:t xml:space="preserve">Виконав: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 </w:t>
      </w:r>
    </w:p>
    <w:p>
      <w:pPr>
        <w:spacing w:before="0" w:after="240" w:line="240"/>
        <w:ind w:right="0" w:left="57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Студент групи РС-21</w:t>
      </w:r>
    </w:p>
    <w:p>
      <w:pPr>
        <w:spacing w:before="0" w:after="240" w:line="240"/>
        <w:ind w:right="0" w:left="57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Гевак Ярослав Михайлович </w:t>
      </w:r>
    </w:p>
    <w:p>
      <w:pPr>
        <w:spacing w:before="0" w:after="240" w:line="240"/>
        <w:ind w:right="0" w:left="57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DFDFD" w:val="clear"/>
        </w:rPr>
        <w:t xml:space="preserve">Перевірила:</w:t>
      </w:r>
    </w:p>
    <w:p>
      <w:pPr>
        <w:spacing w:before="0" w:after="240" w:line="240"/>
        <w:ind w:right="0" w:left="57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DFDFD" w:val="clear"/>
        </w:rPr>
        <w:t xml:space="preserve">Турєєва О.В.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2022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Функція :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063" w:dyaOrig="636">
          <v:rect xmlns:o="urn:schemas-microsoft-com:office:office" xmlns:v="urn:schemas-microsoft-com:vml" id="rectole0000000000" style="width:253.150000pt;height:3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  <w:br/>
        <w:t xml:space="preserve">Використані програмні функції : </w:t>
        <w:br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x)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solverprop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a,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b,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n)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solverhord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a,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b,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n)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shd w:fill="auto" w:val="clear"/>
        </w:rPr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ЗАДАНА ПОХИБКА = 0.000001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 результатами проведеної роботи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можна побачити, що для заданої функції - найефективнішим методом знаходження кореня є хордовий метод. Він знайшов один з двох коренів за 7 кроків, на відміну від пропрційного методу, який добув корінь за 41 крок при спільних аргументах методів.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Коренями рівняння є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-44.309389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та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13.006680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Час затрачений на виконання обчислень менше одної мілісекунди.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