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B54DB3">
      <w:hyperlink r:id="rId5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B54DB3">
      <w:hyperlink r:id="rId6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B54DB3">
      <w:hyperlink r:id="rId7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B54DB3">
      <w:hyperlink r:id="rId8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  <w:rPr>
          <w:rFonts w:hint="eastAsia"/>
        </w:rPr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  <w:rPr>
          <w:rFonts w:hint="eastAsia"/>
        </w:rPr>
      </w:pPr>
      <w:bookmarkStart w:id="0" w:name="_GoBack"/>
      <w:bookmarkEnd w:id="0"/>
    </w:p>
    <w:p w:rsidR="00B54DB3" w:rsidRPr="00B54DB3" w:rsidRDefault="00B54DB3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</w:pPr>
      <w:hyperlink r:id="rId9" w:history="1">
        <w:r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</w:p>
    <w:p w:rsidR="00B54DB3" w:rsidRPr="006D77F0" w:rsidRDefault="00B54DB3" w:rsidP="006D77F0">
      <w:pPr>
        <w:shd w:val="clear" w:color="auto" w:fill="FFFFFF"/>
        <w:wordWrap w:val="0"/>
        <w:spacing w:after="0" w:line="510" w:lineRule="atLeast"/>
        <w:outlineLvl w:val="0"/>
      </w:pPr>
      <w:r w:rsidRPr="00B54DB3">
        <w:t>http://www.cnblogs.com/avril/archive/2013/06/28/3161669.html</w:t>
      </w:r>
    </w:p>
    <w:p w:rsidR="006D77F0" w:rsidRDefault="006D77F0"/>
    <w:sectPr w:rsidR="006D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2E67C7"/>
    <w:rsid w:val="00442882"/>
    <w:rsid w:val="00482A76"/>
    <w:rsid w:val="006D77F0"/>
    <w:rsid w:val="009B43F8"/>
    <w:rsid w:val="00A302F2"/>
    <w:rsid w:val="00B54DB3"/>
    <w:rsid w:val="00C10060"/>
    <w:rsid w:val="00C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0003/what-is-a-metaclas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.jobbole.com/8690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turing.com.cn/article?sort=newe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hihu.com/question/293725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vril/p/3161669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673</Characters>
  <Application>Microsoft Office Word</Application>
  <DocSecurity>0</DocSecurity>
  <Lines>5</Lines>
  <Paragraphs>1</Paragraphs>
  <ScaleCrop>false</ScaleCrop>
  <Company>PricewaterhouseCoopers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hzy</cp:lastModifiedBy>
  <cp:revision>6</cp:revision>
  <dcterms:created xsi:type="dcterms:W3CDTF">2016-12-07T09:43:00Z</dcterms:created>
  <dcterms:modified xsi:type="dcterms:W3CDTF">2017-02-22T16:08:00Z</dcterms:modified>
</cp:coreProperties>
</file>