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1FFAE" w14:textId="77777777" w:rsidR="008761CD" w:rsidRDefault="008761CD" w:rsidP="00B575D2">
      <w:pPr>
        <w:pStyle w:val="PURHeading7"/>
      </w:pPr>
      <w:bookmarkStart w:id="0" w:name="_GoBack"/>
      <w:bookmarkEnd w:id="0"/>
    </w:p>
    <w:p w14:paraId="16DA7707" w14:textId="77777777" w:rsidR="00245554" w:rsidRDefault="00245554">
      <w:pPr>
        <w:pStyle w:val="PURBody"/>
        <w:shd w:val="clear" w:color="auto" w:fill="00188F"/>
        <w:tabs>
          <w:tab w:val="clear" w:pos="360"/>
        </w:tabs>
        <w:ind w:right="7920" w:firstLine="360"/>
        <w:rPr>
          <w:color w:val="FFFFFF"/>
          <w:sz w:val="6"/>
          <w:szCs w:val="6"/>
        </w:rPr>
      </w:pPr>
    </w:p>
    <w:p w14:paraId="5614FF97" w14:textId="77777777" w:rsidR="00245554" w:rsidRDefault="00135932">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Volume</w:t>
      </w:r>
    </w:p>
    <w:p w14:paraId="7E9E1899" w14:textId="77777777" w:rsidR="00245554" w:rsidRDefault="00135932">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Licensing</w:t>
      </w:r>
    </w:p>
    <w:p w14:paraId="12229022" w14:textId="77777777" w:rsidR="00245554" w:rsidRDefault="00245554">
      <w:pPr>
        <w:pStyle w:val="PURBody"/>
        <w:shd w:val="clear" w:color="auto" w:fill="00188F"/>
        <w:tabs>
          <w:tab w:val="clear" w:pos="360"/>
        </w:tabs>
        <w:spacing w:after="0"/>
        <w:ind w:right="7920" w:firstLine="360"/>
        <w:rPr>
          <w:color w:val="FFFFFF" w:themeColor="background1"/>
          <w:szCs w:val="18"/>
        </w:rPr>
      </w:pPr>
    </w:p>
    <w:p w14:paraId="53002737" w14:textId="77777777" w:rsidR="00245554" w:rsidRDefault="00245554">
      <w:pPr>
        <w:pStyle w:val="PURBody"/>
        <w:shd w:val="clear" w:color="auto" w:fill="00188F"/>
        <w:tabs>
          <w:tab w:val="clear" w:pos="360"/>
        </w:tabs>
        <w:spacing w:after="0"/>
        <w:ind w:right="7920" w:firstLine="360"/>
        <w:rPr>
          <w:color w:val="FFFFFF" w:themeColor="background1"/>
          <w:szCs w:val="18"/>
        </w:rPr>
      </w:pPr>
    </w:p>
    <w:p w14:paraId="47ED5208" w14:textId="77777777" w:rsidR="00245554" w:rsidRDefault="00245554">
      <w:pPr>
        <w:pStyle w:val="PURBody"/>
        <w:shd w:val="clear" w:color="auto" w:fill="00188F"/>
        <w:tabs>
          <w:tab w:val="clear" w:pos="360"/>
        </w:tabs>
        <w:spacing w:after="0"/>
        <w:ind w:right="7920" w:firstLine="360"/>
        <w:rPr>
          <w:color w:val="FFFFFF" w:themeColor="background1"/>
          <w:szCs w:val="18"/>
        </w:rPr>
      </w:pPr>
    </w:p>
    <w:p w14:paraId="7670C9B4" w14:textId="77777777" w:rsidR="00245554" w:rsidRDefault="00245554">
      <w:pPr>
        <w:pStyle w:val="PURBody"/>
        <w:shd w:val="clear" w:color="auto" w:fill="00188F"/>
        <w:tabs>
          <w:tab w:val="clear" w:pos="360"/>
        </w:tabs>
        <w:spacing w:after="0"/>
        <w:ind w:right="7920" w:firstLine="360"/>
        <w:rPr>
          <w:color w:val="FFFFFF" w:themeColor="background1"/>
          <w:szCs w:val="18"/>
        </w:rPr>
      </w:pPr>
    </w:p>
    <w:p w14:paraId="5FF7058F" w14:textId="77777777" w:rsidR="00245554" w:rsidRDefault="00245554">
      <w:pPr>
        <w:pStyle w:val="PURBody"/>
        <w:shd w:val="clear" w:color="auto" w:fill="00188F"/>
        <w:tabs>
          <w:tab w:val="clear" w:pos="360"/>
        </w:tabs>
        <w:spacing w:after="0"/>
        <w:ind w:right="7920" w:firstLine="360"/>
        <w:rPr>
          <w:color w:val="FFFFFF" w:themeColor="background1"/>
          <w:szCs w:val="18"/>
        </w:rPr>
      </w:pPr>
    </w:p>
    <w:p w14:paraId="229D32DE" w14:textId="77777777" w:rsidR="00245554" w:rsidRDefault="00245554">
      <w:pPr>
        <w:pStyle w:val="PURBody"/>
        <w:shd w:val="clear" w:color="auto" w:fill="0072C6"/>
        <w:tabs>
          <w:tab w:val="clear" w:pos="360"/>
        </w:tabs>
        <w:ind w:right="1800" w:firstLine="360"/>
        <w:rPr>
          <w:sz w:val="72"/>
          <w:szCs w:val="72"/>
        </w:rPr>
      </w:pPr>
    </w:p>
    <w:p w14:paraId="03B5220E" w14:textId="77777777" w:rsidR="00245554" w:rsidRDefault="00245554">
      <w:pPr>
        <w:pStyle w:val="PURBody"/>
        <w:shd w:val="clear" w:color="auto" w:fill="0072C6"/>
        <w:tabs>
          <w:tab w:val="clear" w:pos="360"/>
          <w:tab w:val="left" w:pos="180"/>
        </w:tabs>
        <w:ind w:right="1800" w:firstLine="360"/>
        <w:rPr>
          <w:color w:val="FFFFFF" w:themeColor="background1"/>
          <w:sz w:val="72"/>
          <w:szCs w:val="72"/>
        </w:rPr>
      </w:pPr>
    </w:p>
    <w:p w14:paraId="56E8176D" w14:textId="77777777" w:rsidR="00245554" w:rsidRDefault="00135932">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Product Terms</w:t>
      </w:r>
    </w:p>
    <w:p w14:paraId="20D78E1C" w14:textId="77777777" w:rsidR="00245554" w:rsidRDefault="00135932">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November 1, 2018</w:t>
      </w:r>
    </w:p>
    <w:p w14:paraId="08739607" w14:textId="77777777" w:rsidR="00245554" w:rsidRDefault="00245554">
      <w:pPr>
        <w:pStyle w:val="PURBody"/>
        <w:shd w:val="clear" w:color="auto" w:fill="0072C6"/>
        <w:tabs>
          <w:tab w:val="clear" w:pos="360"/>
        </w:tabs>
        <w:spacing w:after="0" w:line="230" w:lineRule="auto"/>
        <w:ind w:right="1800" w:firstLine="360"/>
        <w:rPr>
          <w:color w:val="FFFFFF" w:themeColor="background1"/>
          <w:sz w:val="96"/>
          <w:szCs w:val="96"/>
        </w:rPr>
      </w:pPr>
    </w:p>
    <w:p w14:paraId="554F3374" w14:textId="77777777" w:rsidR="00245554" w:rsidRDefault="00135932">
      <w:r>
        <w:rPr>
          <w:noProof/>
        </w:rPr>
        <w:drawing>
          <wp:anchor distT="0" distB="0" distL="114300" distR="114300" simplePos="0" relativeHeight="251658240" behindDoc="0" locked="0" layoutInCell="1" allowOverlap="1" wp14:anchorId="4D36B63B" wp14:editId="46F9C109">
            <wp:simplePos x="0" y="0"/>
            <wp:positionH relativeFrom="column">
              <wp:posOffset>0</wp:posOffset>
            </wp:positionH>
            <wp:positionV relativeFrom="page">
              <wp:posOffset>9144000</wp:posOffset>
            </wp:positionV>
            <wp:extent cx="1993392" cy="457131"/>
            <wp:effectExtent l="0" t="0" r="698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crosoftLogo.png"/>
                    <pic:cNvPicPr/>
                  </pic:nvPicPr>
                  <pic:blipFill>
                    <a:blip r:embed="rId12"/>
                    <a:stretch>
                      <a:fillRect/>
                    </a:stretch>
                  </pic:blipFill>
                  <pic:spPr>
                    <a:xfrm>
                      <a:off x="0" y="0"/>
                      <a:ext cx="1993392" cy="457131"/>
                    </a:xfrm>
                    <a:prstGeom prst="rect">
                      <a:avLst/>
                    </a:prstGeom>
                  </pic:spPr>
                </pic:pic>
              </a:graphicData>
            </a:graphic>
            <wp14:sizeRelH relativeFrom="page">
              <wp14:pctWidth>0</wp14:pctWidth>
            </wp14:sizeRelH>
            <wp14:sizeRelV relativeFrom="page">
              <wp14:pctHeight>0</wp14:pctHeight>
            </wp14:sizeRelV>
          </wp:anchor>
        </w:drawing>
      </w:r>
      <w:r>
        <w:br w:type="page"/>
      </w:r>
    </w:p>
    <w:p w14:paraId="5A75C9B9" w14:textId="77777777" w:rsidR="00245554" w:rsidRDefault="00245554">
      <w:pPr>
        <w:sectPr w:rsidR="00245554">
          <w:footerReference w:type="default" r:id="rId13"/>
          <w:type w:val="continuous"/>
          <w:pgSz w:w="12240" w:h="15840" w:code="1"/>
          <w:pgMar w:top="1170" w:right="720" w:bottom="720" w:left="720" w:header="432" w:footer="288" w:gutter="0"/>
          <w:cols w:space="360"/>
        </w:sectPr>
      </w:pPr>
    </w:p>
    <w:p w14:paraId="73C89D37" w14:textId="77777777" w:rsidR="00245554" w:rsidRDefault="00135932">
      <w:pPr>
        <w:pStyle w:val="ProductList-SectionHeading"/>
        <w:pageBreakBefore/>
      </w:pPr>
      <w:bookmarkStart w:id="1" w:name="_Sec842"/>
      <w:r>
        <w:lastRenderedPageBreak/>
        <w:t>Table of Contents</w:t>
      </w:r>
    </w:p>
    <w:p w14:paraId="72442D1B" w14:textId="77777777" w:rsidR="00245554" w:rsidRDefault="00245554">
      <w:pPr>
        <w:pStyle w:val="ProductList-Body"/>
      </w:pPr>
    </w:p>
    <w:p w14:paraId="3C8354D4" w14:textId="77777777" w:rsidR="00245554" w:rsidRDefault="00245554">
      <w:pPr>
        <w:sectPr w:rsidR="00245554">
          <w:headerReference w:type="default" r:id="rId14"/>
          <w:footerReference w:type="default" r:id="rId15"/>
          <w:type w:val="continuous"/>
          <w:pgSz w:w="12240" w:h="15840" w:code="1"/>
          <w:pgMar w:top="1170" w:right="720" w:bottom="1620" w:left="720" w:header="432" w:footer="288" w:gutter="0"/>
          <w:cols w:space="360"/>
        </w:sectPr>
      </w:pPr>
    </w:p>
    <w:p w14:paraId="155A11C6" w14:textId="77777777" w:rsidR="00135932" w:rsidRDefault="00135932">
      <w:pPr>
        <w:pStyle w:val="TOC1"/>
        <w:rPr>
          <w:rFonts w:eastAsiaTheme="minorEastAsia"/>
          <w:b w:val="0"/>
          <w:caps w:val="0"/>
          <w:noProof/>
          <w:sz w:val="22"/>
          <w:szCs w:val="22"/>
        </w:rPr>
      </w:pPr>
      <w:r>
        <w:fldChar w:fldCharType="begin"/>
      </w:r>
      <w:r>
        <w:instrText xml:space="preserve"> TOC \h \f \l 1-3 </w:instrText>
      </w:r>
      <w:r>
        <w:fldChar w:fldCharType="separate"/>
      </w:r>
      <w:hyperlink w:anchor="_Toc527129494" w:history="1">
        <w:r w:rsidRPr="004E50FA">
          <w:rPr>
            <w:rStyle w:val="Hyperlink"/>
            <w:noProof/>
          </w:rPr>
          <w:t>Introduction</w:t>
        </w:r>
        <w:r>
          <w:rPr>
            <w:noProof/>
          </w:rPr>
          <w:tab/>
        </w:r>
        <w:r>
          <w:rPr>
            <w:noProof/>
          </w:rPr>
          <w:fldChar w:fldCharType="begin"/>
        </w:r>
        <w:r>
          <w:rPr>
            <w:noProof/>
          </w:rPr>
          <w:instrText xml:space="preserve"> PAGEREF _Toc527129494 \h </w:instrText>
        </w:r>
        <w:r>
          <w:rPr>
            <w:noProof/>
          </w:rPr>
        </w:r>
        <w:r>
          <w:rPr>
            <w:noProof/>
          </w:rPr>
          <w:fldChar w:fldCharType="separate"/>
        </w:r>
        <w:r>
          <w:rPr>
            <w:noProof/>
          </w:rPr>
          <w:t>4</w:t>
        </w:r>
        <w:r>
          <w:rPr>
            <w:noProof/>
          </w:rPr>
          <w:fldChar w:fldCharType="end"/>
        </w:r>
      </w:hyperlink>
    </w:p>
    <w:p w14:paraId="3B689AB8" w14:textId="77777777" w:rsidR="00135932" w:rsidRDefault="00A955AD">
      <w:pPr>
        <w:pStyle w:val="TOC2"/>
        <w:rPr>
          <w:rFonts w:eastAsiaTheme="minorEastAsia"/>
          <w:smallCaps w:val="0"/>
          <w:sz w:val="22"/>
        </w:rPr>
      </w:pPr>
      <w:hyperlink w:anchor="_Toc527129495" w:history="1">
        <w:r w:rsidR="00135932" w:rsidRPr="004E50FA">
          <w:rPr>
            <w:rStyle w:val="Hyperlink"/>
          </w:rPr>
          <w:t>About this Document</w:t>
        </w:r>
        <w:r w:rsidR="00135932">
          <w:tab/>
        </w:r>
        <w:r w:rsidR="00135932">
          <w:fldChar w:fldCharType="begin"/>
        </w:r>
        <w:r w:rsidR="00135932">
          <w:instrText xml:space="preserve"> PAGEREF _Toc527129495 \h </w:instrText>
        </w:r>
        <w:r w:rsidR="00135932">
          <w:fldChar w:fldCharType="separate"/>
        </w:r>
        <w:r w:rsidR="00135932">
          <w:t>4</w:t>
        </w:r>
        <w:r w:rsidR="00135932">
          <w:fldChar w:fldCharType="end"/>
        </w:r>
      </w:hyperlink>
    </w:p>
    <w:p w14:paraId="37044AC1" w14:textId="77777777" w:rsidR="00135932" w:rsidRDefault="00A955AD">
      <w:pPr>
        <w:pStyle w:val="TOC2"/>
        <w:rPr>
          <w:rFonts w:eastAsiaTheme="minorEastAsia"/>
          <w:smallCaps w:val="0"/>
          <w:sz w:val="22"/>
        </w:rPr>
      </w:pPr>
      <w:hyperlink w:anchor="_Toc527129496" w:history="1">
        <w:r w:rsidR="00135932" w:rsidRPr="004E50FA">
          <w:rPr>
            <w:rStyle w:val="Hyperlink"/>
          </w:rPr>
          <w:t>What this Document contains</w:t>
        </w:r>
        <w:r w:rsidR="00135932">
          <w:tab/>
        </w:r>
        <w:r w:rsidR="00135932">
          <w:fldChar w:fldCharType="begin"/>
        </w:r>
        <w:r w:rsidR="00135932">
          <w:instrText xml:space="preserve"> PAGEREF _Toc527129496 \h </w:instrText>
        </w:r>
        <w:r w:rsidR="00135932">
          <w:fldChar w:fldCharType="separate"/>
        </w:r>
        <w:r w:rsidR="00135932">
          <w:t>4</w:t>
        </w:r>
        <w:r w:rsidR="00135932">
          <w:fldChar w:fldCharType="end"/>
        </w:r>
      </w:hyperlink>
    </w:p>
    <w:p w14:paraId="3AB493A6" w14:textId="77777777" w:rsidR="00135932" w:rsidRDefault="00A955AD">
      <w:pPr>
        <w:pStyle w:val="TOC2"/>
        <w:rPr>
          <w:rFonts w:eastAsiaTheme="minorEastAsia"/>
          <w:smallCaps w:val="0"/>
          <w:sz w:val="22"/>
        </w:rPr>
      </w:pPr>
      <w:hyperlink w:anchor="_Toc527129497" w:history="1">
        <w:r w:rsidR="00135932" w:rsidRPr="004E50FA">
          <w:rPr>
            <w:rStyle w:val="Hyperlink"/>
          </w:rPr>
          <w:t>How to Navigate a Product Entry</w:t>
        </w:r>
        <w:r w:rsidR="00135932">
          <w:tab/>
        </w:r>
        <w:r w:rsidR="00135932">
          <w:fldChar w:fldCharType="begin"/>
        </w:r>
        <w:r w:rsidR="00135932">
          <w:instrText xml:space="preserve"> PAGEREF _Toc527129497 \h </w:instrText>
        </w:r>
        <w:r w:rsidR="00135932">
          <w:fldChar w:fldCharType="separate"/>
        </w:r>
        <w:r w:rsidR="00135932">
          <w:t>4</w:t>
        </w:r>
        <w:r w:rsidR="00135932">
          <w:fldChar w:fldCharType="end"/>
        </w:r>
      </w:hyperlink>
    </w:p>
    <w:p w14:paraId="3C91105C" w14:textId="77777777" w:rsidR="00135932" w:rsidRDefault="00A955AD">
      <w:pPr>
        <w:pStyle w:val="TOC2"/>
        <w:rPr>
          <w:rFonts w:eastAsiaTheme="minorEastAsia"/>
          <w:smallCaps w:val="0"/>
          <w:sz w:val="22"/>
        </w:rPr>
      </w:pPr>
      <w:hyperlink w:anchor="_Toc527129498" w:history="1">
        <w:r w:rsidR="00135932" w:rsidRPr="004E50FA">
          <w:rPr>
            <w:rStyle w:val="Hyperlink"/>
          </w:rPr>
          <w:t>Clarifications and Summary of Changes to this Document</w:t>
        </w:r>
        <w:r w:rsidR="00135932">
          <w:tab/>
        </w:r>
        <w:r w:rsidR="00135932">
          <w:fldChar w:fldCharType="begin"/>
        </w:r>
        <w:r w:rsidR="00135932">
          <w:instrText xml:space="preserve"> PAGEREF _Toc527129498 \h </w:instrText>
        </w:r>
        <w:r w:rsidR="00135932">
          <w:fldChar w:fldCharType="separate"/>
        </w:r>
        <w:r w:rsidR="00135932">
          <w:t>5</w:t>
        </w:r>
        <w:r w:rsidR="00135932">
          <w:fldChar w:fldCharType="end"/>
        </w:r>
      </w:hyperlink>
    </w:p>
    <w:p w14:paraId="242D7716" w14:textId="77777777" w:rsidR="00135932" w:rsidRDefault="00A955AD">
      <w:pPr>
        <w:pStyle w:val="TOC1"/>
        <w:rPr>
          <w:rFonts w:eastAsiaTheme="minorEastAsia"/>
          <w:b w:val="0"/>
          <w:caps w:val="0"/>
          <w:noProof/>
          <w:sz w:val="22"/>
          <w:szCs w:val="22"/>
        </w:rPr>
      </w:pPr>
      <w:hyperlink w:anchor="_Toc527129499" w:history="1">
        <w:r w:rsidR="00135932" w:rsidRPr="004E50FA">
          <w:rPr>
            <w:rStyle w:val="Hyperlink"/>
            <w:noProof/>
          </w:rPr>
          <w:t>License Terms</w:t>
        </w:r>
        <w:r w:rsidR="00135932">
          <w:rPr>
            <w:noProof/>
          </w:rPr>
          <w:tab/>
        </w:r>
        <w:r w:rsidR="00135932">
          <w:rPr>
            <w:noProof/>
          </w:rPr>
          <w:fldChar w:fldCharType="begin"/>
        </w:r>
        <w:r w:rsidR="00135932">
          <w:rPr>
            <w:noProof/>
          </w:rPr>
          <w:instrText xml:space="preserve"> PAGEREF _Toc527129499 \h </w:instrText>
        </w:r>
        <w:r w:rsidR="00135932">
          <w:rPr>
            <w:noProof/>
          </w:rPr>
        </w:r>
        <w:r w:rsidR="00135932">
          <w:rPr>
            <w:noProof/>
          </w:rPr>
          <w:fldChar w:fldCharType="separate"/>
        </w:r>
        <w:r w:rsidR="00135932">
          <w:rPr>
            <w:noProof/>
          </w:rPr>
          <w:t>7</w:t>
        </w:r>
        <w:r w:rsidR="00135932">
          <w:rPr>
            <w:noProof/>
          </w:rPr>
          <w:fldChar w:fldCharType="end"/>
        </w:r>
      </w:hyperlink>
    </w:p>
    <w:p w14:paraId="7F3E3C6A" w14:textId="77777777" w:rsidR="00135932" w:rsidRDefault="00A955AD">
      <w:pPr>
        <w:pStyle w:val="TOC2"/>
        <w:rPr>
          <w:rFonts w:eastAsiaTheme="minorEastAsia"/>
          <w:smallCaps w:val="0"/>
          <w:sz w:val="22"/>
        </w:rPr>
      </w:pPr>
      <w:hyperlink w:anchor="_Toc527129500" w:history="1">
        <w:r w:rsidR="00135932" w:rsidRPr="004E50FA">
          <w:rPr>
            <w:rStyle w:val="Hyperlink"/>
          </w:rPr>
          <w:t>Universal License Terms</w:t>
        </w:r>
        <w:r w:rsidR="00135932">
          <w:tab/>
        </w:r>
        <w:r w:rsidR="00135932">
          <w:fldChar w:fldCharType="begin"/>
        </w:r>
        <w:r w:rsidR="00135932">
          <w:instrText xml:space="preserve"> PAGEREF _Toc527129500 \h </w:instrText>
        </w:r>
        <w:r w:rsidR="00135932">
          <w:fldChar w:fldCharType="separate"/>
        </w:r>
        <w:r w:rsidR="00135932">
          <w:t>7</w:t>
        </w:r>
        <w:r w:rsidR="00135932">
          <w:fldChar w:fldCharType="end"/>
        </w:r>
      </w:hyperlink>
    </w:p>
    <w:p w14:paraId="11A09BE8" w14:textId="77777777" w:rsidR="00135932" w:rsidRDefault="00A955AD">
      <w:pPr>
        <w:pStyle w:val="TOC2"/>
        <w:rPr>
          <w:rFonts w:eastAsiaTheme="minorEastAsia"/>
          <w:smallCaps w:val="0"/>
          <w:sz w:val="22"/>
        </w:rPr>
      </w:pPr>
      <w:hyperlink w:anchor="_Toc527129501" w:history="1">
        <w:r w:rsidR="00135932" w:rsidRPr="004E50FA">
          <w:rPr>
            <w:rStyle w:val="Hyperlink"/>
          </w:rPr>
          <w:t>License Model Terms</w:t>
        </w:r>
        <w:r w:rsidR="00135932">
          <w:tab/>
        </w:r>
        <w:r w:rsidR="00135932">
          <w:fldChar w:fldCharType="begin"/>
        </w:r>
        <w:r w:rsidR="00135932">
          <w:instrText xml:space="preserve"> PAGEREF _Toc527129501 \h </w:instrText>
        </w:r>
        <w:r w:rsidR="00135932">
          <w:fldChar w:fldCharType="separate"/>
        </w:r>
        <w:r w:rsidR="00135932">
          <w:t>9</w:t>
        </w:r>
        <w:r w:rsidR="00135932">
          <w:fldChar w:fldCharType="end"/>
        </w:r>
      </w:hyperlink>
    </w:p>
    <w:p w14:paraId="5989CE40" w14:textId="77777777" w:rsidR="00135932" w:rsidRDefault="00A955AD">
      <w:pPr>
        <w:pStyle w:val="TOC3"/>
        <w:rPr>
          <w:rFonts w:eastAsiaTheme="minorEastAsia"/>
          <w:smallCaps w:val="0"/>
          <w:sz w:val="22"/>
        </w:rPr>
      </w:pPr>
      <w:hyperlink w:anchor="_Toc527129502" w:history="1">
        <w:r w:rsidR="00135932" w:rsidRPr="004E50FA">
          <w:rPr>
            <w:rStyle w:val="Hyperlink"/>
          </w:rPr>
          <w:t>Desktop Applications</w:t>
        </w:r>
        <w:r w:rsidR="00135932">
          <w:tab/>
        </w:r>
        <w:r w:rsidR="00135932">
          <w:fldChar w:fldCharType="begin"/>
        </w:r>
        <w:r w:rsidR="00135932">
          <w:instrText xml:space="preserve"> PAGEREF _Toc527129502 \h </w:instrText>
        </w:r>
        <w:r w:rsidR="00135932">
          <w:fldChar w:fldCharType="separate"/>
        </w:r>
        <w:r w:rsidR="00135932">
          <w:t>10</w:t>
        </w:r>
        <w:r w:rsidR="00135932">
          <w:fldChar w:fldCharType="end"/>
        </w:r>
      </w:hyperlink>
    </w:p>
    <w:p w14:paraId="16BA4538" w14:textId="77777777" w:rsidR="00135932" w:rsidRDefault="00A955AD">
      <w:pPr>
        <w:pStyle w:val="TOC3"/>
        <w:rPr>
          <w:rFonts w:eastAsiaTheme="minorEastAsia"/>
          <w:smallCaps w:val="0"/>
          <w:sz w:val="22"/>
        </w:rPr>
      </w:pPr>
      <w:hyperlink w:anchor="_Toc527129503" w:history="1">
        <w:r w:rsidR="00135932" w:rsidRPr="004E50FA">
          <w:rPr>
            <w:rStyle w:val="Hyperlink"/>
          </w:rPr>
          <w:t>Desktop Operating Systems</w:t>
        </w:r>
        <w:r w:rsidR="00135932">
          <w:tab/>
        </w:r>
        <w:r w:rsidR="00135932">
          <w:fldChar w:fldCharType="begin"/>
        </w:r>
        <w:r w:rsidR="00135932">
          <w:instrText xml:space="preserve"> PAGEREF _Toc527129503 \h </w:instrText>
        </w:r>
        <w:r w:rsidR="00135932">
          <w:fldChar w:fldCharType="separate"/>
        </w:r>
        <w:r w:rsidR="00135932">
          <w:t>10</w:t>
        </w:r>
        <w:r w:rsidR="00135932">
          <w:fldChar w:fldCharType="end"/>
        </w:r>
      </w:hyperlink>
    </w:p>
    <w:p w14:paraId="02FE3244" w14:textId="77777777" w:rsidR="00135932" w:rsidRDefault="00A955AD">
      <w:pPr>
        <w:pStyle w:val="TOC3"/>
        <w:rPr>
          <w:rFonts w:eastAsiaTheme="minorEastAsia"/>
          <w:smallCaps w:val="0"/>
          <w:sz w:val="22"/>
        </w:rPr>
      </w:pPr>
      <w:hyperlink w:anchor="_Toc527129504" w:history="1">
        <w:r w:rsidR="00135932" w:rsidRPr="004E50FA">
          <w:rPr>
            <w:rStyle w:val="Hyperlink"/>
          </w:rPr>
          <w:t>Per Core/CAL</w:t>
        </w:r>
        <w:r w:rsidR="00135932">
          <w:tab/>
        </w:r>
        <w:r w:rsidR="00135932">
          <w:fldChar w:fldCharType="begin"/>
        </w:r>
        <w:r w:rsidR="00135932">
          <w:instrText xml:space="preserve"> PAGEREF _Toc527129504 \h </w:instrText>
        </w:r>
        <w:r w:rsidR="00135932">
          <w:fldChar w:fldCharType="separate"/>
        </w:r>
        <w:r w:rsidR="00135932">
          <w:t>10</w:t>
        </w:r>
        <w:r w:rsidR="00135932">
          <w:fldChar w:fldCharType="end"/>
        </w:r>
      </w:hyperlink>
    </w:p>
    <w:p w14:paraId="6CDB01AA" w14:textId="77777777" w:rsidR="00135932" w:rsidRDefault="00A955AD">
      <w:pPr>
        <w:pStyle w:val="TOC3"/>
        <w:rPr>
          <w:rFonts w:eastAsiaTheme="minorEastAsia"/>
          <w:smallCaps w:val="0"/>
          <w:sz w:val="22"/>
        </w:rPr>
      </w:pPr>
      <w:hyperlink w:anchor="_Toc527129505" w:history="1">
        <w:r w:rsidR="00135932" w:rsidRPr="004E50FA">
          <w:rPr>
            <w:rStyle w:val="Hyperlink"/>
          </w:rPr>
          <w:t>Server/CAL</w:t>
        </w:r>
        <w:r w:rsidR="00135932">
          <w:tab/>
        </w:r>
        <w:r w:rsidR="00135932">
          <w:fldChar w:fldCharType="begin"/>
        </w:r>
        <w:r w:rsidR="00135932">
          <w:instrText xml:space="preserve"> PAGEREF _Toc527129505 \h </w:instrText>
        </w:r>
        <w:r w:rsidR="00135932">
          <w:fldChar w:fldCharType="separate"/>
        </w:r>
        <w:r w:rsidR="00135932">
          <w:t>11</w:t>
        </w:r>
        <w:r w:rsidR="00135932">
          <w:fldChar w:fldCharType="end"/>
        </w:r>
      </w:hyperlink>
    </w:p>
    <w:p w14:paraId="28DBC1FC" w14:textId="77777777" w:rsidR="00135932" w:rsidRDefault="00A955AD">
      <w:pPr>
        <w:pStyle w:val="TOC3"/>
        <w:rPr>
          <w:rFonts w:eastAsiaTheme="minorEastAsia"/>
          <w:smallCaps w:val="0"/>
          <w:sz w:val="22"/>
        </w:rPr>
      </w:pPr>
      <w:hyperlink w:anchor="_Toc527129506" w:history="1">
        <w:r w:rsidR="00135932" w:rsidRPr="004E50FA">
          <w:rPr>
            <w:rStyle w:val="Hyperlink"/>
          </w:rPr>
          <w:t>Per Core</w:t>
        </w:r>
        <w:r w:rsidR="00135932">
          <w:tab/>
        </w:r>
        <w:r w:rsidR="00135932">
          <w:fldChar w:fldCharType="begin"/>
        </w:r>
        <w:r w:rsidR="00135932">
          <w:instrText xml:space="preserve"> PAGEREF _Toc527129506 \h </w:instrText>
        </w:r>
        <w:r w:rsidR="00135932">
          <w:fldChar w:fldCharType="separate"/>
        </w:r>
        <w:r w:rsidR="00135932">
          <w:t>11</w:t>
        </w:r>
        <w:r w:rsidR="00135932">
          <w:fldChar w:fldCharType="end"/>
        </w:r>
      </w:hyperlink>
    </w:p>
    <w:p w14:paraId="11ADA842" w14:textId="77777777" w:rsidR="00135932" w:rsidRDefault="00A955AD">
      <w:pPr>
        <w:pStyle w:val="TOC3"/>
        <w:rPr>
          <w:rFonts w:eastAsiaTheme="minorEastAsia"/>
          <w:smallCaps w:val="0"/>
          <w:sz w:val="22"/>
        </w:rPr>
      </w:pPr>
      <w:hyperlink w:anchor="_Toc527129507" w:history="1">
        <w:r w:rsidR="00135932" w:rsidRPr="004E50FA">
          <w:rPr>
            <w:rStyle w:val="Hyperlink"/>
          </w:rPr>
          <w:t>Management Servers</w:t>
        </w:r>
        <w:r w:rsidR="00135932">
          <w:tab/>
        </w:r>
        <w:r w:rsidR="00135932">
          <w:fldChar w:fldCharType="begin"/>
        </w:r>
        <w:r w:rsidR="00135932">
          <w:instrText xml:space="preserve"> PAGEREF _Toc527129507 \h </w:instrText>
        </w:r>
        <w:r w:rsidR="00135932">
          <w:fldChar w:fldCharType="separate"/>
        </w:r>
        <w:r w:rsidR="00135932">
          <w:t>11</w:t>
        </w:r>
        <w:r w:rsidR="00135932">
          <w:fldChar w:fldCharType="end"/>
        </w:r>
      </w:hyperlink>
    </w:p>
    <w:p w14:paraId="4E1C98EF" w14:textId="77777777" w:rsidR="00135932" w:rsidRDefault="00A955AD">
      <w:pPr>
        <w:pStyle w:val="TOC3"/>
        <w:rPr>
          <w:rFonts w:eastAsiaTheme="minorEastAsia"/>
          <w:smallCaps w:val="0"/>
          <w:sz w:val="22"/>
        </w:rPr>
      </w:pPr>
      <w:hyperlink w:anchor="_Toc527129508" w:history="1">
        <w:r w:rsidR="00135932" w:rsidRPr="004E50FA">
          <w:rPr>
            <w:rStyle w:val="Hyperlink"/>
          </w:rPr>
          <w:t>Specialty Servers</w:t>
        </w:r>
        <w:r w:rsidR="00135932">
          <w:tab/>
        </w:r>
        <w:r w:rsidR="00135932">
          <w:fldChar w:fldCharType="begin"/>
        </w:r>
        <w:r w:rsidR="00135932">
          <w:instrText xml:space="preserve"> PAGEREF _Toc527129508 \h </w:instrText>
        </w:r>
        <w:r w:rsidR="00135932">
          <w:fldChar w:fldCharType="separate"/>
        </w:r>
        <w:r w:rsidR="00135932">
          <w:t>12</w:t>
        </w:r>
        <w:r w:rsidR="00135932">
          <w:fldChar w:fldCharType="end"/>
        </w:r>
      </w:hyperlink>
    </w:p>
    <w:p w14:paraId="3A23E211" w14:textId="77777777" w:rsidR="00135932" w:rsidRDefault="00A955AD">
      <w:pPr>
        <w:pStyle w:val="TOC3"/>
        <w:rPr>
          <w:rFonts w:eastAsiaTheme="minorEastAsia"/>
          <w:smallCaps w:val="0"/>
          <w:sz w:val="22"/>
        </w:rPr>
      </w:pPr>
      <w:hyperlink w:anchor="_Toc527129509" w:history="1">
        <w:r w:rsidR="00135932" w:rsidRPr="004E50FA">
          <w:rPr>
            <w:rStyle w:val="Hyperlink"/>
          </w:rPr>
          <w:t>Developer Tools</w:t>
        </w:r>
        <w:r w:rsidR="00135932">
          <w:tab/>
        </w:r>
        <w:r w:rsidR="00135932">
          <w:fldChar w:fldCharType="begin"/>
        </w:r>
        <w:r w:rsidR="00135932">
          <w:instrText xml:space="preserve"> PAGEREF _Toc527129509 \h </w:instrText>
        </w:r>
        <w:r w:rsidR="00135932">
          <w:fldChar w:fldCharType="separate"/>
        </w:r>
        <w:r w:rsidR="00135932">
          <w:t>12</w:t>
        </w:r>
        <w:r w:rsidR="00135932">
          <w:fldChar w:fldCharType="end"/>
        </w:r>
      </w:hyperlink>
    </w:p>
    <w:p w14:paraId="0DA46678" w14:textId="77777777" w:rsidR="00135932" w:rsidRDefault="00A955AD">
      <w:pPr>
        <w:pStyle w:val="TOC1"/>
        <w:rPr>
          <w:rFonts w:eastAsiaTheme="minorEastAsia"/>
          <w:b w:val="0"/>
          <w:caps w:val="0"/>
          <w:noProof/>
          <w:sz w:val="22"/>
          <w:szCs w:val="22"/>
        </w:rPr>
      </w:pPr>
      <w:hyperlink w:anchor="_Toc527129510" w:history="1">
        <w:r w:rsidR="00135932" w:rsidRPr="004E50FA">
          <w:rPr>
            <w:rStyle w:val="Hyperlink"/>
            <w:noProof/>
          </w:rPr>
          <w:t>Software</w:t>
        </w:r>
        <w:r w:rsidR="00135932">
          <w:rPr>
            <w:noProof/>
          </w:rPr>
          <w:tab/>
        </w:r>
        <w:r w:rsidR="00135932">
          <w:rPr>
            <w:noProof/>
          </w:rPr>
          <w:fldChar w:fldCharType="begin"/>
        </w:r>
        <w:r w:rsidR="00135932">
          <w:rPr>
            <w:noProof/>
          </w:rPr>
          <w:instrText xml:space="preserve"> PAGEREF _Toc527129510 \h </w:instrText>
        </w:r>
        <w:r w:rsidR="00135932">
          <w:rPr>
            <w:noProof/>
          </w:rPr>
        </w:r>
        <w:r w:rsidR="00135932">
          <w:rPr>
            <w:noProof/>
          </w:rPr>
          <w:fldChar w:fldCharType="separate"/>
        </w:r>
        <w:r w:rsidR="00135932">
          <w:rPr>
            <w:noProof/>
          </w:rPr>
          <w:t>13</w:t>
        </w:r>
        <w:r w:rsidR="00135932">
          <w:rPr>
            <w:noProof/>
          </w:rPr>
          <w:fldChar w:fldCharType="end"/>
        </w:r>
      </w:hyperlink>
    </w:p>
    <w:p w14:paraId="76FBB739" w14:textId="77777777" w:rsidR="00135932" w:rsidRDefault="00A955AD">
      <w:pPr>
        <w:pStyle w:val="TOC2"/>
        <w:rPr>
          <w:rFonts w:eastAsiaTheme="minorEastAsia"/>
          <w:smallCaps w:val="0"/>
          <w:sz w:val="22"/>
        </w:rPr>
      </w:pPr>
      <w:hyperlink w:anchor="_Toc527129511" w:history="1">
        <w:r w:rsidR="00135932" w:rsidRPr="004E50FA">
          <w:rPr>
            <w:rStyle w:val="Hyperlink"/>
          </w:rPr>
          <w:t>Advanced Threat Analytics</w:t>
        </w:r>
        <w:r w:rsidR="00135932">
          <w:tab/>
        </w:r>
        <w:r w:rsidR="00135932">
          <w:fldChar w:fldCharType="begin"/>
        </w:r>
        <w:r w:rsidR="00135932">
          <w:instrText xml:space="preserve"> PAGEREF _Toc527129511 \h </w:instrText>
        </w:r>
        <w:r w:rsidR="00135932">
          <w:fldChar w:fldCharType="separate"/>
        </w:r>
        <w:r w:rsidR="00135932">
          <w:t>13</w:t>
        </w:r>
        <w:r w:rsidR="00135932">
          <w:fldChar w:fldCharType="end"/>
        </w:r>
      </w:hyperlink>
    </w:p>
    <w:p w14:paraId="31B0F74D" w14:textId="77777777" w:rsidR="00135932" w:rsidRDefault="00A955AD">
      <w:pPr>
        <w:pStyle w:val="TOC2"/>
        <w:rPr>
          <w:rFonts w:eastAsiaTheme="minorEastAsia"/>
          <w:smallCaps w:val="0"/>
          <w:sz w:val="22"/>
        </w:rPr>
      </w:pPr>
      <w:hyperlink w:anchor="_Toc527129512" w:history="1">
        <w:r w:rsidR="00135932" w:rsidRPr="004E50FA">
          <w:rPr>
            <w:rStyle w:val="Hyperlink"/>
          </w:rPr>
          <w:t>BizTalk</w:t>
        </w:r>
        <w:r w:rsidR="00135932">
          <w:tab/>
        </w:r>
        <w:r w:rsidR="00135932">
          <w:fldChar w:fldCharType="begin"/>
        </w:r>
        <w:r w:rsidR="00135932">
          <w:instrText xml:space="preserve"> PAGEREF _Toc527129512 \h </w:instrText>
        </w:r>
        <w:r w:rsidR="00135932">
          <w:fldChar w:fldCharType="separate"/>
        </w:r>
        <w:r w:rsidR="00135932">
          <w:t>13</w:t>
        </w:r>
        <w:r w:rsidR="00135932">
          <w:fldChar w:fldCharType="end"/>
        </w:r>
      </w:hyperlink>
    </w:p>
    <w:p w14:paraId="6D0C0688" w14:textId="77777777" w:rsidR="00135932" w:rsidRDefault="00A955AD">
      <w:pPr>
        <w:pStyle w:val="TOC2"/>
        <w:rPr>
          <w:rFonts w:eastAsiaTheme="minorEastAsia"/>
          <w:smallCaps w:val="0"/>
          <w:sz w:val="22"/>
        </w:rPr>
      </w:pPr>
      <w:hyperlink w:anchor="_Toc527129513" w:history="1">
        <w:r w:rsidR="00135932" w:rsidRPr="004E50FA">
          <w:rPr>
            <w:rStyle w:val="Hyperlink"/>
          </w:rPr>
          <w:t>CAL Suites</w:t>
        </w:r>
        <w:r w:rsidR="00135932">
          <w:tab/>
        </w:r>
        <w:r w:rsidR="00135932">
          <w:fldChar w:fldCharType="begin"/>
        </w:r>
        <w:r w:rsidR="00135932">
          <w:instrText xml:space="preserve"> PAGEREF _Toc527129513 \h </w:instrText>
        </w:r>
        <w:r w:rsidR="00135932">
          <w:fldChar w:fldCharType="separate"/>
        </w:r>
        <w:r w:rsidR="00135932">
          <w:t>15</w:t>
        </w:r>
        <w:r w:rsidR="00135932">
          <w:fldChar w:fldCharType="end"/>
        </w:r>
      </w:hyperlink>
    </w:p>
    <w:p w14:paraId="01638D24" w14:textId="77777777" w:rsidR="00135932" w:rsidRDefault="00A955AD">
      <w:pPr>
        <w:pStyle w:val="TOC2"/>
        <w:rPr>
          <w:rFonts w:eastAsiaTheme="minorEastAsia"/>
          <w:smallCaps w:val="0"/>
          <w:sz w:val="22"/>
        </w:rPr>
      </w:pPr>
      <w:hyperlink w:anchor="_Toc527129514" w:history="1">
        <w:r w:rsidR="00135932" w:rsidRPr="004E50FA">
          <w:rPr>
            <w:rStyle w:val="Hyperlink"/>
          </w:rPr>
          <w:t>Core Infrastructure Server (CIS) Suite</w:t>
        </w:r>
        <w:r w:rsidR="00135932">
          <w:tab/>
        </w:r>
        <w:r w:rsidR="00135932">
          <w:fldChar w:fldCharType="begin"/>
        </w:r>
        <w:r w:rsidR="00135932">
          <w:instrText xml:space="preserve"> PAGEREF _Toc527129514 \h </w:instrText>
        </w:r>
        <w:r w:rsidR="00135932">
          <w:fldChar w:fldCharType="separate"/>
        </w:r>
        <w:r w:rsidR="00135932">
          <w:t>16</w:t>
        </w:r>
        <w:r w:rsidR="00135932">
          <w:fldChar w:fldCharType="end"/>
        </w:r>
      </w:hyperlink>
    </w:p>
    <w:p w14:paraId="632A49C2" w14:textId="77777777" w:rsidR="00135932" w:rsidRDefault="00A955AD">
      <w:pPr>
        <w:pStyle w:val="TOC2"/>
        <w:rPr>
          <w:rFonts w:eastAsiaTheme="minorEastAsia"/>
          <w:smallCaps w:val="0"/>
          <w:sz w:val="22"/>
        </w:rPr>
      </w:pPr>
      <w:hyperlink w:anchor="_Toc527129515" w:history="1">
        <w:r w:rsidR="00135932" w:rsidRPr="004E50FA">
          <w:rPr>
            <w:rStyle w:val="Hyperlink"/>
          </w:rPr>
          <w:t>Forefront</w:t>
        </w:r>
        <w:r w:rsidR="00135932">
          <w:tab/>
        </w:r>
        <w:r w:rsidR="00135932">
          <w:fldChar w:fldCharType="begin"/>
        </w:r>
        <w:r w:rsidR="00135932">
          <w:instrText xml:space="preserve"> PAGEREF _Toc527129515 \h </w:instrText>
        </w:r>
        <w:r w:rsidR="00135932">
          <w:fldChar w:fldCharType="separate"/>
        </w:r>
        <w:r w:rsidR="00135932">
          <w:t>18</w:t>
        </w:r>
        <w:r w:rsidR="00135932">
          <w:fldChar w:fldCharType="end"/>
        </w:r>
      </w:hyperlink>
    </w:p>
    <w:p w14:paraId="685C93B5" w14:textId="77777777" w:rsidR="00135932" w:rsidRDefault="00A955AD">
      <w:pPr>
        <w:pStyle w:val="TOC2"/>
        <w:rPr>
          <w:rFonts w:eastAsiaTheme="minorEastAsia"/>
          <w:smallCaps w:val="0"/>
          <w:sz w:val="22"/>
        </w:rPr>
      </w:pPr>
      <w:hyperlink w:anchor="_Toc527129516" w:history="1">
        <w:r w:rsidR="00135932" w:rsidRPr="004E50FA">
          <w:rPr>
            <w:rStyle w:val="Hyperlink"/>
          </w:rPr>
          <w:t>Microsoft Dynamics 365 On-premises</w:t>
        </w:r>
        <w:r w:rsidR="00135932">
          <w:tab/>
        </w:r>
        <w:r w:rsidR="00135932">
          <w:fldChar w:fldCharType="begin"/>
        </w:r>
        <w:r w:rsidR="00135932">
          <w:instrText xml:space="preserve"> PAGEREF _Toc527129516 \h </w:instrText>
        </w:r>
        <w:r w:rsidR="00135932">
          <w:fldChar w:fldCharType="separate"/>
        </w:r>
        <w:r w:rsidR="00135932">
          <w:t>19</w:t>
        </w:r>
        <w:r w:rsidR="00135932">
          <w:fldChar w:fldCharType="end"/>
        </w:r>
      </w:hyperlink>
    </w:p>
    <w:p w14:paraId="429B7234" w14:textId="77777777" w:rsidR="00135932" w:rsidRDefault="00A955AD">
      <w:pPr>
        <w:pStyle w:val="TOC2"/>
        <w:rPr>
          <w:rFonts w:eastAsiaTheme="minorEastAsia"/>
          <w:smallCaps w:val="0"/>
          <w:sz w:val="22"/>
        </w:rPr>
      </w:pPr>
      <w:hyperlink w:anchor="_Toc527129517" w:history="1">
        <w:r w:rsidR="00135932" w:rsidRPr="004E50FA">
          <w:rPr>
            <w:rStyle w:val="Hyperlink"/>
          </w:rPr>
          <w:t>Microsoft Identity Manager</w:t>
        </w:r>
        <w:r w:rsidR="00135932">
          <w:tab/>
        </w:r>
        <w:r w:rsidR="00135932">
          <w:fldChar w:fldCharType="begin"/>
        </w:r>
        <w:r w:rsidR="00135932">
          <w:instrText xml:space="preserve"> PAGEREF _Toc527129517 \h </w:instrText>
        </w:r>
        <w:r w:rsidR="00135932">
          <w:fldChar w:fldCharType="separate"/>
        </w:r>
        <w:r w:rsidR="00135932">
          <w:t>20</w:t>
        </w:r>
        <w:r w:rsidR="00135932">
          <w:fldChar w:fldCharType="end"/>
        </w:r>
      </w:hyperlink>
    </w:p>
    <w:p w14:paraId="6078FA7F" w14:textId="77777777" w:rsidR="00135932" w:rsidRDefault="00A955AD">
      <w:pPr>
        <w:pStyle w:val="TOC2"/>
        <w:rPr>
          <w:rFonts w:eastAsiaTheme="minorEastAsia"/>
          <w:smallCaps w:val="0"/>
          <w:sz w:val="22"/>
        </w:rPr>
      </w:pPr>
      <w:hyperlink w:anchor="_Toc527129518" w:history="1">
        <w:r w:rsidR="00135932" w:rsidRPr="004E50FA">
          <w:rPr>
            <w:rStyle w:val="Hyperlink"/>
          </w:rPr>
          <w:t>Office Applications</w:t>
        </w:r>
        <w:r w:rsidR="00135932">
          <w:tab/>
        </w:r>
        <w:r w:rsidR="00135932">
          <w:fldChar w:fldCharType="begin"/>
        </w:r>
        <w:r w:rsidR="00135932">
          <w:instrText xml:space="preserve"> PAGEREF _Toc527129518 \h </w:instrText>
        </w:r>
        <w:r w:rsidR="00135932">
          <w:fldChar w:fldCharType="separate"/>
        </w:r>
        <w:r w:rsidR="00135932">
          <w:t>21</w:t>
        </w:r>
        <w:r w:rsidR="00135932">
          <w:fldChar w:fldCharType="end"/>
        </w:r>
      </w:hyperlink>
    </w:p>
    <w:p w14:paraId="1C2ED087" w14:textId="77777777" w:rsidR="00135932" w:rsidRDefault="00A955AD">
      <w:pPr>
        <w:pStyle w:val="TOC3"/>
        <w:rPr>
          <w:rFonts w:eastAsiaTheme="minorEastAsia"/>
          <w:smallCaps w:val="0"/>
          <w:sz w:val="22"/>
        </w:rPr>
      </w:pPr>
      <w:hyperlink w:anchor="_Toc527129519" w:history="1">
        <w:r w:rsidR="00135932" w:rsidRPr="004E50FA">
          <w:rPr>
            <w:rStyle w:val="Hyperlink"/>
          </w:rPr>
          <w:t>Office Desktop Applications</w:t>
        </w:r>
        <w:r w:rsidR="00135932">
          <w:tab/>
        </w:r>
        <w:r w:rsidR="00135932">
          <w:fldChar w:fldCharType="begin"/>
        </w:r>
        <w:r w:rsidR="00135932">
          <w:instrText xml:space="preserve"> PAGEREF _Toc527129519 \h </w:instrText>
        </w:r>
        <w:r w:rsidR="00135932">
          <w:fldChar w:fldCharType="separate"/>
        </w:r>
        <w:r w:rsidR="00135932">
          <w:t>21</w:t>
        </w:r>
        <w:r w:rsidR="00135932">
          <w:fldChar w:fldCharType="end"/>
        </w:r>
      </w:hyperlink>
    </w:p>
    <w:p w14:paraId="4B027E38" w14:textId="77777777" w:rsidR="00135932" w:rsidRDefault="00A955AD">
      <w:pPr>
        <w:pStyle w:val="TOC3"/>
        <w:rPr>
          <w:rFonts w:eastAsiaTheme="minorEastAsia"/>
          <w:smallCaps w:val="0"/>
          <w:sz w:val="22"/>
        </w:rPr>
      </w:pPr>
      <w:hyperlink w:anchor="_Toc527129520" w:history="1">
        <w:r w:rsidR="00135932" w:rsidRPr="004E50FA">
          <w:rPr>
            <w:rStyle w:val="Hyperlink"/>
          </w:rPr>
          <w:t>Office for Mac</w:t>
        </w:r>
        <w:r w:rsidR="00135932">
          <w:tab/>
        </w:r>
        <w:r w:rsidR="00135932">
          <w:fldChar w:fldCharType="begin"/>
        </w:r>
        <w:r w:rsidR="00135932">
          <w:instrText xml:space="preserve"> PAGEREF _Toc527129520 \h </w:instrText>
        </w:r>
        <w:r w:rsidR="00135932">
          <w:fldChar w:fldCharType="separate"/>
        </w:r>
        <w:r w:rsidR="00135932">
          <w:t>23</w:t>
        </w:r>
        <w:r w:rsidR="00135932">
          <w:fldChar w:fldCharType="end"/>
        </w:r>
      </w:hyperlink>
    </w:p>
    <w:p w14:paraId="39B10682" w14:textId="77777777" w:rsidR="00135932" w:rsidRDefault="00A955AD">
      <w:pPr>
        <w:pStyle w:val="TOC2"/>
        <w:rPr>
          <w:rFonts w:eastAsiaTheme="minorEastAsia"/>
          <w:smallCaps w:val="0"/>
          <w:sz w:val="22"/>
        </w:rPr>
      </w:pPr>
      <w:hyperlink w:anchor="_Toc527129521" w:history="1">
        <w:r w:rsidR="00135932" w:rsidRPr="004E50FA">
          <w:rPr>
            <w:rStyle w:val="Hyperlink"/>
          </w:rPr>
          <w:t>Office Servers</w:t>
        </w:r>
        <w:r w:rsidR="00135932">
          <w:tab/>
        </w:r>
        <w:r w:rsidR="00135932">
          <w:fldChar w:fldCharType="begin"/>
        </w:r>
        <w:r w:rsidR="00135932">
          <w:instrText xml:space="preserve"> PAGEREF _Toc527129521 \h </w:instrText>
        </w:r>
        <w:r w:rsidR="00135932">
          <w:fldChar w:fldCharType="separate"/>
        </w:r>
        <w:r w:rsidR="00135932">
          <w:t>24</w:t>
        </w:r>
        <w:r w:rsidR="00135932">
          <w:fldChar w:fldCharType="end"/>
        </w:r>
      </w:hyperlink>
    </w:p>
    <w:p w14:paraId="57536CBC" w14:textId="77777777" w:rsidR="00135932" w:rsidRDefault="00A955AD">
      <w:pPr>
        <w:pStyle w:val="TOC3"/>
        <w:rPr>
          <w:rFonts w:eastAsiaTheme="minorEastAsia"/>
          <w:smallCaps w:val="0"/>
          <w:sz w:val="22"/>
        </w:rPr>
      </w:pPr>
      <w:hyperlink w:anchor="_Toc527129522" w:history="1">
        <w:r w:rsidR="00135932" w:rsidRPr="004E50FA">
          <w:rPr>
            <w:rStyle w:val="Hyperlink"/>
          </w:rPr>
          <w:t>Exchange Server</w:t>
        </w:r>
        <w:r w:rsidR="00135932">
          <w:tab/>
        </w:r>
        <w:r w:rsidR="00135932">
          <w:fldChar w:fldCharType="begin"/>
        </w:r>
        <w:r w:rsidR="00135932">
          <w:instrText xml:space="preserve"> PAGEREF _Toc527129522 \h </w:instrText>
        </w:r>
        <w:r w:rsidR="00135932">
          <w:fldChar w:fldCharType="separate"/>
        </w:r>
        <w:r w:rsidR="00135932">
          <w:t>24</w:t>
        </w:r>
        <w:r w:rsidR="00135932">
          <w:fldChar w:fldCharType="end"/>
        </w:r>
      </w:hyperlink>
    </w:p>
    <w:p w14:paraId="367F5B63" w14:textId="77777777" w:rsidR="00135932" w:rsidRDefault="00A955AD">
      <w:pPr>
        <w:pStyle w:val="TOC3"/>
        <w:rPr>
          <w:rFonts w:eastAsiaTheme="minorEastAsia"/>
          <w:smallCaps w:val="0"/>
          <w:sz w:val="22"/>
        </w:rPr>
      </w:pPr>
      <w:hyperlink w:anchor="_Toc527129523" w:history="1">
        <w:r w:rsidR="00135932" w:rsidRPr="004E50FA">
          <w:rPr>
            <w:rStyle w:val="Hyperlink"/>
          </w:rPr>
          <w:t>Project Server</w:t>
        </w:r>
        <w:r w:rsidR="00135932">
          <w:tab/>
        </w:r>
        <w:r w:rsidR="00135932">
          <w:fldChar w:fldCharType="begin"/>
        </w:r>
        <w:r w:rsidR="00135932">
          <w:instrText xml:space="preserve"> PAGEREF _Toc527129523 \h </w:instrText>
        </w:r>
        <w:r w:rsidR="00135932">
          <w:fldChar w:fldCharType="separate"/>
        </w:r>
        <w:r w:rsidR="00135932">
          <w:t>25</w:t>
        </w:r>
        <w:r w:rsidR="00135932">
          <w:fldChar w:fldCharType="end"/>
        </w:r>
      </w:hyperlink>
    </w:p>
    <w:p w14:paraId="4EE1BECE" w14:textId="77777777" w:rsidR="00135932" w:rsidRDefault="00A955AD">
      <w:pPr>
        <w:pStyle w:val="TOC3"/>
        <w:rPr>
          <w:rFonts w:eastAsiaTheme="minorEastAsia"/>
          <w:smallCaps w:val="0"/>
          <w:sz w:val="22"/>
        </w:rPr>
      </w:pPr>
      <w:hyperlink w:anchor="_Toc527129524" w:history="1">
        <w:r w:rsidR="00135932" w:rsidRPr="004E50FA">
          <w:rPr>
            <w:rStyle w:val="Hyperlink"/>
          </w:rPr>
          <w:t>SharePoint Server</w:t>
        </w:r>
        <w:r w:rsidR="00135932">
          <w:tab/>
        </w:r>
        <w:r w:rsidR="00135932">
          <w:fldChar w:fldCharType="begin"/>
        </w:r>
        <w:r w:rsidR="00135932">
          <w:instrText xml:space="preserve"> PAGEREF _Toc527129524 \h </w:instrText>
        </w:r>
        <w:r w:rsidR="00135932">
          <w:fldChar w:fldCharType="separate"/>
        </w:r>
        <w:r w:rsidR="00135932">
          <w:t>25</w:t>
        </w:r>
        <w:r w:rsidR="00135932">
          <w:fldChar w:fldCharType="end"/>
        </w:r>
      </w:hyperlink>
    </w:p>
    <w:p w14:paraId="4561B682" w14:textId="77777777" w:rsidR="00135932" w:rsidRDefault="00A955AD">
      <w:pPr>
        <w:pStyle w:val="TOC3"/>
        <w:rPr>
          <w:rFonts w:eastAsiaTheme="minorEastAsia"/>
          <w:smallCaps w:val="0"/>
          <w:sz w:val="22"/>
        </w:rPr>
      </w:pPr>
      <w:hyperlink w:anchor="_Toc527129525" w:history="1">
        <w:r w:rsidR="00135932" w:rsidRPr="004E50FA">
          <w:rPr>
            <w:rStyle w:val="Hyperlink"/>
          </w:rPr>
          <w:t>Skype for Business Server</w:t>
        </w:r>
        <w:r w:rsidR="00135932">
          <w:tab/>
        </w:r>
        <w:r w:rsidR="00135932">
          <w:fldChar w:fldCharType="begin"/>
        </w:r>
        <w:r w:rsidR="00135932">
          <w:instrText xml:space="preserve"> PAGEREF _Toc527129525 \h </w:instrText>
        </w:r>
        <w:r w:rsidR="00135932">
          <w:fldChar w:fldCharType="separate"/>
        </w:r>
        <w:r w:rsidR="00135932">
          <w:t>26</w:t>
        </w:r>
        <w:r w:rsidR="00135932">
          <w:fldChar w:fldCharType="end"/>
        </w:r>
      </w:hyperlink>
    </w:p>
    <w:p w14:paraId="50A3729E" w14:textId="77777777" w:rsidR="00135932" w:rsidRDefault="00A955AD">
      <w:pPr>
        <w:pStyle w:val="TOC2"/>
        <w:rPr>
          <w:rFonts w:eastAsiaTheme="minorEastAsia"/>
          <w:smallCaps w:val="0"/>
          <w:sz w:val="22"/>
        </w:rPr>
      </w:pPr>
      <w:hyperlink w:anchor="_Toc527129526" w:history="1">
        <w:r w:rsidR="00135932" w:rsidRPr="004E50FA">
          <w:rPr>
            <w:rStyle w:val="Hyperlink"/>
          </w:rPr>
          <w:t>SQL Server</w:t>
        </w:r>
        <w:r w:rsidR="00135932">
          <w:tab/>
        </w:r>
        <w:r w:rsidR="00135932">
          <w:fldChar w:fldCharType="begin"/>
        </w:r>
        <w:r w:rsidR="00135932">
          <w:instrText xml:space="preserve"> PAGEREF _Toc527129526 \h </w:instrText>
        </w:r>
        <w:r w:rsidR="00135932">
          <w:fldChar w:fldCharType="separate"/>
        </w:r>
        <w:r w:rsidR="00135932">
          <w:t>27</w:t>
        </w:r>
        <w:r w:rsidR="00135932">
          <w:fldChar w:fldCharType="end"/>
        </w:r>
      </w:hyperlink>
    </w:p>
    <w:p w14:paraId="2970E5A0" w14:textId="77777777" w:rsidR="00135932" w:rsidRDefault="00A955AD">
      <w:pPr>
        <w:pStyle w:val="TOC2"/>
        <w:rPr>
          <w:rFonts w:eastAsiaTheme="minorEastAsia"/>
          <w:smallCaps w:val="0"/>
          <w:sz w:val="22"/>
        </w:rPr>
      </w:pPr>
      <w:hyperlink w:anchor="_Toc527129527" w:history="1">
        <w:r w:rsidR="00135932" w:rsidRPr="004E50FA">
          <w:rPr>
            <w:rStyle w:val="Hyperlink"/>
          </w:rPr>
          <w:t>System Center</w:t>
        </w:r>
        <w:r w:rsidR="00135932">
          <w:tab/>
        </w:r>
        <w:r w:rsidR="00135932">
          <w:fldChar w:fldCharType="begin"/>
        </w:r>
        <w:r w:rsidR="00135932">
          <w:instrText xml:space="preserve"> PAGEREF _Toc527129527 \h </w:instrText>
        </w:r>
        <w:r w:rsidR="00135932">
          <w:fldChar w:fldCharType="separate"/>
        </w:r>
        <w:r w:rsidR="00135932">
          <w:t>29</w:t>
        </w:r>
        <w:r w:rsidR="00135932">
          <w:fldChar w:fldCharType="end"/>
        </w:r>
      </w:hyperlink>
    </w:p>
    <w:p w14:paraId="6B25F6E0" w14:textId="77777777" w:rsidR="00135932" w:rsidRDefault="00A955AD">
      <w:pPr>
        <w:pStyle w:val="TOC3"/>
        <w:rPr>
          <w:rFonts w:eastAsiaTheme="minorEastAsia"/>
          <w:smallCaps w:val="0"/>
          <w:sz w:val="22"/>
        </w:rPr>
      </w:pPr>
      <w:hyperlink w:anchor="_Toc527129528" w:history="1">
        <w:r w:rsidR="00135932" w:rsidRPr="004E50FA">
          <w:rPr>
            <w:rStyle w:val="Hyperlink"/>
          </w:rPr>
          <w:t>System Center Server</w:t>
        </w:r>
        <w:r w:rsidR="00135932">
          <w:tab/>
        </w:r>
        <w:r w:rsidR="00135932">
          <w:fldChar w:fldCharType="begin"/>
        </w:r>
        <w:r w:rsidR="00135932">
          <w:instrText xml:space="preserve"> PAGEREF _Toc527129528 \h </w:instrText>
        </w:r>
        <w:r w:rsidR="00135932">
          <w:fldChar w:fldCharType="separate"/>
        </w:r>
        <w:r w:rsidR="00135932">
          <w:t>29</w:t>
        </w:r>
        <w:r w:rsidR="00135932">
          <w:fldChar w:fldCharType="end"/>
        </w:r>
      </w:hyperlink>
    </w:p>
    <w:p w14:paraId="2A7CE1B8" w14:textId="77777777" w:rsidR="00135932" w:rsidRDefault="00A955AD">
      <w:pPr>
        <w:pStyle w:val="TOC3"/>
        <w:rPr>
          <w:rFonts w:eastAsiaTheme="minorEastAsia"/>
          <w:smallCaps w:val="0"/>
          <w:sz w:val="22"/>
        </w:rPr>
      </w:pPr>
      <w:hyperlink w:anchor="_Toc527129529" w:history="1">
        <w:r w:rsidR="00135932" w:rsidRPr="004E50FA">
          <w:rPr>
            <w:rStyle w:val="Hyperlink"/>
          </w:rPr>
          <w:t>System Center Configuration Manager</w:t>
        </w:r>
        <w:r w:rsidR="00135932">
          <w:tab/>
        </w:r>
        <w:r w:rsidR="00135932">
          <w:fldChar w:fldCharType="begin"/>
        </w:r>
        <w:r w:rsidR="00135932">
          <w:instrText xml:space="preserve"> PAGEREF _Toc527129529 \h </w:instrText>
        </w:r>
        <w:r w:rsidR="00135932">
          <w:fldChar w:fldCharType="separate"/>
        </w:r>
        <w:r w:rsidR="00135932">
          <w:t>30</w:t>
        </w:r>
        <w:r w:rsidR="00135932">
          <w:fldChar w:fldCharType="end"/>
        </w:r>
      </w:hyperlink>
    </w:p>
    <w:p w14:paraId="13EC0A84" w14:textId="77777777" w:rsidR="00135932" w:rsidRDefault="00A955AD">
      <w:pPr>
        <w:pStyle w:val="TOC3"/>
        <w:rPr>
          <w:rFonts w:eastAsiaTheme="minorEastAsia"/>
          <w:smallCaps w:val="0"/>
          <w:sz w:val="22"/>
        </w:rPr>
      </w:pPr>
      <w:hyperlink w:anchor="_Toc527129530" w:history="1">
        <w:r w:rsidR="00135932" w:rsidRPr="004E50FA">
          <w:rPr>
            <w:rStyle w:val="Hyperlink"/>
          </w:rPr>
          <w:t>System Center Data Protection Manager</w:t>
        </w:r>
        <w:r w:rsidR="00135932">
          <w:tab/>
        </w:r>
        <w:r w:rsidR="00135932">
          <w:fldChar w:fldCharType="begin"/>
        </w:r>
        <w:r w:rsidR="00135932">
          <w:instrText xml:space="preserve"> PAGEREF _Toc527129530 \h </w:instrText>
        </w:r>
        <w:r w:rsidR="00135932">
          <w:fldChar w:fldCharType="separate"/>
        </w:r>
        <w:r w:rsidR="00135932">
          <w:t>31</w:t>
        </w:r>
        <w:r w:rsidR="00135932">
          <w:fldChar w:fldCharType="end"/>
        </w:r>
      </w:hyperlink>
    </w:p>
    <w:p w14:paraId="615C260B" w14:textId="77777777" w:rsidR="00135932" w:rsidRDefault="00A955AD">
      <w:pPr>
        <w:pStyle w:val="TOC3"/>
        <w:rPr>
          <w:rFonts w:eastAsiaTheme="minorEastAsia"/>
          <w:smallCaps w:val="0"/>
          <w:sz w:val="22"/>
        </w:rPr>
      </w:pPr>
      <w:hyperlink w:anchor="_Toc527129531" w:history="1">
        <w:r w:rsidR="00135932" w:rsidRPr="004E50FA">
          <w:rPr>
            <w:rStyle w:val="Hyperlink"/>
          </w:rPr>
          <w:t>System Center Endpoint Protection</w:t>
        </w:r>
        <w:r w:rsidR="00135932">
          <w:tab/>
        </w:r>
        <w:r w:rsidR="00135932">
          <w:fldChar w:fldCharType="begin"/>
        </w:r>
        <w:r w:rsidR="00135932">
          <w:instrText xml:space="preserve"> PAGEREF _Toc527129531 \h </w:instrText>
        </w:r>
        <w:r w:rsidR="00135932">
          <w:fldChar w:fldCharType="separate"/>
        </w:r>
        <w:r w:rsidR="00135932">
          <w:t>32</w:t>
        </w:r>
        <w:r w:rsidR="00135932">
          <w:fldChar w:fldCharType="end"/>
        </w:r>
      </w:hyperlink>
    </w:p>
    <w:p w14:paraId="272C67C3" w14:textId="77777777" w:rsidR="00135932" w:rsidRDefault="00A955AD">
      <w:pPr>
        <w:pStyle w:val="TOC3"/>
        <w:rPr>
          <w:rFonts w:eastAsiaTheme="minorEastAsia"/>
          <w:smallCaps w:val="0"/>
          <w:sz w:val="22"/>
        </w:rPr>
      </w:pPr>
      <w:hyperlink w:anchor="_Toc527129532" w:history="1">
        <w:r w:rsidR="00135932" w:rsidRPr="004E50FA">
          <w:rPr>
            <w:rStyle w:val="Hyperlink"/>
          </w:rPr>
          <w:t>System Center Operations Manager</w:t>
        </w:r>
        <w:r w:rsidR="00135932">
          <w:tab/>
        </w:r>
        <w:r w:rsidR="00135932">
          <w:fldChar w:fldCharType="begin"/>
        </w:r>
        <w:r w:rsidR="00135932">
          <w:instrText xml:space="preserve"> PAGEREF _Toc527129532 \h </w:instrText>
        </w:r>
        <w:r w:rsidR="00135932">
          <w:fldChar w:fldCharType="separate"/>
        </w:r>
        <w:r w:rsidR="00135932">
          <w:t>33</w:t>
        </w:r>
        <w:r w:rsidR="00135932">
          <w:fldChar w:fldCharType="end"/>
        </w:r>
      </w:hyperlink>
    </w:p>
    <w:p w14:paraId="6D956FAA" w14:textId="77777777" w:rsidR="00135932" w:rsidRDefault="00A955AD">
      <w:pPr>
        <w:pStyle w:val="TOC3"/>
        <w:rPr>
          <w:rFonts w:eastAsiaTheme="minorEastAsia"/>
          <w:smallCaps w:val="0"/>
          <w:sz w:val="22"/>
        </w:rPr>
      </w:pPr>
      <w:hyperlink w:anchor="_Toc527129533" w:history="1">
        <w:r w:rsidR="00135932" w:rsidRPr="004E50FA">
          <w:rPr>
            <w:rStyle w:val="Hyperlink"/>
          </w:rPr>
          <w:t>System Center Orchestrator</w:t>
        </w:r>
        <w:r w:rsidR="00135932">
          <w:tab/>
        </w:r>
        <w:r w:rsidR="00135932">
          <w:fldChar w:fldCharType="begin"/>
        </w:r>
        <w:r w:rsidR="00135932">
          <w:instrText xml:space="preserve"> PAGEREF _Toc527129533 \h </w:instrText>
        </w:r>
        <w:r w:rsidR="00135932">
          <w:fldChar w:fldCharType="separate"/>
        </w:r>
        <w:r w:rsidR="00135932">
          <w:t>34</w:t>
        </w:r>
        <w:r w:rsidR="00135932">
          <w:fldChar w:fldCharType="end"/>
        </w:r>
      </w:hyperlink>
    </w:p>
    <w:p w14:paraId="18E9C612" w14:textId="77777777" w:rsidR="00135932" w:rsidRDefault="00A955AD">
      <w:pPr>
        <w:pStyle w:val="TOC3"/>
        <w:rPr>
          <w:rFonts w:eastAsiaTheme="minorEastAsia"/>
          <w:smallCaps w:val="0"/>
          <w:sz w:val="22"/>
        </w:rPr>
      </w:pPr>
      <w:hyperlink w:anchor="_Toc527129534" w:history="1">
        <w:r w:rsidR="00135932" w:rsidRPr="004E50FA">
          <w:rPr>
            <w:rStyle w:val="Hyperlink"/>
          </w:rPr>
          <w:t>System Center Service Manager</w:t>
        </w:r>
        <w:r w:rsidR="00135932">
          <w:tab/>
        </w:r>
        <w:r w:rsidR="00135932">
          <w:fldChar w:fldCharType="begin"/>
        </w:r>
        <w:r w:rsidR="00135932">
          <w:instrText xml:space="preserve"> PAGEREF _Toc527129534 \h </w:instrText>
        </w:r>
        <w:r w:rsidR="00135932">
          <w:fldChar w:fldCharType="separate"/>
        </w:r>
        <w:r w:rsidR="00135932">
          <w:t>34</w:t>
        </w:r>
        <w:r w:rsidR="00135932">
          <w:fldChar w:fldCharType="end"/>
        </w:r>
      </w:hyperlink>
    </w:p>
    <w:p w14:paraId="5B605703" w14:textId="77777777" w:rsidR="00135932" w:rsidRDefault="00A955AD">
      <w:pPr>
        <w:pStyle w:val="TOC2"/>
        <w:rPr>
          <w:rFonts w:eastAsiaTheme="minorEastAsia"/>
          <w:smallCaps w:val="0"/>
          <w:sz w:val="22"/>
        </w:rPr>
      </w:pPr>
      <w:hyperlink w:anchor="_Toc527129535" w:history="1">
        <w:r w:rsidR="00135932" w:rsidRPr="004E50FA">
          <w:rPr>
            <w:rStyle w:val="Hyperlink"/>
          </w:rPr>
          <w:t>Virtual Desktop Infrastructure (VDI) Suite</w:t>
        </w:r>
        <w:r w:rsidR="00135932">
          <w:tab/>
        </w:r>
        <w:r w:rsidR="00135932">
          <w:fldChar w:fldCharType="begin"/>
        </w:r>
        <w:r w:rsidR="00135932">
          <w:instrText xml:space="preserve"> PAGEREF _Toc527129535 \h </w:instrText>
        </w:r>
        <w:r w:rsidR="00135932">
          <w:fldChar w:fldCharType="separate"/>
        </w:r>
        <w:r w:rsidR="00135932">
          <w:t>35</w:t>
        </w:r>
        <w:r w:rsidR="00135932">
          <w:fldChar w:fldCharType="end"/>
        </w:r>
      </w:hyperlink>
    </w:p>
    <w:p w14:paraId="19F6E9F4" w14:textId="77777777" w:rsidR="00135932" w:rsidRDefault="00A955AD">
      <w:pPr>
        <w:pStyle w:val="TOC2"/>
        <w:rPr>
          <w:rFonts w:eastAsiaTheme="minorEastAsia"/>
          <w:smallCaps w:val="0"/>
          <w:sz w:val="22"/>
        </w:rPr>
      </w:pPr>
      <w:hyperlink w:anchor="_Toc527129536" w:history="1">
        <w:r w:rsidR="00135932" w:rsidRPr="004E50FA">
          <w:rPr>
            <w:rStyle w:val="Hyperlink"/>
          </w:rPr>
          <w:t>Visual Studio</w:t>
        </w:r>
        <w:r w:rsidR="00135932">
          <w:tab/>
        </w:r>
        <w:r w:rsidR="00135932">
          <w:fldChar w:fldCharType="begin"/>
        </w:r>
        <w:r w:rsidR="00135932">
          <w:instrText xml:space="preserve"> PAGEREF _Toc527129536 \h </w:instrText>
        </w:r>
        <w:r w:rsidR="00135932">
          <w:fldChar w:fldCharType="separate"/>
        </w:r>
        <w:r w:rsidR="00135932">
          <w:t>35</w:t>
        </w:r>
        <w:r w:rsidR="00135932">
          <w:fldChar w:fldCharType="end"/>
        </w:r>
      </w:hyperlink>
    </w:p>
    <w:p w14:paraId="307A03A4" w14:textId="77777777" w:rsidR="00135932" w:rsidRDefault="00A955AD">
      <w:pPr>
        <w:pStyle w:val="TOC3"/>
        <w:rPr>
          <w:rFonts w:eastAsiaTheme="minorEastAsia"/>
          <w:smallCaps w:val="0"/>
          <w:sz w:val="22"/>
        </w:rPr>
      </w:pPr>
      <w:hyperlink w:anchor="_Toc527129537" w:history="1">
        <w:r w:rsidR="00135932" w:rsidRPr="004E50FA">
          <w:rPr>
            <w:rStyle w:val="Hyperlink"/>
          </w:rPr>
          <w:t>Visual Studio</w:t>
        </w:r>
        <w:r w:rsidR="00135932">
          <w:tab/>
        </w:r>
        <w:r w:rsidR="00135932">
          <w:fldChar w:fldCharType="begin"/>
        </w:r>
        <w:r w:rsidR="00135932">
          <w:instrText xml:space="preserve"> PAGEREF _Toc527129537 \h </w:instrText>
        </w:r>
        <w:r w:rsidR="00135932">
          <w:fldChar w:fldCharType="separate"/>
        </w:r>
        <w:r w:rsidR="00135932">
          <w:t>35</w:t>
        </w:r>
        <w:r w:rsidR="00135932">
          <w:fldChar w:fldCharType="end"/>
        </w:r>
      </w:hyperlink>
    </w:p>
    <w:p w14:paraId="53EA87CA" w14:textId="77777777" w:rsidR="00135932" w:rsidRDefault="00A955AD">
      <w:pPr>
        <w:pStyle w:val="TOC3"/>
        <w:rPr>
          <w:rFonts w:eastAsiaTheme="minorEastAsia"/>
          <w:smallCaps w:val="0"/>
          <w:sz w:val="22"/>
        </w:rPr>
      </w:pPr>
      <w:hyperlink w:anchor="_Toc527129538" w:history="1">
        <w:r w:rsidR="00135932" w:rsidRPr="004E50FA">
          <w:rPr>
            <w:rStyle w:val="Hyperlink"/>
          </w:rPr>
          <w:t>Visual Studio Team Foundation Server</w:t>
        </w:r>
        <w:r w:rsidR="00135932">
          <w:tab/>
        </w:r>
        <w:r w:rsidR="00135932">
          <w:fldChar w:fldCharType="begin"/>
        </w:r>
        <w:r w:rsidR="00135932">
          <w:instrText xml:space="preserve"> PAGEREF _Toc527129538 \h </w:instrText>
        </w:r>
        <w:r w:rsidR="00135932">
          <w:fldChar w:fldCharType="separate"/>
        </w:r>
        <w:r w:rsidR="00135932">
          <w:t>37</w:t>
        </w:r>
        <w:r w:rsidR="00135932">
          <w:fldChar w:fldCharType="end"/>
        </w:r>
      </w:hyperlink>
    </w:p>
    <w:p w14:paraId="676828B9" w14:textId="77777777" w:rsidR="00135932" w:rsidRDefault="00A955AD">
      <w:pPr>
        <w:pStyle w:val="TOC2"/>
        <w:rPr>
          <w:rFonts w:eastAsiaTheme="minorEastAsia"/>
          <w:smallCaps w:val="0"/>
          <w:sz w:val="22"/>
        </w:rPr>
      </w:pPr>
      <w:hyperlink w:anchor="_Toc527129539" w:history="1">
        <w:r w:rsidR="00135932" w:rsidRPr="004E50FA">
          <w:rPr>
            <w:rStyle w:val="Hyperlink"/>
          </w:rPr>
          <w:t>Windows</w:t>
        </w:r>
        <w:r w:rsidR="00135932">
          <w:tab/>
        </w:r>
        <w:r w:rsidR="00135932">
          <w:fldChar w:fldCharType="begin"/>
        </w:r>
        <w:r w:rsidR="00135932">
          <w:instrText xml:space="preserve"> PAGEREF _Toc527129539 \h </w:instrText>
        </w:r>
        <w:r w:rsidR="00135932">
          <w:fldChar w:fldCharType="separate"/>
        </w:r>
        <w:r w:rsidR="00135932">
          <w:t>38</w:t>
        </w:r>
        <w:r w:rsidR="00135932">
          <w:fldChar w:fldCharType="end"/>
        </w:r>
      </w:hyperlink>
    </w:p>
    <w:p w14:paraId="21EF20F8" w14:textId="77777777" w:rsidR="00135932" w:rsidRDefault="00A955AD">
      <w:pPr>
        <w:pStyle w:val="TOC3"/>
        <w:rPr>
          <w:rFonts w:eastAsiaTheme="minorEastAsia"/>
          <w:smallCaps w:val="0"/>
          <w:sz w:val="22"/>
        </w:rPr>
      </w:pPr>
      <w:hyperlink w:anchor="_Toc527129540" w:history="1">
        <w:r w:rsidR="00135932" w:rsidRPr="004E50FA">
          <w:rPr>
            <w:rStyle w:val="Hyperlink"/>
          </w:rPr>
          <w:t>Windows Desktop Operating System</w:t>
        </w:r>
        <w:r w:rsidR="00135932">
          <w:tab/>
        </w:r>
        <w:r w:rsidR="00135932">
          <w:fldChar w:fldCharType="begin"/>
        </w:r>
        <w:r w:rsidR="00135932">
          <w:instrText xml:space="preserve"> PAGEREF _Toc527129540 \h </w:instrText>
        </w:r>
        <w:r w:rsidR="00135932">
          <w:fldChar w:fldCharType="separate"/>
        </w:r>
        <w:r w:rsidR="00135932">
          <w:t>38</w:t>
        </w:r>
        <w:r w:rsidR="00135932">
          <w:fldChar w:fldCharType="end"/>
        </w:r>
      </w:hyperlink>
    </w:p>
    <w:p w14:paraId="6DD082D0" w14:textId="77777777" w:rsidR="00135932" w:rsidRDefault="00A955AD">
      <w:pPr>
        <w:pStyle w:val="TOC2"/>
        <w:rPr>
          <w:rFonts w:eastAsiaTheme="minorEastAsia"/>
          <w:smallCaps w:val="0"/>
          <w:sz w:val="22"/>
        </w:rPr>
      </w:pPr>
      <w:hyperlink w:anchor="_Toc527129541" w:history="1">
        <w:r w:rsidR="00135932" w:rsidRPr="004E50FA">
          <w:rPr>
            <w:rStyle w:val="Hyperlink"/>
          </w:rPr>
          <w:t>Windows Server</w:t>
        </w:r>
        <w:r w:rsidR="00135932">
          <w:tab/>
        </w:r>
        <w:r w:rsidR="00135932">
          <w:fldChar w:fldCharType="begin"/>
        </w:r>
        <w:r w:rsidR="00135932">
          <w:instrText xml:space="preserve"> PAGEREF _Toc527129541 \h </w:instrText>
        </w:r>
        <w:r w:rsidR="00135932">
          <w:fldChar w:fldCharType="separate"/>
        </w:r>
        <w:r w:rsidR="00135932">
          <w:t>44</w:t>
        </w:r>
        <w:r w:rsidR="00135932">
          <w:fldChar w:fldCharType="end"/>
        </w:r>
      </w:hyperlink>
    </w:p>
    <w:p w14:paraId="733752A8" w14:textId="77777777" w:rsidR="00135932" w:rsidRDefault="00A955AD">
      <w:pPr>
        <w:pStyle w:val="TOC3"/>
        <w:rPr>
          <w:rFonts w:eastAsiaTheme="minorEastAsia"/>
          <w:smallCaps w:val="0"/>
          <w:sz w:val="22"/>
        </w:rPr>
      </w:pPr>
      <w:hyperlink w:anchor="_Toc527129542" w:history="1">
        <w:r w:rsidR="00135932" w:rsidRPr="004E50FA">
          <w:rPr>
            <w:rStyle w:val="Hyperlink"/>
          </w:rPr>
          <w:t>Windows MultiPoint Server</w:t>
        </w:r>
        <w:r w:rsidR="00135932">
          <w:tab/>
        </w:r>
        <w:r w:rsidR="00135932">
          <w:fldChar w:fldCharType="begin"/>
        </w:r>
        <w:r w:rsidR="00135932">
          <w:instrText xml:space="preserve"> PAGEREF _Toc527129542 \h </w:instrText>
        </w:r>
        <w:r w:rsidR="00135932">
          <w:fldChar w:fldCharType="separate"/>
        </w:r>
        <w:r w:rsidR="00135932">
          <w:t>44</w:t>
        </w:r>
        <w:r w:rsidR="00135932">
          <w:fldChar w:fldCharType="end"/>
        </w:r>
      </w:hyperlink>
    </w:p>
    <w:p w14:paraId="2C6AE2DB" w14:textId="77777777" w:rsidR="00135932" w:rsidRDefault="00A955AD">
      <w:pPr>
        <w:pStyle w:val="TOC3"/>
        <w:rPr>
          <w:rFonts w:eastAsiaTheme="minorEastAsia"/>
          <w:smallCaps w:val="0"/>
          <w:sz w:val="22"/>
        </w:rPr>
      </w:pPr>
      <w:hyperlink w:anchor="_Toc527129543" w:history="1">
        <w:r w:rsidR="00135932" w:rsidRPr="004E50FA">
          <w:rPr>
            <w:rStyle w:val="Hyperlink"/>
          </w:rPr>
          <w:t>Windows Server</w:t>
        </w:r>
        <w:r w:rsidR="00135932">
          <w:tab/>
        </w:r>
        <w:r w:rsidR="00135932">
          <w:fldChar w:fldCharType="begin"/>
        </w:r>
        <w:r w:rsidR="00135932">
          <w:instrText xml:space="preserve"> PAGEREF _Toc527129543 \h </w:instrText>
        </w:r>
        <w:r w:rsidR="00135932">
          <w:fldChar w:fldCharType="separate"/>
        </w:r>
        <w:r w:rsidR="00135932">
          <w:t>45</w:t>
        </w:r>
        <w:r w:rsidR="00135932">
          <w:fldChar w:fldCharType="end"/>
        </w:r>
      </w:hyperlink>
    </w:p>
    <w:p w14:paraId="1B8DADB9" w14:textId="77777777" w:rsidR="00135932" w:rsidRDefault="00A955AD">
      <w:pPr>
        <w:pStyle w:val="TOC1"/>
        <w:rPr>
          <w:rFonts w:eastAsiaTheme="minorEastAsia"/>
          <w:b w:val="0"/>
          <w:caps w:val="0"/>
          <w:noProof/>
          <w:sz w:val="22"/>
          <w:szCs w:val="22"/>
        </w:rPr>
      </w:pPr>
      <w:hyperlink w:anchor="_Toc527129544" w:history="1">
        <w:r w:rsidR="00135932" w:rsidRPr="004E50FA">
          <w:rPr>
            <w:rStyle w:val="Hyperlink"/>
            <w:noProof/>
          </w:rPr>
          <w:t>Online Services</w:t>
        </w:r>
        <w:r w:rsidR="00135932">
          <w:rPr>
            <w:noProof/>
          </w:rPr>
          <w:tab/>
        </w:r>
        <w:r w:rsidR="00135932">
          <w:rPr>
            <w:noProof/>
          </w:rPr>
          <w:fldChar w:fldCharType="begin"/>
        </w:r>
        <w:r w:rsidR="00135932">
          <w:rPr>
            <w:noProof/>
          </w:rPr>
          <w:instrText xml:space="preserve"> PAGEREF _Toc527129544 \h </w:instrText>
        </w:r>
        <w:r w:rsidR="00135932">
          <w:rPr>
            <w:noProof/>
          </w:rPr>
        </w:r>
        <w:r w:rsidR="00135932">
          <w:rPr>
            <w:noProof/>
          </w:rPr>
          <w:fldChar w:fldCharType="separate"/>
        </w:r>
        <w:r w:rsidR="00135932">
          <w:rPr>
            <w:noProof/>
          </w:rPr>
          <w:t>48</w:t>
        </w:r>
        <w:r w:rsidR="00135932">
          <w:rPr>
            <w:noProof/>
          </w:rPr>
          <w:fldChar w:fldCharType="end"/>
        </w:r>
      </w:hyperlink>
    </w:p>
    <w:p w14:paraId="254E5498" w14:textId="77777777" w:rsidR="00135932" w:rsidRDefault="00A955AD">
      <w:pPr>
        <w:pStyle w:val="TOC2"/>
        <w:rPr>
          <w:rFonts w:eastAsiaTheme="minorEastAsia"/>
          <w:smallCaps w:val="0"/>
          <w:sz w:val="22"/>
        </w:rPr>
      </w:pPr>
      <w:hyperlink w:anchor="_Toc527129545" w:history="1">
        <w:r w:rsidR="00135932" w:rsidRPr="004E50FA">
          <w:rPr>
            <w:rStyle w:val="Hyperlink"/>
          </w:rPr>
          <w:t>Online Services Regional Availability</w:t>
        </w:r>
        <w:r w:rsidR="00135932">
          <w:tab/>
        </w:r>
        <w:r w:rsidR="00135932">
          <w:fldChar w:fldCharType="begin"/>
        </w:r>
        <w:r w:rsidR="00135932">
          <w:instrText xml:space="preserve"> PAGEREF _Toc527129545 \h </w:instrText>
        </w:r>
        <w:r w:rsidR="00135932">
          <w:fldChar w:fldCharType="separate"/>
        </w:r>
        <w:r w:rsidR="00135932">
          <w:t>48</w:t>
        </w:r>
        <w:r w:rsidR="00135932">
          <w:fldChar w:fldCharType="end"/>
        </w:r>
      </w:hyperlink>
    </w:p>
    <w:p w14:paraId="49102283" w14:textId="77777777" w:rsidR="00135932" w:rsidRDefault="00A955AD">
      <w:pPr>
        <w:pStyle w:val="TOC2"/>
        <w:rPr>
          <w:rFonts w:eastAsiaTheme="minorEastAsia"/>
          <w:smallCaps w:val="0"/>
          <w:sz w:val="22"/>
        </w:rPr>
      </w:pPr>
      <w:hyperlink w:anchor="_Toc527129546" w:history="1">
        <w:r w:rsidR="00135932" w:rsidRPr="004E50FA">
          <w:rPr>
            <w:rStyle w:val="Hyperlink"/>
          </w:rPr>
          <w:t>Online Services Purchasing Rules</w:t>
        </w:r>
        <w:r w:rsidR="00135932">
          <w:tab/>
        </w:r>
        <w:r w:rsidR="00135932">
          <w:fldChar w:fldCharType="begin"/>
        </w:r>
        <w:r w:rsidR="00135932">
          <w:instrText xml:space="preserve"> PAGEREF _Toc527129546 \h </w:instrText>
        </w:r>
        <w:r w:rsidR="00135932">
          <w:fldChar w:fldCharType="separate"/>
        </w:r>
        <w:r w:rsidR="00135932">
          <w:t>48</w:t>
        </w:r>
        <w:r w:rsidR="00135932">
          <w:fldChar w:fldCharType="end"/>
        </w:r>
      </w:hyperlink>
    </w:p>
    <w:p w14:paraId="0B08C686" w14:textId="77777777" w:rsidR="00135932" w:rsidRDefault="00A955AD">
      <w:pPr>
        <w:pStyle w:val="TOC2"/>
        <w:rPr>
          <w:rFonts w:eastAsiaTheme="minorEastAsia"/>
          <w:smallCaps w:val="0"/>
          <w:sz w:val="22"/>
        </w:rPr>
      </w:pPr>
      <w:hyperlink w:anchor="_Toc527129547" w:history="1">
        <w:r w:rsidR="00135932" w:rsidRPr="004E50FA">
          <w:rPr>
            <w:rStyle w:val="Hyperlink"/>
          </w:rPr>
          <w:t>Online Services Renewal</w:t>
        </w:r>
        <w:r w:rsidR="00135932">
          <w:tab/>
        </w:r>
        <w:r w:rsidR="00135932">
          <w:fldChar w:fldCharType="begin"/>
        </w:r>
        <w:r w:rsidR="00135932">
          <w:instrText xml:space="preserve"> PAGEREF _Toc527129547 \h </w:instrText>
        </w:r>
        <w:r w:rsidR="00135932">
          <w:fldChar w:fldCharType="separate"/>
        </w:r>
        <w:r w:rsidR="00135932">
          <w:t>48</w:t>
        </w:r>
        <w:r w:rsidR="00135932">
          <w:fldChar w:fldCharType="end"/>
        </w:r>
      </w:hyperlink>
    </w:p>
    <w:p w14:paraId="6AB4A85E" w14:textId="77777777" w:rsidR="00135932" w:rsidRDefault="00A955AD">
      <w:pPr>
        <w:pStyle w:val="TOC2"/>
        <w:rPr>
          <w:rFonts w:eastAsiaTheme="minorEastAsia"/>
          <w:smallCaps w:val="0"/>
          <w:sz w:val="22"/>
        </w:rPr>
      </w:pPr>
      <w:hyperlink w:anchor="_Toc527129548" w:history="1">
        <w:r w:rsidR="00135932" w:rsidRPr="004E50FA">
          <w:rPr>
            <w:rStyle w:val="Hyperlink"/>
          </w:rPr>
          <w:t>Microsoft Azure Services</w:t>
        </w:r>
        <w:r w:rsidR="00135932">
          <w:tab/>
        </w:r>
        <w:r w:rsidR="00135932">
          <w:fldChar w:fldCharType="begin"/>
        </w:r>
        <w:r w:rsidR="00135932">
          <w:instrText xml:space="preserve"> PAGEREF _Toc527129548 \h </w:instrText>
        </w:r>
        <w:r w:rsidR="00135932">
          <w:fldChar w:fldCharType="separate"/>
        </w:r>
        <w:r w:rsidR="00135932">
          <w:t>48</w:t>
        </w:r>
        <w:r w:rsidR="00135932">
          <w:fldChar w:fldCharType="end"/>
        </w:r>
      </w:hyperlink>
    </w:p>
    <w:p w14:paraId="2FAC0600" w14:textId="77777777" w:rsidR="00135932" w:rsidRDefault="00A955AD">
      <w:pPr>
        <w:pStyle w:val="TOC3"/>
        <w:rPr>
          <w:rFonts w:eastAsiaTheme="minorEastAsia"/>
          <w:smallCaps w:val="0"/>
          <w:sz w:val="22"/>
        </w:rPr>
      </w:pPr>
      <w:hyperlink w:anchor="_Toc527129549" w:history="1">
        <w:r w:rsidR="00135932" w:rsidRPr="004E50FA">
          <w:rPr>
            <w:rStyle w:val="Hyperlink"/>
          </w:rPr>
          <w:t>Microsoft Azure Services</w:t>
        </w:r>
        <w:r w:rsidR="00135932">
          <w:tab/>
        </w:r>
        <w:r w:rsidR="00135932">
          <w:fldChar w:fldCharType="begin"/>
        </w:r>
        <w:r w:rsidR="00135932">
          <w:instrText xml:space="preserve"> PAGEREF _Toc527129549 \h </w:instrText>
        </w:r>
        <w:r w:rsidR="00135932">
          <w:fldChar w:fldCharType="separate"/>
        </w:r>
        <w:r w:rsidR="00135932">
          <w:t>51</w:t>
        </w:r>
        <w:r w:rsidR="00135932">
          <w:fldChar w:fldCharType="end"/>
        </w:r>
      </w:hyperlink>
    </w:p>
    <w:p w14:paraId="756EFE65" w14:textId="77777777" w:rsidR="00135932" w:rsidRDefault="00A955AD">
      <w:pPr>
        <w:pStyle w:val="TOC3"/>
        <w:rPr>
          <w:rFonts w:eastAsiaTheme="minorEastAsia"/>
          <w:smallCaps w:val="0"/>
          <w:sz w:val="22"/>
        </w:rPr>
      </w:pPr>
      <w:hyperlink w:anchor="_Toc527129550" w:history="1">
        <w:r w:rsidR="00135932" w:rsidRPr="004E50FA">
          <w:rPr>
            <w:rStyle w:val="Hyperlink"/>
          </w:rPr>
          <w:t>Microsoft Azure Infrastructure Plans</w:t>
        </w:r>
        <w:r w:rsidR="00135932">
          <w:tab/>
        </w:r>
        <w:r w:rsidR="00135932">
          <w:fldChar w:fldCharType="begin"/>
        </w:r>
        <w:r w:rsidR="00135932">
          <w:instrText xml:space="preserve"> PAGEREF _Toc527129550 \h </w:instrText>
        </w:r>
        <w:r w:rsidR="00135932">
          <w:fldChar w:fldCharType="separate"/>
        </w:r>
        <w:r w:rsidR="00135932">
          <w:t>51</w:t>
        </w:r>
        <w:r w:rsidR="00135932">
          <w:fldChar w:fldCharType="end"/>
        </w:r>
      </w:hyperlink>
    </w:p>
    <w:p w14:paraId="3E226513" w14:textId="77777777" w:rsidR="00135932" w:rsidRDefault="00A955AD">
      <w:pPr>
        <w:pStyle w:val="TOC3"/>
        <w:rPr>
          <w:rFonts w:eastAsiaTheme="minorEastAsia"/>
          <w:smallCaps w:val="0"/>
          <w:sz w:val="22"/>
        </w:rPr>
      </w:pPr>
      <w:hyperlink w:anchor="_Toc527129551" w:history="1">
        <w:r w:rsidR="00135932" w:rsidRPr="004E50FA">
          <w:rPr>
            <w:rStyle w:val="Hyperlink"/>
          </w:rPr>
          <w:t>Microsoft Azure Support Plans</w:t>
        </w:r>
        <w:r w:rsidR="00135932">
          <w:tab/>
        </w:r>
        <w:r w:rsidR="00135932">
          <w:fldChar w:fldCharType="begin"/>
        </w:r>
        <w:r w:rsidR="00135932">
          <w:instrText xml:space="preserve"> PAGEREF _Toc527129551 \h </w:instrText>
        </w:r>
        <w:r w:rsidR="00135932">
          <w:fldChar w:fldCharType="separate"/>
        </w:r>
        <w:r w:rsidR="00135932">
          <w:t>52</w:t>
        </w:r>
        <w:r w:rsidR="00135932">
          <w:fldChar w:fldCharType="end"/>
        </w:r>
      </w:hyperlink>
    </w:p>
    <w:p w14:paraId="488C5175" w14:textId="77777777" w:rsidR="00135932" w:rsidRDefault="00A955AD">
      <w:pPr>
        <w:pStyle w:val="TOC3"/>
        <w:rPr>
          <w:rFonts w:eastAsiaTheme="minorEastAsia"/>
          <w:smallCaps w:val="0"/>
          <w:sz w:val="22"/>
        </w:rPr>
      </w:pPr>
      <w:hyperlink w:anchor="_Toc527129552" w:history="1">
        <w:r w:rsidR="00135932" w:rsidRPr="004E50FA">
          <w:rPr>
            <w:rStyle w:val="Hyperlink"/>
          </w:rPr>
          <w:t>Microsoft Azure User Plans</w:t>
        </w:r>
        <w:r w:rsidR="00135932">
          <w:tab/>
        </w:r>
        <w:r w:rsidR="00135932">
          <w:fldChar w:fldCharType="begin"/>
        </w:r>
        <w:r w:rsidR="00135932">
          <w:instrText xml:space="preserve"> PAGEREF _Toc527129552 \h </w:instrText>
        </w:r>
        <w:r w:rsidR="00135932">
          <w:fldChar w:fldCharType="separate"/>
        </w:r>
        <w:r w:rsidR="00135932">
          <w:t>52</w:t>
        </w:r>
        <w:r w:rsidR="00135932">
          <w:fldChar w:fldCharType="end"/>
        </w:r>
      </w:hyperlink>
    </w:p>
    <w:p w14:paraId="4A1DE140" w14:textId="77777777" w:rsidR="00135932" w:rsidRDefault="00A955AD">
      <w:pPr>
        <w:pStyle w:val="TOC2"/>
        <w:rPr>
          <w:rFonts w:eastAsiaTheme="minorEastAsia"/>
          <w:smallCaps w:val="0"/>
          <w:sz w:val="22"/>
        </w:rPr>
      </w:pPr>
      <w:hyperlink w:anchor="_Toc527129553" w:history="1">
        <w:r w:rsidR="00135932" w:rsidRPr="004E50FA">
          <w:rPr>
            <w:rStyle w:val="Hyperlink"/>
          </w:rPr>
          <w:t>Microsoft 365</w:t>
        </w:r>
        <w:r w:rsidR="00135932">
          <w:tab/>
        </w:r>
        <w:r w:rsidR="00135932">
          <w:fldChar w:fldCharType="begin"/>
        </w:r>
        <w:r w:rsidR="00135932">
          <w:instrText xml:space="preserve"> PAGEREF _Toc527129553 \h </w:instrText>
        </w:r>
        <w:r w:rsidR="00135932">
          <w:fldChar w:fldCharType="separate"/>
        </w:r>
        <w:r w:rsidR="00135932">
          <w:t>53</w:t>
        </w:r>
        <w:r w:rsidR="00135932">
          <w:fldChar w:fldCharType="end"/>
        </w:r>
      </w:hyperlink>
    </w:p>
    <w:p w14:paraId="775735BB" w14:textId="77777777" w:rsidR="00135932" w:rsidRDefault="00A955AD">
      <w:pPr>
        <w:pStyle w:val="TOC2"/>
        <w:rPr>
          <w:rFonts w:eastAsiaTheme="minorEastAsia"/>
          <w:smallCaps w:val="0"/>
          <w:sz w:val="22"/>
        </w:rPr>
      </w:pPr>
      <w:hyperlink w:anchor="_Toc527129554" w:history="1">
        <w:r w:rsidR="00135932" w:rsidRPr="004E50FA">
          <w:rPr>
            <w:rStyle w:val="Hyperlink"/>
          </w:rPr>
          <w:t>Enterprise Mobility + Security</w:t>
        </w:r>
        <w:r w:rsidR="00135932">
          <w:tab/>
        </w:r>
        <w:r w:rsidR="00135932">
          <w:fldChar w:fldCharType="begin"/>
        </w:r>
        <w:r w:rsidR="00135932">
          <w:instrText xml:space="preserve"> PAGEREF _Toc527129554 \h </w:instrText>
        </w:r>
        <w:r w:rsidR="00135932">
          <w:fldChar w:fldCharType="separate"/>
        </w:r>
        <w:r w:rsidR="00135932">
          <w:t>55</w:t>
        </w:r>
        <w:r w:rsidR="00135932">
          <w:fldChar w:fldCharType="end"/>
        </w:r>
      </w:hyperlink>
    </w:p>
    <w:p w14:paraId="67B52CD5" w14:textId="77777777" w:rsidR="00135932" w:rsidRDefault="00A955AD">
      <w:pPr>
        <w:pStyle w:val="TOC2"/>
        <w:rPr>
          <w:rFonts w:eastAsiaTheme="minorEastAsia"/>
          <w:smallCaps w:val="0"/>
          <w:sz w:val="22"/>
        </w:rPr>
      </w:pPr>
      <w:hyperlink w:anchor="_Toc527129555" w:history="1">
        <w:r w:rsidR="00135932" w:rsidRPr="004E50FA">
          <w:rPr>
            <w:rStyle w:val="Hyperlink"/>
          </w:rPr>
          <w:t>Server Subscriptions for Azure</w:t>
        </w:r>
        <w:r w:rsidR="00135932">
          <w:tab/>
        </w:r>
        <w:r w:rsidR="00135932">
          <w:fldChar w:fldCharType="begin"/>
        </w:r>
        <w:r w:rsidR="00135932">
          <w:instrText xml:space="preserve"> PAGEREF _Toc527129555 \h </w:instrText>
        </w:r>
        <w:r w:rsidR="00135932">
          <w:fldChar w:fldCharType="separate"/>
        </w:r>
        <w:r w:rsidR="00135932">
          <w:t>55</w:t>
        </w:r>
        <w:r w:rsidR="00135932">
          <w:fldChar w:fldCharType="end"/>
        </w:r>
      </w:hyperlink>
    </w:p>
    <w:p w14:paraId="2C85E8C8" w14:textId="77777777" w:rsidR="00135932" w:rsidRDefault="00A955AD">
      <w:pPr>
        <w:pStyle w:val="TOC2"/>
        <w:rPr>
          <w:rFonts w:eastAsiaTheme="minorEastAsia"/>
          <w:smallCaps w:val="0"/>
          <w:sz w:val="22"/>
        </w:rPr>
      </w:pPr>
      <w:hyperlink w:anchor="_Toc527129556" w:history="1">
        <w:r w:rsidR="00135932" w:rsidRPr="004E50FA">
          <w:rPr>
            <w:rStyle w:val="Hyperlink"/>
          </w:rPr>
          <w:t>Microsoft Dynamics 365 Services</w:t>
        </w:r>
        <w:r w:rsidR="00135932">
          <w:tab/>
        </w:r>
        <w:r w:rsidR="00135932">
          <w:fldChar w:fldCharType="begin"/>
        </w:r>
        <w:r w:rsidR="00135932">
          <w:instrText xml:space="preserve"> PAGEREF _Toc527129556 \h </w:instrText>
        </w:r>
        <w:r w:rsidR="00135932">
          <w:fldChar w:fldCharType="separate"/>
        </w:r>
        <w:r w:rsidR="00135932">
          <w:t>57</w:t>
        </w:r>
        <w:r w:rsidR="00135932">
          <w:fldChar w:fldCharType="end"/>
        </w:r>
      </w:hyperlink>
    </w:p>
    <w:p w14:paraId="28400EBC" w14:textId="77777777" w:rsidR="00135932" w:rsidRDefault="00A955AD">
      <w:pPr>
        <w:pStyle w:val="TOC2"/>
        <w:rPr>
          <w:rFonts w:eastAsiaTheme="minorEastAsia"/>
          <w:smallCaps w:val="0"/>
          <w:sz w:val="22"/>
        </w:rPr>
      </w:pPr>
      <w:hyperlink w:anchor="_Toc527129557" w:history="1">
        <w:r w:rsidR="00135932" w:rsidRPr="004E50FA">
          <w:rPr>
            <w:rStyle w:val="Hyperlink"/>
          </w:rPr>
          <w:t>Office 365 Services</w:t>
        </w:r>
        <w:r w:rsidR="00135932">
          <w:tab/>
        </w:r>
        <w:r w:rsidR="00135932">
          <w:fldChar w:fldCharType="begin"/>
        </w:r>
        <w:r w:rsidR="00135932">
          <w:instrText xml:space="preserve"> PAGEREF _Toc527129557 \h </w:instrText>
        </w:r>
        <w:r w:rsidR="00135932">
          <w:fldChar w:fldCharType="separate"/>
        </w:r>
        <w:r w:rsidR="00135932">
          <w:t>59</w:t>
        </w:r>
        <w:r w:rsidR="00135932">
          <w:fldChar w:fldCharType="end"/>
        </w:r>
      </w:hyperlink>
    </w:p>
    <w:p w14:paraId="3C82001D" w14:textId="77777777" w:rsidR="00135932" w:rsidRDefault="00A955AD">
      <w:pPr>
        <w:pStyle w:val="TOC3"/>
        <w:rPr>
          <w:rFonts w:eastAsiaTheme="minorEastAsia"/>
          <w:smallCaps w:val="0"/>
          <w:sz w:val="22"/>
        </w:rPr>
      </w:pPr>
      <w:hyperlink w:anchor="_Toc527129558" w:history="1">
        <w:r w:rsidR="00135932" w:rsidRPr="004E50FA">
          <w:rPr>
            <w:rStyle w:val="Hyperlink"/>
          </w:rPr>
          <w:t>Office 365 Applications</w:t>
        </w:r>
        <w:r w:rsidR="00135932">
          <w:tab/>
        </w:r>
        <w:r w:rsidR="00135932">
          <w:fldChar w:fldCharType="begin"/>
        </w:r>
        <w:r w:rsidR="00135932">
          <w:instrText xml:space="preserve"> PAGEREF _Toc527129558 \h </w:instrText>
        </w:r>
        <w:r w:rsidR="00135932">
          <w:fldChar w:fldCharType="separate"/>
        </w:r>
        <w:r w:rsidR="00135932">
          <w:t>59</w:t>
        </w:r>
        <w:r w:rsidR="00135932">
          <w:fldChar w:fldCharType="end"/>
        </w:r>
      </w:hyperlink>
    </w:p>
    <w:p w14:paraId="624B2CC1" w14:textId="77777777" w:rsidR="00135932" w:rsidRDefault="00A955AD">
      <w:pPr>
        <w:pStyle w:val="TOC3"/>
        <w:rPr>
          <w:rFonts w:eastAsiaTheme="minorEastAsia"/>
          <w:smallCaps w:val="0"/>
          <w:sz w:val="22"/>
        </w:rPr>
      </w:pPr>
      <w:hyperlink w:anchor="_Toc527129559" w:history="1">
        <w:r w:rsidR="00135932" w:rsidRPr="004E50FA">
          <w:rPr>
            <w:rStyle w:val="Hyperlink"/>
          </w:rPr>
          <w:t>Office 365 Suites</w:t>
        </w:r>
        <w:r w:rsidR="00135932">
          <w:tab/>
        </w:r>
        <w:r w:rsidR="00135932">
          <w:fldChar w:fldCharType="begin"/>
        </w:r>
        <w:r w:rsidR="00135932">
          <w:instrText xml:space="preserve"> PAGEREF _Toc527129559 \h </w:instrText>
        </w:r>
        <w:r w:rsidR="00135932">
          <w:fldChar w:fldCharType="separate"/>
        </w:r>
        <w:r w:rsidR="00135932">
          <w:t>60</w:t>
        </w:r>
        <w:r w:rsidR="00135932">
          <w:fldChar w:fldCharType="end"/>
        </w:r>
      </w:hyperlink>
    </w:p>
    <w:p w14:paraId="7900C83E" w14:textId="77777777" w:rsidR="00135932" w:rsidRDefault="00A955AD">
      <w:pPr>
        <w:pStyle w:val="TOC3"/>
        <w:rPr>
          <w:rFonts w:eastAsiaTheme="minorEastAsia"/>
          <w:smallCaps w:val="0"/>
          <w:sz w:val="22"/>
        </w:rPr>
      </w:pPr>
      <w:hyperlink w:anchor="_Toc527129560" w:history="1">
        <w:r w:rsidR="00135932" w:rsidRPr="004E50FA">
          <w:rPr>
            <w:rStyle w:val="Hyperlink"/>
          </w:rPr>
          <w:t>Office 365 Cloud App Security</w:t>
        </w:r>
        <w:r w:rsidR="00135932">
          <w:tab/>
        </w:r>
        <w:r w:rsidR="00135932">
          <w:fldChar w:fldCharType="begin"/>
        </w:r>
        <w:r w:rsidR="00135932">
          <w:instrText xml:space="preserve"> PAGEREF _Toc527129560 \h </w:instrText>
        </w:r>
        <w:r w:rsidR="00135932">
          <w:fldChar w:fldCharType="separate"/>
        </w:r>
        <w:r w:rsidR="00135932">
          <w:t>61</w:t>
        </w:r>
        <w:r w:rsidR="00135932">
          <w:fldChar w:fldCharType="end"/>
        </w:r>
      </w:hyperlink>
    </w:p>
    <w:p w14:paraId="2E0EF473" w14:textId="77777777" w:rsidR="00135932" w:rsidRDefault="00A955AD">
      <w:pPr>
        <w:pStyle w:val="TOC3"/>
        <w:rPr>
          <w:rFonts w:eastAsiaTheme="minorEastAsia"/>
          <w:smallCaps w:val="0"/>
          <w:sz w:val="22"/>
        </w:rPr>
      </w:pPr>
      <w:hyperlink w:anchor="_Toc527129561" w:history="1">
        <w:r w:rsidR="00135932" w:rsidRPr="004E50FA">
          <w:rPr>
            <w:rStyle w:val="Hyperlink"/>
          </w:rPr>
          <w:t>Microsoft MyAnalytics</w:t>
        </w:r>
        <w:r w:rsidR="00135932">
          <w:tab/>
        </w:r>
        <w:r w:rsidR="00135932">
          <w:fldChar w:fldCharType="begin"/>
        </w:r>
        <w:r w:rsidR="00135932">
          <w:instrText xml:space="preserve"> PAGEREF _Toc527129561 \h </w:instrText>
        </w:r>
        <w:r w:rsidR="00135932">
          <w:fldChar w:fldCharType="separate"/>
        </w:r>
        <w:r w:rsidR="00135932">
          <w:t>62</w:t>
        </w:r>
        <w:r w:rsidR="00135932">
          <w:fldChar w:fldCharType="end"/>
        </w:r>
      </w:hyperlink>
    </w:p>
    <w:p w14:paraId="0EC4B86C" w14:textId="77777777" w:rsidR="00135932" w:rsidRDefault="00A955AD">
      <w:pPr>
        <w:pStyle w:val="TOC3"/>
        <w:rPr>
          <w:rFonts w:eastAsiaTheme="minorEastAsia"/>
          <w:smallCaps w:val="0"/>
          <w:sz w:val="22"/>
        </w:rPr>
      </w:pPr>
      <w:hyperlink w:anchor="_Toc527129562" w:history="1">
        <w:r w:rsidR="00135932" w:rsidRPr="004E50FA">
          <w:rPr>
            <w:rStyle w:val="Hyperlink"/>
          </w:rPr>
          <w:t>Office 365 Advanced Compliance</w:t>
        </w:r>
        <w:r w:rsidR="00135932">
          <w:tab/>
        </w:r>
        <w:r w:rsidR="00135932">
          <w:fldChar w:fldCharType="begin"/>
        </w:r>
        <w:r w:rsidR="00135932">
          <w:instrText xml:space="preserve"> PAGEREF _Toc527129562 \h </w:instrText>
        </w:r>
        <w:r w:rsidR="00135932">
          <w:fldChar w:fldCharType="separate"/>
        </w:r>
        <w:r w:rsidR="00135932">
          <w:t>62</w:t>
        </w:r>
        <w:r w:rsidR="00135932">
          <w:fldChar w:fldCharType="end"/>
        </w:r>
      </w:hyperlink>
    </w:p>
    <w:p w14:paraId="2BE3B624" w14:textId="77777777" w:rsidR="00135932" w:rsidRDefault="00A955AD">
      <w:pPr>
        <w:pStyle w:val="TOC3"/>
        <w:rPr>
          <w:rFonts w:eastAsiaTheme="minorEastAsia"/>
          <w:smallCaps w:val="0"/>
          <w:sz w:val="22"/>
        </w:rPr>
      </w:pPr>
      <w:hyperlink w:anchor="_Toc527129563" w:history="1">
        <w:r w:rsidR="00135932" w:rsidRPr="004E50FA">
          <w:rPr>
            <w:rStyle w:val="Hyperlink"/>
          </w:rPr>
          <w:t>Exchange Online</w:t>
        </w:r>
        <w:r w:rsidR="00135932">
          <w:tab/>
        </w:r>
        <w:r w:rsidR="00135932">
          <w:fldChar w:fldCharType="begin"/>
        </w:r>
        <w:r w:rsidR="00135932">
          <w:instrText xml:space="preserve"> PAGEREF _Toc527129563 \h </w:instrText>
        </w:r>
        <w:r w:rsidR="00135932">
          <w:fldChar w:fldCharType="separate"/>
        </w:r>
        <w:r w:rsidR="00135932">
          <w:t>62</w:t>
        </w:r>
        <w:r w:rsidR="00135932">
          <w:fldChar w:fldCharType="end"/>
        </w:r>
      </w:hyperlink>
    </w:p>
    <w:p w14:paraId="59CF51AD" w14:textId="77777777" w:rsidR="00135932" w:rsidRDefault="00A955AD">
      <w:pPr>
        <w:pStyle w:val="TOC3"/>
        <w:rPr>
          <w:rFonts w:eastAsiaTheme="minorEastAsia"/>
          <w:smallCaps w:val="0"/>
          <w:sz w:val="22"/>
        </w:rPr>
      </w:pPr>
      <w:hyperlink w:anchor="_Toc527129564" w:history="1">
        <w:r w:rsidR="00135932" w:rsidRPr="004E50FA">
          <w:rPr>
            <w:rStyle w:val="Hyperlink"/>
          </w:rPr>
          <w:t>OneDrive for Business</w:t>
        </w:r>
        <w:r w:rsidR="00135932">
          <w:tab/>
        </w:r>
        <w:r w:rsidR="00135932">
          <w:fldChar w:fldCharType="begin"/>
        </w:r>
        <w:r w:rsidR="00135932">
          <w:instrText xml:space="preserve"> PAGEREF _Toc527129564 \h </w:instrText>
        </w:r>
        <w:r w:rsidR="00135932">
          <w:fldChar w:fldCharType="separate"/>
        </w:r>
        <w:r w:rsidR="00135932">
          <w:t>63</w:t>
        </w:r>
        <w:r w:rsidR="00135932">
          <w:fldChar w:fldCharType="end"/>
        </w:r>
      </w:hyperlink>
    </w:p>
    <w:p w14:paraId="017D4872" w14:textId="77777777" w:rsidR="00135932" w:rsidRDefault="00A955AD">
      <w:pPr>
        <w:pStyle w:val="TOC3"/>
        <w:rPr>
          <w:rFonts w:eastAsiaTheme="minorEastAsia"/>
          <w:smallCaps w:val="0"/>
          <w:sz w:val="22"/>
        </w:rPr>
      </w:pPr>
      <w:hyperlink w:anchor="_Toc527129565" w:history="1">
        <w:r w:rsidR="00135932" w:rsidRPr="004E50FA">
          <w:rPr>
            <w:rStyle w:val="Hyperlink"/>
          </w:rPr>
          <w:t>Project Online</w:t>
        </w:r>
        <w:r w:rsidR="00135932">
          <w:tab/>
        </w:r>
        <w:r w:rsidR="00135932">
          <w:fldChar w:fldCharType="begin"/>
        </w:r>
        <w:r w:rsidR="00135932">
          <w:instrText xml:space="preserve"> PAGEREF _Toc527129565 \h </w:instrText>
        </w:r>
        <w:r w:rsidR="00135932">
          <w:fldChar w:fldCharType="separate"/>
        </w:r>
        <w:r w:rsidR="00135932">
          <w:t>63</w:t>
        </w:r>
        <w:r w:rsidR="00135932">
          <w:fldChar w:fldCharType="end"/>
        </w:r>
      </w:hyperlink>
    </w:p>
    <w:p w14:paraId="3E50F4C9" w14:textId="77777777" w:rsidR="00135932" w:rsidRDefault="00A955AD">
      <w:pPr>
        <w:pStyle w:val="TOC3"/>
        <w:rPr>
          <w:rFonts w:eastAsiaTheme="minorEastAsia"/>
          <w:smallCaps w:val="0"/>
          <w:sz w:val="22"/>
        </w:rPr>
      </w:pPr>
      <w:hyperlink w:anchor="_Toc527129566" w:history="1">
        <w:r w:rsidR="00135932" w:rsidRPr="004E50FA">
          <w:rPr>
            <w:rStyle w:val="Hyperlink"/>
          </w:rPr>
          <w:t>SharePoint Online</w:t>
        </w:r>
        <w:r w:rsidR="00135932">
          <w:tab/>
        </w:r>
        <w:r w:rsidR="00135932">
          <w:fldChar w:fldCharType="begin"/>
        </w:r>
        <w:r w:rsidR="00135932">
          <w:instrText xml:space="preserve"> PAGEREF _Toc527129566 \h </w:instrText>
        </w:r>
        <w:r w:rsidR="00135932">
          <w:fldChar w:fldCharType="separate"/>
        </w:r>
        <w:r w:rsidR="00135932">
          <w:t>63</w:t>
        </w:r>
        <w:r w:rsidR="00135932">
          <w:fldChar w:fldCharType="end"/>
        </w:r>
      </w:hyperlink>
    </w:p>
    <w:p w14:paraId="42CBA5C7" w14:textId="77777777" w:rsidR="00135932" w:rsidRDefault="00A955AD">
      <w:pPr>
        <w:pStyle w:val="TOC3"/>
        <w:rPr>
          <w:rFonts w:eastAsiaTheme="minorEastAsia"/>
          <w:smallCaps w:val="0"/>
          <w:sz w:val="22"/>
        </w:rPr>
      </w:pPr>
      <w:hyperlink w:anchor="_Toc527129567" w:history="1">
        <w:r w:rsidR="00135932" w:rsidRPr="004E50FA">
          <w:rPr>
            <w:rStyle w:val="Hyperlink"/>
          </w:rPr>
          <w:t>Audio Services</w:t>
        </w:r>
        <w:r w:rsidR="00135932">
          <w:tab/>
        </w:r>
        <w:r w:rsidR="00135932">
          <w:fldChar w:fldCharType="begin"/>
        </w:r>
        <w:r w:rsidR="00135932">
          <w:instrText xml:space="preserve"> PAGEREF _Toc527129567 \h </w:instrText>
        </w:r>
        <w:r w:rsidR="00135932">
          <w:fldChar w:fldCharType="separate"/>
        </w:r>
        <w:r w:rsidR="00135932">
          <w:t>64</w:t>
        </w:r>
        <w:r w:rsidR="00135932">
          <w:fldChar w:fldCharType="end"/>
        </w:r>
      </w:hyperlink>
    </w:p>
    <w:p w14:paraId="19A391AC" w14:textId="77777777" w:rsidR="00135932" w:rsidRDefault="00A955AD">
      <w:pPr>
        <w:pStyle w:val="TOC3"/>
        <w:rPr>
          <w:rFonts w:eastAsiaTheme="minorEastAsia"/>
          <w:smallCaps w:val="0"/>
          <w:sz w:val="22"/>
        </w:rPr>
      </w:pPr>
      <w:hyperlink w:anchor="_Toc527129568" w:history="1">
        <w:r w:rsidR="00135932" w:rsidRPr="004E50FA">
          <w:rPr>
            <w:rStyle w:val="Hyperlink"/>
          </w:rPr>
          <w:t>Workplace Analytics</w:t>
        </w:r>
        <w:r w:rsidR="00135932">
          <w:tab/>
        </w:r>
        <w:r w:rsidR="00135932">
          <w:fldChar w:fldCharType="begin"/>
        </w:r>
        <w:r w:rsidR="00135932">
          <w:instrText xml:space="preserve"> PAGEREF _Toc527129568 \h </w:instrText>
        </w:r>
        <w:r w:rsidR="00135932">
          <w:fldChar w:fldCharType="separate"/>
        </w:r>
        <w:r w:rsidR="00135932">
          <w:t>64</w:t>
        </w:r>
        <w:r w:rsidR="00135932">
          <w:fldChar w:fldCharType="end"/>
        </w:r>
      </w:hyperlink>
    </w:p>
    <w:p w14:paraId="331826D0" w14:textId="77777777" w:rsidR="00135932" w:rsidRDefault="00A955AD">
      <w:pPr>
        <w:pStyle w:val="TOC2"/>
        <w:rPr>
          <w:rFonts w:eastAsiaTheme="minorEastAsia"/>
          <w:smallCaps w:val="0"/>
          <w:sz w:val="22"/>
        </w:rPr>
      </w:pPr>
      <w:hyperlink w:anchor="_Toc527129569" w:history="1">
        <w:r w:rsidR="00135932" w:rsidRPr="004E50FA">
          <w:rPr>
            <w:rStyle w:val="Hyperlink"/>
          </w:rPr>
          <w:t>Other Online Services</w:t>
        </w:r>
        <w:r w:rsidR="00135932">
          <w:tab/>
        </w:r>
        <w:r w:rsidR="00135932">
          <w:fldChar w:fldCharType="begin"/>
        </w:r>
        <w:r w:rsidR="00135932">
          <w:instrText xml:space="preserve"> PAGEREF _Toc527129569 \h </w:instrText>
        </w:r>
        <w:r w:rsidR="00135932">
          <w:fldChar w:fldCharType="separate"/>
        </w:r>
        <w:r w:rsidR="00135932">
          <w:t>65</w:t>
        </w:r>
        <w:r w:rsidR="00135932">
          <w:fldChar w:fldCharType="end"/>
        </w:r>
      </w:hyperlink>
    </w:p>
    <w:p w14:paraId="4095BD4C" w14:textId="77777777" w:rsidR="00135932" w:rsidRDefault="00A955AD">
      <w:pPr>
        <w:pStyle w:val="TOC3"/>
        <w:rPr>
          <w:rFonts w:eastAsiaTheme="minorEastAsia"/>
          <w:smallCaps w:val="0"/>
          <w:sz w:val="22"/>
        </w:rPr>
      </w:pPr>
      <w:hyperlink w:anchor="_Toc527129570" w:history="1">
        <w:r w:rsidR="00135932" w:rsidRPr="004E50FA">
          <w:rPr>
            <w:rStyle w:val="Hyperlink"/>
          </w:rPr>
          <w:t>Bing Maps</w:t>
        </w:r>
        <w:r w:rsidR="00135932">
          <w:tab/>
        </w:r>
        <w:r w:rsidR="00135932">
          <w:fldChar w:fldCharType="begin"/>
        </w:r>
        <w:r w:rsidR="00135932">
          <w:instrText xml:space="preserve"> PAGEREF _Toc527129570 \h </w:instrText>
        </w:r>
        <w:r w:rsidR="00135932">
          <w:fldChar w:fldCharType="separate"/>
        </w:r>
        <w:r w:rsidR="00135932">
          <w:t>65</w:t>
        </w:r>
        <w:r w:rsidR="00135932">
          <w:fldChar w:fldCharType="end"/>
        </w:r>
      </w:hyperlink>
    </w:p>
    <w:p w14:paraId="4B8BEE3E" w14:textId="77777777" w:rsidR="00135932" w:rsidRDefault="00A955AD">
      <w:pPr>
        <w:pStyle w:val="TOC3"/>
        <w:rPr>
          <w:rFonts w:eastAsiaTheme="minorEastAsia"/>
          <w:smallCaps w:val="0"/>
          <w:sz w:val="22"/>
        </w:rPr>
      </w:pPr>
      <w:hyperlink w:anchor="_Toc527129571" w:history="1">
        <w:r w:rsidR="00135932" w:rsidRPr="004E50FA">
          <w:rPr>
            <w:rStyle w:val="Hyperlink"/>
          </w:rPr>
          <w:t>Business Application Platform</w:t>
        </w:r>
        <w:r w:rsidR="00135932">
          <w:tab/>
        </w:r>
        <w:r w:rsidR="00135932">
          <w:fldChar w:fldCharType="begin"/>
        </w:r>
        <w:r w:rsidR="00135932">
          <w:instrText xml:space="preserve"> PAGEREF _Toc527129571 \h </w:instrText>
        </w:r>
        <w:r w:rsidR="00135932">
          <w:fldChar w:fldCharType="separate"/>
        </w:r>
        <w:r w:rsidR="00135932">
          <w:t>65</w:t>
        </w:r>
        <w:r w:rsidR="00135932">
          <w:fldChar w:fldCharType="end"/>
        </w:r>
      </w:hyperlink>
    </w:p>
    <w:p w14:paraId="523F8E00" w14:textId="77777777" w:rsidR="00135932" w:rsidRDefault="00A955AD">
      <w:pPr>
        <w:pStyle w:val="TOC3"/>
        <w:rPr>
          <w:rFonts w:eastAsiaTheme="minorEastAsia"/>
          <w:smallCaps w:val="0"/>
          <w:sz w:val="22"/>
        </w:rPr>
      </w:pPr>
      <w:hyperlink w:anchor="_Toc527129572" w:history="1">
        <w:r w:rsidR="00135932" w:rsidRPr="004E50FA">
          <w:rPr>
            <w:rStyle w:val="Hyperlink"/>
          </w:rPr>
          <w:t>Microsoft Kaizala Pro</w:t>
        </w:r>
        <w:r w:rsidR="00135932">
          <w:tab/>
        </w:r>
        <w:r w:rsidR="00135932">
          <w:fldChar w:fldCharType="begin"/>
        </w:r>
        <w:r w:rsidR="00135932">
          <w:instrText xml:space="preserve"> PAGEREF _Toc527129572 \h </w:instrText>
        </w:r>
        <w:r w:rsidR="00135932">
          <w:fldChar w:fldCharType="separate"/>
        </w:r>
        <w:r w:rsidR="00135932">
          <w:t>66</w:t>
        </w:r>
        <w:r w:rsidR="00135932">
          <w:fldChar w:fldCharType="end"/>
        </w:r>
      </w:hyperlink>
    </w:p>
    <w:p w14:paraId="6B3768CB" w14:textId="77777777" w:rsidR="00135932" w:rsidRDefault="00A955AD">
      <w:pPr>
        <w:pStyle w:val="TOC3"/>
        <w:rPr>
          <w:rFonts w:eastAsiaTheme="minorEastAsia"/>
          <w:smallCaps w:val="0"/>
          <w:sz w:val="22"/>
        </w:rPr>
      </w:pPr>
      <w:hyperlink w:anchor="_Toc527129573" w:history="1">
        <w:r w:rsidR="00135932" w:rsidRPr="004E50FA">
          <w:rPr>
            <w:rStyle w:val="Hyperlink"/>
          </w:rPr>
          <w:t>Microsoft Cloud App Security</w:t>
        </w:r>
        <w:r w:rsidR="00135932">
          <w:tab/>
        </w:r>
        <w:r w:rsidR="00135932">
          <w:fldChar w:fldCharType="begin"/>
        </w:r>
        <w:r w:rsidR="00135932">
          <w:instrText xml:space="preserve"> PAGEREF _Toc527129573 \h </w:instrText>
        </w:r>
        <w:r w:rsidR="00135932">
          <w:fldChar w:fldCharType="separate"/>
        </w:r>
        <w:r w:rsidR="00135932">
          <w:t>67</w:t>
        </w:r>
        <w:r w:rsidR="00135932">
          <w:fldChar w:fldCharType="end"/>
        </w:r>
      </w:hyperlink>
    </w:p>
    <w:p w14:paraId="47BC28EF" w14:textId="77777777" w:rsidR="00135932" w:rsidRDefault="00A955AD">
      <w:pPr>
        <w:pStyle w:val="TOC3"/>
        <w:rPr>
          <w:rFonts w:eastAsiaTheme="minorEastAsia"/>
          <w:smallCaps w:val="0"/>
          <w:sz w:val="22"/>
        </w:rPr>
      </w:pPr>
      <w:hyperlink w:anchor="_Toc527129574" w:history="1">
        <w:r w:rsidR="00135932" w:rsidRPr="004E50FA">
          <w:rPr>
            <w:rStyle w:val="Hyperlink"/>
          </w:rPr>
          <w:t>Microsoft Intune</w:t>
        </w:r>
        <w:r w:rsidR="00135932">
          <w:tab/>
        </w:r>
        <w:r w:rsidR="00135932">
          <w:fldChar w:fldCharType="begin"/>
        </w:r>
        <w:r w:rsidR="00135932">
          <w:instrText xml:space="preserve"> PAGEREF _Toc527129574 \h </w:instrText>
        </w:r>
        <w:r w:rsidR="00135932">
          <w:fldChar w:fldCharType="separate"/>
        </w:r>
        <w:r w:rsidR="00135932">
          <w:t>67</w:t>
        </w:r>
        <w:r w:rsidR="00135932">
          <w:fldChar w:fldCharType="end"/>
        </w:r>
      </w:hyperlink>
    </w:p>
    <w:p w14:paraId="187B35F6" w14:textId="77777777" w:rsidR="00135932" w:rsidRDefault="00A955AD">
      <w:pPr>
        <w:pStyle w:val="TOC3"/>
        <w:rPr>
          <w:rFonts w:eastAsiaTheme="minorEastAsia"/>
          <w:smallCaps w:val="0"/>
          <w:sz w:val="22"/>
        </w:rPr>
      </w:pPr>
      <w:hyperlink w:anchor="_Toc527129575" w:history="1">
        <w:r w:rsidR="00135932" w:rsidRPr="004E50FA">
          <w:rPr>
            <w:rStyle w:val="Hyperlink"/>
          </w:rPr>
          <w:t>Microsoft Learning</w:t>
        </w:r>
        <w:r w:rsidR="00135932">
          <w:tab/>
        </w:r>
        <w:r w:rsidR="00135932">
          <w:fldChar w:fldCharType="begin"/>
        </w:r>
        <w:r w:rsidR="00135932">
          <w:instrText xml:space="preserve"> PAGEREF _Toc527129575 \h </w:instrText>
        </w:r>
        <w:r w:rsidR="00135932">
          <w:fldChar w:fldCharType="separate"/>
        </w:r>
        <w:r w:rsidR="00135932">
          <w:t>68</w:t>
        </w:r>
        <w:r w:rsidR="00135932">
          <w:fldChar w:fldCharType="end"/>
        </w:r>
      </w:hyperlink>
    </w:p>
    <w:p w14:paraId="49D1EFBD" w14:textId="77777777" w:rsidR="00135932" w:rsidRDefault="00A955AD">
      <w:pPr>
        <w:pStyle w:val="TOC3"/>
        <w:rPr>
          <w:rFonts w:eastAsiaTheme="minorEastAsia"/>
          <w:smallCaps w:val="0"/>
          <w:sz w:val="22"/>
        </w:rPr>
      </w:pPr>
      <w:hyperlink w:anchor="_Toc527129576" w:history="1">
        <w:r w:rsidR="00135932" w:rsidRPr="004E50FA">
          <w:rPr>
            <w:rStyle w:val="Hyperlink"/>
          </w:rPr>
          <w:t>Minecraft: Education Edition</w:t>
        </w:r>
        <w:r w:rsidR="00135932">
          <w:tab/>
        </w:r>
        <w:r w:rsidR="00135932">
          <w:fldChar w:fldCharType="begin"/>
        </w:r>
        <w:r w:rsidR="00135932">
          <w:instrText xml:space="preserve"> PAGEREF _Toc527129576 \h </w:instrText>
        </w:r>
        <w:r w:rsidR="00135932">
          <w:fldChar w:fldCharType="separate"/>
        </w:r>
        <w:r w:rsidR="00135932">
          <w:t>68</w:t>
        </w:r>
        <w:r w:rsidR="00135932">
          <w:fldChar w:fldCharType="end"/>
        </w:r>
      </w:hyperlink>
    </w:p>
    <w:p w14:paraId="15E7098B" w14:textId="77777777" w:rsidR="00135932" w:rsidRDefault="00A955AD">
      <w:pPr>
        <w:pStyle w:val="TOC1"/>
        <w:rPr>
          <w:rFonts w:eastAsiaTheme="minorEastAsia"/>
          <w:b w:val="0"/>
          <w:caps w:val="0"/>
          <w:noProof/>
          <w:sz w:val="22"/>
          <w:szCs w:val="22"/>
        </w:rPr>
      </w:pPr>
      <w:hyperlink w:anchor="_Toc527129577" w:history="1">
        <w:r w:rsidR="00135932" w:rsidRPr="004E50FA">
          <w:rPr>
            <w:rStyle w:val="Hyperlink"/>
            <w:noProof/>
          </w:rPr>
          <w:t>Glossary</w:t>
        </w:r>
        <w:r w:rsidR="00135932">
          <w:rPr>
            <w:noProof/>
          </w:rPr>
          <w:tab/>
        </w:r>
        <w:r w:rsidR="00135932">
          <w:rPr>
            <w:noProof/>
          </w:rPr>
          <w:fldChar w:fldCharType="begin"/>
        </w:r>
        <w:r w:rsidR="00135932">
          <w:rPr>
            <w:noProof/>
          </w:rPr>
          <w:instrText xml:space="preserve"> PAGEREF _Toc527129577 \h </w:instrText>
        </w:r>
        <w:r w:rsidR="00135932">
          <w:rPr>
            <w:noProof/>
          </w:rPr>
        </w:r>
        <w:r w:rsidR="00135932">
          <w:rPr>
            <w:noProof/>
          </w:rPr>
          <w:fldChar w:fldCharType="separate"/>
        </w:r>
        <w:r w:rsidR="00135932">
          <w:rPr>
            <w:noProof/>
          </w:rPr>
          <w:t>69</w:t>
        </w:r>
        <w:r w:rsidR="00135932">
          <w:rPr>
            <w:noProof/>
          </w:rPr>
          <w:fldChar w:fldCharType="end"/>
        </w:r>
      </w:hyperlink>
    </w:p>
    <w:p w14:paraId="5B65D1D7" w14:textId="77777777" w:rsidR="00135932" w:rsidRDefault="00A955AD">
      <w:pPr>
        <w:pStyle w:val="TOC2"/>
        <w:rPr>
          <w:rFonts w:eastAsiaTheme="minorEastAsia"/>
          <w:smallCaps w:val="0"/>
          <w:sz w:val="22"/>
        </w:rPr>
      </w:pPr>
      <w:hyperlink w:anchor="_Toc527129578" w:history="1">
        <w:r w:rsidR="00135932" w:rsidRPr="004E50FA">
          <w:rPr>
            <w:rStyle w:val="Hyperlink"/>
          </w:rPr>
          <w:t>Attributes</w:t>
        </w:r>
        <w:r w:rsidR="00135932">
          <w:tab/>
        </w:r>
        <w:r w:rsidR="00135932">
          <w:fldChar w:fldCharType="begin"/>
        </w:r>
        <w:r w:rsidR="00135932">
          <w:instrText xml:space="preserve"> PAGEREF _Toc527129578 \h </w:instrText>
        </w:r>
        <w:r w:rsidR="00135932">
          <w:fldChar w:fldCharType="separate"/>
        </w:r>
        <w:r w:rsidR="00135932">
          <w:t>69</w:t>
        </w:r>
        <w:r w:rsidR="00135932">
          <w:fldChar w:fldCharType="end"/>
        </w:r>
      </w:hyperlink>
    </w:p>
    <w:p w14:paraId="6C3015B8" w14:textId="77777777" w:rsidR="00135932" w:rsidRDefault="00A955AD">
      <w:pPr>
        <w:pStyle w:val="TOC2"/>
        <w:rPr>
          <w:rFonts w:eastAsiaTheme="minorEastAsia"/>
          <w:smallCaps w:val="0"/>
          <w:sz w:val="22"/>
        </w:rPr>
      </w:pPr>
      <w:hyperlink w:anchor="_Toc527129579" w:history="1">
        <w:r w:rsidR="00135932" w:rsidRPr="004E50FA">
          <w:rPr>
            <w:rStyle w:val="Hyperlink"/>
          </w:rPr>
          <w:t>Cell Values</w:t>
        </w:r>
        <w:r w:rsidR="00135932">
          <w:tab/>
        </w:r>
        <w:r w:rsidR="00135932">
          <w:fldChar w:fldCharType="begin"/>
        </w:r>
        <w:r w:rsidR="00135932">
          <w:instrText xml:space="preserve"> PAGEREF _Toc527129579 \h </w:instrText>
        </w:r>
        <w:r w:rsidR="00135932">
          <w:fldChar w:fldCharType="separate"/>
        </w:r>
        <w:r w:rsidR="00135932">
          <w:t>70</w:t>
        </w:r>
        <w:r w:rsidR="00135932">
          <w:fldChar w:fldCharType="end"/>
        </w:r>
      </w:hyperlink>
    </w:p>
    <w:p w14:paraId="0BBE3446" w14:textId="77777777" w:rsidR="00135932" w:rsidRDefault="00A955AD">
      <w:pPr>
        <w:pStyle w:val="TOC2"/>
        <w:rPr>
          <w:rFonts w:eastAsiaTheme="minorEastAsia"/>
          <w:smallCaps w:val="0"/>
          <w:sz w:val="22"/>
        </w:rPr>
      </w:pPr>
      <w:hyperlink w:anchor="_Toc527129580" w:history="1">
        <w:r w:rsidR="00135932" w:rsidRPr="004E50FA">
          <w:rPr>
            <w:rStyle w:val="Hyperlink"/>
          </w:rPr>
          <w:t>Column Headings</w:t>
        </w:r>
        <w:r w:rsidR="00135932">
          <w:tab/>
        </w:r>
        <w:r w:rsidR="00135932">
          <w:fldChar w:fldCharType="begin"/>
        </w:r>
        <w:r w:rsidR="00135932">
          <w:instrText xml:space="preserve"> PAGEREF _Toc527129580 \h </w:instrText>
        </w:r>
        <w:r w:rsidR="00135932">
          <w:fldChar w:fldCharType="separate"/>
        </w:r>
        <w:r w:rsidR="00135932">
          <w:t>70</w:t>
        </w:r>
        <w:r w:rsidR="00135932">
          <w:fldChar w:fldCharType="end"/>
        </w:r>
      </w:hyperlink>
    </w:p>
    <w:p w14:paraId="1AE821CC" w14:textId="77777777" w:rsidR="00135932" w:rsidRDefault="00A955AD">
      <w:pPr>
        <w:pStyle w:val="TOC2"/>
        <w:rPr>
          <w:rFonts w:eastAsiaTheme="minorEastAsia"/>
          <w:smallCaps w:val="0"/>
          <w:sz w:val="22"/>
        </w:rPr>
      </w:pPr>
      <w:hyperlink w:anchor="_Toc527129581" w:history="1">
        <w:r w:rsidR="00135932" w:rsidRPr="004E50FA">
          <w:rPr>
            <w:rStyle w:val="Hyperlink"/>
          </w:rPr>
          <w:t>Definitions</w:t>
        </w:r>
        <w:r w:rsidR="00135932">
          <w:tab/>
        </w:r>
        <w:r w:rsidR="00135932">
          <w:fldChar w:fldCharType="begin"/>
        </w:r>
        <w:r w:rsidR="00135932">
          <w:instrText xml:space="preserve"> PAGEREF _Toc527129581 \h </w:instrText>
        </w:r>
        <w:r w:rsidR="00135932">
          <w:fldChar w:fldCharType="separate"/>
        </w:r>
        <w:r w:rsidR="00135932">
          <w:t>71</w:t>
        </w:r>
        <w:r w:rsidR="00135932">
          <w:fldChar w:fldCharType="end"/>
        </w:r>
      </w:hyperlink>
    </w:p>
    <w:p w14:paraId="566543B5" w14:textId="77777777" w:rsidR="00135932" w:rsidRDefault="00A955AD">
      <w:pPr>
        <w:pStyle w:val="TOC1"/>
        <w:rPr>
          <w:rFonts w:eastAsiaTheme="minorEastAsia"/>
          <w:b w:val="0"/>
          <w:caps w:val="0"/>
          <w:noProof/>
          <w:sz w:val="22"/>
          <w:szCs w:val="22"/>
        </w:rPr>
      </w:pPr>
      <w:hyperlink w:anchor="_Toc527129582" w:history="1">
        <w:r w:rsidR="00135932" w:rsidRPr="004E50FA">
          <w:rPr>
            <w:rStyle w:val="Hyperlink"/>
            <w:noProof/>
          </w:rPr>
          <w:t>Appendix A – CAL/ML Equivalent Licenses</w:t>
        </w:r>
        <w:r w:rsidR="00135932">
          <w:rPr>
            <w:noProof/>
          </w:rPr>
          <w:tab/>
        </w:r>
        <w:r w:rsidR="00135932">
          <w:rPr>
            <w:noProof/>
          </w:rPr>
          <w:fldChar w:fldCharType="begin"/>
        </w:r>
        <w:r w:rsidR="00135932">
          <w:rPr>
            <w:noProof/>
          </w:rPr>
          <w:instrText xml:space="preserve"> PAGEREF _Toc527129582 \h </w:instrText>
        </w:r>
        <w:r w:rsidR="00135932">
          <w:rPr>
            <w:noProof/>
          </w:rPr>
        </w:r>
        <w:r w:rsidR="00135932">
          <w:rPr>
            <w:noProof/>
          </w:rPr>
          <w:fldChar w:fldCharType="separate"/>
        </w:r>
        <w:r w:rsidR="00135932">
          <w:rPr>
            <w:noProof/>
          </w:rPr>
          <w:t>74</w:t>
        </w:r>
        <w:r w:rsidR="00135932">
          <w:rPr>
            <w:noProof/>
          </w:rPr>
          <w:fldChar w:fldCharType="end"/>
        </w:r>
      </w:hyperlink>
    </w:p>
    <w:p w14:paraId="05E3643A" w14:textId="77777777" w:rsidR="00135932" w:rsidRDefault="00A955AD">
      <w:pPr>
        <w:pStyle w:val="TOC1"/>
        <w:rPr>
          <w:rFonts w:eastAsiaTheme="minorEastAsia"/>
          <w:b w:val="0"/>
          <w:caps w:val="0"/>
          <w:noProof/>
          <w:sz w:val="22"/>
          <w:szCs w:val="22"/>
        </w:rPr>
      </w:pPr>
      <w:hyperlink w:anchor="_Toc527129583" w:history="1">
        <w:r w:rsidR="00135932" w:rsidRPr="004E50FA">
          <w:rPr>
            <w:rStyle w:val="Hyperlink"/>
            <w:noProof/>
          </w:rPr>
          <w:t>Appendix B – Software Assurance</w:t>
        </w:r>
        <w:r w:rsidR="00135932">
          <w:rPr>
            <w:noProof/>
          </w:rPr>
          <w:tab/>
        </w:r>
        <w:r w:rsidR="00135932">
          <w:rPr>
            <w:noProof/>
          </w:rPr>
          <w:fldChar w:fldCharType="begin"/>
        </w:r>
        <w:r w:rsidR="00135932">
          <w:rPr>
            <w:noProof/>
          </w:rPr>
          <w:instrText xml:space="preserve"> PAGEREF _Toc527129583 \h </w:instrText>
        </w:r>
        <w:r w:rsidR="00135932">
          <w:rPr>
            <w:noProof/>
          </w:rPr>
        </w:r>
        <w:r w:rsidR="00135932">
          <w:rPr>
            <w:noProof/>
          </w:rPr>
          <w:fldChar w:fldCharType="separate"/>
        </w:r>
        <w:r w:rsidR="00135932">
          <w:rPr>
            <w:noProof/>
          </w:rPr>
          <w:t>76</w:t>
        </w:r>
        <w:r w:rsidR="00135932">
          <w:rPr>
            <w:noProof/>
          </w:rPr>
          <w:fldChar w:fldCharType="end"/>
        </w:r>
      </w:hyperlink>
    </w:p>
    <w:p w14:paraId="7F88C701" w14:textId="77777777" w:rsidR="00135932" w:rsidRDefault="00A955AD">
      <w:pPr>
        <w:pStyle w:val="TOC2"/>
        <w:rPr>
          <w:rFonts w:eastAsiaTheme="minorEastAsia"/>
          <w:smallCaps w:val="0"/>
          <w:sz w:val="22"/>
        </w:rPr>
      </w:pPr>
      <w:hyperlink w:anchor="_Toc527129584" w:history="1">
        <w:r w:rsidR="00135932" w:rsidRPr="004E50FA">
          <w:rPr>
            <w:rStyle w:val="Hyperlink"/>
          </w:rPr>
          <w:t>Purchasing Software Assurance</w:t>
        </w:r>
        <w:r w:rsidR="00135932">
          <w:tab/>
        </w:r>
        <w:r w:rsidR="00135932">
          <w:fldChar w:fldCharType="begin"/>
        </w:r>
        <w:r w:rsidR="00135932">
          <w:instrText xml:space="preserve"> PAGEREF _Toc527129584 \h </w:instrText>
        </w:r>
        <w:r w:rsidR="00135932">
          <w:fldChar w:fldCharType="separate"/>
        </w:r>
        <w:r w:rsidR="00135932">
          <w:t>76</w:t>
        </w:r>
        <w:r w:rsidR="00135932">
          <w:fldChar w:fldCharType="end"/>
        </w:r>
      </w:hyperlink>
    </w:p>
    <w:p w14:paraId="3D476B92" w14:textId="77777777" w:rsidR="00135932" w:rsidRDefault="00A955AD">
      <w:pPr>
        <w:pStyle w:val="TOC2"/>
        <w:rPr>
          <w:rFonts w:eastAsiaTheme="minorEastAsia"/>
          <w:smallCaps w:val="0"/>
          <w:sz w:val="22"/>
        </w:rPr>
      </w:pPr>
      <w:hyperlink w:anchor="_Toc527129585" w:history="1">
        <w:r w:rsidR="00135932" w:rsidRPr="004E50FA">
          <w:rPr>
            <w:rStyle w:val="Hyperlink"/>
          </w:rPr>
          <w:t>Renewing Software Assurance</w:t>
        </w:r>
        <w:r w:rsidR="00135932">
          <w:tab/>
        </w:r>
        <w:r w:rsidR="00135932">
          <w:fldChar w:fldCharType="begin"/>
        </w:r>
        <w:r w:rsidR="00135932">
          <w:instrText xml:space="preserve"> PAGEREF _Toc527129585 \h </w:instrText>
        </w:r>
        <w:r w:rsidR="00135932">
          <w:fldChar w:fldCharType="separate"/>
        </w:r>
        <w:r w:rsidR="00135932">
          <w:t>76</w:t>
        </w:r>
        <w:r w:rsidR="00135932">
          <w:fldChar w:fldCharType="end"/>
        </w:r>
      </w:hyperlink>
    </w:p>
    <w:p w14:paraId="77F6A3C4" w14:textId="77777777" w:rsidR="00135932" w:rsidRDefault="00A955AD">
      <w:pPr>
        <w:pStyle w:val="TOC2"/>
        <w:rPr>
          <w:rFonts w:eastAsiaTheme="minorEastAsia"/>
          <w:smallCaps w:val="0"/>
          <w:sz w:val="22"/>
        </w:rPr>
      </w:pPr>
      <w:hyperlink w:anchor="_Toc527129586" w:history="1">
        <w:r w:rsidR="00135932" w:rsidRPr="004E50FA">
          <w:rPr>
            <w:rStyle w:val="Hyperlink"/>
          </w:rPr>
          <w:t>Migration License for Discontinued or End-of-Life Products</w:t>
        </w:r>
        <w:r w:rsidR="00135932">
          <w:tab/>
        </w:r>
        <w:r w:rsidR="00135932">
          <w:fldChar w:fldCharType="begin"/>
        </w:r>
        <w:r w:rsidR="00135932">
          <w:instrText xml:space="preserve"> PAGEREF _Toc527129586 \h </w:instrText>
        </w:r>
        <w:r w:rsidR="00135932">
          <w:fldChar w:fldCharType="separate"/>
        </w:r>
        <w:r w:rsidR="00135932">
          <w:t>77</w:t>
        </w:r>
        <w:r w:rsidR="00135932">
          <w:fldChar w:fldCharType="end"/>
        </w:r>
      </w:hyperlink>
    </w:p>
    <w:p w14:paraId="4BF58D57" w14:textId="77777777" w:rsidR="00135932" w:rsidRDefault="00A955AD">
      <w:pPr>
        <w:pStyle w:val="TOC2"/>
        <w:rPr>
          <w:rFonts w:eastAsiaTheme="minorEastAsia"/>
          <w:smallCaps w:val="0"/>
          <w:sz w:val="22"/>
        </w:rPr>
      </w:pPr>
      <w:hyperlink w:anchor="_Toc527129587" w:history="1">
        <w:r w:rsidR="00135932" w:rsidRPr="004E50FA">
          <w:rPr>
            <w:rStyle w:val="Hyperlink"/>
          </w:rPr>
          <w:t>Software Assurance Benefits</w:t>
        </w:r>
        <w:r w:rsidR="00135932">
          <w:tab/>
        </w:r>
        <w:r w:rsidR="00135932">
          <w:fldChar w:fldCharType="begin"/>
        </w:r>
        <w:r w:rsidR="00135932">
          <w:instrText xml:space="preserve"> PAGEREF _Toc527129587 \h </w:instrText>
        </w:r>
        <w:r w:rsidR="00135932">
          <w:fldChar w:fldCharType="separate"/>
        </w:r>
        <w:r w:rsidR="00135932">
          <w:t>77</w:t>
        </w:r>
        <w:r w:rsidR="00135932">
          <w:fldChar w:fldCharType="end"/>
        </w:r>
      </w:hyperlink>
    </w:p>
    <w:p w14:paraId="263C1541" w14:textId="77777777" w:rsidR="00135932" w:rsidRDefault="00A955AD">
      <w:pPr>
        <w:pStyle w:val="TOC1"/>
        <w:rPr>
          <w:rFonts w:eastAsiaTheme="minorEastAsia"/>
          <w:b w:val="0"/>
          <w:caps w:val="0"/>
          <w:noProof/>
          <w:sz w:val="22"/>
          <w:szCs w:val="22"/>
        </w:rPr>
      </w:pPr>
      <w:hyperlink w:anchor="_Toc527129588" w:history="1">
        <w:r w:rsidR="00135932" w:rsidRPr="004E50FA">
          <w:rPr>
            <w:rStyle w:val="Hyperlink"/>
            <w:noProof/>
          </w:rPr>
          <w:t>Appendix C - Add-ons &amp; Other Transition Licenses</w:t>
        </w:r>
        <w:r w:rsidR="00135932">
          <w:rPr>
            <w:noProof/>
          </w:rPr>
          <w:tab/>
        </w:r>
        <w:r w:rsidR="00135932">
          <w:rPr>
            <w:noProof/>
          </w:rPr>
          <w:fldChar w:fldCharType="begin"/>
        </w:r>
        <w:r w:rsidR="00135932">
          <w:rPr>
            <w:noProof/>
          </w:rPr>
          <w:instrText xml:space="preserve"> PAGEREF _Toc527129588 \h </w:instrText>
        </w:r>
        <w:r w:rsidR="00135932">
          <w:rPr>
            <w:noProof/>
          </w:rPr>
        </w:r>
        <w:r w:rsidR="00135932">
          <w:rPr>
            <w:noProof/>
          </w:rPr>
          <w:fldChar w:fldCharType="separate"/>
        </w:r>
        <w:r w:rsidR="00135932">
          <w:rPr>
            <w:noProof/>
          </w:rPr>
          <w:t>88</w:t>
        </w:r>
        <w:r w:rsidR="00135932">
          <w:rPr>
            <w:noProof/>
          </w:rPr>
          <w:fldChar w:fldCharType="end"/>
        </w:r>
      </w:hyperlink>
    </w:p>
    <w:p w14:paraId="6A081F80" w14:textId="77777777" w:rsidR="00135932" w:rsidRDefault="00A955AD">
      <w:pPr>
        <w:pStyle w:val="TOC2"/>
        <w:rPr>
          <w:rFonts w:eastAsiaTheme="minorEastAsia"/>
          <w:smallCaps w:val="0"/>
          <w:sz w:val="22"/>
        </w:rPr>
      </w:pPr>
      <w:hyperlink w:anchor="_Toc527129589" w:history="1">
        <w:r w:rsidR="00135932" w:rsidRPr="004E50FA">
          <w:rPr>
            <w:rStyle w:val="Hyperlink"/>
          </w:rPr>
          <w:t>Add-ons</w:t>
        </w:r>
        <w:r w:rsidR="00135932">
          <w:tab/>
        </w:r>
        <w:r w:rsidR="00135932">
          <w:fldChar w:fldCharType="begin"/>
        </w:r>
        <w:r w:rsidR="00135932">
          <w:instrText xml:space="preserve"> PAGEREF _Toc527129589 \h </w:instrText>
        </w:r>
        <w:r w:rsidR="00135932">
          <w:fldChar w:fldCharType="separate"/>
        </w:r>
        <w:r w:rsidR="00135932">
          <w:t>88</w:t>
        </w:r>
        <w:r w:rsidR="00135932">
          <w:fldChar w:fldCharType="end"/>
        </w:r>
      </w:hyperlink>
    </w:p>
    <w:p w14:paraId="54AD56E1" w14:textId="77777777" w:rsidR="00135932" w:rsidRDefault="00A955AD">
      <w:pPr>
        <w:pStyle w:val="TOC3"/>
        <w:rPr>
          <w:rFonts w:eastAsiaTheme="minorEastAsia"/>
          <w:smallCaps w:val="0"/>
          <w:sz w:val="22"/>
        </w:rPr>
      </w:pPr>
      <w:hyperlink w:anchor="_Toc527129590" w:history="1">
        <w:r w:rsidR="00135932" w:rsidRPr="004E50FA">
          <w:rPr>
            <w:rStyle w:val="Hyperlink"/>
          </w:rPr>
          <w:t>Windows Desktop Operating System</w:t>
        </w:r>
        <w:r w:rsidR="00135932">
          <w:tab/>
        </w:r>
        <w:r w:rsidR="00135932">
          <w:fldChar w:fldCharType="begin"/>
        </w:r>
        <w:r w:rsidR="00135932">
          <w:instrText xml:space="preserve"> PAGEREF _Toc527129590 \h </w:instrText>
        </w:r>
        <w:r w:rsidR="00135932">
          <w:fldChar w:fldCharType="separate"/>
        </w:r>
        <w:r w:rsidR="00135932">
          <w:t>88</w:t>
        </w:r>
        <w:r w:rsidR="00135932">
          <w:fldChar w:fldCharType="end"/>
        </w:r>
      </w:hyperlink>
    </w:p>
    <w:p w14:paraId="18EAC65D" w14:textId="77777777" w:rsidR="00135932" w:rsidRDefault="00A955AD">
      <w:pPr>
        <w:pStyle w:val="TOC3"/>
        <w:rPr>
          <w:rFonts w:eastAsiaTheme="minorEastAsia"/>
          <w:smallCaps w:val="0"/>
          <w:sz w:val="22"/>
        </w:rPr>
      </w:pPr>
      <w:hyperlink w:anchor="_Toc527129591" w:history="1">
        <w:r w:rsidR="00135932" w:rsidRPr="004E50FA">
          <w:rPr>
            <w:rStyle w:val="Hyperlink"/>
          </w:rPr>
          <w:t>Microsoft Operations Management and Security</w:t>
        </w:r>
        <w:r w:rsidR="00135932">
          <w:tab/>
        </w:r>
        <w:r w:rsidR="00135932">
          <w:fldChar w:fldCharType="begin"/>
        </w:r>
        <w:r w:rsidR="00135932">
          <w:instrText xml:space="preserve"> PAGEREF _Toc527129591 \h </w:instrText>
        </w:r>
        <w:r w:rsidR="00135932">
          <w:fldChar w:fldCharType="separate"/>
        </w:r>
        <w:r w:rsidR="00135932">
          <w:t>88</w:t>
        </w:r>
        <w:r w:rsidR="00135932">
          <w:fldChar w:fldCharType="end"/>
        </w:r>
      </w:hyperlink>
    </w:p>
    <w:p w14:paraId="01C8A259" w14:textId="77777777" w:rsidR="00135932" w:rsidRDefault="00A955AD">
      <w:pPr>
        <w:pStyle w:val="TOC3"/>
        <w:rPr>
          <w:rFonts w:eastAsiaTheme="minorEastAsia"/>
          <w:smallCaps w:val="0"/>
          <w:sz w:val="22"/>
        </w:rPr>
      </w:pPr>
      <w:hyperlink w:anchor="_Toc527129592" w:history="1">
        <w:r w:rsidR="00135932" w:rsidRPr="004E50FA">
          <w:rPr>
            <w:rStyle w:val="Hyperlink"/>
          </w:rPr>
          <w:t>Microsoft Azure User Plans</w:t>
        </w:r>
        <w:r w:rsidR="00135932">
          <w:tab/>
        </w:r>
        <w:r w:rsidR="00135932">
          <w:fldChar w:fldCharType="begin"/>
        </w:r>
        <w:r w:rsidR="00135932">
          <w:instrText xml:space="preserve"> PAGEREF _Toc527129592 \h </w:instrText>
        </w:r>
        <w:r w:rsidR="00135932">
          <w:fldChar w:fldCharType="separate"/>
        </w:r>
        <w:r w:rsidR="00135932">
          <w:t>88</w:t>
        </w:r>
        <w:r w:rsidR="00135932">
          <w:fldChar w:fldCharType="end"/>
        </w:r>
      </w:hyperlink>
    </w:p>
    <w:p w14:paraId="0908EB87" w14:textId="77777777" w:rsidR="00135932" w:rsidRDefault="00A955AD">
      <w:pPr>
        <w:pStyle w:val="TOC3"/>
        <w:rPr>
          <w:rFonts w:eastAsiaTheme="minorEastAsia"/>
          <w:smallCaps w:val="0"/>
          <w:sz w:val="22"/>
        </w:rPr>
      </w:pPr>
      <w:hyperlink w:anchor="_Toc527129593" w:history="1">
        <w:r w:rsidR="00135932" w:rsidRPr="004E50FA">
          <w:rPr>
            <w:rStyle w:val="Hyperlink"/>
          </w:rPr>
          <w:t>Microsoft 365</w:t>
        </w:r>
        <w:r w:rsidR="00135932">
          <w:tab/>
        </w:r>
        <w:r w:rsidR="00135932">
          <w:fldChar w:fldCharType="begin"/>
        </w:r>
        <w:r w:rsidR="00135932">
          <w:instrText xml:space="preserve"> PAGEREF _Toc527129593 \h </w:instrText>
        </w:r>
        <w:r w:rsidR="00135932">
          <w:fldChar w:fldCharType="separate"/>
        </w:r>
        <w:r w:rsidR="00135932">
          <w:t>88</w:t>
        </w:r>
        <w:r w:rsidR="00135932">
          <w:fldChar w:fldCharType="end"/>
        </w:r>
      </w:hyperlink>
    </w:p>
    <w:p w14:paraId="3640608E" w14:textId="77777777" w:rsidR="00135932" w:rsidRDefault="00A955AD">
      <w:pPr>
        <w:pStyle w:val="TOC3"/>
        <w:rPr>
          <w:rFonts w:eastAsiaTheme="minorEastAsia"/>
          <w:smallCaps w:val="0"/>
          <w:sz w:val="22"/>
        </w:rPr>
      </w:pPr>
      <w:hyperlink w:anchor="_Toc527129594" w:history="1">
        <w:r w:rsidR="00135932" w:rsidRPr="004E50FA">
          <w:rPr>
            <w:rStyle w:val="Hyperlink"/>
          </w:rPr>
          <w:t>Enterprise Mobility + Security</w:t>
        </w:r>
        <w:r w:rsidR="00135932">
          <w:tab/>
        </w:r>
        <w:r w:rsidR="00135932">
          <w:fldChar w:fldCharType="begin"/>
        </w:r>
        <w:r w:rsidR="00135932">
          <w:instrText xml:space="preserve"> PAGEREF _Toc527129594 \h </w:instrText>
        </w:r>
        <w:r w:rsidR="00135932">
          <w:fldChar w:fldCharType="separate"/>
        </w:r>
        <w:r w:rsidR="00135932">
          <w:t>89</w:t>
        </w:r>
        <w:r w:rsidR="00135932">
          <w:fldChar w:fldCharType="end"/>
        </w:r>
      </w:hyperlink>
    </w:p>
    <w:p w14:paraId="5EC4EF22" w14:textId="77777777" w:rsidR="00135932" w:rsidRDefault="00A955AD">
      <w:pPr>
        <w:pStyle w:val="TOC3"/>
        <w:rPr>
          <w:rFonts w:eastAsiaTheme="minorEastAsia"/>
          <w:smallCaps w:val="0"/>
          <w:sz w:val="22"/>
        </w:rPr>
      </w:pPr>
      <w:hyperlink w:anchor="_Toc527129595" w:history="1">
        <w:r w:rsidR="00135932" w:rsidRPr="004E50FA">
          <w:rPr>
            <w:rStyle w:val="Hyperlink"/>
          </w:rPr>
          <w:t>Microsoft Dynamics 365 Services</w:t>
        </w:r>
        <w:r w:rsidR="00135932">
          <w:tab/>
        </w:r>
        <w:r w:rsidR="00135932">
          <w:fldChar w:fldCharType="begin"/>
        </w:r>
        <w:r w:rsidR="00135932">
          <w:instrText xml:space="preserve"> PAGEREF _Toc527129595 \h </w:instrText>
        </w:r>
        <w:r w:rsidR="00135932">
          <w:fldChar w:fldCharType="separate"/>
        </w:r>
        <w:r w:rsidR="00135932">
          <w:t>89</w:t>
        </w:r>
        <w:r w:rsidR="00135932">
          <w:fldChar w:fldCharType="end"/>
        </w:r>
      </w:hyperlink>
    </w:p>
    <w:p w14:paraId="4416C7D0" w14:textId="77777777" w:rsidR="00135932" w:rsidRDefault="00A955AD">
      <w:pPr>
        <w:pStyle w:val="TOC3"/>
        <w:rPr>
          <w:rFonts w:eastAsiaTheme="minorEastAsia"/>
          <w:smallCaps w:val="0"/>
          <w:sz w:val="22"/>
        </w:rPr>
      </w:pPr>
      <w:hyperlink w:anchor="_Toc527129596" w:history="1">
        <w:r w:rsidR="00135932" w:rsidRPr="004E50FA">
          <w:rPr>
            <w:rStyle w:val="Hyperlink"/>
          </w:rPr>
          <w:t>Office 365 Applications</w:t>
        </w:r>
        <w:r w:rsidR="00135932">
          <w:tab/>
        </w:r>
        <w:r w:rsidR="00135932">
          <w:fldChar w:fldCharType="begin"/>
        </w:r>
        <w:r w:rsidR="00135932">
          <w:instrText xml:space="preserve"> PAGEREF _Toc527129596 \h </w:instrText>
        </w:r>
        <w:r w:rsidR="00135932">
          <w:fldChar w:fldCharType="separate"/>
        </w:r>
        <w:r w:rsidR="00135932">
          <w:t>89</w:t>
        </w:r>
        <w:r w:rsidR="00135932">
          <w:fldChar w:fldCharType="end"/>
        </w:r>
      </w:hyperlink>
    </w:p>
    <w:p w14:paraId="38FC55F2" w14:textId="77777777" w:rsidR="00135932" w:rsidRDefault="00A955AD">
      <w:pPr>
        <w:pStyle w:val="TOC3"/>
        <w:rPr>
          <w:rFonts w:eastAsiaTheme="minorEastAsia"/>
          <w:smallCaps w:val="0"/>
          <w:sz w:val="22"/>
        </w:rPr>
      </w:pPr>
      <w:hyperlink w:anchor="_Toc527129597" w:history="1">
        <w:r w:rsidR="00135932" w:rsidRPr="004E50FA">
          <w:rPr>
            <w:rStyle w:val="Hyperlink"/>
          </w:rPr>
          <w:t>Office 365 Suites</w:t>
        </w:r>
        <w:r w:rsidR="00135932">
          <w:tab/>
        </w:r>
        <w:r w:rsidR="00135932">
          <w:fldChar w:fldCharType="begin"/>
        </w:r>
        <w:r w:rsidR="00135932">
          <w:instrText xml:space="preserve"> PAGEREF _Toc527129597 \h </w:instrText>
        </w:r>
        <w:r w:rsidR="00135932">
          <w:fldChar w:fldCharType="separate"/>
        </w:r>
        <w:r w:rsidR="00135932">
          <w:t>90</w:t>
        </w:r>
        <w:r w:rsidR="00135932">
          <w:fldChar w:fldCharType="end"/>
        </w:r>
      </w:hyperlink>
    </w:p>
    <w:p w14:paraId="437A0785" w14:textId="77777777" w:rsidR="00135932" w:rsidRDefault="00A955AD">
      <w:pPr>
        <w:pStyle w:val="TOC3"/>
        <w:rPr>
          <w:rFonts w:eastAsiaTheme="minorEastAsia"/>
          <w:smallCaps w:val="0"/>
          <w:sz w:val="22"/>
        </w:rPr>
      </w:pPr>
      <w:hyperlink w:anchor="_Toc527129598" w:history="1">
        <w:r w:rsidR="00135932" w:rsidRPr="004E50FA">
          <w:rPr>
            <w:rStyle w:val="Hyperlink"/>
          </w:rPr>
          <w:t>Office 365 Advanced Threat Protection</w:t>
        </w:r>
        <w:r w:rsidR="00135932">
          <w:tab/>
        </w:r>
        <w:r w:rsidR="00135932">
          <w:fldChar w:fldCharType="begin"/>
        </w:r>
        <w:r w:rsidR="00135932">
          <w:instrText xml:space="preserve"> PAGEREF _Toc527129598 \h </w:instrText>
        </w:r>
        <w:r w:rsidR="00135932">
          <w:fldChar w:fldCharType="separate"/>
        </w:r>
        <w:r w:rsidR="00135932">
          <w:t>90</w:t>
        </w:r>
        <w:r w:rsidR="00135932">
          <w:fldChar w:fldCharType="end"/>
        </w:r>
      </w:hyperlink>
    </w:p>
    <w:p w14:paraId="3B7F54A8" w14:textId="77777777" w:rsidR="00135932" w:rsidRDefault="00A955AD">
      <w:pPr>
        <w:pStyle w:val="TOC3"/>
        <w:rPr>
          <w:rFonts w:eastAsiaTheme="minorEastAsia"/>
          <w:smallCaps w:val="0"/>
          <w:sz w:val="22"/>
        </w:rPr>
      </w:pPr>
      <w:hyperlink w:anchor="_Toc527129599" w:history="1">
        <w:r w:rsidR="00135932" w:rsidRPr="004E50FA">
          <w:rPr>
            <w:rStyle w:val="Hyperlink"/>
          </w:rPr>
          <w:t>Office 365 Data Loss Prevention Add-on</w:t>
        </w:r>
        <w:r w:rsidR="00135932">
          <w:tab/>
        </w:r>
        <w:r w:rsidR="00135932">
          <w:fldChar w:fldCharType="begin"/>
        </w:r>
        <w:r w:rsidR="00135932">
          <w:instrText xml:space="preserve"> PAGEREF _Toc527129599 \h </w:instrText>
        </w:r>
        <w:r w:rsidR="00135932">
          <w:fldChar w:fldCharType="separate"/>
        </w:r>
        <w:r w:rsidR="00135932">
          <w:t>90</w:t>
        </w:r>
        <w:r w:rsidR="00135932">
          <w:fldChar w:fldCharType="end"/>
        </w:r>
      </w:hyperlink>
    </w:p>
    <w:p w14:paraId="1EDF749E" w14:textId="77777777" w:rsidR="00135932" w:rsidRDefault="00A955AD">
      <w:pPr>
        <w:pStyle w:val="TOC3"/>
        <w:rPr>
          <w:rFonts w:eastAsiaTheme="minorEastAsia"/>
          <w:smallCaps w:val="0"/>
          <w:sz w:val="22"/>
        </w:rPr>
      </w:pPr>
      <w:hyperlink w:anchor="_Toc527129600" w:history="1">
        <w:r w:rsidR="00135932" w:rsidRPr="004E50FA">
          <w:rPr>
            <w:rStyle w:val="Hyperlink"/>
          </w:rPr>
          <w:t>Office 365 Cloud App Security</w:t>
        </w:r>
        <w:r w:rsidR="00135932">
          <w:tab/>
        </w:r>
        <w:r w:rsidR="00135932">
          <w:fldChar w:fldCharType="begin"/>
        </w:r>
        <w:r w:rsidR="00135932">
          <w:instrText xml:space="preserve"> PAGEREF _Toc527129600 \h </w:instrText>
        </w:r>
        <w:r w:rsidR="00135932">
          <w:fldChar w:fldCharType="separate"/>
        </w:r>
        <w:r w:rsidR="00135932">
          <w:t>90</w:t>
        </w:r>
        <w:r w:rsidR="00135932">
          <w:fldChar w:fldCharType="end"/>
        </w:r>
      </w:hyperlink>
    </w:p>
    <w:p w14:paraId="7D89A517" w14:textId="77777777" w:rsidR="00135932" w:rsidRDefault="00A955AD">
      <w:pPr>
        <w:pStyle w:val="TOC3"/>
        <w:rPr>
          <w:rFonts w:eastAsiaTheme="minorEastAsia"/>
          <w:smallCaps w:val="0"/>
          <w:sz w:val="22"/>
        </w:rPr>
      </w:pPr>
      <w:hyperlink w:anchor="_Toc527129601" w:history="1">
        <w:r w:rsidR="00135932" w:rsidRPr="004E50FA">
          <w:rPr>
            <w:rStyle w:val="Hyperlink"/>
          </w:rPr>
          <w:t>Office 365 Threat Intelligence</w:t>
        </w:r>
        <w:r w:rsidR="00135932">
          <w:tab/>
        </w:r>
        <w:r w:rsidR="00135932">
          <w:fldChar w:fldCharType="begin"/>
        </w:r>
        <w:r w:rsidR="00135932">
          <w:instrText xml:space="preserve"> PAGEREF _Toc527129601 \h </w:instrText>
        </w:r>
        <w:r w:rsidR="00135932">
          <w:fldChar w:fldCharType="separate"/>
        </w:r>
        <w:r w:rsidR="00135932">
          <w:t>90</w:t>
        </w:r>
        <w:r w:rsidR="00135932">
          <w:fldChar w:fldCharType="end"/>
        </w:r>
      </w:hyperlink>
    </w:p>
    <w:p w14:paraId="248F5F70" w14:textId="77777777" w:rsidR="00135932" w:rsidRDefault="00A955AD">
      <w:pPr>
        <w:pStyle w:val="TOC3"/>
        <w:rPr>
          <w:rFonts w:eastAsiaTheme="minorEastAsia"/>
          <w:smallCaps w:val="0"/>
          <w:sz w:val="22"/>
        </w:rPr>
      </w:pPr>
      <w:hyperlink w:anchor="_Toc527129602" w:history="1">
        <w:r w:rsidR="00135932" w:rsidRPr="004E50FA">
          <w:rPr>
            <w:rStyle w:val="Hyperlink"/>
          </w:rPr>
          <w:t>Multi-Geo Capabilities in Office 365</w:t>
        </w:r>
        <w:r w:rsidR="00135932">
          <w:tab/>
        </w:r>
        <w:r w:rsidR="00135932">
          <w:fldChar w:fldCharType="begin"/>
        </w:r>
        <w:r w:rsidR="00135932">
          <w:instrText xml:space="preserve"> PAGEREF _Toc527129602 \h </w:instrText>
        </w:r>
        <w:r w:rsidR="00135932">
          <w:fldChar w:fldCharType="separate"/>
        </w:r>
        <w:r w:rsidR="00135932">
          <w:t>91</w:t>
        </w:r>
        <w:r w:rsidR="00135932">
          <w:fldChar w:fldCharType="end"/>
        </w:r>
      </w:hyperlink>
    </w:p>
    <w:p w14:paraId="2B4D1DBC" w14:textId="77777777" w:rsidR="00135932" w:rsidRDefault="00A955AD">
      <w:pPr>
        <w:pStyle w:val="TOC3"/>
        <w:rPr>
          <w:rFonts w:eastAsiaTheme="minorEastAsia"/>
          <w:smallCaps w:val="0"/>
          <w:sz w:val="22"/>
        </w:rPr>
      </w:pPr>
      <w:hyperlink w:anchor="_Toc527129603" w:history="1">
        <w:r w:rsidR="00135932" w:rsidRPr="004E50FA">
          <w:rPr>
            <w:rStyle w:val="Hyperlink"/>
          </w:rPr>
          <w:t>Exchange Online</w:t>
        </w:r>
        <w:r w:rsidR="00135932">
          <w:tab/>
        </w:r>
        <w:r w:rsidR="00135932">
          <w:fldChar w:fldCharType="begin"/>
        </w:r>
        <w:r w:rsidR="00135932">
          <w:instrText xml:space="preserve"> PAGEREF _Toc527129603 \h </w:instrText>
        </w:r>
        <w:r w:rsidR="00135932">
          <w:fldChar w:fldCharType="separate"/>
        </w:r>
        <w:r w:rsidR="00135932">
          <w:t>91</w:t>
        </w:r>
        <w:r w:rsidR="00135932">
          <w:fldChar w:fldCharType="end"/>
        </w:r>
      </w:hyperlink>
    </w:p>
    <w:p w14:paraId="487A8B2A" w14:textId="77777777" w:rsidR="00135932" w:rsidRDefault="00A955AD">
      <w:pPr>
        <w:pStyle w:val="TOC3"/>
        <w:rPr>
          <w:rFonts w:eastAsiaTheme="minorEastAsia"/>
          <w:smallCaps w:val="0"/>
          <w:sz w:val="22"/>
        </w:rPr>
      </w:pPr>
      <w:hyperlink w:anchor="_Toc527129604" w:history="1">
        <w:r w:rsidR="00135932" w:rsidRPr="004E50FA">
          <w:rPr>
            <w:rStyle w:val="Hyperlink"/>
          </w:rPr>
          <w:t>Project Online</w:t>
        </w:r>
        <w:r w:rsidR="00135932">
          <w:tab/>
        </w:r>
        <w:r w:rsidR="00135932">
          <w:fldChar w:fldCharType="begin"/>
        </w:r>
        <w:r w:rsidR="00135932">
          <w:instrText xml:space="preserve"> PAGEREF _Toc527129604 \h </w:instrText>
        </w:r>
        <w:r w:rsidR="00135932">
          <w:fldChar w:fldCharType="separate"/>
        </w:r>
        <w:r w:rsidR="00135932">
          <w:t>91</w:t>
        </w:r>
        <w:r w:rsidR="00135932">
          <w:fldChar w:fldCharType="end"/>
        </w:r>
      </w:hyperlink>
    </w:p>
    <w:p w14:paraId="2039AA3E" w14:textId="77777777" w:rsidR="00135932" w:rsidRDefault="00A955AD">
      <w:pPr>
        <w:pStyle w:val="TOC3"/>
        <w:rPr>
          <w:rFonts w:eastAsiaTheme="minorEastAsia"/>
          <w:smallCaps w:val="0"/>
          <w:sz w:val="22"/>
        </w:rPr>
      </w:pPr>
      <w:hyperlink w:anchor="_Toc527129605" w:history="1">
        <w:r w:rsidR="00135932" w:rsidRPr="004E50FA">
          <w:rPr>
            <w:rStyle w:val="Hyperlink"/>
          </w:rPr>
          <w:t>SharePoint Online</w:t>
        </w:r>
        <w:r w:rsidR="00135932">
          <w:tab/>
        </w:r>
        <w:r w:rsidR="00135932">
          <w:fldChar w:fldCharType="begin"/>
        </w:r>
        <w:r w:rsidR="00135932">
          <w:instrText xml:space="preserve"> PAGEREF _Toc527129605 \h </w:instrText>
        </w:r>
        <w:r w:rsidR="00135932">
          <w:fldChar w:fldCharType="separate"/>
        </w:r>
        <w:r w:rsidR="00135932">
          <w:t>91</w:t>
        </w:r>
        <w:r w:rsidR="00135932">
          <w:fldChar w:fldCharType="end"/>
        </w:r>
      </w:hyperlink>
    </w:p>
    <w:p w14:paraId="5F44DA26" w14:textId="77777777" w:rsidR="00135932" w:rsidRDefault="00A955AD">
      <w:pPr>
        <w:pStyle w:val="TOC3"/>
        <w:rPr>
          <w:rFonts w:eastAsiaTheme="minorEastAsia"/>
          <w:smallCaps w:val="0"/>
          <w:sz w:val="22"/>
        </w:rPr>
      </w:pPr>
      <w:hyperlink w:anchor="_Toc527129606" w:history="1">
        <w:r w:rsidR="00135932" w:rsidRPr="004E50FA">
          <w:rPr>
            <w:rStyle w:val="Hyperlink"/>
          </w:rPr>
          <w:t>Skype for Business Online</w:t>
        </w:r>
        <w:r w:rsidR="00135932">
          <w:tab/>
        </w:r>
        <w:r w:rsidR="00135932">
          <w:fldChar w:fldCharType="begin"/>
        </w:r>
        <w:r w:rsidR="00135932">
          <w:instrText xml:space="preserve"> PAGEREF _Toc527129606 \h </w:instrText>
        </w:r>
        <w:r w:rsidR="00135932">
          <w:fldChar w:fldCharType="separate"/>
        </w:r>
        <w:r w:rsidR="00135932">
          <w:t>91</w:t>
        </w:r>
        <w:r w:rsidR="00135932">
          <w:fldChar w:fldCharType="end"/>
        </w:r>
      </w:hyperlink>
    </w:p>
    <w:p w14:paraId="6F71C489" w14:textId="77777777" w:rsidR="00135932" w:rsidRDefault="00A955AD">
      <w:pPr>
        <w:pStyle w:val="TOC3"/>
        <w:rPr>
          <w:rFonts w:eastAsiaTheme="minorEastAsia"/>
          <w:smallCaps w:val="0"/>
          <w:sz w:val="22"/>
        </w:rPr>
      </w:pPr>
      <w:hyperlink w:anchor="_Toc527129607" w:history="1">
        <w:r w:rsidR="00135932" w:rsidRPr="004E50FA">
          <w:rPr>
            <w:rStyle w:val="Hyperlink"/>
          </w:rPr>
          <w:t>Microsoft Intune</w:t>
        </w:r>
        <w:r w:rsidR="00135932">
          <w:tab/>
        </w:r>
        <w:r w:rsidR="00135932">
          <w:fldChar w:fldCharType="begin"/>
        </w:r>
        <w:r w:rsidR="00135932">
          <w:instrText xml:space="preserve"> PAGEREF _Toc527129607 \h </w:instrText>
        </w:r>
        <w:r w:rsidR="00135932">
          <w:fldChar w:fldCharType="separate"/>
        </w:r>
        <w:r w:rsidR="00135932">
          <w:t>91</w:t>
        </w:r>
        <w:r w:rsidR="00135932">
          <w:fldChar w:fldCharType="end"/>
        </w:r>
      </w:hyperlink>
    </w:p>
    <w:p w14:paraId="7A8DA8B6" w14:textId="77777777" w:rsidR="00135932" w:rsidRDefault="00A955AD">
      <w:pPr>
        <w:pStyle w:val="TOC2"/>
        <w:rPr>
          <w:rFonts w:eastAsiaTheme="minorEastAsia"/>
          <w:smallCaps w:val="0"/>
          <w:sz w:val="22"/>
        </w:rPr>
      </w:pPr>
      <w:hyperlink w:anchor="_Toc527129608" w:history="1">
        <w:r w:rsidR="00135932" w:rsidRPr="004E50FA">
          <w:rPr>
            <w:rStyle w:val="Hyperlink"/>
          </w:rPr>
          <w:t>From SA</w:t>
        </w:r>
        <w:r w:rsidR="00135932">
          <w:tab/>
        </w:r>
        <w:r w:rsidR="00135932">
          <w:fldChar w:fldCharType="begin"/>
        </w:r>
        <w:r w:rsidR="00135932">
          <w:instrText xml:space="preserve"> PAGEREF _Toc527129608 \h </w:instrText>
        </w:r>
        <w:r w:rsidR="00135932">
          <w:fldChar w:fldCharType="separate"/>
        </w:r>
        <w:r w:rsidR="00135932">
          <w:t>92</w:t>
        </w:r>
        <w:r w:rsidR="00135932">
          <w:fldChar w:fldCharType="end"/>
        </w:r>
      </w:hyperlink>
    </w:p>
    <w:p w14:paraId="278E5284" w14:textId="77777777" w:rsidR="00135932" w:rsidRDefault="00A955AD">
      <w:pPr>
        <w:pStyle w:val="TOC3"/>
        <w:rPr>
          <w:rFonts w:eastAsiaTheme="minorEastAsia"/>
          <w:smallCaps w:val="0"/>
          <w:sz w:val="22"/>
        </w:rPr>
      </w:pPr>
      <w:hyperlink w:anchor="_Toc527129609" w:history="1">
        <w:r w:rsidR="00135932" w:rsidRPr="004E50FA">
          <w:rPr>
            <w:rStyle w:val="Hyperlink"/>
          </w:rPr>
          <w:t>CAL Suites</w:t>
        </w:r>
        <w:r w:rsidR="00135932">
          <w:tab/>
        </w:r>
        <w:r w:rsidR="00135932">
          <w:fldChar w:fldCharType="begin"/>
        </w:r>
        <w:r w:rsidR="00135932">
          <w:instrText xml:space="preserve"> PAGEREF _Toc527129609 \h </w:instrText>
        </w:r>
        <w:r w:rsidR="00135932">
          <w:fldChar w:fldCharType="separate"/>
        </w:r>
        <w:r w:rsidR="00135932">
          <w:t>92</w:t>
        </w:r>
        <w:r w:rsidR="00135932">
          <w:fldChar w:fldCharType="end"/>
        </w:r>
      </w:hyperlink>
    </w:p>
    <w:p w14:paraId="1A006A4C" w14:textId="77777777" w:rsidR="00135932" w:rsidRDefault="00A955AD">
      <w:pPr>
        <w:pStyle w:val="TOC3"/>
        <w:rPr>
          <w:rFonts w:eastAsiaTheme="minorEastAsia"/>
          <w:smallCaps w:val="0"/>
          <w:sz w:val="22"/>
        </w:rPr>
      </w:pPr>
      <w:hyperlink w:anchor="_Toc527129610" w:history="1">
        <w:r w:rsidR="00135932" w:rsidRPr="004E50FA">
          <w:rPr>
            <w:rStyle w:val="Hyperlink"/>
          </w:rPr>
          <w:t>Windows Desktop Operating System</w:t>
        </w:r>
        <w:r w:rsidR="00135932">
          <w:tab/>
        </w:r>
        <w:r w:rsidR="00135932">
          <w:fldChar w:fldCharType="begin"/>
        </w:r>
        <w:r w:rsidR="00135932">
          <w:instrText xml:space="preserve"> PAGEREF _Toc527129610 \h </w:instrText>
        </w:r>
        <w:r w:rsidR="00135932">
          <w:fldChar w:fldCharType="separate"/>
        </w:r>
        <w:r w:rsidR="00135932">
          <w:t>92</w:t>
        </w:r>
        <w:r w:rsidR="00135932">
          <w:fldChar w:fldCharType="end"/>
        </w:r>
      </w:hyperlink>
    </w:p>
    <w:p w14:paraId="1CFA9F02" w14:textId="77777777" w:rsidR="00135932" w:rsidRDefault="00A955AD">
      <w:pPr>
        <w:pStyle w:val="TOC3"/>
        <w:rPr>
          <w:rFonts w:eastAsiaTheme="minorEastAsia"/>
          <w:smallCaps w:val="0"/>
          <w:sz w:val="22"/>
        </w:rPr>
      </w:pPr>
      <w:hyperlink w:anchor="_Toc527129611" w:history="1">
        <w:r w:rsidR="00135932" w:rsidRPr="004E50FA">
          <w:rPr>
            <w:rStyle w:val="Hyperlink"/>
          </w:rPr>
          <w:t>Microsoft Operations Management and Security</w:t>
        </w:r>
        <w:r w:rsidR="00135932">
          <w:tab/>
        </w:r>
        <w:r w:rsidR="00135932">
          <w:fldChar w:fldCharType="begin"/>
        </w:r>
        <w:r w:rsidR="00135932">
          <w:instrText xml:space="preserve"> PAGEREF _Toc527129611 \h </w:instrText>
        </w:r>
        <w:r w:rsidR="00135932">
          <w:fldChar w:fldCharType="separate"/>
        </w:r>
        <w:r w:rsidR="00135932">
          <w:t>92</w:t>
        </w:r>
        <w:r w:rsidR="00135932">
          <w:fldChar w:fldCharType="end"/>
        </w:r>
      </w:hyperlink>
    </w:p>
    <w:p w14:paraId="55B2C872" w14:textId="77777777" w:rsidR="00135932" w:rsidRDefault="00A955AD">
      <w:pPr>
        <w:pStyle w:val="TOC3"/>
        <w:rPr>
          <w:rFonts w:eastAsiaTheme="minorEastAsia"/>
          <w:smallCaps w:val="0"/>
          <w:sz w:val="22"/>
        </w:rPr>
      </w:pPr>
      <w:hyperlink w:anchor="_Toc527129612" w:history="1">
        <w:r w:rsidR="00135932" w:rsidRPr="004E50FA">
          <w:rPr>
            <w:rStyle w:val="Hyperlink"/>
          </w:rPr>
          <w:t>Microsoft 365</w:t>
        </w:r>
        <w:r w:rsidR="00135932">
          <w:tab/>
        </w:r>
        <w:r w:rsidR="00135932">
          <w:fldChar w:fldCharType="begin"/>
        </w:r>
        <w:r w:rsidR="00135932">
          <w:instrText xml:space="preserve"> PAGEREF _Toc527129612 \h </w:instrText>
        </w:r>
        <w:r w:rsidR="00135932">
          <w:fldChar w:fldCharType="separate"/>
        </w:r>
        <w:r w:rsidR="00135932">
          <w:t>92</w:t>
        </w:r>
        <w:r w:rsidR="00135932">
          <w:fldChar w:fldCharType="end"/>
        </w:r>
      </w:hyperlink>
    </w:p>
    <w:p w14:paraId="46C0AA82" w14:textId="77777777" w:rsidR="00135932" w:rsidRDefault="00A955AD">
      <w:pPr>
        <w:pStyle w:val="TOC3"/>
        <w:rPr>
          <w:rFonts w:eastAsiaTheme="minorEastAsia"/>
          <w:smallCaps w:val="0"/>
          <w:sz w:val="22"/>
        </w:rPr>
      </w:pPr>
      <w:hyperlink w:anchor="_Toc527129613" w:history="1">
        <w:r w:rsidR="00135932" w:rsidRPr="004E50FA">
          <w:rPr>
            <w:rStyle w:val="Hyperlink"/>
          </w:rPr>
          <w:t>Enterprise Mobility + Security</w:t>
        </w:r>
        <w:r w:rsidR="00135932">
          <w:tab/>
        </w:r>
        <w:r w:rsidR="00135932">
          <w:fldChar w:fldCharType="begin"/>
        </w:r>
        <w:r w:rsidR="00135932">
          <w:instrText xml:space="preserve"> PAGEREF _Toc527129613 \h </w:instrText>
        </w:r>
        <w:r w:rsidR="00135932">
          <w:fldChar w:fldCharType="separate"/>
        </w:r>
        <w:r w:rsidR="00135932">
          <w:t>93</w:t>
        </w:r>
        <w:r w:rsidR="00135932">
          <w:fldChar w:fldCharType="end"/>
        </w:r>
      </w:hyperlink>
    </w:p>
    <w:p w14:paraId="685A290C" w14:textId="77777777" w:rsidR="00135932" w:rsidRDefault="00A955AD">
      <w:pPr>
        <w:pStyle w:val="TOC3"/>
        <w:rPr>
          <w:rFonts w:eastAsiaTheme="minorEastAsia"/>
          <w:smallCaps w:val="0"/>
          <w:sz w:val="22"/>
        </w:rPr>
      </w:pPr>
      <w:hyperlink w:anchor="_Toc527129614" w:history="1">
        <w:r w:rsidR="00135932" w:rsidRPr="004E50FA">
          <w:rPr>
            <w:rStyle w:val="Hyperlink"/>
          </w:rPr>
          <w:t>Microsoft Dynamics 365 Services</w:t>
        </w:r>
        <w:r w:rsidR="00135932">
          <w:tab/>
        </w:r>
        <w:r w:rsidR="00135932">
          <w:fldChar w:fldCharType="begin"/>
        </w:r>
        <w:r w:rsidR="00135932">
          <w:instrText xml:space="preserve"> PAGEREF _Toc527129614 \h </w:instrText>
        </w:r>
        <w:r w:rsidR="00135932">
          <w:fldChar w:fldCharType="separate"/>
        </w:r>
        <w:r w:rsidR="00135932">
          <w:t>93</w:t>
        </w:r>
        <w:r w:rsidR="00135932">
          <w:fldChar w:fldCharType="end"/>
        </w:r>
      </w:hyperlink>
    </w:p>
    <w:p w14:paraId="65E599CF" w14:textId="77777777" w:rsidR="00135932" w:rsidRDefault="00A955AD">
      <w:pPr>
        <w:pStyle w:val="TOC3"/>
        <w:rPr>
          <w:rFonts w:eastAsiaTheme="minorEastAsia"/>
          <w:smallCaps w:val="0"/>
          <w:sz w:val="22"/>
        </w:rPr>
      </w:pPr>
      <w:hyperlink w:anchor="_Toc527129615" w:history="1">
        <w:r w:rsidR="00135932" w:rsidRPr="004E50FA">
          <w:rPr>
            <w:rStyle w:val="Hyperlink"/>
          </w:rPr>
          <w:t>Office 365 Applications</w:t>
        </w:r>
        <w:r w:rsidR="00135932">
          <w:tab/>
        </w:r>
        <w:r w:rsidR="00135932">
          <w:fldChar w:fldCharType="begin"/>
        </w:r>
        <w:r w:rsidR="00135932">
          <w:instrText xml:space="preserve"> PAGEREF _Toc527129615 \h </w:instrText>
        </w:r>
        <w:r w:rsidR="00135932">
          <w:fldChar w:fldCharType="separate"/>
        </w:r>
        <w:r w:rsidR="00135932">
          <w:t>93</w:t>
        </w:r>
        <w:r w:rsidR="00135932">
          <w:fldChar w:fldCharType="end"/>
        </w:r>
      </w:hyperlink>
    </w:p>
    <w:p w14:paraId="344A7BFB" w14:textId="77777777" w:rsidR="00135932" w:rsidRDefault="00A955AD">
      <w:pPr>
        <w:pStyle w:val="TOC3"/>
        <w:rPr>
          <w:rFonts w:eastAsiaTheme="minorEastAsia"/>
          <w:smallCaps w:val="0"/>
          <w:sz w:val="22"/>
        </w:rPr>
      </w:pPr>
      <w:hyperlink w:anchor="_Toc527129616" w:history="1">
        <w:r w:rsidR="00135932" w:rsidRPr="004E50FA">
          <w:rPr>
            <w:rStyle w:val="Hyperlink"/>
          </w:rPr>
          <w:t>Office 365 Suites</w:t>
        </w:r>
        <w:r w:rsidR="00135932">
          <w:tab/>
        </w:r>
        <w:r w:rsidR="00135932">
          <w:fldChar w:fldCharType="begin"/>
        </w:r>
        <w:r w:rsidR="00135932">
          <w:instrText xml:space="preserve"> PAGEREF _Toc527129616 \h </w:instrText>
        </w:r>
        <w:r w:rsidR="00135932">
          <w:fldChar w:fldCharType="separate"/>
        </w:r>
        <w:r w:rsidR="00135932">
          <w:t>94</w:t>
        </w:r>
        <w:r w:rsidR="00135932">
          <w:fldChar w:fldCharType="end"/>
        </w:r>
      </w:hyperlink>
    </w:p>
    <w:p w14:paraId="28832799" w14:textId="77777777" w:rsidR="00135932" w:rsidRDefault="00A955AD">
      <w:pPr>
        <w:pStyle w:val="TOC3"/>
        <w:rPr>
          <w:rFonts w:eastAsiaTheme="minorEastAsia"/>
          <w:smallCaps w:val="0"/>
          <w:sz w:val="22"/>
        </w:rPr>
      </w:pPr>
      <w:hyperlink w:anchor="_Toc527129617" w:history="1">
        <w:r w:rsidR="00135932" w:rsidRPr="004E50FA">
          <w:rPr>
            <w:rStyle w:val="Hyperlink"/>
          </w:rPr>
          <w:t>Project Online</w:t>
        </w:r>
        <w:r w:rsidR="00135932">
          <w:tab/>
        </w:r>
        <w:r w:rsidR="00135932">
          <w:fldChar w:fldCharType="begin"/>
        </w:r>
        <w:r w:rsidR="00135932">
          <w:instrText xml:space="preserve"> PAGEREF _Toc527129617 \h </w:instrText>
        </w:r>
        <w:r w:rsidR="00135932">
          <w:fldChar w:fldCharType="separate"/>
        </w:r>
        <w:r w:rsidR="00135932">
          <w:t>94</w:t>
        </w:r>
        <w:r w:rsidR="00135932">
          <w:fldChar w:fldCharType="end"/>
        </w:r>
      </w:hyperlink>
    </w:p>
    <w:p w14:paraId="4A92E323" w14:textId="77777777" w:rsidR="00135932" w:rsidRDefault="00A955AD">
      <w:pPr>
        <w:pStyle w:val="TOC1"/>
        <w:rPr>
          <w:rFonts w:eastAsiaTheme="minorEastAsia"/>
          <w:b w:val="0"/>
          <w:caps w:val="0"/>
          <w:noProof/>
          <w:sz w:val="22"/>
          <w:szCs w:val="22"/>
        </w:rPr>
      </w:pPr>
      <w:hyperlink w:anchor="_Toc527129618" w:history="1">
        <w:r w:rsidR="00135932" w:rsidRPr="004E50FA">
          <w:rPr>
            <w:rStyle w:val="Hyperlink"/>
            <w:noProof/>
          </w:rPr>
          <w:t>Appendix D – Professional Services</w:t>
        </w:r>
        <w:r w:rsidR="00135932">
          <w:rPr>
            <w:noProof/>
          </w:rPr>
          <w:tab/>
        </w:r>
        <w:r w:rsidR="00135932">
          <w:rPr>
            <w:noProof/>
          </w:rPr>
          <w:fldChar w:fldCharType="begin"/>
        </w:r>
        <w:r w:rsidR="00135932">
          <w:rPr>
            <w:noProof/>
          </w:rPr>
          <w:instrText xml:space="preserve"> PAGEREF _Toc527129618 \h </w:instrText>
        </w:r>
        <w:r w:rsidR="00135932">
          <w:rPr>
            <w:noProof/>
          </w:rPr>
        </w:r>
        <w:r w:rsidR="00135932">
          <w:rPr>
            <w:noProof/>
          </w:rPr>
          <w:fldChar w:fldCharType="separate"/>
        </w:r>
        <w:r w:rsidR="00135932">
          <w:rPr>
            <w:noProof/>
          </w:rPr>
          <w:t>95</w:t>
        </w:r>
        <w:r w:rsidR="00135932">
          <w:rPr>
            <w:noProof/>
          </w:rPr>
          <w:fldChar w:fldCharType="end"/>
        </w:r>
      </w:hyperlink>
    </w:p>
    <w:p w14:paraId="0020854B" w14:textId="77777777" w:rsidR="00135932" w:rsidRDefault="00A955AD">
      <w:pPr>
        <w:pStyle w:val="TOC2"/>
        <w:rPr>
          <w:rFonts w:eastAsiaTheme="minorEastAsia"/>
          <w:smallCaps w:val="0"/>
          <w:sz w:val="22"/>
        </w:rPr>
      </w:pPr>
      <w:hyperlink w:anchor="_Toc527129619" w:history="1">
        <w:r w:rsidR="00135932" w:rsidRPr="004E50FA">
          <w:rPr>
            <w:rStyle w:val="Hyperlink"/>
          </w:rPr>
          <w:t>Microsoft Premier Support Offerings</w:t>
        </w:r>
        <w:r w:rsidR="00135932">
          <w:tab/>
        </w:r>
        <w:r w:rsidR="00135932">
          <w:fldChar w:fldCharType="begin"/>
        </w:r>
        <w:r w:rsidR="00135932">
          <w:instrText xml:space="preserve"> PAGEREF _Toc527129619 \h </w:instrText>
        </w:r>
        <w:r w:rsidR="00135932">
          <w:fldChar w:fldCharType="separate"/>
        </w:r>
        <w:r w:rsidR="00135932">
          <w:t>95</w:t>
        </w:r>
        <w:r w:rsidR="00135932">
          <w:fldChar w:fldCharType="end"/>
        </w:r>
      </w:hyperlink>
    </w:p>
    <w:p w14:paraId="7AA63DF9" w14:textId="77777777" w:rsidR="00135932" w:rsidRDefault="00A955AD">
      <w:pPr>
        <w:pStyle w:val="TOC2"/>
        <w:rPr>
          <w:rFonts w:eastAsiaTheme="minorEastAsia"/>
          <w:smallCaps w:val="0"/>
          <w:sz w:val="22"/>
        </w:rPr>
      </w:pPr>
      <w:hyperlink w:anchor="_Toc527129620" w:history="1">
        <w:r w:rsidR="00135932" w:rsidRPr="004E50FA">
          <w:rPr>
            <w:rStyle w:val="Hyperlink"/>
          </w:rPr>
          <w:t>Microsoft Digital Advisory Services Offerings</w:t>
        </w:r>
        <w:r w:rsidR="00135932">
          <w:tab/>
        </w:r>
        <w:r w:rsidR="00135932">
          <w:fldChar w:fldCharType="begin"/>
        </w:r>
        <w:r w:rsidR="00135932">
          <w:instrText xml:space="preserve"> PAGEREF _Toc527129620 \h </w:instrText>
        </w:r>
        <w:r w:rsidR="00135932">
          <w:fldChar w:fldCharType="separate"/>
        </w:r>
        <w:r w:rsidR="00135932">
          <w:t>95</w:t>
        </w:r>
        <w:r w:rsidR="00135932">
          <w:fldChar w:fldCharType="end"/>
        </w:r>
      </w:hyperlink>
    </w:p>
    <w:p w14:paraId="56A46E58" w14:textId="77777777" w:rsidR="00135932" w:rsidRDefault="00A955AD">
      <w:pPr>
        <w:pStyle w:val="TOC2"/>
        <w:rPr>
          <w:rFonts w:eastAsiaTheme="minorEastAsia"/>
          <w:smallCaps w:val="0"/>
          <w:sz w:val="22"/>
        </w:rPr>
      </w:pPr>
      <w:hyperlink w:anchor="_Toc527129621" w:history="1">
        <w:r w:rsidR="00135932" w:rsidRPr="004E50FA">
          <w:rPr>
            <w:rStyle w:val="Hyperlink"/>
          </w:rPr>
          <w:t>Sales Productivity Accelerator Offerings</w:t>
        </w:r>
        <w:r w:rsidR="00135932">
          <w:tab/>
        </w:r>
        <w:r w:rsidR="00135932">
          <w:fldChar w:fldCharType="begin"/>
        </w:r>
        <w:r w:rsidR="00135932">
          <w:instrText xml:space="preserve"> PAGEREF _Toc527129621 \h </w:instrText>
        </w:r>
        <w:r w:rsidR="00135932">
          <w:fldChar w:fldCharType="separate"/>
        </w:r>
        <w:r w:rsidR="00135932">
          <w:t>96</w:t>
        </w:r>
        <w:r w:rsidR="00135932">
          <w:fldChar w:fldCharType="end"/>
        </w:r>
      </w:hyperlink>
    </w:p>
    <w:p w14:paraId="7D2A1BFA" w14:textId="77777777" w:rsidR="00135932" w:rsidRDefault="00A955AD">
      <w:pPr>
        <w:pStyle w:val="TOC1"/>
        <w:rPr>
          <w:rFonts w:eastAsiaTheme="minorEastAsia"/>
          <w:b w:val="0"/>
          <w:caps w:val="0"/>
          <w:noProof/>
          <w:sz w:val="22"/>
          <w:szCs w:val="22"/>
        </w:rPr>
      </w:pPr>
      <w:hyperlink w:anchor="_Toc527129622" w:history="1">
        <w:r w:rsidR="00135932" w:rsidRPr="004E50FA">
          <w:rPr>
            <w:rStyle w:val="Hyperlink"/>
            <w:noProof/>
          </w:rPr>
          <w:t>Appendix E – Program Agreement Supplemental Terms</w:t>
        </w:r>
        <w:r w:rsidR="00135932">
          <w:rPr>
            <w:noProof/>
          </w:rPr>
          <w:tab/>
        </w:r>
        <w:r w:rsidR="00135932">
          <w:rPr>
            <w:noProof/>
          </w:rPr>
          <w:fldChar w:fldCharType="begin"/>
        </w:r>
        <w:r w:rsidR="00135932">
          <w:rPr>
            <w:noProof/>
          </w:rPr>
          <w:instrText xml:space="preserve"> PAGEREF _Toc527129622 \h </w:instrText>
        </w:r>
        <w:r w:rsidR="00135932">
          <w:rPr>
            <w:noProof/>
          </w:rPr>
        </w:r>
        <w:r w:rsidR="00135932">
          <w:rPr>
            <w:noProof/>
          </w:rPr>
          <w:fldChar w:fldCharType="separate"/>
        </w:r>
        <w:r w:rsidR="00135932">
          <w:rPr>
            <w:noProof/>
          </w:rPr>
          <w:t>97</w:t>
        </w:r>
        <w:r w:rsidR="00135932">
          <w:rPr>
            <w:noProof/>
          </w:rPr>
          <w:fldChar w:fldCharType="end"/>
        </w:r>
      </w:hyperlink>
    </w:p>
    <w:p w14:paraId="5380493E" w14:textId="77777777" w:rsidR="00135932" w:rsidRDefault="00A955AD">
      <w:pPr>
        <w:pStyle w:val="TOC2"/>
        <w:rPr>
          <w:rFonts w:eastAsiaTheme="minorEastAsia"/>
          <w:smallCaps w:val="0"/>
          <w:sz w:val="22"/>
        </w:rPr>
      </w:pPr>
      <w:hyperlink w:anchor="_Toc527129623" w:history="1">
        <w:r w:rsidR="00135932" w:rsidRPr="004E50FA">
          <w:rPr>
            <w:rStyle w:val="Hyperlink"/>
          </w:rPr>
          <w:t>Supplemental Terms for Select Plus Program</w:t>
        </w:r>
        <w:r w:rsidR="00135932">
          <w:tab/>
        </w:r>
        <w:r w:rsidR="00135932">
          <w:fldChar w:fldCharType="begin"/>
        </w:r>
        <w:r w:rsidR="00135932">
          <w:instrText xml:space="preserve"> PAGEREF _Toc527129623 \h </w:instrText>
        </w:r>
        <w:r w:rsidR="00135932">
          <w:fldChar w:fldCharType="separate"/>
        </w:r>
        <w:r w:rsidR="00135932">
          <w:t>97</w:t>
        </w:r>
        <w:r w:rsidR="00135932">
          <w:fldChar w:fldCharType="end"/>
        </w:r>
      </w:hyperlink>
    </w:p>
    <w:p w14:paraId="7B86C070" w14:textId="77777777" w:rsidR="00135932" w:rsidRDefault="00A955AD">
      <w:pPr>
        <w:pStyle w:val="TOC2"/>
        <w:rPr>
          <w:rFonts w:eastAsiaTheme="minorEastAsia"/>
          <w:smallCaps w:val="0"/>
          <w:sz w:val="22"/>
        </w:rPr>
      </w:pPr>
      <w:hyperlink w:anchor="_Toc527129624" w:history="1">
        <w:r w:rsidR="00135932" w:rsidRPr="004E50FA">
          <w:rPr>
            <w:rStyle w:val="Hyperlink"/>
          </w:rPr>
          <w:t>Definition of Management for Qualified Devices</w:t>
        </w:r>
        <w:r w:rsidR="00135932">
          <w:tab/>
        </w:r>
        <w:r w:rsidR="00135932">
          <w:fldChar w:fldCharType="begin"/>
        </w:r>
        <w:r w:rsidR="00135932">
          <w:instrText xml:space="preserve"> PAGEREF _Toc527129624 \h </w:instrText>
        </w:r>
        <w:r w:rsidR="00135932">
          <w:fldChar w:fldCharType="separate"/>
        </w:r>
        <w:r w:rsidR="00135932">
          <w:t>97</w:t>
        </w:r>
        <w:r w:rsidR="00135932">
          <w:fldChar w:fldCharType="end"/>
        </w:r>
      </w:hyperlink>
    </w:p>
    <w:p w14:paraId="7B917E9F" w14:textId="77777777" w:rsidR="00135932" w:rsidRDefault="00A955AD">
      <w:pPr>
        <w:pStyle w:val="TOC2"/>
        <w:rPr>
          <w:rFonts w:eastAsiaTheme="minorEastAsia"/>
          <w:smallCaps w:val="0"/>
          <w:sz w:val="22"/>
        </w:rPr>
      </w:pPr>
      <w:hyperlink w:anchor="_Toc527129625" w:history="1">
        <w:r w:rsidR="00135932" w:rsidRPr="004E50FA">
          <w:rPr>
            <w:rStyle w:val="Hyperlink"/>
          </w:rPr>
          <w:t>Online Services in the Open Programs</w:t>
        </w:r>
        <w:r w:rsidR="00135932">
          <w:tab/>
        </w:r>
        <w:r w:rsidR="00135932">
          <w:fldChar w:fldCharType="begin"/>
        </w:r>
        <w:r w:rsidR="00135932">
          <w:instrText xml:space="preserve"> PAGEREF _Toc527129625 \h </w:instrText>
        </w:r>
        <w:r w:rsidR="00135932">
          <w:fldChar w:fldCharType="separate"/>
        </w:r>
        <w:r w:rsidR="00135932">
          <w:t>97</w:t>
        </w:r>
        <w:r w:rsidR="00135932">
          <w:fldChar w:fldCharType="end"/>
        </w:r>
      </w:hyperlink>
    </w:p>
    <w:p w14:paraId="17B3965F" w14:textId="77777777" w:rsidR="00135932" w:rsidRDefault="00A955AD">
      <w:pPr>
        <w:pStyle w:val="TOC2"/>
        <w:rPr>
          <w:rFonts w:eastAsiaTheme="minorEastAsia"/>
          <w:smallCaps w:val="0"/>
          <w:sz w:val="22"/>
        </w:rPr>
      </w:pPr>
      <w:hyperlink w:anchor="_Toc527129626" w:history="1">
        <w:r w:rsidR="00135932" w:rsidRPr="004E50FA">
          <w:rPr>
            <w:rStyle w:val="Hyperlink"/>
          </w:rPr>
          <w:t>Supplemental Terms for Professional Services – Legacy Agreements</w:t>
        </w:r>
        <w:r w:rsidR="00135932">
          <w:tab/>
        </w:r>
        <w:r w:rsidR="00135932">
          <w:fldChar w:fldCharType="begin"/>
        </w:r>
        <w:r w:rsidR="00135932">
          <w:instrText xml:space="preserve"> PAGEREF _Toc527129626 \h </w:instrText>
        </w:r>
        <w:r w:rsidR="00135932">
          <w:fldChar w:fldCharType="separate"/>
        </w:r>
        <w:r w:rsidR="00135932">
          <w:t>97</w:t>
        </w:r>
        <w:r w:rsidR="00135932">
          <w:fldChar w:fldCharType="end"/>
        </w:r>
      </w:hyperlink>
    </w:p>
    <w:p w14:paraId="5F9C70AF" w14:textId="77777777" w:rsidR="00135932" w:rsidRDefault="00A955AD">
      <w:pPr>
        <w:pStyle w:val="TOC1"/>
        <w:rPr>
          <w:rFonts w:eastAsiaTheme="minorEastAsia"/>
          <w:b w:val="0"/>
          <w:caps w:val="0"/>
          <w:noProof/>
          <w:sz w:val="22"/>
          <w:szCs w:val="22"/>
        </w:rPr>
      </w:pPr>
      <w:hyperlink w:anchor="_Toc527129627" w:history="1">
        <w:r w:rsidR="00135932" w:rsidRPr="004E50FA">
          <w:rPr>
            <w:rStyle w:val="Hyperlink"/>
            <w:noProof/>
          </w:rPr>
          <w:t>Appendix F – Promotions</w:t>
        </w:r>
        <w:r w:rsidR="00135932">
          <w:rPr>
            <w:noProof/>
          </w:rPr>
          <w:tab/>
        </w:r>
        <w:r w:rsidR="00135932">
          <w:rPr>
            <w:noProof/>
          </w:rPr>
          <w:fldChar w:fldCharType="begin"/>
        </w:r>
        <w:r w:rsidR="00135932">
          <w:rPr>
            <w:noProof/>
          </w:rPr>
          <w:instrText xml:space="preserve"> PAGEREF _Toc527129627 \h </w:instrText>
        </w:r>
        <w:r w:rsidR="00135932">
          <w:rPr>
            <w:noProof/>
          </w:rPr>
        </w:r>
        <w:r w:rsidR="00135932">
          <w:rPr>
            <w:noProof/>
          </w:rPr>
          <w:fldChar w:fldCharType="separate"/>
        </w:r>
        <w:r w:rsidR="00135932">
          <w:rPr>
            <w:noProof/>
          </w:rPr>
          <w:t>99</w:t>
        </w:r>
        <w:r w:rsidR="00135932">
          <w:rPr>
            <w:noProof/>
          </w:rPr>
          <w:fldChar w:fldCharType="end"/>
        </w:r>
      </w:hyperlink>
    </w:p>
    <w:p w14:paraId="0F9BCFEE" w14:textId="77777777" w:rsidR="00135932" w:rsidRDefault="00A955AD">
      <w:pPr>
        <w:pStyle w:val="TOC2"/>
        <w:rPr>
          <w:rFonts w:eastAsiaTheme="minorEastAsia"/>
          <w:smallCaps w:val="0"/>
          <w:sz w:val="22"/>
        </w:rPr>
      </w:pPr>
      <w:hyperlink w:anchor="_Toc527129628" w:history="1">
        <w:r w:rsidR="00135932" w:rsidRPr="004E50FA">
          <w:rPr>
            <w:rStyle w:val="Hyperlink"/>
          </w:rPr>
          <w:t>Azure Compute Capacity Promotion</w:t>
        </w:r>
        <w:r w:rsidR="00135932">
          <w:tab/>
        </w:r>
        <w:r w:rsidR="00135932">
          <w:fldChar w:fldCharType="begin"/>
        </w:r>
        <w:r w:rsidR="00135932">
          <w:instrText xml:space="preserve"> PAGEREF _Toc527129628 \h </w:instrText>
        </w:r>
        <w:r w:rsidR="00135932">
          <w:fldChar w:fldCharType="separate"/>
        </w:r>
        <w:r w:rsidR="00135932">
          <w:t>99</w:t>
        </w:r>
        <w:r w:rsidR="00135932">
          <w:fldChar w:fldCharType="end"/>
        </w:r>
      </w:hyperlink>
    </w:p>
    <w:p w14:paraId="67849595" w14:textId="77777777" w:rsidR="00135932" w:rsidRDefault="00A955AD">
      <w:pPr>
        <w:pStyle w:val="TOC2"/>
        <w:rPr>
          <w:rFonts w:eastAsiaTheme="minorEastAsia"/>
          <w:smallCaps w:val="0"/>
          <w:sz w:val="22"/>
        </w:rPr>
      </w:pPr>
      <w:hyperlink w:anchor="_Toc527129629" w:history="1">
        <w:r w:rsidR="00135932" w:rsidRPr="004E50FA">
          <w:rPr>
            <w:rStyle w:val="Hyperlink"/>
          </w:rPr>
          <w:t>SQL Server 2017 for Linux Promotion</w:t>
        </w:r>
        <w:r w:rsidR="00135932">
          <w:tab/>
        </w:r>
        <w:r w:rsidR="00135932">
          <w:fldChar w:fldCharType="begin"/>
        </w:r>
        <w:r w:rsidR="00135932">
          <w:instrText xml:space="preserve"> PAGEREF _Toc527129629 \h </w:instrText>
        </w:r>
        <w:r w:rsidR="00135932">
          <w:fldChar w:fldCharType="separate"/>
        </w:r>
        <w:r w:rsidR="00135932">
          <w:t>99</w:t>
        </w:r>
        <w:r w:rsidR="00135932">
          <w:fldChar w:fldCharType="end"/>
        </w:r>
      </w:hyperlink>
    </w:p>
    <w:p w14:paraId="646B50D7" w14:textId="77777777" w:rsidR="00135932" w:rsidRDefault="00A955AD">
      <w:pPr>
        <w:pStyle w:val="TOC1"/>
        <w:rPr>
          <w:rFonts w:eastAsiaTheme="minorEastAsia"/>
          <w:b w:val="0"/>
          <w:caps w:val="0"/>
          <w:noProof/>
          <w:sz w:val="22"/>
          <w:szCs w:val="22"/>
        </w:rPr>
      </w:pPr>
      <w:hyperlink w:anchor="_Toc527129630" w:history="1">
        <w:r w:rsidR="00135932" w:rsidRPr="004E50FA">
          <w:rPr>
            <w:rStyle w:val="Hyperlink"/>
            <w:noProof/>
          </w:rPr>
          <w:t>Appendix G - Storage Array and Azure Data Box Terms</w:t>
        </w:r>
        <w:r w:rsidR="00135932">
          <w:rPr>
            <w:noProof/>
          </w:rPr>
          <w:tab/>
        </w:r>
        <w:r w:rsidR="00135932">
          <w:rPr>
            <w:noProof/>
          </w:rPr>
          <w:fldChar w:fldCharType="begin"/>
        </w:r>
        <w:r w:rsidR="00135932">
          <w:rPr>
            <w:noProof/>
          </w:rPr>
          <w:instrText xml:space="preserve"> PAGEREF _Toc527129630 \h </w:instrText>
        </w:r>
        <w:r w:rsidR="00135932">
          <w:rPr>
            <w:noProof/>
          </w:rPr>
        </w:r>
        <w:r w:rsidR="00135932">
          <w:rPr>
            <w:noProof/>
          </w:rPr>
          <w:fldChar w:fldCharType="separate"/>
        </w:r>
        <w:r w:rsidR="00135932">
          <w:rPr>
            <w:noProof/>
          </w:rPr>
          <w:t>100</w:t>
        </w:r>
        <w:r w:rsidR="00135932">
          <w:rPr>
            <w:noProof/>
          </w:rPr>
          <w:fldChar w:fldCharType="end"/>
        </w:r>
      </w:hyperlink>
    </w:p>
    <w:p w14:paraId="04092E89" w14:textId="77777777" w:rsidR="00135932" w:rsidRDefault="00A955AD">
      <w:pPr>
        <w:pStyle w:val="TOC2"/>
        <w:rPr>
          <w:rFonts w:eastAsiaTheme="minorEastAsia"/>
          <w:smallCaps w:val="0"/>
          <w:sz w:val="22"/>
        </w:rPr>
      </w:pPr>
      <w:hyperlink w:anchor="_Toc527129631" w:history="1">
        <w:r w:rsidR="00135932" w:rsidRPr="004E50FA">
          <w:rPr>
            <w:rStyle w:val="Hyperlink"/>
          </w:rPr>
          <w:t>Storage Array Terms</w:t>
        </w:r>
        <w:r w:rsidR="00135932">
          <w:tab/>
        </w:r>
        <w:r w:rsidR="00135932">
          <w:fldChar w:fldCharType="begin"/>
        </w:r>
        <w:r w:rsidR="00135932">
          <w:instrText xml:space="preserve"> PAGEREF _Toc527129631 \h </w:instrText>
        </w:r>
        <w:r w:rsidR="00135932">
          <w:fldChar w:fldCharType="separate"/>
        </w:r>
        <w:r w:rsidR="00135932">
          <w:t>100</w:t>
        </w:r>
        <w:r w:rsidR="00135932">
          <w:fldChar w:fldCharType="end"/>
        </w:r>
      </w:hyperlink>
    </w:p>
    <w:p w14:paraId="6F4AFCDB" w14:textId="77777777" w:rsidR="00135932" w:rsidRDefault="00A955AD">
      <w:pPr>
        <w:pStyle w:val="TOC2"/>
        <w:rPr>
          <w:rFonts w:eastAsiaTheme="minorEastAsia"/>
          <w:smallCaps w:val="0"/>
          <w:sz w:val="22"/>
        </w:rPr>
      </w:pPr>
      <w:hyperlink w:anchor="_Toc527129632" w:history="1">
        <w:r w:rsidR="00135932" w:rsidRPr="004E50FA">
          <w:rPr>
            <w:rStyle w:val="Hyperlink"/>
          </w:rPr>
          <w:t>Azure Data Box Terms</w:t>
        </w:r>
        <w:r w:rsidR="00135932">
          <w:tab/>
        </w:r>
        <w:r w:rsidR="00135932">
          <w:fldChar w:fldCharType="begin"/>
        </w:r>
        <w:r w:rsidR="00135932">
          <w:instrText xml:space="preserve"> PAGEREF _Toc527129632 \h </w:instrText>
        </w:r>
        <w:r w:rsidR="00135932">
          <w:fldChar w:fldCharType="separate"/>
        </w:r>
        <w:r w:rsidR="00135932">
          <w:t>101</w:t>
        </w:r>
        <w:r w:rsidR="00135932">
          <w:fldChar w:fldCharType="end"/>
        </w:r>
      </w:hyperlink>
    </w:p>
    <w:p w14:paraId="2AD35B84" w14:textId="77777777" w:rsidR="00135932" w:rsidRDefault="00A955AD">
      <w:pPr>
        <w:pStyle w:val="TOC1"/>
        <w:rPr>
          <w:rFonts w:eastAsiaTheme="minorEastAsia"/>
          <w:b w:val="0"/>
          <w:caps w:val="0"/>
          <w:noProof/>
          <w:sz w:val="22"/>
          <w:szCs w:val="22"/>
        </w:rPr>
      </w:pPr>
      <w:hyperlink w:anchor="_Toc527129633" w:history="1">
        <w:r w:rsidR="00135932" w:rsidRPr="004E50FA">
          <w:rPr>
            <w:rStyle w:val="Hyperlink"/>
            <w:noProof/>
          </w:rPr>
          <w:t>Appendix H - Student Use Benefits and Academic Programs</w:t>
        </w:r>
        <w:r w:rsidR="00135932">
          <w:rPr>
            <w:noProof/>
          </w:rPr>
          <w:tab/>
        </w:r>
        <w:r w:rsidR="00135932">
          <w:rPr>
            <w:noProof/>
          </w:rPr>
          <w:fldChar w:fldCharType="begin"/>
        </w:r>
        <w:r w:rsidR="00135932">
          <w:rPr>
            <w:noProof/>
          </w:rPr>
          <w:instrText xml:space="preserve"> PAGEREF _Toc527129633 \h </w:instrText>
        </w:r>
        <w:r w:rsidR="00135932">
          <w:rPr>
            <w:noProof/>
          </w:rPr>
        </w:r>
        <w:r w:rsidR="00135932">
          <w:rPr>
            <w:noProof/>
          </w:rPr>
          <w:fldChar w:fldCharType="separate"/>
        </w:r>
        <w:r w:rsidR="00135932">
          <w:rPr>
            <w:noProof/>
          </w:rPr>
          <w:t>104</w:t>
        </w:r>
        <w:r w:rsidR="00135932">
          <w:rPr>
            <w:noProof/>
          </w:rPr>
          <w:fldChar w:fldCharType="end"/>
        </w:r>
      </w:hyperlink>
    </w:p>
    <w:p w14:paraId="096A9778" w14:textId="77777777" w:rsidR="00135932" w:rsidRDefault="00A955AD">
      <w:pPr>
        <w:pStyle w:val="TOC2"/>
        <w:rPr>
          <w:rFonts w:eastAsiaTheme="minorEastAsia"/>
          <w:smallCaps w:val="0"/>
          <w:sz w:val="22"/>
        </w:rPr>
      </w:pPr>
      <w:hyperlink w:anchor="_Toc527129634" w:history="1">
        <w:r w:rsidR="00135932" w:rsidRPr="004E50FA">
          <w:rPr>
            <w:rStyle w:val="Hyperlink"/>
          </w:rPr>
          <w:t>Student Use Benefit Entitlements by Qualifying Program</w:t>
        </w:r>
        <w:r w:rsidR="00135932">
          <w:tab/>
        </w:r>
        <w:r w:rsidR="00135932">
          <w:fldChar w:fldCharType="begin"/>
        </w:r>
        <w:r w:rsidR="00135932">
          <w:instrText xml:space="preserve"> PAGEREF _Toc527129634 \h </w:instrText>
        </w:r>
        <w:r w:rsidR="00135932">
          <w:fldChar w:fldCharType="separate"/>
        </w:r>
        <w:r w:rsidR="00135932">
          <w:t>104</w:t>
        </w:r>
        <w:r w:rsidR="00135932">
          <w:fldChar w:fldCharType="end"/>
        </w:r>
      </w:hyperlink>
    </w:p>
    <w:p w14:paraId="59419921" w14:textId="77777777" w:rsidR="00135932" w:rsidRDefault="00A955AD">
      <w:pPr>
        <w:pStyle w:val="TOC2"/>
        <w:rPr>
          <w:rFonts w:eastAsiaTheme="minorEastAsia"/>
          <w:smallCaps w:val="0"/>
          <w:sz w:val="22"/>
        </w:rPr>
      </w:pPr>
      <w:hyperlink w:anchor="_Toc527129635" w:history="1">
        <w:r w:rsidR="00135932" w:rsidRPr="004E50FA">
          <w:rPr>
            <w:rStyle w:val="Hyperlink"/>
          </w:rPr>
          <w:t>Mixed Education Platform Product (EPP) Scenarios</w:t>
        </w:r>
        <w:r w:rsidR="00135932">
          <w:tab/>
        </w:r>
        <w:r w:rsidR="00135932">
          <w:fldChar w:fldCharType="begin"/>
        </w:r>
        <w:r w:rsidR="00135932">
          <w:instrText xml:space="preserve"> PAGEREF _Toc527129635 \h </w:instrText>
        </w:r>
        <w:r w:rsidR="00135932">
          <w:fldChar w:fldCharType="separate"/>
        </w:r>
        <w:r w:rsidR="00135932">
          <w:t>104</w:t>
        </w:r>
        <w:r w:rsidR="00135932">
          <w:fldChar w:fldCharType="end"/>
        </w:r>
      </w:hyperlink>
    </w:p>
    <w:p w14:paraId="449C6C37" w14:textId="77777777" w:rsidR="00135932" w:rsidRDefault="00A955AD">
      <w:pPr>
        <w:pStyle w:val="TOC2"/>
        <w:rPr>
          <w:rFonts w:eastAsiaTheme="minorEastAsia"/>
          <w:smallCaps w:val="0"/>
          <w:sz w:val="22"/>
        </w:rPr>
      </w:pPr>
      <w:hyperlink w:anchor="_Toc527129636" w:history="1">
        <w:r w:rsidR="00135932" w:rsidRPr="004E50FA">
          <w:rPr>
            <w:rStyle w:val="Hyperlink"/>
          </w:rPr>
          <w:t>Enrollment for Education Solutions (Pre 2017 Version) Program Availability</w:t>
        </w:r>
        <w:r w:rsidR="00135932">
          <w:tab/>
        </w:r>
        <w:r w:rsidR="00135932">
          <w:fldChar w:fldCharType="begin"/>
        </w:r>
        <w:r w:rsidR="00135932">
          <w:instrText xml:space="preserve"> PAGEREF _Toc527129636 \h </w:instrText>
        </w:r>
        <w:r w:rsidR="00135932">
          <w:fldChar w:fldCharType="separate"/>
        </w:r>
        <w:r w:rsidR="00135932">
          <w:t>105</w:t>
        </w:r>
        <w:r w:rsidR="00135932">
          <w:fldChar w:fldCharType="end"/>
        </w:r>
      </w:hyperlink>
    </w:p>
    <w:p w14:paraId="3FF06308" w14:textId="77777777" w:rsidR="00135932" w:rsidRDefault="00A955AD">
      <w:pPr>
        <w:pStyle w:val="TOC1"/>
        <w:rPr>
          <w:rFonts w:eastAsiaTheme="minorEastAsia"/>
          <w:b w:val="0"/>
          <w:caps w:val="0"/>
          <w:noProof/>
          <w:sz w:val="22"/>
          <w:szCs w:val="22"/>
        </w:rPr>
      </w:pPr>
      <w:hyperlink w:anchor="_Toc527129637" w:history="1">
        <w:r w:rsidR="00135932" w:rsidRPr="004E50FA">
          <w:rPr>
            <w:rStyle w:val="Hyperlink"/>
            <w:noProof/>
          </w:rPr>
          <w:t>Index</w:t>
        </w:r>
        <w:r w:rsidR="00135932">
          <w:rPr>
            <w:noProof/>
          </w:rPr>
          <w:tab/>
        </w:r>
        <w:r w:rsidR="00135932">
          <w:rPr>
            <w:noProof/>
          </w:rPr>
          <w:fldChar w:fldCharType="begin"/>
        </w:r>
        <w:r w:rsidR="00135932">
          <w:rPr>
            <w:noProof/>
          </w:rPr>
          <w:instrText xml:space="preserve"> PAGEREF _Toc527129637 \h </w:instrText>
        </w:r>
        <w:r w:rsidR="00135932">
          <w:rPr>
            <w:noProof/>
          </w:rPr>
        </w:r>
        <w:r w:rsidR="00135932">
          <w:rPr>
            <w:noProof/>
          </w:rPr>
          <w:fldChar w:fldCharType="separate"/>
        </w:r>
        <w:r w:rsidR="00135932">
          <w:rPr>
            <w:noProof/>
          </w:rPr>
          <w:t>106</w:t>
        </w:r>
        <w:r w:rsidR="00135932">
          <w:rPr>
            <w:noProof/>
          </w:rPr>
          <w:fldChar w:fldCharType="end"/>
        </w:r>
      </w:hyperlink>
    </w:p>
    <w:p w14:paraId="0413F6B6" w14:textId="77777777" w:rsidR="00245554" w:rsidRDefault="00135932">
      <w:pPr>
        <w:pStyle w:val="ProductList-Body"/>
        <w:sectPr w:rsidR="00245554">
          <w:headerReference w:type="default" r:id="rId16"/>
          <w:footerReference w:type="default" r:id="rId17"/>
          <w:type w:val="continuous"/>
          <w:pgSz w:w="12240" w:h="15840" w:code="1"/>
          <w:pgMar w:top="1170" w:right="720" w:bottom="1620" w:left="720" w:header="432" w:footer="288" w:gutter="0"/>
          <w:cols w:num="2" w:space="360"/>
        </w:sectPr>
      </w:pPr>
      <w:r>
        <w:fldChar w:fldCharType="end"/>
      </w:r>
    </w:p>
    <w:p w14:paraId="0CEC5E91" w14:textId="77777777" w:rsidR="00245554" w:rsidRDefault="00245554">
      <w:pPr>
        <w:pStyle w:val="ProductList-Body"/>
      </w:pPr>
    </w:p>
    <w:p w14:paraId="62F487DD" w14:textId="77777777" w:rsidR="00245554" w:rsidRDefault="00245554">
      <w:pPr>
        <w:sectPr w:rsidR="00245554">
          <w:headerReference w:type="default" r:id="rId18"/>
          <w:footerReference w:type="default" r:id="rId19"/>
          <w:type w:val="continuous"/>
          <w:pgSz w:w="12240" w:h="15840" w:code="1"/>
          <w:pgMar w:top="1170" w:right="720" w:bottom="720" w:left="720" w:header="432" w:footer="288" w:gutter="0"/>
          <w:cols w:space="360"/>
        </w:sectPr>
      </w:pPr>
    </w:p>
    <w:p w14:paraId="5A0D030C" w14:textId="77777777" w:rsidR="00245554" w:rsidRDefault="00135932">
      <w:pPr>
        <w:pStyle w:val="ProductList-SectionHeading"/>
        <w:pageBreakBefore/>
        <w:outlineLvl w:val="0"/>
      </w:pPr>
      <w:bookmarkStart w:id="2" w:name="_Sec531"/>
      <w:bookmarkEnd w:id="1"/>
      <w:r>
        <w:lastRenderedPageBreak/>
        <w:t>Introduction</w:t>
      </w:r>
      <w:r>
        <w:fldChar w:fldCharType="begin"/>
      </w:r>
      <w:r>
        <w:instrText xml:space="preserve"> TC "</w:instrText>
      </w:r>
      <w:bookmarkStart w:id="3" w:name="_Toc527129494"/>
      <w:r>
        <w:instrText>Introduction</w:instrText>
      </w:r>
      <w:bookmarkEnd w:id="3"/>
      <w:r>
        <w:instrText>" \l 1</w:instrText>
      </w:r>
      <w:r>
        <w:fldChar w:fldCharType="end"/>
      </w:r>
    </w:p>
    <w:p w14:paraId="403AD46D" w14:textId="77777777" w:rsidR="00245554" w:rsidRDefault="00135932">
      <w:pPr>
        <w:pStyle w:val="ProductList-Body"/>
      </w:pPr>
      <w:r>
        <w:t xml:space="preserve"> </w:t>
      </w:r>
    </w:p>
    <w:p w14:paraId="2BF4371C" w14:textId="77777777" w:rsidR="00245554" w:rsidRDefault="00135932">
      <w:pPr>
        <w:pStyle w:val="ProductList-Offering1Heading"/>
        <w:outlineLvl w:val="1"/>
      </w:pPr>
      <w:bookmarkStart w:id="4" w:name="_Sec532"/>
      <w:r>
        <w:t>About this Document</w:t>
      </w:r>
      <w:bookmarkEnd w:id="4"/>
      <w:r>
        <w:fldChar w:fldCharType="begin"/>
      </w:r>
      <w:r>
        <w:instrText xml:space="preserve"> TC "</w:instrText>
      </w:r>
      <w:bookmarkStart w:id="5" w:name="_Toc527129495"/>
      <w:r>
        <w:instrText>About this Document</w:instrText>
      </w:r>
      <w:bookmarkEnd w:id="5"/>
      <w:r>
        <w:instrText>" \l 2</w:instrText>
      </w:r>
      <w:r>
        <w:fldChar w:fldCharType="end"/>
      </w:r>
    </w:p>
    <w:p w14:paraId="52F2FB06" w14:textId="77777777" w:rsidR="00245554" w:rsidRDefault="00135932">
      <w:pPr>
        <w:pStyle w:val="ProductList-Body"/>
      </w:pPr>
      <w:r>
        <w:t xml:space="preserve">Beginning July 1, 2015, the Product Terms replaces both the Product List and the Product Use Rights (PUR) documents. All references to the Product List and PUR in Customer’s volume licensing agreements refer to the applicable sections of the Product Terms. The Product Terms describe the availability of Products and Professional Services through the Microsoft Volume Licensing Programs (previously conveyed through the Product List), as well as the use rights for Software Products (previously conveyed through the PUR). Terms of service for the Online Services referenced in this document are published in the Online Services Terms (OST) at </w:t>
      </w:r>
      <w:hyperlink r:id="rId20">
        <w:r>
          <w:rPr>
            <w:color w:val="00467F"/>
            <w:u w:val="single"/>
          </w:rPr>
          <w:t>http://go.microsoft.com/?linkid=9840733</w:t>
        </w:r>
      </w:hyperlink>
      <w:r>
        <w:t>.</w:t>
      </w:r>
    </w:p>
    <w:p w14:paraId="4E94E474" w14:textId="77777777" w:rsidR="00245554" w:rsidRDefault="00135932">
      <w:pPr>
        <w:pStyle w:val="ProductList-Body"/>
      </w:pPr>
      <w:r>
        <w:t xml:space="preserve"> </w:t>
      </w:r>
    </w:p>
    <w:p w14:paraId="410D16B9" w14:textId="77777777" w:rsidR="00245554" w:rsidRDefault="00135932">
      <w:pPr>
        <w:pStyle w:val="ProductList-Body"/>
      </w:pPr>
      <w:r>
        <w:t xml:space="preserve">Products listed in the Product Terms are available as of the date on the Product Terms </w:t>
      </w:r>
      <w:hyperlink w:anchor="_Sec843">
        <w:r>
          <w:rPr>
            <w:color w:val="00467F"/>
            <w:u w:val="single"/>
          </w:rPr>
          <w:t>Cover Page</w:t>
        </w:r>
      </w:hyperlink>
      <w:r>
        <w:t xml:space="preserve">. Earlier versions of the Product Terms are available on </w:t>
      </w:r>
      <w:hyperlink r:id="rId21">
        <w:r>
          <w:rPr>
            <w:color w:val="00467F"/>
            <w:u w:val="single"/>
          </w:rPr>
          <w:t>http://go.microsoft.com/?linkid=9839207</w:t>
        </w:r>
      </w:hyperlink>
      <w:r>
        <w:t xml:space="preserve">, including earlier versions of the Product List and PUR documents. Information on discontinued Microsoft products and services is available on </w:t>
      </w:r>
      <w:hyperlink r:id="rId22">
        <w:r>
          <w:rPr>
            <w:color w:val="00467F"/>
            <w:u w:val="single"/>
          </w:rPr>
          <w:t>http://www.microsoftvolumelicensing.com</w:t>
        </w:r>
      </w:hyperlink>
      <w:r>
        <w:t>. Customers should contact their reseller or Microsoft account manager for information pertaining to regional availability of Microsoft products and Professional Services.</w:t>
      </w:r>
    </w:p>
    <w:p w14:paraId="2E2D9638" w14:textId="77777777" w:rsidR="00245554" w:rsidRDefault="00135932">
      <w:pPr>
        <w:pStyle w:val="ProductList-Offering1Heading"/>
        <w:outlineLvl w:val="1"/>
      </w:pPr>
      <w:bookmarkStart w:id="6" w:name="_Sec533"/>
      <w:r>
        <w:t>What this Document contains</w:t>
      </w:r>
      <w:bookmarkEnd w:id="6"/>
      <w:r>
        <w:fldChar w:fldCharType="begin"/>
      </w:r>
      <w:r>
        <w:instrText xml:space="preserve"> TC "</w:instrText>
      </w:r>
      <w:bookmarkStart w:id="7" w:name="_Toc527129496"/>
      <w:r>
        <w:instrText>What this Document contains</w:instrText>
      </w:r>
      <w:bookmarkEnd w:id="7"/>
      <w:r>
        <w:instrText>" \l 2</w:instrText>
      </w:r>
      <w:r>
        <w:fldChar w:fldCharType="end"/>
      </w:r>
    </w:p>
    <w:p w14:paraId="25E8A21C" w14:textId="77777777" w:rsidR="00245554" w:rsidRDefault="00135932">
      <w:pPr>
        <w:pStyle w:val="ProductList-Body"/>
      </w:pPr>
      <w:r>
        <w:t xml:space="preserve">The Product Terms includes the following sections: </w:t>
      </w:r>
    </w:p>
    <w:p w14:paraId="689FD5C0" w14:textId="77777777" w:rsidR="00245554" w:rsidRDefault="00A955AD" w:rsidP="00135932">
      <w:pPr>
        <w:pStyle w:val="ProductList-Bullet"/>
        <w:numPr>
          <w:ilvl w:val="0"/>
          <w:numId w:val="3"/>
        </w:numPr>
      </w:pPr>
      <w:hyperlink w:anchor="_Sec531">
        <w:r w:rsidR="00135932">
          <w:rPr>
            <w:color w:val="00467F"/>
            <w:u w:val="single"/>
          </w:rPr>
          <w:t>Introduction</w:t>
        </w:r>
      </w:hyperlink>
      <w:r w:rsidR="00135932">
        <w:t>, which includes a list of recent changes.</w:t>
      </w:r>
    </w:p>
    <w:p w14:paraId="56D80ED3" w14:textId="77777777" w:rsidR="00245554" w:rsidRDefault="00A955AD" w:rsidP="00135932">
      <w:pPr>
        <w:pStyle w:val="ProductList-Bullet"/>
        <w:numPr>
          <w:ilvl w:val="0"/>
          <w:numId w:val="3"/>
        </w:numPr>
      </w:pPr>
      <w:hyperlink w:anchor="_Sec536">
        <w:r w:rsidR="00135932">
          <w:rPr>
            <w:color w:val="00467F"/>
            <w:u w:val="single"/>
          </w:rPr>
          <w:t>License Terms</w:t>
        </w:r>
      </w:hyperlink>
      <w:r w:rsidR="00135932">
        <w:t>, which list the Universal License Terms and License Model Terms that apply to Software Products.</w:t>
      </w:r>
    </w:p>
    <w:p w14:paraId="39BD99F5" w14:textId="77777777" w:rsidR="00245554" w:rsidRDefault="00A955AD" w:rsidP="00135932">
      <w:pPr>
        <w:pStyle w:val="ProductList-Bullet"/>
        <w:numPr>
          <w:ilvl w:val="0"/>
          <w:numId w:val="3"/>
        </w:numPr>
      </w:pPr>
      <w:hyperlink w:anchor="_Sec547">
        <w:r w:rsidR="00135932">
          <w:rPr>
            <w:color w:val="00467F"/>
            <w:u w:val="single"/>
          </w:rPr>
          <w:t>Software Products</w:t>
        </w:r>
      </w:hyperlink>
      <w:r w:rsidR="00135932">
        <w:t>, which list all Software Product Entries.</w:t>
      </w:r>
    </w:p>
    <w:p w14:paraId="39C815A9" w14:textId="77777777" w:rsidR="00245554" w:rsidRDefault="00A955AD" w:rsidP="00135932">
      <w:pPr>
        <w:pStyle w:val="ProductList-Bullet"/>
        <w:numPr>
          <w:ilvl w:val="0"/>
          <w:numId w:val="3"/>
        </w:numPr>
      </w:pPr>
      <w:hyperlink w:anchor="_Sec548">
        <w:r w:rsidR="00135932">
          <w:rPr>
            <w:color w:val="00467F"/>
            <w:u w:val="single"/>
          </w:rPr>
          <w:t>Online Services Products</w:t>
        </w:r>
      </w:hyperlink>
      <w:r w:rsidR="00135932">
        <w:t>, which list all Online Services Product Entries.</w:t>
      </w:r>
    </w:p>
    <w:p w14:paraId="4BF3BD13" w14:textId="77777777" w:rsidR="00245554" w:rsidRDefault="00A955AD" w:rsidP="00135932">
      <w:pPr>
        <w:pStyle w:val="ProductList-Bullet"/>
        <w:numPr>
          <w:ilvl w:val="0"/>
          <w:numId w:val="3"/>
        </w:numPr>
      </w:pPr>
      <w:hyperlink w:anchor="_Sec549">
        <w:r w:rsidR="00135932">
          <w:rPr>
            <w:color w:val="00467F"/>
            <w:u w:val="single"/>
          </w:rPr>
          <w:t>Glossary</w:t>
        </w:r>
      </w:hyperlink>
      <w:r w:rsidR="00135932">
        <w:t>, which defines Attributes, Cell Values, Column Headings and other capitalized terms used in the Product Terms.</w:t>
      </w:r>
    </w:p>
    <w:p w14:paraId="60A96315" w14:textId="77777777" w:rsidR="00245554" w:rsidRDefault="00135932" w:rsidP="00135932">
      <w:pPr>
        <w:pStyle w:val="ProductList-Bullet"/>
        <w:numPr>
          <w:ilvl w:val="0"/>
          <w:numId w:val="3"/>
        </w:numPr>
      </w:pPr>
      <w:r>
        <w:t>The following appendices:</w:t>
      </w:r>
    </w:p>
    <w:p w14:paraId="5D4B0D05" w14:textId="77777777" w:rsidR="00245554" w:rsidRDefault="00A955AD" w:rsidP="00135932">
      <w:pPr>
        <w:pStyle w:val="ProductList-Bullet"/>
        <w:numPr>
          <w:ilvl w:val="1"/>
          <w:numId w:val="3"/>
        </w:numPr>
      </w:pPr>
      <w:hyperlink w:anchor="_Sec591">
        <w:r w:rsidR="00135932">
          <w:rPr>
            <w:color w:val="00467F"/>
            <w:u w:val="single"/>
          </w:rPr>
          <w:t>Appendix A – CAL/ML Equivalent Licenses Table</w:t>
        </w:r>
      </w:hyperlink>
      <w:r w:rsidR="00135932">
        <w:t>, which identifies CAL suites and Online Services subscription Licenses available that provide access to Server Products.</w:t>
      </w:r>
    </w:p>
    <w:p w14:paraId="233F6457" w14:textId="77777777" w:rsidR="00245554" w:rsidRDefault="00A955AD" w:rsidP="00135932">
      <w:pPr>
        <w:pStyle w:val="ProductList-Bullet"/>
        <w:numPr>
          <w:ilvl w:val="1"/>
          <w:numId w:val="3"/>
        </w:numPr>
      </w:pPr>
      <w:hyperlink w:anchor="_Sec564">
        <w:r w:rsidR="00135932">
          <w:rPr>
            <w:color w:val="00467F"/>
            <w:u w:val="single"/>
          </w:rPr>
          <w:t>Appendix B – Software Assurance</w:t>
        </w:r>
      </w:hyperlink>
      <w:r w:rsidR="00135932">
        <w:t>, which describes rules on purchasing SA and additional benefits available to SA customers.</w:t>
      </w:r>
    </w:p>
    <w:p w14:paraId="51F92A2E" w14:textId="77777777" w:rsidR="00245554" w:rsidRDefault="00A955AD" w:rsidP="00135932">
      <w:pPr>
        <w:pStyle w:val="ProductList-Bullet"/>
        <w:numPr>
          <w:ilvl w:val="1"/>
          <w:numId w:val="3"/>
        </w:numPr>
      </w:pPr>
      <w:hyperlink w:anchor="_Sec1237">
        <w:r w:rsidR="00135932">
          <w:rPr>
            <w:color w:val="00467F"/>
            <w:u w:val="single"/>
          </w:rPr>
          <w:t>Appendix C - Online Services Add-ons &amp; Other Transition Licenses</w:t>
        </w:r>
      </w:hyperlink>
      <w:r w:rsidR="00135932">
        <w:t>, which describe the qualifying products and conditions for Online Services Add-ons and From SA USLs</w:t>
      </w:r>
    </w:p>
    <w:p w14:paraId="5ED418FA" w14:textId="77777777" w:rsidR="00245554" w:rsidRDefault="00A955AD" w:rsidP="00135932">
      <w:pPr>
        <w:pStyle w:val="ProductList-Bullet"/>
        <w:numPr>
          <w:ilvl w:val="1"/>
          <w:numId w:val="3"/>
        </w:numPr>
      </w:pPr>
      <w:hyperlink w:anchor="_Sec562">
        <w:r w:rsidR="00135932">
          <w:rPr>
            <w:color w:val="00467F"/>
            <w:u w:val="single"/>
          </w:rPr>
          <w:t>Appendix D – Professional Services</w:t>
        </w:r>
      </w:hyperlink>
      <w:r w:rsidR="00135932">
        <w:t>, which lists the Professional Services offered through Microsoft Volume Licensing.</w:t>
      </w:r>
    </w:p>
    <w:p w14:paraId="09CF08BD" w14:textId="77777777" w:rsidR="00245554" w:rsidRDefault="00A955AD" w:rsidP="00135932">
      <w:pPr>
        <w:pStyle w:val="ProductList-Bullet"/>
        <w:numPr>
          <w:ilvl w:val="1"/>
          <w:numId w:val="3"/>
        </w:numPr>
      </w:pPr>
      <w:hyperlink w:anchor="_Sec563">
        <w:r w:rsidR="00135932">
          <w:rPr>
            <w:color w:val="00467F"/>
            <w:u w:val="single"/>
          </w:rPr>
          <w:t>Appendix E – Program Agreement Supplemental Terms</w:t>
        </w:r>
      </w:hyperlink>
      <w:r w:rsidR="00135932">
        <w:t>, which provides additional terms for Microsoft Volume Licensing Program Agreements.</w:t>
      </w:r>
    </w:p>
    <w:p w14:paraId="668EECEF" w14:textId="77777777" w:rsidR="00245554" w:rsidRDefault="00A955AD" w:rsidP="00135932">
      <w:pPr>
        <w:pStyle w:val="ProductList-Bullet"/>
        <w:numPr>
          <w:ilvl w:val="1"/>
          <w:numId w:val="3"/>
        </w:numPr>
      </w:pPr>
      <w:hyperlink w:anchor="_Sec572">
        <w:r w:rsidR="00135932">
          <w:rPr>
            <w:color w:val="00467F"/>
            <w:u w:val="single"/>
          </w:rPr>
          <w:t>Appendix F – Product Promotions</w:t>
        </w:r>
      </w:hyperlink>
      <w:r w:rsidR="00135932">
        <w:t>, which lists Product promotions that are not otherwise on the Price List.</w:t>
      </w:r>
    </w:p>
    <w:p w14:paraId="14248875" w14:textId="77777777" w:rsidR="00245554" w:rsidRDefault="00A955AD" w:rsidP="00135932">
      <w:pPr>
        <w:pStyle w:val="ProductList-Bullet"/>
        <w:numPr>
          <w:ilvl w:val="1"/>
          <w:numId w:val="3"/>
        </w:numPr>
      </w:pPr>
      <w:hyperlink w:anchor="_Sec899">
        <w:r w:rsidR="00135932">
          <w:rPr>
            <w:color w:val="00467F"/>
            <w:u w:val="single"/>
          </w:rPr>
          <w:t>Appendix G - Storage Array and Azure Data Box Terms</w:t>
        </w:r>
      </w:hyperlink>
      <w:r w:rsidR="00135932">
        <w:t xml:space="preserve">, which provides additional terms for Storage Array and Azure Data Box devices. </w:t>
      </w:r>
    </w:p>
    <w:p w14:paraId="5893BF1A" w14:textId="77777777" w:rsidR="00245554" w:rsidRDefault="00A955AD" w:rsidP="00135932">
      <w:pPr>
        <w:pStyle w:val="ProductList-Bullet"/>
        <w:numPr>
          <w:ilvl w:val="1"/>
          <w:numId w:val="3"/>
        </w:numPr>
      </w:pPr>
      <w:hyperlink w:anchor="_Sec1230">
        <w:r w:rsidR="00135932">
          <w:rPr>
            <w:color w:val="00467F"/>
            <w:u w:val="single"/>
          </w:rPr>
          <w:t>Appendix H - Student Use Benefits and Academic Programs</w:t>
        </w:r>
      </w:hyperlink>
      <w:r w:rsidR="00135932">
        <w:t xml:space="preserve">, which lists the Qualifying Products and associated </w:t>
      </w:r>
      <w:r w:rsidR="00135932">
        <w:fldChar w:fldCharType="begin"/>
      </w:r>
      <w:r w:rsidR="00135932">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rsidR="00135932">
        <w:fldChar w:fldCharType="separate"/>
      </w:r>
      <w:r w:rsidR="00135932">
        <w:rPr>
          <w:color w:val="0563C1"/>
        </w:rPr>
        <w:t>Student Use Benefits</w:t>
      </w:r>
      <w:r w:rsidR="00135932">
        <w:fldChar w:fldCharType="end"/>
      </w:r>
      <w:r w:rsidR="00135932">
        <w:t>.</w:t>
      </w:r>
    </w:p>
    <w:p w14:paraId="3717370A" w14:textId="77777777" w:rsidR="00245554" w:rsidRDefault="00A955AD" w:rsidP="00135932">
      <w:pPr>
        <w:pStyle w:val="ProductList-Bullet"/>
        <w:numPr>
          <w:ilvl w:val="0"/>
          <w:numId w:val="3"/>
        </w:numPr>
      </w:pPr>
      <w:hyperlink w:anchor="_Sec844">
        <w:r w:rsidR="00135932">
          <w:rPr>
            <w:color w:val="00467F"/>
            <w:u w:val="single"/>
          </w:rPr>
          <w:t>Index</w:t>
        </w:r>
      </w:hyperlink>
      <w:r w:rsidR="00135932">
        <w:t>, which lists all the Products referenced in the Product Terms and identifies where they are located.</w:t>
      </w:r>
    </w:p>
    <w:p w14:paraId="10A7585F" w14:textId="77777777" w:rsidR="00245554" w:rsidRDefault="00135932">
      <w:pPr>
        <w:pStyle w:val="ProductList-Offering1Heading"/>
        <w:outlineLvl w:val="1"/>
      </w:pPr>
      <w:bookmarkStart w:id="8" w:name="_Sec534"/>
      <w:r>
        <w:t>How to Navigate a Product Entry</w:t>
      </w:r>
      <w:bookmarkEnd w:id="8"/>
      <w:r>
        <w:fldChar w:fldCharType="begin"/>
      </w:r>
      <w:r>
        <w:instrText xml:space="preserve"> TC "</w:instrText>
      </w:r>
      <w:bookmarkStart w:id="9" w:name="_Toc527129497"/>
      <w:r>
        <w:instrText>How to Navigate a Product Entry</w:instrText>
      </w:r>
      <w:bookmarkEnd w:id="9"/>
      <w:r>
        <w:instrText>" \l 2</w:instrText>
      </w:r>
      <w:r>
        <w:fldChar w:fldCharType="end"/>
      </w:r>
    </w:p>
    <w:p w14:paraId="7EF5F0E7" w14:textId="77777777" w:rsidR="00245554" w:rsidRDefault="00135932">
      <w:pPr>
        <w:pStyle w:val="ProductList-Body"/>
      </w:pPr>
      <w:r>
        <w:t>Each Software Product Entry includes four sections: Program Availability, Product Conditions, Use Rights, and Software Assurance.</w:t>
      </w:r>
    </w:p>
    <w:p w14:paraId="3C27B731" w14:textId="77777777" w:rsidR="00245554" w:rsidRDefault="00135932">
      <w:pPr>
        <w:pStyle w:val="ProductList-Body"/>
      </w:pPr>
      <w:r>
        <w:t xml:space="preserve">Each Online Services Product Entry includes two sections: Program Availability and Product Conditions. </w:t>
      </w:r>
    </w:p>
    <w:p w14:paraId="5AABB495" w14:textId="77777777" w:rsidR="00245554" w:rsidRDefault="00135932">
      <w:pPr>
        <w:pStyle w:val="ProductList-Body"/>
      </w:pPr>
      <w:r>
        <w:t xml:space="preserve"> </w:t>
      </w:r>
    </w:p>
    <w:p w14:paraId="083B938C" w14:textId="77777777" w:rsidR="00245554" w:rsidRDefault="00135932">
      <w:pPr>
        <w:pStyle w:val="ProductList-Body"/>
      </w:pPr>
      <w:r>
        <w:rPr>
          <w:b/>
          <w:color w:val="00188F"/>
        </w:rPr>
        <w:t xml:space="preserve">1. Program Availability </w:t>
      </w:r>
      <w:r>
        <w:t>identifies, for each Product, the offering type, point count (where applicable), and availability across volume licensing programs.</w:t>
      </w:r>
    </w:p>
    <w:p w14:paraId="7098060C" w14:textId="77777777" w:rsidR="00245554" w:rsidRDefault="00135932">
      <w:pPr>
        <w:pStyle w:val="ProductList-Body"/>
      </w:pPr>
      <w:r>
        <w:rPr>
          <w:noProof/>
        </w:rPr>
        <w:drawing>
          <wp:inline distT="0" distB="0" distL="0" distR="0" wp14:anchorId="4BAD58DA" wp14:editId="79BDA504">
            <wp:extent cx="6629400" cy="1352550"/>
            <wp:effectExtent l="0" t="0" r="0" b="0"/>
            <wp:docPr id="4" name="b8106da1bc6c7cfb6c9a8a9daa3ec3cb36f6aa46.jpg"/>
            <wp:cNvGraphicFramePr/>
            <a:graphic xmlns:a="http://schemas.openxmlformats.org/drawingml/2006/main">
              <a:graphicData uri="http://schemas.openxmlformats.org/drawingml/2006/picture">
                <pic:pic xmlns:pic="http://schemas.openxmlformats.org/drawingml/2006/picture">
                  <pic:nvPicPr>
                    <pic:cNvPr id="0" name="b8106da1bc6c7cfb6c9a8a9daa3ec3cb36f6aa46.jpg"/>
                    <pic:cNvPicPr/>
                  </pic:nvPicPr>
                  <pic:blipFill>
                    <a:blip r:embed="rId23"/>
                    <a:stretch>
                      <a:fillRect/>
                    </a:stretch>
                  </pic:blipFill>
                  <pic:spPr>
                    <a:xfrm>
                      <a:off x="0" y="0"/>
                      <a:ext cx="6629400" cy="1352550"/>
                    </a:xfrm>
                    <a:prstGeom prst="rect">
                      <a:avLst/>
                    </a:prstGeom>
                  </pic:spPr>
                </pic:pic>
              </a:graphicData>
            </a:graphic>
          </wp:inline>
        </w:drawing>
      </w:r>
    </w:p>
    <w:p w14:paraId="132CF04D" w14:textId="77777777" w:rsidR="00245554" w:rsidRDefault="00135932">
      <w:pPr>
        <w:pStyle w:val="ProductList-Body"/>
      </w:pPr>
      <w:r>
        <w:t xml:space="preserve"> </w:t>
      </w:r>
    </w:p>
    <w:p w14:paraId="3E0B69DA" w14:textId="77777777" w:rsidR="00245554" w:rsidRDefault="00135932">
      <w:pPr>
        <w:pStyle w:val="ProductList-Body"/>
      </w:pPr>
      <w:r>
        <w:rPr>
          <w:b/>
          <w:color w:val="00188F"/>
        </w:rPr>
        <w:t xml:space="preserve">2. Product Conditions </w:t>
      </w:r>
      <w:r>
        <w:t>provides additional information related to acquiring the Product, such as prerequisites for purchase, prior versions, and the applicable Product Pool.</w:t>
      </w:r>
    </w:p>
    <w:p w14:paraId="56E8ACA8" w14:textId="77777777" w:rsidR="00245554" w:rsidRDefault="00135932">
      <w:pPr>
        <w:pStyle w:val="ProductList-Body"/>
      </w:pPr>
      <w:r>
        <w:rPr>
          <w:noProof/>
        </w:rPr>
        <w:lastRenderedPageBreak/>
        <w:drawing>
          <wp:inline distT="0" distB="0" distL="0" distR="0" wp14:anchorId="49399603" wp14:editId="67AD481E">
            <wp:extent cx="6610350" cy="1800225"/>
            <wp:effectExtent l="0" t="0" r="0" b="9525"/>
            <wp:docPr id="2" name="e8a9a3e5b30e374ff40e34061fd701509b2e0b40.jpg"/>
            <wp:cNvGraphicFramePr/>
            <a:graphic xmlns:a="http://schemas.openxmlformats.org/drawingml/2006/main">
              <a:graphicData uri="http://schemas.openxmlformats.org/drawingml/2006/picture">
                <pic:pic xmlns:pic="http://schemas.openxmlformats.org/drawingml/2006/picture">
                  <pic:nvPicPr>
                    <pic:cNvPr id="0" name="e8a9a3e5b30e374ff40e34061fd701509b2e0b40.jpg"/>
                    <pic:cNvPicPr/>
                  </pic:nvPicPr>
                  <pic:blipFill>
                    <a:blip r:embed="rId24"/>
                    <a:stretch>
                      <a:fillRect/>
                    </a:stretch>
                  </pic:blipFill>
                  <pic:spPr>
                    <a:xfrm>
                      <a:off x="0" y="0"/>
                      <a:ext cx="6610350" cy="1800225"/>
                    </a:xfrm>
                    <a:prstGeom prst="rect">
                      <a:avLst/>
                    </a:prstGeom>
                  </pic:spPr>
                </pic:pic>
              </a:graphicData>
            </a:graphic>
          </wp:inline>
        </w:drawing>
      </w:r>
    </w:p>
    <w:p w14:paraId="3734886A" w14:textId="77777777" w:rsidR="00245554" w:rsidRDefault="00135932">
      <w:pPr>
        <w:pStyle w:val="ProductList-Body"/>
      </w:pPr>
      <w:r>
        <w:t xml:space="preserve"> </w:t>
      </w:r>
    </w:p>
    <w:p w14:paraId="75622D1C" w14:textId="77777777" w:rsidR="00245554" w:rsidRDefault="00135932">
      <w:pPr>
        <w:pStyle w:val="ProductList-Body"/>
      </w:pPr>
      <w:r>
        <w:rPr>
          <w:b/>
          <w:color w:val="00188F"/>
        </w:rPr>
        <w:t xml:space="preserve">3. Use Rights </w:t>
      </w:r>
      <w:r>
        <w:t>identifies the License Terms for each Software Product, including the Universal License Terms, the applicable License Model, and any Product-Specific License Terms. References in Customer’s volume licensing agreement to “Use Rights” refer to the terms included in the Use Rights section of each Software Product Entry. Terms for Online Services are in the OST.</w:t>
      </w:r>
    </w:p>
    <w:p w14:paraId="52698CDF" w14:textId="77777777" w:rsidR="00245554" w:rsidRDefault="00135932">
      <w:pPr>
        <w:pStyle w:val="ProductList-Body"/>
      </w:pPr>
      <w:r>
        <w:rPr>
          <w:noProof/>
        </w:rPr>
        <w:drawing>
          <wp:inline distT="0" distB="0" distL="0" distR="0" wp14:anchorId="5292B188" wp14:editId="62430858">
            <wp:extent cx="6505575" cy="1800225"/>
            <wp:effectExtent l="0" t="0" r="9525" b="9525"/>
            <wp:docPr id="3" name="20b9ad14b0c4a7092c9714aa94f47063c7365954.jpg"/>
            <wp:cNvGraphicFramePr/>
            <a:graphic xmlns:a="http://schemas.openxmlformats.org/drawingml/2006/main">
              <a:graphicData uri="http://schemas.openxmlformats.org/drawingml/2006/picture">
                <pic:pic xmlns:pic="http://schemas.openxmlformats.org/drawingml/2006/picture">
                  <pic:nvPicPr>
                    <pic:cNvPr id="0" name="20b9ad14b0c4a7092c9714aa94f47063c7365954.jpg"/>
                    <pic:cNvPicPr/>
                  </pic:nvPicPr>
                  <pic:blipFill>
                    <a:blip r:embed="rId25"/>
                    <a:stretch>
                      <a:fillRect/>
                    </a:stretch>
                  </pic:blipFill>
                  <pic:spPr>
                    <a:xfrm>
                      <a:off x="0" y="0"/>
                      <a:ext cx="6505575" cy="1800225"/>
                    </a:xfrm>
                    <a:prstGeom prst="rect">
                      <a:avLst/>
                    </a:prstGeom>
                  </pic:spPr>
                </pic:pic>
              </a:graphicData>
            </a:graphic>
          </wp:inline>
        </w:drawing>
      </w:r>
    </w:p>
    <w:p w14:paraId="364E3109" w14:textId="77777777" w:rsidR="00245554" w:rsidRDefault="00135932">
      <w:pPr>
        <w:pStyle w:val="ProductList-Body"/>
      </w:pPr>
      <w:r>
        <w:t xml:space="preserve"> </w:t>
      </w:r>
    </w:p>
    <w:p w14:paraId="70BC00EE" w14:textId="77777777" w:rsidR="00245554" w:rsidRDefault="00135932">
      <w:pPr>
        <w:pStyle w:val="ProductList-Body"/>
      </w:pPr>
      <w:r>
        <w:rPr>
          <w:b/>
          <w:color w:val="00188F"/>
        </w:rPr>
        <w:t xml:space="preserve">4. Software Assurance </w:t>
      </w:r>
      <w:r>
        <w:t>identifies terms and conditions associated with SA coverage.</w:t>
      </w:r>
    </w:p>
    <w:p w14:paraId="777CA26B" w14:textId="77777777" w:rsidR="00245554" w:rsidRDefault="00135932">
      <w:pPr>
        <w:pStyle w:val="ProductList-Body"/>
      </w:pPr>
      <w:r>
        <w:rPr>
          <w:noProof/>
        </w:rPr>
        <w:drawing>
          <wp:inline distT="0" distB="0" distL="0" distR="0" wp14:anchorId="165A23D6" wp14:editId="0F449CDB">
            <wp:extent cx="6524625" cy="1752600"/>
            <wp:effectExtent l="0" t="0" r="9525" b="0"/>
            <wp:docPr id="5" name="189793e37074c3d0dbbf9e0a7f22a8f012885d02.jpg"/>
            <wp:cNvGraphicFramePr/>
            <a:graphic xmlns:a="http://schemas.openxmlformats.org/drawingml/2006/main">
              <a:graphicData uri="http://schemas.openxmlformats.org/drawingml/2006/picture">
                <pic:pic xmlns:pic="http://schemas.openxmlformats.org/drawingml/2006/picture">
                  <pic:nvPicPr>
                    <pic:cNvPr id="0" name="189793e37074c3d0dbbf9e0a7f22a8f012885d02.jpg"/>
                    <pic:cNvPicPr/>
                  </pic:nvPicPr>
                  <pic:blipFill>
                    <a:blip r:embed="rId26"/>
                    <a:stretch>
                      <a:fillRect/>
                    </a:stretch>
                  </pic:blipFill>
                  <pic:spPr>
                    <a:xfrm>
                      <a:off x="0" y="0"/>
                      <a:ext cx="6524625" cy="1752600"/>
                    </a:xfrm>
                    <a:prstGeom prst="rect">
                      <a:avLst/>
                    </a:prstGeom>
                  </pic:spPr>
                </pic:pic>
              </a:graphicData>
            </a:graphic>
          </wp:inline>
        </w:drawing>
      </w:r>
    </w:p>
    <w:p w14:paraId="036FDBBC" w14:textId="77777777" w:rsidR="00245554" w:rsidRDefault="00135932">
      <w:pPr>
        <w:pStyle w:val="ProductList-Offering1Heading"/>
        <w:outlineLvl w:val="1"/>
      </w:pPr>
      <w:bookmarkStart w:id="10" w:name="_Sec535"/>
      <w:r>
        <w:t>Clarifications and Summary of Changes to this Document</w:t>
      </w:r>
      <w:bookmarkEnd w:id="10"/>
      <w:r>
        <w:fldChar w:fldCharType="begin"/>
      </w:r>
      <w:r>
        <w:instrText xml:space="preserve"> TC "</w:instrText>
      </w:r>
      <w:bookmarkStart w:id="11" w:name="_Toc527129498"/>
      <w:r>
        <w:instrText>Clarifications and Summary of Changes to this Document</w:instrText>
      </w:r>
      <w:bookmarkEnd w:id="11"/>
      <w:r>
        <w:instrText>" \l 2</w:instrText>
      </w:r>
      <w:r>
        <w:fldChar w:fldCharType="end"/>
      </w:r>
    </w:p>
    <w:p w14:paraId="754D6E52" w14:textId="77777777" w:rsidR="00245554" w:rsidRDefault="00135932">
      <w:pPr>
        <w:pStyle w:val="ProductList-Body"/>
      </w:pPr>
      <w:r>
        <w:t>Below are recent additions, deletions and other changes to the Product Terms. Also listed below, are clarifications of Microsoft policy in response to common customer questions.</w:t>
      </w:r>
    </w:p>
    <w:tbl>
      <w:tblPr>
        <w:tblStyle w:val="PURTable"/>
        <w:tblW w:w="0" w:type="dxa"/>
        <w:tblLook w:val="04A0" w:firstRow="1" w:lastRow="0" w:firstColumn="1" w:lastColumn="0" w:noHBand="0" w:noVBand="1"/>
      </w:tblPr>
      <w:tblGrid>
        <w:gridCol w:w="5384"/>
        <w:gridCol w:w="5406"/>
      </w:tblGrid>
      <w:tr w:rsidR="00245554" w14:paraId="20A33441"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368E3461" w14:textId="77777777" w:rsidR="00245554" w:rsidRDefault="00135932">
            <w:pPr>
              <w:pStyle w:val="ProductList-TableBody"/>
            </w:pPr>
            <w:r>
              <w:rPr>
                <w:color w:val="FFFFFF"/>
              </w:rPr>
              <w:t>Additions</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087C38FF" w14:textId="77777777" w:rsidR="00245554" w:rsidRDefault="00135932">
            <w:pPr>
              <w:pStyle w:val="ProductList-TableBody"/>
            </w:pPr>
            <w:r>
              <w:rPr>
                <w:color w:val="FFFFFF"/>
              </w:rPr>
              <w:t>Deletions</w:t>
            </w:r>
          </w:p>
        </w:tc>
      </w:tr>
      <w:tr w:rsidR="00245554" w14:paraId="7CC538A7" w14:textId="77777777">
        <w:tc>
          <w:tcPr>
            <w:tcW w:w="6120" w:type="dxa"/>
            <w:tcBorders>
              <w:top w:val="single" w:sz="4" w:space="0" w:color="000000"/>
              <w:left w:val="single" w:sz="4" w:space="0" w:color="000000"/>
              <w:bottom w:val="single" w:sz="4" w:space="0" w:color="000000"/>
              <w:right w:val="single" w:sz="4" w:space="0" w:color="000000"/>
            </w:tcBorders>
          </w:tcPr>
          <w:p w14:paraId="30185C22" w14:textId="77777777" w:rsidR="00245554" w:rsidRDefault="00135932">
            <w:pPr>
              <w:pStyle w:val="ProductList-TableBody"/>
            </w:pPr>
            <w:r>
              <w:t>Exchange Server Enterprise 2019</w:t>
            </w:r>
          </w:p>
        </w:tc>
        <w:tc>
          <w:tcPr>
            <w:tcW w:w="6120" w:type="dxa"/>
            <w:tcBorders>
              <w:top w:val="single" w:sz="4" w:space="0" w:color="000000"/>
              <w:left w:val="single" w:sz="4" w:space="0" w:color="000000"/>
              <w:bottom w:val="single" w:sz="4" w:space="0" w:color="000000"/>
              <w:right w:val="single" w:sz="4" w:space="0" w:color="000000"/>
            </w:tcBorders>
          </w:tcPr>
          <w:p w14:paraId="319358DF" w14:textId="77777777" w:rsidR="00245554" w:rsidRDefault="00135932">
            <w:pPr>
              <w:pStyle w:val="ProductList-TableBody"/>
            </w:pPr>
            <w:r>
              <w:t>Exchange Server Enterprise 2016</w:t>
            </w:r>
          </w:p>
        </w:tc>
      </w:tr>
      <w:tr w:rsidR="00245554" w14:paraId="0493F040" w14:textId="77777777">
        <w:tc>
          <w:tcPr>
            <w:tcW w:w="6120" w:type="dxa"/>
            <w:tcBorders>
              <w:top w:val="single" w:sz="4" w:space="0" w:color="000000"/>
              <w:left w:val="single" w:sz="4" w:space="0" w:color="000000"/>
              <w:bottom w:val="single" w:sz="4" w:space="0" w:color="000000"/>
              <w:right w:val="single" w:sz="4" w:space="0" w:color="000000"/>
            </w:tcBorders>
          </w:tcPr>
          <w:p w14:paraId="351B501C" w14:textId="77777777" w:rsidR="00245554" w:rsidRDefault="00135932">
            <w:pPr>
              <w:pStyle w:val="ProductList-TableBody"/>
            </w:pPr>
            <w:r>
              <w:t>Exchange Server Enterprise 2019 CAL (Device and User)</w:t>
            </w:r>
          </w:p>
        </w:tc>
        <w:tc>
          <w:tcPr>
            <w:tcW w:w="6120" w:type="dxa"/>
            <w:tcBorders>
              <w:top w:val="single" w:sz="4" w:space="0" w:color="000000"/>
              <w:left w:val="single" w:sz="4" w:space="0" w:color="000000"/>
              <w:bottom w:val="single" w:sz="4" w:space="0" w:color="000000"/>
              <w:right w:val="single" w:sz="4" w:space="0" w:color="000000"/>
            </w:tcBorders>
          </w:tcPr>
          <w:p w14:paraId="73DD1C4F" w14:textId="77777777" w:rsidR="00245554" w:rsidRDefault="00135932">
            <w:pPr>
              <w:pStyle w:val="ProductList-TableBody"/>
            </w:pPr>
            <w:r>
              <w:t>Exchange Server Enterprise 2016 CAL (Device and User)</w:t>
            </w:r>
          </w:p>
        </w:tc>
      </w:tr>
      <w:tr w:rsidR="00245554" w14:paraId="6F0D9367" w14:textId="77777777">
        <w:tc>
          <w:tcPr>
            <w:tcW w:w="6120" w:type="dxa"/>
            <w:tcBorders>
              <w:top w:val="single" w:sz="4" w:space="0" w:color="000000"/>
              <w:left w:val="single" w:sz="4" w:space="0" w:color="000000"/>
              <w:bottom w:val="single" w:sz="4" w:space="0" w:color="000000"/>
              <w:right w:val="single" w:sz="4" w:space="0" w:color="000000"/>
            </w:tcBorders>
          </w:tcPr>
          <w:p w14:paraId="3A7469F1" w14:textId="77777777" w:rsidR="00245554" w:rsidRDefault="00135932">
            <w:pPr>
              <w:pStyle w:val="ProductList-TableBody"/>
            </w:pPr>
            <w:r>
              <w:t>Exchange Server Standard 2019</w:t>
            </w:r>
          </w:p>
        </w:tc>
        <w:tc>
          <w:tcPr>
            <w:tcW w:w="6120" w:type="dxa"/>
            <w:tcBorders>
              <w:top w:val="single" w:sz="4" w:space="0" w:color="000000"/>
              <w:left w:val="single" w:sz="4" w:space="0" w:color="000000"/>
              <w:bottom w:val="single" w:sz="4" w:space="0" w:color="000000"/>
              <w:right w:val="single" w:sz="4" w:space="0" w:color="000000"/>
            </w:tcBorders>
          </w:tcPr>
          <w:p w14:paraId="1F112037" w14:textId="77777777" w:rsidR="00245554" w:rsidRDefault="00135932">
            <w:pPr>
              <w:pStyle w:val="ProductList-TableBody"/>
            </w:pPr>
            <w:r>
              <w:t>Exchange Server Standard 2016</w:t>
            </w:r>
          </w:p>
        </w:tc>
      </w:tr>
      <w:tr w:rsidR="00245554" w14:paraId="5043A03B" w14:textId="77777777">
        <w:tc>
          <w:tcPr>
            <w:tcW w:w="6120" w:type="dxa"/>
            <w:tcBorders>
              <w:top w:val="single" w:sz="4" w:space="0" w:color="000000"/>
              <w:left w:val="single" w:sz="4" w:space="0" w:color="000000"/>
              <w:bottom w:val="single" w:sz="4" w:space="0" w:color="000000"/>
              <w:right w:val="single" w:sz="4" w:space="0" w:color="000000"/>
            </w:tcBorders>
          </w:tcPr>
          <w:p w14:paraId="76DCC3CF" w14:textId="77777777" w:rsidR="00245554" w:rsidRDefault="00135932">
            <w:pPr>
              <w:pStyle w:val="ProductList-TableBody"/>
            </w:pPr>
            <w:r>
              <w:t>Exchange Server Standard 2019 CAL (Device and User)</w:t>
            </w:r>
          </w:p>
        </w:tc>
        <w:tc>
          <w:tcPr>
            <w:tcW w:w="6120" w:type="dxa"/>
            <w:tcBorders>
              <w:top w:val="single" w:sz="4" w:space="0" w:color="000000"/>
              <w:left w:val="single" w:sz="4" w:space="0" w:color="000000"/>
              <w:bottom w:val="single" w:sz="4" w:space="0" w:color="000000"/>
              <w:right w:val="single" w:sz="4" w:space="0" w:color="000000"/>
            </w:tcBorders>
          </w:tcPr>
          <w:p w14:paraId="0E50E3E6" w14:textId="77777777" w:rsidR="00245554" w:rsidRDefault="00135932">
            <w:pPr>
              <w:pStyle w:val="ProductList-TableBody"/>
            </w:pPr>
            <w:r>
              <w:t>Exchange Server Standard 2016 CAL (Device and User)</w:t>
            </w:r>
          </w:p>
        </w:tc>
      </w:tr>
      <w:tr w:rsidR="00245554" w14:paraId="5B8620E3" w14:textId="77777777">
        <w:tc>
          <w:tcPr>
            <w:tcW w:w="6120" w:type="dxa"/>
            <w:tcBorders>
              <w:top w:val="single" w:sz="4" w:space="0" w:color="000000"/>
              <w:left w:val="single" w:sz="4" w:space="0" w:color="000000"/>
              <w:bottom w:val="single" w:sz="4" w:space="0" w:color="000000"/>
              <w:right w:val="single" w:sz="4" w:space="0" w:color="000000"/>
            </w:tcBorders>
          </w:tcPr>
          <w:p w14:paraId="4D66E1AE" w14:textId="77777777" w:rsidR="00245554" w:rsidRDefault="00135932">
            <w:pPr>
              <w:pStyle w:val="ProductList-TableBody"/>
            </w:pPr>
            <w:r>
              <w:t>Project Server 2019</w:t>
            </w:r>
          </w:p>
        </w:tc>
        <w:tc>
          <w:tcPr>
            <w:tcW w:w="6120" w:type="dxa"/>
            <w:tcBorders>
              <w:top w:val="single" w:sz="4" w:space="0" w:color="000000"/>
              <w:left w:val="single" w:sz="4" w:space="0" w:color="000000"/>
              <w:bottom w:val="single" w:sz="4" w:space="0" w:color="000000"/>
              <w:right w:val="single" w:sz="4" w:space="0" w:color="000000"/>
            </w:tcBorders>
          </w:tcPr>
          <w:p w14:paraId="7EECBFC7" w14:textId="77777777" w:rsidR="00245554" w:rsidRDefault="00135932">
            <w:pPr>
              <w:pStyle w:val="ProductList-TableBody"/>
            </w:pPr>
            <w:r>
              <w:t>Project Server 2016</w:t>
            </w:r>
          </w:p>
        </w:tc>
      </w:tr>
      <w:tr w:rsidR="00245554" w14:paraId="7A4A5751" w14:textId="77777777">
        <w:tc>
          <w:tcPr>
            <w:tcW w:w="6120" w:type="dxa"/>
            <w:tcBorders>
              <w:top w:val="single" w:sz="4" w:space="0" w:color="000000"/>
              <w:left w:val="single" w:sz="4" w:space="0" w:color="000000"/>
              <w:bottom w:val="single" w:sz="4" w:space="0" w:color="000000"/>
              <w:right w:val="single" w:sz="4" w:space="0" w:color="000000"/>
            </w:tcBorders>
          </w:tcPr>
          <w:p w14:paraId="43A89E60" w14:textId="77777777" w:rsidR="00245554" w:rsidRDefault="00135932">
            <w:pPr>
              <w:pStyle w:val="ProductList-TableBody"/>
            </w:pPr>
            <w:r>
              <w:t>Project Server 2019 CAL (Device and User)</w:t>
            </w:r>
          </w:p>
        </w:tc>
        <w:tc>
          <w:tcPr>
            <w:tcW w:w="6120" w:type="dxa"/>
            <w:tcBorders>
              <w:top w:val="single" w:sz="4" w:space="0" w:color="000000"/>
              <w:left w:val="single" w:sz="4" w:space="0" w:color="000000"/>
              <w:bottom w:val="single" w:sz="4" w:space="0" w:color="000000"/>
              <w:right w:val="single" w:sz="4" w:space="0" w:color="000000"/>
            </w:tcBorders>
          </w:tcPr>
          <w:p w14:paraId="36D090A8" w14:textId="77777777" w:rsidR="00245554" w:rsidRDefault="00135932">
            <w:pPr>
              <w:pStyle w:val="ProductList-TableBody"/>
            </w:pPr>
            <w:r>
              <w:t>Project Server 2016 CAL (Device and User)</w:t>
            </w:r>
          </w:p>
        </w:tc>
      </w:tr>
      <w:tr w:rsidR="00245554" w14:paraId="6F16072B" w14:textId="77777777">
        <w:tc>
          <w:tcPr>
            <w:tcW w:w="6120" w:type="dxa"/>
            <w:tcBorders>
              <w:top w:val="single" w:sz="4" w:space="0" w:color="000000"/>
              <w:left w:val="single" w:sz="4" w:space="0" w:color="000000"/>
              <w:bottom w:val="single" w:sz="4" w:space="0" w:color="000000"/>
              <w:right w:val="single" w:sz="4" w:space="0" w:color="000000"/>
            </w:tcBorders>
          </w:tcPr>
          <w:p w14:paraId="1104B9E9" w14:textId="77777777" w:rsidR="00245554" w:rsidRDefault="00135932">
            <w:pPr>
              <w:pStyle w:val="ProductList-TableBody"/>
            </w:pPr>
            <w:r>
              <w:t>SharePoint Server 2019</w:t>
            </w:r>
          </w:p>
        </w:tc>
        <w:tc>
          <w:tcPr>
            <w:tcW w:w="6120" w:type="dxa"/>
            <w:tcBorders>
              <w:top w:val="single" w:sz="4" w:space="0" w:color="000000"/>
              <w:left w:val="single" w:sz="4" w:space="0" w:color="000000"/>
              <w:bottom w:val="single" w:sz="4" w:space="0" w:color="000000"/>
              <w:right w:val="single" w:sz="4" w:space="0" w:color="000000"/>
            </w:tcBorders>
          </w:tcPr>
          <w:p w14:paraId="7D5CE04E" w14:textId="77777777" w:rsidR="00245554" w:rsidRDefault="00135932">
            <w:pPr>
              <w:pStyle w:val="ProductList-TableBody"/>
            </w:pPr>
            <w:r>
              <w:t>SharePoint Server 2016</w:t>
            </w:r>
          </w:p>
        </w:tc>
      </w:tr>
      <w:tr w:rsidR="00245554" w14:paraId="1891E89B" w14:textId="77777777">
        <w:tc>
          <w:tcPr>
            <w:tcW w:w="6120" w:type="dxa"/>
            <w:tcBorders>
              <w:top w:val="single" w:sz="4" w:space="0" w:color="000000"/>
              <w:left w:val="single" w:sz="4" w:space="0" w:color="000000"/>
              <w:bottom w:val="single" w:sz="4" w:space="0" w:color="000000"/>
              <w:right w:val="single" w:sz="4" w:space="0" w:color="000000"/>
            </w:tcBorders>
          </w:tcPr>
          <w:p w14:paraId="3B1E001F" w14:textId="77777777" w:rsidR="00245554" w:rsidRDefault="00135932">
            <w:pPr>
              <w:pStyle w:val="ProductList-TableBody"/>
            </w:pPr>
            <w:r>
              <w:t>SharePoint Server 2019 Standard CAL (Device and User)</w:t>
            </w:r>
          </w:p>
        </w:tc>
        <w:tc>
          <w:tcPr>
            <w:tcW w:w="6120" w:type="dxa"/>
            <w:tcBorders>
              <w:top w:val="single" w:sz="4" w:space="0" w:color="000000"/>
              <w:left w:val="single" w:sz="4" w:space="0" w:color="000000"/>
              <w:bottom w:val="single" w:sz="4" w:space="0" w:color="000000"/>
              <w:right w:val="single" w:sz="4" w:space="0" w:color="000000"/>
            </w:tcBorders>
          </w:tcPr>
          <w:p w14:paraId="08F776B6" w14:textId="77777777" w:rsidR="00245554" w:rsidRDefault="00135932">
            <w:pPr>
              <w:pStyle w:val="ProductList-TableBody"/>
            </w:pPr>
            <w:r>
              <w:t>SharePoint Server 2016 Standard CAL (Device and User)</w:t>
            </w:r>
          </w:p>
        </w:tc>
      </w:tr>
      <w:tr w:rsidR="00245554" w14:paraId="00684F9A" w14:textId="77777777">
        <w:tc>
          <w:tcPr>
            <w:tcW w:w="6120" w:type="dxa"/>
            <w:tcBorders>
              <w:top w:val="single" w:sz="4" w:space="0" w:color="000000"/>
              <w:left w:val="single" w:sz="4" w:space="0" w:color="000000"/>
              <w:bottom w:val="single" w:sz="4" w:space="0" w:color="000000"/>
              <w:right w:val="single" w:sz="4" w:space="0" w:color="000000"/>
            </w:tcBorders>
          </w:tcPr>
          <w:p w14:paraId="30953689" w14:textId="77777777" w:rsidR="00245554" w:rsidRDefault="00135932">
            <w:pPr>
              <w:pStyle w:val="ProductList-TableBody"/>
            </w:pPr>
            <w:r>
              <w:t>SharePoint Server 2019 Enterprise CAL (Device and User)</w:t>
            </w:r>
          </w:p>
        </w:tc>
        <w:tc>
          <w:tcPr>
            <w:tcW w:w="6120" w:type="dxa"/>
            <w:tcBorders>
              <w:top w:val="single" w:sz="4" w:space="0" w:color="000000"/>
              <w:left w:val="single" w:sz="4" w:space="0" w:color="000000"/>
              <w:bottom w:val="single" w:sz="4" w:space="0" w:color="000000"/>
              <w:right w:val="single" w:sz="4" w:space="0" w:color="000000"/>
            </w:tcBorders>
          </w:tcPr>
          <w:p w14:paraId="6759F065" w14:textId="77777777" w:rsidR="00245554" w:rsidRDefault="00135932">
            <w:pPr>
              <w:pStyle w:val="ProductList-TableBody"/>
            </w:pPr>
            <w:r>
              <w:t>SharePoint Server 2016 Enterprise CAL (Device and User)</w:t>
            </w:r>
          </w:p>
        </w:tc>
      </w:tr>
      <w:tr w:rsidR="00245554" w14:paraId="569B0789" w14:textId="77777777">
        <w:tc>
          <w:tcPr>
            <w:tcW w:w="6120" w:type="dxa"/>
            <w:tcBorders>
              <w:top w:val="single" w:sz="4" w:space="0" w:color="000000"/>
              <w:left w:val="single" w:sz="4" w:space="0" w:color="000000"/>
              <w:bottom w:val="single" w:sz="4" w:space="0" w:color="000000"/>
              <w:right w:val="single" w:sz="4" w:space="0" w:color="000000"/>
            </w:tcBorders>
          </w:tcPr>
          <w:p w14:paraId="3CC2728E" w14:textId="77777777" w:rsidR="00245554" w:rsidRDefault="00135932">
            <w:pPr>
              <w:pStyle w:val="ProductList-TableBody"/>
            </w:pPr>
            <w:r>
              <w:t>Skype for Business Server 2019</w:t>
            </w:r>
          </w:p>
        </w:tc>
        <w:tc>
          <w:tcPr>
            <w:tcW w:w="6120" w:type="dxa"/>
            <w:tcBorders>
              <w:top w:val="single" w:sz="4" w:space="0" w:color="000000"/>
              <w:left w:val="single" w:sz="4" w:space="0" w:color="000000"/>
              <w:bottom w:val="single" w:sz="4" w:space="0" w:color="000000"/>
              <w:right w:val="single" w:sz="4" w:space="0" w:color="000000"/>
            </w:tcBorders>
          </w:tcPr>
          <w:p w14:paraId="0AB1807E" w14:textId="77777777" w:rsidR="00245554" w:rsidRDefault="00135932">
            <w:pPr>
              <w:pStyle w:val="ProductList-TableBody"/>
            </w:pPr>
            <w:r>
              <w:t>Skype for Business Server 2015</w:t>
            </w:r>
          </w:p>
        </w:tc>
      </w:tr>
      <w:tr w:rsidR="00245554" w14:paraId="580150BE" w14:textId="77777777">
        <w:tc>
          <w:tcPr>
            <w:tcW w:w="6120" w:type="dxa"/>
            <w:tcBorders>
              <w:top w:val="single" w:sz="4" w:space="0" w:color="000000"/>
              <w:left w:val="single" w:sz="4" w:space="0" w:color="000000"/>
              <w:bottom w:val="single" w:sz="4" w:space="0" w:color="000000"/>
              <w:right w:val="single" w:sz="4" w:space="0" w:color="000000"/>
            </w:tcBorders>
          </w:tcPr>
          <w:p w14:paraId="147D0197" w14:textId="77777777" w:rsidR="00245554" w:rsidRDefault="00135932">
            <w:pPr>
              <w:pStyle w:val="ProductList-TableBody"/>
            </w:pPr>
            <w:r>
              <w:t>Skype for Business Server 2019 Standard CAL (Device and User)</w:t>
            </w:r>
          </w:p>
        </w:tc>
        <w:tc>
          <w:tcPr>
            <w:tcW w:w="6120" w:type="dxa"/>
            <w:tcBorders>
              <w:top w:val="single" w:sz="4" w:space="0" w:color="000000"/>
              <w:left w:val="single" w:sz="4" w:space="0" w:color="000000"/>
              <w:bottom w:val="single" w:sz="4" w:space="0" w:color="000000"/>
              <w:right w:val="single" w:sz="4" w:space="0" w:color="000000"/>
            </w:tcBorders>
          </w:tcPr>
          <w:p w14:paraId="1AB2CA23" w14:textId="77777777" w:rsidR="00245554" w:rsidRDefault="00135932">
            <w:pPr>
              <w:pStyle w:val="ProductList-TableBody"/>
            </w:pPr>
            <w:r>
              <w:t>Skype for Business Server 2015 Standard CAL (Device and User)</w:t>
            </w:r>
          </w:p>
        </w:tc>
      </w:tr>
      <w:tr w:rsidR="00245554" w14:paraId="30A6BF3B" w14:textId="77777777">
        <w:tc>
          <w:tcPr>
            <w:tcW w:w="6120" w:type="dxa"/>
            <w:tcBorders>
              <w:top w:val="single" w:sz="4" w:space="0" w:color="000000"/>
              <w:left w:val="single" w:sz="4" w:space="0" w:color="000000"/>
              <w:bottom w:val="single" w:sz="4" w:space="0" w:color="000000"/>
              <w:right w:val="single" w:sz="4" w:space="0" w:color="000000"/>
            </w:tcBorders>
          </w:tcPr>
          <w:p w14:paraId="4583736C" w14:textId="77777777" w:rsidR="00245554" w:rsidRDefault="00135932">
            <w:pPr>
              <w:pStyle w:val="ProductList-TableBody"/>
            </w:pPr>
            <w:r>
              <w:t>Skype for Business Server 2019 Enterprise CAL (Device and User)</w:t>
            </w:r>
          </w:p>
        </w:tc>
        <w:tc>
          <w:tcPr>
            <w:tcW w:w="6120" w:type="dxa"/>
            <w:tcBorders>
              <w:top w:val="single" w:sz="4" w:space="0" w:color="000000"/>
              <w:left w:val="single" w:sz="4" w:space="0" w:color="000000"/>
              <w:bottom w:val="single" w:sz="4" w:space="0" w:color="000000"/>
              <w:right w:val="single" w:sz="4" w:space="0" w:color="000000"/>
            </w:tcBorders>
          </w:tcPr>
          <w:p w14:paraId="5EEFCD60" w14:textId="77777777" w:rsidR="00245554" w:rsidRDefault="00135932">
            <w:pPr>
              <w:pStyle w:val="ProductList-TableBody"/>
            </w:pPr>
            <w:r>
              <w:t>Skype for Business Server 2015 Enterprise CAL (Device and User)</w:t>
            </w:r>
          </w:p>
        </w:tc>
      </w:tr>
      <w:tr w:rsidR="00245554" w14:paraId="041689EE" w14:textId="77777777">
        <w:tc>
          <w:tcPr>
            <w:tcW w:w="6120" w:type="dxa"/>
            <w:tcBorders>
              <w:top w:val="single" w:sz="4" w:space="0" w:color="000000"/>
              <w:left w:val="single" w:sz="4" w:space="0" w:color="000000"/>
              <w:bottom w:val="single" w:sz="4" w:space="0" w:color="000000"/>
              <w:right w:val="single" w:sz="4" w:space="0" w:color="000000"/>
            </w:tcBorders>
          </w:tcPr>
          <w:p w14:paraId="08030EBB" w14:textId="77777777" w:rsidR="00245554" w:rsidRDefault="00135932">
            <w:pPr>
              <w:pStyle w:val="ProductList-TableBody"/>
            </w:pPr>
            <w:r>
              <w:lastRenderedPageBreak/>
              <w:t>Skype for Business Server 2019 Plus CAL (Device and User)</w:t>
            </w:r>
          </w:p>
        </w:tc>
        <w:tc>
          <w:tcPr>
            <w:tcW w:w="6120" w:type="dxa"/>
            <w:tcBorders>
              <w:top w:val="single" w:sz="4" w:space="0" w:color="000000"/>
              <w:left w:val="single" w:sz="4" w:space="0" w:color="000000"/>
              <w:bottom w:val="single" w:sz="4" w:space="0" w:color="000000"/>
              <w:right w:val="single" w:sz="4" w:space="0" w:color="000000"/>
            </w:tcBorders>
          </w:tcPr>
          <w:p w14:paraId="7858DCAB" w14:textId="77777777" w:rsidR="00245554" w:rsidRDefault="00135932">
            <w:pPr>
              <w:pStyle w:val="ProductList-TableBody"/>
            </w:pPr>
            <w:r>
              <w:t>Skype for Business Server 2015 Plus CAL (Device and User)</w:t>
            </w:r>
          </w:p>
        </w:tc>
      </w:tr>
      <w:tr w:rsidR="00245554" w14:paraId="196434C7" w14:textId="77777777">
        <w:tc>
          <w:tcPr>
            <w:tcW w:w="6120" w:type="dxa"/>
            <w:tcBorders>
              <w:top w:val="single" w:sz="4" w:space="0" w:color="000000"/>
              <w:left w:val="single" w:sz="4" w:space="0" w:color="000000"/>
              <w:bottom w:val="single" w:sz="4" w:space="0" w:color="000000"/>
              <w:right w:val="single" w:sz="4" w:space="0" w:color="000000"/>
            </w:tcBorders>
          </w:tcPr>
          <w:p w14:paraId="6FB62209" w14:textId="77777777" w:rsidR="00245554" w:rsidRDefault="00135932">
            <w:pPr>
              <w:pStyle w:val="ProductList-TableBody"/>
            </w:pPr>
            <w:r>
              <w:t>Dynamics 365 AI for Sales (User SL)</w:t>
            </w:r>
          </w:p>
        </w:tc>
        <w:tc>
          <w:tcPr>
            <w:tcW w:w="6120" w:type="dxa"/>
            <w:tcBorders>
              <w:top w:val="single" w:sz="4" w:space="0" w:color="000000"/>
              <w:left w:val="single" w:sz="4" w:space="0" w:color="000000"/>
              <w:bottom w:val="single" w:sz="4" w:space="0" w:color="000000"/>
              <w:right w:val="single" w:sz="4" w:space="0" w:color="000000"/>
            </w:tcBorders>
          </w:tcPr>
          <w:p w14:paraId="3944A469" w14:textId="77777777" w:rsidR="00245554" w:rsidRDefault="00135932">
            <w:pPr>
              <w:pStyle w:val="ProductList-TableBody"/>
            </w:pPr>
            <w:r>
              <w:t>Microsoft Office Audit and Control Management Server 2013</w:t>
            </w:r>
          </w:p>
        </w:tc>
      </w:tr>
      <w:tr w:rsidR="00245554" w14:paraId="5B900AB8" w14:textId="77777777">
        <w:tc>
          <w:tcPr>
            <w:tcW w:w="6120" w:type="dxa"/>
            <w:tcBorders>
              <w:top w:val="single" w:sz="4" w:space="0" w:color="000000"/>
              <w:left w:val="single" w:sz="4" w:space="0" w:color="000000"/>
              <w:bottom w:val="single" w:sz="4" w:space="0" w:color="000000"/>
              <w:right w:val="single" w:sz="4" w:space="0" w:color="000000"/>
            </w:tcBorders>
          </w:tcPr>
          <w:p w14:paraId="34496799" w14:textId="77777777" w:rsidR="00245554" w:rsidRDefault="00135932">
            <w:pPr>
              <w:pStyle w:val="ProductList-TableBody"/>
            </w:pPr>
            <w:r>
              <w:t>Microsoft Intune for Devices (Device SL)</w:t>
            </w:r>
          </w:p>
        </w:tc>
        <w:tc>
          <w:tcPr>
            <w:tcW w:w="6120" w:type="dxa"/>
            <w:tcBorders>
              <w:top w:val="single" w:sz="4" w:space="0" w:color="000000"/>
              <w:left w:val="single" w:sz="4" w:space="0" w:color="000000"/>
              <w:bottom w:val="single" w:sz="4" w:space="0" w:color="000000"/>
              <w:right w:val="single" w:sz="4" w:space="0" w:color="000000"/>
            </w:tcBorders>
          </w:tcPr>
          <w:p w14:paraId="7F181FFC" w14:textId="77777777" w:rsidR="00245554" w:rsidRDefault="00135932">
            <w:pPr>
              <w:pStyle w:val="ProductList-TableBody"/>
            </w:pPr>
            <w:r>
              <w:t>Microsoft Intune (Device SL)</w:t>
            </w:r>
          </w:p>
        </w:tc>
      </w:tr>
      <w:tr w:rsidR="00245554" w14:paraId="644FF818" w14:textId="77777777">
        <w:tc>
          <w:tcPr>
            <w:tcW w:w="6120" w:type="dxa"/>
            <w:tcBorders>
              <w:top w:val="single" w:sz="4" w:space="0" w:color="000000"/>
              <w:left w:val="single" w:sz="4" w:space="0" w:color="000000"/>
              <w:bottom w:val="single" w:sz="4" w:space="0" w:color="000000"/>
              <w:right w:val="single" w:sz="4" w:space="0" w:color="000000"/>
            </w:tcBorders>
          </w:tcPr>
          <w:p w14:paraId="3FF81E91" w14:textId="77777777" w:rsidR="00245554" w:rsidRDefault="00135932">
            <w:pPr>
              <w:pStyle w:val="ProductList-TableBody"/>
            </w:pPr>
            <w:r>
              <w:t>Windows Server Remote Desktop Services CAL (User) (SW Subs in CSP)</w:t>
            </w:r>
          </w:p>
        </w:tc>
        <w:tc>
          <w:tcPr>
            <w:tcW w:w="6120" w:type="dxa"/>
            <w:tcBorders>
              <w:top w:val="single" w:sz="4" w:space="0" w:color="000000"/>
              <w:left w:val="single" w:sz="4" w:space="0" w:color="000000"/>
              <w:bottom w:val="single" w:sz="4" w:space="0" w:color="000000"/>
              <w:right w:val="single" w:sz="4" w:space="0" w:color="000000"/>
            </w:tcBorders>
          </w:tcPr>
          <w:p w14:paraId="2CB985D5" w14:textId="77777777" w:rsidR="00245554" w:rsidRDefault="00135932">
            <w:pPr>
              <w:pStyle w:val="ProductList-TableBody"/>
            </w:pPr>
            <w:r>
              <w:t xml:space="preserve"> </w:t>
            </w:r>
          </w:p>
        </w:tc>
      </w:tr>
    </w:tbl>
    <w:p w14:paraId="6AEDA801" w14:textId="77777777" w:rsidR="00245554" w:rsidRDefault="00135932">
      <w:pPr>
        <w:pStyle w:val="ProductList-Body"/>
      </w:pPr>
      <w:r>
        <w:t xml:space="preserve"> </w:t>
      </w:r>
    </w:p>
    <w:p w14:paraId="3A530ECC" w14:textId="77777777" w:rsidR="00245554" w:rsidRDefault="00135932">
      <w:pPr>
        <w:pStyle w:val="ProductList-ClauseHeading"/>
        <w:outlineLvl w:val="2"/>
      </w:pPr>
      <w:r>
        <w:t>Software</w:t>
      </w:r>
    </w:p>
    <w:p w14:paraId="1F6B7942" w14:textId="77777777" w:rsidR="00245554" w:rsidRDefault="00A955AD">
      <w:pPr>
        <w:pStyle w:val="ProductList-Body"/>
      </w:pPr>
      <w:hyperlink w:anchor="_Sec638">
        <w:r w:rsidR="00135932">
          <w:rPr>
            <w:color w:val="00467F"/>
            <w:u w:val="single"/>
          </w:rPr>
          <w:t>Exchange Server</w:t>
        </w:r>
      </w:hyperlink>
      <w:r w:rsidR="00135932">
        <w:t>: Exchange Online Voice Mail Service has been added as a Software Assurance Benefit for Customers with active SA coverage for Exchange Server Standard 2019 or Exchange Server Enterprise 2019.</w:t>
      </w:r>
    </w:p>
    <w:p w14:paraId="7917A7F3" w14:textId="77777777" w:rsidR="00245554" w:rsidRDefault="00A955AD">
      <w:pPr>
        <w:pStyle w:val="ProductList-Body"/>
      </w:pPr>
      <w:hyperlink w:anchor="_Sec652">
        <w:r w:rsidR="00135932">
          <w:rPr>
            <w:color w:val="00467F"/>
            <w:u w:val="single"/>
          </w:rPr>
          <w:t>Windows Desktop Operating System</w:t>
        </w:r>
      </w:hyperlink>
      <w:r w:rsidR="00135932">
        <w:t>: Added terms to support deployment of Windows 10 Education, Enterprise, or Pro Academic on shared devices for Customers with Windows Education E3/E5 assigned to all Knowledge Workers or Education Qualified Users.</w:t>
      </w:r>
    </w:p>
    <w:p w14:paraId="1B93005A" w14:textId="77777777" w:rsidR="00245554" w:rsidRDefault="00135932">
      <w:pPr>
        <w:pStyle w:val="ProductList-Body"/>
      </w:pPr>
      <w:r>
        <w:t xml:space="preserve"> </w:t>
      </w:r>
    </w:p>
    <w:p w14:paraId="718145E6" w14:textId="77777777" w:rsidR="00245554" w:rsidRDefault="00135932">
      <w:pPr>
        <w:pStyle w:val="ProductList-ClauseHeading"/>
        <w:outlineLvl w:val="2"/>
      </w:pPr>
      <w:r>
        <w:t>Online Services</w:t>
      </w:r>
    </w:p>
    <w:p w14:paraId="07637428" w14:textId="77777777" w:rsidR="00245554" w:rsidRDefault="00A955AD">
      <w:pPr>
        <w:pStyle w:val="ProductList-Body"/>
      </w:pPr>
      <w:hyperlink w:anchor="_Sec621">
        <w:r w:rsidR="00135932">
          <w:rPr>
            <w:color w:val="00467F"/>
            <w:u w:val="single"/>
          </w:rPr>
          <w:t>Online Services Purchasing Rules</w:t>
        </w:r>
      </w:hyperlink>
      <w:r w:rsidR="00135932">
        <w:t>: Added a statement that User SLs are priced monthly.</w:t>
      </w:r>
    </w:p>
    <w:p w14:paraId="0D6BCFB7" w14:textId="77777777" w:rsidR="00245554" w:rsidRDefault="00A955AD">
      <w:pPr>
        <w:pStyle w:val="ProductList-Body"/>
      </w:pPr>
      <w:hyperlink w:anchor="_Sec624">
        <w:r w:rsidR="00135932">
          <w:rPr>
            <w:color w:val="00467F"/>
            <w:u w:val="single"/>
          </w:rPr>
          <w:t>Microsoft Azure Services</w:t>
        </w:r>
      </w:hyperlink>
      <w:r w:rsidR="00135932">
        <w:t>: Added Azure SQL Database (Managed Instance and Single Database) Hyperscale as a Microsoft Azure Data Service that may be consumed using the Azure Hybrid Use Benefit.</w:t>
      </w:r>
    </w:p>
    <w:p w14:paraId="7C0C6742" w14:textId="77777777" w:rsidR="00245554" w:rsidRDefault="00A955AD">
      <w:pPr>
        <w:pStyle w:val="ProductList-Body"/>
      </w:pPr>
      <w:hyperlink w:anchor="_Sec1151">
        <w:r w:rsidR="00135932">
          <w:rPr>
            <w:color w:val="00467F"/>
            <w:u w:val="single"/>
          </w:rPr>
          <w:t>Dynamics 365 Services</w:t>
        </w:r>
      </w:hyperlink>
      <w:r w:rsidR="00135932">
        <w:t>: Added prerequisites for Dynamics 365 AI for Sales.</w:t>
      </w:r>
    </w:p>
    <w:p w14:paraId="02E24FA2" w14:textId="77777777" w:rsidR="00245554" w:rsidRDefault="00A955AD">
      <w:pPr>
        <w:pStyle w:val="ProductList-Body"/>
      </w:pPr>
      <w:hyperlink w:anchor="_Sec665">
        <w:r w:rsidR="00135932">
          <w:rPr>
            <w:color w:val="00467F"/>
            <w:u w:val="single"/>
          </w:rPr>
          <w:t>Exchange Online</w:t>
        </w:r>
      </w:hyperlink>
      <w:r w:rsidR="00135932">
        <w:t>: Moved Enterprise CAL Suite entitlement for Exchange Online Archiving for Academic Institutions clause to the CAL Suites entry.</w:t>
      </w:r>
    </w:p>
    <w:p w14:paraId="3F15A8AF" w14:textId="77777777" w:rsidR="00245554" w:rsidRDefault="00A955AD">
      <w:pPr>
        <w:pStyle w:val="ProductList-Body"/>
      </w:pPr>
      <w:hyperlink w:anchor="_Sec630">
        <w:r w:rsidR="00135932">
          <w:rPr>
            <w:color w:val="00467F"/>
            <w:u w:val="single"/>
          </w:rPr>
          <w:t>Microsoft Intune</w:t>
        </w:r>
      </w:hyperlink>
      <w:r w:rsidR="00135932">
        <w:t>: Microsoft Intune for Devices is a new Intune service. Microsoft Intune (Device SLs), as an alternative to User SLs, are no longer available.</w:t>
      </w:r>
    </w:p>
    <w:p w14:paraId="3CF50935" w14:textId="77777777" w:rsidR="00245554" w:rsidRDefault="00135932">
      <w:pPr>
        <w:pStyle w:val="ProductList-Body"/>
      </w:pPr>
      <w:r>
        <w:t xml:space="preserve"> </w:t>
      </w:r>
    </w:p>
    <w:p w14:paraId="1F6F199C" w14:textId="77777777" w:rsidR="00245554" w:rsidRDefault="00135932">
      <w:pPr>
        <w:pStyle w:val="ProductList-ClauseHeading"/>
        <w:outlineLvl w:val="2"/>
      </w:pPr>
      <w:r>
        <w:t>Glossary</w:t>
      </w:r>
    </w:p>
    <w:p w14:paraId="043649F8" w14:textId="77777777" w:rsidR="00245554" w:rsidRDefault="00A955AD">
      <w:pPr>
        <w:pStyle w:val="ProductList-Body"/>
      </w:pPr>
      <w:hyperlink w:anchor="_Sec553">
        <w:r w:rsidR="00135932">
          <w:rPr>
            <w:color w:val="00467F"/>
            <w:u w:val="single"/>
          </w:rPr>
          <w:t>Definitions</w:t>
        </w:r>
      </w:hyperlink>
      <w:r w:rsidR="00135932">
        <w:t>: Added definition of Education Qualified Users to support launch of EES 2018.</w:t>
      </w:r>
    </w:p>
    <w:p w14:paraId="31C06FD5" w14:textId="77777777" w:rsidR="00245554" w:rsidRDefault="00135932">
      <w:pPr>
        <w:pStyle w:val="ProductList-Body"/>
      </w:pPr>
      <w:r>
        <w:t xml:space="preserve"> </w:t>
      </w:r>
    </w:p>
    <w:p w14:paraId="3E8F15D2" w14:textId="77777777" w:rsidR="00245554" w:rsidRDefault="00135932">
      <w:pPr>
        <w:pStyle w:val="ProductList-ClauseHeading"/>
        <w:outlineLvl w:val="2"/>
      </w:pPr>
      <w:r>
        <w:t>Software Assurance Benefits</w:t>
      </w:r>
    </w:p>
    <w:p w14:paraId="1244F228" w14:textId="77777777" w:rsidR="00245554" w:rsidRDefault="00A955AD">
      <w:pPr>
        <w:pStyle w:val="ProductList-Body"/>
      </w:pPr>
      <w:hyperlink w:anchor="_Sec576">
        <w:r w:rsidR="00135932">
          <w:rPr>
            <w:color w:val="00467F"/>
            <w:u w:val="single"/>
          </w:rPr>
          <w:t>System Center Global Service Monitor</w:t>
        </w:r>
      </w:hyperlink>
      <w:r w:rsidR="00135932">
        <w:t>: As of November 7, 2018 System Center Global Service Monitor is retired and no longer available for use. Existing customers have been notified of retirement options.</w:t>
      </w:r>
    </w:p>
    <w:p w14:paraId="7A0AAC57" w14:textId="77777777" w:rsidR="00245554" w:rsidRDefault="00A955AD">
      <w:pPr>
        <w:pStyle w:val="ProductList-Body"/>
      </w:pPr>
      <w:hyperlink w:anchor="_Sec576">
        <w:r w:rsidR="00135932">
          <w:rPr>
            <w:color w:val="00467F"/>
            <w:u w:val="single"/>
          </w:rPr>
          <w:t>E-Learning</w:t>
        </w:r>
      </w:hyperlink>
      <w:r w:rsidR="00135932">
        <w:t>: The Software Assurance E-Learning benefit is no longer included in Software Assurance and is being replaced with Microsoft Learn. Customer’s may access end user training at the following:</w:t>
      </w:r>
    </w:p>
    <w:p w14:paraId="06826E36" w14:textId="77777777" w:rsidR="00245554" w:rsidRDefault="00135932" w:rsidP="00135932">
      <w:pPr>
        <w:pStyle w:val="ProductList-Bullet"/>
        <w:numPr>
          <w:ilvl w:val="0"/>
          <w:numId w:val="4"/>
        </w:numPr>
      </w:pPr>
      <w:r>
        <w:t xml:space="preserve">Office: https://support.office.com  </w:t>
      </w:r>
    </w:p>
    <w:p w14:paraId="54CAB09C" w14:textId="77777777" w:rsidR="00245554" w:rsidRDefault="00135932" w:rsidP="00135932">
      <w:pPr>
        <w:pStyle w:val="ProductList-Bullet"/>
        <w:numPr>
          <w:ilvl w:val="0"/>
          <w:numId w:val="4"/>
        </w:numPr>
      </w:pPr>
      <w:r>
        <w:t xml:space="preserve">Windows: https://aka.ms/elearning-windows </w:t>
      </w:r>
    </w:p>
    <w:p w14:paraId="7EE623D7" w14:textId="77777777" w:rsidR="00245554" w:rsidRDefault="00135932" w:rsidP="00135932">
      <w:pPr>
        <w:pStyle w:val="ProductList-Bullet"/>
        <w:numPr>
          <w:ilvl w:val="0"/>
          <w:numId w:val="4"/>
        </w:numPr>
      </w:pPr>
      <w:r>
        <w:t xml:space="preserve">Windows Server: https://www.microsoft.com/en-us/learning/windows-server-training.aspx </w:t>
      </w:r>
    </w:p>
    <w:p w14:paraId="5DF9E0C5" w14:textId="77777777" w:rsidR="00245554" w:rsidRDefault="00135932" w:rsidP="00135932">
      <w:pPr>
        <w:pStyle w:val="ProductList-Bullet"/>
        <w:numPr>
          <w:ilvl w:val="0"/>
          <w:numId w:val="4"/>
        </w:numPr>
      </w:pPr>
      <w:r>
        <w:t xml:space="preserve">Dynamics: https://mbs.microsoft.com/customersource </w:t>
      </w:r>
    </w:p>
    <w:p w14:paraId="5630D489" w14:textId="77777777" w:rsidR="00245554" w:rsidRDefault="00A955AD">
      <w:pPr>
        <w:pStyle w:val="ProductList-Body"/>
      </w:pPr>
      <w:hyperlink w:anchor="_Sec584">
        <w:r w:rsidR="00135932">
          <w:rPr>
            <w:color w:val="00467F"/>
            <w:u w:val="single"/>
          </w:rPr>
          <w:t>Home Use Program</w:t>
        </w:r>
      </w:hyperlink>
      <w:r w:rsidR="00135932">
        <w:t xml:space="preserve">: Office 2019 has been added to the Software Assurance Home Use Program </w:t>
      </w:r>
    </w:p>
    <w:p w14:paraId="2A5665FC" w14:textId="77777777" w:rsidR="00245554" w:rsidRDefault="00135932">
      <w:pPr>
        <w:pStyle w:val="ProductList-Body"/>
      </w:pPr>
      <w:r>
        <w:t xml:space="preserve"> </w:t>
      </w:r>
    </w:p>
    <w:p w14:paraId="4F9342B2" w14:textId="77777777" w:rsidR="00245554" w:rsidRDefault="00135932">
      <w:pPr>
        <w:pStyle w:val="ProductList-ClauseHeading"/>
        <w:outlineLvl w:val="2"/>
      </w:pPr>
      <w:r>
        <w:t>Appendix H - Student Use Benefits and Academic Programs</w:t>
      </w:r>
    </w:p>
    <w:p w14:paraId="5F7291CF" w14:textId="77777777" w:rsidR="00245554" w:rsidRDefault="00A955AD">
      <w:pPr>
        <w:pStyle w:val="ProductList-Body"/>
      </w:pPr>
      <w:hyperlink w:anchor="_Sec1230">
        <w:r w:rsidR="00135932">
          <w:rPr>
            <w:color w:val="00467F"/>
            <w:u w:val="single"/>
          </w:rPr>
          <w:t>Mixed Education Platform Product (EPP) Scenarios</w:t>
        </w:r>
      </w:hyperlink>
      <w:r w:rsidR="00135932">
        <w:t>: Added terms to support a mixed Education Platform Product scenario.</w:t>
      </w:r>
    </w:p>
    <w:p w14:paraId="4950A8A9"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17FDE4F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6633BE7"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2457542" w14:textId="77777777" w:rsidR="00245554" w:rsidRDefault="00245554">
      <w:pPr>
        <w:pStyle w:val="ProductList-Body"/>
      </w:pPr>
    </w:p>
    <w:p w14:paraId="3DB007D2" w14:textId="77777777" w:rsidR="00245554" w:rsidRDefault="00245554">
      <w:pPr>
        <w:sectPr w:rsidR="00245554">
          <w:headerReference w:type="default" r:id="rId27"/>
          <w:footerReference w:type="default" r:id="rId28"/>
          <w:type w:val="continuous"/>
          <w:pgSz w:w="12240" w:h="15840" w:code="1"/>
          <w:pgMar w:top="1170" w:right="720" w:bottom="720" w:left="720" w:header="432" w:footer="288" w:gutter="0"/>
          <w:cols w:space="360"/>
        </w:sectPr>
      </w:pPr>
    </w:p>
    <w:p w14:paraId="2528C887" w14:textId="77777777" w:rsidR="00245554" w:rsidRDefault="00135932">
      <w:pPr>
        <w:pStyle w:val="ProductList-SectionHeading"/>
        <w:pageBreakBefore/>
        <w:outlineLvl w:val="0"/>
      </w:pPr>
      <w:bookmarkStart w:id="12" w:name="_Sec536"/>
      <w:bookmarkEnd w:id="2"/>
      <w:r>
        <w:lastRenderedPageBreak/>
        <w:t>License Terms</w:t>
      </w:r>
      <w:r>
        <w:fldChar w:fldCharType="begin"/>
      </w:r>
      <w:r>
        <w:instrText xml:space="preserve"> TC "</w:instrText>
      </w:r>
      <w:bookmarkStart w:id="13" w:name="_Toc527129499"/>
      <w:r>
        <w:instrText>License Terms</w:instrText>
      </w:r>
      <w:bookmarkEnd w:id="13"/>
      <w:r>
        <w:instrText>" \l 1</w:instrText>
      </w:r>
      <w:r>
        <w:fldChar w:fldCharType="end"/>
      </w:r>
    </w:p>
    <w:p w14:paraId="28A1A73B" w14:textId="77777777" w:rsidR="00245554" w:rsidRDefault="00135932">
      <w:pPr>
        <w:pStyle w:val="ProductList-Body"/>
      </w:pPr>
      <w:r>
        <w:t>All instances of the “Use Rights” in Customer’s volume licensing agreement refer to the terms identified in the “Use Rights” section of each Product Entry. For each Product, this includes the Universal License Terms, applicable License Model Terms and any Product-Specific License Terms in the Product Entry.</w:t>
      </w:r>
    </w:p>
    <w:p w14:paraId="5C994126" w14:textId="77777777" w:rsidR="00245554" w:rsidRDefault="00135932">
      <w:pPr>
        <w:pStyle w:val="ProductList-Body"/>
      </w:pPr>
      <w:r>
        <w:t xml:space="preserve"> </w:t>
      </w:r>
    </w:p>
    <w:p w14:paraId="7E6529EA" w14:textId="77777777" w:rsidR="00245554" w:rsidRDefault="00135932">
      <w:pPr>
        <w:pStyle w:val="ProductList-Body"/>
      </w:pPr>
      <w:r>
        <w:t>For Online Services, references to “Use Rights” in Customer’s volume licensing agreement refer to the OST. If a software Product includes both software and online services, the online services will be governed by the terms in the OST and all the software will be governed by these License Terms.</w:t>
      </w:r>
    </w:p>
    <w:p w14:paraId="0A05F16B" w14:textId="77777777" w:rsidR="00245554" w:rsidRDefault="00135932">
      <w:pPr>
        <w:pStyle w:val="ProductList-OfferingGroupHeading"/>
        <w:outlineLvl w:val="1"/>
      </w:pPr>
      <w:bookmarkStart w:id="14" w:name="_Sec537"/>
      <w:r>
        <w:t>Universal License Terms</w:t>
      </w:r>
      <w:bookmarkEnd w:id="14"/>
      <w:r>
        <w:fldChar w:fldCharType="begin"/>
      </w:r>
      <w:r>
        <w:instrText xml:space="preserve"> TC "</w:instrText>
      </w:r>
      <w:bookmarkStart w:id="15" w:name="_Toc527129500"/>
      <w:r>
        <w:instrText>Universal License Terms</w:instrText>
      </w:r>
      <w:bookmarkEnd w:id="15"/>
      <w:r>
        <w:instrText>" \l 2</w:instrText>
      </w:r>
      <w:r>
        <w:fldChar w:fldCharType="end"/>
      </w:r>
    </w:p>
    <w:p w14:paraId="210B4FA5" w14:textId="77777777" w:rsidR="00245554" w:rsidRDefault="00135932">
      <w:pPr>
        <w:pStyle w:val="ProductList-Body"/>
      </w:pPr>
      <w:r>
        <w:t>Universal License Terms apply to all software Products licensed through Microsoft Volume Licensing (except where specifically noted in the License Model Terms and/or the Product-Specific License Terms).</w:t>
      </w:r>
    </w:p>
    <w:p w14:paraId="49FB2224" w14:textId="77777777" w:rsidR="00245554" w:rsidRDefault="00135932">
      <w:pPr>
        <w:pStyle w:val="ProductList-Body"/>
      </w:pPr>
      <w:r>
        <w:t xml:space="preserve"> </w:t>
      </w:r>
    </w:p>
    <w:p w14:paraId="42599792" w14:textId="77777777" w:rsidR="00245554" w:rsidRDefault="00135932">
      <w:pPr>
        <w:pStyle w:val="ProductList-ClauseHeading"/>
        <w:outlineLvl w:val="2"/>
      </w:pPr>
      <w:r>
        <w:t>1. Definitions</w:t>
      </w:r>
    </w:p>
    <w:p w14:paraId="02188360" w14:textId="77777777" w:rsidR="00245554" w:rsidRDefault="00135932">
      <w:pPr>
        <w:pStyle w:val="ProductList-Body"/>
      </w:pPr>
      <w:r>
        <w:t xml:space="preserve">Terms used in the Product Terms but not defined in the </w:t>
      </w:r>
      <w:hyperlink w:anchor="_Sec549">
        <w:r>
          <w:rPr>
            <w:color w:val="00467F"/>
            <w:u w:val="single"/>
          </w:rPr>
          <w:t>Glossary</w:t>
        </w:r>
      </w:hyperlink>
      <w:r>
        <w:t xml:space="preserve"> will have the definition provided in Customer’s volume licensing agreement.</w:t>
      </w:r>
    </w:p>
    <w:p w14:paraId="0174AA5C" w14:textId="77777777" w:rsidR="00245554" w:rsidRDefault="00135932">
      <w:pPr>
        <w:pStyle w:val="ProductList-Body"/>
      </w:pPr>
      <w:r>
        <w:t xml:space="preserve"> </w:t>
      </w:r>
    </w:p>
    <w:p w14:paraId="73B82C8A" w14:textId="77777777" w:rsidR="00245554" w:rsidRDefault="00135932">
      <w:pPr>
        <w:pStyle w:val="ProductList-ClauseHeading"/>
        <w:outlineLvl w:val="2"/>
      </w:pPr>
      <w:r>
        <w:t>2. Customer’s Use Rights</w:t>
      </w:r>
    </w:p>
    <w:p w14:paraId="7B91A5E8" w14:textId="77777777" w:rsidR="00245554" w:rsidRDefault="00135932">
      <w:pPr>
        <w:pStyle w:val="ProductList-Body"/>
      </w:pPr>
      <w:r>
        <w:t xml:space="preserve">If Customer complies with its volume licensing agreement, it may use the software as expressly permitted in the Product Terms. Customer needs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each Product and separately licensed functionality used on a device or by a user.</w:t>
      </w:r>
    </w:p>
    <w:p w14:paraId="1D96A527" w14:textId="77777777" w:rsidR="00245554" w:rsidRDefault="00135932">
      <w:pPr>
        <w:pStyle w:val="ProductList-Body"/>
      </w:pPr>
      <w:r>
        <w:t xml:space="preserve"> </w:t>
      </w:r>
    </w:p>
    <w:p w14:paraId="374A83FD" w14:textId="77777777" w:rsidR="00245554" w:rsidRDefault="00135932">
      <w:pPr>
        <w:pStyle w:val="ProductList-ClauseHeading"/>
        <w:outlineLvl w:val="2"/>
      </w:pPr>
      <w:r>
        <w:t>3. Rights to Use Other Versions and Lower Editions</w:t>
      </w:r>
    </w:p>
    <w:p w14:paraId="40B64AF1" w14:textId="77777777" w:rsidR="00245554" w:rsidRDefault="00135932">
      <w:pPr>
        <w:pStyle w:val="ProductList-Body"/>
      </w:pPr>
      <w:r>
        <w:t xml:space="preserve">For any permitted copy or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Customer may create, store, install, run or access in place of the version licensed, a copy or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a prior version, different permitted language version, different available platform version (for example, 32 bit or 64 bit) or a permitted lower edition. The use rights for the licensed version still apply. Licenses for prior versions and lower editions do not satisfy the licensing requirements for a Product.</w:t>
      </w:r>
    </w:p>
    <w:p w14:paraId="2C65C4B6" w14:textId="77777777" w:rsidR="00245554" w:rsidRDefault="00135932">
      <w:pPr>
        <w:pStyle w:val="ProductList-Body"/>
      </w:pPr>
      <w:r>
        <w:t xml:space="preserve"> </w:t>
      </w:r>
    </w:p>
    <w:p w14:paraId="573846B1" w14:textId="77777777" w:rsidR="00245554" w:rsidRDefault="00135932">
      <w:pPr>
        <w:pStyle w:val="ProductList-ClauseHeading"/>
        <w:outlineLvl w:val="2"/>
      </w:pPr>
      <w:r>
        <w:t>4. Third Party Software</w:t>
      </w:r>
    </w:p>
    <w:p w14:paraId="24FCE692" w14:textId="77777777" w:rsidR="00245554" w:rsidRDefault="00135932">
      <w:pPr>
        <w:pStyle w:val="ProductList-Body"/>
      </w:pPr>
      <w:r>
        <w:t>The software may contain third party proprietary or open source programs or components that are licensed under separate terms that are presented to Customer during installation or in the "ThirdPartyNotices" file accompanying the software. The software may also contain third party open source programs that Microsoft, not the third party, licenses to Customer under Microsoft’s license terms.</w:t>
      </w:r>
    </w:p>
    <w:p w14:paraId="15262298" w14:textId="77777777" w:rsidR="00245554" w:rsidRDefault="00135932">
      <w:pPr>
        <w:pStyle w:val="ProductList-Body"/>
      </w:pPr>
      <w:r>
        <w:t xml:space="preserve"> </w:t>
      </w:r>
    </w:p>
    <w:p w14:paraId="7309D37E" w14:textId="77777777" w:rsidR="00245554" w:rsidRDefault="00135932">
      <w:pPr>
        <w:pStyle w:val="ProductList-ClauseHeading"/>
        <w:outlineLvl w:val="2"/>
      </w:pPr>
      <w:r>
        <w:t>5. Pre-Release Code, Updates or Supplements, Additional Functionality</w:t>
      </w:r>
    </w:p>
    <w:p w14:paraId="5B038467" w14:textId="77777777" w:rsidR="00245554" w:rsidRDefault="00135932">
      <w:pPr>
        <w:pStyle w:val="ProductList-Body"/>
      </w:pPr>
      <w:r>
        <w:t>Microsoft may offer updates or supplements to the Products. Customer may use the updates or supplements to the Products, pre-release code, additional functionality and optional add-on services to the Products, subject to specific terms (if any) that accompany them. Some Products require automatic updates, as described in the Product-Specific License Terms.</w:t>
      </w:r>
    </w:p>
    <w:p w14:paraId="30FB5888" w14:textId="77777777" w:rsidR="00245554" w:rsidRDefault="00135932">
      <w:pPr>
        <w:pStyle w:val="ProductList-Body"/>
      </w:pPr>
      <w:r>
        <w:t xml:space="preserve"> </w:t>
      </w:r>
    </w:p>
    <w:p w14:paraId="35802F93" w14:textId="77777777" w:rsidR="00245554" w:rsidRDefault="00135932">
      <w:pPr>
        <w:pStyle w:val="ProductList-ClauseHeading"/>
        <w:outlineLvl w:val="2"/>
      </w:pPr>
      <w:r>
        <w:t>6. Restrictions</w:t>
      </w:r>
    </w:p>
    <w:p w14:paraId="11ADEFE6" w14:textId="77777777" w:rsidR="00245554" w:rsidRDefault="00135932">
      <w:pPr>
        <w:pStyle w:val="ProductList-Body"/>
      </w:pPr>
      <w:r>
        <w:t xml:space="preserve">Customer may not (and is not licensed to) use the Products to offer commercial hosting services to third parties, work around any technical limitations in the Products or restrictions in Product documentation, or separate the software for use in more than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under a single License (even if the OSEs are on the same physical hardware system), unless expressly permitted by Microsoft. Rights to access the software on any device do not give Customer any right to implement Microsoft patents or other Microsoft intellectual property in the device itself or in any other software or devices.</w:t>
      </w:r>
    </w:p>
    <w:p w14:paraId="58D907B2" w14:textId="77777777" w:rsidR="00245554" w:rsidRDefault="00135932">
      <w:pPr>
        <w:pStyle w:val="ProductList-Body"/>
      </w:pPr>
      <w:r>
        <w:t xml:space="preserve"> </w:t>
      </w:r>
    </w:p>
    <w:p w14:paraId="190919E6" w14:textId="77777777" w:rsidR="00245554" w:rsidRDefault="00135932">
      <w:pPr>
        <w:pStyle w:val="ProductList-ClauseHeading"/>
        <w:outlineLvl w:val="2"/>
      </w:pPr>
      <w:r>
        <w:t>7. Software Assurance</w:t>
      </w:r>
    </w:p>
    <w:p w14:paraId="0D33450E" w14:textId="77777777" w:rsidR="00245554" w:rsidRDefault="00135932">
      <w:pPr>
        <w:pStyle w:val="ProductList-Body"/>
      </w:pPr>
      <w:r>
        <w:t xml:space="preserve">SA coverage may grant additional use rights to Customer. These additional rights end at the expiration of the SA coverage for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unless otherwise noted in the benefit description.</w:t>
      </w:r>
    </w:p>
    <w:p w14:paraId="02ECDBEB" w14:textId="77777777" w:rsidR="00245554" w:rsidRDefault="00135932">
      <w:pPr>
        <w:pStyle w:val="ProductList-Body"/>
      </w:pPr>
      <w:r>
        <w:t xml:space="preserve"> </w:t>
      </w:r>
    </w:p>
    <w:p w14:paraId="53BD71D4" w14:textId="77777777" w:rsidR="00245554" w:rsidRDefault="00135932">
      <w:pPr>
        <w:pStyle w:val="ProductList-ClauseHeading"/>
        <w:outlineLvl w:val="2"/>
      </w:pPr>
      <w:r>
        <w:t>8. Outsourcing Software Management</w:t>
      </w:r>
    </w:p>
    <w:p w14:paraId="25C4B959" w14:textId="77777777" w:rsidR="00245554" w:rsidRDefault="00135932">
      <w:pPr>
        <w:pStyle w:val="ProductList-Body"/>
      </w:pPr>
      <w:r>
        <w:t xml:space="preserve">Customer may install and use licensed copies of the software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and other devices that are under the day-to-day management and control of third parties, provided all such Servers and other devices are and remain fully dedicated to Customer’s use. Customer is responsible for all of the obligations under its volume licensing agreement regardless of the physical location of the hardware upon which the software is used.</w:t>
      </w:r>
    </w:p>
    <w:p w14:paraId="070741F5" w14:textId="77777777" w:rsidR="00245554" w:rsidRDefault="00135932">
      <w:pPr>
        <w:pStyle w:val="ProductList-Body"/>
      </w:pPr>
      <w:r>
        <w:t xml:space="preserve"> </w:t>
      </w:r>
    </w:p>
    <w:p w14:paraId="3C7A1771" w14:textId="77777777" w:rsidR="00245554" w:rsidRDefault="00135932">
      <w:pPr>
        <w:pStyle w:val="ProductList-ClauseHeading"/>
        <w:outlineLvl w:val="2"/>
      </w:pPr>
      <w:r>
        <w:t>9. License Assignment and Reassignment</w:t>
      </w:r>
    </w:p>
    <w:p w14:paraId="32E20FCF" w14:textId="77777777" w:rsidR="00245554" w:rsidRDefault="00135932">
      <w:pPr>
        <w:pStyle w:val="ProductList-Body"/>
      </w:pPr>
      <w:r>
        <w:t xml:space="preserve">Before Customer uses software under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must assign that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 device or user, as appropriate. Customer may reassign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another device or user, but not less than 90 days since the last reassignment of that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unless the reassignment is due to (i) permanent hardware failure or loss, (ii) termination of the user’s employment or contract or (iii) temporary reallocation of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Client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and user or device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to cover a user’s absence or the unavailability of a device that is out of service. Customer must remove the software or block access from the former device or to the former user. SA coverage and any Licenses that are granted or acquired in connection with SA coverage may be reassigned only with the underlying qualifying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Additional terms apply to the reassignment of Windows desktop operating system per device licenses, as detailed in the </w:t>
      </w:r>
      <w:hyperlink w:anchor="_Sec652">
        <w:r>
          <w:rPr>
            <w:color w:val="00467F"/>
            <w:u w:val="single"/>
          </w:rPr>
          <w:t>Windows Product Entry</w:t>
        </w:r>
      </w:hyperlink>
      <w:r>
        <w:t>.</w:t>
      </w:r>
    </w:p>
    <w:p w14:paraId="25855629" w14:textId="77777777" w:rsidR="00245554" w:rsidRDefault="00135932">
      <w:pPr>
        <w:pStyle w:val="ProductList-Body"/>
      </w:pPr>
      <w:r>
        <w:lastRenderedPageBreak/>
        <w:t xml:space="preserve"> </w:t>
      </w:r>
    </w:p>
    <w:p w14:paraId="07473432" w14:textId="77777777" w:rsidR="00245554" w:rsidRDefault="00135932">
      <w:pPr>
        <w:pStyle w:val="ProductList-ClauseHeading"/>
        <w:outlineLvl w:val="2"/>
      </w:pPr>
      <w:r>
        <w:t>10. Technical Measures</w:t>
      </w:r>
    </w:p>
    <w:p w14:paraId="51AA18B6" w14:textId="77777777" w:rsidR="00245554" w:rsidRDefault="00135932">
      <w:pPr>
        <w:pStyle w:val="ProductList-Body"/>
      </w:pPr>
      <w:r>
        <w:t>Microsoft may use technical measures to enforce terms that restrict Customer’s use of certain versions of Product and may verify compliance with those terms as provided in Customer’s volume license agreement. Some Products are protected by technological measures and require activation or validation, as well as a product key, to install or access them.</w:t>
      </w:r>
    </w:p>
    <w:p w14:paraId="0582E0F4" w14:textId="77777777" w:rsidR="00245554" w:rsidRDefault="00135932">
      <w:pPr>
        <w:pStyle w:val="ProductList-Body"/>
      </w:pPr>
      <w:r>
        <w:t xml:space="preserve"> </w:t>
      </w:r>
    </w:p>
    <w:p w14:paraId="08FC9429" w14:textId="77777777" w:rsidR="00245554" w:rsidRDefault="00135932">
      <w:pPr>
        <w:pStyle w:val="ProductList-SubClauseHeading"/>
        <w:outlineLvl w:val="3"/>
      </w:pPr>
      <w:r>
        <w:t>10.1 Activation and validation</w:t>
      </w:r>
    </w:p>
    <w:p w14:paraId="5CCCA01E" w14:textId="77777777" w:rsidR="00245554" w:rsidRDefault="00135932">
      <w:pPr>
        <w:pStyle w:val="ProductList-BodyIndented"/>
      </w:pPr>
      <w:r>
        <w:t>Customer shall use the appropriate product key provided by Microsoft for activation and validation of the software Product being installed by the Customer. Customer’s right to use the software after the time specified in the software Product may be limited unless it is activated. Customer is not licensed to continue using the software if it has unsuccessfully attempted to activate. Each device that has not activated by a Key Management Service (KMS) must use a Multiple Activation Key (MAK) or Azure AD-based Activation. Customer may not circumvent activation or validation.</w:t>
      </w:r>
    </w:p>
    <w:p w14:paraId="312773B8" w14:textId="77777777" w:rsidR="00245554" w:rsidRDefault="00135932">
      <w:pPr>
        <w:pStyle w:val="ProductList-BodyIndented"/>
      </w:pPr>
      <w:r>
        <w:t xml:space="preserve"> </w:t>
      </w:r>
    </w:p>
    <w:p w14:paraId="518F24FF" w14:textId="77777777" w:rsidR="00245554" w:rsidRDefault="00135932">
      <w:pPr>
        <w:pStyle w:val="ProductList-SubClauseHeading"/>
        <w:outlineLvl w:val="3"/>
      </w:pPr>
      <w:r>
        <w:t>10.2 Product Keys</w:t>
      </w:r>
    </w:p>
    <w:p w14:paraId="7B8B2B97" w14:textId="77777777" w:rsidR="00245554" w:rsidRDefault="00135932">
      <w:pPr>
        <w:pStyle w:val="ProductList-BodyIndented"/>
      </w:pPr>
      <w:r>
        <w:t>An assigned product key is required for licensed use of the software. All product keys are Confidential Information of Microsoft. Notwithstanding anything to the contrary in Customer’s volume licensing agreement, Customer may not disclose product keys to third parties. Customer may not provide unsecured access to its key management service (KMS) machines over an uncontrolled network. In the event of unauthorized use or disclosure of product keys or KMS keys, Microsoft may prevent further activations, deactivate or block product keys from activation or validation, and take other appropriate action.</w:t>
      </w:r>
    </w:p>
    <w:p w14:paraId="251441B5" w14:textId="77777777" w:rsidR="00245554" w:rsidRDefault="00135932">
      <w:pPr>
        <w:pStyle w:val="ProductList-BodyIndented"/>
      </w:pPr>
      <w:r>
        <w:t xml:space="preserve"> </w:t>
      </w:r>
    </w:p>
    <w:p w14:paraId="15298E5B" w14:textId="77777777" w:rsidR="00245554" w:rsidRDefault="00135932">
      <w:pPr>
        <w:pStyle w:val="ProductList-ClauseHeading"/>
        <w:outlineLvl w:val="2"/>
      </w:pPr>
      <w:r>
        <w:t>11. Notices</w:t>
      </w:r>
    </w:p>
    <w:p w14:paraId="7646E51D" w14:textId="77777777" w:rsidR="00245554" w:rsidRDefault="00135932">
      <w:pPr>
        <w:pStyle w:val="ProductList-Body"/>
      </w:pPr>
      <w:r>
        <w:t>Where indicated in the Use Rights section of each Product Entry, the following notices apply:</w:t>
      </w:r>
    </w:p>
    <w:p w14:paraId="18D0823F" w14:textId="77777777" w:rsidR="00245554" w:rsidRDefault="00135932">
      <w:pPr>
        <w:pStyle w:val="ProductList-Body"/>
      </w:pPr>
      <w:r>
        <w:t xml:space="preserve"> </w:t>
      </w:r>
    </w:p>
    <w:p w14:paraId="12217658" w14:textId="77777777" w:rsidR="00245554" w:rsidRDefault="00135932">
      <w:pPr>
        <w:pStyle w:val="ProductList-SubClauseHeading"/>
        <w:outlineLvl w:val="3"/>
      </w:pPr>
      <w:r>
        <w:t>11.1 Internet-based Features</w:t>
      </w:r>
    </w:p>
    <w:p w14:paraId="28C5BE13" w14:textId="77777777" w:rsidR="00245554" w:rsidRDefault="00135932">
      <w:pPr>
        <w:pStyle w:val="ProductList-BodyIndented"/>
      </w:pPr>
      <w:r>
        <w:t>Software Products may contain features that connect and send information over the Internet, without additional notice to Customer, to Microsoft’s systems and those of its Affiliates and service providers. Use of that information is described in the Microsoft Privacy Statement (</w:t>
      </w:r>
      <w:hyperlink r:id="rId29">
        <w:r>
          <w:rPr>
            <w:color w:val="00467F"/>
            <w:u w:val="single"/>
          </w:rPr>
          <w:t>aka.ms/privacy</w:t>
        </w:r>
      </w:hyperlink>
      <w:r>
        <w:t>).</w:t>
      </w:r>
    </w:p>
    <w:p w14:paraId="4519A9E8" w14:textId="77777777" w:rsidR="00245554" w:rsidRDefault="00135932">
      <w:pPr>
        <w:pStyle w:val="ProductList-BodyIndented"/>
      </w:pPr>
      <w:r>
        <w:t xml:space="preserve"> </w:t>
      </w:r>
    </w:p>
    <w:p w14:paraId="0497FC4E" w14:textId="77777777" w:rsidR="00245554" w:rsidRDefault="00135932">
      <w:pPr>
        <w:pStyle w:val="ProductList-SubClauseHeading"/>
        <w:outlineLvl w:val="3"/>
      </w:pPr>
      <w:r>
        <w:t>11.2 Bing Maps</w:t>
      </w:r>
    </w:p>
    <w:p w14:paraId="55B6F9B4" w14:textId="77777777" w:rsidR="00245554" w:rsidRDefault="00135932">
      <w:pPr>
        <w:pStyle w:val="ProductList-BodyIndented"/>
      </w:pPr>
      <w:r>
        <w:t xml:space="preserve">The Product may include use of Bing Maps. Any content provided through Bing Maps, including geocodes, can only be used within the product through which the content is provided. Customer’s use of Bing Maps is governed by the Bing Maps End User Terms of Use available at </w:t>
      </w:r>
      <w:hyperlink r:id="rId30">
        <w:r>
          <w:rPr>
            <w:color w:val="00467F"/>
            <w:u w:val="single"/>
          </w:rPr>
          <w:t>http://go.microsoft.com/?linkid=9710837</w:t>
        </w:r>
      </w:hyperlink>
      <w:r>
        <w:t xml:space="preserve"> and the Microsoft Privacy Statement available at </w:t>
      </w:r>
      <w:hyperlink r:id="rId31">
        <w:r>
          <w:rPr>
            <w:color w:val="00467F"/>
            <w:u w:val="single"/>
          </w:rPr>
          <w:t>http://go.microsoft.com/fwlink/?LinkID=248686</w:t>
        </w:r>
      </w:hyperlink>
      <w:r>
        <w:t>.</w:t>
      </w:r>
    </w:p>
    <w:p w14:paraId="67963F29" w14:textId="77777777" w:rsidR="00245554" w:rsidRDefault="00135932">
      <w:pPr>
        <w:pStyle w:val="ProductList-BodyIndented"/>
      </w:pPr>
      <w:r>
        <w:t xml:space="preserve"> </w:t>
      </w:r>
    </w:p>
    <w:p w14:paraId="0A0200C2" w14:textId="77777777" w:rsidR="00245554" w:rsidRDefault="00135932">
      <w:pPr>
        <w:pStyle w:val="ProductList-SubClauseHeading"/>
        <w:outlineLvl w:val="3"/>
      </w:pPr>
      <w:r>
        <w:t>11.3 H.264/AVC Visual Standard, the VC-1 Video Standard, and the MPEG-4 Part 2 Visual Standard</w:t>
      </w:r>
    </w:p>
    <w:p w14:paraId="09E3C56E" w14:textId="77777777" w:rsidR="00245554" w:rsidRDefault="00135932">
      <w:pPr>
        <w:pStyle w:val="ProductList-BodyIndented"/>
      </w:pPr>
      <w:r>
        <w:t xml:space="preserve">This software may include H.264/AVC, VC-1, and MPEG-4 Part 2 visual compression technology. MPEG LA, L.L.C. requires this notice: THIS PRODUCT IS LICENSED UNDER THE AVC, THE VC-1, THE MPEG-4 PART 2 VISUAL PATENT PORTFOLIO LICENSES FOR THE PERSONAL AND NON-COMMERCIAL USE OF A CONSUMER TO (i) ENCODE VIDEO IN COMPLIANCE WITH THE ABOVE (“VIDEO STANDARDS”) AND/OR (ii) DECODE AVC, VC-1, MPEG-4 PART 2 VIDEO THAT WAS ENCODED BY A CONSUMER ENGAGED IN A PERSONAL AND NON-COMMERCIAL ACTIVITY AND/OR WAS OBTAINED FROM A VIDEO PROVIDER LICENSED TO PROVIDE SUCH VIDEO. NO LICENSE IS GRANTED OR SHALL BE IMPLIED FOR ANY OTHER USE. ADDITIONAL INFORMATION MAY BE OBTAINED FROM MPEG LA, L.L.C. SEE </w:t>
      </w:r>
      <w:hyperlink r:id="rId32">
        <w:r>
          <w:rPr>
            <w:color w:val="00467F"/>
            <w:u w:val="single"/>
          </w:rPr>
          <w:t>www.mpegla.com</w:t>
        </w:r>
      </w:hyperlink>
      <w:r>
        <w:t>. For clarification purposes, this notice does not limit or inhibit the use of the software for normal business uses that are personal to that business which do not include (i) redistribution of the software to third parties, or (ii) creation of content with the VIDEO STANDARDS compliant technologies for distribution to third parties.</w:t>
      </w:r>
    </w:p>
    <w:p w14:paraId="0219D439" w14:textId="77777777" w:rsidR="00245554" w:rsidRDefault="00135932">
      <w:pPr>
        <w:pStyle w:val="ProductList-BodyIndented"/>
      </w:pPr>
      <w:r>
        <w:t xml:space="preserve"> </w:t>
      </w:r>
    </w:p>
    <w:p w14:paraId="33EF3838" w14:textId="77777777" w:rsidR="00245554" w:rsidRDefault="00135932">
      <w:pPr>
        <w:pStyle w:val="ProductList-SubClauseHeading"/>
        <w:outlineLvl w:val="3"/>
      </w:pPr>
      <w:r>
        <w:t>11.4 Malware protection</w:t>
      </w:r>
    </w:p>
    <w:p w14:paraId="7B4C87F2" w14:textId="77777777" w:rsidR="00245554" w:rsidRDefault="00135932">
      <w:pPr>
        <w:pStyle w:val="ProductList-BodyIndented"/>
      </w:pPr>
      <w:r>
        <w:t>Microsoft cares about protecting customers’ devices from malware. The software will turn on malware protection if other protection is not installed or has expired. To do so, other antimalware software will be disabled or may have to be removed.</w:t>
      </w:r>
    </w:p>
    <w:p w14:paraId="42084A52" w14:textId="77777777" w:rsidR="00245554" w:rsidRDefault="00135932">
      <w:pPr>
        <w:pStyle w:val="ProductList-BodyIndented"/>
      </w:pPr>
      <w:r>
        <w:t xml:space="preserve"> </w:t>
      </w:r>
    </w:p>
    <w:p w14:paraId="53180BEC" w14:textId="77777777" w:rsidR="00245554" w:rsidRDefault="00135932">
      <w:pPr>
        <w:pStyle w:val="ProductList-ClauseHeading"/>
        <w:outlineLvl w:val="2"/>
      </w:pPr>
      <w:r>
        <w:t>12. Font Components, Images, and Sounds</w:t>
      </w:r>
    </w:p>
    <w:p w14:paraId="5C8E384C" w14:textId="77777777" w:rsidR="00245554" w:rsidRDefault="00135932">
      <w:pPr>
        <w:pStyle w:val="ProductList-Body"/>
      </w:pPr>
      <w:r>
        <w:t xml:space="preserve">While Customer runs the software, it may access and use icons, images, sounds and media included with the software only from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and may use the fonts included with or installed by that software to display and print content. Customer may only embed fonts in content as permitted by the embedding restrictions in the fonts; and temporarily download them to a printer or other output device to print content.</w:t>
      </w:r>
    </w:p>
    <w:p w14:paraId="57129419" w14:textId="77777777" w:rsidR="00245554" w:rsidRDefault="00135932">
      <w:pPr>
        <w:pStyle w:val="ProductList-Body"/>
      </w:pPr>
      <w:r>
        <w:t xml:space="preserve"> </w:t>
      </w:r>
    </w:p>
    <w:p w14:paraId="7EC870C6" w14:textId="77777777" w:rsidR="00245554" w:rsidRDefault="00135932">
      <w:pPr>
        <w:pStyle w:val="ProductList-ClauseHeading"/>
        <w:outlineLvl w:val="2"/>
      </w:pPr>
      <w:r>
        <w:t>13. Included Technologies</w:t>
      </w:r>
    </w:p>
    <w:p w14:paraId="6A9B5922" w14:textId="77777777" w:rsidR="00245554" w:rsidRDefault="00135932">
      <w:pPr>
        <w:pStyle w:val="ProductList-Body"/>
      </w:pPr>
      <w:r>
        <w:t>Products may include other Microsoft technology components subject to their own license terms, as indicated in the Use Rights section of each Product Entry. If separate terms for these components are not addressed in the Product-Specific License Terms, they may be found in a separate folder in the Product’s installation directory or through the Product’s unified installer.</w:t>
      </w:r>
    </w:p>
    <w:p w14:paraId="64B75B45" w14:textId="77777777" w:rsidR="00245554" w:rsidRDefault="00135932">
      <w:pPr>
        <w:pStyle w:val="ProductList-Body"/>
      </w:pPr>
      <w:r>
        <w:t xml:space="preserve"> </w:t>
      </w:r>
    </w:p>
    <w:p w14:paraId="693551D0" w14:textId="77777777" w:rsidR="00245554" w:rsidRDefault="00135932">
      <w:pPr>
        <w:pStyle w:val="ProductList-ClauseHeading"/>
        <w:outlineLvl w:val="2"/>
      </w:pPr>
      <w:r>
        <w:t>14. Benchmark Testing</w:t>
      </w:r>
    </w:p>
    <w:p w14:paraId="3D907A0B" w14:textId="77777777" w:rsidR="00245554" w:rsidRDefault="00135932">
      <w:pPr>
        <w:pStyle w:val="ProductList-Body"/>
      </w:pPr>
      <w:r>
        <w:t xml:space="preserve">Customer must obtain Microsoft’s prior written approval to disclose to a third party the results of any benchmark test of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Product or Microsoft Desktop Optimization Pack. </w:t>
      </w:r>
    </w:p>
    <w:p w14:paraId="6AA6DDE5" w14:textId="77777777" w:rsidR="00245554" w:rsidRDefault="00135932">
      <w:pPr>
        <w:pStyle w:val="ProductList-Body"/>
      </w:pPr>
      <w:r>
        <w:t xml:space="preserve"> </w:t>
      </w:r>
    </w:p>
    <w:p w14:paraId="1E9B9B98" w14:textId="77777777" w:rsidR="00245554" w:rsidRDefault="00135932">
      <w:pPr>
        <w:pStyle w:val="ProductList-ClauseHeading"/>
        <w:outlineLvl w:val="2"/>
      </w:pPr>
      <w:r>
        <w:lastRenderedPageBreak/>
        <w:t>15. Multiplexing</w:t>
      </w:r>
    </w:p>
    <w:p w14:paraId="52ACE44B" w14:textId="77777777" w:rsidR="00245554" w:rsidRDefault="00135932">
      <w:pPr>
        <w:pStyle w:val="ProductList-Body"/>
      </w:pPr>
      <w:r>
        <w:t xml:space="preserve">Multiplexing or pooling to reduce direct connections with the software does not reduce the number of required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w:t>
      </w:r>
    </w:p>
    <w:p w14:paraId="4DBEF56D" w14:textId="77777777" w:rsidR="00245554" w:rsidRDefault="00135932">
      <w:pPr>
        <w:pStyle w:val="ProductList-Body"/>
      </w:pPr>
      <w:r>
        <w:t xml:space="preserve"> </w:t>
      </w:r>
    </w:p>
    <w:p w14:paraId="31DA2AD1" w14:textId="77777777" w:rsidR="00245554" w:rsidRDefault="00135932">
      <w:pPr>
        <w:pStyle w:val="ProductList-ClauseHeading"/>
        <w:outlineLvl w:val="2"/>
      </w:pPr>
      <w:r>
        <w:t>16. Administrative and Support Rights</w:t>
      </w:r>
    </w:p>
    <w:p w14:paraId="19A97410" w14:textId="77777777" w:rsidR="00245554" w:rsidRDefault="00135932">
      <w:pPr>
        <w:pStyle w:val="ProductList-Body"/>
      </w:pPr>
      <w:r>
        <w:t xml:space="preserve">Customer may allow access to server software running in any permitted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by two users without CALs solely for administrative purposes. Customer may also allow remote access to other Products solely for purposes of providing technical product support to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or on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Devices</w:t>
      </w:r>
      <w:r>
        <w:fldChar w:fldCharType="end"/>
      </w:r>
      <w:r>
        <w:t>.</w:t>
      </w:r>
    </w:p>
    <w:p w14:paraId="14D63F04" w14:textId="77777777" w:rsidR="00245554" w:rsidRDefault="00135932">
      <w:pPr>
        <w:pStyle w:val="ProductList-Body"/>
      </w:pPr>
      <w:r>
        <w:t xml:space="preserve"> </w:t>
      </w:r>
    </w:p>
    <w:p w14:paraId="7A3C2E94" w14:textId="77777777" w:rsidR="00245554" w:rsidRDefault="00135932">
      <w:pPr>
        <w:pStyle w:val="ProductList-ClauseHeading"/>
        <w:outlineLvl w:val="2"/>
      </w:pPr>
      <w:r>
        <w:t>17. Distributable Code</w:t>
      </w:r>
    </w:p>
    <w:p w14:paraId="71D3D175" w14:textId="77777777" w:rsidR="00245554" w:rsidRDefault="00135932">
      <w:pPr>
        <w:pStyle w:val="ProductList-Body"/>
      </w:pPr>
      <w:r>
        <w:t xml:space="preserve">The software may include code that Customer is permitted to distribute in programs it develops if it complies with the terms below. </w:t>
      </w:r>
    </w:p>
    <w:p w14:paraId="661772B5" w14:textId="77777777" w:rsidR="00245554" w:rsidRDefault="00135932">
      <w:pPr>
        <w:pStyle w:val="ProductList-Body"/>
      </w:pPr>
      <w:r>
        <w:t xml:space="preserve"> </w:t>
      </w:r>
    </w:p>
    <w:p w14:paraId="2C9877AD" w14:textId="77777777" w:rsidR="00245554" w:rsidRDefault="00135932">
      <w:pPr>
        <w:pStyle w:val="ProductList-SubClauseHeading"/>
        <w:outlineLvl w:val="3"/>
      </w:pPr>
      <w:r>
        <w:t>17.1 Right to Use and Distribute</w:t>
      </w:r>
    </w:p>
    <w:p w14:paraId="7033ED3B" w14:textId="77777777" w:rsidR="00245554" w:rsidRDefault="00135932">
      <w:pPr>
        <w:pStyle w:val="ProductList-BodyIndented"/>
      </w:pPr>
      <w:r>
        <w:t xml:space="preserve">The code and text files listed below are “Distributable Code.” </w:t>
      </w:r>
    </w:p>
    <w:p w14:paraId="1320D1EB" w14:textId="77777777" w:rsidR="00245554" w:rsidRDefault="00135932" w:rsidP="00135932">
      <w:pPr>
        <w:pStyle w:val="ProductList-Bullet"/>
        <w:numPr>
          <w:ilvl w:val="1"/>
          <w:numId w:val="5"/>
        </w:numPr>
      </w:pPr>
      <w:r>
        <w:t>REDIST.TXT Files:  Customer may copy and distribute the object code form of code listed in REDIST.TXT files and in OTHER-DIST.TXT files, as well as any code marked as “Silverlight Libraries”, Silverlight “Client Libraries” and Silverlight “Server Libraries”.</w:t>
      </w:r>
    </w:p>
    <w:p w14:paraId="6D21E3FC" w14:textId="77777777" w:rsidR="00245554" w:rsidRDefault="00135932" w:rsidP="00135932">
      <w:pPr>
        <w:pStyle w:val="ProductList-Bullet"/>
        <w:numPr>
          <w:ilvl w:val="1"/>
          <w:numId w:val="5"/>
        </w:numPr>
      </w:pPr>
      <w:r>
        <w:t xml:space="preserve">Sample Code, Templates, and Styles:  Customer may modify, copy, and distribute the source and object code form of code marked as “sample, “template”, “simple styles” and “sketch styles.” </w:t>
      </w:r>
    </w:p>
    <w:p w14:paraId="48341C8E" w14:textId="77777777" w:rsidR="00245554" w:rsidRDefault="00135932" w:rsidP="00135932">
      <w:pPr>
        <w:pStyle w:val="ProductList-Bullet"/>
        <w:numPr>
          <w:ilvl w:val="1"/>
          <w:numId w:val="5"/>
        </w:numPr>
      </w:pPr>
      <w:r>
        <w:t>Third Party Distribution:  Customer may permit distributors of its programs to copy and distribute the Distributable Code as part of those programs.</w:t>
      </w:r>
    </w:p>
    <w:p w14:paraId="12383D8B" w14:textId="77777777" w:rsidR="00245554" w:rsidRDefault="00135932" w:rsidP="00135932">
      <w:pPr>
        <w:pStyle w:val="ProductList-Bullet"/>
        <w:numPr>
          <w:ilvl w:val="1"/>
          <w:numId w:val="5"/>
        </w:numPr>
      </w:pPr>
      <w:r>
        <w:t>Image Library:  Customer may copy and distribute images, graphics and animations in the Image Library as described in the software documentation.</w:t>
      </w:r>
    </w:p>
    <w:p w14:paraId="129DBBB1" w14:textId="77777777" w:rsidR="00245554" w:rsidRDefault="00135932">
      <w:pPr>
        <w:pStyle w:val="ProductList-BodyIndented"/>
      </w:pPr>
      <w:r>
        <w:t xml:space="preserve"> </w:t>
      </w:r>
    </w:p>
    <w:p w14:paraId="48361FA3" w14:textId="77777777" w:rsidR="00245554" w:rsidRDefault="00135932">
      <w:pPr>
        <w:pStyle w:val="ProductList-SubClauseHeading"/>
        <w:outlineLvl w:val="3"/>
      </w:pPr>
      <w:r>
        <w:t>17.2 Distribution Requirements</w:t>
      </w:r>
    </w:p>
    <w:p w14:paraId="5F687BBE" w14:textId="77777777" w:rsidR="00245554" w:rsidRDefault="00135932">
      <w:pPr>
        <w:pStyle w:val="ProductList-BodyIndented"/>
      </w:pPr>
      <w:r>
        <w:t>If Customer distributes any Distributable Code. Customer must:</w:t>
      </w:r>
    </w:p>
    <w:p w14:paraId="46600575" w14:textId="77777777" w:rsidR="00245554" w:rsidRDefault="00135932" w:rsidP="00135932">
      <w:pPr>
        <w:pStyle w:val="ProductList-Bullet"/>
        <w:numPr>
          <w:ilvl w:val="1"/>
          <w:numId w:val="6"/>
        </w:numPr>
      </w:pPr>
      <w:r>
        <w:t>Only distribute it with Customer’s programs, where Customer’s programs provide significant primary functionality to the Distributable Code;</w:t>
      </w:r>
    </w:p>
    <w:p w14:paraId="6CBE46BF" w14:textId="77777777" w:rsidR="00245554" w:rsidRDefault="00135932" w:rsidP="00135932">
      <w:pPr>
        <w:pStyle w:val="ProductList-Bullet"/>
        <w:numPr>
          <w:ilvl w:val="1"/>
          <w:numId w:val="6"/>
        </w:numPr>
      </w:pPr>
      <w:r>
        <w:t xml:space="preserve">require distributors and external end users to agree to terms that protect the Distributable Code at least as much as Customer’s volume licensing agreement, including the Product Terms; </w:t>
      </w:r>
    </w:p>
    <w:p w14:paraId="5AAD0725" w14:textId="77777777" w:rsidR="00245554" w:rsidRDefault="00135932" w:rsidP="00135932">
      <w:pPr>
        <w:pStyle w:val="ProductList-Bullet"/>
        <w:numPr>
          <w:ilvl w:val="1"/>
          <w:numId w:val="6"/>
        </w:numPr>
      </w:pPr>
      <w:r>
        <w:t>indemnify, defend, and hold harmless Microsoft from any claims, including attorneys’ fees, related to the distribution or use of Customer’s programs, except to the extent that any claim is based solely on the Distributable Code included in Customer’s programs.</w:t>
      </w:r>
    </w:p>
    <w:p w14:paraId="3AF7F6BA" w14:textId="77777777" w:rsidR="00245554" w:rsidRDefault="00135932">
      <w:pPr>
        <w:pStyle w:val="ProductList-BodyIndented"/>
      </w:pPr>
      <w:r>
        <w:t xml:space="preserve"> </w:t>
      </w:r>
    </w:p>
    <w:p w14:paraId="55C100B4" w14:textId="77777777" w:rsidR="00245554" w:rsidRDefault="00135932">
      <w:pPr>
        <w:pStyle w:val="ProductList-SubClauseHeading"/>
        <w:outlineLvl w:val="3"/>
      </w:pPr>
      <w:r>
        <w:t>17.3 Distribution Limitations</w:t>
      </w:r>
    </w:p>
    <w:p w14:paraId="6844F000" w14:textId="77777777" w:rsidR="00245554" w:rsidRDefault="00135932">
      <w:pPr>
        <w:pStyle w:val="ProductList-BodyIndented"/>
      </w:pPr>
      <w:r>
        <w:t>Customer may not:</w:t>
      </w:r>
    </w:p>
    <w:p w14:paraId="37B81E72" w14:textId="77777777" w:rsidR="00245554" w:rsidRDefault="00135932" w:rsidP="00135932">
      <w:pPr>
        <w:pStyle w:val="ProductList-Bullet"/>
        <w:numPr>
          <w:ilvl w:val="1"/>
          <w:numId w:val="7"/>
        </w:numPr>
      </w:pPr>
      <w:r>
        <w:t xml:space="preserve">alter any copyright, trademark or patent notice in the Distributable Code; </w:t>
      </w:r>
    </w:p>
    <w:p w14:paraId="2D74CB37" w14:textId="77777777" w:rsidR="00245554" w:rsidRDefault="00135932" w:rsidP="00135932">
      <w:pPr>
        <w:pStyle w:val="ProductList-Bullet"/>
        <w:numPr>
          <w:ilvl w:val="1"/>
          <w:numId w:val="7"/>
        </w:numPr>
      </w:pPr>
      <w:r>
        <w:t xml:space="preserve">use Microsoft’s trademarks in Customer’s programs’ names or in a way that suggests its programs come from or are endorsed by Microsoft; </w:t>
      </w:r>
    </w:p>
    <w:p w14:paraId="74A4C19D" w14:textId="77777777" w:rsidR="00245554" w:rsidRDefault="00135932" w:rsidP="00135932">
      <w:pPr>
        <w:pStyle w:val="ProductList-Bullet"/>
        <w:numPr>
          <w:ilvl w:val="1"/>
          <w:numId w:val="7"/>
        </w:numPr>
      </w:pPr>
      <w:r>
        <w:t>distribute Distributable Code in or with any malicious or, deceptive programs or in an unlawful manner; or</w:t>
      </w:r>
    </w:p>
    <w:p w14:paraId="6FA48C8F" w14:textId="77777777" w:rsidR="00245554" w:rsidRDefault="00135932" w:rsidP="00135932">
      <w:pPr>
        <w:pStyle w:val="ProductList-Bullet"/>
        <w:numPr>
          <w:ilvl w:val="1"/>
          <w:numId w:val="7"/>
        </w:numPr>
      </w:pPr>
      <w:r>
        <w:t xml:space="preserve">modify or distribute the source code of any Distributable Code so that any part of it becomes subject to an Excluded License. An Excluded License is one that requires, as a condition of use, modification or distribution, that the code be disclosed or distributed in source code form, or that others have the right to modify it. </w:t>
      </w:r>
    </w:p>
    <w:p w14:paraId="16B132C7" w14:textId="77777777" w:rsidR="00245554" w:rsidRDefault="00135932">
      <w:pPr>
        <w:pStyle w:val="ProductList-BodyIndented"/>
      </w:pPr>
      <w:r>
        <w:t xml:space="preserve"> </w:t>
      </w:r>
    </w:p>
    <w:p w14:paraId="26F5B444" w14:textId="77777777" w:rsidR="00245554" w:rsidRDefault="00135932">
      <w:pPr>
        <w:pStyle w:val="ProductList-ClauseHeading"/>
        <w:outlineLvl w:val="2"/>
      </w:pPr>
      <w:r>
        <w:t>18. Software Plus Services</w:t>
      </w:r>
    </w:p>
    <w:p w14:paraId="3B11627B" w14:textId="77777777" w:rsidR="00245554" w:rsidRDefault="00135932">
      <w:pPr>
        <w:pStyle w:val="ProductList-Body"/>
      </w:pPr>
      <w:r>
        <w:t>Microsoft may provide services with Products through software features that connect with Microsoft or service provider computer systems over the Internet. It may change or cancel the services at any time. Customer may not use the services in any way that could harm them or impair anyone else’s use of them. Customer may not use the services to try to gain unauthorized access to any service, data, account or network by any means.</w:t>
      </w:r>
    </w:p>
    <w:p w14:paraId="24FBD0FE" w14:textId="77777777" w:rsidR="00245554" w:rsidRDefault="00135932">
      <w:pPr>
        <w:pStyle w:val="ProductList-Body"/>
      </w:pPr>
      <w:r>
        <w:t xml:space="preserve"> </w:t>
      </w:r>
    </w:p>
    <w:p w14:paraId="6B8D5E9D" w14:textId="77777777" w:rsidR="00245554" w:rsidRDefault="00135932">
      <w:pPr>
        <w:pStyle w:val="ProductList-ClauseHeading"/>
        <w:outlineLvl w:val="2"/>
      </w:pPr>
      <w:r>
        <w:t>19. Processing of Personal Data; GDPR</w:t>
      </w:r>
    </w:p>
    <w:p w14:paraId="29738BAC" w14:textId="77777777" w:rsidR="00245554" w:rsidRDefault="00135932">
      <w:pPr>
        <w:pStyle w:val="ProductList-Body"/>
      </w:pPr>
      <w:r>
        <w:t xml:space="preserve">To the extent Microsoft is a processor or subprocessor of personal data in connection with a software Product, Microsoft makes to all customers, effective May 25, 2018, the commitments in (a) in the “Processing of Personal Data; GDPR” provision of the “Data Protection Terms” section of the </w:t>
      </w:r>
      <w:hyperlink r:id="rId33">
        <w:r>
          <w:rPr>
            <w:color w:val="00467F"/>
            <w:u w:val="single"/>
          </w:rPr>
          <w:t>Online Services Terms</w:t>
        </w:r>
      </w:hyperlink>
      <w:r>
        <w:t xml:space="preserve"> and (b) in the European Union General Data Protection Regulation Terms in Attachment 4 of the </w:t>
      </w:r>
      <w:hyperlink r:id="rId34">
        <w:r>
          <w:rPr>
            <w:color w:val="00467F"/>
            <w:u w:val="single"/>
          </w:rPr>
          <w:t>Online Services Terms</w:t>
        </w:r>
      </w:hyperlink>
      <w:r>
        <w:t xml:space="preserve">. </w:t>
      </w:r>
    </w:p>
    <w:p w14:paraId="50C208D8"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52C854D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EDA2B9F"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6A6BB364" w14:textId="77777777" w:rsidR="00245554" w:rsidRDefault="00245554">
      <w:pPr>
        <w:pStyle w:val="ProductList-Body"/>
      </w:pPr>
    </w:p>
    <w:p w14:paraId="40CDE3C3" w14:textId="77777777" w:rsidR="00245554" w:rsidRDefault="00135932">
      <w:pPr>
        <w:pStyle w:val="ProductList-OfferingGroupHeading"/>
        <w:outlineLvl w:val="1"/>
      </w:pPr>
      <w:bookmarkStart w:id="16" w:name="_Sec538"/>
      <w:r>
        <w:t>License Model Terms</w:t>
      </w:r>
      <w:bookmarkEnd w:id="16"/>
      <w:r>
        <w:fldChar w:fldCharType="begin"/>
      </w:r>
      <w:r>
        <w:instrText xml:space="preserve"> TC "</w:instrText>
      </w:r>
      <w:bookmarkStart w:id="17" w:name="_Toc527129501"/>
      <w:r>
        <w:instrText>License Model Terms</w:instrText>
      </w:r>
      <w:bookmarkEnd w:id="17"/>
      <w:r>
        <w:instrText>" \l 2</w:instrText>
      </w:r>
      <w:r>
        <w:fldChar w:fldCharType="end"/>
      </w:r>
    </w:p>
    <w:p w14:paraId="35A780EA" w14:textId="77777777" w:rsidR="00245554" w:rsidRDefault="00135932">
      <w:pPr>
        <w:pStyle w:val="ProductList-Body"/>
      </w:pPr>
      <w:r>
        <w:t>The License Model for each Product is identified in the Use Rights section of the Product Entry. License Model terms apply to all software Products licensed under that License Model, as specified in the Product Entry and subject to any exceptions and other terms noted in the Product-Specific License Terms.</w:t>
      </w:r>
    </w:p>
    <w:p w14:paraId="76095903" w14:textId="77777777" w:rsidR="00245554" w:rsidRDefault="00135932">
      <w:pPr>
        <w:pStyle w:val="ProductList-Offering2Heading"/>
        <w:outlineLvl w:val="2"/>
      </w:pPr>
      <w:bookmarkStart w:id="18" w:name="_Sec539"/>
      <w:r>
        <w:lastRenderedPageBreak/>
        <w:t>Desktop Applications</w:t>
      </w:r>
      <w:bookmarkEnd w:id="18"/>
      <w:r>
        <w:fldChar w:fldCharType="begin"/>
      </w:r>
      <w:r>
        <w:instrText xml:space="preserve"> TC "</w:instrText>
      </w:r>
      <w:bookmarkStart w:id="19" w:name="_Toc527129502"/>
      <w:r>
        <w:instrText>Desktop Applications</w:instrText>
      </w:r>
      <w:bookmarkEnd w:id="19"/>
      <w:r>
        <w:instrText>" \l 3</w:instrText>
      </w:r>
      <w:r>
        <w:fldChar w:fldCharType="end"/>
      </w:r>
    </w:p>
    <w:p w14:paraId="5FA8B748" w14:textId="77777777" w:rsidR="00245554" w:rsidRDefault="00135932">
      <w:pPr>
        <w:pStyle w:val="ProductList-ClauseHeading"/>
        <w:outlineLvl w:val="3"/>
      </w:pPr>
      <w:r>
        <w:t>Device License</w:t>
      </w:r>
    </w:p>
    <w:p w14:paraId="668C3446" w14:textId="77777777" w:rsidR="00245554" w:rsidRDefault="00135932" w:rsidP="00135932">
      <w:pPr>
        <w:pStyle w:val="ProductList-Bullet"/>
        <w:numPr>
          <w:ilvl w:val="0"/>
          <w:numId w:val="8"/>
        </w:numPr>
      </w:pPr>
      <w:r>
        <w:t xml:space="preserve">Customer may install any number of copies of the software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and on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 </w:t>
      </w:r>
    </w:p>
    <w:p w14:paraId="2BBE4995" w14:textId="77777777" w:rsidR="00245554" w:rsidRDefault="00135932" w:rsidP="00135932">
      <w:pPr>
        <w:pStyle w:val="ProductList-Bullet"/>
        <w:numPr>
          <w:ilvl w:val="0"/>
          <w:numId w:val="8"/>
        </w:numPr>
      </w:pPr>
      <w:r>
        <w:t xml:space="preserve">Unless Customer licenses the software as an Enterprise Product or on a company-wide basis, it may also install the software on a single portable device for use by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w:t>
      </w:r>
    </w:p>
    <w:p w14:paraId="3E199F0A" w14:textId="77777777" w:rsidR="00245554" w:rsidRDefault="00135932" w:rsidP="00135932">
      <w:pPr>
        <w:pStyle w:val="ProductList-Bullet"/>
        <w:numPr>
          <w:ilvl w:val="0"/>
          <w:numId w:val="8"/>
        </w:numPr>
      </w:pPr>
      <w:r>
        <w:t xml:space="preserve">Any number of users may use the software running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but only one user may access and use the software at a time. </w:t>
      </w:r>
    </w:p>
    <w:p w14:paraId="77F7082A" w14:textId="77777777" w:rsidR="00245554" w:rsidRDefault="00135932" w:rsidP="00135932">
      <w:pPr>
        <w:pStyle w:val="ProductList-Bullet"/>
        <w:numPr>
          <w:ilvl w:val="0"/>
          <w:numId w:val="8"/>
        </w:numPr>
      </w:pPr>
      <w:r>
        <w:t xml:space="preserve">Remote use of the software running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is permitted for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from any device or for any other user from another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w:t>
      </w:r>
    </w:p>
    <w:p w14:paraId="5B0122AD" w14:textId="77777777" w:rsidR="00245554" w:rsidRDefault="00135932" w:rsidP="00135932">
      <w:pPr>
        <w:pStyle w:val="ProductList-Bullet"/>
        <w:numPr>
          <w:ilvl w:val="0"/>
          <w:numId w:val="8"/>
        </w:numPr>
      </w:pPr>
      <w:r>
        <w:t xml:space="preserve">Remote use of the software running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is permitted for any user from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w:t>
      </w:r>
    </w:p>
    <w:p w14:paraId="559C2495" w14:textId="77777777" w:rsidR="00245554" w:rsidRDefault="00135932">
      <w:pPr>
        <w:pStyle w:val="ProductList-Body"/>
      </w:pPr>
      <w:r>
        <w:t xml:space="preserve"> </w:t>
      </w:r>
    </w:p>
    <w:p w14:paraId="62344AE2" w14:textId="77777777" w:rsidR="00245554" w:rsidRDefault="00135932">
      <w:pPr>
        <w:pStyle w:val="ProductList-ClauseHeading"/>
        <w:outlineLvl w:val="3"/>
      </w:pPr>
      <w:r>
        <w:t>Media Elements and Templates</w:t>
      </w:r>
    </w:p>
    <w:p w14:paraId="0B29A961" w14:textId="77777777" w:rsidR="00245554" w:rsidRDefault="00135932">
      <w:pPr>
        <w:pStyle w:val="ProductList-Body"/>
      </w:pPr>
      <w:r>
        <w:t>Microsoft grants Customer a license to copy, distribute, perform and display media elements (images, clip art, animations, sounds, music, video clips, templates and other forms of content) included with the software and the Office web apps in projects and documents, except that Customer may not sell, license or distribute copies of any media elements by themselves or as a product if the primary value of the product is the media elements.</w:t>
      </w:r>
    </w:p>
    <w:p w14:paraId="5853A995" w14:textId="77777777" w:rsidR="00245554" w:rsidRDefault="00135932">
      <w:pPr>
        <w:pStyle w:val="ProductList-Offering2Heading"/>
        <w:outlineLvl w:val="2"/>
      </w:pPr>
      <w:bookmarkStart w:id="20" w:name="_Sec540"/>
      <w:r>
        <w:t>Desktop Operating Systems</w:t>
      </w:r>
      <w:bookmarkEnd w:id="20"/>
      <w:r>
        <w:fldChar w:fldCharType="begin"/>
      </w:r>
      <w:r>
        <w:instrText xml:space="preserve"> TC "</w:instrText>
      </w:r>
      <w:bookmarkStart w:id="21" w:name="_Toc527129503"/>
      <w:r>
        <w:instrText>Desktop Operating Systems</w:instrText>
      </w:r>
      <w:bookmarkEnd w:id="21"/>
      <w:r>
        <w:instrText>" \l 3</w:instrText>
      </w:r>
      <w:r>
        <w:fldChar w:fldCharType="end"/>
      </w:r>
    </w:p>
    <w:p w14:paraId="1C9D8D93" w14:textId="77777777" w:rsidR="00245554" w:rsidRDefault="00135932">
      <w:pPr>
        <w:pStyle w:val="ProductList-ClauseHeading"/>
        <w:outlineLvl w:val="3"/>
      </w:pPr>
      <w:r>
        <w:t>Device License</w:t>
      </w:r>
    </w:p>
    <w:p w14:paraId="634D0F13" w14:textId="77777777" w:rsidR="00245554" w:rsidRDefault="00135932" w:rsidP="00135932">
      <w:pPr>
        <w:pStyle w:val="ProductList-Bullet"/>
        <w:numPr>
          <w:ilvl w:val="0"/>
          <w:numId w:val="9"/>
        </w:numPr>
      </w:pPr>
      <w:r>
        <w:t xml:space="preserve">Customer may install one copy of the software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within a local virtual hardware system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w:t>
      </w:r>
    </w:p>
    <w:p w14:paraId="1E484178" w14:textId="77777777" w:rsidR="00245554" w:rsidRDefault="00135932" w:rsidP="00135932">
      <w:pPr>
        <w:pStyle w:val="ProductList-Bullet"/>
        <w:numPr>
          <w:ilvl w:val="0"/>
          <w:numId w:val="9"/>
        </w:numPr>
      </w:pPr>
      <w:r>
        <w:t>Customer may use the software on up to two processors.</w:t>
      </w:r>
    </w:p>
    <w:p w14:paraId="55044BD8" w14:textId="77777777" w:rsidR="00245554" w:rsidRDefault="00135932" w:rsidP="00135932">
      <w:pPr>
        <w:pStyle w:val="ProductList-Bullet"/>
        <w:numPr>
          <w:ilvl w:val="0"/>
          <w:numId w:val="9"/>
        </w:numPr>
      </w:pPr>
      <w:r>
        <w:t>Local use is permitted for any user.</w:t>
      </w:r>
    </w:p>
    <w:p w14:paraId="20DE809A" w14:textId="77777777" w:rsidR="00245554" w:rsidRDefault="00135932" w:rsidP="00135932">
      <w:pPr>
        <w:pStyle w:val="ProductList-Bullet"/>
        <w:numPr>
          <w:ilvl w:val="0"/>
          <w:numId w:val="9"/>
        </w:numPr>
      </w:pPr>
      <w:r>
        <w:t xml:space="preserve">Remote use is permitted for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and for any other user from another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a Windows VDA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w:t>
      </w:r>
    </w:p>
    <w:p w14:paraId="12F85356" w14:textId="77777777" w:rsidR="00245554" w:rsidRDefault="00135932" w:rsidP="00135932">
      <w:pPr>
        <w:pStyle w:val="ProductList-Bullet"/>
        <w:numPr>
          <w:ilvl w:val="0"/>
          <w:numId w:val="9"/>
        </w:numPr>
      </w:pPr>
      <w:r>
        <w:t>Only one user may access and use the software at a time.</w:t>
      </w:r>
    </w:p>
    <w:p w14:paraId="5BA1D758" w14:textId="77777777" w:rsidR="00245554" w:rsidRDefault="00135932" w:rsidP="00135932">
      <w:pPr>
        <w:pStyle w:val="ProductList-Bullet"/>
        <w:numPr>
          <w:ilvl w:val="0"/>
          <w:numId w:val="9"/>
        </w:numPr>
      </w:pPr>
      <w:r>
        <w:t xml:space="preserve">Customer may connect up to 20 devices to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for file sharing, printing, Internet Information Services, Internet Connection Sharing or telephony services.</w:t>
      </w:r>
    </w:p>
    <w:p w14:paraId="6ACF2149" w14:textId="77777777" w:rsidR="00245554" w:rsidRDefault="00135932" w:rsidP="00135932">
      <w:pPr>
        <w:pStyle w:val="ProductList-Bullet"/>
        <w:numPr>
          <w:ilvl w:val="0"/>
          <w:numId w:val="9"/>
        </w:numPr>
      </w:pPr>
      <w:r>
        <w:t>An unlimited number of connections are allowed for KMS activation or similar technology.</w:t>
      </w:r>
    </w:p>
    <w:p w14:paraId="273CD0F4" w14:textId="77777777" w:rsidR="00245554" w:rsidRDefault="00135932">
      <w:pPr>
        <w:pStyle w:val="ProductList-Body"/>
      </w:pPr>
      <w:r>
        <w:t xml:space="preserve"> </w:t>
      </w:r>
    </w:p>
    <w:p w14:paraId="6328D59D" w14:textId="77777777" w:rsidR="00245554" w:rsidRDefault="00135932">
      <w:pPr>
        <w:pStyle w:val="ProductList-ClauseHeading"/>
        <w:outlineLvl w:val="3"/>
      </w:pPr>
      <w:r>
        <w:t>Adobe Flash Player</w:t>
      </w:r>
    </w:p>
    <w:p w14:paraId="3097D1FC" w14:textId="77777777" w:rsidR="00245554" w:rsidRDefault="00135932">
      <w:pPr>
        <w:pStyle w:val="ProductList-Body"/>
      </w:pPr>
      <w:r>
        <w:t xml:space="preserve">The software may include a version of Adobe Flash Player. Customer agrees that its use of the Adobe Flash Player is governed by the license terms for Adobe Systems Incorporated at </w:t>
      </w:r>
      <w:hyperlink r:id="rId35">
        <w:r>
          <w:rPr>
            <w:color w:val="00467F"/>
            <w:u w:val="single"/>
          </w:rPr>
          <w:t>http://go.microsoft.com/fwlink/?linkid=248532</w:t>
        </w:r>
      </w:hyperlink>
      <w:r>
        <w:t>. Adobe and Flash are either registered trademarks or trademarks of Adobe Systems Incorporated in the United States and/or other countries.</w:t>
      </w:r>
    </w:p>
    <w:p w14:paraId="4B5F843E" w14:textId="77777777" w:rsidR="00245554" w:rsidRDefault="00135932">
      <w:pPr>
        <w:pStyle w:val="ProductList-Offering2Heading"/>
        <w:outlineLvl w:val="2"/>
      </w:pPr>
      <w:bookmarkStart w:id="22" w:name="_Sec541"/>
      <w:r>
        <w:t>Per Core/CAL</w:t>
      </w:r>
      <w:bookmarkEnd w:id="22"/>
      <w:r>
        <w:fldChar w:fldCharType="begin"/>
      </w:r>
      <w:r>
        <w:instrText xml:space="preserve"> TC "</w:instrText>
      </w:r>
      <w:bookmarkStart w:id="23" w:name="_Toc527129504"/>
      <w:r>
        <w:instrText>Per Core/CAL</w:instrText>
      </w:r>
      <w:bookmarkEnd w:id="23"/>
      <w:r>
        <w:instrText>" \l 3</w:instrText>
      </w:r>
      <w:r>
        <w:fldChar w:fldCharType="end"/>
      </w:r>
    </w:p>
    <w:p w14:paraId="2A61143E" w14:textId="77777777" w:rsidR="00245554" w:rsidRDefault="00135932">
      <w:pPr>
        <w:pStyle w:val="ProductList-ClauseHeading"/>
        <w:outlineLvl w:val="3"/>
      </w:pPr>
      <w:r>
        <w:t>Server Licenses (per core)</w:t>
      </w:r>
    </w:p>
    <w:p w14:paraId="69526091" w14:textId="77777777" w:rsidR="00245554" w:rsidRDefault="00135932" w:rsidP="00135932">
      <w:pPr>
        <w:pStyle w:val="ProductList-Bullet"/>
        <w:numPr>
          <w:ilvl w:val="0"/>
          <w:numId w:val="10"/>
        </w:numPr>
      </w:pPr>
      <w:r>
        <w:t xml:space="preserve">Customer may use the server software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as described below. </w:t>
      </w:r>
    </w:p>
    <w:p w14:paraId="184F96E9" w14:textId="77777777" w:rsidR="00245554" w:rsidRDefault="00135932" w:rsidP="00135932">
      <w:pPr>
        <w:pStyle w:val="ProductList-Bullet"/>
        <w:numPr>
          <w:ilvl w:val="0"/>
          <w:numId w:val="10"/>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8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and a minimum of 16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405D2244" w14:textId="77777777" w:rsidR="00245554" w:rsidRDefault="00135932" w:rsidP="00135932">
      <w:pPr>
        <w:pStyle w:val="ProductList-Bullet"/>
        <w:numPr>
          <w:ilvl w:val="0"/>
          <w:numId w:val="10"/>
        </w:numPr>
      </w:pPr>
      <w:r>
        <w:t xml:space="preserve">Datacenter edition permits use of the server software in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14:paraId="4FF85854" w14:textId="77777777" w:rsidR="00245554" w:rsidRDefault="00135932" w:rsidP="00135932">
      <w:pPr>
        <w:pStyle w:val="ProductList-Bullet"/>
        <w:numPr>
          <w:ilvl w:val="0"/>
          <w:numId w:val="10"/>
        </w:numPr>
      </w:pPr>
      <w:r>
        <w:t>Standard edition:</w:t>
      </w:r>
    </w:p>
    <w:p w14:paraId="05616F40" w14:textId="77777777" w:rsidR="00245554" w:rsidRDefault="00135932" w:rsidP="00135932">
      <w:pPr>
        <w:pStyle w:val="ProductList-Bullet"/>
        <w:numPr>
          <w:ilvl w:val="1"/>
          <w:numId w:val="10"/>
        </w:numPr>
      </w:pPr>
      <w:r>
        <w:t xml:space="preserve">Standard edition permits use of the server software in two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14:paraId="05F5B0D6" w14:textId="77777777" w:rsidR="00245554" w:rsidRDefault="00135932" w:rsidP="00135932">
      <w:pPr>
        <w:pStyle w:val="ProductList-Bullet"/>
        <w:numPr>
          <w:ilvl w:val="1"/>
          <w:numId w:val="10"/>
        </w:numPr>
      </w:pPr>
      <w:r>
        <w:t xml:space="preserve">Standard edition permits use of one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the server software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addition to two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is used solely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w:t>
      </w:r>
    </w:p>
    <w:p w14:paraId="3D8DB944" w14:textId="77777777" w:rsidR="00245554" w:rsidRDefault="00135932" w:rsidP="00135932">
      <w:pPr>
        <w:pStyle w:val="ProductList-Bullet"/>
        <w:numPr>
          <w:ilvl w:val="1"/>
          <w:numId w:val="10"/>
        </w:numPr>
      </w:pPr>
      <w:r>
        <w:t xml:space="preserve">Customer may assign additional Standard edition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equal to the number specified in 2 above and use the server software in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14:paraId="01093009" w14:textId="77777777" w:rsidR="00245554" w:rsidRDefault="00135932" w:rsidP="00135932">
      <w:pPr>
        <w:pStyle w:val="ProductList-Bullet"/>
        <w:numPr>
          <w:ilvl w:val="0"/>
          <w:numId w:val="10"/>
        </w:numPr>
      </w:pPr>
      <w:r>
        <w:t xml:space="preserve">As long as the total numbers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remains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reassignment is permitted any time Customer repartitions a single piece of hardware. </w:t>
      </w:r>
    </w:p>
    <w:p w14:paraId="588483F0" w14:textId="77777777" w:rsidR="00245554" w:rsidRDefault="00135932" w:rsidP="00135932">
      <w:pPr>
        <w:pStyle w:val="ProductList-Bullet"/>
        <w:numPr>
          <w:ilvl w:val="0"/>
          <w:numId w:val="10"/>
        </w:numPr>
      </w:pPr>
      <w:r>
        <w:t xml:space="preserve">As a one-time alternative to assigning base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per user or per device, a number of base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may be dedicated to an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the server software on a single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(per server mode) to permit up to the same number of users or devices to concurrently access that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w:t>
      </w:r>
    </w:p>
    <w:p w14:paraId="6EC670A4" w14:textId="77777777" w:rsidR="00245554" w:rsidRDefault="00135932">
      <w:pPr>
        <w:pStyle w:val="ProductList-Body"/>
      </w:pPr>
      <w:r>
        <w:t xml:space="preserve"> </w:t>
      </w:r>
    </w:p>
    <w:p w14:paraId="4DDC42CE" w14:textId="77777777" w:rsidR="00245554" w:rsidRDefault="00135932">
      <w:pPr>
        <w:pStyle w:val="ProductList-ClauseHeading"/>
        <w:outlineLvl w:val="3"/>
      </w:pPr>
      <w:r>
        <w:t>Access Licenses</w:t>
      </w:r>
    </w:p>
    <w:p w14:paraId="15FBC329" w14:textId="77777777" w:rsidR="00245554" w:rsidRDefault="00135932" w:rsidP="00135932">
      <w:pPr>
        <w:pStyle w:val="ProductList-Bullet"/>
        <w:numPr>
          <w:ilvl w:val="0"/>
          <w:numId w:val="11"/>
        </w:numPr>
      </w:pPr>
      <w:r>
        <w:t xml:space="preserve">Except as described here and noted in the </w:t>
      </w: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xml:space="preserve">, all server software access requires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or </w:t>
      </w:r>
      <w:r>
        <w:fldChar w:fldCharType="begin"/>
      </w:r>
      <w:r>
        <w:instrText xml:space="preserve"> AutoTextList   \s NoStyle \t "CAL Equivalent License means a User SL or External Connector License identified in a Product’s “Server Software Access” table or CAL Suite or SL, as identified in the Equivalent Licenses Table. (Refer to Glossary for full definition)" </w:instrText>
      </w:r>
      <w:r>
        <w:fldChar w:fldCharType="separate"/>
      </w:r>
      <w:r>
        <w:rPr>
          <w:color w:val="0563C1"/>
        </w:rPr>
        <w:t>CAL Equivalent Licenses</w:t>
      </w:r>
      <w:r>
        <w:fldChar w:fldCharType="end"/>
      </w:r>
      <w:r>
        <w:t>.</w:t>
      </w:r>
    </w:p>
    <w:p w14:paraId="767ACC11" w14:textId="77777777" w:rsidR="00245554" w:rsidRDefault="00135932" w:rsidP="00135932">
      <w:pPr>
        <w:pStyle w:val="ProductList-Bullet"/>
        <w:numPr>
          <w:ilvl w:val="0"/>
          <w:numId w:val="11"/>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by another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14:paraId="5FF38FA6" w14:textId="77777777" w:rsidR="00245554" w:rsidRDefault="00135932" w:rsidP="00135932">
      <w:pPr>
        <w:pStyle w:val="ProductList-Bullet"/>
        <w:numPr>
          <w:ilvl w:val="0"/>
          <w:numId w:val="11"/>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to access server software running a </w:t>
      </w:r>
      <w:r>
        <w:fldChar w:fldCharType="begin"/>
      </w:r>
      <w:r>
        <w:instrText xml:space="preserve"> AutoTextList   \s NoStyle \t "Web Workload (also referred to as “Internet Web Solutions”) are publicly available web pages, websites, web applications, web services, and/or POP3 mail serving. (Refer to Glossary for full definition)" </w:instrText>
      </w:r>
      <w:r>
        <w:fldChar w:fldCharType="separate"/>
      </w:r>
      <w:r>
        <w:rPr>
          <w:color w:val="0563C1"/>
        </w:rPr>
        <w:t>Web Workload</w:t>
      </w:r>
      <w:r>
        <w:fldChar w:fldCharType="end"/>
      </w:r>
      <w:r>
        <w:t xml:space="preserve"> or </w:t>
      </w:r>
      <w:r>
        <w:fldChar w:fldCharType="begin"/>
      </w:r>
      <w:r>
        <w:instrText xml:space="preserve"> AutoTextList   \s NoStyle \t "High Performance Computing (HPC) Workload means a workload where the server software is used to run a Cluster Node...(Refer to Glossary for full definition)" </w:instrText>
      </w:r>
      <w:r>
        <w:fldChar w:fldCharType="separate"/>
      </w:r>
      <w:r>
        <w:rPr>
          <w:color w:val="0563C1"/>
        </w:rPr>
        <w:t>HPC Workload</w:t>
      </w:r>
      <w:r>
        <w:fldChar w:fldCharType="end"/>
      </w:r>
      <w:r>
        <w:t>.</w:t>
      </w:r>
    </w:p>
    <w:p w14:paraId="1DDACDAA" w14:textId="77777777" w:rsidR="00245554" w:rsidRDefault="00135932" w:rsidP="00135932">
      <w:pPr>
        <w:pStyle w:val="ProductList-Bullet"/>
        <w:numPr>
          <w:ilvl w:val="0"/>
          <w:numId w:val="11"/>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used solely for hosting and managing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14:paraId="6E10BDFC" w14:textId="77777777" w:rsidR="00245554" w:rsidRDefault="00135932">
      <w:pPr>
        <w:pStyle w:val="ProductList-Offering2Heading"/>
        <w:outlineLvl w:val="2"/>
      </w:pPr>
      <w:bookmarkStart w:id="24" w:name="_Sec542"/>
      <w:r>
        <w:lastRenderedPageBreak/>
        <w:t>Server/CAL</w:t>
      </w:r>
      <w:bookmarkEnd w:id="24"/>
      <w:r>
        <w:fldChar w:fldCharType="begin"/>
      </w:r>
      <w:r>
        <w:instrText xml:space="preserve"> TC "</w:instrText>
      </w:r>
      <w:bookmarkStart w:id="25" w:name="_Toc527129505"/>
      <w:r>
        <w:instrText>Server/CAL</w:instrText>
      </w:r>
      <w:bookmarkEnd w:id="25"/>
      <w:r>
        <w:instrText>" \l 3</w:instrText>
      </w:r>
      <w:r>
        <w:fldChar w:fldCharType="end"/>
      </w:r>
    </w:p>
    <w:p w14:paraId="1355547A" w14:textId="77777777" w:rsidR="00245554" w:rsidRDefault="00135932">
      <w:pPr>
        <w:pStyle w:val="ProductList-ClauseHeading"/>
        <w:outlineLvl w:val="3"/>
      </w:pPr>
      <w:r>
        <w:t>Server Licenses (per Instance)</w:t>
      </w:r>
    </w:p>
    <w:p w14:paraId="4B967D66" w14:textId="77777777" w:rsidR="00245554" w:rsidRDefault="00135932">
      <w:pPr>
        <w:pStyle w:val="ProductList-Body"/>
      </w:pPr>
      <w:r>
        <w:t xml:space="preserve">Customer may use one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server software in either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w:t>
      </w:r>
    </w:p>
    <w:p w14:paraId="67558AEB" w14:textId="77777777" w:rsidR="00245554" w:rsidRDefault="00135932">
      <w:pPr>
        <w:pStyle w:val="ProductList-Body"/>
      </w:pPr>
      <w:r>
        <w:t xml:space="preserve"> </w:t>
      </w:r>
    </w:p>
    <w:p w14:paraId="57BF438B" w14:textId="77777777" w:rsidR="00245554" w:rsidRDefault="00135932">
      <w:pPr>
        <w:pStyle w:val="ProductList-ClauseHeading"/>
        <w:outlineLvl w:val="3"/>
      </w:pPr>
      <w:r>
        <w:t>Access Licenses</w:t>
      </w:r>
    </w:p>
    <w:p w14:paraId="5F8F1418" w14:textId="77777777" w:rsidR="00245554" w:rsidRDefault="00135932" w:rsidP="00135932">
      <w:pPr>
        <w:pStyle w:val="ProductList-Bullet"/>
        <w:numPr>
          <w:ilvl w:val="0"/>
          <w:numId w:val="12"/>
        </w:numPr>
      </w:pPr>
      <w:r>
        <w:t xml:space="preserve">Except as described here and noted in the </w:t>
      </w: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xml:space="preserve">, all server software access requires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or </w:t>
      </w:r>
      <w:r>
        <w:fldChar w:fldCharType="begin"/>
      </w:r>
      <w:r>
        <w:instrText xml:space="preserve"> AutoTextList   \s NoStyle \t "CAL Equivalent License means a User SL or External Connector License identified in a Product’s “Server Software Access” table or CAL Suite or SL, as identified in the Equivalent Licenses Table. (Refer to Glossary for full definition)" </w:instrText>
      </w:r>
      <w:r>
        <w:fldChar w:fldCharType="separate"/>
      </w:r>
      <w:r>
        <w:rPr>
          <w:color w:val="0563C1"/>
        </w:rPr>
        <w:t>CAL Equivalent Licenses</w:t>
      </w:r>
      <w:r>
        <w:fldChar w:fldCharType="end"/>
      </w:r>
      <w:r>
        <w:t>.</w:t>
      </w:r>
    </w:p>
    <w:p w14:paraId="0F02CC71" w14:textId="77777777" w:rsidR="00245554" w:rsidRDefault="00135932" w:rsidP="00135932">
      <w:pPr>
        <w:pStyle w:val="ProductList-Bullet"/>
        <w:numPr>
          <w:ilvl w:val="0"/>
          <w:numId w:val="12"/>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by another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14:paraId="7969B7DB" w14:textId="77777777" w:rsidR="00245554" w:rsidRDefault="00135932">
      <w:pPr>
        <w:pStyle w:val="ProductList-Offering2Heading"/>
        <w:outlineLvl w:val="2"/>
      </w:pPr>
      <w:bookmarkStart w:id="26" w:name="_Sec543"/>
      <w:r>
        <w:t>Per Core</w:t>
      </w:r>
      <w:bookmarkEnd w:id="26"/>
      <w:r>
        <w:fldChar w:fldCharType="begin"/>
      </w:r>
      <w:r>
        <w:instrText xml:space="preserve"> TC "</w:instrText>
      </w:r>
      <w:bookmarkStart w:id="27" w:name="_Toc527129506"/>
      <w:r>
        <w:instrText>Per Core</w:instrText>
      </w:r>
      <w:bookmarkEnd w:id="27"/>
      <w:r>
        <w:instrText>" \l 3</w:instrText>
      </w:r>
      <w:r>
        <w:fldChar w:fldCharType="end"/>
      </w:r>
    </w:p>
    <w:p w14:paraId="67BF3E39" w14:textId="77777777" w:rsidR="00245554" w:rsidRDefault="00135932">
      <w:pPr>
        <w:pStyle w:val="ProductList-Body"/>
      </w:pPr>
      <w:r>
        <w:t xml:space="preserve">For Products under the Per Core License Model, Customer must choose either Licensing by </w:t>
      </w:r>
      <w:r>
        <w:fldChar w:fldCharType="begin"/>
      </w:r>
      <w:r>
        <w:instrText xml:space="preserve"> AutoTextList   \s NoStyle \t "Physical Core means a core in a Physical Processor." </w:instrText>
      </w:r>
      <w:r>
        <w:fldChar w:fldCharType="separate"/>
      </w:r>
      <w:r>
        <w:rPr>
          <w:color w:val="0563C1"/>
        </w:rPr>
        <w:t>Physical Core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Licensing by Individual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The terms for each are set forth below.</w:t>
      </w:r>
    </w:p>
    <w:p w14:paraId="2EC2FFAD" w14:textId="77777777" w:rsidR="00245554" w:rsidRDefault="00135932">
      <w:pPr>
        <w:pStyle w:val="ProductList-Body"/>
      </w:pPr>
      <w:r>
        <w:t xml:space="preserve"> </w:t>
      </w:r>
    </w:p>
    <w:p w14:paraId="09D76A11" w14:textId="77777777" w:rsidR="00245554" w:rsidRDefault="00135932">
      <w:pPr>
        <w:pStyle w:val="ProductList-ClauseHeading"/>
        <w:outlineLvl w:val="3"/>
      </w:pPr>
      <w:r>
        <w:t>Server Licenses (per core) – Licensing by Physical Core on a Server</w:t>
      </w:r>
    </w:p>
    <w:p w14:paraId="280CB5F7" w14:textId="77777777" w:rsidR="00245554" w:rsidRDefault="00135932" w:rsidP="00135932">
      <w:pPr>
        <w:pStyle w:val="ProductList-Bullet"/>
        <w:numPr>
          <w:ilvl w:val="0"/>
          <w:numId w:val="13"/>
        </w:numPr>
      </w:pPr>
      <w:r>
        <w:t xml:space="preserve">Customer may use the server software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as described below.</w:t>
      </w:r>
    </w:p>
    <w:p w14:paraId="0AAD8985" w14:textId="77777777" w:rsidR="00245554" w:rsidRDefault="00135932" w:rsidP="00135932">
      <w:pPr>
        <w:pStyle w:val="ProductList-Bullet"/>
        <w:numPr>
          <w:ilvl w:val="0"/>
          <w:numId w:val="13"/>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four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Physical Processor. </w:t>
      </w:r>
    </w:p>
    <w:p w14:paraId="3E815D0D" w14:textId="77777777" w:rsidR="00245554" w:rsidRDefault="00135932" w:rsidP="00135932">
      <w:pPr>
        <w:pStyle w:val="ProductList-Bullet"/>
        <w:numPr>
          <w:ilvl w:val="0"/>
          <w:numId w:val="13"/>
        </w:numPr>
      </w:pPr>
      <w:r>
        <w:t xml:space="preserve">For Enterprise edition, 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 number of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OSEs</w:t>
      </w:r>
      <w:r>
        <w:fldChar w:fldCharType="end"/>
      </w:r>
      <w:r>
        <w:t xml:space="preserve"> and/or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equal to the number of licenses assigned to it. </w:t>
      </w:r>
    </w:p>
    <w:p w14:paraId="03DB9C3C" w14:textId="77777777" w:rsidR="00245554" w:rsidRDefault="00135932" w:rsidP="00135932">
      <w:pPr>
        <w:pStyle w:val="ProductList-Bullet"/>
        <w:numPr>
          <w:ilvl w:val="0"/>
          <w:numId w:val="13"/>
        </w:numPr>
      </w:pPr>
      <w:r>
        <w:t xml:space="preserve">For each additional Enterprise edition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Customer assigns beyond 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under paragraph 2 above, it may use of the server software in one additional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14:paraId="1B055B7A" w14:textId="77777777" w:rsidR="00245554" w:rsidRDefault="00135932" w:rsidP="00135932">
      <w:pPr>
        <w:pStyle w:val="ProductList-Bullet"/>
        <w:numPr>
          <w:ilvl w:val="0"/>
          <w:numId w:val="13"/>
        </w:numPr>
      </w:pPr>
      <w:r>
        <w:t xml:space="preserve">For other editions, 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only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14:paraId="37931B35" w14:textId="77777777" w:rsidR="00245554" w:rsidRDefault="00135932">
      <w:pPr>
        <w:pStyle w:val="ProductList-Body"/>
      </w:pPr>
      <w:r>
        <w:t xml:space="preserve"> </w:t>
      </w:r>
    </w:p>
    <w:p w14:paraId="21878976" w14:textId="77777777" w:rsidR="00245554" w:rsidRDefault="00135932">
      <w:pPr>
        <w:pStyle w:val="ProductList-ClauseHeading"/>
        <w:outlineLvl w:val="3"/>
      </w:pPr>
      <w:r>
        <w:t>Server Licenses (per core) – Licensing by Individual Virtual OSE</w:t>
      </w:r>
    </w:p>
    <w:p w14:paraId="67B13919" w14:textId="77777777" w:rsidR="00245554" w:rsidRDefault="00135932" w:rsidP="00135932">
      <w:pPr>
        <w:pStyle w:val="ProductList-Bullet"/>
        <w:numPr>
          <w:ilvl w:val="0"/>
          <w:numId w:val="14"/>
        </w:numPr>
      </w:pPr>
      <w:r>
        <w:t xml:space="preserve">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in any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as described below. </w:t>
      </w:r>
    </w:p>
    <w:p w14:paraId="14E86DFE" w14:textId="77777777" w:rsidR="00245554" w:rsidRDefault="00135932" w:rsidP="00135932">
      <w:pPr>
        <w:pStyle w:val="ProductList-Bullet"/>
        <w:numPr>
          <w:ilvl w:val="0"/>
          <w:numId w:val="14"/>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in the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subject to a minimum of four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w:t>
      </w:r>
    </w:p>
    <w:p w14:paraId="33D0710E" w14:textId="77777777" w:rsidR="00245554" w:rsidRDefault="00135932" w:rsidP="00135932">
      <w:pPr>
        <w:pStyle w:val="ProductList-Bullet"/>
        <w:numPr>
          <w:ilvl w:val="0"/>
          <w:numId w:val="14"/>
        </w:numPr>
      </w:pPr>
      <w:r>
        <w:t xml:space="preserve">If any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w:t>
      </w:r>
      <w:r>
        <w:fldChar w:fldCharType="end"/>
      </w:r>
      <w:r>
        <w:t xml:space="preserve"> is at any time mapped to more than one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Customer needs a License for each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to which it is mapped. </w:t>
      </w:r>
    </w:p>
    <w:p w14:paraId="5E8E005F" w14:textId="77777777" w:rsidR="00245554" w:rsidRDefault="00135932">
      <w:pPr>
        <w:pStyle w:val="ProductList-Offering2Heading"/>
        <w:outlineLvl w:val="2"/>
      </w:pPr>
      <w:bookmarkStart w:id="28" w:name="_Sec544"/>
      <w:r>
        <w:t>Management Servers</w:t>
      </w:r>
      <w:bookmarkEnd w:id="28"/>
      <w:r>
        <w:fldChar w:fldCharType="begin"/>
      </w:r>
      <w:r>
        <w:instrText xml:space="preserve"> TC "</w:instrText>
      </w:r>
      <w:bookmarkStart w:id="29" w:name="_Toc527129507"/>
      <w:r>
        <w:instrText>Management Servers</w:instrText>
      </w:r>
      <w:bookmarkEnd w:id="29"/>
      <w:r>
        <w:instrText>" \l 3</w:instrText>
      </w:r>
      <w:r>
        <w:fldChar w:fldCharType="end"/>
      </w:r>
    </w:p>
    <w:p w14:paraId="08B137FF" w14:textId="77777777" w:rsidR="00245554" w:rsidRDefault="00135932">
      <w:pPr>
        <w:pStyle w:val="ProductList-ClauseHeading"/>
        <w:outlineLvl w:val="3"/>
      </w:pPr>
      <w:r>
        <w:t>Management Licenses</w:t>
      </w:r>
    </w:p>
    <w:p w14:paraId="11BDF24E" w14:textId="77777777" w:rsidR="00245554" w:rsidRDefault="00135932">
      <w:pPr>
        <w:pStyle w:val="ProductList-Body"/>
      </w:pPr>
      <w:r>
        <w:t xml:space="preserve">The Management License version, not the version of software used, determines the version of applicable License Terms (including use under downgrade rights notwithstanding terms to the contrary). </w:t>
      </w:r>
    </w:p>
    <w:p w14:paraId="3F054472" w14:textId="77777777" w:rsidR="00245554" w:rsidRDefault="00135932">
      <w:pPr>
        <w:pStyle w:val="ProductList-Body"/>
      </w:pPr>
      <w:r>
        <w:t xml:space="preserve"> </w:t>
      </w:r>
    </w:p>
    <w:p w14:paraId="481FA666" w14:textId="77777777" w:rsidR="00245554" w:rsidRDefault="00135932">
      <w:pPr>
        <w:pStyle w:val="ProductList-ClauseHeading"/>
        <w:outlineLvl w:val="3"/>
      </w:pPr>
      <w:r>
        <w:t>Server Management Licenses (per core)</w:t>
      </w:r>
    </w:p>
    <w:p w14:paraId="013F80DC" w14:textId="77777777" w:rsidR="00245554" w:rsidRDefault="00135932" w:rsidP="00135932">
      <w:pPr>
        <w:pStyle w:val="ProductList-Bullet"/>
        <w:numPr>
          <w:ilvl w:val="0"/>
          <w:numId w:val="15"/>
        </w:numPr>
      </w:pPr>
      <w:r>
        <w:t xml:space="preserve">Customer may use the software on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its use to </w:t>
      </w:r>
      <w:r>
        <w:fldChar w:fldCharType="begin"/>
      </w:r>
      <w:r>
        <w:instrText xml:space="preserve"> AutoTextList   \s NoStyle \t "Manage OSEs means to solicit or receive data about, configure, or give instructions to the hardware or software that is directly or indirectly associated with the OSE. It does not include discovering the presence of a device or OSE." </w:instrText>
      </w:r>
      <w:r>
        <w:fldChar w:fldCharType="separate"/>
      </w:r>
      <w:r>
        <w:rPr>
          <w:color w:val="0563C1"/>
        </w:rPr>
        <w:t>Manage OSEs</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as described below.</w:t>
      </w:r>
    </w:p>
    <w:p w14:paraId="7C3F1750" w14:textId="77777777" w:rsidR="00245554" w:rsidRDefault="00135932" w:rsidP="00135932">
      <w:pPr>
        <w:pStyle w:val="ProductList-Bullet"/>
        <w:numPr>
          <w:ilvl w:val="0"/>
          <w:numId w:val="15"/>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8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and a minimum of 16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w:t>
      </w:r>
    </w:p>
    <w:p w14:paraId="1B6E5C64" w14:textId="77777777" w:rsidR="00245554" w:rsidRDefault="00135932" w:rsidP="00135932">
      <w:pPr>
        <w:pStyle w:val="ProductList-Bullet"/>
        <w:numPr>
          <w:ilvl w:val="0"/>
          <w:numId w:val="15"/>
        </w:numPr>
      </w:pPr>
      <w:r>
        <w:t xml:space="preserve">Datacenter edition permits use of the server software to Manage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14:paraId="73DB1ECC" w14:textId="77777777" w:rsidR="00245554" w:rsidRDefault="00135932" w:rsidP="00135932">
      <w:pPr>
        <w:pStyle w:val="ProductList-Bullet"/>
        <w:numPr>
          <w:ilvl w:val="0"/>
          <w:numId w:val="15"/>
        </w:numPr>
      </w:pPr>
      <w:r>
        <w:t>Standard edition:</w:t>
      </w:r>
    </w:p>
    <w:p w14:paraId="38397A56" w14:textId="77777777" w:rsidR="00245554" w:rsidRDefault="00135932" w:rsidP="00135932">
      <w:pPr>
        <w:pStyle w:val="ProductList-Bullet"/>
        <w:numPr>
          <w:ilvl w:val="1"/>
          <w:numId w:val="15"/>
        </w:numPr>
      </w:pPr>
      <w:r>
        <w:t xml:space="preserve">Standard edition permits use of the software to Manage up to two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14:paraId="10170365" w14:textId="77777777" w:rsidR="00245554" w:rsidRDefault="00135932" w:rsidP="00135932">
      <w:pPr>
        <w:pStyle w:val="ProductList-Bullet"/>
        <w:numPr>
          <w:ilvl w:val="1"/>
          <w:numId w:val="15"/>
        </w:numPr>
      </w:pPr>
      <w:r>
        <w:t xml:space="preserve">Standard edition permits Management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addition to two Virtual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is used solely to host and Manage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14:paraId="5DE9FE79" w14:textId="77777777" w:rsidR="00245554" w:rsidRDefault="00135932" w:rsidP="00135932">
      <w:pPr>
        <w:pStyle w:val="ProductList-Bullet"/>
        <w:numPr>
          <w:ilvl w:val="1"/>
          <w:numId w:val="15"/>
        </w:numPr>
      </w:pPr>
      <w:r>
        <w:t xml:space="preserve">Customer may assign additional Standard edition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equal to the number specified in 2 above and Manage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w:t>
      </w:r>
    </w:p>
    <w:p w14:paraId="74D45E6A" w14:textId="77777777" w:rsidR="00245554" w:rsidRDefault="00135932" w:rsidP="00135932">
      <w:pPr>
        <w:pStyle w:val="ProductList-Bullet"/>
        <w:numPr>
          <w:ilvl w:val="0"/>
          <w:numId w:val="15"/>
        </w:numPr>
      </w:pP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running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operating systems require Server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w:t>
      </w:r>
    </w:p>
    <w:p w14:paraId="12370F62" w14:textId="77777777" w:rsidR="00245554" w:rsidRDefault="00135932">
      <w:pPr>
        <w:pStyle w:val="ProductList-Body"/>
      </w:pPr>
      <w:r>
        <w:t xml:space="preserve"> </w:t>
      </w:r>
    </w:p>
    <w:p w14:paraId="6555D447" w14:textId="77777777" w:rsidR="00245554" w:rsidRDefault="00135932">
      <w:pPr>
        <w:pStyle w:val="ProductList-ClauseHeading"/>
        <w:outlineLvl w:val="3"/>
      </w:pPr>
      <w:r>
        <w:t>Client Management Licenses (per OSE or user)</w:t>
      </w:r>
    </w:p>
    <w:p w14:paraId="28BD920B" w14:textId="77777777" w:rsidR="00245554" w:rsidRDefault="00135932" w:rsidP="00135932">
      <w:pPr>
        <w:pStyle w:val="ProductList-Bullet"/>
        <w:numPr>
          <w:ilvl w:val="0"/>
          <w:numId w:val="16"/>
        </w:numPr>
      </w:pPr>
      <w:r>
        <w:t xml:space="preserve">Customer may use the software to Manage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devices used by a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for each Client Management License it acquires. </w:t>
      </w:r>
    </w:p>
    <w:p w14:paraId="0B987934" w14:textId="77777777" w:rsidR="00245554" w:rsidRDefault="00135932" w:rsidP="00135932">
      <w:pPr>
        <w:pStyle w:val="ProductList-Bullet"/>
        <w:numPr>
          <w:ilvl w:val="0"/>
          <w:numId w:val="16"/>
        </w:numPr>
      </w:pP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running operating systems other than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operating systems require Client Management Licenses or </w:t>
      </w:r>
      <w:r>
        <w:fldChar w:fldCharType="begin"/>
      </w:r>
      <w:r>
        <w:instrText xml:space="preserve"> AutoTextList   \s NoStyle \t "Management License Equivalent License means a User SL identified in a Product’s “Management License” table, or a  CAL suite or SL, as identified in the Management License Equivalent License Table. (Refer to Glossary for full definition)" </w:instrText>
      </w:r>
      <w:r>
        <w:fldChar w:fldCharType="separate"/>
      </w:r>
      <w:r>
        <w:rPr>
          <w:color w:val="0563C1"/>
        </w:rPr>
        <w:t>Management License Equivalent Licenses</w:t>
      </w:r>
      <w:r>
        <w:fldChar w:fldCharType="end"/>
      </w:r>
      <w:r>
        <w:t xml:space="preserve">. </w:t>
      </w:r>
    </w:p>
    <w:p w14:paraId="736E851F" w14:textId="77777777" w:rsidR="00245554" w:rsidRDefault="00135932" w:rsidP="00135932">
      <w:pPr>
        <w:pStyle w:val="ProductList-Bullet"/>
        <w:numPr>
          <w:ilvl w:val="0"/>
          <w:numId w:val="16"/>
        </w:numPr>
      </w:pPr>
      <w:r>
        <w:t xml:space="preserve">The number of Client Management Licenses required depends 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type (per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or user) assigned. </w:t>
      </w:r>
    </w:p>
    <w:p w14:paraId="71F5F02B" w14:textId="77777777" w:rsidR="00245554" w:rsidRDefault="00135932" w:rsidP="00135932">
      <w:pPr>
        <w:pStyle w:val="ProductList-Bullet"/>
        <w:numPr>
          <w:ilvl w:val="0"/>
          <w:numId w:val="16"/>
        </w:numPr>
      </w:pPr>
      <w:r>
        <w:t xml:space="preserve">Management of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accessed by more than one user requires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Client Management License or a User Client Management License for each user.</w:t>
      </w:r>
    </w:p>
    <w:p w14:paraId="030B8FD8" w14:textId="77777777" w:rsidR="00245554" w:rsidRDefault="00135932">
      <w:pPr>
        <w:pStyle w:val="ProductList-Body"/>
      </w:pPr>
      <w:r>
        <w:t xml:space="preserve"> </w:t>
      </w:r>
    </w:p>
    <w:p w14:paraId="6D9A0C6F" w14:textId="77777777" w:rsidR="00245554" w:rsidRDefault="00135932">
      <w:pPr>
        <w:pStyle w:val="ProductList-ClauseHeading"/>
        <w:outlineLvl w:val="3"/>
      </w:pPr>
      <w:r>
        <w:lastRenderedPageBreak/>
        <w:t>Management Licenses are not required for:</w:t>
      </w:r>
    </w:p>
    <w:p w14:paraId="49DBFCA8" w14:textId="77777777" w:rsidR="00245554" w:rsidRDefault="00135932" w:rsidP="00135932">
      <w:pPr>
        <w:pStyle w:val="ProductList-Bullet"/>
        <w:numPr>
          <w:ilvl w:val="0"/>
          <w:numId w:val="17"/>
        </w:numPr>
      </w:pP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 which there are no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software; </w:t>
      </w:r>
    </w:p>
    <w:p w14:paraId="17788D07" w14:textId="77777777" w:rsidR="00245554" w:rsidRDefault="00135932" w:rsidP="00135932">
      <w:pPr>
        <w:pStyle w:val="ProductList-Bullet"/>
        <w:numPr>
          <w:ilvl w:val="0"/>
          <w:numId w:val="17"/>
        </w:numPr>
      </w:pPr>
      <w:r>
        <w:t xml:space="preserve">Any of Customer’s network infrastructure devices functioning solely for the purpose of transmitting network data and not running Windows Server software; </w:t>
      </w:r>
    </w:p>
    <w:p w14:paraId="06C710C6" w14:textId="77777777" w:rsidR="00245554" w:rsidRDefault="00135932" w:rsidP="00135932">
      <w:pPr>
        <w:pStyle w:val="ProductList-Bullet"/>
        <w:numPr>
          <w:ilvl w:val="0"/>
          <w:numId w:val="17"/>
        </w:numPr>
      </w:pPr>
      <w:r>
        <w:t xml:space="preserve">Conversion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from Physical to Virtual; or </w:t>
      </w:r>
    </w:p>
    <w:p w14:paraId="1DDB3D7F" w14:textId="77777777" w:rsidR="00245554" w:rsidRDefault="00135932" w:rsidP="00135932">
      <w:pPr>
        <w:pStyle w:val="ProductList-Bullet"/>
        <w:numPr>
          <w:ilvl w:val="0"/>
          <w:numId w:val="17"/>
        </w:numPr>
      </w:pPr>
      <w:r>
        <w:t>Any device solely monitored or managed for the status of its hardware components with respect to system temperature, fan speed, power on/off, system reset or CPU availability.</w:t>
      </w:r>
    </w:p>
    <w:p w14:paraId="7ED2E223" w14:textId="77777777" w:rsidR="00245554" w:rsidRDefault="00135932">
      <w:pPr>
        <w:pStyle w:val="ProductList-Body"/>
      </w:pPr>
      <w:r>
        <w:t xml:space="preserve"> </w:t>
      </w:r>
    </w:p>
    <w:p w14:paraId="7B3A50F9" w14:textId="77777777" w:rsidR="00245554" w:rsidRDefault="00135932">
      <w:pPr>
        <w:pStyle w:val="ProductList-ClauseHeading"/>
        <w:outlineLvl w:val="3"/>
      </w:pPr>
      <w:r>
        <w:t>Data Sets</w:t>
      </w:r>
    </w:p>
    <w:p w14:paraId="07414ED5" w14:textId="77777777" w:rsidR="00245554" w:rsidRDefault="00135932">
      <w:pPr>
        <w:pStyle w:val="ProductList-Body"/>
      </w:pPr>
      <w:r>
        <w:t>Customer may not copy or distribute any data set (or any portion of a data set) included in the software.</w:t>
      </w:r>
    </w:p>
    <w:p w14:paraId="6F79E3EB" w14:textId="77777777" w:rsidR="00245554" w:rsidRDefault="00135932">
      <w:pPr>
        <w:pStyle w:val="ProductList-Offering2Heading"/>
        <w:outlineLvl w:val="2"/>
      </w:pPr>
      <w:bookmarkStart w:id="30" w:name="_Sec545"/>
      <w:r>
        <w:t>Specialty Servers</w:t>
      </w:r>
      <w:bookmarkEnd w:id="30"/>
      <w:r>
        <w:fldChar w:fldCharType="begin"/>
      </w:r>
      <w:r>
        <w:instrText xml:space="preserve"> TC "</w:instrText>
      </w:r>
      <w:bookmarkStart w:id="31" w:name="_Toc527129508"/>
      <w:r>
        <w:instrText>Specialty Servers</w:instrText>
      </w:r>
      <w:bookmarkEnd w:id="31"/>
      <w:r>
        <w:instrText>" \l 3</w:instrText>
      </w:r>
      <w:r>
        <w:fldChar w:fldCharType="end"/>
      </w:r>
    </w:p>
    <w:p w14:paraId="3229A476" w14:textId="77777777" w:rsidR="00245554" w:rsidRDefault="00135932">
      <w:pPr>
        <w:pStyle w:val="ProductList-ClauseHeading"/>
        <w:outlineLvl w:val="3"/>
      </w:pPr>
      <w:r>
        <w:t>Server Licenses (per Instance)</w:t>
      </w:r>
    </w:p>
    <w:p w14:paraId="0297008A" w14:textId="77777777" w:rsidR="00245554" w:rsidRDefault="00135932">
      <w:pPr>
        <w:pStyle w:val="ProductList-Body"/>
      </w:pPr>
      <w:r>
        <w:t xml:space="preserve">Customer may use one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server software in either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each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 it acquires.</w:t>
      </w:r>
    </w:p>
    <w:p w14:paraId="75FC4E0D" w14:textId="77777777" w:rsidR="00245554" w:rsidRDefault="00135932">
      <w:pPr>
        <w:pStyle w:val="ProductList-Offering2Heading"/>
        <w:outlineLvl w:val="2"/>
      </w:pPr>
      <w:bookmarkStart w:id="32" w:name="_Sec546"/>
      <w:r>
        <w:t>Developer Tools</w:t>
      </w:r>
      <w:bookmarkEnd w:id="32"/>
      <w:r>
        <w:fldChar w:fldCharType="begin"/>
      </w:r>
      <w:r>
        <w:instrText xml:space="preserve"> TC "</w:instrText>
      </w:r>
      <w:bookmarkStart w:id="33" w:name="_Toc527129509"/>
      <w:r>
        <w:instrText>Developer Tools</w:instrText>
      </w:r>
      <w:bookmarkEnd w:id="33"/>
      <w:r>
        <w:instrText>" \l 3</w:instrText>
      </w:r>
      <w:r>
        <w:fldChar w:fldCharType="end"/>
      </w:r>
    </w:p>
    <w:p w14:paraId="6B4B3119" w14:textId="77777777" w:rsidR="00245554" w:rsidRDefault="00135932">
      <w:pPr>
        <w:pStyle w:val="ProductList-ClauseHeading"/>
        <w:outlineLvl w:val="3"/>
      </w:pPr>
      <w:r>
        <w:t>User Licenses</w:t>
      </w:r>
    </w:p>
    <w:p w14:paraId="3EA77DE6" w14:textId="77777777" w:rsidR="00245554" w:rsidRDefault="00135932" w:rsidP="00135932">
      <w:pPr>
        <w:pStyle w:val="ProductList-Bullet"/>
        <w:numPr>
          <w:ilvl w:val="0"/>
          <w:numId w:val="18"/>
        </w:numPr>
      </w:pPr>
      <w:r>
        <w:t xml:space="preserve">One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use any number of copies of the software and any prior version on any device dedicated to Customer’s use for each User License it acquires.</w:t>
      </w:r>
    </w:p>
    <w:p w14:paraId="3A95B719" w14:textId="77777777" w:rsidR="00245554" w:rsidRDefault="00135932" w:rsidP="00135932">
      <w:pPr>
        <w:pStyle w:val="ProductList-Bullet"/>
        <w:numPr>
          <w:ilvl w:val="0"/>
          <w:numId w:val="18"/>
        </w:numPr>
      </w:pP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may use the software for evaluation and to develop, test, and demonstrate Customer’s programs. These rights include the use of the software to simulate an end user environment to diagnose issues related to its programs. </w:t>
      </w:r>
    </w:p>
    <w:p w14:paraId="1C9E0C0E" w14:textId="77777777" w:rsidR="00245554" w:rsidRDefault="00135932" w:rsidP="00135932">
      <w:pPr>
        <w:pStyle w:val="ProductList-Bullet"/>
        <w:numPr>
          <w:ilvl w:val="0"/>
          <w:numId w:val="18"/>
        </w:numPr>
      </w:pPr>
      <w:r>
        <w:t xml:space="preserve">The software is not licensed for use in a </w:t>
      </w:r>
      <w:r>
        <w:fldChar w:fldCharType="begin"/>
      </w:r>
      <w:r>
        <w:instrText xml:space="preserve"> AutoTextList   \s NoStyle \t "Production Environment means any Physical or Virtual OSE running a production workload or accessing production data, or Physical OSE hosting one or more Virtual OSEs running production workloads or accessing production data." </w:instrText>
      </w:r>
      <w:r>
        <w:fldChar w:fldCharType="separate"/>
      </w:r>
      <w:r>
        <w:rPr>
          <w:color w:val="0563C1"/>
        </w:rPr>
        <w:t>Production Environment</w:t>
      </w:r>
      <w:r>
        <w:fldChar w:fldCharType="end"/>
      </w:r>
      <w:r>
        <w:t xml:space="preserve">. </w:t>
      </w:r>
    </w:p>
    <w:p w14:paraId="764143FC" w14:textId="77777777" w:rsidR="00245554" w:rsidRDefault="00135932">
      <w:pPr>
        <w:pStyle w:val="ProductList-Body"/>
      </w:pPr>
      <w:r>
        <w:t xml:space="preserve"> </w:t>
      </w:r>
    </w:p>
    <w:p w14:paraId="40D9FEA7" w14:textId="77777777" w:rsidR="00245554" w:rsidRDefault="00135932">
      <w:pPr>
        <w:pStyle w:val="ProductList-ClauseHeading"/>
        <w:outlineLvl w:val="3"/>
      </w:pPr>
      <w:r>
        <w:t>Additional License Terms for Visual Studio Subscriptions</w:t>
      </w:r>
    </w:p>
    <w:p w14:paraId="060B19EC" w14:textId="77777777" w:rsidR="00245554" w:rsidRDefault="00135932">
      <w:pPr>
        <w:pStyle w:val="ProductList-Body"/>
      </w:pPr>
      <w:r>
        <w:t xml:space="preserve">In addition to the rights in the License Model Terms, Customer may allocate a Visual Studio Subscription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 For Visual Studio Subscriptions, the “Software” means software made available to Customer’s subscription level via Visual Studio Subscription Subscriber Downloads. Any online service made available with Customer’s Visual Studio Subscription may not be used in a </w:t>
      </w:r>
      <w:r>
        <w:fldChar w:fldCharType="begin"/>
      </w:r>
      <w:r>
        <w:instrText xml:space="preserve"> AutoTextList   \s NoStyle \t "Production Environment means any Physical or Virtual OSE running a production workload or accessing production data, or Physical OSE hosting one or more Virtual OSEs running production workloads or accessing production data." </w:instrText>
      </w:r>
      <w:r>
        <w:fldChar w:fldCharType="separate"/>
      </w:r>
      <w:r>
        <w:rPr>
          <w:color w:val="0563C1"/>
        </w:rPr>
        <w:t>Production Environment</w:t>
      </w:r>
      <w:r>
        <w:fldChar w:fldCharType="end"/>
      </w:r>
      <w:r>
        <w:t xml:space="preserve">. </w:t>
      </w:r>
    </w:p>
    <w:p w14:paraId="72EE309F" w14:textId="77777777" w:rsidR="00245554" w:rsidRDefault="00135932">
      <w:pPr>
        <w:pStyle w:val="ProductList-Body"/>
      </w:pPr>
      <w:r>
        <w:t xml:space="preserve"> </w:t>
      </w:r>
    </w:p>
    <w:p w14:paraId="36CC4550" w14:textId="77777777" w:rsidR="00245554" w:rsidRDefault="00135932">
      <w:pPr>
        <w:pStyle w:val="ProductList-SubClauseHeading"/>
        <w:outlineLvl w:val="4"/>
      </w:pPr>
      <w:r>
        <w:t>Running the Software on Microsoft Azure Services</w:t>
      </w:r>
    </w:p>
    <w:p w14:paraId="558BEA26" w14:textId="77777777" w:rsidR="00245554" w:rsidRDefault="00135932" w:rsidP="00135932">
      <w:pPr>
        <w:pStyle w:val="ProductList-Bullet"/>
        <w:numPr>
          <w:ilvl w:val="1"/>
          <w:numId w:val="19"/>
        </w:numPr>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run the Software on Microsoft Azure Services during the term of its Visual Studio Subscription.</w:t>
      </w:r>
    </w:p>
    <w:p w14:paraId="73A296B5" w14:textId="77777777" w:rsidR="00245554" w:rsidRDefault="00135932" w:rsidP="00135932">
      <w:pPr>
        <w:pStyle w:val="ProductList-Bullet"/>
        <w:numPr>
          <w:ilvl w:val="1"/>
          <w:numId w:val="19"/>
        </w:numPr>
      </w:pPr>
      <w:r>
        <w:t xml:space="preserve">The use of the Software remains subject to the terms and conditions of Customer’s volume licensing agreement and any terms that come with the Software. </w:t>
      </w:r>
    </w:p>
    <w:p w14:paraId="3F7C94F7" w14:textId="77777777" w:rsidR="00245554" w:rsidRDefault="00135932" w:rsidP="00135932">
      <w:pPr>
        <w:pStyle w:val="ProductList-Bullet"/>
        <w:numPr>
          <w:ilvl w:val="1"/>
          <w:numId w:val="19"/>
        </w:numPr>
      </w:pPr>
      <w:r>
        <w:t xml:space="preserve">The Developer Tools License Model Terms apply to the use of the Software and Azure Dev/Test offers, except that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not run Office Professional Plus or System Center Virtual Machine Manager for production use on Microsoft Azure Services.</w:t>
      </w:r>
    </w:p>
    <w:p w14:paraId="296BA145" w14:textId="77777777" w:rsidR="00245554" w:rsidRDefault="00135932">
      <w:pPr>
        <w:pStyle w:val="ProductList-BodyIndented"/>
      </w:pPr>
      <w:r>
        <w:t xml:space="preserve"> </w:t>
      </w:r>
    </w:p>
    <w:p w14:paraId="2116B03B" w14:textId="77777777" w:rsidR="00245554" w:rsidRDefault="00135932">
      <w:pPr>
        <w:pStyle w:val="ProductList-SubClauseHeading"/>
        <w:outlineLvl w:val="4"/>
      </w:pPr>
      <w:r>
        <w:t>Additional Requirements</w:t>
      </w:r>
    </w:p>
    <w:p w14:paraId="7E738AF1" w14:textId="77777777" w:rsidR="00245554" w:rsidRDefault="00135932">
      <w:pPr>
        <w:pStyle w:val="ProductList-BodyIndented"/>
      </w:pPr>
      <w:r>
        <w:t>To run Software on Microsoft Azure Services Customer must activate its Visual Studio Subscription by linking its Microsoft account to the Visual Studio Subscription.</w:t>
      </w:r>
    </w:p>
    <w:p w14:paraId="31A632A4" w14:textId="77777777" w:rsidR="00245554" w:rsidRDefault="00135932">
      <w:pPr>
        <w:pStyle w:val="ProductList-BodyIndented"/>
      </w:pPr>
      <w:r>
        <w:t xml:space="preserve"> </w:t>
      </w:r>
    </w:p>
    <w:p w14:paraId="4FF1976B" w14:textId="77777777" w:rsidR="00245554" w:rsidRDefault="00135932">
      <w:pPr>
        <w:pStyle w:val="ProductList-SubClauseHeading"/>
        <w:outlineLvl w:val="4"/>
      </w:pPr>
      <w:r>
        <w:t>Acceptance Testing and Feedback</w:t>
      </w:r>
    </w:p>
    <w:p w14:paraId="024AB58C" w14:textId="77777777" w:rsidR="00245554" w:rsidRDefault="00135932">
      <w:pPr>
        <w:pStyle w:val="ProductList-BodyIndented"/>
      </w:pPr>
      <w:r>
        <w:t>Customer’s end users may access the Software, and online services made available with Customer’s Visual Studio Subscription, to perform acceptance tests or to provide feedback on its programs.</w:t>
      </w:r>
    </w:p>
    <w:p w14:paraId="07236EE4" w14:textId="77777777" w:rsidR="00245554" w:rsidRDefault="00135932">
      <w:pPr>
        <w:pStyle w:val="ProductList-BodyIndented"/>
      </w:pPr>
      <w:r>
        <w:t xml:space="preserve"> </w:t>
      </w:r>
    </w:p>
    <w:p w14:paraId="7561C8B0" w14:textId="77777777" w:rsidR="00245554" w:rsidRDefault="00135932">
      <w:pPr>
        <w:pStyle w:val="ProductList-SubClauseHeading"/>
        <w:outlineLvl w:val="4"/>
      </w:pPr>
      <w:r>
        <w:t>Windows Server 2016 Remote Desktop Services</w:t>
      </w:r>
    </w:p>
    <w:p w14:paraId="435D110C" w14:textId="77777777" w:rsidR="00245554" w:rsidRDefault="00135932">
      <w:pPr>
        <w:pStyle w:val="ProductList-BodyIndented"/>
      </w:pPr>
      <w:r>
        <w:t>Up to 200 anonymous users at a time may use the Remote Desktop Services feature of the Windows Server software to access online demonstrations of Customer’s programs.</w:t>
      </w:r>
    </w:p>
    <w:p w14:paraId="6463D37F" w14:textId="77777777" w:rsidR="00245554" w:rsidRDefault="00135932">
      <w:pPr>
        <w:pStyle w:val="ProductList-BodyIndented"/>
      </w:pPr>
      <w:r>
        <w:t xml:space="preserve"> </w:t>
      </w:r>
    </w:p>
    <w:p w14:paraId="64B59CAE" w14:textId="77777777" w:rsidR="00245554" w:rsidRDefault="00135932">
      <w:pPr>
        <w:pStyle w:val="ProductList-SubClauseHeading"/>
        <w:outlineLvl w:val="4"/>
      </w:pPr>
      <w:r>
        <w:t>Windows Embedded Product</w:t>
      </w:r>
    </w:p>
    <w:p w14:paraId="2648AE7B" w14:textId="77777777" w:rsidR="00245554" w:rsidRDefault="00135932">
      <w:pPr>
        <w:pStyle w:val="ProductList-BodyIndented"/>
      </w:pPr>
      <w:r>
        <w:t xml:space="preserve">Each Windows Embedded Product is licensed under the terms that come with it, including any Microsoft obligations related to defense of infringement and misappropriation claims. These terms replace the corresponding terms in Customer’s volume licensing agreement. 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install and use an unlimited number of copies of the licensed Windows Embedded Product.</w:t>
      </w:r>
    </w:p>
    <w:p w14:paraId="4D5A7468" w14:textId="77777777" w:rsidR="00245554" w:rsidRDefault="00245554">
      <w:pPr>
        <w:pStyle w:val="ProductList-BodyIndented"/>
        <w:jc w:val="right"/>
      </w:pPr>
    </w:p>
    <w:tbl>
      <w:tblPr>
        <w:tblStyle w:val="PURTable0"/>
        <w:tblW w:w="0" w:type="dxa"/>
        <w:tblLook w:val="04A0" w:firstRow="1" w:lastRow="0" w:firstColumn="1" w:lastColumn="0" w:noHBand="0" w:noVBand="1"/>
      </w:tblPr>
      <w:tblGrid>
        <w:gridCol w:w="10440"/>
      </w:tblGrid>
      <w:tr w:rsidR="00245554" w14:paraId="3E22FAD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2309DD0"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5EFE18D8" w14:textId="77777777" w:rsidR="00245554" w:rsidRDefault="00245554">
      <w:pPr>
        <w:pStyle w:val="ProductList-BodyIndented"/>
      </w:pPr>
    </w:p>
    <w:p w14:paraId="550BF148" w14:textId="77777777" w:rsidR="00245554" w:rsidRDefault="00245554">
      <w:pPr>
        <w:sectPr w:rsidR="00245554">
          <w:headerReference w:type="default" r:id="rId36"/>
          <w:footerReference w:type="default" r:id="rId37"/>
          <w:type w:val="continuous"/>
          <w:pgSz w:w="12240" w:h="15840" w:code="1"/>
          <w:pgMar w:top="1170" w:right="720" w:bottom="720" w:left="720" w:header="432" w:footer="288" w:gutter="0"/>
          <w:cols w:space="360"/>
        </w:sectPr>
      </w:pPr>
    </w:p>
    <w:p w14:paraId="463436B1" w14:textId="77777777" w:rsidR="00245554" w:rsidRDefault="00135932">
      <w:pPr>
        <w:pStyle w:val="ProductList-SectionHeading"/>
        <w:pageBreakBefore/>
        <w:outlineLvl w:val="0"/>
      </w:pPr>
      <w:bookmarkStart w:id="34" w:name="_Sec547"/>
      <w:bookmarkEnd w:id="12"/>
      <w:r>
        <w:lastRenderedPageBreak/>
        <w:t>Software</w:t>
      </w:r>
      <w:r>
        <w:fldChar w:fldCharType="begin"/>
      </w:r>
      <w:r>
        <w:instrText xml:space="preserve"> TC "</w:instrText>
      </w:r>
      <w:bookmarkStart w:id="35" w:name="_Toc527129510"/>
      <w:r>
        <w:instrText>Software</w:instrText>
      </w:r>
      <w:bookmarkEnd w:id="35"/>
      <w:r>
        <w:instrText>" \l 1</w:instrText>
      </w:r>
      <w:r>
        <w:fldChar w:fldCharType="end"/>
      </w:r>
    </w:p>
    <w:p w14:paraId="5C22EE7A" w14:textId="77777777" w:rsidR="00245554" w:rsidRDefault="00135932">
      <w:pPr>
        <w:pStyle w:val="ProductList-Offering1HeadingNoBorder"/>
        <w:outlineLvl w:val="1"/>
      </w:pPr>
      <w:bookmarkStart w:id="36" w:name="_Sec857"/>
      <w:r>
        <w:t>Advanced Threat Analytics</w:t>
      </w:r>
      <w:bookmarkEnd w:id="36"/>
      <w:r>
        <w:fldChar w:fldCharType="begin"/>
      </w:r>
      <w:r>
        <w:instrText xml:space="preserve"> TC "</w:instrText>
      </w:r>
      <w:bookmarkStart w:id="37" w:name="_Toc527129511"/>
      <w:r>
        <w:instrText>Advanced Threat Analytics</w:instrText>
      </w:r>
      <w:bookmarkEnd w:id="37"/>
      <w:r>
        <w:instrText>" \l 2</w:instrText>
      </w:r>
      <w:r>
        <w:fldChar w:fldCharType="end"/>
      </w:r>
    </w:p>
    <w:p w14:paraId="4323B7C7" w14:textId="77777777" w:rsidR="00245554" w:rsidRDefault="00135932">
      <w:pPr>
        <w:pStyle w:val="ProductList-Offering1SubSection"/>
        <w:outlineLvl w:val="2"/>
      </w:pPr>
      <w:bookmarkStart w:id="38" w:name="_Sec858"/>
      <w:r>
        <w:t>1. Program Availability</w:t>
      </w:r>
      <w:bookmarkEnd w:id="38"/>
    </w:p>
    <w:tbl>
      <w:tblPr>
        <w:tblStyle w:val="PURTable"/>
        <w:tblW w:w="0" w:type="dxa"/>
        <w:tblLook w:val="04A0" w:firstRow="1" w:lastRow="0" w:firstColumn="1" w:lastColumn="0" w:noHBand="0" w:noVBand="1"/>
      </w:tblPr>
      <w:tblGrid>
        <w:gridCol w:w="4039"/>
        <w:gridCol w:w="612"/>
        <w:gridCol w:w="603"/>
        <w:gridCol w:w="612"/>
        <w:gridCol w:w="607"/>
        <w:gridCol w:w="607"/>
        <w:gridCol w:w="612"/>
        <w:gridCol w:w="615"/>
        <w:gridCol w:w="634"/>
        <w:gridCol w:w="619"/>
        <w:gridCol w:w="613"/>
        <w:gridCol w:w="611"/>
      </w:tblGrid>
      <w:tr w:rsidR="00245554" w14:paraId="4776F8BA"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4C4E37FE"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FC6D7EC"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A5671F8"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15F0D0A"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683F938"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FFCC937"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FBFFDB9"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3758BA2"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F7A8F22"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BD1D78D"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C473202"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2566540"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1ACFA802" w14:textId="77777777">
        <w:tc>
          <w:tcPr>
            <w:tcW w:w="4160" w:type="dxa"/>
            <w:tcBorders>
              <w:top w:val="single" w:sz="6" w:space="0" w:color="FFFFFF"/>
              <w:left w:val="none" w:sz="4" w:space="0" w:color="6E6E6E"/>
              <w:bottom w:val="dashed" w:sz="4" w:space="0" w:color="BFBFBF"/>
              <w:right w:val="none" w:sz="4" w:space="0" w:color="6E6E6E"/>
            </w:tcBorders>
          </w:tcPr>
          <w:p w14:paraId="3A30E56B" w14:textId="77777777" w:rsidR="00245554" w:rsidRDefault="00135932">
            <w:pPr>
              <w:pStyle w:val="ProductList-TableBody"/>
            </w:pPr>
            <w:r>
              <w:rPr>
                <w:color w:val="000000"/>
              </w:rPr>
              <w:t>Advanced Threat Analytics 2016 Client Management License per OSE</w:t>
            </w:r>
            <w:r>
              <w:fldChar w:fldCharType="begin"/>
            </w:r>
            <w:r>
              <w:instrText xml:space="preserve"> XE "Advanced Threat Analytics 2016 Client Management License per OSE"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00DE0F4B" w14:textId="77777777" w:rsidR="00245554" w:rsidRDefault="00135932">
            <w:pPr>
              <w:pStyle w:val="ProductList-TableBody"/>
              <w:jc w:val="center"/>
            </w:pPr>
            <w:r>
              <w:t>8/15</w:t>
            </w:r>
          </w:p>
        </w:tc>
        <w:tc>
          <w:tcPr>
            <w:tcW w:w="620" w:type="dxa"/>
            <w:tcBorders>
              <w:top w:val="single" w:sz="6" w:space="0" w:color="FFFFFF"/>
              <w:left w:val="none" w:sz="4" w:space="0" w:color="6E6E6E"/>
              <w:bottom w:val="dashed" w:sz="4" w:space="0" w:color="BFBFBF"/>
              <w:right w:val="none" w:sz="4" w:space="0" w:color="6E6E6E"/>
            </w:tcBorders>
          </w:tcPr>
          <w:p w14:paraId="61FD666B" w14:textId="77777777" w:rsidR="00245554" w:rsidRDefault="00135932">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14:paraId="514EFD39" w14:textId="77777777" w:rsidR="00245554" w:rsidRDefault="00135932">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5E555DA7"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BF6C9B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5A5BA4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1E87AE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EC0D255"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51C07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952BC20" w14:textId="77777777" w:rsidR="00245554" w:rsidRDefault="00135932">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607F85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269C3C27" w14:textId="77777777">
        <w:tc>
          <w:tcPr>
            <w:tcW w:w="4160" w:type="dxa"/>
            <w:tcBorders>
              <w:top w:val="dashed" w:sz="4" w:space="0" w:color="BFBFBF"/>
              <w:left w:val="none" w:sz="4" w:space="0" w:color="6E6E6E"/>
              <w:bottom w:val="none" w:sz="4" w:space="0" w:color="FFFFFF"/>
              <w:right w:val="none" w:sz="4" w:space="0" w:color="6E6E6E"/>
            </w:tcBorders>
          </w:tcPr>
          <w:p w14:paraId="2B6D0C40" w14:textId="77777777" w:rsidR="00245554" w:rsidRDefault="00135932">
            <w:pPr>
              <w:pStyle w:val="ProductList-TableBody"/>
            </w:pPr>
            <w:r>
              <w:rPr>
                <w:color w:val="000000"/>
              </w:rPr>
              <w:t>Advanced Threat Analytics 2016 Client Management License per User</w:t>
            </w:r>
            <w:r>
              <w:fldChar w:fldCharType="begin"/>
            </w:r>
            <w:r>
              <w:instrText xml:space="preserve"> XE "Advanced Threat Analytics 2016 Client Management License per User" </w:instrText>
            </w:r>
            <w:r>
              <w:fldChar w:fldCharType="end"/>
            </w:r>
          </w:p>
        </w:tc>
        <w:tc>
          <w:tcPr>
            <w:tcW w:w="620" w:type="dxa"/>
            <w:tcBorders>
              <w:top w:val="dashed" w:sz="4" w:space="0" w:color="BFBFBF"/>
              <w:left w:val="none" w:sz="4" w:space="0" w:color="6E6E6E"/>
              <w:bottom w:val="none" w:sz="4" w:space="0" w:color="FFFFFF"/>
              <w:right w:val="none" w:sz="4" w:space="0" w:color="6E6E6E"/>
            </w:tcBorders>
          </w:tcPr>
          <w:p w14:paraId="117BBD95" w14:textId="77777777" w:rsidR="00245554" w:rsidRDefault="00135932">
            <w:pPr>
              <w:pStyle w:val="ProductList-TableBody"/>
              <w:jc w:val="center"/>
            </w:pPr>
            <w:r>
              <w:t>8/15</w:t>
            </w:r>
          </w:p>
        </w:tc>
        <w:tc>
          <w:tcPr>
            <w:tcW w:w="620" w:type="dxa"/>
            <w:tcBorders>
              <w:top w:val="dashed" w:sz="4" w:space="0" w:color="BFBFBF"/>
              <w:left w:val="none" w:sz="4" w:space="0" w:color="6E6E6E"/>
              <w:bottom w:val="none" w:sz="4" w:space="0" w:color="FFFFFF"/>
              <w:right w:val="none" w:sz="4" w:space="0" w:color="6E6E6E"/>
            </w:tcBorders>
          </w:tcPr>
          <w:p w14:paraId="5324B7CC"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FFFFFF"/>
              <w:right w:val="none" w:sz="4" w:space="0" w:color="6E6E6E"/>
            </w:tcBorders>
          </w:tcPr>
          <w:p w14:paraId="42ABEF91" w14:textId="77777777" w:rsidR="00245554" w:rsidRDefault="00135932">
            <w:pPr>
              <w:pStyle w:val="ProductList-TableBody"/>
              <w:jc w:val="center"/>
            </w:pPr>
            <w:r>
              <w:t>2</w:t>
            </w:r>
          </w:p>
        </w:tc>
        <w:tc>
          <w:tcPr>
            <w:tcW w:w="620" w:type="dxa"/>
            <w:tcBorders>
              <w:top w:val="dashed" w:sz="4" w:space="0" w:color="BFBFBF"/>
              <w:left w:val="none" w:sz="4" w:space="0" w:color="6E6E6E"/>
              <w:bottom w:val="none" w:sz="4" w:space="0" w:color="FFFFFF"/>
              <w:right w:val="single" w:sz="6" w:space="0" w:color="FFFFFF"/>
            </w:tcBorders>
          </w:tcPr>
          <w:p w14:paraId="59125B13"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03CDA1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9879DA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2B85F8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354637"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D357BD" w14:textId="77777777" w:rsidR="00245554" w:rsidRDefault="00135932">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AD9CA7E" w14:textId="77777777" w:rsidR="00245554" w:rsidRDefault="00135932">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03A4601" w14:textId="77777777" w:rsidR="00245554" w:rsidRDefault="00135932">
            <w:pPr>
              <w:pStyle w:val="ProductList-TableBody"/>
              <w:jc w:val="center"/>
            </w:pPr>
            <w:r>
              <w:t xml:space="preserve"> </w:t>
            </w:r>
          </w:p>
        </w:tc>
      </w:tr>
    </w:tbl>
    <w:p w14:paraId="52BC68F4" w14:textId="77777777" w:rsidR="00245554" w:rsidRDefault="00135932">
      <w:pPr>
        <w:pStyle w:val="ProductList-Offering1SubSection"/>
        <w:outlineLvl w:val="2"/>
      </w:pPr>
      <w:bookmarkStart w:id="39" w:name="_Sec859"/>
      <w:r>
        <w:t>2. Product Conditions</w:t>
      </w:r>
      <w:bookmarkEnd w:id="39"/>
    </w:p>
    <w:tbl>
      <w:tblPr>
        <w:tblStyle w:val="PURTable"/>
        <w:tblW w:w="0" w:type="dxa"/>
        <w:tblLook w:val="04A0" w:firstRow="1" w:lastRow="0" w:firstColumn="1" w:lastColumn="0" w:noHBand="0" w:noVBand="1"/>
      </w:tblPr>
      <w:tblGrid>
        <w:gridCol w:w="3596"/>
        <w:gridCol w:w="3600"/>
        <w:gridCol w:w="3594"/>
      </w:tblGrid>
      <w:tr w:rsidR="00245554" w14:paraId="2D9D95B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11328BE" w14:textId="77777777" w:rsidR="00245554" w:rsidRDefault="00135932">
            <w:pPr>
              <w:pStyle w:val="ProductList-TableBody"/>
            </w:pPr>
            <w:r>
              <w:rPr>
                <w:color w:val="404040"/>
              </w:rPr>
              <w:t>Prior Version: N/A</w:t>
            </w:r>
          </w:p>
        </w:tc>
        <w:tc>
          <w:tcPr>
            <w:tcW w:w="4040" w:type="dxa"/>
            <w:tcBorders>
              <w:top w:val="single" w:sz="18" w:space="0" w:color="00188F"/>
              <w:left w:val="single" w:sz="4" w:space="0" w:color="000000"/>
              <w:bottom w:val="single" w:sz="4" w:space="0" w:color="000000"/>
              <w:right w:val="single" w:sz="4" w:space="0" w:color="000000"/>
            </w:tcBorders>
          </w:tcPr>
          <w:p w14:paraId="770EBB2A"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B2F38AA" w14:textId="77777777" w:rsidR="00245554" w:rsidRDefault="00135932">
            <w:pPr>
              <w:pStyle w:val="ProductList-TableBody"/>
            </w:pPr>
            <w:r>
              <w:rPr>
                <w:color w:val="404040"/>
              </w:rPr>
              <w:t>Down Editions: N/A</w:t>
            </w:r>
          </w:p>
        </w:tc>
      </w:tr>
      <w:tr w:rsidR="00245554" w14:paraId="56424DD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858405"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2674EE"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4060A262"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38">
              <w:r>
                <w:rPr>
                  <w:color w:val="000000"/>
                </w:rPr>
                <w:t>Appendix B</w:t>
              </w:r>
            </w:hyperlink>
          </w:p>
        </w:tc>
      </w:tr>
      <w:tr w:rsidR="00245554" w14:paraId="0C37AAA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B1DCF8"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76ED15"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723A68" w14:textId="77777777" w:rsidR="00245554" w:rsidRDefault="00135932">
            <w:pPr>
              <w:pStyle w:val="ProductList-TableBody"/>
            </w:pPr>
            <w:r>
              <w:rPr>
                <w:color w:val="404040"/>
              </w:rPr>
              <w:t>Reduction Eligible: N/A</w:t>
            </w:r>
          </w:p>
        </w:tc>
      </w:tr>
      <w:tr w:rsidR="00245554" w14:paraId="0DC570E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E9BBBA3"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477A41AB"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83614B7" w14:textId="77777777" w:rsidR="00245554" w:rsidRDefault="00135932">
            <w:pPr>
              <w:pStyle w:val="ProductList-TableBody"/>
            </w:pPr>
            <w:r>
              <w:rPr>
                <w:color w:val="404040"/>
              </w:rPr>
              <w:t>True-Up Eligible: N/A</w:t>
            </w:r>
          </w:p>
        </w:tc>
      </w:tr>
      <w:tr w:rsidR="00245554" w14:paraId="3584078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89C94D"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FC7852"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A0CA76" w14:textId="77777777" w:rsidR="00245554" w:rsidRDefault="00135932">
            <w:pPr>
              <w:pStyle w:val="ProductList-TableBody"/>
            </w:pPr>
            <w:r>
              <w:t xml:space="preserve"> </w:t>
            </w:r>
          </w:p>
        </w:tc>
      </w:tr>
    </w:tbl>
    <w:p w14:paraId="2522A1A3" w14:textId="77777777" w:rsidR="00245554" w:rsidRDefault="00135932">
      <w:pPr>
        <w:pStyle w:val="ProductList-Body"/>
      </w:pPr>
      <w:r>
        <w:t xml:space="preserve"> </w:t>
      </w:r>
    </w:p>
    <w:p w14:paraId="3C9FB5E5" w14:textId="77777777" w:rsidR="00245554" w:rsidRDefault="00135932">
      <w:pPr>
        <w:pStyle w:val="ProductList-ClauseHeading"/>
        <w:outlineLvl w:val="3"/>
      </w:pPr>
      <w:r>
        <w:t>2.1 Country Restrictions</w:t>
      </w:r>
    </w:p>
    <w:p w14:paraId="5611D733" w14:textId="77777777" w:rsidR="00245554" w:rsidRDefault="00135932">
      <w:pPr>
        <w:pStyle w:val="ProductList-Body"/>
      </w:pPr>
      <w:r>
        <w:t>Customer may not download Advanced Threat Analytics 2016 for use or distribution in the People's Republic of China.</w:t>
      </w:r>
    </w:p>
    <w:p w14:paraId="0579A489" w14:textId="77777777" w:rsidR="00245554" w:rsidRDefault="00135932">
      <w:pPr>
        <w:pStyle w:val="ProductList-Body"/>
      </w:pPr>
      <w:r>
        <w:t xml:space="preserve"> </w:t>
      </w:r>
    </w:p>
    <w:p w14:paraId="26A9C98D" w14:textId="77777777" w:rsidR="00245554" w:rsidRDefault="00135932">
      <w:pPr>
        <w:pStyle w:val="ProductList-ClauseHeading"/>
        <w:outlineLvl w:val="3"/>
      </w:pPr>
      <w:r>
        <w:t>2.2 Academic Customers</w:t>
      </w:r>
    </w:p>
    <w:p w14:paraId="5AA5FF63" w14:textId="77777777" w:rsidR="00245554" w:rsidRDefault="00135932">
      <w:pPr>
        <w:pStyle w:val="ProductList-Body"/>
      </w:pPr>
      <w:r>
        <w:t xml:space="preserve">Enrollment for Education Solutions and School Subscription Enrollment customers may purchase Advanced Threat Analytics 2016 Client Management License per OSE and deploy as per User or per OSE as contemplated in the </w:t>
      </w:r>
      <w:hyperlink w:anchor="_Sec544">
        <w:r>
          <w:rPr>
            <w:color w:val="00467F"/>
            <w:u w:val="single"/>
          </w:rPr>
          <w:t>Management Servers</w:t>
        </w:r>
      </w:hyperlink>
      <w:r>
        <w:t xml:space="preserve"> License Model. </w:t>
      </w:r>
    </w:p>
    <w:p w14:paraId="2D4358A6" w14:textId="77777777" w:rsidR="00245554" w:rsidRDefault="00135932">
      <w:pPr>
        <w:pStyle w:val="ProductList-Offering1SubSection"/>
        <w:outlineLvl w:val="2"/>
      </w:pPr>
      <w:bookmarkStart w:id="40" w:name="_Sec860"/>
      <w:r>
        <w:t>3. Use Rights</w:t>
      </w:r>
      <w:bookmarkEnd w:id="40"/>
    </w:p>
    <w:tbl>
      <w:tblPr>
        <w:tblStyle w:val="PURTable"/>
        <w:tblW w:w="0" w:type="dxa"/>
        <w:tblLook w:val="04A0" w:firstRow="1" w:lastRow="0" w:firstColumn="1" w:lastColumn="0" w:noHBand="0" w:noVBand="1"/>
      </w:tblPr>
      <w:tblGrid>
        <w:gridCol w:w="3599"/>
        <w:gridCol w:w="3600"/>
        <w:gridCol w:w="3591"/>
      </w:tblGrid>
      <w:tr w:rsidR="00245554" w14:paraId="405D69C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BACB06D"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14:paraId="7AF8EA16"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A393971" w14:textId="77777777" w:rsidR="00245554" w:rsidRDefault="00135932">
            <w:pPr>
              <w:pStyle w:val="ProductList-TableBody"/>
            </w:pPr>
            <w:r>
              <w:rPr>
                <w:color w:val="404040"/>
              </w:rPr>
              <w:t>Additional Software: N/A</w:t>
            </w:r>
          </w:p>
        </w:tc>
      </w:tr>
      <w:tr w:rsidR="00245554" w14:paraId="686D5AF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AB10828"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tcPr>
          <w:p w14:paraId="5492DE31"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2162DAB7"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245554" w14:paraId="2A12BF00"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4646E628"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F86A1E"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D0BD5B7" w14:textId="77777777" w:rsidR="00245554" w:rsidRDefault="00135932">
            <w:pPr>
              <w:pStyle w:val="ProductList-TableBody"/>
            </w:pPr>
            <w:r>
              <w:t xml:space="preserve"> </w:t>
            </w:r>
          </w:p>
        </w:tc>
      </w:tr>
    </w:tbl>
    <w:p w14:paraId="2C361D98" w14:textId="77777777" w:rsidR="00245554" w:rsidRDefault="00135932">
      <w:pPr>
        <w:pStyle w:val="ProductList-Body"/>
      </w:pPr>
      <w:r>
        <w:t xml:space="preserve"> </w:t>
      </w:r>
    </w:p>
    <w:p w14:paraId="331A2BB5" w14:textId="77777777" w:rsidR="00245554" w:rsidRDefault="00135932">
      <w:pPr>
        <w:pStyle w:val="ProductList-ClauseHeading"/>
        <w:outlineLvl w:val="3"/>
      </w:pPr>
      <w:r>
        <w:t>3.1 Management License</w:t>
      </w:r>
    </w:p>
    <w:tbl>
      <w:tblPr>
        <w:tblStyle w:val="PURTable"/>
        <w:tblW w:w="0" w:type="dxa"/>
        <w:tblLook w:val="04A0" w:firstRow="1" w:lastRow="0" w:firstColumn="1" w:lastColumn="0" w:noHBand="0" w:noVBand="1"/>
      </w:tblPr>
      <w:tblGrid>
        <w:gridCol w:w="3607"/>
        <w:gridCol w:w="3575"/>
        <w:gridCol w:w="3608"/>
      </w:tblGrid>
      <w:tr w:rsidR="00245554" w14:paraId="29B08AC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0E0B9047" w14:textId="77777777" w:rsidR="00245554" w:rsidRDefault="00135932">
            <w:pPr>
              <w:pStyle w:val="ProductList-TableBody"/>
            </w:pPr>
            <w:r>
              <w:t>Client Management License</w:t>
            </w:r>
          </w:p>
        </w:tc>
        <w:tc>
          <w:tcPr>
            <w:tcW w:w="4040" w:type="dxa"/>
            <w:tcBorders>
              <w:top w:val="single" w:sz="18" w:space="0" w:color="0072C6"/>
              <w:left w:val="single" w:sz="4" w:space="0" w:color="000000"/>
              <w:bottom w:val="single" w:sz="4" w:space="0" w:color="000000"/>
              <w:right w:val="none" w:sz="4" w:space="0" w:color="000000"/>
            </w:tcBorders>
          </w:tcPr>
          <w:p w14:paraId="6CAABF3E" w14:textId="77777777" w:rsidR="00245554" w:rsidRDefault="00135932">
            <w:pPr>
              <w:pStyle w:val="ProductList-TableBody"/>
            </w:pPr>
            <w:r>
              <w:t>Advanced Threat Analytics 2016 (User or OSE ML)</w:t>
            </w:r>
          </w:p>
          <w:p w14:paraId="6D77AA5A" w14:textId="77777777" w:rsidR="00245554" w:rsidRDefault="00135932">
            <w:pPr>
              <w:pStyle w:val="ProductList-TableBody"/>
            </w:pPr>
            <w:r>
              <w:t>Microsoft 365 F1 (User SL)</w:t>
            </w:r>
          </w:p>
        </w:tc>
        <w:tc>
          <w:tcPr>
            <w:tcW w:w="4040" w:type="dxa"/>
            <w:tcBorders>
              <w:top w:val="single" w:sz="18" w:space="0" w:color="0072C6"/>
              <w:left w:val="none" w:sz="4" w:space="0" w:color="000000"/>
              <w:bottom w:val="single" w:sz="4" w:space="0" w:color="000000"/>
              <w:right w:val="single" w:sz="4" w:space="0" w:color="000000"/>
            </w:tcBorders>
          </w:tcPr>
          <w:p w14:paraId="22CF3037" w14:textId="77777777" w:rsidR="00245554" w:rsidRDefault="00135932">
            <w:pPr>
              <w:pStyle w:val="ProductList-TableBody"/>
            </w:pPr>
            <w:r>
              <w:t>Azure Advanced Threat Protection for Users (User SL)</w:t>
            </w:r>
          </w:p>
          <w:p w14:paraId="017968A7" w14:textId="77777777" w:rsidR="00245554" w:rsidRDefault="00135932">
            <w:pPr>
              <w:pStyle w:val="ProductList-TableBody"/>
            </w:pPr>
            <w:r>
              <w:t xml:space="preserve">Management License Equivalent License (refer to </w:t>
            </w:r>
            <w:hyperlink w:anchor="_Sec591">
              <w:r>
                <w:rPr>
                  <w:color w:val="00467F"/>
                  <w:u w:val="single"/>
                </w:rPr>
                <w:t>Appendix A</w:t>
              </w:r>
            </w:hyperlink>
            <w:r>
              <w:t>)</w:t>
            </w:r>
          </w:p>
        </w:tc>
      </w:tr>
    </w:tbl>
    <w:p w14:paraId="74C8283D" w14:textId="77777777" w:rsidR="00245554" w:rsidRDefault="00135932">
      <w:pPr>
        <w:pStyle w:val="ProductList-Body"/>
      </w:pPr>
      <w:r>
        <w:t xml:space="preserve"> </w:t>
      </w:r>
    </w:p>
    <w:p w14:paraId="3DBCA9DA" w14:textId="77777777" w:rsidR="00245554" w:rsidRDefault="00135932">
      <w:pPr>
        <w:pStyle w:val="ProductList-ClauseHeading"/>
        <w:outlineLvl w:val="3"/>
      </w:pPr>
      <w:r>
        <w:t>3.2 Usage Requiring a Management License</w:t>
      </w:r>
    </w:p>
    <w:p w14:paraId="09CCF1D5" w14:textId="77777777" w:rsidR="00245554" w:rsidRDefault="00135932">
      <w:pPr>
        <w:pStyle w:val="ProductList-Body"/>
      </w:pP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only required for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(or server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used as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that are on or accessed by end user devices authenticated by an Active Directory managed by Advanced Threat Analytics.</w:t>
      </w:r>
    </w:p>
    <w:p w14:paraId="16661F7F" w14:textId="77777777" w:rsidR="00245554" w:rsidRDefault="00135932">
      <w:pPr>
        <w:pStyle w:val="ProductList-Body"/>
      </w:pPr>
      <w:r>
        <w:t xml:space="preserve"> </w:t>
      </w:r>
    </w:p>
    <w:p w14:paraId="66D2F791" w14:textId="77777777" w:rsidR="00245554" w:rsidRDefault="00135932">
      <w:pPr>
        <w:pStyle w:val="ProductList-ClauseHeading"/>
        <w:outlineLvl w:val="3"/>
      </w:pPr>
      <w:r>
        <w:t>3.3 Third Party Licensing Terms for Open Source Components</w:t>
      </w:r>
    </w:p>
    <w:p w14:paraId="46706ADD" w14:textId="77777777" w:rsidR="00245554" w:rsidRDefault="00135932">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not reverse engineer, decompile or disassemble the software, or otherwise attempt to derive the source code for the software, except and to the extent required by third party licensing terms governing use of certain open source components that may be included with the software.</w:t>
      </w:r>
    </w:p>
    <w:p w14:paraId="61C07D6B" w14:textId="77777777" w:rsidR="00245554" w:rsidRDefault="00135932">
      <w:pPr>
        <w:pStyle w:val="ProductList-Offering1SubSection"/>
        <w:outlineLvl w:val="2"/>
      </w:pPr>
      <w:bookmarkStart w:id="41" w:name="_Sec861"/>
      <w:r>
        <w:t>4. Software Assurance</w:t>
      </w:r>
      <w:bookmarkEnd w:id="41"/>
    </w:p>
    <w:tbl>
      <w:tblPr>
        <w:tblStyle w:val="PURTable"/>
        <w:tblW w:w="0" w:type="dxa"/>
        <w:tblLook w:val="04A0" w:firstRow="1" w:lastRow="0" w:firstColumn="1" w:lastColumn="0" w:noHBand="0" w:noVBand="1"/>
      </w:tblPr>
      <w:tblGrid>
        <w:gridCol w:w="3593"/>
        <w:gridCol w:w="3606"/>
        <w:gridCol w:w="3591"/>
      </w:tblGrid>
      <w:tr w:rsidR="00245554" w14:paraId="573FE70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098699C"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62184330"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7D66725" w14:textId="77777777" w:rsidR="00245554" w:rsidRDefault="00135932">
            <w:pPr>
              <w:pStyle w:val="ProductList-TableBody"/>
            </w:pPr>
            <w:r>
              <w:rPr>
                <w:color w:val="404040"/>
              </w:rPr>
              <w:t>Fail-Over Rights: N/A</w:t>
            </w:r>
          </w:p>
        </w:tc>
      </w:tr>
      <w:tr w:rsidR="00245554" w14:paraId="543A11A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9900483"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09FC2B"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1BCAA5" w14:textId="77777777" w:rsidR="00245554" w:rsidRDefault="00135932">
            <w:pPr>
              <w:pStyle w:val="ProductList-TableBody"/>
            </w:pPr>
            <w:r>
              <w:rPr>
                <w:color w:val="404040"/>
              </w:rPr>
              <w:t>Roaming Rights: N/A</w:t>
            </w:r>
          </w:p>
        </w:tc>
      </w:tr>
      <w:tr w:rsidR="00245554" w14:paraId="3442643F" w14:textId="77777777">
        <w:tc>
          <w:tcPr>
            <w:tcW w:w="4040" w:type="dxa"/>
            <w:tcBorders>
              <w:top w:val="single" w:sz="4" w:space="0" w:color="000000"/>
              <w:left w:val="single" w:sz="4" w:space="0" w:color="000000"/>
              <w:bottom w:val="single" w:sz="4" w:space="0" w:color="000000"/>
              <w:right w:val="single" w:sz="4" w:space="0" w:color="000000"/>
            </w:tcBorders>
          </w:tcPr>
          <w:p w14:paraId="52C41B38"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550E3B"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0FD3F1" w14:textId="77777777" w:rsidR="00245554" w:rsidRDefault="00135932">
            <w:pPr>
              <w:pStyle w:val="ProductList-TableBody"/>
            </w:pPr>
            <w:r>
              <w:t xml:space="preserve"> </w:t>
            </w:r>
          </w:p>
        </w:tc>
      </w:tr>
    </w:tbl>
    <w:p w14:paraId="720C985B"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7C3CE8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83DD93C"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DD6006F" w14:textId="77777777" w:rsidR="00245554" w:rsidRDefault="00245554">
      <w:pPr>
        <w:pStyle w:val="ProductList-Body"/>
      </w:pPr>
    </w:p>
    <w:p w14:paraId="35DB666F" w14:textId="77777777" w:rsidR="00245554" w:rsidRDefault="00135932">
      <w:pPr>
        <w:pStyle w:val="ProductList-Offering1HeadingNoBorder"/>
        <w:outlineLvl w:val="1"/>
      </w:pPr>
      <w:bookmarkStart w:id="42" w:name="_Sec592"/>
      <w:r>
        <w:t>BizTalk</w:t>
      </w:r>
      <w:bookmarkEnd w:id="42"/>
      <w:r>
        <w:fldChar w:fldCharType="begin"/>
      </w:r>
      <w:r>
        <w:instrText xml:space="preserve"> TC "</w:instrText>
      </w:r>
      <w:bookmarkStart w:id="43" w:name="_Toc527129512"/>
      <w:r>
        <w:instrText>BizTalk</w:instrText>
      </w:r>
      <w:bookmarkEnd w:id="43"/>
      <w:r>
        <w:instrText>" \l 2</w:instrText>
      </w:r>
      <w:r>
        <w:fldChar w:fldCharType="end"/>
      </w:r>
    </w:p>
    <w:p w14:paraId="3CF58E6F" w14:textId="77777777" w:rsidR="00245554" w:rsidRDefault="00135932">
      <w:pPr>
        <w:pStyle w:val="ProductList-Offering1SubSection"/>
        <w:outlineLvl w:val="2"/>
      </w:pPr>
      <w:bookmarkStart w:id="44" w:name="_Sec593"/>
      <w:r>
        <w:lastRenderedPageBreak/>
        <w:t>1. Program Availability</w:t>
      </w:r>
      <w:bookmarkEnd w:id="44"/>
    </w:p>
    <w:tbl>
      <w:tblPr>
        <w:tblStyle w:val="PURTable"/>
        <w:tblW w:w="0" w:type="dxa"/>
        <w:tblLook w:val="04A0" w:firstRow="1" w:lastRow="0" w:firstColumn="1" w:lastColumn="0" w:noHBand="0" w:noVBand="1"/>
      </w:tblPr>
      <w:tblGrid>
        <w:gridCol w:w="4026"/>
        <w:gridCol w:w="615"/>
        <w:gridCol w:w="610"/>
        <w:gridCol w:w="612"/>
        <w:gridCol w:w="610"/>
        <w:gridCol w:w="610"/>
        <w:gridCol w:w="611"/>
        <w:gridCol w:w="615"/>
        <w:gridCol w:w="634"/>
        <w:gridCol w:w="619"/>
        <w:gridCol w:w="613"/>
        <w:gridCol w:w="609"/>
      </w:tblGrid>
      <w:tr w:rsidR="00245554" w14:paraId="05C80E27"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366178F"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EA29D9E"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F8599FA"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370F517"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F777B80"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5C9B8FD"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6CA936F"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486D4C6"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39DACC2"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2F97FFF"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8B0144E"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607D6CB"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57351147" w14:textId="77777777">
        <w:tc>
          <w:tcPr>
            <w:tcW w:w="4160" w:type="dxa"/>
            <w:tcBorders>
              <w:top w:val="single" w:sz="6" w:space="0" w:color="FFFFFF"/>
              <w:left w:val="none" w:sz="4" w:space="0" w:color="6E6E6E"/>
              <w:bottom w:val="dashed" w:sz="4" w:space="0" w:color="BFBFBF"/>
              <w:right w:val="none" w:sz="4" w:space="0" w:color="6E6E6E"/>
            </w:tcBorders>
          </w:tcPr>
          <w:p w14:paraId="66D3B0ED" w14:textId="77777777" w:rsidR="00245554" w:rsidRDefault="00135932">
            <w:pPr>
              <w:pStyle w:val="ProductList-TableBody"/>
            </w:pPr>
            <w:r>
              <w:rPr>
                <w:color w:val="000000"/>
              </w:rPr>
              <w:t>BizTalk Server 2016 Branch Edition</w:t>
            </w:r>
            <w:r>
              <w:fldChar w:fldCharType="begin"/>
            </w:r>
            <w:r>
              <w:instrText xml:space="preserve"> XE "BizTalk Server 2016 Branch Edition" </w:instrText>
            </w:r>
            <w:r>
              <w:fldChar w:fldCharType="end"/>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14:paraId="62376E3B" w14:textId="77777777" w:rsidR="00245554" w:rsidRDefault="00135932">
            <w:pPr>
              <w:pStyle w:val="ProductList-TableBody"/>
              <w:jc w:val="center"/>
            </w:pPr>
            <w:r>
              <w:rPr>
                <w:color w:val="000000"/>
              </w:rPr>
              <w:t>12/16</w:t>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14:paraId="038CAA20" w14:textId="77777777" w:rsidR="00245554" w:rsidRDefault="00135932">
            <w:pPr>
              <w:pStyle w:val="ProductList-TableBody"/>
              <w:jc w:val="center"/>
            </w:pPr>
            <w:r>
              <w:rPr>
                <w:color w:val="000000"/>
              </w:rPr>
              <w:t>25</w:t>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14:paraId="46673530" w14:textId="77777777" w:rsidR="00245554" w:rsidRDefault="00135932">
            <w:pPr>
              <w:pStyle w:val="ProductList-TableBody"/>
              <w:jc w:val="center"/>
            </w:pPr>
            <w:r>
              <w:rPr>
                <w:color w:val="000000"/>
              </w:rPr>
              <w:t>38</w:t>
            </w:r>
          </w:p>
        </w:tc>
        <w:tc>
          <w:tcPr>
            <w:tcW w:w="620" w:type="dxa"/>
            <w:tcBorders>
              <w:top w:val="single" w:sz="6" w:space="0" w:color="FFFFFF"/>
              <w:left w:val="none" w:sz="4" w:space="0" w:color="6E6E6E"/>
              <w:bottom w:val="dashed" w:sz="4" w:space="0" w:color="BFBFBF"/>
              <w:right w:val="single" w:sz="6" w:space="0" w:color="FFFFFF"/>
            </w:tcBorders>
            <w:shd w:val="clear" w:color="auto" w:fill="FFFFFF"/>
          </w:tcPr>
          <w:p w14:paraId="007048AF" w14:textId="77777777" w:rsidR="00245554" w:rsidRDefault="00135932">
            <w:pPr>
              <w:pStyle w:val="ProductList-TableBody"/>
              <w:jc w:val="center"/>
            </w:pPr>
            <w:r>
              <w:rPr>
                <w:color w:val="000000"/>
              </w:rP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A117AC"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51600D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82C32D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A84FE8"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E0E484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4F7B33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DA2521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57E6DAD6" w14:textId="77777777">
        <w:tc>
          <w:tcPr>
            <w:tcW w:w="4160" w:type="dxa"/>
            <w:tcBorders>
              <w:top w:val="dashed" w:sz="4" w:space="0" w:color="BFBFBF"/>
              <w:left w:val="none" w:sz="4" w:space="0" w:color="6E6E6E"/>
              <w:bottom w:val="dashed" w:sz="4" w:space="0" w:color="BFBFBF"/>
              <w:right w:val="none" w:sz="4" w:space="0" w:color="6E6E6E"/>
            </w:tcBorders>
          </w:tcPr>
          <w:p w14:paraId="29E4BC9E" w14:textId="77777777" w:rsidR="00245554" w:rsidRDefault="00135932">
            <w:pPr>
              <w:pStyle w:val="ProductList-TableBody"/>
            </w:pPr>
            <w:r>
              <w:rPr>
                <w:color w:val="000000"/>
              </w:rPr>
              <w:t>BizTalk Server 2016 Branch IDC</w:t>
            </w:r>
            <w:r>
              <w:fldChar w:fldCharType="begin"/>
            </w:r>
            <w:r>
              <w:instrText xml:space="preserve"> XE "BizTalk Server 2016 Branch IDC" </w:instrText>
            </w:r>
            <w:r>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4724BB7C" w14:textId="77777777" w:rsidR="00245554" w:rsidRDefault="00135932">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673965D4"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2004516E"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14:paraId="60B4B38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F579E8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F69772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C0C483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E3C33C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69B87F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7BB5EB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A2CE8AB" w14:textId="77777777" w:rsidR="00245554" w:rsidRDefault="00135932">
            <w:pPr>
              <w:pStyle w:val="ProductList-TableBody"/>
              <w:jc w:val="center"/>
            </w:pPr>
            <w:r>
              <w:t xml:space="preserve"> </w:t>
            </w:r>
          </w:p>
        </w:tc>
      </w:tr>
      <w:tr w:rsidR="00245554" w14:paraId="7FD9AD35" w14:textId="77777777">
        <w:tc>
          <w:tcPr>
            <w:tcW w:w="4160" w:type="dxa"/>
            <w:tcBorders>
              <w:top w:val="dashed" w:sz="4" w:space="0" w:color="BFBFBF"/>
              <w:left w:val="none" w:sz="4" w:space="0" w:color="6E6E6E"/>
              <w:bottom w:val="dashed" w:sz="4" w:space="0" w:color="BFBFBF"/>
              <w:right w:val="none" w:sz="4" w:space="0" w:color="6E6E6E"/>
            </w:tcBorders>
          </w:tcPr>
          <w:p w14:paraId="4E66211A" w14:textId="77777777" w:rsidR="00245554" w:rsidRDefault="00135932">
            <w:pPr>
              <w:pStyle w:val="ProductList-TableBody"/>
            </w:pPr>
            <w:r>
              <w:rPr>
                <w:color w:val="000000"/>
              </w:rPr>
              <w:t>BizTalk Server 2016 Enterprise Edition</w:t>
            </w:r>
            <w:r>
              <w:fldChar w:fldCharType="begin"/>
            </w:r>
            <w:r>
              <w:instrText xml:space="preserve"> XE "BizTalk Server 2016 Enterprise Edition"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3F10C8B9" w14:textId="77777777" w:rsidR="00245554" w:rsidRDefault="00135932">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01F138BA" w14:textId="77777777" w:rsidR="00245554" w:rsidRDefault="00135932">
            <w:pPr>
              <w:pStyle w:val="ProductList-TableBody"/>
              <w:jc w:val="center"/>
            </w:pPr>
            <w:r>
              <w:rPr>
                <w:color w:val="000000"/>
              </w:rPr>
              <w:t>200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1E19F10B" w14:textId="77777777" w:rsidR="00245554" w:rsidRDefault="00135932">
            <w:pPr>
              <w:pStyle w:val="ProductList-TableBody"/>
              <w:jc w:val="center"/>
            </w:pPr>
            <w:r>
              <w:rPr>
                <w:color w:val="000000"/>
              </w:rPr>
              <w:t>300</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14:paraId="6440F2B0" w14:textId="77777777" w:rsidR="00245554" w:rsidRDefault="00135932">
            <w:pPr>
              <w:pStyle w:val="ProductList-TableBody"/>
              <w:jc w:val="center"/>
            </w:pPr>
            <w:r>
              <w:rPr>
                <w:color w:val="000000"/>
              </w:rPr>
              <w:t>100</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AAB238E"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7FBB5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43517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69875E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EF260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E93E7D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B30F2A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0BFBD548" w14:textId="77777777">
        <w:tc>
          <w:tcPr>
            <w:tcW w:w="4160" w:type="dxa"/>
            <w:tcBorders>
              <w:top w:val="dashed" w:sz="4" w:space="0" w:color="BFBFBF"/>
              <w:left w:val="none" w:sz="4" w:space="0" w:color="6E6E6E"/>
              <w:bottom w:val="dashed" w:sz="4" w:space="0" w:color="BFBFBF"/>
              <w:right w:val="none" w:sz="4" w:space="0" w:color="6E6E6E"/>
            </w:tcBorders>
          </w:tcPr>
          <w:p w14:paraId="5CD6C177" w14:textId="77777777" w:rsidR="00245554" w:rsidRDefault="00135932">
            <w:pPr>
              <w:pStyle w:val="ProductList-TableBody"/>
            </w:pPr>
            <w:r>
              <w:rPr>
                <w:color w:val="000000"/>
              </w:rPr>
              <w:t>BizTalk Server 2016 Standard Edition</w:t>
            </w:r>
            <w:r>
              <w:fldChar w:fldCharType="begin"/>
            </w:r>
            <w:r>
              <w:instrText xml:space="preserve"> XE "BizTalk Server 2016 Standard Edition"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35C8CBC5" w14:textId="77777777" w:rsidR="00245554" w:rsidRDefault="00135932">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733E20BA" w14:textId="77777777" w:rsidR="00245554" w:rsidRDefault="00135932">
            <w:pPr>
              <w:pStyle w:val="ProductList-TableBody"/>
              <w:jc w:val="center"/>
            </w:pPr>
            <w:r>
              <w:rPr>
                <w:color w:val="000000"/>
              </w:rPr>
              <w:t>50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317A6972" w14:textId="77777777" w:rsidR="00245554" w:rsidRDefault="00135932">
            <w:pPr>
              <w:pStyle w:val="ProductList-TableBody"/>
              <w:jc w:val="center"/>
            </w:pPr>
            <w:r>
              <w:rPr>
                <w:color w:val="000000"/>
              </w:rPr>
              <w:t>75</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14:paraId="402C0737" w14:textId="77777777" w:rsidR="00245554" w:rsidRDefault="00135932">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41DA9C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10777E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90E5A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C77C6D"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FD615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8C87F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4A145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7F959EB9" w14:textId="77777777">
        <w:tc>
          <w:tcPr>
            <w:tcW w:w="4160" w:type="dxa"/>
            <w:tcBorders>
              <w:top w:val="dashed" w:sz="4" w:space="0" w:color="BFBFBF"/>
              <w:left w:val="none" w:sz="4" w:space="0" w:color="6E6E6E"/>
              <w:bottom w:val="none" w:sz="4" w:space="0" w:color="6E6E6E"/>
              <w:right w:val="none" w:sz="4" w:space="0" w:color="6E6E6E"/>
            </w:tcBorders>
          </w:tcPr>
          <w:p w14:paraId="5731E60C" w14:textId="77777777" w:rsidR="00245554" w:rsidRDefault="00135932">
            <w:pPr>
              <w:pStyle w:val="ProductList-TableBody"/>
            </w:pPr>
            <w:r>
              <w:rPr>
                <w:color w:val="000000"/>
              </w:rPr>
              <w:t>BizTalk Server 2016 Standard Edition IDC</w:t>
            </w:r>
            <w:r>
              <w:fldChar w:fldCharType="begin"/>
            </w:r>
            <w:r>
              <w:instrText xml:space="preserve"> XE "BizTalk Server 2016 Standard Edition IDC" </w:instrText>
            </w:r>
            <w:r>
              <w:fldChar w:fldCharType="end"/>
            </w:r>
          </w:p>
        </w:tc>
        <w:tc>
          <w:tcPr>
            <w:tcW w:w="620" w:type="dxa"/>
            <w:tcBorders>
              <w:top w:val="dashed" w:sz="4" w:space="0" w:color="BFBFBF"/>
              <w:left w:val="none" w:sz="4" w:space="0" w:color="6E6E6E"/>
              <w:bottom w:val="none" w:sz="4" w:space="0" w:color="6E6E6E"/>
              <w:right w:val="none" w:sz="4" w:space="0" w:color="6E6E6E"/>
            </w:tcBorders>
            <w:shd w:val="clear" w:color="auto" w:fill="FFFFFF"/>
          </w:tcPr>
          <w:p w14:paraId="305351B9" w14:textId="77777777" w:rsidR="00245554" w:rsidRDefault="00135932">
            <w:pPr>
              <w:pStyle w:val="ProductList-TableBody"/>
              <w:jc w:val="center"/>
            </w:pPr>
            <w:r>
              <w:rPr>
                <w:color w:val="000000"/>
              </w:rPr>
              <w:t>12/16</w:t>
            </w:r>
          </w:p>
        </w:tc>
        <w:tc>
          <w:tcPr>
            <w:tcW w:w="620" w:type="dxa"/>
            <w:tcBorders>
              <w:top w:val="dashed" w:sz="4" w:space="0" w:color="BFBFBF"/>
              <w:left w:val="none" w:sz="4" w:space="0" w:color="6E6E6E"/>
              <w:bottom w:val="none" w:sz="4" w:space="0" w:color="6E6E6E"/>
              <w:right w:val="none" w:sz="4" w:space="0" w:color="6E6E6E"/>
            </w:tcBorders>
            <w:shd w:val="clear" w:color="auto" w:fill="FFFFFF"/>
          </w:tcPr>
          <w:p w14:paraId="0772E740"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6E6E6E"/>
              <w:right w:val="none" w:sz="4" w:space="0" w:color="6E6E6E"/>
            </w:tcBorders>
            <w:shd w:val="clear" w:color="auto" w:fill="FFFFFF"/>
          </w:tcPr>
          <w:p w14:paraId="5E1E28D6"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6E6E6E"/>
              <w:right w:val="single" w:sz="6" w:space="0" w:color="FFFFFF"/>
            </w:tcBorders>
            <w:shd w:val="clear" w:color="auto" w:fill="FFFFFF"/>
          </w:tcPr>
          <w:p w14:paraId="4611887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9ADE8B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FC5B55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ECB4E1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87F564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81E4CD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D76CCE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19F192C" w14:textId="77777777" w:rsidR="00245554" w:rsidRDefault="00135932">
            <w:pPr>
              <w:pStyle w:val="ProductList-TableBody"/>
              <w:jc w:val="center"/>
            </w:pPr>
            <w:r>
              <w:t xml:space="preserve"> </w:t>
            </w:r>
          </w:p>
        </w:tc>
      </w:tr>
    </w:tbl>
    <w:p w14:paraId="29F71539" w14:textId="77777777" w:rsidR="00245554" w:rsidRDefault="00135932">
      <w:pPr>
        <w:pStyle w:val="ProductList-Offering1SubSection"/>
        <w:outlineLvl w:val="2"/>
      </w:pPr>
      <w:bookmarkStart w:id="45" w:name="_Sec594"/>
      <w:r>
        <w:t>2. Product Conditions</w:t>
      </w:r>
      <w:bookmarkEnd w:id="45"/>
    </w:p>
    <w:tbl>
      <w:tblPr>
        <w:tblStyle w:val="PURTable"/>
        <w:tblW w:w="0" w:type="dxa"/>
        <w:tblLook w:val="04A0" w:firstRow="1" w:lastRow="0" w:firstColumn="1" w:lastColumn="0" w:noHBand="0" w:noVBand="1"/>
      </w:tblPr>
      <w:tblGrid>
        <w:gridCol w:w="3596"/>
        <w:gridCol w:w="3600"/>
        <w:gridCol w:w="3594"/>
      </w:tblGrid>
      <w:tr w:rsidR="00245554" w14:paraId="4832187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6F5E27C"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BizTalk Server 2013 R2</w:t>
            </w:r>
            <w:r>
              <w:fldChar w:fldCharType="begin"/>
            </w:r>
            <w:r>
              <w:instrText xml:space="preserve"> XE "BizTalk Server 2013 R2" </w:instrText>
            </w:r>
            <w:r>
              <w:fldChar w:fldCharType="end"/>
            </w:r>
            <w:r>
              <w:t xml:space="preserve"> (6/14)</w:t>
            </w:r>
          </w:p>
        </w:tc>
        <w:tc>
          <w:tcPr>
            <w:tcW w:w="4040" w:type="dxa"/>
            <w:tcBorders>
              <w:top w:val="single" w:sz="18" w:space="0" w:color="00188F"/>
              <w:left w:val="single" w:sz="4" w:space="0" w:color="000000"/>
              <w:bottom w:val="single" w:sz="4" w:space="0" w:color="000000"/>
              <w:right w:val="single" w:sz="4" w:space="0" w:color="000000"/>
            </w:tcBorders>
          </w:tcPr>
          <w:p w14:paraId="21FE5A0F"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5D1AEF7" w14:textId="77777777" w:rsidR="00245554" w:rsidRDefault="00135932">
            <w:pPr>
              <w:pStyle w:val="ProductList-TableBody"/>
            </w:pPr>
            <w:r>
              <w:rPr>
                <w:color w:val="404040"/>
              </w:rPr>
              <w:t>Down Editions: N/A</w:t>
            </w:r>
          </w:p>
        </w:tc>
      </w:tr>
      <w:tr w:rsidR="00245554" w14:paraId="512CB5F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E0714E"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679766"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2E280AA2"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0000"/>
                </w:rPr>
                <w:t>Appendix B</w:t>
              </w:r>
            </w:hyperlink>
          </w:p>
        </w:tc>
      </w:tr>
      <w:tr w:rsidR="00245554" w14:paraId="4805737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B4D27F5"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tcPr>
          <w:p w14:paraId="1A02C570"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75D0E95" w14:textId="77777777" w:rsidR="00245554" w:rsidRDefault="00135932">
            <w:pPr>
              <w:pStyle w:val="ProductList-TableBody"/>
            </w:pPr>
            <w:r>
              <w:rPr>
                <w:color w:val="404040"/>
              </w:rPr>
              <w:t>Reduction Eligible: N/A</w:t>
            </w:r>
          </w:p>
        </w:tc>
      </w:tr>
      <w:tr w:rsidR="00245554" w14:paraId="339B4463" w14:textId="77777777">
        <w:tc>
          <w:tcPr>
            <w:tcW w:w="4040" w:type="dxa"/>
            <w:tcBorders>
              <w:top w:val="single" w:sz="4" w:space="0" w:color="000000"/>
              <w:left w:val="single" w:sz="4" w:space="0" w:color="000000"/>
              <w:bottom w:val="single" w:sz="4" w:space="0" w:color="000000"/>
              <w:right w:val="single" w:sz="4" w:space="0" w:color="000000"/>
            </w:tcBorders>
          </w:tcPr>
          <w:p w14:paraId="142BC0DA"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(except Branch IDC)</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D922124"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A0E59E4" w14:textId="77777777" w:rsidR="00245554" w:rsidRDefault="00135932">
            <w:pPr>
              <w:pStyle w:val="ProductList-TableBody"/>
            </w:pPr>
            <w:r>
              <w:rPr>
                <w:color w:val="404040"/>
              </w:rPr>
              <w:t>True-Up Eligible: N/A</w:t>
            </w:r>
          </w:p>
        </w:tc>
      </w:tr>
      <w:tr w:rsidR="00245554" w14:paraId="7BAD638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9B6B85"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378BA2F"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8B9A5A" w14:textId="77777777" w:rsidR="00245554" w:rsidRDefault="00135932">
            <w:pPr>
              <w:pStyle w:val="ProductList-TableBody"/>
            </w:pPr>
            <w:r>
              <w:t xml:space="preserve"> </w:t>
            </w:r>
          </w:p>
        </w:tc>
      </w:tr>
    </w:tbl>
    <w:p w14:paraId="45CF52F5" w14:textId="77777777" w:rsidR="00245554" w:rsidRDefault="00135932">
      <w:pPr>
        <w:pStyle w:val="ProductList-Offering1SubSection"/>
        <w:outlineLvl w:val="2"/>
      </w:pPr>
      <w:bookmarkStart w:id="46" w:name="_Sec595"/>
      <w:r>
        <w:t>3. Use Rights</w:t>
      </w:r>
      <w:bookmarkEnd w:id="46"/>
    </w:p>
    <w:tbl>
      <w:tblPr>
        <w:tblStyle w:val="PURTable"/>
        <w:tblW w:w="0" w:type="dxa"/>
        <w:tblLook w:val="04A0" w:firstRow="1" w:lastRow="0" w:firstColumn="1" w:lastColumn="0" w:noHBand="0" w:noVBand="1"/>
      </w:tblPr>
      <w:tblGrid>
        <w:gridCol w:w="3599"/>
        <w:gridCol w:w="3600"/>
        <w:gridCol w:w="3591"/>
      </w:tblGrid>
      <w:tr w:rsidR="00245554" w14:paraId="0DE5F5B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DAE6E06"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3">
              <w:r>
                <w:rPr>
                  <w:color w:val="00467F"/>
                  <w:u w:val="single"/>
                </w:rPr>
                <w:t>Per Core</w:t>
              </w:r>
            </w:hyperlink>
          </w:p>
        </w:tc>
        <w:tc>
          <w:tcPr>
            <w:tcW w:w="4040" w:type="dxa"/>
            <w:tcBorders>
              <w:top w:val="single" w:sz="18" w:space="0" w:color="00188F"/>
              <w:left w:val="single" w:sz="4" w:space="0" w:color="000000"/>
              <w:bottom w:val="single" w:sz="4" w:space="0" w:color="000000"/>
              <w:right w:val="single" w:sz="4" w:space="0" w:color="000000"/>
            </w:tcBorders>
          </w:tcPr>
          <w:p w14:paraId="67BFC108"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Branch and Standard</w:t>
            </w:r>
          </w:p>
        </w:tc>
        <w:tc>
          <w:tcPr>
            <w:tcW w:w="4040" w:type="dxa"/>
            <w:tcBorders>
              <w:top w:val="single" w:sz="18" w:space="0" w:color="00188F"/>
              <w:left w:val="single" w:sz="4" w:space="0" w:color="000000"/>
              <w:bottom w:val="single" w:sz="4" w:space="0" w:color="000000"/>
              <w:right w:val="single" w:sz="4" w:space="0" w:color="000000"/>
            </w:tcBorders>
          </w:tcPr>
          <w:p w14:paraId="425D3C7A"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45554" w14:paraId="4AF3358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10BF81"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8F9705"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14:paraId="42A18EE1"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245554" w14:paraId="13238508" w14:textId="77777777">
        <w:tc>
          <w:tcPr>
            <w:tcW w:w="4040" w:type="dxa"/>
            <w:tcBorders>
              <w:top w:val="single" w:sz="4" w:space="0" w:color="000000"/>
              <w:left w:val="single" w:sz="4" w:space="0" w:color="000000"/>
              <w:bottom w:val="single" w:sz="4" w:space="0" w:color="000000"/>
              <w:right w:val="single" w:sz="4" w:space="0" w:color="000000"/>
            </w:tcBorders>
          </w:tcPr>
          <w:p w14:paraId="6F58D261"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8BD3BE"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846E748" w14:textId="77777777" w:rsidR="00245554" w:rsidRDefault="00135932">
            <w:pPr>
              <w:pStyle w:val="ProductList-TableBody"/>
            </w:pPr>
            <w:r>
              <w:t xml:space="preserve"> </w:t>
            </w:r>
          </w:p>
        </w:tc>
      </w:tr>
    </w:tbl>
    <w:p w14:paraId="54B34F82" w14:textId="77777777" w:rsidR="00245554" w:rsidRDefault="00135932">
      <w:pPr>
        <w:pStyle w:val="ProductList-Body"/>
      </w:pPr>
      <w:r>
        <w:t xml:space="preserve"> </w:t>
      </w:r>
    </w:p>
    <w:p w14:paraId="7DFE12A1" w14:textId="77777777" w:rsidR="00245554" w:rsidRDefault="00135932">
      <w:pPr>
        <w:pStyle w:val="ProductList-ClauseHeading"/>
        <w:outlineLvl w:val="3"/>
      </w:pPr>
      <w:r>
        <w:t>3.1 BizTalk Server Branch and Standard Edition</w:t>
      </w:r>
    </w:p>
    <w:p w14:paraId="171D939E" w14:textId="77777777" w:rsidR="00245554" w:rsidRDefault="00135932">
      <w:pPr>
        <w:pStyle w:val="ProductList-SubClauseHeading"/>
        <w:outlineLvl w:val="4"/>
      </w:pPr>
      <w:r>
        <w:t>3.1.1 Use Limitation</w:t>
      </w:r>
    </w:p>
    <w:p w14:paraId="64B4C1E1" w14:textId="77777777" w:rsidR="00245554" w:rsidRDefault="00135932">
      <w:pPr>
        <w:pStyle w:val="ProductList-BodyIndented"/>
      </w:pPr>
      <w:r>
        <w:t xml:space="preserve">Customer may not use the server software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that is part of a networked cluster or in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that is part of a networked cluster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same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057EB866" w14:textId="77777777" w:rsidR="00245554" w:rsidRDefault="00135932">
      <w:pPr>
        <w:pStyle w:val="ProductList-BodyIndented"/>
      </w:pPr>
      <w:r>
        <w:t xml:space="preserve"> </w:t>
      </w:r>
    </w:p>
    <w:p w14:paraId="6974C47E" w14:textId="77777777" w:rsidR="00245554" w:rsidRDefault="00135932">
      <w:pPr>
        <w:pStyle w:val="ProductList-SubClauseHeading"/>
        <w:outlineLvl w:val="4"/>
      </w:pPr>
      <w:r>
        <w:t>3.1.2 Office Web Component</w:t>
      </w:r>
    </w:p>
    <w:p w14:paraId="3FA312C1" w14:textId="77777777" w:rsidR="00245554" w:rsidRDefault="00135932">
      <w:pPr>
        <w:pStyle w:val="ProductList-BodyIndented"/>
      </w:pPr>
      <w:r>
        <w:t xml:space="preserve">Customer may use the Office Web Component only to view and print copies of static documents, text and images created with the software. Customer does not need separate licenses for copies of the component. </w:t>
      </w:r>
    </w:p>
    <w:p w14:paraId="6E134F0D" w14:textId="77777777" w:rsidR="00245554" w:rsidRDefault="00135932">
      <w:pPr>
        <w:pStyle w:val="ProductList-BodyIndented"/>
      </w:pPr>
      <w:r>
        <w:t xml:space="preserve"> </w:t>
      </w:r>
    </w:p>
    <w:p w14:paraId="75CC96DD" w14:textId="77777777" w:rsidR="00245554" w:rsidRDefault="00135932">
      <w:pPr>
        <w:pStyle w:val="ProductList-ClauseHeading"/>
        <w:outlineLvl w:val="3"/>
      </w:pPr>
      <w:r>
        <w:t>3.2 BizTalk Server Branch Edition</w:t>
      </w:r>
    </w:p>
    <w:p w14:paraId="44C480EA" w14:textId="77777777" w:rsidR="00245554" w:rsidRDefault="00135932">
      <w:pPr>
        <w:pStyle w:val="ProductList-Body"/>
      </w:pPr>
      <w:r>
        <w:t xml:space="preserve">Customer may </w:t>
      </w:r>
      <w:r>
        <w:fldChar w:fldCharType="begin"/>
      </w:r>
      <w:r>
        <w:instrText xml:space="preserve"> AutoTextList   \s NoStyle \t "Run Instances means an Instance of software that is loaded into memory and for which one or more instructions have been executed. (Refer to Glossary for full definition)" </w:instrText>
      </w:r>
      <w:r>
        <w:fldChar w:fldCharType="separate"/>
      </w:r>
      <w:r>
        <w:rPr>
          <w:color w:val="0563C1"/>
        </w:rPr>
        <w:t>Run Instances</w:t>
      </w:r>
      <w:r>
        <w:fldChar w:fldCharType="end"/>
      </w:r>
      <w:r>
        <w:t xml:space="preserve"> of the software on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only at the endpoint of its internal network (or edge of its organization) to connect business events or transactions with activities processed at that endpoint; provided,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may not:</w:t>
      </w:r>
    </w:p>
    <w:p w14:paraId="419268C0" w14:textId="77777777" w:rsidR="00245554" w:rsidRDefault="00135932" w:rsidP="00135932">
      <w:pPr>
        <w:pStyle w:val="ProductList-Bullet"/>
        <w:numPr>
          <w:ilvl w:val="0"/>
          <w:numId w:val="20"/>
        </w:numPr>
      </w:pPr>
      <w:r>
        <w:t xml:space="preserve">act as the central node in a “hub and spoke” networking model, </w:t>
      </w:r>
    </w:p>
    <w:p w14:paraId="28C95C20" w14:textId="77777777" w:rsidR="00245554" w:rsidRDefault="00135932" w:rsidP="00135932">
      <w:pPr>
        <w:pStyle w:val="ProductList-Bullet"/>
        <w:numPr>
          <w:ilvl w:val="0"/>
          <w:numId w:val="20"/>
        </w:numPr>
      </w:pPr>
      <w:r>
        <w:t xml:space="preserve">centralize enterprise-wide communications with other Servers or devices; or </w:t>
      </w:r>
    </w:p>
    <w:p w14:paraId="4FE01150" w14:textId="77777777" w:rsidR="00245554" w:rsidRDefault="00135932" w:rsidP="00135932">
      <w:pPr>
        <w:pStyle w:val="ProductList-Bullet"/>
        <w:numPr>
          <w:ilvl w:val="0"/>
          <w:numId w:val="20"/>
        </w:numPr>
      </w:pPr>
      <w:r>
        <w:t>automate business processes across divisions, business units, or branch offices.</w:t>
      </w:r>
    </w:p>
    <w:p w14:paraId="62051429" w14:textId="77777777" w:rsidR="00245554" w:rsidRDefault="00135932">
      <w:pPr>
        <w:pStyle w:val="ProductList-Body"/>
      </w:pPr>
      <w:r>
        <w:t xml:space="preserve"> </w:t>
      </w:r>
    </w:p>
    <w:p w14:paraId="77E34A86" w14:textId="77777777" w:rsidR="00245554" w:rsidRDefault="00135932">
      <w:pPr>
        <w:pStyle w:val="ProductList-ClauseHeading"/>
        <w:outlineLvl w:val="3"/>
      </w:pPr>
      <w:r>
        <w:t>3.3 Additional Software</w:t>
      </w:r>
    </w:p>
    <w:tbl>
      <w:tblPr>
        <w:tblStyle w:val="PURTable"/>
        <w:tblW w:w="0" w:type="dxa"/>
        <w:tblLook w:val="04A0" w:firstRow="1" w:lastRow="0" w:firstColumn="1" w:lastColumn="0" w:noHBand="0" w:noVBand="1"/>
      </w:tblPr>
      <w:tblGrid>
        <w:gridCol w:w="3595"/>
        <w:gridCol w:w="3611"/>
        <w:gridCol w:w="3584"/>
      </w:tblGrid>
      <w:tr w:rsidR="00245554" w14:paraId="541BC05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65AEEA84" w14:textId="77777777" w:rsidR="00245554" w:rsidRDefault="00135932">
            <w:pPr>
              <w:pStyle w:val="ProductList-TableBody"/>
            </w:pPr>
            <w:r>
              <w:t>Administration and Monitoring Tools</w:t>
            </w:r>
          </w:p>
        </w:tc>
        <w:tc>
          <w:tcPr>
            <w:tcW w:w="4040" w:type="dxa"/>
            <w:tcBorders>
              <w:top w:val="single" w:sz="18" w:space="0" w:color="0072C6"/>
              <w:left w:val="single" w:sz="4" w:space="0" w:color="000000"/>
              <w:bottom w:val="single" w:sz="4" w:space="0" w:color="000000"/>
              <w:right w:val="single" w:sz="4" w:space="0" w:color="000000"/>
            </w:tcBorders>
          </w:tcPr>
          <w:p w14:paraId="0267C344" w14:textId="77777777" w:rsidR="00245554" w:rsidRDefault="00135932">
            <w:pPr>
              <w:pStyle w:val="ProductList-TableBody"/>
            </w:pPr>
            <w:r>
              <w:t>ADOMD.NET</w:t>
            </w:r>
          </w:p>
        </w:tc>
        <w:tc>
          <w:tcPr>
            <w:tcW w:w="4040" w:type="dxa"/>
            <w:tcBorders>
              <w:top w:val="single" w:sz="18" w:space="0" w:color="0072C6"/>
              <w:left w:val="single" w:sz="4" w:space="0" w:color="000000"/>
              <w:bottom w:val="single" w:sz="4" w:space="0" w:color="000000"/>
              <w:right w:val="single" w:sz="4" w:space="0" w:color="000000"/>
            </w:tcBorders>
          </w:tcPr>
          <w:p w14:paraId="61BABE19" w14:textId="77777777" w:rsidR="00245554" w:rsidRDefault="00135932">
            <w:pPr>
              <w:pStyle w:val="ProductList-TableBody"/>
            </w:pPr>
            <w:r>
              <w:t>BizTalk Server Related Schemas and Templates</w:t>
            </w:r>
          </w:p>
        </w:tc>
      </w:tr>
      <w:tr w:rsidR="00245554" w14:paraId="5C0D6631" w14:textId="77777777">
        <w:tc>
          <w:tcPr>
            <w:tcW w:w="4040" w:type="dxa"/>
            <w:tcBorders>
              <w:top w:val="single" w:sz="4" w:space="0" w:color="000000"/>
              <w:left w:val="single" w:sz="4" w:space="0" w:color="000000"/>
              <w:bottom w:val="single" w:sz="4" w:space="0" w:color="000000"/>
              <w:right w:val="single" w:sz="4" w:space="0" w:color="000000"/>
            </w:tcBorders>
          </w:tcPr>
          <w:p w14:paraId="47AEB2BB" w14:textId="77777777" w:rsidR="00245554" w:rsidRDefault="00135932">
            <w:pPr>
              <w:pStyle w:val="ProductList-TableBody"/>
            </w:pPr>
            <w:r>
              <w:t>Business Activity Monitoring (“BAM”) Client</w:t>
            </w:r>
          </w:p>
        </w:tc>
        <w:tc>
          <w:tcPr>
            <w:tcW w:w="4040" w:type="dxa"/>
            <w:tcBorders>
              <w:top w:val="single" w:sz="4" w:space="0" w:color="000000"/>
              <w:left w:val="single" w:sz="4" w:space="0" w:color="000000"/>
              <w:bottom w:val="single" w:sz="4" w:space="0" w:color="000000"/>
              <w:right w:val="single" w:sz="4" w:space="0" w:color="000000"/>
            </w:tcBorders>
          </w:tcPr>
          <w:p w14:paraId="140B83B5" w14:textId="77777777" w:rsidR="00245554" w:rsidRDefault="00135932">
            <w:pPr>
              <w:pStyle w:val="ProductList-TableBody"/>
            </w:pPr>
            <w:r>
              <w:t>BAM Alert Provider for SQL Notification Services</w:t>
            </w:r>
          </w:p>
        </w:tc>
        <w:tc>
          <w:tcPr>
            <w:tcW w:w="4040" w:type="dxa"/>
            <w:tcBorders>
              <w:top w:val="single" w:sz="4" w:space="0" w:color="000000"/>
              <w:left w:val="single" w:sz="4" w:space="0" w:color="000000"/>
              <w:bottom w:val="single" w:sz="4" w:space="0" w:color="000000"/>
              <w:right w:val="single" w:sz="4" w:space="0" w:color="000000"/>
            </w:tcBorders>
          </w:tcPr>
          <w:p w14:paraId="18C86D14" w14:textId="77777777" w:rsidR="00245554" w:rsidRDefault="00135932">
            <w:pPr>
              <w:pStyle w:val="ProductList-TableBody"/>
            </w:pPr>
            <w:r>
              <w:t>BAM Event APIs and Interceptors and Administration Tools</w:t>
            </w:r>
          </w:p>
        </w:tc>
      </w:tr>
      <w:tr w:rsidR="00245554" w14:paraId="6B319011" w14:textId="77777777">
        <w:tc>
          <w:tcPr>
            <w:tcW w:w="4040" w:type="dxa"/>
            <w:tcBorders>
              <w:top w:val="single" w:sz="4" w:space="0" w:color="000000"/>
              <w:left w:val="single" w:sz="4" w:space="0" w:color="000000"/>
              <w:bottom w:val="single" w:sz="4" w:space="0" w:color="000000"/>
              <w:right w:val="single" w:sz="4" w:space="0" w:color="000000"/>
            </w:tcBorders>
          </w:tcPr>
          <w:p w14:paraId="09163C0C" w14:textId="77777777" w:rsidR="00245554" w:rsidRDefault="00135932">
            <w:pPr>
              <w:pStyle w:val="ProductList-TableBody"/>
            </w:pPr>
            <w:r>
              <w:t>Business Activity Services</w:t>
            </w:r>
          </w:p>
        </w:tc>
        <w:tc>
          <w:tcPr>
            <w:tcW w:w="4040" w:type="dxa"/>
            <w:tcBorders>
              <w:top w:val="single" w:sz="4" w:space="0" w:color="000000"/>
              <w:left w:val="single" w:sz="4" w:space="0" w:color="000000"/>
              <w:bottom w:val="single" w:sz="4" w:space="0" w:color="000000"/>
              <w:right w:val="single" w:sz="4" w:space="0" w:color="000000"/>
            </w:tcBorders>
          </w:tcPr>
          <w:p w14:paraId="350A4E75" w14:textId="77777777" w:rsidR="00245554" w:rsidRDefault="00135932">
            <w:pPr>
              <w:pStyle w:val="ProductList-TableBody"/>
            </w:pPr>
            <w:r>
              <w:t>Business Rules Component</w:t>
            </w:r>
          </w:p>
        </w:tc>
        <w:tc>
          <w:tcPr>
            <w:tcW w:w="4040" w:type="dxa"/>
            <w:tcBorders>
              <w:top w:val="single" w:sz="4" w:space="0" w:color="000000"/>
              <w:left w:val="single" w:sz="4" w:space="0" w:color="000000"/>
              <w:bottom w:val="single" w:sz="4" w:space="0" w:color="000000"/>
              <w:right w:val="single" w:sz="4" w:space="0" w:color="000000"/>
            </w:tcBorders>
          </w:tcPr>
          <w:p w14:paraId="6770BDE3" w14:textId="77777777" w:rsidR="00245554" w:rsidRDefault="00135932">
            <w:pPr>
              <w:pStyle w:val="ProductList-TableBody"/>
            </w:pPr>
            <w:r>
              <w:t>Development Tools</w:t>
            </w:r>
          </w:p>
        </w:tc>
      </w:tr>
      <w:tr w:rsidR="00245554" w14:paraId="67BCFF97" w14:textId="77777777">
        <w:tc>
          <w:tcPr>
            <w:tcW w:w="4040" w:type="dxa"/>
            <w:tcBorders>
              <w:top w:val="single" w:sz="4" w:space="0" w:color="000000"/>
              <w:left w:val="single" w:sz="4" w:space="0" w:color="000000"/>
              <w:bottom w:val="single" w:sz="4" w:space="0" w:color="000000"/>
              <w:right w:val="single" w:sz="4" w:space="0" w:color="000000"/>
            </w:tcBorders>
          </w:tcPr>
          <w:p w14:paraId="6770DDE0" w14:textId="77777777" w:rsidR="00245554" w:rsidRDefault="00135932">
            <w:pPr>
              <w:pStyle w:val="ProductList-TableBody"/>
            </w:pPr>
            <w:r>
              <w:t>HTTP Receive Adapter</w:t>
            </w:r>
          </w:p>
        </w:tc>
        <w:tc>
          <w:tcPr>
            <w:tcW w:w="4040" w:type="dxa"/>
            <w:tcBorders>
              <w:top w:val="single" w:sz="4" w:space="0" w:color="000000"/>
              <w:left w:val="single" w:sz="4" w:space="0" w:color="000000"/>
              <w:bottom w:val="single" w:sz="4" w:space="0" w:color="000000"/>
              <w:right w:val="single" w:sz="4" w:space="0" w:color="000000"/>
            </w:tcBorders>
          </w:tcPr>
          <w:p w14:paraId="6FFCC465" w14:textId="77777777" w:rsidR="00245554" w:rsidRDefault="00135932">
            <w:pPr>
              <w:pStyle w:val="ProductList-TableBody"/>
            </w:pPr>
            <w:r>
              <w:t>Master Secret Server/Enterprise Single Sign-On</w:t>
            </w:r>
          </w:p>
        </w:tc>
        <w:tc>
          <w:tcPr>
            <w:tcW w:w="4040" w:type="dxa"/>
            <w:tcBorders>
              <w:top w:val="single" w:sz="4" w:space="0" w:color="000000"/>
              <w:left w:val="single" w:sz="4" w:space="0" w:color="000000"/>
              <w:bottom w:val="single" w:sz="4" w:space="0" w:color="000000"/>
              <w:right w:val="single" w:sz="4" w:space="0" w:color="000000"/>
            </w:tcBorders>
          </w:tcPr>
          <w:p w14:paraId="4F0757B8" w14:textId="77777777" w:rsidR="00245554" w:rsidRDefault="00135932">
            <w:pPr>
              <w:pStyle w:val="ProductList-TableBody"/>
            </w:pPr>
            <w:r>
              <w:t>MQHelper.dll</w:t>
            </w:r>
          </w:p>
        </w:tc>
      </w:tr>
      <w:tr w:rsidR="00245554" w14:paraId="494421B8" w14:textId="77777777">
        <w:tc>
          <w:tcPr>
            <w:tcW w:w="4040" w:type="dxa"/>
            <w:tcBorders>
              <w:top w:val="single" w:sz="4" w:space="0" w:color="000000"/>
              <w:left w:val="single" w:sz="4" w:space="0" w:color="000000"/>
              <w:bottom w:val="single" w:sz="4" w:space="0" w:color="000000"/>
              <w:right w:val="single" w:sz="4" w:space="0" w:color="000000"/>
            </w:tcBorders>
          </w:tcPr>
          <w:p w14:paraId="58A62436" w14:textId="77777777" w:rsidR="00245554" w:rsidRDefault="00135932">
            <w:pPr>
              <w:pStyle w:val="ProductList-TableBody"/>
            </w:pPr>
            <w:r>
              <w:t>MQSeries Agent</w:t>
            </w:r>
          </w:p>
        </w:tc>
        <w:tc>
          <w:tcPr>
            <w:tcW w:w="4040" w:type="dxa"/>
            <w:tcBorders>
              <w:top w:val="single" w:sz="4" w:space="0" w:color="000000"/>
              <w:left w:val="single" w:sz="4" w:space="0" w:color="000000"/>
              <w:bottom w:val="single" w:sz="4" w:space="0" w:color="000000"/>
              <w:right w:val="single" w:sz="4" w:space="0" w:color="000000"/>
            </w:tcBorders>
          </w:tcPr>
          <w:p w14:paraId="78C81C15" w14:textId="77777777" w:rsidR="00245554" w:rsidRDefault="00135932">
            <w:pPr>
              <w:pStyle w:val="ProductList-TableBody"/>
            </w:pPr>
            <w:r>
              <w:t>MSXML</w:t>
            </w:r>
          </w:p>
        </w:tc>
        <w:tc>
          <w:tcPr>
            <w:tcW w:w="4040" w:type="dxa"/>
            <w:tcBorders>
              <w:top w:val="single" w:sz="4" w:space="0" w:color="000000"/>
              <w:left w:val="single" w:sz="4" w:space="0" w:color="000000"/>
              <w:bottom w:val="single" w:sz="4" w:space="0" w:color="000000"/>
              <w:right w:val="single" w:sz="4" w:space="0" w:color="000000"/>
            </w:tcBorders>
          </w:tcPr>
          <w:p w14:paraId="2FEA441F" w14:textId="77777777" w:rsidR="00245554" w:rsidRDefault="00135932">
            <w:pPr>
              <w:pStyle w:val="ProductList-TableBody"/>
            </w:pPr>
            <w:r>
              <w:t>SOAP Receive Adapter</w:t>
            </w:r>
          </w:p>
        </w:tc>
      </w:tr>
      <w:tr w:rsidR="00245554" w14:paraId="400E4F51" w14:textId="77777777">
        <w:tc>
          <w:tcPr>
            <w:tcW w:w="4040" w:type="dxa"/>
            <w:tcBorders>
              <w:top w:val="single" w:sz="4" w:space="0" w:color="000000"/>
              <w:left w:val="single" w:sz="4" w:space="0" w:color="000000"/>
              <w:bottom w:val="single" w:sz="4" w:space="0" w:color="000000"/>
              <w:right w:val="single" w:sz="4" w:space="0" w:color="000000"/>
            </w:tcBorders>
          </w:tcPr>
          <w:p w14:paraId="55CE5C1F" w14:textId="77777777" w:rsidR="00245554" w:rsidRDefault="00135932">
            <w:pPr>
              <w:pStyle w:val="ProductList-TableBody"/>
            </w:pPr>
            <w:r>
              <w:t>Software Development Kit(s)</w:t>
            </w:r>
          </w:p>
        </w:tc>
        <w:tc>
          <w:tcPr>
            <w:tcW w:w="4040" w:type="dxa"/>
            <w:tcBorders>
              <w:top w:val="single" w:sz="4" w:space="0" w:color="000000"/>
              <w:left w:val="single" w:sz="4" w:space="0" w:color="000000"/>
              <w:bottom w:val="single" w:sz="4" w:space="0" w:color="000000"/>
              <w:right w:val="single" w:sz="4" w:space="0" w:color="000000"/>
            </w:tcBorders>
          </w:tcPr>
          <w:p w14:paraId="68B0E7A7" w14:textId="77777777" w:rsidR="00245554" w:rsidRDefault="00135932">
            <w:pPr>
              <w:pStyle w:val="ProductList-TableBody"/>
            </w:pPr>
            <w:r>
              <w:t>SQLXML</w:t>
            </w:r>
          </w:p>
        </w:tc>
        <w:tc>
          <w:tcPr>
            <w:tcW w:w="4040" w:type="dxa"/>
            <w:tcBorders>
              <w:top w:val="single" w:sz="4" w:space="0" w:color="000000"/>
              <w:left w:val="single" w:sz="4" w:space="0" w:color="000000"/>
              <w:bottom w:val="single" w:sz="4" w:space="0" w:color="000000"/>
              <w:right w:val="single" w:sz="4" w:space="0" w:color="000000"/>
            </w:tcBorders>
          </w:tcPr>
          <w:p w14:paraId="65B3DC10" w14:textId="77777777" w:rsidR="00245554" w:rsidRDefault="00135932">
            <w:pPr>
              <w:pStyle w:val="ProductList-TableBody"/>
            </w:pPr>
            <w:r>
              <w:t>UDDI</w:t>
            </w:r>
          </w:p>
        </w:tc>
      </w:tr>
      <w:tr w:rsidR="00245554" w14:paraId="62E6A49D" w14:textId="77777777">
        <w:tc>
          <w:tcPr>
            <w:tcW w:w="4040" w:type="dxa"/>
            <w:tcBorders>
              <w:top w:val="single" w:sz="4" w:space="0" w:color="000000"/>
              <w:left w:val="single" w:sz="4" w:space="0" w:color="000000"/>
              <w:bottom w:val="single" w:sz="4" w:space="0" w:color="000000"/>
              <w:right w:val="single" w:sz="4" w:space="0" w:color="000000"/>
            </w:tcBorders>
          </w:tcPr>
          <w:p w14:paraId="0005B9C9" w14:textId="77777777" w:rsidR="00245554" w:rsidRDefault="00135932">
            <w:pPr>
              <w:pStyle w:val="ProductList-TableBody"/>
            </w:pPr>
            <w:r>
              <w:t>Windows Communication Foundation Adapters</w:t>
            </w:r>
          </w:p>
        </w:tc>
        <w:tc>
          <w:tcPr>
            <w:tcW w:w="4040" w:type="dxa"/>
            <w:tcBorders>
              <w:top w:val="single" w:sz="4" w:space="0" w:color="000000"/>
              <w:left w:val="single" w:sz="4" w:space="0" w:color="000000"/>
              <w:bottom w:val="single" w:sz="4" w:space="0" w:color="000000"/>
              <w:right w:val="single" w:sz="4" w:space="0" w:color="000000"/>
            </w:tcBorders>
          </w:tcPr>
          <w:p w14:paraId="76B501F3" w14:textId="77777777" w:rsidR="00245554" w:rsidRDefault="00135932">
            <w:pPr>
              <w:pStyle w:val="ProductList-TableBody"/>
            </w:pPr>
            <w:r>
              <w:t>Windows SharePoint Services Adapter Web Services</w:t>
            </w:r>
          </w:p>
        </w:tc>
        <w:tc>
          <w:tcPr>
            <w:tcW w:w="4040" w:type="dxa"/>
            <w:tcBorders>
              <w:top w:val="single" w:sz="4" w:space="0" w:color="000000"/>
              <w:left w:val="single" w:sz="4" w:space="0" w:color="000000"/>
              <w:bottom w:val="single" w:sz="4" w:space="0" w:color="000000"/>
              <w:right w:val="single" w:sz="4" w:space="0" w:color="000000"/>
            </w:tcBorders>
          </w:tcPr>
          <w:p w14:paraId="1918AE62" w14:textId="77777777" w:rsidR="00245554" w:rsidRDefault="00135932">
            <w:pPr>
              <w:pStyle w:val="ProductList-TableBody"/>
            </w:pPr>
            <w:r>
              <w:t xml:space="preserve"> </w:t>
            </w:r>
          </w:p>
        </w:tc>
      </w:tr>
    </w:tbl>
    <w:p w14:paraId="45461205" w14:textId="77777777" w:rsidR="00245554" w:rsidRDefault="00135932">
      <w:pPr>
        <w:pStyle w:val="ProductList-Offering1SubSection"/>
        <w:outlineLvl w:val="2"/>
      </w:pPr>
      <w:bookmarkStart w:id="47" w:name="_Sec596"/>
      <w:r>
        <w:t>4. Software Assurance</w:t>
      </w:r>
      <w:bookmarkEnd w:id="47"/>
    </w:p>
    <w:p w14:paraId="2C2E34BE"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3593"/>
        <w:gridCol w:w="3606"/>
        <w:gridCol w:w="3591"/>
      </w:tblGrid>
      <w:tr w:rsidR="00245554" w14:paraId="3297D2F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3AA1839"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2F6FE2DA"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25E9C1C" w14:textId="77777777" w:rsidR="00245554" w:rsidRDefault="00135932">
            <w:pPr>
              <w:pStyle w:val="ProductList-TableBody"/>
            </w:pPr>
            <w:r>
              <w:rPr>
                <w:color w:val="404040"/>
              </w:rPr>
              <w:t>Fail-Over Rights: N/A</w:t>
            </w:r>
          </w:p>
        </w:tc>
      </w:tr>
      <w:tr w:rsidR="00245554" w14:paraId="1895EB44" w14:textId="77777777">
        <w:tc>
          <w:tcPr>
            <w:tcW w:w="4040" w:type="dxa"/>
            <w:tcBorders>
              <w:top w:val="single" w:sz="4" w:space="0" w:color="000000"/>
              <w:left w:val="single" w:sz="4" w:space="0" w:color="000000"/>
              <w:bottom w:val="single" w:sz="4" w:space="0" w:color="000000"/>
              <w:right w:val="single" w:sz="4" w:space="0" w:color="000000"/>
            </w:tcBorders>
          </w:tcPr>
          <w:p w14:paraId="0585EE48" w14:textId="77777777" w:rsidR="00245554" w:rsidRDefault="00135932">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14:paraId="7E1306BC"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39">
              <w:r>
                <w:rPr>
                  <w:color w:val="00467F"/>
                  <w:u w:val="single"/>
                </w:rPr>
                <w:t>Product List - December 2014</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AF65E8C" w14:textId="77777777" w:rsidR="00245554" w:rsidRDefault="00135932">
            <w:pPr>
              <w:pStyle w:val="ProductList-TableBody"/>
            </w:pPr>
            <w:r>
              <w:rPr>
                <w:color w:val="404040"/>
              </w:rPr>
              <w:t>Roaming Rights: N/A</w:t>
            </w:r>
          </w:p>
        </w:tc>
      </w:tr>
      <w:tr w:rsidR="00245554" w14:paraId="2D16B1D3" w14:textId="77777777">
        <w:tc>
          <w:tcPr>
            <w:tcW w:w="4040" w:type="dxa"/>
            <w:tcBorders>
              <w:top w:val="single" w:sz="4" w:space="0" w:color="000000"/>
              <w:left w:val="single" w:sz="4" w:space="0" w:color="000000"/>
              <w:bottom w:val="single" w:sz="4" w:space="0" w:color="000000"/>
              <w:right w:val="single" w:sz="4" w:space="0" w:color="000000"/>
            </w:tcBorders>
          </w:tcPr>
          <w:p w14:paraId="4A6F5157"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 (except Branch)</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9054F1"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176F53" w14:textId="77777777" w:rsidR="00245554" w:rsidRDefault="00135932">
            <w:pPr>
              <w:pStyle w:val="ProductList-TableBody"/>
            </w:pPr>
            <w:r>
              <w:t xml:space="preserve"> </w:t>
            </w:r>
          </w:p>
        </w:tc>
      </w:tr>
    </w:tbl>
    <w:p w14:paraId="5AB0A9FE" w14:textId="77777777" w:rsidR="00245554" w:rsidRDefault="00135932">
      <w:pPr>
        <w:pStyle w:val="ProductList-Body"/>
      </w:pPr>
      <w:r>
        <w:t xml:space="preserve"> </w:t>
      </w:r>
    </w:p>
    <w:p w14:paraId="467653E8" w14:textId="77777777" w:rsidR="00245554" w:rsidRDefault="00135932">
      <w:pPr>
        <w:pStyle w:val="ProductList-ClauseHeading"/>
        <w:outlineLvl w:val="3"/>
      </w:pPr>
      <w:r>
        <w:t>4.1 Biz Talk Server 2016 Enterprise – Unlimited Virtualization</w:t>
      </w:r>
    </w:p>
    <w:p w14:paraId="447DD4EE" w14:textId="77777777" w:rsidR="00245554" w:rsidRDefault="00135932">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the server software in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any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which it has full SA coverage on all of its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(per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t>
      </w:r>
    </w:p>
    <w:p w14:paraId="2A5E8CA6" w14:textId="77777777" w:rsidR="00245554" w:rsidRDefault="00135932">
      <w:pPr>
        <w:pStyle w:val="ProductList-Body"/>
      </w:pPr>
      <w:r>
        <w:t xml:space="preserve"> </w:t>
      </w:r>
    </w:p>
    <w:p w14:paraId="08467C26" w14:textId="77777777" w:rsidR="00245554" w:rsidRDefault="00135932">
      <w:pPr>
        <w:pStyle w:val="ProductList-ClauseHeading"/>
        <w:outlineLvl w:val="3"/>
      </w:pPr>
      <w:r>
        <w:lastRenderedPageBreak/>
        <w:t>4.2 Biz Talk Server Feature Packs</w:t>
      </w:r>
    </w:p>
    <w:p w14:paraId="131567FE" w14:textId="77777777" w:rsidR="00245554" w:rsidRDefault="00135932">
      <w:pPr>
        <w:pStyle w:val="ProductList-Body"/>
      </w:pPr>
      <w:r>
        <w:t>Customer is eligible to use Feature Packs released during the term of its SA coverage.</w:t>
      </w:r>
    </w:p>
    <w:p w14:paraId="374338DE" w14:textId="77777777" w:rsidR="00245554" w:rsidRDefault="00135932">
      <w:pPr>
        <w:pStyle w:val="ProductList-Body"/>
      </w:pPr>
      <w:r>
        <w:t xml:space="preserve"> </w:t>
      </w:r>
    </w:p>
    <w:p w14:paraId="28E95BF7"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C8170B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B79D8DE"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7CCE4C42" w14:textId="77777777" w:rsidR="00245554" w:rsidRDefault="00245554">
      <w:pPr>
        <w:pStyle w:val="ProductList-Body"/>
      </w:pPr>
    </w:p>
    <w:p w14:paraId="11508521" w14:textId="77777777" w:rsidR="00245554" w:rsidRDefault="00135932">
      <w:pPr>
        <w:pStyle w:val="ProductList-Offering1HeadingNoBorder"/>
        <w:outlineLvl w:val="1"/>
      </w:pPr>
      <w:bookmarkStart w:id="48" w:name="_Sec597"/>
      <w:r>
        <w:t>CAL Suites</w:t>
      </w:r>
      <w:bookmarkEnd w:id="48"/>
      <w:r>
        <w:fldChar w:fldCharType="begin"/>
      </w:r>
      <w:r>
        <w:instrText xml:space="preserve"> TC "</w:instrText>
      </w:r>
      <w:bookmarkStart w:id="49" w:name="_Toc527129513"/>
      <w:r>
        <w:instrText>CAL Suites</w:instrText>
      </w:r>
      <w:bookmarkEnd w:id="49"/>
      <w:r>
        <w:instrText>" \l 2</w:instrText>
      </w:r>
      <w:r>
        <w:fldChar w:fldCharType="end"/>
      </w:r>
    </w:p>
    <w:p w14:paraId="590FEDEC" w14:textId="77777777" w:rsidR="00245554" w:rsidRDefault="00135932">
      <w:pPr>
        <w:pStyle w:val="ProductList-Offering1SubSection"/>
        <w:outlineLvl w:val="2"/>
      </w:pPr>
      <w:bookmarkStart w:id="50" w:name="_Sec868"/>
      <w:r>
        <w:t>1. Program Availability</w:t>
      </w:r>
      <w:bookmarkEnd w:id="50"/>
    </w:p>
    <w:tbl>
      <w:tblPr>
        <w:tblStyle w:val="PURTable"/>
        <w:tblW w:w="0" w:type="dxa"/>
        <w:tblLook w:val="04A0" w:firstRow="1" w:lastRow="0" w:firstColumn="1" w:lastColumn="0" w:noHBand="0" w:noVBand="1"/>
      </w:tblPr>
      <w:tblGrid>
        <w:gridCol w:w="4030"/>
        <w:gridCol w:w="607"/>
        <w:gridCol w:w="608"/>
        <w:gridCol w:w="612"/>
        <w:gridCol w:w="607"/>
        <w:gridCol w:w="607"/>
        <w:gridCol w:w="612"/>
        <w:gridCol w:w="615"/>
        <w:gridCol w:w="634"/>
        <w:gridCol w:w="619"/>
        <w:gridCol w:w="613"/>
        <w:gridCol w:w="620"/>
      </w:tblGrid>
      <w:tr w:rsidR="00245554" w14:paraId="1B306A17"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532753A5"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6C0C3C6"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C234CCF"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1467ECA"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87AB9D8"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7383842"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2D3286F"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9C3146D"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BF354DE"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10B9621"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48B1C6C"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7CE2A0F"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6F7F8FD8" w14:textId="77777777">
        <w:tc>
          <w:tcPr>
            <w:tcW w:w="4160" w:type="dxa"/>
            <w:tcBorders>
              <w:top w:val="single" w:sz="6" w:space="0" w:color="FFFFFF"/>
              <w:left w:val="none" w:sz="4" w:space="0" w:color="6E6E6E"/>
              <w:bottom w:val="dashed" w:sz="4" w:space="0" w:color="BFBFBF"/>
              <w:right w:val="none" w:sz="4" w:space="0" w:color="6E6E6E"/>
            </w:tcBorders>
          </w:tcPr>
          <w:p w14:paraId="2B62AE0D" w14:textId="77777777" w:rsidR="00245554" w:rsidRDefault="00135932">
            <w:pPr>
              <w:pStyle w:val="ProductList-TableBody"/>
            </w:pPr>
            <w:r>
              <w:t>Core CAL Suite</w:t>
            </w:r>
            <w:r>
              <w:fldChar w:fldCharType="begin"/>
            </w:r>
            <w:r>
              <w:instrText xml:space="preserve"> XE "Core CAL Suite" </w:instrText>
            </w:r>
            <w:r>
              <w:fldChar w:fldCharType="end"/>
            </w:r>
            <w:r>
              <w:t xml:space="preserve"> (Device and User)</w:t>
            </w:r>
          </w:p>
        </w:tc>
        <w:tc>
          <w:tcPr>
            <w:tcW w:w="620" w:type="dxa"/>
            <w:tcBorders>
              <w:top w:val="single" w:sz="6" w:space="0" w:color="FFFFFF"/>
              <w:left w:val="none" w:sz="4" w:space="0" w:color="6E6E6E"/>
              <w:bottom w:val="dashed" w:sz="4" w:space="0" w:color="BFBFBF"/>
              <w:right w:val="none" w:sz="4" w:space="0" w:color="6E6E6E"/>
            </w:tcBorders>
          </w:tcPr>
          <w:p w14:paraId="03BBFD52" w14:textId="77777777" w:rsidR="00245554" w:rsidRDefault="00135932">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14:paraId="5DF1E909" w14:textId="77777777" w:rsidR="00245554" w:rsidRDefault="00135932">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2485EB98" w14:textId="77777777" w:rsidR="00245554" w:rsidRDefault="00135932">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40ABDA38"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BDF726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35C8D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67BD7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EDD8A99"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41B0B24"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C872BC8"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A79158" w14:textId="77777777" w:rsidR="00245554" w:rsidRDefault="00135932">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"School Desktop Platform Product" </w:instrText>
            </w:r>
            <w:r>
              <w:fldChar w:fldCharType="separate"/>
            </w:r>
            <w:r>
              <w:rPr>
                <w:color w:val="000000"/>
              </w:rPr>
              <w:t>SD,S</w:t>
            </w:r>
            <w:r>
              <w:fldChar w:fldCharType="end"/>
            </w:r>
          </w:p>
        </w:tc>
      </w:tr>
      <w:tr w:rsidR="00245554" w14:paraId="6F1DF8BB" w14:textId="77777777">
        <w:tc>
          <w:tcPr>
            <w:tcW w:w="4160" w:type="dxa"/>
            <w:tcBorders>
              <w:top w:val="dashed" w:sz="4" w:space="0" w:color="BFBFBF"/>
              <w:left w:val="none" w:sz="4" w:space="0" w:color="6E6E6E"/>
              <w:bottom w:val="dashed" w:sz="4" w:space="0" w:color="BFBFBF"/>
              <w:right w:val="none" w:sz="4" w:space="0" w:color="6E6E6E"/>
            </w:tcBorders>
          </w:tcPr>
          <w:p w14:paraId="0BBE3820" w14:textId="77777777" w:rsidR="00245554" w:rsidRDefault="00135932">
            <w:pPr>
              <w:pStyle w:val="ProductList-TableBody"/>
            </w:pPr>
            <w:r>
              <w:t>Core CAL Suite Bridge for Office 365</w:t>
            </w:r>
            <w:r>
              <w:fldChar w:fldCharType="begin"/>
            </w:r>
            <w:r>
              <w:instrText xml:space="preserve"> XE "Core CAL Suite Bridge for Office 365"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14:paraId="1B7BD169"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781D5BF1"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195D329A"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276AEFC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C7D50C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E8FBD1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B556E3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7359E7"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F4CC5DD"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F4F8C0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9BC7D41" w14:textId="77777777" w:rsidR="00245554" w:rsidRDefault="00135932">
            <w:pPr>
              <w:pStyle w:val="ProductList-TableBody"/>
              <w:jc w:val="center"/>
            </w:pPr>
            <w:r>
              <w:t xml:space="preserve"> </w:t>
            </w:r>
          </w:p>
        </w:tc>
      </w:tr>
      <w:tr w:rsidR="00245554" w14:paraId="61B2C877" w14:textId="77777777">
        <w:tc>
          <w:tcPr>
            <w:tcW w:w="4160" w:type="dxa"/>
            <w:tcBorders>
              <w:top w:val="dashed" w:sz="4" w:space="0" w:color="BFBFBF"/>
              <w:left w:val="none" w:sz="4" w:space="0" w:color="6E6E6E"/>
              <w:bottom w:val="dashed" w:sz="4" w:space="0" w:color="BFBFBF"/>
              <w:right w:val="none" w:sz="4" w:space="0" w:color="6E6E6E"/>
            </w:tcBorders>
          </w:tcPr>
          <w:p w14:paraId="6BDC2121" w14:textId="77777777" w:rsidR="00245554" w:rsidRDefault="00135932">
            <w:pPr>
              <w:pStyle w:val="ProductList-TableBody"/>
            </w:pPr>
            <w:r>
              <w:t>Core CAL Suite Bridge for Office 365 and Microsoft Intune</w:t>
            </w:r>
            <w:r>
              <w:fldChar w:fldCharType="begin"/>
            </w:r>
            <w:r>
              <w:instrText xml:space="preserve"> XE "Core CAL Suite Bridge for Office 365 and Microsoft Intune"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14:paraId="76EFF149"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6E0878ED"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5613FC3B"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57C03F1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540750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4D5443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4A6A2D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7C1AFB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C7E5C8F"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6B1E7C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2160461" w14:textId="77777777" w:rsidR="00245554" w:rsidRDefault="00135932">
            <w:pPr>
              <w:pStyle w:val="ProductList-TableBody"/>
              <w:jc w:val="center"/>
            </w:pPr>
            <w:r>
              <w:t xml:space="preserve"> </w:t>
            </w:r>
          </w:p>
        </w:tc>
      </w:tr>
      <w:tr w:rsidR="00245554" w14:paraId="3C5EDC16" w14:textId="77777777">
        <w:tc>
          <w:tcPr>
            <w:tcW w:w="4160" w:type="dxa"/>
            <w:tcBorders>
              <w:top w:val="dashed" w:sz="4" w:space="0" w:color="BFBFBF"/>
              <w:left w:val="none" w:sz="4" w:space="0" w:color="6E6E6E"/>
              <w:bottom w:val="dashed" w:sz="4" w:space="0" w:color="BFBFBF"/>
              <w:right w:val="none" w:sz="4" w:space="0" w:color="6E6E6E"/>
            </w:tcBorders>
          </w:tcPr>
          <w:p w14:paraId="22C16528" w14:textId="77777777" w:rsidR="00245554" w:rsidRDefault="00135932">
            <w:pPr>
              <w:pStyle w:val="ProductList-TableBody"/>
            </w:pPr>
            <w:r>
              <w:t>Core CAL Suite Bridge for Microsoft Intune</w:t>
            </w:r>
            <w:r>
              <w:fldChar w:fldCharType="begin"/>
            </w:r>
            <w:r>
              <w:instrText xml:space="preserve"> XE "Core CAL Suite Bridge for Microsoft Intune"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14:paraId="705286E5"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290DF774"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17DAE526"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4395ABA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FE654F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256963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ECEB4C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AFABBA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FFD71FF"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90B214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B093C65" w14:textId="77777777" w:rsidR="00245554" w:rsidRDefault="00135932">
            <w:pPr>
              <w:pStyle w:val="ProductList-TableBody"/>
              <w:jc w:val="center"/>
            </w:pPr>
            <w:r>
              <w:t xml:space="preserve"> </w:t>
            </w:r>
          </w:p>
        </w:tc>
      </w:tr>
      <w:tr w:rsidR="00245554" w14:paraId="461E7D3E" w14:textId="77777777">
        <w:tc>
          <w:tcPr>
            <w:tcW w:w="4160" w:type="dxa"/>
            <w:tcBorders>
              <w:top w:val="dashed" w:sz="4" w:space="0" w:color="BFBFBF"/>
              <w:left w:val="none" w:sz="4" w:space="0" w:color="6E6E6E"/>
              <w:bottom w:val="dashed" w:sz="4" w:space="0" w:color="BFBFBF"/>
              <w:right w:val="none" w:sz="4" w:space="0" w:color="6E6E6E"/>
            </w:tcBorders>
          </w:tcPr>
          <w:p w14:paraId="1E2E1954" w14:textId="77777777" w:rsidR="00245554" w:rsidRDefault="00135932">
            <w:pPr>
              <w:pStyle w:val="ProductList-TableBody"/>
            </w:pPr>
            <w:r>
              <w:t>Core CAL Suite Bridge for Enterprise Mobility+ Security</w:t>
            </w:r>
            <w:r>
              <w:fldChar w:fldCharType="begin"/>
            </w:r>
            <w:r>
              <w:instrText xml:space="preserve"> XE "Core CAL Suite Bridge for Enterprise Mobility+ Security"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14:paraId="698E5D1E"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15972B2E"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63605109"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0111B17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ED305D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093E57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4D7F6B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C1FB350"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72EDF79"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C4015D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1940207" w14:textId="77777777" w:rsidR="00245554" w:rsidRDefault="00135932">
            <w:pPr>
              <w:pStyle w:val="ProductList-TableBody"/>
              <w:jc w:val="center"/>
            </w:pPr>
            <w:r>
              <w:t xml:space="preserve"> </w:t>
            </w:r>
          </w:p>
        </w:tc>
      </w:tr>
      <w:tr w:rsidR="00245554" w14:paraId="2F5C0514" w14:textId="77777777">
        <w:tc>
          <w:tcPr>
            <w:tcW w:w="4160" w:type="dxa"/>
            <w:tcBorders>
              <w:top w:val="dashed" w:sz="4" w:space="0" w:color="BFBFBF"/>
              <w:left w:val="none" w:sz="4" w:space="0" w:color="6E6E6E"/>
              <w:bottom w:val="dashed" w:sz="4" w:space="0" w:color="BFBFBF"/>
              <w:right w:val="none" w:sz="4" w:space="0" w:color="6E6E6E"/>
            </w:tcBorders>
          </w:tcPr>
          <w:p w14:paraId="1AB77DEE" w14:textId="77777777" w:rsidR="00245554" w:rsidRDefault="00135932">
            <w:pPr>
              <w:pStyle w:val="ProductList-TableBody"/>
            </w:pPr>
            <w:r>
              <w:t>Enterprise CAL Suite</w:t>
            </w:r>
            <w:r>
              <w:fldChar w:fldCharType="begin"/>
            </w:r>
            <w:r>
              <w:instrText xml:space="preserve"> XE "Enterprise CAL Suite" </w:instrText>
            </w:r>
            <w:r>
              <w:fldChar w:fldCharType="end"/>
            </w:r>
            <w:r>
              <w:t xml:space="preserve"> (Device and User)</w:t>
            </w:r>
          </w:p>
        </w:tc>
        <w:tc>
          <w:tcPr>
            <w:tcW w:w="620" w:type="dxa"/>
            <w:tcBorders>
              <w:top w:val="dashed" w:sz="4" w:space="0" w:color="BFBFBF"/>
              <w:left w:val="none" w:sz="4" w:space="0" w:color="6E6E6E"/>
              <w:bottom w:val="dashed" w:sz="4" w:space="0" w:color="BFBFBF"/>
              <w:right w:val="none" w:sz="4" w:space="0" w:color="6E6E6E"/>
            </w:tcBorders>
          </w:tcPr>
          <w:p w14:paraId="0C66D51A"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6009FE6A"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none" w:sz="4" w:space="0" w:color="6E6E6E"/>
            </w:tcBorders>
          </w:tcPr>
          <w:p w14:paraId="7A721CA5" w14:textId="77777777" w:rsidR="00245554" w:rsidRDefault="00135932">
            <w:pPr>
              <w:pStyle w:val="ProductList-TableBody"/>
              <w:jc w:val="center"/>
            </w:pPr>
            <w:r>
              <w:rPr>
                <w:color w:val="000000"/>
              </w:rPr>
              <w:t>8</w:t>
            </w:r>
          </w:p>
        </w:tc>
        <w:tc>
          <w:tcPr>
            <w:tcW w:w="620" w:type="dxa"/>
            <w:tcBorders>
              <w:top w:val="dashed" w:sz="4" w:space="0" w:color="BFBFBF"/>
              <w:left w:val="none" w:sz="4" w:space="0" w:color="6E6E6E"/>
              <w:bottom w:val="dashed" w:sz="4" w:space="0" w:color="BFBFBF"/>
              <w:right w:val="single" w:sz="6" w:space="0" w:color="FFFFFF"/>
            </w:tcBorders>
          </w:tcPr>
          <w:p w14:paraId="06C1D49D" w14:textId="77777777" w:rsidR="00245554" w:rsidRDefault="00135932">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506497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3CA66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C7BCC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BA189D6"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F31C064"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AE9AAA"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F703989" w14:textId="77777777" w:rsidR="00245554" w:rsidRDefault="00135932">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"School Desktop Platform Product" </w:instrText>
            </w:r>
            <w:r>
              <w:fldChar w:fldCharType="separate"/>
            </w:r>
            <w:r>
              <w:rPr>
                <w:color w:val="000000"/>
              </w:rPr>
              <w:t>SD,S</w:t>
            </w:r>
            <w:r>
              <w:fldChar w:fldCharType="end"/>
            </w:r>
          </w:p>
        </w:tc>
      </w:tr>
      <w:tr w:rsidR="00245554" w14:paraId="7B178A27" w14:textId="77777777">
        <w:tc>
          <w:tcPr>
            <w:tcW w:w="4160" w:type="dxa"/>
            <w:tcBorders>
              <w:top w:val="dashed" w:sz="4" w:space="0" w:color="BFBFBF"/>
              <w:left w:val="none" w:sz="4" w:space="0" w:color="6E6E6E"/>
              <w:bottom w:val="dashed" w:sz="4" w:space="0" w:color="BFBFBF"/>
              <w:right w:val="none" w:sz="4" w:space="0" w:color="6E6E6E"/>
            </w:tcBorders>
          </w:tcPr>
          <w:p w14:paraId="783B8E9A" w14:textId="77777777" w:rsidR="00245554" w:rsidRDefault="00135932">
            <w:pPr>
              <w:pStyle w:val="ProductList-TableBody"/>
            </w:pPr>
            <w:r>
              <w:t>Enterprise CAL Suite Bridge for Office 365</w:t>
            </w:r>
            <w:r>
              <w:fldChar w:fldCharType="begin"/>
            </w:r>
            <w:r>
              <w:instrText xml:space="preserve"> XE "Enterprise CAL Suite Bridge for Office 365"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14:paraId="1FDAAEF2"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23763D47"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0A198B96"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110CB53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F90A98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BC4F39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DC0D2C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961D7C1"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9EF64F"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25BFD7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E17334B" w14:textId="77777777" w:rsidR="00245554" w:rsidRDefault="00135932">
            <w:pPr>
              <w:pStyle w:val="ProductList-TableBody"/>
              <w:jc w:val="center"/>
            </w:pPr>
            <w:r>
              <w:t xml:space="preserve"> </w:t>
            </w:r>
          </w:p>
        </w:tc>
      </w:tr>
      <w:tr w:rsidR="00245554" w14:paraId="69ED5694" w14:textId="77777777">
        <w:tc>
          <w:tcPr>
            <w:tcW w:w="4160" w:type="dxa"/>
            <w:tcBorders>
              <w:top w:val="dashed" w:sz="4" w:space="0" w:color="BFBFBF"/>
              <w:left w:val="none" w:sz="4" w:space="0" w:color="6E6E6E"/>
              <w:bottom w:val="dashed" w:sz="4" w:space="0" w:color="BFBFBF"/>
              <w:right w:val="none" w:sz="4" w:space="0" w:color="6E6E6E"/>
            </w:tcBorders>
          </w:tcPr>
          <w:p w14:paraId="511BFD11" w14:textId="77777777" w:rsidR="00245554" w:rsidRDefault="00135932">
            <w:pPr>
              <w:pStyle w:val="ProductList-TableBody"/>
            </w:pPr>
            <w:r>
              <w:t>Enterprise CAL Suite Bridge for Office 365 From SA</w:t>
            </w:r>
            <w:r>
              <w:fldChar w:fldCharType="begin"/>
            </w:r>
            <w:r>
              <w:instrText xml:space="preserve"> XE "Enterprise CAL Suite Bridge for Office 365 From SA"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14:paraId="39C85B9A"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566F0866"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7CA208A4"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6F3288B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0B4C2F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1A7F41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34AF97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E50D53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E103054"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E1ACF0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585D29B" w14:textId="77777777" w:rsidR="00245554" w:rsidRDefault="00135932">
            <w:pPr>
              <w:pStyle w:val="ProductList-TableBody"/>
              <w:jc w:val="center"/>
            </w:pPr>
            <w:r>
              <w:t xml:space="preserve"> </w:t>
            </w:r>
          </w:p>
        </w:tc>
      </w:tr>
      <w:tr w:rsidR="00245554" w14:paraId="28144FE3" w14:textId="77777777">
        <w:tc>
          <w:tcPr>
            <w:tcW w:w="4160" w:type="dxa"/>
            <w:tcBorders>
              <w:top w:val="dashed" w:sz="4" w:space="0" w:color="BFBFBF"/>
              <w:left w:val="none" w:sz="4" w:space="0" w:color="6E6E6E"/>
              <w:bottom w:val="dashed" w:sz="4" w:space="0" w:color="BFBFBF"/>
              <w:right w:val="none" w:sz="4" w:space="0" w:color="6E6E6E"/>
            </w:tcBorders>
          </w:tcPr>
          <w:p w14:paraId="511F568A" w14:textId="77777777" w:rsidR="00245554" w:rsidRDefault="00135932">
            <w:pPr>
              <w:pStyle w:val="ProductList-TableBody"/>
            </w:pPr>
            <w:r>
              <w:t>Enterprise CAL Suite Bridge for Office 365 and Microsoft Intune</w:t>
            </w:r>
            <w:r>
              <w:fldChar w:fldCharType="begin"/>
            </w:r>
            <w:r>
              <w:instrText xml:space="preserve"> XE "Enterprise CAL Suite Bridge for Office 365 and Microsoft Intune"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14:paraId="3A47BFC1"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6D941DDC"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664A7D73"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52BBA0C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3140A1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2D43B1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2EB012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C97F6F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CE9DAE9"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280088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4D4858D" w14:textId="77777777" w:rsidR="00245554" w:rsidRDefault="00135932">
            <w:pPr>
              <w:pStyle w:val="ProductList-TableBody"/>
              <w:jc w:val="center"/>
            </w:pPr>
            <w:r>
              <w:t xml:space="preserve"> </w:t>
            </w:r>
          </w:p>
        </w:tc>
      </w:tr>
      <w:tr w:rsidR="00245554" w14:paraId="1B51711E" w14:textId="77777777">
        <w:tc>
          <w:tcPr>
            <w:tcW w:w="4160" w:type="dxa"/>
            <w:tcBorders>
              <w:top w:val="dashed" w:sz="4" w:space="0" w:color="BFBFBF"/>
              <w:left w:val="none" w:sz="4" w:space="0" w:color="6E6E6E"/>
              <w:bottom w:val="dashed" w:sz="4" w:space="0" w:color="BFBFBF"/>
              <w:right w:val="none" w:sz="4" w:space="0" w:color="6E6E6E"/>
            </w:tcBorders>
          </w:tcPr>
          <w:p w14:paraId="2E496CE4" w14:textId="77777777" w:rsidR="00245554" w:rsidRDefault="00135932">
            <w:pPr>
              <w:pStyle w:val="ProductList-TableBody"/>
            </w:pPr>
            <w:r>
              <w:t>Enterprise CAL Suite Bridge for Microsoft Intune</w:t>
            </w:r>
            <w:r>
              <w:fldChar w:fldCharType="begin"/>
            </w:r>
            <w:r>
              <w:instrText xml:space="preserve"> XE "Enterprise CAL Suite Bridge for Microsoft Intune"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14:paraId="51E32DDC"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13633242"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5F8BBF94"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0F41740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D0DBDA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332CDC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F0DE22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2AAB4E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EA2886"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721A87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149E7E1" w14:textId="77777777" w:rsidR="00245554" w:rsidRDefault="00135932">
            <w:pPr>
              <w:pStyle w:val="ProductList-TableBody"/>
              <w:jc w:val="center"/>
            </w:pPr>
            <w:r>
              <w:t xml:space="preserve"> </w:t>
            </w:r>
          </w:p>
        </w:tc>
      </w:tr>
      <w:tr w:rsidR="00245554" w14:paraId="4A6FB9B6" w14:textId="77777777">
        <w:tc>
          <w:tcPr>
            <w:tcW w:w="4160" w:type="dxa"/>
            <w:tcBorders>
              <w:top w:val="dashed" w:sz="4" w:space="0" w:color="BFBFBF"/>
              <w:left w:val="none" w:sz="4" w:space="0" w:color="6E6E6E"/>
              <w:bottom w:val="dashed" w:sz="4" w:space="0" w:color="BFBFBF"/>
              <w:right w:val="none" w:sz="4" w:space="0" w:color="6E6E6E"/>
            </w:tcBorders>
          </w:tcPr>
          <w:p w14:paraId="1E6D3F3A" w14:textId="77777777" w:rsidR="00245554" w:rsidRDefault="00135932">
            <w:pPr>
              <w:pStyle w:val="ProductList-TableBody"/>
            </w:pPr>
            <w:r>
              <w:t>Enterprise CAL Bridge for Enterprise Mobility + Security</w:t>
            </w:r>
            <w:r>
              <w:fldChar w:fldCharType="begin"/>
            </w:r>
            <w:r>
              <w:instrText xml:space="preserve"> XE "Enterprise CAL Bridge for Enterprise Mobility + Security"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14:paraId="601F57CE"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2D785B78"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7D59D811"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7AC2FD5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57D9B2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EB5984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79EF03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7718E4D"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6CD53F"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C3DB15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5C9668A" w14:textId="77777777" w:rsidR="00245554" w:rsidRDefault="00135932">
            <w:pPr>
              <w:pStyle w:val="ProductList-TableBody"/>
              <w:jc w:val="center"/>
            </w:pPr>
            <w:r>
              <w:t xml:space="preserve"> </w:t>
            </w:r>
          </w:p>
        </w:tc>
      </w:tr>
      <w:tr w:rsidR="00245554" w14:paraId="0F9CB729" w14:textId="77777777">
        <w:tc>
          <w:tcPr>
            <w:tcW w:w="4160" w:type="dxa"/>
            <w:tcBorders>
              <w:top w:val="dashed" w:sz="4" w:space="0" w:color="BFBFBF"/>
              <w:left w:val="none" w:sz="4" w:space="0" w:color="6E6E6E"/>
              <w:bottom w:val="none" w:sz="4" w:space="0" w:color="BFBFBF"/>
              <w:right w:val="none" w:sz="4" w:space="0" w:color="6E6E6E"/>
            </w:tcBorders>
          </w:tcPr>
          <w:p w14:paraId="3B346571" w14:textId="77777777" w:rsidR="00245554" w:rsidRDefault="00135932">
            <w:pPr>
              <w:pStyle w:val="ProductList-TableBody"/>
            </w:pPr>
            <w:r>
              <w:t>Enterprise CAL Bridge for Enterprise Mobility + Security From SA</w:t>
            </w:r>
            <w:r>
              <w:fldChar w:fldCharType="begin"/>
            </w:r>
            <w:r>
              <w:instrText xml:space="preserve"> XE "Enterprise CAL Bridge for Enterprise Mobility + Security From SA" </w:instrText>
            </w:r>
            <w:r>
              <w:fldChar w:fldCharType="end"/>
            </w:r>
            <w:r>
              <w:t xml:space="preserve"> (User SL)</w:t>
            </w:r>
          </w:p>
        </w:tc>
        <w:tc>
          <w:tcPr>
            <w:tcW w:w="620" w:type="dxa"/>
            <w:tcBorders>
              <w:top w:val="dashed" w:sz="4" w:space="0" w:color="BFBFBF"/>
              <w:left w:val="none" w:sz="4" w:space="0" w:color="6E6E6E"/>
              <w:bottom w:val="none" w:sz="4" w:space="0" w:color="BFBFBF"/>
              <w:right w:val="none" w:sz="4" w:space="0" w:color="6E6E6E"/>
            </w:tcBorders>
          </w:tcPr>
          <w:p w14:paraId="64247039"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14:paraId="64F2222E"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14:paraId="381638FF"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single" w:sz="6" w:space="0" w:color="FFFFFF"/>
            </w:tcBorders>
          </w:tcPr>
          <w:p w14:paraId="479552E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69A073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E14862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46B5B9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5A5660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54800E5"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6572FD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9D29B4E" w14:textId="77777777" w:rsidR="00245554" w:rsidRDefault="00135932">
            <w:pPr>
              <w:pStyle w:val="ProductList-TableBody"/>
              <w:jc w:val="center"/>
            </w:pPr>
            <w:r>
              <w:t xml:space="preserve"> </w:t>
            </w:r>
          </w:p>
        </w:tc>
      </w:tr>
    </w:tbl>
    <w:p w14:paraId="0A2B5FBD" w14:textId="77777777" w:rsidR="00245554" w:rsidRDefault="00135932">
      <w:pPr>
        <w:pStyle w:val="ProductList-Body"/>
      </w:pPr>
      <w:r>
        <w:t xml:space="preserve"> </w:t>
      </w:r>
    </w:p>
    <w:p w14:paraId="3D047FD8" w14:textId="77777777" w:rsidR="00245554" w:rsidRDefault="00135932">
      <w:pPr>
        <w:pStyle w:val="ProductList-Offering1SubSection"/>
        <w:outlineLvl w:val="2"/>
      </w:pPr>
      <w:bookmarkStart w:id="51" w:name="_Sec599"/>
      <w:r>
        <w:t>2. Product Conditions</w:t>
      </w:r>
      <w:bookmarkEnd w:id="51"/>
    </w:p>
    <w:tbl>
      <w:tblPr>
        <w:tblStyle w:val="PURTable"/>
        <w:tblW w:w="0" w:type="dxa"/>
        <w:tblLook w:val="04A0" w:firstRow="1" w:lastRow="0" w:firstColumn="1" w:lastColumn="0" w:noHBand="0" w:noVBand="1"/>
      </w:tblPr>
      <w:tblGrid>
        <w:gridCol w:w="3596"/>
        <w:gridCol w:w="3600"/>
        <w:gridCol w:w="3594"/>
      </w:tblGrid>
      <w:tr w:rsidR="00245554" w14:paraId="0C2FE76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0A9656C" w14:textId="77777777" w:rsidR="00245554" w:rsidRDefault="00135932">
            <w:pPr>
              <w:pStyle w:val="ProductList-TableBody"/>
            </w:pPr>
            <w:r>
              <w:rPr>
                <w:color w:val="404040"/>
              </w:rPr>
              <w:t>Prior Version: N/A</w:t>
            </w:r>
          </w:p>
        </w:tc>
        <w:tc>
          <w:tcPr>
            <w:tcW w:w="4040" w:type="dxa"/>
            <w:tcBorders>
              <w:top w:val="single" w:sz="18" w:space="0" w:color="00188F"/>
              <w:left w:val="single" w:sz="4" w:space="0" w:color="000000"/>
              <w:bottom w:val="single" w:sz="4" w:space="0" w:color="000000"/>
              <w:right w:val="single" w:sz="4" w:space="0" w:color="000000"/>
            </w:tcBorders>
          </w:tcPr>
          <w:p w14:paraId="2DA4C5EA"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5496838" w14:textId="77777777" w:rsidR="00245554" w:rsidRDefault="00135932">
            <w:pPr>
              <w:pStyle w:val="ProductList-TableBody"/>
            </w:pPr>
            <w:r>
              <w:rPr>
                <w:color w:val="404040"/>
              </w:rPr>
              <w:t>Down Editions: N/A</w:t>
            </w:r>
          </w:p>
        </w:tc>
      </w:tr>
      <w:tr w:rsidR="00245554" w14:paraId="072C7F6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CC9FE7"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14:paraId="591F19B6"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CAL Suite Bridge Section 2.3</w:t>
            </w:r>
          </w:p>
        </w:tc>
        <w:tc>
          <w:tcPr>
            <w:tcW w:w="4040" w:type="dxa"/>
            <w:tcBorders>
              <w:top w:val="single" w:sz="4" w:space="0" w:color="000000"/>
              <w:left w:val="single" w:sz="4" w:space="0" w:color="000000"/>
              <w:bottom w:val="single" w:sz="4" w:space="0" w:color="000000"/>
              <w:right w:val="single" w:sz="4" w:space="0" w:color="000000"/>
            </w:tcBorders>
          </w:tcPr>
          <w:p w14:paraId="192A4F2F"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57A8612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20C7F8" w14:textId="77777777" w:rsidR="00245554" w:rsidRDefault="00135932">
            <w:pPr>
              <w:pStyle w:val="ProductList-TableBody"/>
            </w:pPr>
            <w:r>
              <w:rPr>
                <w:color w:val="404040"/>
              </w:rPr>
              <w:t xml:space="preserve"> 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A4535A"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1E90DE" w14:textId="77777777" w:rsidR="00245554" w:rsidRDefault="00135932">
            <w:pPr>
              <w:pStyle w:val="ProductList-TableBody"/>
            </w:pPr>
            <w:r>
              <w:rPr>
                <w:color w:val="404040"/>
              </w:rPr>
              <w:t>Reduction Eligible: N/A</w:t>
            </w:r>
          </w:p>
        </w:tc>
      </w:tr>
      <w:tr w:rsidR="00245554" w14:paraId="1F97EDF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A3DA19"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F2F57B"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C04806" w14:textId="77777777" w:rsidR="00245554" w:rsidRDefault="00135932">
            <w:pPr>
              <w:pStyle w:val="ProductList-TableBody"/>
            </w:pPr>
            <w:r>
              <w:rPr>
                <w:color w:val="404040"/>
              </w:rPr>
              <w:t>True-Up Eligible: N/A</w:t>
            </w:r>
          </w:p>
        </w:tc>
      </w:tr>
      <w:tr w:rsidR="00245554" w14:paraId="107533EF" w14:textId="77777777">
        <w:tc>
          <w:tcPr>
            <w:tcW w:w="4040" w:type="dxa"/>
            <w:tcBorders>
              <w:top w:val="single" w:sz="4" w:space="0" w:color="000000"/>
              <w:left w:val="single" w:sz="4" w:space="0" w:color="000000"/>
              <w:bottom w:val="single" w:sz="4" w:space="0" w:color="000000"/>
              <w:right w:val="single" w:sz="4" w:space="0" w:color="000000"/>
            </w:tcBorders>
          </w:tcPr>
          <w:p w14:paraId="228FEF46" w14:textId="77777777" w:rsidR="00245554" w:rsidRDefault="00135932">
            <w:pPr>
              <w:pStyle w:val="ProductList-TableBody"/>
            </w:pPr>
            <w:r>
              <w:fldChar w:fldCharType="begin"/>
            </w:r>
            <w:r>
              <w:instrText xml:space="preserve"> AutoTextList   \s NoStyle \t "UTD Discount: An Up to Date Discount is a discount available to Open Value Subscription customers ordering licenses for Product during the first year of their agreement if they have a License for the corresponding qualifying Product." </w:instrText>
            </w:r>
            <w:r>
              <w:fldChar w:fldCharType="separate"/>
            </w:r>
            <w:r>
              <w:rPr>
                <w:color w:val="0563C1"/>
              </w:rPr>
              <w:t>UTD Discount</w:t>
            </w:r>
            <w:r>
              <w:fldChar w:fldCharType="end"/>
            </w:r>
            <w:r>
              <w:t>: Core CAL or Enterprise CAL Suite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6DB172A"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1E146BB8"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7B56133D" w14:textId="77777777" w:rsidR="00245554" w:rsidRDefault="00135932">
      <w:pPr>
        <w:pStyle w:val="ProductList-Body"/>
      </w:pPr>
      <w:r>
        <w:t xml:space="preserve"> </w:t>
      </w:r>
    </w:p>
    <w:p w14:paraId="302D0CF0" w14:textId="77777777" w:rsidR="00245554" w:rsidRDefault="00135932">
      <w:pPr>
        <w:pStyle w:val="ProductList-ClauseHeading"/>
        <w:outlineLvl w:val="3"/>
      </w:pPr>
      <w:r>
        <w:t>2.1 Process to Determine Applicable Use Rights for CAL Suites</w:t>
      </w:r>
    </w:p>
    <w:p w14:paraId="4B561DBE" w14:textId="77777777" w:rsidR="00245554" w:rsidRDefault="00135932">
      <w:pPr>
        <w:pStyle w:val="ProductList-Body"/>
      </w:pPr>
      <w:r>
        <w:t>A CAL Suite License is version-less and the access rights are determined by the status of the SA coverage on it. If SA coverage lapses, access rights under perpetual Licenses are determined based on the use rights in effect for the versions that were current prior to the lapse.</w:t>
      </w:r>
    </w:p>
    <w:p w14:paraId="41BFD199" w14:textId="77777777" w:rsidR="00245554" w:rsidRDefault="00135932">
      <w:pPr>
        <w:pStyle w:val="ProductList-Body"/>
      </w:pPr>
      <w:r>
        <w:t xml:space="preserve"> </w:t>
      </w:r>
    </w:p>
    <w:p w14:paraId="76D8B0AC" w14:textId="77777777" w:rsidR="00245554" w:rsidRDefault="00135932">
      <w:pPr>
        <w:pStyle w:val="ProductList-ClauseHeading"/>
        <w:outlineLvl w:val="3"/>
      </w:pPr>
      <w:r>
        <w:t>2.2 Components of CAL Suite</w:t>
      </w:r>
    </w:p>
    <w:p w14:paraId="71FEAB5F" w14:textId="77777777" w:rsidR="00245554" w:rsidRDefault="00135932">
      <w:pPr>
        <w:pStyle w:val="ProductList-Body"/>
      </w:pPr>
      <w:r>
        <w:t xml:space="preserve">Refer to </w:t>
      </w:r>
      <w:hyperlink w:anchor="_Sec591">
        <w:r>
          <w:rPr>
            <w:color w:val="00467F"/>
            <w:u w:val="single"/>
          </w:rPr>
          <w:t>Appendix A</w:t>
        </w:r>
      </w:hyperlink>
      <w:r>
        <w:t>, CAL/Management License Equivalent Licenses chart for the current components of the Core CAL Suite and the Enterprise CAL Suite.</w:t>
      </w:r>
    </w:p>
    <w:p w14:paraId="52014323" w14:textId="77777777" w:rsidR="00245554" w:rsidRDefault="00135932">
      <w:pPr>
        <w:pStyle w:val="ProductList-Body"/>
      </w:pPr>
      <w:r>
        <w:t xml:space="preserve"> </w:t>
      </w:r>
    </w:p>
    <w:p w14:paraId="157977A6" w14:textId="77777777" w:rsidR="00245554" w:rsidRDefault="00135932">
      <w:pPr>
        <w:pStyle w:val="ProductList-ClauseHeading"/>
        <w:outlineLvl w:val="3"/>
      </w:pPr>
      <w:r>
        <w:t>2.3 CAL Suite Bridge</w:t>
      </w:r>
    </w:p>
    <w:p w14:paraId="6FEFDE4A" w14:textId="77777777" w:rsidR="00245554" w:rsidRDefault="00135932">
      <w:pPr>
        <w:pStyle w:val="ProductList-Body"/>
      </w:pPr>
      <w:r>
        <w:t>A CAL Suite Bridge is an Enterprise Product and may only be acquired to satisfy the Organization Wide requirement of either that CAL Suite Bridge or its parent CAL Suite. When a CAL Suite Bridge is required the number of CAL Suite Bridge User SLs should be the same number of User SLs for the qualifying Online Service.</w:t>
      </w:r>
    </w:p>
    <w:tbl>
      <w:tblPr>
        <w:tblStyle w:val="PURTable"/>
        <w:tblW w:w="0" w:type="dxa"/>
        <w:tblLook w:val="04A0" w:firstRow="1" w:lastRow="0" w:firstColumn="1" w:lastColumn="0" w:noHBand="0" w:noVBand="1"/>
      </w:tblPr>
      <w:tblGrid>
        <w:gridCol w:w="3596"/>
        <w:gridCol w:w="3597"/>
        <w:gridCol w:w="3597"/>
      </w:tblGrid>
      <w:tr w:rsidR="00245554" w14:paraId="46A3274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602FA58E" w14:textId="77777777" w:rsidR="00245554" w:rsidRDefault="00135932">
            <w:pPr>
              <w:pStyle w:val="ProductList-TableBody"/>
            </w:pPr>
            <w:r>
              <w:rPr>
                <w:color w:val="FFFFFF"/>
              </w:rPr>
              <w:t>CAL Suite Bridge</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1EEF2F5A" w14:textId="77777777" w:rsidR="00245554" w:rsidRDefault="00135932">
            <w:pPr>
              <w:pStyle w:val="ProductList-TableBody"/>
            </w:pPr>
            <w:r>
              <w:rPr>
                <w:color w:val="FFFFFF"/>
              </w:rPr>
              <w:t>Parent CAL Suite</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58F83F59" w14:textId="77777777" w:rsidR="00245554" w:rsidRDefault="00135932">
            <w:pPr>
              <w:pStyle w:val="ProductList-TableBody"/>
            </w:pPr>
            <w:r>
              <w:rPr>
                <w:color w:val="FFFFFF"/>
              </w:rPr>
              <w:t>Qualifying Online Services</w:t>
            </w:r>
          </w:p>
        </w:tc>
      </w:tr>
      <w:tr w:rsidR="00245554" w14:paraId="74120061" w14:textId="77777777">
        <w:tc>
          <w:tcPr>
            <w:tcW w:w="4040" w:type="dxa"/>
            <w:tcBorders>
              <w:top w:val="single" w:sz="4" w:space="0" w:color="000000"/>
              <w:left w:val="single" w:sz="4" w:space="0" w:color="000000"/>
              <w:bottom w:val="single" w:sz="4" w:space="0" w:color="000000"/>
              <w:right w:val="single" w:sz="4" w:space="0" w:color="000000"/>
            </w:tcBorders>
          </w:tcPr>
          <w:p w14:paraId="7C25ADFE" w14:textId="77777777" w:rsidR="00245554" w:rsidRDefault="00135932">
            <w:pPr>
              <w:pStyle w:val="ProductList-TableBody"/>
            </w:pPr>
            <w:r>
              <w:t>Core CAL Suite Bridge for Office 365</w:t>
            </w:r>
          </w:p>
        </w:tc>
        <w:tc>
          <w:tcPr>
            <w:tcW w:w="4040" w:type="dxa"/>
            <w:tcBorders>
              <w:top w:val="single" w:sz="4" w:space="0" w:color="000000"/>
              <w:left w:val="single" w:sz="4" w:space="0" w:color="000000"/>
              <w:bottom w:val="single" w:sz="4" w:space="0" w:color="000000"/>
              <w:right w:val="single" w:sz="4" w:space="0" w:color="000000"/>
            </w:tcBorders>
          </w:tcPr>
          <w:p w14:paraId="4C90F11E" w14:textId="77777777" w:rsidR="00245554" w:rsidRDefault="00135932">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14:paraId="6F7EF1E0" w14:textId="77777777" w:rsidR="00245554" w:rsidRDefault="00135932">
            <w:pPr>
              <w:pStyle w:val="ProductList-TableBody"/>
            </w:pPr>
            <w:r>
              <w:t>Office 365 Enterprise E1</w:t>
            </w:r>
            <w:r>
              <w:fldChar w:fldCharType="begin"/>
            </w:r>
            <w:r>
              <w:instrText xml:space="preserve"> XE "Office 365 Enterprise E1" </w:instrText>
            </w:r>
            <w:r>
              <w:fldChar w:fldCharType="end"/>
            </w:r>
            <w:r>
              <w:t>, or Office 365 Enterprise E3</w:t>
            </w:r>
            <w:r>
              <w:fldChar w:fldCharType="begin"/>
            </w:r>
            <w:r>
              <w:instrText xml:space="preserve"> XE "Office 365 Enterprise E3" </w:instrText>
            </w:r>
            <w:r>
              <w:fldChar w:fldCharType="end"/>
            </w:r>
            <w:r>
              <w:t>, or Office 365 Enterprise E5</w:t>
            </w:r>
            <w:r>
              <w:fldChar w:fldCharType="begin"/>
            </w:r>
            <w:r>
              <w:instrText xml:space="preserve"> XE "Office 365 Enterprise E5" </w:instrText>
            </w:r>
            <w:r>
              <w:fldChar w:fldCharType="end"/>
            </w:r>
          </w:p>
        </w:tc>
      </w:tr>
      <w:tr w:rsidR="00245554" w14:paraId="43DD57EA" w14:textId="77777777">
        <w:tc>
          <w:tcPr>
            <w:tcW w:w="4040" w:type="dxa"/>
            <w:tcBorders>
              <w:top w:val="single" w:sz="4" w:space="0" w:color="000000"/>
              <w:left w:val="single" w:sz="4" w:space="0" w:color="000000"/>
              <w:bottom w:val="single" w:sz="4" w:space="0" w:color="000000"/>
              <w:right w:val="single" w:sz="4" w:space="0" w:color="000000"/>
            </w:tcBorders>
          </w:tcPr>
          <w:p w14:paraId="71A5798E" w14:textId="77777777" w:rsidR="00245554" w:rsidRDefault="00135932">
            <w:pPr>
              <w:pStyle w:val="ProductList-TableBody"/>
            </w:pPr>
            <w:r>
              <w:t>Core CAL Suite Bridge for Office 365 and Microsoft Intune</w:t>
            </w:r>
          </w:p>
        </w:tc>
        <w:tc>
          <w:tcPr>
            <w:tcW w:w="4040" w:type="dxa"/>
            <w:tcBorders>
              <w:top w:val="single" w:sz="4" w:space="0" w:color="000000"/>
              <w:left w:val="single" w:sz="4" w:space="0" w:color="000000"/>
              <w:bottom w:val="single" w:sz="4" w:space="0" w:color="000000"/>
              <w:right w:val="single" w:sz="4" w:space="0" w:color="000000"/>
            </w:tcBorders>
          </w:tcPr>
          <w:p w14:paraId="74352136" w14:textId="77777777" w:rsidR="00245554" w:rsidRDefault="00135932">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14:paraId="354812B9" w14:textId="77777777" w:rsidR="00245554" w:rsidRDefault="00135932">
            <w:pPr>
              <w:pStyle w:val="ProductList-TableBody"/>
            </w:pPr>
            <w:r>
              <w:t>Office 365 Enterprise E1 and Microsoft Intune</w:t>
            </w:r>
            <w:r>
              <w:fldChar w:fldCharType="begin"/>
            </w:r>
            <w:r>
              <w:instrText xml:space="preserve"> XE "Office 365 Enterprise E1 and Microsoft Intune" </w:instrText>
            </w:r>
            <w:r>
              <w:fldChar w:fldCharType="end"/>
            </w:r>
            <w:r>
              <w:t>, or</w:t>
            </w:r>
          </w:p>
          <w:p w14:paraId="290311A9" w14:textId="77777777" w:rsidR="00245554" w:rsidRDefault="00135932">
            <w:pPr>
              <w:pStyle w:val="ProductList-TableBody"/>
            </w:pPr>
            <w:r>
              <w:t>Office 365 Enterprise E3 and Microsoft Intune</w:t>
            </w:r>
            <w:r>
              <w:fldChar w:fldCharType="begin"/>
            </w:r>
            <w:r>
              <w:instrText xml:space="preserve"> XE "Office 365 Enterprise E3 and Microsoft Intune" </w:instrText>
            </w:r>
            <w:r>
              <w:fldChar w:fldCharType="end"/>
            </w:r>
            <w:r>
              <w:t>, or</w:t>
            </w:r>
          </w:p>
          <w:p w14:paraId="75C93AB0" w14:textId="77777777" w:rsidR="00245554" w:rsidRDefault="00135932">
            <w:pPr>
              <w:pStyle w:val="ProductList-TableBody"/>
            </w:pPr>
            <w:r>
              <w:t>Office 365 Enterprise E5 and Microsoft Intune</w:t>
            </w:r>
            <w:r>
              <w:fldChar w:fldCharType="begin"/>
            </w:r>
            <w:r>
              <w:instrText xml:space="preserve"> XE "Office 365 Enterprise E5 and Microsoft Intune" </w:instrText>
            </w:r>
            <w:r>
              <w:fldChar w:fldCharType="end"/>
            </w:r>
          </w:p>
        </w:tc>
      </w:tr>
      <w:tr w:rsidR="00245554" w14:paraId="4AF0D724" w14:textId="77777777">
        <w:tc>
          <w:tcPr>
            <w:tcW w:w="4040" w:type="dxa"/>
            <w:tcBorders>
              <w:top w:val="single" w:sz="4" w:space="0" w:color="000000"/>
              <w:left w:val="single" w:sz="4" w:space="0" w:color="000000"/>
              <w:bottom w:val="single" w:sz="4" w:space="0" w:color="000000"/>
              <w:right w:val="single" w:sz="4" w:space="0" w:color="000000"/>
            </w:tcBorders>
          </w:tcPr>
          <w:p w14:paraId="1D828E17" w14:textId="77777777" w:rsidR="00245554" w:rsidRDefault="00135932">
            <w:pPr>
              <w:pStyle w:val="ProductList-TableBody"/>
            </w:pPr>
            <w:r>
              <w:t>Core CAL Suite Bridge for Microsoft Intune</w:t>
            </w:r>
          </w:p>
        </w:tc>
        <w:tc>
          <w:tcPr>
            <w:tcW w:w="4040" w:type="dxa"/>
            <w:tcBorders>
              <w:top w:val="single" w:sz="4" w:space="0" w:color="000000"/>
              <w:left w:val="single" w:sz="4" w:space="0" w:color="000000"/>
              <w:bottom w:val="single" w:sz="4" w:space="0" w:color="000000"/>
              <w:right w:val="single" w:sz="4" w:space="0" w:color="000000"/>
            </w:tcBorders>
          </w:tcPr>
          <w:p w14:paraId="3491D947" w14:textId="77777777" w:rsidR="00245554" w:rsidRDefault="00135932">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14:paraId="5A495939" w14:textId="77777777" w:rsidR="00245554" w:rsidRDefault="00135932">
            <w:pPr>
              <w:pStyle w:val="ProductList-TableBody"/>
            </w:pPr>
            <w:r>
              <w:t>Microsoft Intune</w:t>
            </w:r>
            <w:r>
              <w:fldChar w:fldCharType="begin"/>
            </w:r>
            <w:r>
              <w:instrText xml:space="preserve"> XE "Microsoft Intune" </w:instrText>
            </w:r>
            <w:r>
              <w:fldChar w:fldCharType="end"/>
            </w:r>
          </w:p>
        </w:tc>
      </w:tr>
      <w:tr w:rsidR="00245554" w14:paraId="656BC7CE" w14:textId="77777777">
        <w:tc>
          <w:tcPr>
            <w:tcW w:w="4040" w:type="dxa"/>
            <w:tcBorders>
              <w:top w:val="single" w:sz="4" w:space="0" w:color="000000"/>
              <w:left w:val="single" w:sz="4" w:space="0" w:color="000000"/>
              <w:bottom w:val="single" w:sz="4" w:space="0" w:color="000000"/>
              <w:right w:val="single" w:sz="4" w:space="0" w:color="000000"/>
            </w:tcBorders>
          </w:tcPr>
          <w:p w14:paraId="147A6E73" w14:textId="77777777" w:rsidR="00245554" w:rsidRDefault="00135932">
            <w:pPr>
              <w:pStyle w:val="ProductList-TableBody"/>
            </w:pPr>
            <w:r>
              <w:t>Core CAL Suite Bridge for Enterprise Mobility + Security</w:t>
            </w:r>
          </w:p>
        </w:tc>
        <w:tc>
          <w:tcPr>
            <w:tcW w:w="4040" w:type="dxa"/>
            <w:tcBorders>
              <w:top w:val="single" w:sz="4" w:space="0" w:color="000000"/>
              <w:left w:val="single" w:sz="4" w:space="0" w:color="000000"/>
              <w:bottom w:val="single" w:sz="4" w:space="0" w:color="000000"/>
              <w:right w:val="single" w:sz="4" w:space="0" w:color="000000"/>
            </w:tcBorders>
          </w:tcPr>
          <w:p w14:paraId="37EBFA9C" w14:textId="77777777" w:rsidR="00245554" w:rsidRDefault="00135932">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14:paraId="72F9FB6D" w14:textId="77777777" w:rsidR="00245554" w:rsidRDefault="00135932">
            <w:pPr>
              <w:pStyle w:val="ProductList-TableBody"/>
            </w:pPr>
            <w:r>
              <w:t>Enterprise Mobility + Security E3</w:t>
            </w:r>
            <w:r>
              <w:fldChar w:fldCharType="begin"/>
            </w:r>
            <w:r>
              <w:instrText xml:space="preserve"> XE "Enterprise Mobility + Security E3" </w:instrText>
            </w:r>
            <w:r>
              <w:fldChar w:fldCharType="end"/>
            </w:r>
            <w:r>
              <w:t>, or</w:t>
            </w:r>
          </w:p>
          <w:p w14:paraId="7B2F6CBF" w14:textId="77777777" w:rsidR="00245554" w:rsidRDefault="00135932">
            <w:pPr>
              <w:pStyle w:val="ProductList-TableBody"/>
            </w:pPr>
            <w:r>
              <w:t>Enterprise Mobility + Security E5</w:t>
            </w:r>
            <w:r>
              <w:fldChar w:fldCharType="begin"/>
            </w:r>
            <w:r>
              <w:instrText xml:space="preserve"> XE "Enterprise Mobility + Security E5" </w:instrText>
            </w:r>
            <w:r>
              <w:fldChar w:fldCharType="end"/>
            </w:r>
          </w:p>
        </w:tc>
      </w:tr>
      <w:tr w:rsidR="00245554" w14:paraId="48D3CFA6" w14:textId="77777777">
        <w:tc>
          <w:tcPr>
            <w:tcW w:w="4040" w:type="dxa"/>
            <w:tcBorders>
              <w:top w:val="single" w:sz="4" w:space="0" w:color="000000"/>
              <w:left w:val="single" w:sz="4" w:space="0" w:color="000000"/>
              <w:bottom w:val="single" w:sz="4" w:space="0" w:color="000000"/>
              <w:right w:val="single" w:sz="4" w:space="0" w:color="000000"/>
            </w:tcBorders>
          </w:tcPr>
          <w:p w14:paraId="72DD23BE" w14:textId="77777777" w:rsidR="00245554" w:rsidRDefault="00135932">
            <w:pPr>
              <w:pStyle w:val="ProductList-TableBody"/>
            </w:pPr>
            <w:r>
              <w:t>Enterprise CAL Suite Bridge for Office 365</w:t>
            </w:r>
          </w:p>
        </w:tc>
        <w:tc>
          <w:tcPr>
            <w:tcW w:w="4040" w:type="dxa"/>
            <w:tcBorders>
              <w:top w:val="single" w:sz="4" w:space="0" w:color="000000"/>
              <w:left w:val="single" w:sz="4" w:space="0" w:color="000000"/>
              <w:bottom w:val="single" w:sz="4" w:space="0" w:color="000000"/>
              <w:right w:val="single" w:sz="4" w:space="0" w:color="000000"/>
            </w:tcBorders>
          </w:tcPr>
          <w:p w14:paraId="28B11E2B" w14:textId="77777777" w:rsidR="00245554" w:rsidRDefault="00135932">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14:paraId="2DDF3210" w14:textId="77777777" w:rsidR="00245554" w:rsidRDefault="00135932">
            <w:pPr>
              <w:pStyle w:val="ProductList-TableBody"/>
            </w:pPr>
            <w:r>
              <w:t>Office 365 Enterprise E3</w:t>
            </w:r>
            <w:r>
              <w:fldChar w:fldCharType="begin"/>
            </w:r>
            <w:r>
              <w:instrText xml:space="preserve"> XE "Office 365 Enterprise E3" </w:instrText>
            </w:r>
            <w:r>
              <w:fldChar w:fldCharType="end"/>
            </w:r>
            <w:r>
              <w:t>, or</w:t>
            </w:r>
          </w:p>
          <w:p w14:paraId="66904C81" w14:textId="77777777" w:rsidR="00245554" w:rsidRDefault="00135932">
            <w:pPr>
              <w:pStyle w:val="ProductList-TableBody"/>
            </w:pPr>
            <w:r>
              <w:t>Office 365 Enterprise E5</w:t>
            </w:r>
            <w:r>
              <w:fldChar w:fldCharType="begin"/>
            </w:r>
            <w:r>
              <w:instrText xml:space="preserve"> XE "Office 365 Enterprise E5" </w:instrText>
            </w:r>
            <w:r>
              <w:fldChar w:fldCharType="end"/>
            </w:r>
          </w:p>
        </w:tc>
      </w:tr>
      <w:tr w:rsidR="00245554" w14:paraId="78B9499E" w14:textId="77777777">
        <w:tc>
          <w:tcPr>
            <w:tcW w:w="4040" w:type="dxa"/>
            <w:tcBorders>
              <w:top w:val="single" w:sz="4" w:space="0" w:color="000000"/>
              <w:left w:val="single" w:sz="4" w:space="0" w:color="000000"/>
              <w:bottom w:val="single" w:sz="4" w:space="0" w:color="000000"/>
              <w:right w:val="single" w:sz="4" w:space="0" w:color="000000"/>
            </w:tcBorders>
          </w:tcPr>
          <w:p w14:paraId="00D1E488" w14:textId="77777777" w:rsidR="00245554" w:rsidRDefault="00135932">
            <w:pPr>
              <w:pStyle w:val="ProductList-TableBody"/>
            </w:pPr>
            <w:r>
              <w:lastRenderedPageBreak/>
              <w:t>Enterprise CAL Suite Bridge for Office 365 and Microsoft Intune</w:t>
            </w:r>
          </w:p>
        </w:tc>
        <w:tc>
          <w:tcPr>
            <w:tcW w:w="4040" w:type="dxa"/>
            <w:tcBorders>
              <w:top w:val="single" w:sz="4" w:space="0" w:color="000000"/>
              <w:left w:val="single" w:sz="4" w:space="0" w:color="000000"/>
              <w:bottom w:val="single" w:sz="4" w:space="0" w:color="000000"/>
              <w:right w:val="single" w:sz="4" w:space="0" w:color="000000"/>
            </w:tcBorders>
          </w:tcPr>
          <w:p w14:paraId="0F38E4FD" w14:textId="77777777" w:rsidR="00245554" w:rsidRDefault="00135932">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14:paraId="14B57E81" w14:textId="77777777" w:rsidR="00245554" w:rsidRDefault="00135932">
            <w:pPr>
              <w:pStyle w:val="ProductList-TableBody"/>
            </w:pPr>
            <w:r>
              <w:t>Office 365 Enterprise E3 and Microsoft Intune</w:t>
            </w:r>
            <w:r>
              <w:fldChar w:fldCharType="begin"/>
            </w:r>
            <w:r>
              <w:instrText xml:space="preserve"> XE "Office 365 Enterprise E3 and Microsoft Intune" </w:instrText>
            </w:r>
            <w:r>
              <w:fldChar w:fldCharType="end"/>
            </w:r>
            <w:r>
              <w:t>, or</w:t>
            </w:r>
          </w:p>
          <w:p w14:paraId="11C2C982" w14:textId="77777777" w:rsidR="00245554" w:rsidRDefault="00135932">
            <w:pPr>
              <w:pStyle w:val="ProductList-TableBody"/>
            </w:pPr>
            <w:r>
              <w:t>Office 365 Enterprise E5 and Microsoft Intune</w:t>
            </w:r>
            <w:r>
              <w:fldChar w:fldCharType="begin"/>
            </w:r>
            <w:r>
              <w:instrText xml:space="preserve"> XE "Office 365 Enterprise E5 and Microsoft Intune" </w:instrText>
            </w:r>
            <w:r>
              <w:fldChar w:fldCharType="end"/>
            </w:r>
          </w:p>
        </w:tc>
      </w:tr>
      <w:tr w:rsidR="00245554" w14:paraId="1C0782DE" w14:textId="77777777">
        <w:tc>
          <w:tcPr>
            <w:tcW w:w="4040" w:type="dxa"/>
            <w:tcBorders>
              <w:top w:val="single" w:sz="4" w:space="0" w:color="000000"/>
              <w:left w:val="single" w:sz="4" w:space="0" w:color="000000"/>
              <w:bottom w:val="single" w:sz="4" w:space="0" w:color="000000"/>
              <w:right w:val="single" w:sz="4" w:space="0" w:color="000000"/>
            </w:tcBorders>
          </w:tcPr>
          <w:p w14:paraId="774A1C3B" w14:textId="77777777" w:rsidR="00245554" w:rsidRDefault="00135932">
            <w:pPr>
              <w:pStyle w:val="ProductList-TableBody"/>
            </w:pPr>
            <w:r>
              <w:t>Enterprise CAL Suite Bridge for Microsoft Intune</w:t>
            </w:r>
          </w:p>
        </w:tc>
        <w:tc>
          <w:tcPr>
            <w:tcW w:w="4040" w:type="dxa"/>
            <w:tcBorders>
              <w:top w:val="single" w:sz="4" w:space="0" w:color="000000"/>
              <w:left w:val="single" w:sz="4" w:space="0" w:color="000000"/>
              <w:bottom w:val="single" w:sz="4" w:space="0" w:color="000000"/>
              <w:right w:val="single" w:sz="4" w:space="0" w:color="000000"/>
            </w:tcBorders>
          </w:tcPr>
          <w:p w14:paraId="712A0655" w14:textId="77777777" w:rsidR="00245554" w:rsidRDefault="00135932">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14:paraId="7441D14E" w14:textId="77777777" w:rsidR="00245554" w:rsidRDefault="00135932">
            <w:pPr>
              <w:pStyle w:val="ProductList-TableBody"/>
            </w:pPr>
            <w:r>
              <w:t>Microsoft Intune</w:t>
            </w:r>
            <w:r>
              <w:fldChar w:fldCharType="begin"/>
            </w:r>
            <w:r>
              <w:instrText xml:space="preserve"> XE "Microsoft Intune" </w:instrText>
            </w:r>
            <w:r>
              <w:fldChar w:fldCharType="end"/>
            </w:r>
          </w:p>
        </w:tc>
      </w:tr>
      <w:tr w:rsidR="00245554" w14:paraId="5E51F270" w14:textId="77777777">
        <w:tc>
          <w:tcPr>
            <w:tcW w:w="4040" w:type="dxa"/>
            <w:tcBorders>
              <w:top w:val="single" w:sz="4" w:space="0" w:color="000000"/>
              <w:left w:val="single" w:sz="4" w:space="0" w:color="000000"/>
              <w:bottom w:val="single" w:sz="4" w:space="0" w:color="000000"/>
              <w:right w:val="single" w:sz="4" w:space="0" w:color="000000"/>
            </w:tcBorders>
          </w:tcPr>
          <w:p w14:paraId="673436EB" w14:textId="77777777" w:rsidR="00245554" w:rsidRDefault="00135932">
            <w:pPr>
              <w:pStyle w:val="ProductList-TableBody"/>
            </w:pPr>
            <w:r>
              <w:t>Enterprise CAL Suite Bridge for Enterprise Mobility + Security</w:t>
            </w:r>
          </w:p>
        </w:tc>
        <w:tc>
          <w:tcPr>
            <w:tcW w:w="4040" w:type="dxa"/>
            <w:tcBorders>
              <w:top w:val="single" w:sz="4" w:space="0" w:color="000000"/>
              <w:left w:val="single" w:sz="4" w:space="0" w:color="000000"/>
              <w:bottom w:val="single" w:sz="4" w:space="0" w:color="000000"/>
              <w:right w:val="single" w:sz="4" w:space="0" w:color="000000"/>
            </w:tcBorders>
          </w:tcPr>
          <w:p w14:paraId="592BBF05" w14:textId="77777777" w:rsidR="00245554" w:rsidRDefault="00135932">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14:paraId="7E4C00FF" w14:textId="77777777" w:rsidR="00245554" w:rsidRDefault="00135932">
            <w:pPr>
              <w:pStyle w:val="ProductList-TableBody"/>
            </w:pPr>
            <w:r>
              <w:t>Enterprise Mobility + Security E3</w:t>
            </w:r>
            <w:r>
              <w:fldChar w:fldCharType="begin"/>
            </w:r>
            <w:r>
              <w:instrText xml:space="preserve"> XE "Enterprise Mobility + Security E3" </w:instrText>
            </w:r>
            <w:r>
              <w:fldChar w:fldCharType="end"/>
            </w:r>
            <w:r>
              <w:t>, or</w:t>
            </w:r>
          </w:p>
          <w:p w14:paraId="44CF4334" w14:textId="77777777" w:rsidR="00245554" w:rsidRDefault="00135932">
            <w:pPr>
              <w:pStyle w:val="ProductList-TableBody"/>
            </w:pPr>
            <w:r>
              <w:t>Enterprise Mobility + Security E5</w:t>
            </w:r>
            <w:r>
              <w:fldChar w:fldCharType="begin"/>
            </w:r>
            <w:r>
              <w:instrText xml:space="preserve"> XE "Enterprise Mobility + Security E5" </w:instrText>
            </w:r>
            <w:r>
              <w:fldChar w:fldCharType="end"/>
            </w:r>
          </w:p>
        </w:tc>
      </w:tr>
    </w:tbl>
    <w:p w14:paraId="08CE96A5" w14:textId="77777777" w:rsidR="00245554" w:rsidRDefault="00135932">
      <w:pPr>
        <w:pStyle w:val="ProductList-Body"/>
      </w:pPr>
      <w:r>
        <w:t xml:space="preserve"> </w:t>
      </w:r>
    </w:p>
    <w:p w14:paraId="7875F741" w14:textId="77777777" w:rsidR="00245554" w:rsidRDefault="00135932">
      <w:pPr>
        <w:pStyle w:val="ProductList-ClauseHeading"/>
        <w:outlineLvl w:val="3"/>
      </w:pPr>
      <w:r>
        <w:t>2.4 Student Only CALs (Academic Open License and Academic Select)</w:t>
      </w:r>
    </w:p>
    <w:p w14:paraId="609B651C" w14:textId="77777777" w:rsidR="00245554" w:rsidRDefault="00135932">
      <w:pPr>
        <w:pStyle w:val="ProductList-Body"/>
      </w:pPr>
      <w:r>
        <w:t>Student Only CALs are restricted to license student owned PCs or institution owned PCs dedicated to an individual student and are not for use in labs or classrooms.</w:t>
      </w:r>
    </w:p>
    <w:p w14:paraId="4482BD9C" w14:textId="77777777" w:rsidR="00245554" w:rsidRDefault="00135932">
      <w:pPr>
        <w:pStyle w:val="ProductList-Offering1SubSection"/>
        <w:outlineLvl w:val="2"/>
      </w:pPr>
      <w:bookmarkStart w:id="52" w:name="_Sec600"/>
      <w:r>
        <w:t>3. Use Rights</w:t>
      </w:r>
      <w:bookmarkEnd w:id="52"/>
    </w:p>
    <w:tbl>
      <w:tblPr>
        <w:tblStyle w:val="PURTable"/>
        <w:tblW w:w="0" w:type="dxa"/>
        <w:tblLook w:val="04A0" w:firstRow="1" w:lastRow="0" w:firstColumn="1" w:lastColumn="0" w:noHBand="0" w:noVBand="1"/>
      </w:tblPr>
      <w:tblGrid>
        <w:gridCol w:w="3599"/>
        <w:gridCol w:w="3600"/>
        <w:gridCol w:w="3591"/>
      </w:tblGrid>
      <w:tr w:rsidR="00245554" w14:paraId="48038E1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6B0ECBA"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r>
              <w:t xml:space="preserve">, </w:t>
            </w:r>
            <w:hyperlink w:anchor="_Sec541">
              <w:r>
                <w:rPr>
                  <w:color w:val="00467F"/>
                  <w:u w:val="single"/>
                </w:rPr>
                <w:t>Per Core/CAL</w:t>
              </w:r>
            </w:hyperlink>
            <w:r>
              <w:t xml:space="preserve">, </w:t>
            </w:r>
            <w:hyperlink w:anchor="_Sec544">
              <w:r>
                <w:rPr>
                  <w:color w:val="00467F"/>
                  <w:u w:val="single"/>
                </w:rPr>
                <w:t>Management Server</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C767A5B" w14:textId="77777777" w:rsidR="00245554" w:rsidRDefault="00135932">
            <w:pPr>
              <w:pStyle w:val="ProductList-TableBody"/>
            </w:pPr>
            <w:r>
              <w:rPr>
                <w:color w:val="404040"/>
              </w:rPr>
              <w:t>Product-Specific License Terms: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840C648" w14:textId="77777777" w:rsidR="00245554" w:rsidRDefault="00135932">
            <w:pPr>
              <w:pStyle w:val="ProductList-TableBody"/>
            </w:pPr>
            <w:r>
              <w:rPr>
                <w:color w:val="404040"/>
              </w:rPr>
              <w:t>Additional Software: N/A</w:t>
            </w:r>
          </w:p>
        </w:tc>
      </w:tr>
      <w:tr w:rsidR="00245554" w14:paraId="29B059B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6F3C08"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55EEEC7"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5FB030A" w14:textId="77777777" w:rsidR="00245554" w:rsidRDefault="00135932">
            <w:pPr>
              <w:pStyle w:val="ProductList-TableBody"/>
            </w:pPr>
            <w:r>
              <w:rPr>
                <w:color w:val="404040"/>
              </w:rPr>
              <w:t>Included Technologies: N/A</w:t>
            </w:r>
          </w:p>
        </w:tc>
      </w:tr>
      <w:tr w:rsidR="00245554" w14:paraId="6B43F02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D6DCAF1" w14:textId="77777777" w:rsidR="00245554" w:rsidRDefault="00135932">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0F721E"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399B865" w14:textId="77777777" w:rsidR="00245554" w:rsidRDefault="00135932">
            <w:pPr>
              <w:pStyle w:val="ProductList-TableBody"/>
            </w:pPr>
            <w:r>
              <w:t xml:space="preserve"> </w:t>
            </w:r>
          </w:p>
        </w:tc>
      </w:tr>
    </w:tbl>
    <w:p w14:paraId="2861E75C" w14:textId="77777777" w:rsidR="00245554" w:rsidRDefault="00135932">
      <w:pPr>
        <w:pStyle w:val="ProductList-Body"/>
      </w:pPr>
      <w:r>
        <w:t xml:space="preserve"> </w:t>
      </w:r>
    </w:p>
    <w:p w14:paraId="4EF57562" w14:textId="77777777" w:rsidR="00245554" w:rsidRDefault="00135932">
      <w:pPr>
        <w:pStyle w:val="ProductList-ClauseHeading"/>
        <w:outlineLvl w:val="3"/>
      </w:pPr>
      <w:r>
        <w:t>3.1 Academic Programs</w:t>
      </w:r>
    </w:p>
    <w:p w14:paraId="39A51CF3" w14:textId="77777777" w:rsidR="00245554" w:rsidRDefault="00135932">
      <w:pPr>
        <w:pStyle w:val="ProductList-Body"/>
      </w:pPr>
      <w:r>
        <w:t>The following applies to customers in Academic Volume Licensing Programs.</w:t>
      </w:r>
    </w:p>
    <w:p w14:paraId="0E5462C8" w14:textId="77777777" w:rsidR="00245554" w:rsidRDefault="00135932">
      <w:pPr>
        <w:pStyle w:val="ProductList-Body"/>
      </w:pPr>
      <w:r>
        <w:t xml:space="preserve"> </w:t>
      </w:r>
    </w:p>
    <w:p w14:paraId="565E5797" w14:textId="77777777" w:rsidR="00245554" w:rsidRDefault="00135932">
      <w:pPr>
        <w:pStyle w:val="ProductList-SubClauseHeading"/>
        <w:outlineLvl w:val="4"/>
      </w:pPr>
      <w:r>
        <w:t>3.1.1 Exchange Online Archiving for Exchange Server A</w:t>
      </w:r>
    </w:p>
    <w:p w14:paraId="7C5319E3" w14:textId="77777777" w:rsidR="00245554" w:rsidRDefault="00135932">
      <w:pPr>
        <w:pStyle w:val="ProductList-BodyIndented"/>
      </w:pPr>
      <w:r>
        <w:t xml:space="preserve">Academic Institutions under Enrollment for Education Solutions and Open Value Subscription Agreement for Education Solutions, licensed for Enterprise CAL Suite for their Organization-Wide count and Student count are authorized to a corresponding number of Exchange Online Archiving for Exchange Server A User SLs for all users covered within their Organization-Wide count and Student count. </w:t>
      </w:r>
    </w:p>
    <w:p w14:paraId="1B151819" w14:textId="77777777" w:rsidR="00245554" w:rsidRDefault="00135932">
      <w:pPr>
        <w:pStyle w:val="ProductList-Offering1SubSection"/>
        <w:outlineLvl w:val="2"/>
      </w:pPr>
      <w:bookmarkStart w:id="53" w:name="_Sec601"/>
      <w:r>
        <w:t>4. Software Assurance</w:t>
      </w:r>
      <w:bookmarkEnd w:id="53"/>
    </w:p>
    <w:tbl>
      <w:tblPr>
        <w:tblStyle w:val="PURTable"/>
        <w:tblW w:w="0" w:type="dxa"/>
        <w:tblLook w:val="04A0" w:firstRow="1" w:lastRow="0" w:firstColumn="1" w:lastColumn="0" w:noHBand="0" w:noVBand="1"/>
      </w:tblPr>
      <w:tblGrid>
        <w:gridCol w:w="3593"/>
        <w:gridCol w:w="3606"/>
        <w:gridCol w:w="3591"/>
      </w:tblGrid>
      <w:tr w:rsidR="00245554" w14:paraId="482905F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34A29A9"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F2D032D"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CDF9377" w14:textId="77777777" w:rsidR="00245554" w:rsidRDefault="00135932">
            <w:pPr>
              <w:pStyle w:val="ProductList-TableBody"/>
            </w:pPr>
            <w:r>
              <w:rPr>
                <w:color w:val="404040"/>
              </w:rPr>
              <w:t>Fail-Over Rights: N/A</w:t>
            </w:r>
          </w:p>
        </w:tc>
      </w:tr>
      <w:tr w:rsidR="00245554" w14:paraId="7BEBB10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8D67E04"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07AD3C85"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0">
              <w:r>
                <w:rPr>
                  <w:color w:val="00467F"/>
                  <w:u w:val="single"/>
                </w:rPr>
                <w:t>Product List - March 2014</w:t>
              </w:r>
            </w:hyperlink>
            <w:r>
              <w:t xml:space="preserve"> (Forefront United Access Gateway 2010</w:t>
            </w:r>
            <w:r>
              <w:fldChar w:fldCharType="begin"/>
            </w:r>
            <w:r>
              <w:instrText xml:space="preserve"> XE "Forefront United Access Gateway 2010" </w:instrText>
            </w:r>
            <w:r>
              <w:fldChar w:fldCharType="end"/>
            </w:r>
            <w:r>
              <w: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F75E5C" w14:textId="77777777" w:rsidR="00245554" w:rsidRDefault="00135932">
            <w:pPr>
              <w:pStyle w:val="ProductList-TableBody"/>
            </w:pPr>
            <w:r>
              <w:rPr>
                <w:color w:val="404040"/>
              </w:rPr>
              <w:t>Roaming Rights: N/A</w:t>
            </w:r>
          </w:p>
        </w:tc>
      </w:tr>
      <w:tr w:rsidR="00245554" w14:paraId="4D04411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F46AC9"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B16EE0"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F73049" w14:textId="77777777" w:rsidR="00245554" w:rsidRDefault="00135932">
            <w:pPr>
              <w:pStyle w:val="ProductList-TableBody"/>
            </w:pPr>
            <w:r>
              <w:t xml:space="preserve"> </w:t>
            </w:r>
          </w:p>
        </w:tc>
      </w:tr>
    </w:tbl>
    <w:p w14:paraId="37426175" w14:textId="77777777" w:rsidR="00245554" w:rsidRDefault="00135932">
      <w:pPr>
        <w:pStyle w:val="ProductList-Body"/>
        <w:jc w:val="right"/>
      </w:pPr>
      <w:r>
        <w:t xml:space="preserve"> </w:t>
      </w:r>
    </w:p>
    <w:p w14:paraId="08A18546" w14:textId="77777777" w:rsidR="00245554" w:rsidRDefault="00135932">
      <w:pPr>
        <w:pStyle w:val="ProductList-ClauseHeading"/>
        <w:outlineLvl w:val="3"/>
      </w:pPr>
      <w:r>
        <w:t>4.1 Extended Use Rights for Microsoft 365 Customers</w:t>
      </w:r>
    </w:p>
    <w:p w14:paraId="378271A6" w14:textId="77777777" w:rsidR="00245554" w:rsidRDefault="00135932">
      <w:pPr>
        <w:pStyle w:val="ProductList-Body"/>
      </w:pPr>
      <w:r>
        <w:rPr>
          <w:color w:val="404040"/>
        </w:rPr>
        <w:t>Qualifying customers licensed for Microsoft 365 or a combination of Office 365 and Enterprise Mobility + Security provides have the same access to Exchange Online Archiving for Exchange Server as the Enterprise CAL Suite provided. “Qualifying Customers” are Enterprise Enrollment, Enterprise Subscription Enrollment, or Enrollment for Education Solutions customers who have active Software Assurance coverage for the Enterprise CAL Suite as of November 30, 2014.</w:t>
      </w:r>
    </w:p>
    <w:p w14:paraId="224EAF05" w14:textId="77777777" w:rsidR="00245554" w:rsidRDefault="00135932">
      <w:pPr>
        <w:pStyle w:val="ProductList-Body"/>
      </w:pPr>
      <w:r>
        <w:t xml:space="preserve"> </w:t>
      </w:r>
    </w:p>
    <w:p w14:paraId="3F9D11C2" w14:textId="77777777" w:rsidR="00245554" w:rsidRDefault="00135932">
      <w:pPr>
        <w:pStyle w:val="ProductList-ClauseHeading"/>
        <w:outlineLvl w:val="3"/>
      </w:pPr>
      <w:r>
        <w:t>4.2 Online Services Included with Enterprise CAL Suite</w:t>
      </w:r>
    </w:p>
    <w:p w14:paraId="07BF0923" w14:textId="77777777" w:rsidR="00245554" w:rsidRDefault="00135932">
      <w:pPr>
        <w:pStyle w:val="ProductList-Body"/>
      </w:pPr>
      <w:r>
        <w:rPr>
          <w:color w:val="404040"/>
        </w:rPr>
        <w:t xml:space="preserve">Enterprise CAL Suite with active SA coverage also includes the rights to Exchange Online Archiving for Exchange Server, Data Loss Prevention, and Exchange Online Protection. </w:t>
      </w:r>
    </w:p>
    <w:p w14:paraId="46CE2608" w14:textId="77777777" w:rsidR="00245554" w:rsidRDefault="00135932">
      <w:pPr>
        <w:pStyle w:val="ProductList-Body"/>
      </w:pPr>
      <w:r>
        <w:t xml:space="preserve"> </w:t>
      </w:r>
    </w:p>
    <w:p w14:paraId="6D95E216"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971D92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A0F5663"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FA36D34" w14:textId="77777777" w:rsidR="00245554" w:rsidRDefault="00245554">
      <w:pPr>
        <w:pStyle w:val="ProductList-Body"/>
      </w:pPr>
    </w:p>
    <w:p w14:paraId="0BA12FCC" w14:textId="77777777" w:rsidR="00245554" w:rsidRDefault="00135932">
      <w:pPr>
        <w:pStyle w:val="ProductList-Offering1HeadingNoBorder"/>
        <w:outlineLvl w:val="1"/>
      </w:pPr>
      <w:bookmarkStart w:id="54" w:name="_Sec602"/>
      <w:r>
        <w:t>Core Infrastructure Server (CIS) Suite</w:t>
      </w:r>
      <w:bookmarkEnd w:id="54"/>
      <w:r>
        <w:fldChar w:fldCharType="begin"/>
      </w:r>
      <w:r>
        <w:instrText xml:space="preserve"> TC "</w:instrText>
      </w:r>
      <w:bookmarkStart w:id="55" w:name="_Toc527129514"/>
      <w:r>
        <w:instrText>Core Infrastructure Server (CIS) Suite</w:instrText>
      </w:r>
      <w:bookmarkEnd w:id="55"/>
      <w:r>
        <w:instrText>" \l 2</w:instrText>
      </w:r>
      <w:r>
        <w:fldChar w:fldCharType="end"/>
      </w:r>
    </w:p>
    <w:p w14:paraId="41B358A9" w14:textId="77777777" w:rsidR="00245554" w:rsidRDefault="00135932">
      <w:pPr>
        <w:pStyle w:val="ProductList-Offering1SubSection"/>
        <w:outlineLvl w:val="2"/>
      </w:pPr>
      <w:bookmarkStart w:id="56" w:name="_Sec603"/>
      <w:r>
        <w:t>1. Program Availability</w:t>
      </w:r>
      <w:bookmarkEnd w:id="56"/>
    </w:p>
    <w:tbl>
      <w:tblPr>
        <w:tblStyle w:val="PURTable"/>
        <w:tblW w:w="0" w:type="dxa"/>
        <w:tblLook w:val="04A0" w:firstRow="1" w:lastRow="0" w:firstColumn="1" w:lastColumn="0" w:noHBand="0" w:noVBand="1"/>
      </w:tblPr>
      <w:tblGrid>
        <w:gridCol w:w="4040"/>
        <w:gridCol w:w="608"/>
        <w:gridCol w:w="604"/>
        <w:gridCol w:w="612"/>
        <w:gridCol w:w="607"/>
        <w:gridCol w:w="610"/>
        <w:gridCol w:w="612"/>
        <w:gridCol w:w="615"/>
        <w:gridCol w:w="634"/>
        <w:gridCol w:w="619"/>
        <w:gridCol w:w="613"/>
        <w:gridCol w:w="610"/>
      </w:tblGrid>
      <w:tr w:rsidR="00245554" w14:paraId="13DC4E5B"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185D240A"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83C428A"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AD176BB"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0C4D287"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9CD62C6"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7534F0C"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20C68C9"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11CB04D"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4A4462C"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D24FBC6"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EDBA316"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B0C59C3"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6E7F1ABE" w14:textId="77777777">
        <w:tc>
          <w:tcPr>
            <w:tcW w:w="4160" w:type="dxa"/>
            <w:tcBorders>
              <w:top w:val="single" w:sz="6" w:space="0" w:color="FFFFFF"/>
              <w:left w:val="none" w:sz="4" w:space="0" w:color="6E6E6E"/>
              <w:bottom w:val="dashed" w:sz="4" w:space="0" w:color="BFBFBF"/>
              <w:right w:val="none" w:sz="4" w:space="0" w:color="6E6E6E"/>
            </w:tcBorders>
          </w:tcPr>
          <w:p w14:paraId="05B6BB99" w14:textId="77777777" w:rsidR="00245554" w:rsidRDefault="00135932">
            <w:pPr>
              <w:pStyle w:val="ProductList-TableBody"/>
            </w:pPr>
            <w:r>
              <w:rPr>
                <w:color w:val="000000"/>
              </w:rPr>
              <w:t>Core Infrastructure Server Suite Standard (2-packs of Core Licenses)</w:t>
            </w:r>
            <w:r>
              <w:fldChar w:fldCharType="begin"/>
            </w:r>
            <w:r>
              <w:instrText xml:space="preserve"> XE "Core Infrastructure Server Suite Standard (2-packs of Core Licenses)"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4E479B72" w14:textId="77777777" w:rsidR="00245554" w:rsidRDefault="00135932">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14:paraId="2C234D77" w14:textId="77777777" w:rsidR="00245554" w:rsidRDefault="00135932">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14:paraId="615F9B08" w14:textId="77777777" w:rsidR="00245554" w:rsidRDefault="00135932">
            <w:pPr>
              <w:pStyle w:val="ProductList-TableBody"/>
              <w:jc w:val="center"/>
            </w:pPr>
            <w:r>
              <w:rPr>
                <w:color w:val="000000"/>
              </w:rPr>
              <w:t>3</w:t>
            </w:r>
          </w:p>
        </w:tc>
        <w:tc>
          <w:tcPr>
            <w:tcW w:w="620" w:type="dxa"/>
            <w:tcBorders>
              <w:top w:val="single" w:sz="6" w:space="0" w:color="FFFFFF"/>
              <w:left w:val="none" w:sz="4" w:space="0" w:color="6E6E6E"/>
              <w:bottom w:val="dashed" w:sz="4" w:space="0" w:color="BFBFBF"/>
              <w:right w:val="single" w:sz="6" w:space="0" w:color="FFFFFF"/>
            </w:tcBorders>
          </w:tcPr>
          <w:p w14:paraId="2BCB62B7" w14:textId="77777777" w:rsidR="00245554" w:rsidRDefault="00135932">
            <w:pPr>
              <w:pStyle w:val="ProductList-TableBody"/>
              <w:jc w:val="center"/>
            </w:pPr>
            <w: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96D408"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5110A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5F9613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B124BF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F8772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 xml:space="preserve">, </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FEFC43" w14:textId="77777777" w:rsidR="00245554" w:rsidRDefault="00135932">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2076E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58A133BC" w14:textId="77777777">
        <w:tc>
          <w:tcPr>
            <w:tcW w:w="4160" w:type="dxa"/>
            <w:tcBorders>
              <w:top w:val="dashed" w:sz="4" w:space="0" w:color="BFBFBF"/>
              <w:left w:val="none" w:sz="4" w:space="0" w:color="6E6E6E"/>
              <w:bottom w:val="dashed" w:sz="4" w:space="0" w:color="BFBFBF"/>
              <w:right w:val="none" w:sz="4" w:space="0" w:color="6E6E6E"/>
            </w:tcBorders>
          </w:tcPr>
          <w:p w14:paraId="1D31D127" w14:textId="77777777" w:rsidR="00245554" w:rsidRDefault="00135932">
            <w:pPr>
              <w:pStyle w:val="ProductList-TableBody"/>
            </w:pPr>
            <w:r>
              <w:t>Core Infrastructure Server Suite Standard (16-packs of Core Licenses)</w:t>
            </w:r>
            <w:r>
              <w:fldChar w:fldCharType="begin"/>
            </w:r>
            <w:r>
              <w:instrText xml:space="preserve"> XE "Core Infrastructure Server Suite Standard (16-packs of Core Licenses)"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1B318ED3"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5740FD55"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7343870F" w14:textId="77777777" w:rsidR="00245554" w:rsidRDefault="00135932">
            <w:pPr>
              <w:pStyle w:val="ProductList-TableBody"/>
              <w:jc w:val="center"/>
            </w:pPr>
            <w:r>
              <w:t>13</w:t>
            </w:r>
          </w:p>
        </w:tc>
        <w:tc>
          <w:tcPr>
            <w:tcW w:w="620" w:type="dxa"/>
            <w:tcBorders>
              <w:top w:val="dashed" w:sz="4" w:space="0" w:color="BFBFBF"/>
              <w:left w:val="none" w:sz="4" w:space="0" w:color="6E6E6E"/>
              <w:bottom w:val="dashed" w:sz="4" w:space="0" w:color="BFBFBF"/>
              <w:right w:val="single" w:sz="6" w:space="0" w:color="FFFFFF"/>
            </w:tcBorders>
          </w:tcPr>
          <w:p w14:paraId="00A13AD9" w14:textId="77777777" w:rsidR="00245554" w:rsidRDefault="00135932">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5B35A1"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A252E1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65198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491BB8A"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5D4997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80F44A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CC9111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5F96006F" w14:textId="77777777">
        <w:tc>
          <w:tcPr>
            <w:tcW w:w="4160" w:type="dxa"/>
            <w:tcBorders>
              <w:top w:val="dashed" w:sz="4" w:space="0" w:color="BFBFBF"/>
              <w:left w:val="none" w:sz="4" w:space="0" w:color="6E6E6E"/>
              <w:bottom w:val="dashed" w:sz="4" w:space="0" w:color="BFBFBF"/>
              <w:right w:val="none" w:sz="4" w:space="0" w:color="6E6E6E"/>
            </w:tcBorders>
          </w:tcPr>
          <w:p w14:paraId="3B4A9CB9" w14:textId="77777777" w:rsidR="00245554" w:rsidRDefault="00135932">
            <w:pPr>
              <w:pStyle w:val="ProductList-TableBody"/>
            </w:pPr>
            <w:r>
              <w:rPr>
                <w:color w:val="000000"/>
              </w:rPr>
              <w:t>Core Infrastructure Server Suite Datacenter (2-packs of Core Licenses)</w:t>
            </w:r>
            <w:r>
              <w:fldChar w:fldCharType="begin"/>
            </w:r>
            <w:r>
              <w:instrText xml:space="preserve"> XE "Core Infrastructure Server Suite Datacenter (2-packs of Core Licenses)"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386B2E7D"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02E33D9E"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62BF7F75" w14:textId="77777777" w:rsidR="00245554" w:rsidRDefault="00135932">
            <w:pPr>
              <w:pStyle w:val="ProductList-TableBody"/>
              <w:jc w:val="center"/>
            </w:pPr>
            <w:r>
              <w:t>23</w:t>
            </w:r>
          </w:p>
        </w:tc>
        <w:tc>
          <w:tcPr>
            <w:tcW w:w="620" w:type="dxa"/>
            <w:tcBorders>
              <w:top w:val="dashed" w:sz="4" w:space="0" w:color="BFBFBF"/>
              <w:left w:val="none" w:sz="4" w:space="0" w:color="6E6E6E"/>
              <w:bottom w:val="dashed" w:sz="4" w:space="0" w:color="BFBFBF"/>
              <w:right w:val="single" w:sz="6" w:space="0" w:color="FFFFFF"/>
            </w:tcBorders>
          </w:tcPr>
          <w:p w14:paraId="67899A06" w14:textId="77777777" w:rsidR="00245554" w:rsidRDefault="00135932">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4E6C5F4"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44D91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490AB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D2CF3A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08B6FE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051F4B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32723D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21E82CCB" w14:textId="77777777">
        <w:tc>
          <w:tcPr>
            <w:tcW w:w="4160" w:type="dxa"/>
            <w:tcBorders>
              <w:top w:val="dashed" w:sz="4" w:space="0" w:color="BFBFBF"/>
              <w:left w:val="none" w:sz="4" w:space="0" w:color="6E6E6E"/>
              <w:bottom w:val="none" w:sz="4" w:space="0" w:color="BFBFBF"/>
              <w:right w:val="none" w:sz="4" w:space="0" w:color="6E6E6E"/>
            </w:tcBorders>
          </w:tcPr>
          <w:p w14:paraId="189B97AA" w14:textId="77777777" w:rsidR="00245554" w:rsidRDefault="00135932">
            <w:pPr>
              <w:pStyle w:val="ProductList-TableBody"/>
            </w:pPr>
            <w:r>
              <w:rPr>
                <w:color w:val="000000"/>
              </w:rPr>
              <w:t>Core Infrastructure Server Suite Datacenter (16-packs of Core Licenses)</w:t>
            </w:r>
            <w:r>
              <w:fldChar w:fldCharType="begin"/>
            </w:r>
            <w:r>
              <w:instrText xml:space="preserve"> XE "Core Infrastructure Server Suite Datacenter (16-packs of Core Licenses)" </w:instrText>
            </w:r>
            <w:r>
              <w:fldChar w:fldCharType="end"/>
            </w:r>
          </w:p>
        </w:tc>
        <w:tc>
          <w:tcPr>
            <w:tcW w:w="620" w:type="dxa"/>
            <w:tcBorders>
              <w:top w:val="dashed" w:sz="4" w:space="0" w:color="BFBFBF"/>
              <w:left w:val="none" w:sz="4" w:space="0" w:color="6E6E6E"/>
              <w:bottom w:val="single" w:sz="4" w:space="0" w:color="FFFFFF"/>
              <w:right w:val="none" w:sz="4" w:space="0" w:color="6E6E6E"/>
            </w:tcBorders>
          </w:tcPr>
          <w:p w14:paraId="24161978"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single" w:sz="4" w:space="0" w:color="FFFFFF"/>
              <w:right w:val="none" w:sz="4" w:space="0" w:color="6E6E6E"/>
            </w:tcBorders>
          </w:tcPr>
          <w:p w14:paraId="7EDBD9B8"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single" w:sz="4" w:space="0" w:color="FFFFFF"/>
              <w:right w:val="none" w:sz="4" w:space="0" w:color="6E6E6E"/>
            </w:tcBorders>
          </w:tcPr>
          <w:p w14:paraId="533C72D6" w14:textId="77777777" w:rsidR="00245554" w:rsidRDefault="00135932">
            <w:pPr>
              <w:pStyle w:val="ProductList-TableBody"/>
              <w:jc w:val="center"/>
            </w:pPr>
            <w:r>
              <w:t>113</w:t>
            </w:r>
          </w:p>
        </w:tc>
        <w:tc>
          <w:tcPr>
            <w:tcW w:w="620" w:type="dxa"/>
            <w:tcBorders>
              <w:top w:val="dashed" w:sz="4" w:space="0" w:color="BFBFBF"/>
              <w:left w:val="none" w:sz="4" w:space="0" w:color="6E6E6E"/>
              <w:bottom w:val="single" w:sz="4" w:space="0" w:color="FFFFFF"/>
              <w:right w:val="single" w:sz="6" w:space="0" w:color="FFFFFF"/>
            </w:tcBorders>
          </w:tcPr>
          <w:p w14:paraId="510E537C" w14:textId="77777777" w:rsidR="00245554" w:rsidRDefault="00135932">
            <w:pPr>
              <w:pStyle w:val="ProductList-TableBody"/>
              <w:jc w:val="center"/>
            </w:pPr>
            <w:r>
              <w:t>38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DA58A6C"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BC2AE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C789D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CFF920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914A9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7E66F7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E4F43C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630B391E" w14:textId="77777777" w:rsidR="00245554" w:rsidRDefault="00135932">
      <w:pPr>
        <w:pStyle w:val="ProductList-Offering1SubSection"/>
        <w:outlineLvl w:val="2"/>
      </w:pPr>
      <w:bookmarkStart w:id="57" w:name="_Sec604"/>
      <w:r>
        <w:t>2. Product Conditions</w:t>
      </w:r>
      <w:bookmarkEnd w:id="57"/>
    </w:p>
    <w:tbl>
      <w:tblPr>
        <w:tblStyle w:val="PURTable"/>
        <w:tblW w:w="0" w:type="dxa"/>
        <w:tblLook w:val="04A0" w:firstRow="1" w:lastRow="0" w:firstColumn="1" w:lastColumn="0" w:noHBand="0" w:noVBand="1"/>
      </w:tblPr>
      <w:tblGrid>
        <w:gridCol w:w="3596"/>
        <w:gridCol w:w="3600"/>
        <w:gridCol w:w="3594"/>
      </w:tblGrid>
      <w:tr w:rsidR="00245554" w14:paraId="24A9237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09B17C7" w14:textId="77777777" w:rsidR="00245554" w:rsidRDefault="00135932">
            <w:pPr>
              <w:pStyle w:val="ProductList-TableBody"/>
            </w:pPr>
            <w:r>
              <w:rPr>
                <w:color w:val="404040"/>
              </w:rPr>
              <w:t>Prior Version: N/A</w:t>
            </w:r>
          </w:p>
        </w:tc>
        <w:tc>
          <w:tcPr>
            <w:tcW w:w="4040" w:type="dxa"/>
            <w:tcBorders>
              <w:top w:val="single" w:sz="18" w:space="0" w:color="00188F"/>
              <w:left w:val="single" w:sz="4" w:space="0" w:color="000000"/>
              <w:bottom w:val="single" w:sz="4" w:space="0" w:color="000000"/>
              <w:right w:val="single" w:sz="4" w:space="0" w:color="000000"/>
            </w:tcBorders>
          </w:tcPr>
          <w:p w14:paraId="18EC0C01"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2954C9E" w14:textId="77777777" w:rsidR="00245554" w:rsidRDefault="00135932">
            <w:pPr>
              <w:pStyle w:val="ProductList-TableBody"/>
            </w:pPr>
            <w:r>
              <w:rPr>
                <w:color w:val="404040"/>
              </w:rPr>
              <w:t>Down Editions: N/A</w:t>
            </w:r>
          </w:p>
        </w:tc>
      </w:tr>
      <w:tr w:rsidR="00245554" w14:paraId="6D9A249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C24C73" w14:textId="77777777" w:rsidR="00245554" w:rsidRDefault="00135932">
            <w:pPr>
              <w:pStyle w:val="ProductList-TableBody"/>
            </w:pPr>
            <w:r>
              <w:rPr>
                <w:color w:val="404040"/>
              </w:rPr>
              <w:lastRenderedPageBreak/>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FB7E71"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222E8467"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0CB7811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D7B2932"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8E849BF"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61CB0D" w14:textId="77777777" w:rsidR="00245554" w:rsidRDefault="00135932">
            <w:pPr>
              <w:pStyle w:val="ProductList-TableBody"/>
            </w:pPr>
            <w:r>
              <w:rPr>
                <w:color w:val="404040"/>
              </w:rPr>
              <w:t>Reduction Eligible: N/A</w:t>
            </w:r>
          </w:p>
        </w:tc>
      </w:tr>
      <w:tr w:rsidR="00245554" w14:paraId="7561478B" w14:textId="77777777">
        <w:tc>
          <w:tcPr>
            <w:tcW w:w="4040" w:type="dxa"/>
            <w:tcBorders>
              <w:top w:val="single" w:sz="4" w:space="0" w:color="000000"/>
              <w:left w:val="single" w:sz="4" w:space="0" w:color="000000"/>
              <w:bottom w:val="single" w:sz="4" w:space="0" w:color="000000"/>
              <w:right w:val="single" w:sz="4" w:space="0" w:color="000000"/>
            </w:tcBorders>
          </w:tcPr>
          <w:p w14:paraId="76DF7716"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5E8883E"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BF9919" w14:textId="77777777" w:rsidR="00245554" w:rsidRDefault="00135932">
            <w:pPr>
              <w:pStyle w:val="ProductList-TableBody"/>
            </w:pPr>
            <w:r>
              <w:rPr>
                <w:color w:val="404040"/>
              </w:rPr>
              <w:t>True-Up Eligible: N/A</w:t>
            </w:r>
          </w:p>
        </w:tc>
      </w:tr>
      <w:tr w:rsidR="00245554" w14:paraId="2E1732A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0029C41"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312DB8"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CB3F051" w14:textId="77777777" w:rsidR="00245554" w:rsidRDefault="00135932">
            <w:pPr>
              <w:pStyle w:val="ProductList-TableBody"/>
            </w:pPr>
            <w:r>
              <w:t xml:space="preserve"> </w:t>
            </w:r>
          </w:p>
        </w:tc>
      </w:tr>
    </w:tbl>
    <w:p w14:paraId="4AFF5210" w14:textId="77777777" w:rsidR="00245554" w:rsidRDefault="00135932">
      <w:pPr>
        <w:pStyle w:val="ProductList-Body"/>
      </w:pPr>
      <w:r>
        <w:t xml:space="preserve"> </w:t>
      </w:r>
    </w:p>
    <w:p w14:paraId="3FFC1364" w14:textId="77777777" w:rsidR="00245554" w:rsidRDefault="00135932">
      <w:pPr>
        <w:pStyle w:val="ProductList-ClauseHeading"/>
        <w:outlineLvl w:val="3"/>
      </w:pPr>
      <w:r>
        <w:t>2.1 Software Included with CIS Suite Standard</w:t>
      </w:r>
    </w:p>
    <w:p w14:paraId="4480CC87" w14:textId="77777777" w:rsidR="00245554" w:rsidRDefault="00135932">
      <w:pPr>
        <w:pStyle w:val="ProductList-Body"/>
      </w:pPr>
      <w:r>
        <w:t>CIS Suite Standard includes the latest versions of Windows Server Standard and System Center Standard made available during Customer’s SA coverage.</w:t>
      </w:r>
    </w:p>
    <w:p w14:paraId="1C3331C9" w14:textId="77777777" w:rsidR="00245554" w:rsidRDefault="00135932">
      <w:pPr>
        <w:pStyle w:val="ProductList-Body"/>
      </w:pPr>
      <w:r>
        <w:t xml:space="preserve"> </w:t>
      </w:r>
    </w:p>
    <w:p w14:paraId="73099E38" w14:textId="77777777" w:rsidR="00245554" w:rsidRDefault="00135932">
      <w:pPr>
        <w:pStyle w:val="ProductList-ClauseHeading"/>
        <w:outlineLvl w:val="3"/>
      </w:pPr>
      <w:r>
        <w:t>2.2 Software Included with CIS Suite Datacenter</w:t>
      </w:r>
    </w:p>
    <w:p w14:paraId="5307BF02" w14:textId="77777777" w:rsidR="00245554" w:rsidRDefault="00135932">
      <w:pPr>
        <w:pStyle w:val="ProductList-Body"/>
      </w:pPr>
      <w:r>
        <w:t>CIS Suite Datacenter includes the latest versions of Windows Server Datacenter and System Center Datacenter made available during Customer’s SA coverage.</w:t>
      </w:r>
    </w:p>
    <w:p w14:paraId="6B378285" w14:textId="77777777" w:rsidR="00245554" w:rsidRDefault="00135932">
      <w:pPr>
        <w:pStyle w:val="ProductList-Offering1SubSection"/>
        <w:outlineLvl w:val="2"/>
      </w:pPr>
      <w:bookmarkStart w:id="58" w:name="_Sec605"/>
      <w:r>
        <w:t>3. Use Rights</w:t>
      </w:r>
      <w:bookmarkEnd w:id="58"/>
    </w:p>
    <w:tbl>
      <w:tblPr>
        <w:tblStyle w:val="PURTable"/>
        <w:tblW w:w="0" w:type="dxa"/>
        <w:tblLook w:val="04A0" w:firstRow="1" w:lastRow="0" w:firstColumn="1" w:lastColumn="0" w:noHBand="0" w:noVBand="1"/>
      </w:tblPr>
      <w:tblGrid>
        <w:gridCol w:w="3599"/>
        <w:gridCol w:w="3600"/>
        <w:gridCol w:w="3591"/>
      </w:tblGrid>
      <w:tr w:rsidR="00245554" w14:paraId="2495E08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B971D81"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p>
        </w:tc>
        <w:tc>
          <w:tcPr>
            <w:tcW w:w="4040" w:type="dxa"/>
            <w:tcBorders>
              <w:top w:val="single" w:sz="18" w:space="0" w:color="00188F"/>
              <w:left w:val="single" w:sz="4" w:space="0" w:color="000000"/>
              <w:bottom w:val="single" w:sz="4" w:space="0" w:color="000000"/>
              <w:right w:val="single" w:sz="4" w:space="0" w:color="000000"/>
            </w:tcBorders>
          </w:tcPr>
          <w:p w14:paraId="7F53BAFF"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A39C05F" w14:textId="77777777" w:rsidR="00245554" w:rsidRDefault="00135932">
            <w:pPr>
              <w:pStyle w:val="ProductList-TableBody"/>
            </w:pPr>
            <w:r>
              <w:rPr>
                <w:color w:val="404040"/>
              </w:rPr>
              <w:t>Additional Software: N/A</w:t>
            </w:r>
          </w:p>
        </w:tc>
      </w:tr>
      <w:tr w:rsidR="00245554" w14:paraId="3598EE5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D3FAC8"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3488CAA"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14956EF" w14:textId="77777777" w:rsidR="00245554" w:rsidRDefault="00135932">
            <w:pPr>
              <w:pStyle w:val="ProductList-TableBody"/>
            </w:pPr>
            <w:r>
              <w:rPr>
                <w:color w:val="404040"/>
              </w:rPr>
              <w:t>Included Technologies: N/A</w:t>
            </w:r>
          </w:p>
        </w:tc>
      </w:tr>
      <w:tr w:rsidR="00245554" w14:paraId="39C6978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FD099A" w14:textId="77777777" w:rsidR="00245554" w:rsidRDefault="00135932">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662C0A"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B46656" w14:textId="77777777" w:rsidR="00245554" w:rsidRDefault="00135932">
            <w:pPr>
              <w:pStyle w:val="ProductList-TableBody"/>
            </w:pPr>
            <w:r>
              <w:t xml:space="preserve"> </w:t>
            </w:r>
          </w:p>
        </w:tc>
      </w:tr>
    </w:tbl>
    <w:p w14:paraId="12B00F48" w14:textId="77777777" w:rsidR="00245554" w:rsidRDefault="00135932">
      <w:pPr>
        <w:pStyle w:val="ProductList-Body"/>
      </w:pPr>
      <w:r>
        <w:t xml:space="preserve"> </w:t>
      </w:r>
    </w:p>
    <w:p w14:paraId="0746EC97" w14:textId="77777777" w:rsidR="00245554" w:rsidRDefault="00135932">
      <w:pPr>
        <w:pStyle w:val="ProductList-ClauseHeading"/>
        <w:outlineLvl w:val="3"/>
      </w:pPr>
      <w:r>
        <w:t>3.1 Applicable Use Rights</w:t>
      </w:r>
    </w:p>
    <w:p w14:paraId="46EF0F82" w14:textId="77777777" w:rsidR="00245554" w:rsidRDefault="00135932">
      <w:pPr>
        <w:pStyle w:val="ProductList-Body"/>
      </w:pPr>
      <w:r>
        <w:t xml:space="preserve">Customer’s use of CIS Suite software is governed by the applicable License Terms for the individual Products comprising the CIS Suite software as modified by these License Terms. For each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on which Customer runs CIS Suite software, 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8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and a minimum of 16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Customer may assign additional CIS Suite Standard edition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equal to the number specified in the prior sentence and run the server software in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and Manage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14:paraId="5C32BFF9" w14:textId="77777777" w:rsidR="00245554" w:rsidRDefault="00135932">
      <w:pPr>
        <w:pStyle w:val="ProductList-Body"/>
      </w:pPr>
      <w:r>
        <w:t xml:space="preserve"> </w:t>
      </w:r>
    </w:p>
    <w:p w14:paraId="21FB93D1" w14:textId="77777777" w:rsidR="00245554" w:rsidRDefault="00135932">
      <w:pPr>
        <w:pStyle w:val="ProductList-ClauseHeading"/>
        <w:outlineLvl w:val="3"/>
      </w:pPr>
      <w:r>
        <w:t>3.2 Server License and Management License Assignment</w:t>
      </w:r>
    </w:p>
    <w:p w14:paraId="4B628308" w14:textId="77777777" w:rsidR="00245554" w:rsidRDefault="00135932">
      <w:pPr>
        <w:pStyle w:val="ProductList-Body"/>
      </w:pPr>
      <w:r>
        <w:t xml:space="preserve">For purposes of applying License Terms for Windows Server and System Center to Customer’s use of CIS Suite, Customer is deemed to have assigned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Windows Server and System Center Licenses equal to the number of CIS Suite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assigned to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1D499609" w14:textId="77777777" w:rsidR="00245554" w:rsidRDefault="00135932">
      <w:pPr>
        <w:pStyle w:val="ProductList-Body"/>
      </w:pPr>
      <w:r>
        <w:t xml:space="preserve"> </w:t>
      </w:r>
    </w:p>
    <w:p w14:paraId="2B0D9FBA" w14:textId="77777777" w:rsidR="00245554" w:rsidRDefault="00135932">
      <w:pPr>
        <w:pStyle w:val="ProductList-ClauseHeading"/>
        <w:outlineLvl w:val="3"/>
      </w:pPr>
      <w:r>
        <w:t>3.3 Additional Terms</w:t>
      </w:r>
    </w:p>
    <w:p w14:paraId="44B56ED9" w14:textId="77777777" w:rsidR="00245554" w:rsidRDefault="00135932">
      <w:pPr>
        <w:pStyle w:val="ProductList-Body"/>
      </w:pPr>
      <w:r>
        <w:t>Customer may run a prior version or a down edition of any of the individual Products included in the CIS Suite as permitted in the license terms for that Product in the Product Terms.</w:t>
      </w:r>
    </w:p>
    <w:p w14:paraId="7F6A5139" w14:textId="77777777" w:rsidR="00245554" w:rsidRDefault="00135932">
      <w:pPr>
        <w:pStyle w:val="ProductList-Body"/>
      </w:pPr>
      <w:r>
        <w:t xml:space="preserve"> </w:t>
      </w:r>
    </w:p>
    <w:p w14:paraId="2CBAE21B" w14:textId="77777777" w:rsidR="00245554" w:rsidRDefault="00135932">
      <w:pPr>
        <w:pStyle w:val="ProductList-Body"/>
      </w:pPr>
      <w:r>
        <w:t xml:space="preserve">All other requirements to acquire and assign </w:t>
      </w:r>
      <w:r>
        <w:fldChar w:fldCharType="begin"/>
      </w:r>
      <w:r>
        <w:instrText xml:space="preserve"> AutoTextList   \s NoStyle \t "External Connector Licenses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Licenses</w:t>
      </w:r>
      <w:r>
        <w:fldChar w:fldCharType="end"/>
      </w:r>
      <w:r>
        <w:t xml:space="preserv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and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to users or devices for access and management, as set forth in the Product Terms, remain in full force and effect.</w:t>
      </w:r>
    </w:p>
    <w:p w14:paraId="1880FCF4" w14:textId="77777777" w:rsidR="00245554" w:rsidRDefault="00135932">
      <w:pPr>
        <w:pStyle w:val="ProductList-Offering1SubSection"/>
        <w:outlineLvl w:val="2"/>
      </w:pPr>
      <w:bookmarkStart w:id="59" w:name="_Sec606"/>
      <w:r>
        <w:t>4. Software Assurance</w:t>
      </w:r>
      <w:bookmarkEnd w:id="59"/>
    </w:p>
    <w:tbl>
      <w:tblPr>
        <w:tblStyle w:val="PURTable"/>
        <w:tblW w:w="0" w:type="dxa"/>
        <w:tblLook w:val="04A0" w:firstRow="1" w:lastRow="0" w:firstColumn="1" w:lastColumn="0" w:noHBand="0" w:noVBand="1"/>
      </w:tblPr>
      <w:tblGrid>
        <w:gridCol w:w="3593"/>
        <w:gridCol w:w="3606"/>
        <w:gridCol w:w="3591"/>
      </w:tblGrid>
      <w:tr w:rsidR="00245554" w14:paraId="71A285E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774D9A2"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48CDF025"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F82A28C" w14:textId="77777777" w:rsidR="00245554" w:rsidRDefault="00135932">
            <w:pPr>
              <w:pStyle w:val="ProductList-TableBody"/>
            </w:pPr>
            <w:r>
              <w:rPr>
                <w:color w:val="404040"/>
              </w:rPr>
              <w:t>Fail-Over Rights: N/A</w:t>
            </w:r>
          </w:p>
        </w:tc>
      </w:tr>
      <w:tr w:rsidR="00245554" w14:paraId="191235E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F9210E"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2A75DA0C"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1">
              <w:r>
                <w:rPr>
                  <w:color w:val="00467F"/>
                  <w:u w:val="single"/>
                </w:rPr>
                <w:t>Product List - March 2014</w:t>
              </w:r>
            </w:hyperlink>
            <w:r>
              <w:t xml:space="preserve">, </w:t>
            </w:r>
            <w:hyperlink r:id="rId42">
              <w:r>
                <w:rPr>
                  <w:color w:val="00467F"/>
                  <w:u w:val="single"/>
                </w:rPr>
                <w:t>Product Terms - October and December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63ACE8A" w14:textId="77777777" w:rsidR="00245554" w:rsidRDefault="00135932">
            <w:pPr>
              <w:pStyle w:val="ProductList-TableBody"/>
            </w:pPr>
            <w:r>
              <w:rPr>
                <w:color w:val="404040"/>
              </w:rPr>
              <w:t>Roaming Rights: N/A</w:t>
            </w:r>
          </w:p>
        </w:tc>
      </w:tr>
      <w:tr w:rsidR="00245554" w14:paraId="35A01F9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AA1051"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tcPr>
          <w:p w14:paraId="1940DEE0" w14:textId="77777777" w:rsidR="00245554" w:rsidRDefault="00135932">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8B2FCFB" w14:textId="77777777" w:rsidR="00245554" w:rsidRDefault="00135932">
            <w:pPr>
              <w:pStyle w:val="ProductList-TableBody"/>
            </w:pPr>
            <w:r>
              <w:t xml:space="preserve"> </w:t>
            </w:r>
          </w:p>
        </w:tc>
      </w:tr>
    </w:tbl>
    <w:p w14:paraId="5AE7FD94" w14:textId="77777777" w:rsidR="00245554" w:rsidRDefault="00135932">
      <w:pPr>
        <w:pStyle w:val="ProductList-Body"/>
      </w:pPr>
      <w:r>
        <w:t xml:space="preserve"> </w:t>
      </w:r>
    </w:p>
    <w:p w14:paraId="10F7F2EE" w14:textId="77777777" w:rsidR="00245554" w:rsidRDefault="00135932">
      <w:pPr>
        <w:pStyle w:val="ProductList-ClauseHeading"/>
        <w:outlineLvl w:val="3"/>
      </w:pPr>
      <w:r>
        <w:t>4.1 Microsoft Azure Hybrid Benefit for Windows Server</w:t>
      </w:r>
    </w:p>
    <w:p w14:paraId="132F57F9" w14:textId="77777777" w:rsidR="00245554" w:rsidRDefault="00135932">
      <w:pPr>
        <w:pStyle w:val="ProductList-Body"/>
      </w:pPr>
      <w:r>
        <w:t xml:space="preserve">Refer to </w:t>
      </w:r>
      <w:hyperlink w:anchor="_Sec624">
        <w:r>
          <w:rPr>
            <w:color w:val="00467F"/>
            <w:u w:val="single"/>
          </w:rPr>
          <w:t>Section 8. Microsoft Azure Hybrid Benefit</w:t>
        </w:r>
      </w:hyperlink>
      <w:r>
        <w:t xml:space="preserve"> of the Microsoft Azure Product Entry for deploying Windows Server images on Microsoft Azure.</w:t>
      </w:r>
    </w:p>
    <w:p w14:paraId="1A4EB830" w14:textId="77777777" w:rsidR="00245554" w:rsidRDefault="00135932">
      <w:pPr>
        <w:pStyle w:val="ProductList-Body"/>
      </w:pPr>
      <w:r>
        <w:t xml:space="preserve"> </w:t>
      </w:r>
    </w:p>
    <w:p w14:paraId="58FCBCE9" w14:textId="77777777" w:rsidR="00245554" w:rsidRDefault="00135932">
      <w:pPr>
        <w:pStyle w:val="ProductList-ClauseHeading"/>
        <w:outlineLvl w:val="3"/>
      </w:pPr>
      <w:r>
        <w:t>4.2 Semi-Annual Channel Releases</w:t>
      </w:r>
    </w:p>
    <w:p w14:paraId="72E82EAD" w14:textId="77777777" w:rsidR="00245554" w:rsidRDefault="00135932">
      <w:pPr>
        <w:pStyle w:val="ProductList-Body"/>
      </w:pPr>
      <w:r>
        <w:t xml:space="preserve">Customers with active SA on CIS Suite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on Windows Server Base Access Licenses and Windows Server Additive Access Licenses (as appropriate) may install, use, and Manage Semi-Annual Channel releases (including both Pilot and Broad releases) on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w:t>
      </w:r>
    </w:p>
    <w:p w14:paraId="5053A29A" w14:textId="77777777" w:rsidR="00245554" w:rsidRDefault="00135932">
      <w:pPr>
        <w:pStyle w:val="ProductList-Body"/>
      </w:pPr>
      <w:r>
        <w:t xml:space="preserve"> </w:t>
      </w:r>
    </w:p>
    <w:p w14:paraId="3391BC3F" w14:textId="77777777" w:rsidR="00245554" w:rsidRDefault="00135932">
      <w:pPr>
        <w:pStyle w:val="ProductList-ClauseHeading"/>
        <w:outlineLvl w:val="3"/>
      </w:pPr>
      <w:r>
        <w:t>4.3 System Center Configuration Manager Current Branch Rights</w:t>
      </w:r>
    </w:p>
    <w:p w14:paraId="78EF8F9B" w14:textId="77777777" w:rsidR="00245554" w:rsidRDefault="00135932">
      <w:pPr>
        <w:pStyle w:val="ProductList-Body"/>
      </w:pPr>
      <w:r>
        <w:t xml:space="preserve">Customers with active SA on CIS Suite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may install and use the Current Branch option of System Center Configuration Manager.</w:t>
      </w:r>
    </w:p>
    <w:p w14:paraId="19651B88" w14:textId="77777777" w:rsidR="00245554" w:rsidRDefault="00135932">
      <w:pPr>
        <w:pStyle w:val="ProductList-Body"/>
      </w:pPr>
      <w:r>
        <w:t xml:space="preserve"> </w:t>
      </w:r>
    </w:p>
    <w:p w14:paraId="56DDEB60" w14:textId="77777777" w:rsidR="00245554" w:rsidRDefault="00135932">
      <w:pPr>
        <w:pStyle w:val="ProductList-ClauseHeading"/>
        <w:outlineLvl w:val="3"/>
      </w:pPr>
      <w:r>
        <w:t>4.4 Software Assurance Rights and Benefits for Subscription Licenses</w:t>
      </w:r>
    </w:p>
    <w:p w14:paraId="1A9B99D8" w14:textId="77777777" w:rsidR="00245554" w:rsidRDefault="00135932">
      <w:pPr>
        <w:pStyle w:val="ProductList-Body"/>
      </w:pPr>
      <w:r>
        <w:t xml:space="preserve">Any Subscription License Customer acquires under SCE is granted the same SA rights and benefits during the term of the subscription as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coverage.</w:t>
      </w:r>
    </w:p>
    <w:p w14:paraId="5E69B062" w14:textId="77777777" w:rsidR="00245554" w:rsidRDefault="00135932">
      <w:pPr>
        <w:pStyle w:val="ProductList-Body"/>
      </w:pPr>
      <w:r>
        <w:t xml:space="preserve"> </w:t>
      </w:r>
    </w:p>
    <w:p w14:paraId="17A0934B" w14:textId="77777777" w:rsidR="00245554" w:rsidRDefault="00135932">
      <w:pPr>
        <w:pStyle w:val="ProductList-ClauseHeading"/>
        <w:outlineLvl w:val="3"/>
      </w:pPr>
      <w:r>
        <w:t>4.5 Server and Cloud Enrollment (SCE) - Right to manage OSEs on Microsoft Azure under CIS Suite Licenses</w:t>
      </w:r>
    </w:p>
    <w:p w14:paraId="063F691C" w14:textId="77777777" w:rsidR="00245554" w:rsidRDefault="00135932">
      <w:pPr>
        <w:pStyle w:val="ProductList-Body"/>
      </w:pPr>
      <w:r>
        <w:t xml:space="preserve">SCE Customers who have met the enrollment coverage requirements and are licensed for and using CIS Suite to manage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 their own data centers, may also use System Center software licensed under CIS Suite to manage their qualifying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running within Microsoft Azure. For </w:t>
      </w:r>
      <w:r>
        <w:lastRenderedPageBreak/>
        <w:t xml:space="preserve">every 16 CIS Suite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or each CIS Suite processor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covered by a customer’s SCE, the customer may manage up to 10 qualifying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running within Microsoft Azure.  Qualifying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include:</w:t>
      </w:r>
    </w:p>
    <w:p w14:paraId="49B007E0" w14:textId="77777777" w:rsidR="00245554" w:rsidRDefault="00135932">
      <w:pPr>
        <w:pStyle w:val="ProductList-Body"/>
        <w:ind w:left="720"/>
      </w:pPr>
      <w:r>
        <w:t>• Windows Server Virtual Machine Instances (including Instances deployed under Azure HUB)</w:t>
      </w:r>
    </w:p>
    <w:p w14:paraId="012AF8C4" w14:textId="77777777" w:rsidR="00245554" w:rsidRDefault="00135932">
      <w:pPr>
        <w:pStyle w:val="ProductList-Body"/>
        <w:ind w:left="720"/>
      </w:pPr>
      <w:r>
        <w:t>• Cloud Services instances (Web role and Worker role)</w:t>
      </w:r>
    </w:p>
    <w:p w14:paraId="68962941" w14:textId="77777777" w:rsidR="00245554" w:rsidRDefault="00135932">
      <w:pPr>
        <w:pStyle w:val="ProductList-Body"/>
        <w:ind w:left="720"/>
      </w:pPr>
      <w:r>
        <w:t>• Storage Accounts</w:t>
      </w:r>
    </w:p>
    <w:p w14:paraId="63B98957" w14:textId="77777777" w:rsidR="00245554" w:rsidRDefault="00135932">
      <w:pPr>
        <w:pStyle w:val="ProductList-Body"/>
        <w:ind w:left="720"/>
      </w:pPr>
      <w:r>
        <w:t>• SQL Databases</w:t>
      </w:r>
    </w:p>
    <w:p w14:paraId="5FD6B508" w14:textId="77777777" w:rsidR="00245554" w:rsidRDefault="00135932">
      <w:pPr>
        <w:pStyle w:val="ProductList-Body"/>
        <w:ind w:left="720"/>
      </w:pPr>
      <w:r>
        <w:t>• Websites instances</w:t>
      </w:r>
    </w:p>
    <w:p w14:paraId="4AEBD95C" w14:textId="77777777" w:rsidR="00245554" w:rsidRDefault="00135932">
      <w:pPr>
        <w:pStyle w:val="ProductList-Body"/>
      </w:pPr>
      <w:r>
        <w:t xml:space="preserve"> </w:t>
      </w:r>
    </w:p>
    <w:p w14:paraId="54FE7603" w14:textId="77777777" w:rsidR="00245554" w:rsidRDefault="00135932">
      <w:pPr>
        <w:pStyle w:val="ProductList-ClauseHeading"/>
        <w:outlineLvl w:val="3"/>
      </w:pPr>
      <w:r>
        <w:t>4.6 Software Assurance Renewal Offer for Windows Server and System Center</w:t>
      </w:r>
    </w:p>
    <w:p w14:paraId="410237E4" w14:textId="77777777" w:rsidR="00245554" w:rsidRDefault="00135932">
      <w:pPr>
        <w:pStyle w:val="ProductList-Body"/>
      </w:pPr>
      <w:r>
        <w:t xml:space="preserve">Customers who have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active SA for both of the Products in Column A of the table below may, upon expiration of that coverage, acquire SA for the corresponding CIS Suite in Column B without acquiring the underlying CIS Suite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w:t>
      </w:r>
    </w:p>
    <w:tbl>
      <w:tblPr>
        <w:tblStyle w:val="PURTable"/>
        <w:tblW w:w="0" w:type="dxa"/>
        <w:tblLook w:val="04A0" w:firstRow="1" w:lastRow="0" w:firstColumn="1" w:lastColumn="0" w:noHBand="0" w:noVBand="1"/>
      </w:tblPr>
      <w:tblGrid>
        <w:gridCol w:w="5383"/>
        <w:gridCol w:w="5407"/>
      </w:tblGrid>
      <w:tr w:rsidR="00245554" w14:paraId="117E3555"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0D2707C3" w14:textId="77777777" w:rsidR="00245554" w:rsidRDefault="00135932">
            <w:pPr>
              <w:pStyle w:val="ProductList-TableBody"/>
            </w:pPr>
            <w:r>
              <w:rPr>
                <w:color w:val="FFFFFF"/>
              </w:rPr>
              <w:t>Column A</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2D6186D4" w14:textId="77777777" w:rsidR="00245554" w:rsidRDefault="00135932">
            <w:pPr>
              <w:pStyle w:val="ProductList-TableBody"/>
            </w:pPr>
            <w:r>
              <w:rPr>
                <w:color w:val="FFFFFF"/>
              </w:rPr>
              <w:t>Column B</w:t>
            </w:r>
          </w:p>
        </w:tc>
      </w:tr>
      <w:tr w:rsidR="00245554" w14:paraId="6A967435" w14:textId="77777777">
        <w:tc>
          <w:tcPr>
            <w:tcW w:w="6120" w:type="dxa"/>
            <w:tcBorders>
              <w:top w:val="single" w:sz="4" w:space="0" w:color="000000"/>
              <w:left w:val="single" w:sz="4" w:space="0" w:color="000000"/>
              <w:bottom w:val="single" w:sz="4" w:space="0" w:color="000000"/>
              <w:right w:val="single" w:sz="4" w:space="0" w:color="000000"/>
            </w:tcBorders>
          </w:tcPr>
          <w:p w14:paraId="31D0A7D7" w14:textId="77777777" w:rsidR="00245554" w:rsidRDefault="00135932">
            <w:pPr>
              <w:pStyle w:val="ProductList-TableBody"/>
            </w:pPr>
            <w:r>
              <w:t>Windows Server Standard (2-packs of Core Licenses) System Center Standard (2-packs of Core Licenses)</w:t>
            </w:r>
            <w:r>
              <w:fldChar w:fldCharType="begin"/>
            </w:r>
            <w:r>
              <w:instrText xml:space="preserve"> XE "System Center Standard (2-packs of Core Licenses)" </w:instrText>
            </w:r>
            <w:r>
              <w:fldChar w:fldCharType="end"/>
            </w:r>
            <w:r>
              <w:fldChar w:fldCharType="begin"/>
            </w:r>
            <w:r>
              <w:instrText xml:space="preserve"> XE "Windows Server Standard (2-packs of Core Licenses) "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2CC3B228" w14:textId="77777777" w:rsidR="00245554" w:rsidRDefault="00135932">
            <w:pPr>
              <w:pStyle w:val="ProductList-TableBody"/>
            </w:pPr>
            <w:r>
              <w:t>Core Infrastructure Server Suite Standard (2-packs of Core Licenses)</w:t>
            </w:r>
          </w:p>
        </w:tc>
      </w:tr>
      <w:tr w:rsidR="00245554" w14:paraId="79EDC921" w14:textId="77777777">
        <w:tc>
          <w:tcPr>
            <w:tcW w:w="6120" w:type="dxa"/>
            <w:tcBorders>
              <w:top w:val="single" w:sz="4" w:space="0" w:color="000000"/>
              <w:left w:val="single" w:sz="4" w:space="0" w:color="000000"/>
              <w:bottom w:val="single" w:sz="4" w:space="0" w:color="000000"/>
              <w:right w:val="single" w:sz="4" w:space="0" w:color="000000"/>
            </w:tcBorders>
          </w:tcPr>
          <w:p w14:paraId="28F500A1" w14:textId="77777777" w:rsidR="00245554" w:rsidRDefault="00135932">
            <w:pPr>
              <w:pStyle w:val="ProductList-TableBody"/>
            </w:pPr>
            <w:r>
              <w:t>Windows Server Datacenter (2-packs of Core Licenses) System Center Datacenter (2-packs of Core Licenses)</w:t>
            </w:r>
            <w:r>
              <w:fldChar w:fldCharType="begin"/>
            </w:r>
            <w:r>
              <w:instrText xml:space="preserve"> XE "System Center Datacenter (2-packs of Core Licenses)" </w:instrText>
            </w:r>
            <w:r>
              <w:fldChar w:fldCharType="end"/>
            </w:r>
            <w:r>
              <w:fldChar w:fldCharType="begin"/>
            </w:r>
            <w:r>
              <w:instrText xml:space="preserve"> XE "Windows Server Datacenter (2-packs of Core Licenses) "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5A25DF21" w14:textId="77777777" w:rsidR="00245554" w:rsidRDefault="00135932">
            <w:pPr>
              <w:pStyle w:val="ProductList-TableBody"/>
            </w:pPr>
            <w:r>
              <w:t>Core Infrastructure Server Suite Datacenter (2-packs of Core Licenses)</w:t>
            </w:r>
          </w:p>
        </w:tc>
      </w:tr>
    </w:tbl>
    <w:p w14:paraId="3249F684" w14:textId="77777777" w:rsidR="00245554" w:rsidRDefault="00135932">
      <w:pPr>
        <w:pStyle w:val="ProductList-Body"/>
      </w:pPr>
      <w:r>
        <w:t xml:space="preserve">Customers who license and use CIS Suite (Standard or Datacenter) under this offer may no longer use software under their qualifying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shown in Column A.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SA acquired under a subscription agreement do not qualify for this offer.</w:t>
      </w:r>
    </w:p>
    <w:p w14:paraId="5A8305C9"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62FE598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F81D612"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52BCE2DC" w14:textId="77777777" w:rsidR="00245554" w:rsidRDefault="00245554">
      <w:pPr>
        <w:pStyle w:val="ProductList-Body"/>
      </w:pPr>
    </w:p>
    <w:p w14:paraId="3357FDD2" w14:textId="77777777" w:rsidR="00245554" w:rsidRDefault="00135932">
      <w:pPr>
        <w:pStyle w:val="ProductList-Offering1HeadingNoBorder"/>
        <w:outlineLvl w:val="1"/>
      </w:pPr>
      <w:bookmarkStart w:id="60" w:name="_Sec862"/>
      <w:r>
        <w:t>Forefront</w:t>
      </w:r>
      <w:bookmarkEnd w:id="60"/>
      <w:r>
        <w:fldChar w:fldCharType="begin"/>
      </w:r>
      <w:r>
        <w:instrText xml:space="preserve"> TC "</w:instrText>
      </w:r>
      <w:bookmarkStart w:id="61" w:name="_Toc527129515"/>
      <w:r>
        <w:instrText>Forefront</w:instrText>
      </w:r>
      <w:bookmarkEnd w:id="61"/>
      <w:r>
        <w:instrText>" \l 2</w:instrText>
      </w:r>
      <w:r>
        <w:fldChar w:fldCharType="end"/>
      </w:r>
    </w:p>
    <w:p w14:paraId="51B12A58" w14:textId="77777777" w:rsidR="00245554" w:rsidRDefault="00135932">
      <w:pPr>
        <w:pStyle w:val="ProductList-Offering1SubSection"/>
        <w:outlineLvl w:val="2"/>
      </w:pPr>
      <w:bookmarkStart w:id="62" w:name="_Sec863"/>
      <w:r>
        <w:t>1. Program Availability</w:t>
      </w:r>
      <w:bookmarkEnd w:id="62"/>
    </w:p>
    <w:tbl>
      <w:tblPr>
        <w:tblStyle w:val="PURTable"/>
        <w:tblW w:w="0" w:type="dxa"/>
        <w:tblLook w:val="04A0" w:firstRow="1" w:lastRow="0" w:firstColumn="1" w:lastColumn="0" w:noHBand="0" w:noVBand="1"/>
      </w:tblPr>
      <w:tblGrid>
        <w:gridCol w:w="4035"/>
        <w:gridCol w:w="613"/>
        <w:gridCol w:w="608"/>
        <w:gridCol w:w="612"/>
        <w:gridCol w:w="608"/>
        <w:gridCol w:w="608"/>
        <w:gridCol w:w="612"/>
        <w:gridCol w:w="615"/>
        <w:gridCol w:w="634"/>
        <w:gridCol w:w="619"/>
        <w:gridCol w:w="613"/>
        <w:gridCol w:w="610"/>
      </w:tblGrid>
      <w:tr w:rsidR="00245554" w14:paraId="465D9EBD"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14B24FA2"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7A5AF47"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A41FDD3"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0B368FC"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DCF6383"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8297BDE"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A81E756"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494B978"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89BE14D"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F1EFCFE"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2DC9B0D"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4" w:space="0" w:color="000000"/>
            </w:tcBorders>
            <w:shd w:val="clear" w:color="auto" w:fill="00188F"/>
          </w:tcPr>
          <w:p w14:paraId="44352873"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0E15A64C" w14:textId="77777777">
        <w:tc>
          <w:tcPr>
            <w:tcW w:w="4160" w:type="dxa"/>
            <w:tcBorders>
              <w:top w:val="single" w:sz="6" w:space="0" w:color="FFFFFF"/>
              <w:left w:val="none" w:sz="4" w:space="0" w:color="BFBFBF"/>
              <w:bottom w:val="none" w:sz="4" w:space="0" w:color="BFBFBF"/>
              <w:right w:val="none" w:sz="4" w:space="0" w:color="6E6E6E"/>
            </w:tcBorders>
          </w:tcPr>
          <w:p w14:paraId="109FA622" w14:textId="77777777" w:rsidR="00245554" w:rsidRDefault="00135932">
            <w:pPr>
              <w:pStyle w:val="ProductList-TableBody"/>
            </w:pPr>
            <w:r>
              <w:rPr>
                <w:color w:val="000000"/>
              </w:rPr>
              <w:t>Forefront Identity Manager 2010 R2 -  Windows Live Edition</w:t>
            </w:r>
            <w:r>
              <w:fldChar w:fldCharType="begin"/>
            </w:r>
            <w:r>
              <w:instrText xml:space="preserve"> XE "Forefront Identity Manager 2010 R2 -  Windows Live Edition" </w:instrText>
            </w:r>
            <w:r>
              <w:fldChar w:fldCharType="end"/>
            </w:r>
          </w:p>
        </w:tc>
        <w:tc>
          <w:tcPr>
            <w:tcW w:w="620" w:type="dxa"/>
            <w:tcBorders>
              <w:top w:val="single" w:sz="6" w:space="0" w:color="FFFFFF"/>
              <w:left w:val="none" w:sz="4" w:space="0" w:color="6E6E6E"/>
              <w:bottom w:val="none" w:sz="4" w:space="0" w:color="BFBFBF"/>
              <w:right w:val="none" w:sz="4" w:space="0" w:color="6E6E6E"/>
            </w:tcBorders>
          </w:tcPr>
          <w:p w14:paraId="57B5284A" w14:textId="77777777" w:rsidR="00245554" w:rsidRDefault="00135932">
            <w:pPr>
              <w:pStyle w:val="ProductList-TableBody"/>
              <w:jc w:val="center"/>
            </w:pPr>
            <w:r>
              <w:rPr>
                <w:color w:val="000000"/>
              </w:rPr>
              <w:t>5/12</w:t>
            </w:r>
          </w:p>
        </w:tc>
        <w:tc>
          <w:tcPr>
            <w:tcW w:w="620" w:type="dxa"/>
            <w:tcBorders>
              <w:top w:val="single" w:sz="6" w:space="0" w:color="FFFFFF"/>
              <w:left w:val="none" w:sz="4" w:space="0" w:color="6E6E6E"/>
              <w:bottom w:val="none" w:sz="4" w:space="0" w:color="BFBFBF"/>
              <w:right w:val="none" w:sz="4" w:space="0" w:color="6E6E6E"/>
            </w:tcBorders>
          </w:tcPr>
          <w:p w14:paraId="5BD772BA" w14:textId="77777777" w:rsidR="00245554" w:rsidRDefault="00135932">
            <w:pPr>
              <w:pStyle w:val="ProductList-TableBody"/>
              <w:jc w:val="center"/>
            </w:pPr>
            <w:r>
              <w:rPr>
                <w:color w:val="000000"/>
              </w:rPr>
              <w:t>25</w:t>
            </w:r>
          </w:p>
        </w:tc>
        <w:tc>
          <w:tcPr>
            <w:tcW w:w="620" w:type="dxa"/>
            <w:tcBorders>
              <w:top w:val="single" w:sz="6" w:space="0" w:color="FFFFFF"/>
              <w:left w:val="none" w:sz="4" w:space="0" w:color="6E6E6E"/>
              <w:bottom w:val="none" w:sz="4" w:space="0" w:color="BFBFBF"/>
              <w:right w:val="none" w:sz="4" w:space="0" w:color="6E6E6E"/>
            </w:tcBorders>
          </w:tcPr>
          <w:p w14:paraId="73592D39" w14:textId="77777777" w:rsidR="00245554" w:rsidRDefault="00135932">
            <w:pPr>
              <w:pStyle w:val="ProductList-TableBody"/>
              <w:jc w:val="center"/>
            </w:pPr>
            <w:r>
              <w:rPr>
                <w:color w:val="000000"/>
              </w:rPr>
              <w:t>38</w:t>
            </w:r>
          </w:p>
        </w:tc>
        <w:tc>
          <w:tcPr>
            <w:tcW w:w="620" w:type="dxa"/>
            <w:tcBorders>
              <w:top w:val="single" w:sz="6" w:space="0" w:color="FFFFFF"/>
              <w:left w:val="none" w:sz="4" w:space="0" w:color="6E6E6E"/>
              <w:bottom w:val="none" w:sz="4" w:space="0" w:color="BFBFBF"/>
              <w:right w:val="single" w:sz="6" w:space="0" w:color="FFFFFF"/>
            </w:tcBorders>
          </w:tcPr>
          <w:p w14:paraId="3F28D3E0" w14:textId="77777777" w:rsidR="00245554" w:rsidRDefault="00135932">
            <w:pPr>
              <w:pStyle w:val="ProductList-TableBody"/>
              <w:jc w:val="center"/>
            </w:pPr>
            <w:r>
              <w:rPr>
                <w:color w:val="000000"/>
              </w:rP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C550F1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2FDF1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58E15A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6E1662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018F94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91EFB9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4A6CD1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6F997006" w14:textId="77777777" w:rsidR="00245554" w:rsidRDefault="00135932">
      <w:pPr>
        <w:pStyle w:val="ProductList-Offering1SubSection"/>
        <w:outlineLvl w:val="2"/>
      </w:pPr>
      <w:bookmarkStart w:id="63" w:name="_Sec864"/>
      <w:r>
        <w:t>2. Product Conditions</w:t>
      </w:r>
      <w:bookmarkEnd w:id="63"/>
    </w:p>
    <w:tbl>
      <w:tblPr>
        <w:tblStyle w:val="PURTable"/>
        <w:tblW w:w="0" w:type="dxa"/>
        <w:tblLook w:val="04A0" w:firstRow="1" w:lastRow="0" w:firstColumn="1" w:lastColumn="0" w:noHBand="0" w:noVBand="1"/>
      </w:tblPr>
      <w:tblGrid>
        <w:gridCol w:w="3596"/>
        <w:gridCol w:w="3600"/>
        <w:gridCol w:w="3594"/>
      </w:tblGrid>
      <w:tr w:rsidR="00245554" w14:paraId="79B9637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C6B7BC8"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Forefront Identity Manager 2010 - Windows Live Edition</w:t>
            </w:r>
            <w:r>
              <w:fldChar w:fldCharType="begin"/>
            </w:r>
            <w:r>
              <w:instrText xml:space="preserve"> XE "Forefront Identity Manager 2010 - Windows Live Edition" </w:instrText>
            </w:r>
            <w:r>
              <w:fldChar w:fldCharType="end"/>
            </w:r>
            <w:r>
              <w:t xml:space="preserve"> (4/10)</w:t>
            </w:r>
          </w:p>
        </w:tc>
        <w:tc>
          <w:tcPr>
            <w:tcW w:w="4040" w:type="dxa"/>
            <w:tcBorders>
              <w:top w:val="single" w:sz="18" w:space="0" w:color="00188F"/>
              <w:left w:val="single" w:sz="4" w:space="0" w:color="000000"/>
              <w:bottom w:val="single" w:sz="4" w:space="0" w:color="000000"/>
              <w:right w:val="single" w:sz="4" w:space="0" w:color="000000"/>
            </w:tcBorders>
          </w:tcPr>
          <w:p w14:paraId="72788D2E"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5CD22B6" w14:textId="77777777" w:rsidR="00245554" w:rsidRDefault="00135932">
            <w:pPr>
              <w:pStyle w:val="ProductList-TableBody"/>
            </w:pPr>
            <w:r>
              <w:rPr>
                <w:color w:val="404040"/>
              </w:rPr>
              <w:t>Down Editions: N/A</w:t>
            </w:r>
          </w:p>
        </w:tc>
      </w:tr>
      <w:tr w:rsidR="00245554" w14:paraId="6A02E3C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82A2479"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C61830"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419AC84C"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7510647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BEA014C"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408193"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4B7AA62" w14:textId="77777777" w:rsidR="00245554" w:rsidRDefault="00135932">
            <w:pPr>
              <w:pStyle w:val="ProductList-TableBody"/>
            </w:pPr>
            <w:r>
              <w:rPr>
                <w:color w:val="404040"/>
              </w:rPr>
              <w:t>Reduction Eligible: N/A</w:t>
            </w:r>
          </w:p>
        </w:tc>
      </w:tr>
      <w:tr w:rsidR="00245554" w14:paraId="25755A3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0EB1488"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57F5D14"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222A089" w14:textId="77777777" w:rsidR="00245554" w:rsidRDefault="00135932">
            <w:pPr>
              <w:pStyle w:val="ProductList-TableBody"/>
            </w:pPr>
            <w:r>
              <w:rPr>
                <w:color w:val="404040"/>
              </w:rPr>
              <w:t>True-Up Eligible: N/A</w:t>
            </w:r>
          </w:p>
        </w:tc>
      </w:tr>
      <w:tr w:rsidR="00245554" w14:paraId="7F6E5EF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212135F"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A7DE9DF" w14:textId="77777777" w:rsidR="00245554" w:rsidRDefault="00245554">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B81D8FE" w14:textId="77777777" w:rsidR="00245554" w:rsidRDefault="00135932">
            <w:pPr>
              <w:pStyle w:val="ProductList-TableBody"/>
            </w:pPr>
            <w:r>
              <w:t xml:space="preserve"> </w:t>
            </w:r>
          </w:p>
        </w:tc>
      </w:tr>
    </w:tbl>
    <w:p w14:paraId="483E09A3" w14:textId="77777777" w:rsidR="00245554" w:rsidRDefault="00135932">
      <w:pPr>
        <w:pStyle w:val="ProductList-Body"/>
      </w:pPr>
      <w:r>
        <w:t xml:space="preserve"> </w:t>
      </w:r>
    </w:p>
    <w:p w14:paraId="0F049F3D" w14:textId="77777777" w:rsidR="00245554" w:rsidRDefault="00135932">
      <w:pPr>
        <w:pStyle w:val="ProductList-ClauseHeading"/>
        <w:outlineLvl w:val="3"/>
      </w:pPr>
      <w:r>
        <w:t>2.1 Forefront Identity Manager 2010 – Windows Live Edition</w:t>
      </w:r>
    </w:p>
    <w:p w14:paraId="3F5DA5A7" w14:textId="77777777" w:rsidR="00245554" w:rsidRDefault="00135932">
      <w:pPr>
        <w:pStyle w:val="ProductList-Body"/>
      </w:pPr>
      <w:r>
        <w:t>Forefront Identity Manager 2010 – Windows Live Edition is the next version for Identity Lifecycle Manager 2007 – Windows Live Edition.</w:t>
      </w:r>
    </w:p>
    <w:p w14:paraId="06A8BDE1" w14:textId="77777777" w:rsidR="00245554" w:rsidRDefault="00135932">
      <w:pPr>
        <w:pStyle w:val="ProductList-Offering1SubSection"/>
        <w:outlineLvl w:val="2"/>
      </w:pPr>
      <w:bookmarkStart w:id="64" w:name="_Sec865"/>
      <w:r>
        <w:t>3. Use Rights</w:t>
      </w:r>
      <w:bookmarkEnd w:id="64"/>
    </w:p>
    <w:tbl>
      <w:tblPr>
        <w:tblStyle w:val="PURTable"/>
        <w:tblW w:w="0" w:type="dxa"/>
        <w:tblLook w:val="04A0" w:firstRow="1" w:lastRow="0" w:firstColumn="1" w:lastColumn="0" w:noHBand="0" w:noVBand="1"/>
      </w:tblPr>
      <w:tblGrid>
        <w:gridCol w:w="3599"/>
        <w:gridCol w:w="3600"/>
        <w:gridCol w:w="3591"/>
      </w:tblGrid>
      <w:tr w:rsidR="00245554" w14:paraId="55163D2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2891BC9"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43">
              <w:r>
                <w:rPr>
                  <w:color w:val="00467F"/>
                  <w:u w:val="single"/>
                </w:rPr>
                <w:t>Universal</w:t>
              </w:r>
            </w:hyperlink>
            <w:r>
              <w:t xml:space="preserve">; </w:t>
            </w:r>
            <w:hyperlink w:anchor="_Sec545">
              <w:r>
                <w:rPr>
                  <w:color w:val="00467F"/>
                  <w:u w:val="single"/>
                </w:rPr>
                <w:t>Specialty Server</w:t>
              </w:r>
            </w:hyperlink>
          </w:p>
        </w:tc>
        <w:tc>
          <w:tcPr>
            <w:tcW w:w="4040" w:type="dxa"/>
            <w:tcBorders>
              <w:top w:val="single" w:sz="18" w:space="0" w:color="00188F"/>
              <w:left w:val="single" w:sz="4" w:space="0" w:color="000000"/>
              <w:bottom w:val="single" w:sz="4" w:space="0" w:color="000000"/>
              <w:right w:val="single" w:sz="4" w:space="0" w:color="000000"/>
            </w:tcBorders>
          </w:tcPr>
          <w:p w14:paraId="30FBA697"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14:paraId="4132CE04"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45554" w14:paraId="341B084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34E8DE"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5D67578"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F658138" w14:textId="77777777" w:rsidR="00245554" w:rsidRDefault="00135932">
            <w:pPr>
              <w:pStyle w:val="ProductList-TableBody"/>
            </w:pPr>
            <w:r>
              <w:rPr>
                <w:color w:val="404040"/>
              </w:rPr>
              <w:t>Included Technologies: N/A</w:t>
            </w:r>
          </w:p>
        </w:tc>
      </w:tr>
      <w:tr w:rsidR="00245554" w14:paraId="7171681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1A4C57" w14:textId="77777777" w:rsidR="00245554" w:rsidRDefault="00135932">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EF5B54"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48F886B" w14:textId="77777777" w:rsidR="00245554" w:rsidRDefault="00135932">
            <w:pPr>
              <w:pStyle w:val="ProductList-TableBody"/>
            </w:pPr>
            <w:r>
              <w:t xml:space="preserve"> </w:t>
            </w:r>
          </w:p>
        </w:tc>
      </w:tr>
    </w:tbl>
    <w:p w14:paraId="26B2C718" w14:textId="77777777" w:rsidR="00245554" w:rsidRDefault="00135932">
      <w:pPr>
        <w:pStyle w:val="ProductList-Body"/>
      </w:pPr>
      <w:r>
        <w:t xml:space="preserve"> </w:t>
      </w:r>
    </w:p>
    <w:p w14:paraId="338CB910" w14:textId="77777777" w:rsidR="00245554" w:rsidRDefault="00135932">
      <w:pPr>
        <w:pStyle w:val="ProductList-ClauseHeading"/>
        <w:outlineLvl w:val="3"/>
      </w:pPr>
      <w:r>
        <w:t>3.1 Importing identity data: Forefront Identity Manager 2010 R2 Windows Live Edition</w:t>
      </w:r>
    </w:p>
    <w:p w14:paraId="38A47062" w14:textId="77777777" w:rsidR="00245554" w:rsidRDefault="00135932">
      <w:pPr>
        <w:pStyle w:val="ProductList-Body"/>
      </w:pPr>
      <w:r>
        <w:t>Customer may use the software to import identity data, and changes to those data, from one or more connected data sources and to facilitate the synchronization and transfer of those data, between Customer’s connected data sources and the Microsoft Passport Network / Windows Live ID service. Customer may not use the software for any other purpose.</w:t>
      </w:r>
    </w:p>
    <w:p w14:paraId="177823B7" w14:textId="77777777" w:rsidR="00245554" w:rsidRDefault="00135932">
      <w:pPr>
        <w:pStyle w:val="ProductList-Body"/>
      </w:pPr>
      <w:r>
        <w:t xml:space="preserve"> </w:t>
      </w:r>
    </w:p>
    <w:p w14:paraId="76FEDB39" w14:textId="77777777" w:rsidR="00245554" w:rsidRDefault="00135932">
      <w:pPr>
        <w:pStyle w:val="ProductList-ClauseHeading"/>
        <w:outlineLvl w:val="3"/>
      </w:pPr>
      <w:r>
        <w:t>3.2 Additional Software</w:t>
      </w:r>
    </w:p>
    <w:tbl>
      <w:tblPr>
        <w:tblStyle w:val="PURTable"/>
        <w:tblW w:w="0" w:type="dxa"/>
        <w:tblLook w:val="04A0" w:firstRow="1" w:lastRow="0" w:firstColumn="1" w:lastColumn="0" w:noHBand="0" w:noVBand="1"/>
      </w:tblPr>
      <w:tblGrid>
        <w:gridCol w:w="3642"/>
        <w:gridCol w:w="3574"/>
        <w:gridCol w:w="3574"/>
      </w:tblGrid>
      <w:tr w:rsidR="00245554" w14:paraId="0814BDA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2A2D1F4E" w14:textId="77777777" w:rsidR="00245554" w:rsidRDefault="00135932">
            <w:pPr>
              <w:pStyle w:val="ProductList-TableBody"/>
            </w:pPr>
            <w:r>
              <w:t>Client Software</w:t>
            </w:r>
          </w:p>
        </w:tc>
        <w:tc>
          <w:tcPr>
            <w:tcW w:w="4040" w:type="dxa"/>
            <w:tcBorders>
              <w:top w:val="single" w:sz="18" w:space="0" w:color="0072C6"/>
              <w:left w:val="single" w:sz="4" w:space="0" w:color="000000"/>
              <w:bottom w:val="single" w:sz="4" w:space="0" w:color="000000"/>
              <w:right w:val="single" w:sz="4" w:space="0" w:color="000000"/>
            </w:tcBorders>
          </w:tcPr>
          <w:p w14:paraId="2016C815" w14:textId="77777777" w:rsidR="00245554" w:rsidRDefault="00135932">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14:paraId="250691D1" w14:textId="77777777" w:rsidR="00245554" w:rsidRDefault="00135932">
            <w:pPr>
              <w:pStyle w:val="ProductList-TableBody"/>
            </w:pPr>
            <w:r>
              <w:t xml:space="preserve"> </w:t>
            </w:r>
          </w:p>
        </w:tc>
      </w:tr>
    </w:tbl>
    <w:p w14:paraId="1EBC17B1" w14:textId="77777777" w:rsidR="00245554" w:rsidRDefault="00135932">
      <w:pPr>
        <w:pStyle w:val="ProductList-Offering1SubSection"/>
        <w:outlineLvl w:val="2"/>
      </w:pPr>
      <w:bookmarkStart w:id="65" w:name="_Sec866"/>
      <w:r>
        <w:t>4. Software Assurance</w:t>
      </w:r>
      <w:bookmarkEnd w:id="65"/>
    </w:p>
    <w:tbl>
      <w:tblPr>
        <w:tblStyle w:val="PURTable"/>
        <w:tblW w:w="0" w:type="dxa"/>
        <w:tblLook w:val="04A0" w:firstRow="1" w:lastRow="0" w:firstColumn="1" w:lastColumn="0" w:noHBand="0" w:noVBand="1"/>
      </w:tblPr>
      <w:tblGrid>
        <w:gridCol w:w="3593"/>
        <w:gridCol w:w="3606"/>
        <w:gridCol w:w="3591"/>
      </w:tblGrid>
      <w:tr w:rsidR="00245554" w14:paraId="6075F66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0E5B658"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7912E06"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79F9724" w14:textId="77777777" w:rsidR="00245554" w:rsidRDefault="00135932">
            <w:pPr>
              <w:pStyle w:val="ProductList-TableBody"/>
            </w:pPr>
            <w:r>
              <w:rPr>
                <w:color w:val="404040"/>
              </w:rPr>
              <w:t>Fail-Over Rights: N/A</w:t>
            </w:r>
          </w:p>
        </w:tc>
      </w:tr>
      <w:tr w:rsidR="00245554" w14:paraId="5A3E3FA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7A9B58"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A65537"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1FD514" w14:textId="77777777" w:rsidR="00245554" w:rsidRDefault="00135932">
            <w:pPr>
              <w:pStyle w:val="ProductList-TableBody"/>
            </w:pPr>
            <w:r>
              <w:rPr>
                <w:color w:val="404040"/>
              </w:rPr>
              <w:t>Roaming Rights: N/A</w:t>
            </w:r>
          </w:p>
        </w:tc>
      </w:tr>
      <w:tr w:rsidR="00245554" w14:paraId="0E650B4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1CBCEA"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882F47"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8AA192" w14:textId="77777777" w:rsidR="00245554" w:rsidRDefault="00135932">
            <w:pPr>
              <w:pStyle w:val="ProductList-TableBody"/>
            </w:pPr>
            <w:r>
              <w:t xml:space="preserve"> </w:t>
            </w:r>
          </w:p>
        </w:tc>
      </w:tr>
    </w:tbl>
    <w:p w14:paraId="556F315C"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1E3B25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5C56C97"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373DE3D6" w14:textId="77777777" w:rsidR="00245554" w:rsidRDefault="00245554">
      <w:pPr>
        <w:pStyle w:val="ProductList-Body"/>
      </w:pPr>
    </w:p>
    <w:p w14:paraId="5C5A6AF9" w14:textId="77777777" w:rsidR="00245554" w:rsidRDefault="00135932">
      <w:pPr>
        <w:pStyle w:val="ProductList-Offering1HeadingNoBorder"/>
        <w:outlineLvl w:val="1"/>
      </w:pPr>
      <w:bookmarkStart w:id="66" w:name="_Sec610"/>
      <w:r>
        <w:t>Microsoft Dynamics 365 On-premises</w:t>
      </w:r>
      <w:bookmarkEnd w:id="66"/>
      <w:r>
        <w:fldChar w:fldCharType="begin"/>
      </w:r>
      <w:r>
        <w:instrText xml:space="preserve"> TC "</w:instrText>
      </w:r>
      <w:bookmarkStart w:id="67" w:name="_Toc527129516"/>
      <w:r>
        <w:instrText>Microsoft Dynamics 365 On-premises</w:instrText>
      </w:r>
      <w:bookmarkEnd w:id="67"/>
      <w:r>
        <w:instrText>" \l 2</w:instrText>
      </w:r>
      <w:r>
        <w:fldChar w:fldCharType="end"/>
      </w:r>
    </w:p>
    <w:p w14:paraId="13C6B152" w14:textId="77777777" w:rsidR="00245554" w:rsidRDefault="00135932">
      <w:pPr>
        <w:pStyle w:val="ProductList-Offering1SubSection"/>
        <w:outlineLvl w:val="2"/>
      </w:pPr>
      <w:bookmarkStart w:id="68" w:name="_Sec679"/>
      <w:r>
        <w:t>1. Program Availability</w:t>
      </w:r>
      <w:bookmarkEnd w:id="68"/>
    </w:p>
    <w:tbl>
      <w:tblPr>
        <w:tblStyle w:val="PURTable"/>
        <w:tblW w:w="0" w:type="dxa"/>
        <w:tblLook w:val="04A0" w:firstRow="1" w:lastRow="0" w:firstColumn="1" w:lastColumn="0" w:noHBand="0" w:noVBand="1"/>
      </w:tblPr>
      <w:tblGrid>
        <w:gridCol w:w="4028"/>
        <w:gridCol w:w="615"/>
        <w:gridCol w:w="610"/>
        <w:gridCol w:w="611"/>
        <w:gridCol w:w="607"/>
        <w:gridCol w:w="610"/>
        <w:gridCol w:w="611"/>
        <w:gridCol w:w="615"/>
        <w:gridCol w:w="634"/>
        <w:gridCol w:w="619"/>
        <w:gridCol w:w="613"/>
        <w:gridCol w:w="611"/>
      </w:tblGrid>
      <w:tr w:rsidR="00245554" w14:paraId="526240E2"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488D489E"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F27A738"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F46F6AB"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071EA8B"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D3FA9F7"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E684FE8"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2CE55C4"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0BD1BEB"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1E4C66F"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09D75C7"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3BC366C"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680B310"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09440BC8" w14:textId="77777777">
        <w:tc>
          <w:tcPr>
            <w:tcW w:w="4160" w:type="dxa"/>
            <w:tcBorders>
              <w:top w:val="single" w:sz="6" w:space="0" w:color="FFFFFF"/>
              <w:left w:val="none" w:sz="4" w:space="0" w:color="6E6E6E"/>
              <w:bottom w:val="dashed" w:sz="4" w:space="0" w:color="BFBFBF"/>
              <w:right w:val="none" w:sz="4" w:space="0" w:color="6E6E6E"/>
            </w:tcBorders>
          </w:tcPr>
          <w:p w14:paraId="1E5FF04D" w14:textId="77777777" w:rsidR="00245554" w:rsidRDefault="00135932">
            <w:pPr>
              <w:pStyle w:val="ProductList-TableBody"/>
            </w:pPr>
            <w:r>
              <w:t>Dynamics 365 for Team Members On-premises CAL</w:t>
            </w:r>
            <w:r>
              <w:fldChar w:fldCharType="begin"/>
            </w:r>
            <w:r>
              <w:instrText xml:space="preserve"> XE "Dynamics 365 for Team Members On-premises CAL" </w:instrText>
            </w:r>
            <w:r>
              <w:fldChar w:fldCharType="end"/>
            </w:r>
            <w:r>
              <w:t xml:space="preserve"> (Device and User)</w:t>
            </w:r>
          </w:p>
        </w:tc>
        <w:tc>
          <w:tcPr>
            <w:tcW w:w="620" w:type="dxa"/>
            <w:tcBorders>
              <w:top w:val="single" w:sz="6" w:space="0" w:color="FFFFFF"/>
              <w:left w:val="none" w:sz="4" w:space="0" w:color="6E6E6E"/>
              <w:bottom w:val="dashed" w:sz="4" w:space="0" w:color="BFBFBF"/>
              <w:right w:val="none" w:sz="4" w:space="0" w:color="6E6E6E"/>
            </w:tcBorders>
          </w:tcPr>
          <w:p w14:paraId="6192776A" w14:textId="77777777" w:rsidR="00245554" w:rsidRDefault="00135932">
            <w:pPr>
              <w:pStyle w:val="ProductList-TableBody"/>
              <w:jc w:val="center"/>
            </w:pPr>
            <w:r>
              <w:rPr>
                <w:color w:val="000000"/>
              </w:rPr>
              <w:t>12/16</w:t>
            </w:r>
          </w:p>
        </w:tc>
        <w:tc>
          <w:tcPr>
            <w:tcW w:w="620" w:type="dxa"/>
            <w:tcBorders>
              <w:top w:val="single" w:sz="6" w:space="0" w:color="FFFFFF"/>
              <w:left w:val="none" w:sz="4" w:space="0" w:color="6E6E6E"/>
              <w:bottom w:val="dashed" w:sz="4" w:space="0" w:color="BFBFBF"/>
              <w:right w:val="none" w:sz="4" w:space="0" w:color="6E6E6E"/>
            </w:tcBorders>
          </w:tcPr>
          <w:p w14:paraId="4AFBF540" w14:textId="77777777" w:rsidR="00245554" w:rsidRDefault="00135932">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3EFC66A0" w14:textId="77777777" w:rsidR="00245554" w:rsidRDefault="00135932">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73F9E1D0"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458D2A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967F0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E93FD0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E5E7BC3"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BEC49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6891CD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524364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0C5AF6A8" w14:textId="77777777">
        <w:tc>
          <w:tcPr>
            <w:tcW w:w="4160" w:type="dxa"/>
            <w:tcBorders>
              <w:top w:val="dashed" w:sz="4" w:space="0" w:color="BFBFBF"/>
              <w:left w:val="none" w:sz="4" w:space="0" w:color="6E6E6E"/>
              <w:bottom w:val="dashed" w:sz="4" w:space="0" w:color="BFBFBF"/>
              <w:right w:val="none" w:sz="4" w:space="0" w:color="6E6E6E"/>
            </w:tcBorders>
          </w:tcPr>
          <w:p w14:paraId="1284A909" w14:textId="77777777" w:rsidR="00245554" w:rsidRDefault="00135932">
            <w:pPr>
              <w:pStyle w:val="ProductList-TableBody"/>
            </w:pPr>
            <w:r>
              <w:t xml:space="preserve">Dynamics 365 for Customer Service On-premises CAL </w:t>
            </w:r>
            <w:r>
              <w:fldChar w:fldCharType="begin"/>
            </w:r>
            <w:r>
              <w:instrText xml:space="preserve"> XE "Dynamics 365 for Customer Service On-premises CAL " </w:instrText>
            </w:r>
            <w:r>
              <w:fldChar w:fldCharType="end"/>
            </w:r>
            <w:r>
              <w:t>(Device and User)</w:t>
            </w:r>
          </w:p>
        </w:tc>
        <w:tc>
          <w:tcPr>
            <w:tcW w:w="620" w:type="dxa"/>
            <w:tcBorders>
              <w:top w:val="dashed" w:sz="4" w:space="0" w:color="BFBFBF"/>
              <w:left w:val="none" w:sz="4" w:space="0" w:color="6E6E6E"/>
              <w:bottom w:val="dashed" w:sz="4" w:space="0" w:color="BFBFBF"/>
              <w:right w:val="none" w:sz="4" w:space="0" w:color="6E6E6E"/>
            </w:tcBorders>
          </w:tcPr>
          <w:p w14:paraId="06558CA6" w14:textId="77777777" w:rsidR="00245554" w:rsidRDefault="00135932">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tcPr>
          <w:p w14:paraId="1B016FA2"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21245D97"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0B272521" w14:textId="77777777" w:rsidR="00245554" w:rsidRDefault="00135932">
            <w:pPr>
              <w:pStyle w:val="ProductList-TableBody"/>
              <w:jc w:val="center"/>
            </w:pPr>
            <w: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7C80A1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0385A3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CEACB6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68AD256"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6B420D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75D55E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B4C79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500CF16E" w14:textId="77777777">
        <w:tc>
          <w:tcPr>
            <w:tcW w:w="4160" w:type="dxa"/>
            <w:tcBorders>
              <w:top w:val="dashed" w:sz="4" w:space="0" w:color="BFBFBF"/>
              <w:left w:val="none" w:sz="4" w:space="0" w:color="6E6E6E"/>
              <w:bottom w:val="dashed" w:sz="4" w:space="0" w:color="9F9F9F"/>
              <w:right w:val="none" w:sz="4" w:space="0" w:color="6E6E6E"/>
            </w:tcBorders>
          </w:tcPr>
          <w:p w14:paraId="18B540FB" w14:textId="77777777" w:rsidR="00245554" w:rsidRDefault="00135932">
            <w:pPr>
              <w:pStyle w:val="ProductList-TableBody"/>
            </w:pPr>
            <w:r>
              <w:t>Dynamics 365 for Sales On-premises CAL</w:t>
            </w:r>
            <w:r>
              <w:fldChar w:fldCharType="begin"/>
            </w:r>
            <w:r>
              <w:instrText xml:space="preserve"> XE "Dynamics 365 for Sales On-premises CAL" </w:instrText>
            </w:r>
            <w:r>
              <w:fldChar w:fldCharType="end"/>
            </w:r>
            <w:r>
              <w:t xml:space="preserve"> (Device and User)</w:t>
            </w:r>
          </w:p>
        </w:tc>
        <w:tc>
          <w:tcPr>
            <w:tcW w:w="620" w:type="dxa"/>
            <w:tcBorders>
              <w:top w:val="dashed" w:sz="4" w:space="0" w:color="BFBFBF"/>
              <w:left w:val="none" w:sz="4" w:space="0" w:color="6E6E6E"/>
              <w:bottom w:val="dashed" w:sz="4" w:space="0" w:color="9F9F9F"/>
              <w:right w:val="none" w:sz="4" w:space="0" w:color="6E6E6E"/>
            </w:tcBorders>
          </w:tcPr>
          <w:p w14:paraId="7C8AAEA1" w14:textId="77777777" w:rsidR="00245554" w:rsidRDefault="00135932">
            <w:pPr>
              <w:pStyle w:val="ProductList-TableBody"/>
              <w:jc w:val="center"/>
            </w:pPr>
            <w:r>
              <w:rPr>
                <w:color w:val="000000"/>
              </w:rPr>
              <w:t>12/16</w:t>
            </w:r>
          </w:p>
        </w:tc>
        <w:tc>
          <w:tcPr>
            <w:tcW w:w="620" w:type="dxa"/>
            <w:tcBorders>
              <w:top w:val="dashed" w:sz="4" w:space="0" w:color="BFBFBF"/>
              <w:left w:val="none" w:sz="4" w:space="0" w:color="6E6E6E"/>
              <w:bottom w:val="dashed" w:sz="4" w:space="0" w:color="9F9F9F"/>
              <w:right w:val="none" w:sz="4" w:space="0" w:color="6E6E6E"/>
            </w:tcBorders>
          </w:tcPr>
          <w:p w14:paraId="6F5A4155"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9F9F9F"/>
              <w:right w:val="none" w:sz="4" w:space="0" w:color="6E6E6E"/>
            </w:tcBorders>
          </w:tcPr>
          <w:p w14:paraId="74895AFA"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9F9F9F"/>
              <w:right w:val="single" w:sz="6" w:space="0" w:color="FFFFFF"/>
            </w:tcBorders>
          </w:tcPr>
          <w:p w14:paraId="547427D3"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7289F00"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C68723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DF21F5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CAA10E6"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57006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B82A4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33A564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53EA80CD" w14:textId="77777777">
        <w:tc>
          <w:tcPr>
            <w:tcW w:w="4160" w:type="dxa"/>
            <w:tcBorders>
              <w:top w:val="dashed" w:sz="4" w:space="0" w:color="9F9F9F"/>
              <w:left w:val="none" w:sz="4" w:space="0" w:color="6E6E6E"/>
              <w:bottom w:val="dashed" w:sz="4" w:space="0" w:color="BFBFBF"/>
              <w:right w:val="none" w:sz="4" w:space="0" w:color="6E6E6E"/>
            </w:tcBorders>
          </w:tcPr>
          <w:p w14:paraId="1B96EAAC" w14:textId="77777777" w:rsidR="00245554" w:rsidRDefault="00135932">
            <w:pPr>
              <w:pStyle w:val="ProductList-TableBody"/>
            </w:pPr>
            <w:r>
              <w:t>Dynamics 365 for Operations On-premises CAL</w:t>
            </w:r>
            <w:r>
              <w:fldChar w:fldCharType="begin"/>
            </w:r>
            <w:r>
              <w:instrText xml:space="preserve"> XE "Dynamics 365 for Operations On-premises CAL" </w:instrText>
            </w:r>
            <w:r>
              <w:fldChar w:fldCharType="end"/>
            </w:r>
            <w:r>
              <w:t xml:space="preserve"> (User)</w:t>
            </w:r>
          </w:p>
        </w:tc>
        <w:tc>
          <w:tcPr>
            <w:tcW w:w="620" w:type="dxa"/>
            <w:tcBorders>
              <w:top w:val="dashed" w:sz="4" w:space="0" w:color="9F9F9F"/>
              <w:left w:val="none" w:sz="4" w:space="0" w:color="6E6E6E"/>
              <w:bottom w:val="dashed" w:sz="4" w:space="0" w:color="BFBFBF"/>
              <w:right w:val="none" w:sz="4" w:space="0" w:color="6E6E6E"/>
            </w:tcBorders>
          </w:tcPr>
          <w:p w14:paraId="07B57692" w14:textId="77777777" w:rsidR="00245554" w:rsidRDefault="00135932">
            <w:pPr>
              <w:pStyle w:val="ProductList-TableBody"/>
              <w:jc w:val="center"/>
            </w:pPr>
            <w:r>
              <w:rPr>
                <w:color w:val="000000"/>
              </w:rPr>
              <w:t>6/17</w:t>
            </w:r>
          </w:p>
        </w:tc>
        <w:tc>
          <w:tcPr>
            <w:tcW w:w="620" w:type="dxa"/>
            <w:tcBorders>
              <w:top w:val="dashed" w:sz="4" w:space="0" w:color="9F9F9F"/>
              <w:left w:val="none" w:sz="4" w:space="0" w:color="6E6E6E"/>
              <w:bottom w:val="dashed" w:sz="4" w:space="0" w:color="BFBFBF"/>
              <w:right w:val="none" w:sz="4" w:space="0" w:color="6E6E6E"/>
            </w:tcBorders>
          </w:tcPr>
          <w:p w14:paraId="57926759" w14:textId="77777777" w:rsidR="00245554" w:rsidRDefault="00135932">
            <w:pPr>
              <w:pStyle w:val="ProductList-TableBody"/>
              <w:jc w:val="center"/>
            </w:pPr>
            <w:r>
              <w:rPr>
                <w:color w:val="000000"/>
              </w:rPr>
              <w:t>(50)</w:t>
            </w:r>
          </w:p>
        </w:tc>
        <w:tc>
          <w:tcPr>
            <w:tcW w:w="620" w:type="dxa"/>
            <w:tcBorders>
              <w:top w:val="dashed" w:sz="4" w:space="0" w:color="9F9F9F"/>
              <w:left w:val="none" w:sz="4" w:space="0" w:color="6E6E6E"/>
              <w:bottom w:val="dashed" w:sz="4" w:space="0" w:color="BFBFBF"/>
              <w:right w:val="none" w:sz="4" w:space="0" w:color="6E6E6E"/>
            </w:tcBorders>
          </w:tcPr>
          <w:p w14:paraId="2693B6E5" w14:textId="77777777" w:rsidR="00245554" w:rsidRDefault="00135932">
            <w:pPr>
              <w:pStyle w:val="ProductList-TableBody"/>
              <w:jc w:val="center"/>
            </w:pPr>
            <w:r>
              <w:t xml:space="preserve"> </w:t>
            </w:r>
          </w:p>
        </w:tc>
        <w:tc>
          <w:tcPr>
            <w:tcW w:w="620" w:type="dxa"/>
            <w:tcBorders>
              <w:top w:val="dashed" w:sz="4" w:space="0" w:color="9F9F9F"/>
              <w:left w:val="none" w:sz="4" w:space="0" w:color="6E6E6E"/>
              <w:bottom w:val="dashed" w:sz="4" w:space="0" w:color="BFBFBF"/>
              <w:right w:val="single" w:sz="6" w:space="0" w:color="FFFFFF"/>
            </w:tcBorders>
          </w:tcPr>
          <w:p w14:paraId="0BDC48C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CE1E9F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1D98E7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23BF82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1ABA01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02AA8B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F96699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5C9C7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7685D867" w14:textId="77777777">
        <w:tc>
          <w:tcPr>
            <w:tcW w:w="4160" w:type="dxa"/>
            <w:tcBorders>
              <w:top w:val="dashed" w:sz="4" w:space="0" w:color="BFBFBF"/>
              <w:left w:val="none" w:sz="4" w:space="0" w:color="6E6E6E"/>
              <w:bottom w:val="dashed" w:sz="4" w:space="0" w:color="BFBFBF"/>
              <w:right w:val="none" w:sz="4" w:space="0" w:color="6E6E6E"/>
            </w:tcBorders>
          </w:tcPr>
          <w:p w14:paraId="665C2BEF" w14:textId="77777777" w:rsidR="00245554" w:rsidRDefault="00135932">
            <w:pPr>
              <w:pStyle w:val="ProductList-TableBody"/>
            </w:pPr>
            <w:r>
              <w:t>Dynamics 365 for Operations Activity On-premises CAL</w:t>
            </w:r>
            <w:r>
              <w:fldChar w:fldCharType="begin"/>
            </w:r>
            <w:r>
              <w:instrText xml:space="preserve"> XE "Dynamics 365 for Operations Activity On-premises CAL" </w:instrText>
            </w:r>
            <w:r>
              <w:fldChar w:fldCharType="end"/>
            </w:r>
            <w:r>
              <w:t xml:space="preserve"> (User)</w:t>
            </w:r>
          </w:p>
        </w:tc>
        <w:tc>
          <w:tcPr>
            <w:tcW w:w="620" w:type="dxa"/>
            <w:tcBorders>
              <w:top w:val="dashed" w:sz="4" w:space="0" w:color="BFBFBF"/>
              <w:left w:val="none" w:sz="4" w:space="0" w:color="6E6E6E"/>
              <w:bottom w:val="dashed" w:sz="4" w:space="0" w:color="BFBFBF"/>
              <w:right w:val="none" w:sz="4" w:space="0" w:color="6E6E6E"/>
            </w:tcBorders>
          </w:tcPr>
          <w:p w14:paraId="790E6C80" w14:textId="77777777" w:rsidR="00245554" w:rsidRDefault="00135932">
            <w:pPr>
              <w:pStyle w:val="ProductList-TableBody"/>
              <w:jc w:val="center"/>
            </w:pPr>
            <w:r>
              <w:rPr>
                <w:color w:val="000000"/>
              </w:rPr>
              <w:t>6/17</w:t>
            </w:r>
          </w:p>
        </w:tc>
        <w:tc>
          <w:tcPr>
            <w:tcW w:w="620" w:type="dxa"/>
            <w:tcBorders>
              <w:top w:val="dashed" w:sz="4" w:space="0" w:color="BFBFBF"/>
              <w:left w:val="none" w:sz="4" w:space="0" w:color="6E6E6E"/>
              <w:bottom w:val="dashed" w:sz="4" w:space="0" w:color="BFBFBF"/>
              <w:right w:val="none" w:sz="4" w:space="0" w:color="6E6E6E"/>
            </w:tcBorders>
          </w:tcPr>
          <w:p w14:paraId="3965744B" w14:textId="77777777" w:rsidR="00245554" w:rsidRDefault="00135932">
            <w:pPr>
              <w:pStyle w:val="ProductList-TableBody"/>
              <w:jc w:val="center"/>
            </w:pPr>
            <w:r>
              <w:rPr>
                <w:color w:val="000000"/>
              </w:rPr>
              <w:t>(15)</w:t>
            </w:r>
          </w:p>
        </w:tc>
        <w:tc>
          <w:tcPr>
            <w:tcW w:w="620" w:type="dxa"/>
            <w:tcBorders>
              <w:top w:val="dashed" w:sz="4" w:space="0" w:color="BFBFBF"/>
              <w:left w:val="none" w:sz="4" w:space="0" w:color="6E6E6E"/>
              <w:bottom w:val="dashed" w:sz="4" w:space="0" w:color="BFBFBF"/>
              <w:right w:val="none" w:sz="4" w:space="0" w:color="6E6E6E"/>
            </w:tcBorders>
          </w:tcPr>
          <w:p w14:paraId="042B3C96"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09C00A1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74F74F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E46D71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EB6390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FB70A8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C1AB0A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6F7126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8A44F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47292FD4" w14:textId="77777777">
        <w:tc>
          <w:tcPr>
            <w:tcW w:w="4160" w:type="dxa"/>
            <w:tcBorders>
              <w:top w:val="dashed" w:sz="4" w:space="0" w:color="BFBFBF"/>
              <w:left w:val="none" w:sz="4" w:space="0" w:color="6E6E6E"/>
              <w:bottom w:val="dashed" w:sz="4" w:space="0" w:color="BFBFBF"/>
              <w:right w:val="none" w:sz="4" w:space="0" w:color="6E6E6E"/>
            </w:tcBorders>
          </w:tcPr>
          <w:p w14:paraId="07CBEBAC" w14:textId="77777777" w:rsidR="00245554" w:rsidRDefault="00135932">
            <w:pPr>
              <w:pStyle w:val="ProductList-TableBody"/>
            </w:pPr>
            <w:r>
              <w:t>Dynamics 365 for Operations Device On-premises CAL</w:t>
            </w:r>
            <w:r>
              <w:fldChar w:fldCharType="begin"/>
            </w:r>
            <w:r>
              <w:instrText xml:space="preserve"> XE "Dynamics 365 for Operations Device On-premises CAL" </w:instrText>
            </w:r>
            <w:r>
              <w:fldChar w:fldCharType="end"/>
            </w:r>
            <w:r>
              <w:t xml:space="preserve"> (Device)</w:t>
            </w:r>
          </w:p>
        </w:tc>
        <w:tc>
          <w:tcPr>
            <w:tcW w:w="620" w:type="dxa"/>
            <w:tcBorders>
              <w:top w:val="dashed" w:sz="4" w:space="0" w:color="BFBFBF"/>
              <w:left w:val="none" w:sz="4" w:space="0" w:color="6E6E6E"/>
              <w:bottom w:val="dashed" w:sz="4" w:space="0" w:color="BFBFBF"/>
              <w:right w:val="none" w:sz="4" w:space="0" w:color="6E6E6E"/>
            </w:tcBorders>
          </w:tcPr>
          <w:p w14:paraId="351CC987" w14:textId="77777777" w:rsidR="00245554" w:rsidRDefault="00135932">
            <w:pPr>
              <w:pStyle w:val="ProductList-TableBody"/>
              <w:jc w:val="center"/>
            </w:pPr>
            <w:r>
              <w:rPr>
                <w:color w:val="000000"/>
              </w:rPr>
              <w:t>6/17</w:t>
            </w:r>
          </w:p>
        </w:tc>
        <w:tc>
          <w:tcPr>
            <w:tcW w:w="620" w:type="dxa"/>
            <w:tcBorders>
              <w:top w:val="dashed" w:sz="4" w:space="0" w:color="BFBFBF"/>
              <w:left w:val="none" w:sz="4" w:space="0" w:color="6E6E6E"/>
              <w:bottom w:val="dashed" w:sz="4" w:space="0" w:color="BFBFBF"/>
              <w:right w:val="none" w:sz="4" w:space="0" w:color="6E6E6E"/>
            </w:tcBorders>
          </w:tcPr>
          <w:p w14:paraId="2C6C01AF" w14:textId="77777777" w:rsidR="00245554" w:rsidRDefault="00135932">
            <w:pPr>
              <w:pStyle w:val="ProductList-TableBody"/>
              <w:jc w:val="center"/>
            </w:pPr>
            <w:r>
              <w:rPr>
                <w:color w:val="000000"/>
              </w:rPr>
              <w:t>(10)</w:t>
            </w:r>
          </w:p>
        </w:tc>
        <w:tc>
          <w:tcPr>
            <w:tcW w:w="620" w:type="dxa"/>
            <w:tcBorders>
              <w:top w:val="dashed" w:sz="4" w:space="0" w:color="BFBFBF"/>
              <w:left w:val="none" w:sz="4" w:space="0" w:color="6E6E6E"/>
              <w:bottom w:val="dashed" w:sz="4" w:space="0" w:color="BFBFBF"/>
              <w:right w:val="none" w:sz="4" w:space="0" w:color="6E6E6E"/>
            </w:tcBorders>
          </w:tcPr>
          <w:p w14:paraId="46894E8C"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1C971EA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C7F1B8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34FA20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107787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6A4BD6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903DCC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439D65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9E1669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452ADCDB" w14:textId="77777777">
        <w:tc>
          <w:tcPr>
            <w:tcW w:w="4160" w:type="dxa"/>
            <w:tcBorders>
              <w:top w:val="dashed" w:sz="4" w:space="0" w:color="BFBFBF"/>
              <w:left w:val="none" w:sz="4" w:space="0" w:color="6E6E6E"/>
              <w:bottom w:val="none" w:sz="4" w:space="0" w:color="BFBFBF"/>
              <w:right w:val="none" w:sz="4" w:space="0" w:color="6E6E6E"/>
            </w:tcBorders>
          </w:tcPr>
          <w:p w14:paraId="121CBFB8" w14:textId="77777777" w:rsidR="00245554" w:rsidRDefault="00135932">
            <w:pPr>
              <w:pStyle w:val="ProductList-TableBody"/>
            </w:pPr>
            <w:r>
              <w:t>Dynamics 365 for Operations Server</w:t>
            </w:r>
            <w:r>
              <w:fldChar w:fldCharType="begin"/>
            </w:r>
            <w:r>
              <w:instrText xml:space="preserve"> XE "Dynamics 365 for Operations Server"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73F3B84D" w14:textId="77777777" w:rsidR="00245554" w:rsidRDefault="00135932">
            <w:pPr>
              <w:pStyle w:val="ProductList-TableBody"/>
              <w:jc w:val="center"/>
            </w:pPr>
            <w:r>
              <w:rPr>
                <w:color w:val="000000"/>
              </w:rPr>
              <w:t>6/17</w:t>
            </w:r>
          </w:p>
        </w:tc>
        <w:tc>
          <w:tcPr>
            <w:tcW w:w="620" w:type="dxa"/>
            <w:tcBorders>
              <w:top w:val="dashed" w:sz="4" w:space="0" w:color="BFBFBF"/>
              <w:left w:val="none" w:sz="4" w:space="0" w:color="6E6E6E"/>
              <w:bottom w:val="none" w:sz="4" w:space="0" w:color="BFBFBF"/>
              <w:right w:val="none" w:sz="4" w:space="0" w:color="6E6E6E"/>
            </w:tcBorders>
          </w:tcPr>
          <w:p w14:paraId="67F26698" w14:textId="77777777" w:rsidR="00245554" w:rsidRDefault="00135932">
            <w:pPr>
              <w:pStyle w:val="ProductList-TableBody"/>
              <w:jc w:val="center"/>
            </w:pPr>
            <w:r>
              <w:rPr>
                <w:color w:val="000000"/>
              </w:rPr>
              <w:t>(50)</w:t>
            </w:r>
          </w:p>
        </w:tc>
        <w:tc>
          <w:tcPr>
            <w:tcW w:w="620" w:type="dxa"/>
            <w:tcBorders>
              <w:top w:val="dashed" w:sz="4" w:space="0" w:color="BFBFBF"/>
              <w:left w:val="none" w:sz="4" w:space="0" w:color="6E6E6E"/>
              <w:bottom w:val="none" w:sz="4" w:space="0" w:color="BFBFBF"/>
              <w:right w:val="none" w:sz="4" w:space="0" w:color="6E6E6E"/>
            </w:tcBorders>
          </w:tcPr>
          <w:p w14:paraId="5956C28A"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single" w:sz="6" w:space="0" w:color="FFFFFF"/>
            </w:tcBorders>
          </w:tcPr>
          <w:p w14:paraId="7072027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0D69E3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480D3B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D45DEC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C7F677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EB0C92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F2181F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38374F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18678F15" w14:textId="77777777" w:rsidR="00245554" w:rsidRDefault="00135932">
      <w:pPr>
        <w:pStyle w:val="ProductList-Offering1SubSection"/>
        <w:outlineLvl w:val="2"/>
      </w:pPr>
      <w:bookmarkStart w:id="69" w:name="_Sec735"/>
      <w:r>
        <w:t>2. Product Conditions</w:t>
      </w:r>
      <w:bookmarkEnd w:id="69"/>
    </w:p>
    <w:tbl>
      <w:tblPr>
        <w:tblStyle w:val="PURTable"/>
        <w:tblW w:w="0" w:type="dxa"/>
        <w:tblLook w:val="04A0" w:firstRow="1" w:lastRow="0" w:firstColumn="1" w:lastColumn="0" w:noHBand="0" w:noVBand="1"/>
      </w:tblPr>
      <w:tblGrid>
        <w:gridCol w:w="3596"/>
        <w:gridCol w:w="3600"/>
        <w:gridCol w:w="3594"/>
      </w:tblGrid>
      <w:tr w:rsidR="00245554" w14:paraId="0AD3910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7E8E415"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Dynamics CRM 2016</w:t>
            </w:r>
            <w:r>
              <w:fldChar w:fldCharType="begin"/>
            </w:r>
            <w:r>
              <w:instrText xml:space="preserve"> XE "Dynamics CRM 2016" </w:instrText>
            </w:r>
            <w:r>
              <w:fldChar w:fldCharType="end"/>
            </w:r>
            <w:r>
              <w:t xml:space="preserve"> (12/15), Dynamics CRM 2015</w:t>
            </w:r>
            <w:r>
              <w:fldChar w:fldCharType="begin"/>
            </w:r>
            <w:r>
              <w:instrText xml:space="preserve"> XE "Dynamics CRM 2015" </w:instrText>
            </w:r>
            <w:r>
              <w:fldChar w:fldCharType="end"/>
            </w:r>
            <w:r>
              <w:t xml:space="preserve"> (12/14), Dynamics AX 2012 R3</w:t>
            </w:r>
            <w:r>
              <w:fldChar w:fldCharType="begin"/>
            </w:r>
            <w:r>
              <w:instrText xml:space="preserve"> XE "Dynamics AX 2012 R3" </w:instrText>
            </w:r>
            <w:r>
              <w:fldChar w:fldCharType="end"/>
            </w:r>
            <w:r>
              <w:t xml:space="preserve"> (5/14), Dynamics AX 2012 R2</w:t>
            </w:r>
            <w:r>
              <w:fldChar w:fldCharType="begin"/>
            </w:r>
            <w:r>
              <w:instrText xml:space="preserve"> XE "Dynamics AX 2012 R2" </w:instrText>
            </w:r>
            <w:r>
              <w:fldChar w:fldCharType="end"/>
            </w:r>
            <w:r>
              <w:t xml:space="preserve"> (12/12)</w:t>
            </w:r>
          </w:p>
        </w:tc>
        <w:tc>
          <w:tcPr>
            <w:tcW w:w="4040" w:type="dxa"/>
            <w:tcBorders>
              <w:top w:val="single" w:sz="18" w:space="0" w:color="00188F"/>
              <w:left w:val="single" w:sz="4" w:space="0" w:color="000000"/>
              <w:bottom w:val="single" w:sz="4" w:space="0" w:color="000000"/>
              <w:right w:val="single" w:sz="4" w:space="0" w:color="000000"/>
            </w:tcBorders>
          </w:tcPr>
          <w:p w14:paraId="1C82D019"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1761A15" w14:textId="77777777" w:rsidR="00245554" w:rsidRDefault="00135932">
            <w:pPr>
              <w:pStyle w:val="ProductList-TableBody"/>
            </w:pPr>
            <w:r>
              <w:rPr>
                <w:color w:val="404040"/>
              </w:rPr>
              <w:t>Down Editions: N/A</w:t>
            </w:r>
          </w:p>
        </w:tc>
      </w:tr>
      <w:tr w:rsidR="00245554" w14:paraId="1B2327C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6F03D1"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F26010"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4F5C1875"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410CCF9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B8FC7E"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BB3E66"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55939D" w14:textId="77777777" w:rsidR="00245554" w:rsidRDefault="00135932">
            <w:pPr>
              <w:pStyle w:val="ProductList-TableBody"/>
            </w:pPr>
            <w:r>
              <w:rPr>
                <w:color w:val="404040"/>
              </w:rPr>
              <w:t>Reduction Eligible: N/A</w:t>
            </w:r>
          </w:p>
        </w:tc>
      </w:tr>
      <w:tr w:rsidR="00245554" w14:paraId="7D7DE3F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84C0E1"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6E8363B"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5753BA5" w14:textId="77777777" w:rsidR="00245554" w:rsidRDefault="00135932">
            <w:pPr>
              <w:pStyle w:val="ProductList-TableBody"/>
            </w:pPr>
            <w:r>
              <w:rPr>
                <w:color w:val="404040"/>
              </w:rPr>
              <w:t>True-Up Eligible: N/A</w:t>
            </w:r>
          </w:p>
        </w:tc>
      </w:tr>
      <w:tr w:rsidR="00245554" w14:paraId="0E5FB13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A0197B"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FE62EB"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25A60B" w14:textId="77777777" w:rsidR="00245554" w:rsidRDefault="00135932">
            <w:pPr>
              <w:pStyle w:val="ProductList-TableBody"/>
            </w:pPr>
            <w:r>
              <w:t xml:space="preserve"> </w:t>
            </w:r>
          </w:p>
        </w:tc>
      </w:tr>
    </w:tbl>
    <w:p w14:paraId="081E4DD2" w14:textId="77777777" w:rsidR="00245554" w:rsidRDefault="00135932">
      <w:pPr>
        <w:pStyle w:val="ProductList-Offering1SubSection"/>
        <w:outlineLvl w:val="2"/>
      </w:pPr>
      <w:bookmarkStart w:id="70" w:name="_Sec790"/>
      <w:r>
        <w:t>3. Use Rights</w:t>
      </w:r>
      <w:bookmarkEnd w:id="70"/>
    </w:p>
    <w:tbl>
      <w:tblPr>
        <w:tblStyle w:val="PURTable"/>
        <w:tblW w:w="0" w:type="dxa"/>
        <w:tblLook w:val="04A0" w:firstRow="1" w:lastRow="0" w:firstColumn="1" w:lastColumn="0" w:noHBand="0" w:noVBand="1"/>
      </w:tblPr>
      <w:tblGrid>
        <w:gridCol w:w="3599"/>
        <w:gridCol w:w="3600"/>
        <w:gridCol w:w="3591"/>
      </w:tblGrid>
      <w:tr w:rsidR="00245554" w14:paraId="3C12D5D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D9C25AB"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tcPr>
          <w:p w14:paraId="3A5DC353"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14:paraId="3A1B1574"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45554" w14:paraId="71D3C88F" w14:textId="77777777">
        <w:tc>
          <w:tcPr>
            <w:tcW w:w="4040" w:type="dxa"/>
            <w:tcBorders>
              <w:top w:val="single" w:sz="4" w:space="0" w:color="000000"/>
              <w:left w:val="single" w:sz="4" w:space="0" w:color="000000"/>
              <w:bottom w:val="single" w:sz="4" w:space="0" w:color="000000"/>
              <w:right w:val="single" w:sz="4" w:space="0" w:color="000000"/>
            </w:tcBorders>
          </w:tcPr>
          <w:p w14:paraId="39A34724" w14:textId="77777777" w:rsidR="00245554" w:rsidRDefault="00135932">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14:paraId="47ED1156"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Sales and Customer Service CALs, except for (i) Customer’s or its Affiliates’ contractors or agents; (ii) access through Dynamics 365 Clients; or (iii) Licensed with Operations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BEE13D" w14:textId="77777777" w:rsidR="00245554" w:rsidRDefault="00135932">
            <w:pPr>
              <w:pStyle w:val="ProductList-TableBody"/>
            </w:pPr>
            <w:r>
              <w:rPr>
                <w:color w:val="404040"/>
              </w:rPr>
              <w:t>Included Technologies: N/A</w:t>
            </w:r>
          </w:p>
        </w:tc>
      </w:tr>
      <w:tr w:rsidR="00245554" w14:paraId="3C6BA961" w14:textId="77777777">
        <w:tc>
          <w:tcPr>
            <w:tcW w:w="4040" w:type="dxa"/>
            <w:tcBorders>
              <w:top w:val="single" w:sz="4" w:space="0" w:color="000000"/>
              <w:left w:val="single" w:sz="4" w:space="0" w:color="000000"/>
              <w:bottom w:val="single" w:sz="4" w:space="0" w:color="000000"/>
              <w:right w:val="single" w:sz="4" w:space="0" w:color="000000"/>
            </w:tcBorders>
          </w:tcPr>
          <w:p w14:paraId="64C20943"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EA3E2A"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5F772B" w14:textId="77777777" w:rsidR="00245554" w:rsidRDefault="00135932">
            <w:pPr>
              <w:pStyle w:val="ProductList-TableBody"/>
            </w:pPr>
            <w:r>
              <w:t xml:space="preserve"> </w:t>
            </w:r>
          </w:p>
        </w:tc>
      </w:tr>
    </w:tbl>
    <w:p w14:paraId="094DC948" w14:textId="77777777" w:rsidR="00245554" w:rsidRDefault="00135932">
      <w:pPr>
        <w:pStyle w:val="ProductList-Body"/>
      </w:pPr>
      <w:r>
        <w:t xml:space="preserve"> </w:t>
      </w:r>
    </w:p>
    <w:p w14:paraId="082F76DF" w14:textId="77777777" w:rsidR="00245554" w:rsidRDefault="00135932">
      <w:pPr>
        <w:pStyle w:val="ProductList-ClauseHeading"/>
        <w:outlineLvl w:val="3"/>
      </w:pPr>
      <w:r>
        <w:t>3.1 Dynamics 365 for Team Members On-premises CAL Server Software Access</w:t>
      </w:r>
    </w:p>
    <w:p w14:paraId="1FF006D4" w14:textId="77777777" w:rsidR="00245554" w:rsidRDefault="00135932">
      <w:pPr>
        <w:pStyle w:val="ProductList-Body"/>
      </w:pPr>
      <w:r>
        <w:t>Access to server software for Team Members' use, except that Device CALs do not include access to operations functionality.</w:t>
      </w:r>
    </w:p>
    <w:tbl>
      <w:tblPr>
        <w:tblStyle w:val="PURTable"/>
        <w:tblW w:w="0" w:type="dxa"/>
        <w:tblLook w:val="04A0" w:firstRow="1" w:lastRow="0" w:firstColumn="1" w:lastColumn="0" w:noHBand="0" w:noVBand="1"/>
      </w:tblPr>
      <w:tblGrid>
        <w:gridCol w:w="3584"/>
        <w:gridCol w:w="3603"/>
        <w:gridCol w:w="3603"/>
      </w:tblGrid>
      <w:tr w:rsidR="00245554" w14:paraId="5AABD4A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5642C73C" w14:textId="77777777" w:rsidR="00245554" w:rsidRDefault="00135932">
            <w:pPr>
              <w:pStyle w:val="ProductList-TableBody"/>
            </w:pPr>
            <w:r>
              <w:t>Access License</w:t>
            </w:r>
          </w:p>
        </w:tc>
        <w:tc>
          <w:tcPr>
            <w:tcW w:w="4040" w:type="dxa"/>
            <w:tcBorders>
              <w:top w:val="single" w:sz="18" w:space="0" w:color="0072C6"/>
              <w:left w:val="single" w:sz="4" w:space="0" w:color="000000"/>
              <w:bottom w:val="single" w:sz="4" w:space="0" w:color="000000"/>
              <w:right w:val="none" w:sz="4" w:space="0" w:color="000000"/>
            </w:tcBorders>
          </w:tcPr>
          <w:p w14:paraId="5AE228EE" w14:textId="77777777" w:rsidR="00245554" w:rsidRDefault="00135932">
            <w:pPr>
              <w:pStyle w:val="ProductList-TableBody"/>
            </w:pPr>
            <w:r>
              <w:t>Dynamics 365 for Team Members On-premises CAL (Device and User)</w:t>
            </w:r>
          </w:p>
        </w:tc>
        <w:tc>
          <w:tcPr>
            <w:tcW w:w="4040" w:type="dxa"/>
            <w:tcBorders>
              <w:top w:val="single" w:sz="18" w:space="0" w:color="0072C6"/>
              <w:left w:val="none" w:sz="4" w:space="0" w:color="000000"/>
              <w:bottom w:val="single" w:sz="4" w:space="0" w:color="000000"/>
              <w:right w:val="single" w:sz="4" w:space="0" w:color="000000"/>
            </w:tcBorders>
          </w:tcPr>
          <w:p w14:paraId="31490E06" w14:textId="77777777" w:rsidR="00245554" w:rsidRDefault="00135932">
            <w:pPr>
              <w:pStyle w:val="ProductList-TableBody"/>
            </w:pPr>
            <w:r>
              <w:t>Dynamics 365 for Team Members</w:t>
            </w:r>
            <w:r>
              <w:fldChar w:fldCharType="begin"/>
            </w:r>
            <w:r>
              <w:instrText xml:space="preserve"> XE "Dynamics 365 for Team Members" </w:instrText>
            </w:r>
            <w:r>
              <w:fldChar w:fldCharType="end"/>
            </w:r>
            <w:r>
              <w:t xml:space="preserve"> (User SL)</w:t>
            </w:r>
          </w:p>
        </w:tc>
      </w:tr>
    </w:tbl>
    <w:p w14:paraId="0D0A91D2" w14:textId="77777777" w:rsidR="00245554" w:rsidRDefault="00135932">
      <w:pPr>
        <w:pStyle w:val="ProductList-Body"/>
      </w:pPr>
      <w:r>
        <w:t xml:space="preserve"> </w:t>
      </w:r>
    </w:p>
    <w:p w14:paraId="6988D5C4" w14:textId="77777777" w:rsidR="00245554" w:rsidRDefault="00135932">
      <w:pPr>
        <w:pStyle w:val="ProductList-ClauseHeading"/>
        <w:outlineLvl w:val="3"/>
      </w:pPr>
      <w:r>
        <w:t>3.2 Dynamics 365 for Sales On-premises CAL Server Software Access</w:t>
      </w:r>
    </w:p>
    <w:p w14:paraId="417DAE0C" w14:textId="77777777" w:rsidR="00245554" w:rsidRDefault="00135932">
      <w:pPr>
        <w:pStyle w:val="ProductList-Body"/>
      </w:pPr>
      <w:r>
        <w:t>Access to server software for Sales use.</w:t>
      </w:r>
    </w:p>
    <w:tbl>
      <w:tblPr>
        <w:tblStyle w:val="PURTable"/>
        <w:tblW w:w="0" w:type="dxa"/>
        <w:tblLook w:val="04A0" w:firstRow="1" w:lastRow="0" w:firstColumn="1" w:lastColumn="0" w:noHBand="0" w:noVBand="1"/>
      </w:tblPr>
      <w:tblGrid>
        <w:gridCol w:w="3582"/>
        <w:gridCol w:w="3608"/>
        <w:gridCol w:w="3600"/>
      </w:tblGrid>
      <w:tr w:rsidR="00245554" w14:paraId="3CE56D3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0D8AE724" w14:textId="77777777" w:rsidR="00245554" w:rsidRDefault="00135932">
            <w:pPr>
              <w:pStyle w:val="ProductList-TableBody"/>
            </w:pPr>
            <w:r>
              <w:t>Access License</w:t>
            </w:r>
          </w:p>
        </w:tc>
        <w:tc>
          <w:tcPr>
            <w:tcW w:w="4040" w:type="dxa"/>
            <w:tcBorders>
              <w:top w:val="single" w:sz="18" w:space="0" w:color="0072C6"/>
              <w:left w:val="single" w:sz="4" w:space="0" w:color="000000"/>
              <w:bottom w:val="single" w:sz="4" w:space="0" w:color="000000"/>
              <w:right w:val="none" w:sz="4" w:space="0" w:color="000000"/>
            </w:tcBorders>
          </w:tcPr>
          <w:p w14:paraId="24D20F52" w14:textId="77777777" w:rsidR="00245554" w:rsidRDefault="00135932">
            <w:pPr>
              <w:pStyle w:val="ProductList-TableBody"/>
            </w:pPr>
            <w:r>
              <w:t>Dynamics 365 for Sales On-premises CAL (Device and User)</w:t>
            </w:r>
          </w:p>
          <w:p w14:paraId="29A27BF5" w14:textId="77777777" w:rsidR="00245554" w:rsidRDefault="00135932">
            <w:pPr>
              <w:pStyle w:val="ProductList-TableBody"/>
            </w:pPr>
            <w:r>
              <w:t xml:space="preserve">CAL Equivalent License (see </w:t>
            </w:r>
            <w:hyperlink r:id="rId44">
              <w:r>
                <w:rPr>
                  <w:color w:val="00467F"/>
                  <w:u w:val="single"/>
                </w:rPr>
                <w:t>Appendix A</w:t>
              </w:r>
            </w:hyperlink>
            <w:r>
              <w:t>)</w:t>
            </w:r>
          </w:p>
        </w:tc>
        <w:tc>
          <w:tcPr>
            <w:tcW w:w="4040" w:type="dxa"/>
            <w:tcBorders>
              <w:top w:val="single" w:sz="18" w:space="0" w:color="0072C6"/>
              <w:left w:val="none" w:sz="4" w:space="0" w:color="000000"/>
              <w:bottom w:val="single" w:sz="4" w:space="0" w:color="000000"/>
              <w:right w:val="single" w:sz="4" w:space="0" w:color="000000"/>
            </w:tcBorders>
          </w:tcPr>
          <w:p w14:paraId="597A1E33" w14:textId="77777777" w:rsidR="00245554" w:rsidRDefault="00135932">
            <w:pPr>
              <w:pStyle w:val="ProductList-TableBody"/>
            </w:pPr>
            <w:r>
              <w:t>Dynamics 365 for Sales</w:t>
            </w:r>
            <w:r>
              <w:fldChar w:fldCharType="begin"/>
            </w:r>
            <w:r>
              <w:instrText xml:space="preserve"> XE "Dynamics 365 for Sales" </w:instrText>
            </w:r>
            <w:r>
              <w:fldChar w:fldCharType="end"/>
            </w:r>
            <w:r>
              <w:t xml:space="preserve"> (User SL)</w:t>
            </w:r>
          </w:p>
        </w:tc>
      </w:tr>
    </w:tbl>
    <w:p w14:paraId="489B6C8F" w14:textId="77777777" w:rsidR="00245554" w:rsidRDefault="00135932">
      <w:pPr>
        <w:pStyle w:val="ProductList-Body"/>
      </w:pPr>
      <w:r>
        <w:t xml:space="preserve"> </w:t>
      </w:r>
    </w:p>
    <w:p w14:paraId="0DA08FC8" w14:textId="77777777" w:rsidR="00245554" w:rsidRDefault="00135932">
      <w:pPr>
        <w:pStyle w:val="ProductList-ClauseHeading"/>
        <w:outlineLvl w:val="3"/>
      </w:pPr>
      <w:r>
        <w:t>3.3 Dynamics 365 for Customer Service On-premises CAL Server Software Access</w:t>
      </w:r>
    </w:p>
    <w:p w14:paraId="63B8995C" w14:textId="77777777" w:rsidR="00245554" w:rsidRDefault="00135932">
      <w:pPr>
        <w:pStyle w:val="ProductList-Body"/>
      </w:pPr>
      <w:r>
        <w:t>Access to server software for Customer Service use.</w:t>
      </w:r>
    </w:p>
    <w:tbl>
      <w:tblPr>
        <w:tblStyle w:val="PURTable"/>
        <w:tblW w:w="0" w:type="dxa"/>
        <w:tblLook w:val="04A0" w:firstRow="1" w:lastRow="0" w:firstColumn="1" w:lastColumn="0" w:noHBand="0" w:noVBand="1"/>
      </w:tblPr>
      <w:tblGrid>
        <w:gridCol w:w="3581"/>
        <w:gridCol w:w="3608"/>
        <w:gridCol w:w="3601"/>
      </w:tblGrid>
      <w:tr w:rsidR="00245554" w14:paraId="78F4200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3BE056FB" w14:textId="77777777" w:rsidR="00245554" w:rsidRDefault="00135932">
            <w:pPr>
              <w:pStyle w:val="ProductList-TableBody"/>
            </w:pPr>
            <w:r>
              <w:t>Access License</w:t>
            </w:r>
          </w:p>
        </w:tc>
        <w:tc>
          <w:tcPr>
            <w:tcW w:w="4040" w:type="dxa"/>
            <w:tcBorders>
              <w:top w:val="single" w:sz="18" w:space="0" w:color="0072C6"/>
              <w:left w:val="single" w:sz="4" w:space="0" w:color="000000"/>
              <w:bottom w:val="none" w:sz="4" w:space="0" w:color="000000"/>
              <w:right w:val="none" w:sz="4" w:space="0" w:color="000000"/>
            </w:tcBorders>
          </w:tcPr>
          <w:p w14:paraId="2875BEFD" w14:textId="77777777" w:rsidR="00245554" w:rsidRDefault="00135932">
            <w:pPr>
              <w:pStyle w:val="ProductList-TableBody"/>
            </w:pPr>
            <w:r>
              <w:t>Dynamics 365 for Customer Service On-premises CAL (Device and User)</w:t>
            </w:r>
          </w:p>
        </w:tc>
        <w:tc>
          <w:tcPr>
            <w:tcW w:w="4040" w:type="dxa"/>
            <w:tcBorders>
              <w:top w:val="single" w:sz="18" w:space="0" w:color="0072C6"/>
              <w:left w:val="none" w:sz="4" w:space="0" w:color="000000"/>
              <w:bottom w:val="none" w:sz="4" w:space="0" w:color="000000"/>
              <w:right w:val="single" w:sz="4" w:space="0" w:color="000000"/>
            </w:tcBorders>
          </w:tcPr>
          <w:p w14:paraId="482CC7A7" w14:textId="77777777" w:rsidR="00245554" w:rsidRDefault="00135932">
            <w:pPr>
              <w:pStyle w:val="ProductList-TableBody"/>
            </w:pPr>
            <w:r>
              <w:t>Dynamics 365 for Customer Service</w:t>
            </w:r>
            <w:r>
              <w:fldChar w:fldCharType="begin"/>
            </w:r>
            <w:r>
              <w:instrText xml:space="preserve"> XE "Dynamics 365 for Customer Service" </w:instrText>
            </w:r>
            <w:r>
              <w:fldChar w:fldCharType="end"/>
            </w:r>
            <w:r>
              <w:t xml:space="preserve"> (User SL)</w:t>
            </w:r>
          </w:p>
        </w:tc>
      </w:tr>
      <w:tr w:rsidR="00245554" w14:paraId="7692D443"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487E1FAF"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299266C0" w14:textId="77777777" w:rsidR="00245554" w:rsidRDefault="00135932">
            <w:pPr>
              <w:pStyle w:val="ProductList-TableBody"/>
            </w:pPr>
            <w:r>
              <w:t xml:space="preserve">CAL Equivalent License (see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14:paraId="707C95FC" w14:textId="77777777" w:rsidR="00245554" w:rsidRDefault="00135932">
            <w:pPr>
              <w:pStyle w:val="ProductList-TableBody"/>
            </w:pPr>
            <w:r>
              <w:t xml:space="preserve"> </w:t>
            </w:r>
          </w:p>
        </w:tc>
      </w:tr>
    </w:tbl>
    <w:p w14:paraId="79E607F2" w14:textId="77777777" w:rsidR="00245554" w:rsidRDefault="00135932">
      <w:pPr>
        <w:pStyle w:val="ProductList-Body"/>
      </w:pPr>
      <w:r>
        <w:t xml:space="preserve"> </w:t>
      </w:r>
    </w:p>
    <w:p w14:paraId="08CBC7A1" w14:textId="77777777" w:rsidR="00245554" w:rsidRDefault="00135932">
      <w:pPr>
        <w:pStyle w:val="ProductList-ClauseHeading"/>
        <w:outlineLvl w:val="3"/>
      </w:pPr>
      <w:r>
        <w:t>3.4 Dynamics 365 for Operations On-premises CAL Server Software Access</w:t>
      </w:r>
    </w:p>
    <w:p w14:paraId="0CB61095" w14:textId="77777777" w:rsidR="00245554" w:rsidRDefault="00135932">
      <w:pPr>
        <w:pStyle w:val="ProductList-Body"/>
      </w:pPr>
      <w:r>
        <w:t>Access to server software for Operations use.</w:t>
      </w:r>
    </w:p>
    <w:tbl>
      <w:tblPr>
        <w:tblStyle w:val="PURTable"/>
        <w:tblW w:w="0" w:type="dxa"/>
        <w:tblLook w:val="04A0" w:firstRow="1" w:lastRow="0" w:firstColumn="1" w:lastColumn="0" w:noHBand="0" w:noVBand="1"/>
      </w:tblPr>
      <w:tblGrid>
        <w:gridCol w:w="3577"/>
        <w:gridCol w:w="3609"/>
        <w:gridCol w:w="3604"/>
      </w:tblGrid>
      <w:tr w:rsidR="00245554" w14:paraId="5137708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3FA6D43C" w14:textId="77777777" w:rsidR="00245554" w:rsidRDefault="00135932">
            <w:pPr>
              <w:pStyle w:val="ProductList-TableBody"/>
            </w:pPr>
            <w:r>
              <w:t>Access License</w:t>
            </w:r>
          </w:p>
        </w:tc>
        <w:tc>
          <w:tcPr>
            <w:tcW w:w="4040" w:type="dxa"/>
            <w:tcBorders>
              <w:top w:val="single" w:sz="18" w:space="0" w:color="0072C6"/>
              <w:left w:val="single" w:sz="4" w:space="0" w:color="000000"/>
              <w:bottom w:val="single" w:sz="4" w:space="0" w:color="000000"/>
              <w:right w:val="none" w:sz="4" w:space="0" w:color="000000"/>
            </w:tcBorders>
          </w:tcPr>
          <w:p w14:paraId="7E28CCCC" w14:textId="77777777" w:rsidR="00245554" w:rsidRDefault="00135932">
            <w:pPr>
              <w:pStyle w:val="ProductList-TableBody"/>
            </w:pPr>
            <w:r>
              <w:t>Dynamics 365 for Operations On-premises CAL (User)</w:t>
            </w:r>
          </w:p>
        </w:tc>
        <w:tc>
          <w:tcPr>
            <w:tcW w:w="4040" w:type="dxa"/>
            <w:tcBorders>
              <w:top w:val="single" w:sz="18" w:space="0" w:color="0072C6"/>
              <w:left w:val="none" w:sz="4" w:space="0" w:color="000000"/>
              <w:bottom w:val="single" w:sz="4" w:space="0" w:color="000000"/>
              <w:right w:val="single" w:sz="4" w:space="0" w:color="000000"/>
            </w:tcBorders>
          </w:tcPr>
          <w:p w14:paraId="7E45A77D" w14:textId="77777777" w:rsidR="00245554" w:rsidRDefault="00135932">
            <w:pPr>
              <w:pStyle w:val="ProductList-TableBody"/>
            </w:pPr>
            <w:r>
              <w:t xml:space="preserve">CAL Equivalent License (see </w:t>
            </w:r>
            <w:hyperlink r:id="rId45">
              <w:r>
                <w:rPr>
                  <w:color w:val="00467F"/>
                  <w:u w:val="single"/>
                </w:rPr>
                <w:t>Appendix A</w:t>
              </w:r>
            </w:hyperlink>
            <w:r>
              <w:t>)</w:t>
            </w:r>
          </w:p>
        </w:tc>
      </w:tr>
    </w:tbl>
    <w:p w14:paraId="56E3D5B6" w14:textId="77777777" w:rsidR="00245554" w:rsidRDefault="00135932">
      <w:pPr>
        <w:pStyle w:val="ProductList-Body"/>
      </w:pPr>
      <w:r>
        <w:t xml:space="preserve"> </w:t>
      </w:r>
    </w:p>
    <w:p w14:paraId="7D8A8094" w14:textId="77777777" w:rsidR="00245554" w:rsidRDefault="00135932">
      <w:pPr>
        <w:pStyle w:val="ProductList-ClauseHeading"/>
        <w:outlineLvl w:val="3"/>
      </w:pPr>
      <w:r>
        <w:t>3.5 Dynamics 365 for Operations Activity On-premises CAL Server Software Access</w:t>
      </w:r>
    </w:p>
    <w:p w14:paraId="4573A953" w14:textId="77777777" w:rsidR="00245554" w:rsidRDefault="00135932">
      <w:pPr>
        <w:pStyle w:val="ProductList-Body"/>
      </w:pPr>
      <w:r>
        <w:t>Access to server software for Operations Activity use.</w:t>
      </w:r>
    </w:p>
    <w:tbl>
      <w:tblPr>
        <w:tblStyle w:val="PURTable"/>
        <w:tblW w:w="0" w:type="dxa"/>
        <w:tblLook w:val="04A0" w:firstRow="1" w:lastRow="0" w:firstColumn="1" w:lastColumn="0" w:noHBand="0" w:noVBand="1"/>
      </w:tblPr>
      <w:tblGrid>
        <w:gridCol w:w="3576"/>
        <w:gridCol w:w="3607"/>
        <w:gridCol w:w="3607"/>
      </w:tblGrid>
      <w:tr w:rsidR="00245554" w14:paraId="421C50F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01339CDD" w14:textId="77777777" w:rsidR="00245554" w:rsidRDefault="00135932">
            <w:pPr>
              <w:pStyle w:val="ProductList-TableBody"/>
            </w:pPr>
            <w:r>
              <w:lastRenderedPageBreak/>
              <w:t>Access License</w:t>
            </w:r>
          </w:p>
        </w:tc>
        <w:tc>
          <w:tcPr>
            <w:tcW w:w="4040" w:type="dxa"/>
            <w:tcBorders>
              <w:top w:val="single" w:sz="18" w:space="0" w:color="0072C6"/>
              <w:left w:val="single" w:sz="4" w:space="0" w:color="000000"/>
              <w:bottom w:val="single" w:sz="4" w:space="0" w:color="000000"/>
              <w:right w:val="none" w:sz="4" w:space="0" w:color="000000"/>
            </w:tcBorders>
          </w:tcPr>
          <w:p w14:paraId="3415773E" w14:textId="77777777" w:rsidR="00245554" w:rsidRDefault="00135932">
            <w:pPr>
              <w:pStyle w:val="ProductList-TableBody"/>
            </w:pPr>
            <w:r>
              <w:t>Dynamics 365 for Operations Activity On-premises CAL (User)</w:t>
            </w:r>
          </w:p>
        </w:tc>
        <w:tc>
          <w:tcPr>
            <w:tcW w:w="4040" w:type="dxa"/>
            <w:tcBorders>
              <w:top w:val="single" w:sz="18" w:space="0" w:color="0072C6"/>
              <w:left w:val="none" w:sz="4" w:space="0" w:color="000000"/>
              <w:bottom w:val="single" w:sz="4" w:space="0" w:color="000000"/>
              <w:right w:val="single" w:sz="4" w:space="0" w:color="000000"/>
            </w:tcBorders>
          </w:tcPr>
          <w:p w14:paraId="368C5EC4" w14:textId="77777777" w:rsidR="00245554" w:rsidRDefault="00135932">
            <w:pPr>
              <w:pStyle w:val="ProductList-TableBody"/>
            </w:pPr>
            <w:r>
              <w:t>Dynamics 365 for Operations Activity</w:t>
            </w:r>
            <w:r>
              <w:fldChar w:fldCharType="begin"/>
            </w:r>
            <w:r>
              <w:instrText xml:space="preserve"> XE "Dynamics 365 for Operations Activity" </w:instrText>
            </w:r>
            <w:r>
              <w:fldChar w:fldCharType="end"/>
            </w:r>
            <w:r>
              <w:t xml:space="preserve"> (User SL)</w:t>
            </w:r>
          </w:p>
        </w:tc>
      </w:tr>
    </w:tbl>
    <w:p w14:paraId="535C02E1" w14:textId="77777777" w:rsidR="00245554" w:rsidRDefault="00135932">
      <w:pPr>
        <w:pStyle w:val="ProductList-Body"/>
      </w:pPr>
      <w:r>
        <w:t xml:space="preserve"> </w:t>
      </w:r>
    </w:p>
    <w:p w14:paraId="0BE74D14" w14:textId="77777777" w:rsidR="00245554" w:rsidRDefault="00135932">
      <w:pPr>
        <w:pStyle w:val="ProductList-ClauseHeading"/>
        <w:outlineLvl w:val="3"/>
      </w:pPr>
      <w:r>
        <w:t>3.6 Dynamics 365 for Operations Device On-premises CAL Server Software Access</w:t>
      </w:r>
    </w:p>
    <w:p w14:paraId="4384BBDA" w14:textId="77777777" w:rsidR="00245554" w:rsidRDefault="00135932">
      <w:pPr>
        <w:pStyle w:val="ProductList-Body"/>
      </w:pPr>
      <w:r>
        <w:t>Access to server software for Operations Device use.</w:t>
      </w:r>
    </w:p>
    <w:tbl>
      <w:tblPr>
        <w:tblStyle w:val="PURTable"/>
        <w:tblW w:w="0" w:type="dxa"/>
        <w:tblLook w:val="04A0" w:firstRow="1" w:lastRow="0" w:firstColumn="1" w:lastColumn="0" w:noHBand="0" w:noVBand="1"/>
      </w:tblPr>
      <w:tblGrid>
        <w:gridCol w:w="3576"/>
        <w:gridCol w:w="3607"/>
        <w:gridCol w:w="3607"/>
      </w:tblGrid>
      <w:tr w:rsidR="00245554" w14:paraId="5892D72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56276DE4" w14:textId="77777777" w:rsidR="00245554" w:rsidRDefault="00135932">
            <w:pPr>
              <w:pStyle w:val="ProductList-TableBody"/>
            </w:pPr>
            <w:r>
              <w:t>Access License</w:t>
            </w:r>
          </w:p>
        </w:tc>
        <w:tc>
          <w:tcPr>
            <w:tcW w:w="4040" w:type="dxa"/>
            <w:tcBorders>
              <w:top w:val="single" w:sz="18" w:space="0" w:color="0072C6"/>
              <w:left w:val="single" w:sz="4" w:space="0" w:color="000000"/>
              <w:bottom w:val="single" w:sz="4" w:space="0" w:color="000000"/>
              <w:right w:val="none" w:sz="4" w:space="0" w:color="000000"/>
            </w:tcBorders>
          </w:tcPr>
          <w:p w14:paraId="41AF998C" w14:textId="77777777" w:rsidR="00245554" w:rsidRDefault="00135932">
            <w:pPr>
              <w:pStyle w:val="ProductList-TableBody"/>
            </w:pPr>
            <w:r>
              <w:t>Dynamics 365 for Operations Device On-premises CAL (Device)</w:t>
            </w:r>
          </w:p>
        </w:tc>
        <w:tc>
          <w:tcPr>
            <w:tcW w:w="4040" w:type="dxa"/>
            <w:tcBorders>
              <w:top w:val="single" w:sz="18" w:space="0" w:color="0072C6"/>
              <w:left w:val="none" w:sz="4" w:space="0" w:color="000000"/>
              <w:bottom w:val="single" w:sz="4" w:space="0" w:color="000000"/>
              <w:right w:val="single" w:sz="4" w:space="0" w:color="000000"/>
            </w:tcBorders>
          </w:tcPr>
          <w:p w14:paraId="08A261E9" w14:textId="77777777" w:rsidR="00245554" w:rsidRDefault="00135932">
            <w:pPr>
              <w:pStyle w:val="ProductList-TableBody"/>
            </w:pPr>
            <w:r>
              <w:t>Dynamics 365 for Operations Device</w:t>
            </w:r>
            <w:r>
              <w:fldChar w:fldCharType="begin"/>
            </w:r>
            <w:r>
              <w:instrText xml:space="preserve"> XE "Dynamics 365 for Operations Device" </w:instrText>
            </w:r>
            <w:r>
              <w:fldChar w:fldCharType="end"/>
            </w:r>
            <w:r>
              <w:t xml:space="preserve"> (User SL)</w:t>
            </w:r>
          </w:p>
        </w:tc>
      </w:tr>
    </w:tbl>
    <w:p w14:paraId="1454ACCA" w14:textId="77777777" w:rsidR="00245554" w:rsidRDefault="00245554">
      <w:pPr>
        <w:pStyle w:val="ProductList-ClauseHeading"/>
        <w:outlineLvl w:val="3"/>
      </w:pPr>
    </w:p>
    <w:p w14:paraId="0F758F03" w14:textId="77777777" w:rsidR="00245554" w:rsidRDefault="00135932">
      <w:pPr>
        <w:pStyle w:val="ProductList-ClauseHeading"/>
        <w:outlineLvl w:val="3"/>
      </w:pPr>
      <w:r>
        <w:t>3.7 Use rights for Dynamics 365 for Operations Servers</w:t>
      </w:r>
    </w:p>
    <w:p w14:paraId="2BFC2076" w14:textId="77777777" w:rsidR="00245554" w:rsidRDefault="00135932">
      <w:pPr>
        <w:pStyle w:val="ProductList-Body"/>
      </w:pPr>
      <w:r>
        <w:rPr>
          <w:color w:val="000000"/>
        </w:rPr>
        <w:t>The software may include plug-ins, runtime, and other components identified in printed or online documentation that allow Customer to extend its functionality. Customer may modify or create derivative works of these components and use those derivative works, but only with the software and only for Customer’s internal purposes</w:t>
      </w:r>
      <w:r>
        <w:t>.</w:t>
      </w:r>
    </w:p>
    <w:p w14:paraId="02761574" w14:textId="77777777" w:rsidR="00245554" w:rsidRDefault="00135932">
      <w:pPr>
        <w:pStyle w:val="ProductList-Body"/>
      </w:pPr>
      <w:r>
        <w:t xml:space="preserve"> </w:t>
      </w:r>
    </w:p>
    <w:p w14:paraId="0721BAAB" w14:textId="77777777" w:rsidR="00245554" w:rsidRDefault="00135932">
      <w:pPr>
        <w:pStyle w:val="ProductList-ClauseHeading"/>
        <w:outlineLvl w:val="3"/>
      </w:pPr>
      <w:r>
        <w:t>3.8 Use rights for Dynamics 365 On-Premises</w:t>
      </w:r>
    </w:p>
    <w:p w14:paraId="3402D617" w14:textId="77777777" w:rsidR="00245554" w:rsidRDefault="00135932">
      <w:pPr>
        <w:pStyle w:val="ProductList-SubClauseHeading"/>
        <w:outlineLvl w:val="4"/>
      </w:pPr>
      <w:r>
        <w:t>3.8.1 Server Use Rights for Dynamics 365 CALs</w:t>
      </w:r>
    </w:p>
    <w:p w14:paraId="6BDC0204" w14:textId="77777777" w:rsidR="00245554" w:rsidRDefault="00135932">
      <w:pPr>
        <w:pStyle w:val="ProductList-BodyIndented"/>
      </w:pPr>
      <w:r>
        <w:t>Customers with Dynamics 365 CALs may install and use any number of copies of the corresponding Dynamics 365 Server software on a server dedicated to Customer's use. This right does not apply to Dynamics 365 for Operations Server.</w:t>
      </w:r>
    </w:p>
    <w:p w14:paraId="724643F5" w14:textId="77777777" w:rsidR="00245554" w:rsidRDefault="00135932">
      <w:pPr>
        <w:pStyle w:val="ProductList-BodyIndented"/>
      </w:pPr>
      <w:r>
        <w:t xml:space="preserve"> </w:t>
      </w:r>
    </w:p>
    <w:p w14:paraId="0CA9F0D6" w14:textId="77777777" w:rsidR="00245554" w:rsidRDefault="00135932">
      <w:pPr>
        <w:pStyle w:val="ProductList-SubClauseHeading"/>
        <w:outlineLvl w:val="4"/>
      </w:pPr>
      <w:r>
        <w:t>3.8.2 Eligibility for Qualified Offers</w:t>
      </w:r>
    </w:p>
    <w:p w14:paraId="6E890BB2" w14:textId="77777777" w:rsidR="00245554" w:rsidRDefault="00135932">
      <w:pPr>
        <w:pStyle w:val="ProductList-BodyIndented"/>
      </w:pPr>
      <w:r>
        <w:t>Customers renewing an agreement with Dynamics CRM CAL Licenses as of November 1, 2016 may acquire Dynamics 365 On-premises CAL Qualified Offer Licenses in agreement renewals before October 31, 2019.</w:t>
      </w:r>
    </w:p>
    <w:p w14:paraId="1A929038" w14:textId="77777777" w:rsidR="00245554" w:rsidRDefault="00135932">
      <w:pPr>
        <w:pStyle w:val="ProductList-BodyIndented"/>
      </w:pPr>
      <w:r>
        <w:t xml:space="preserve"> </w:t>
      </w:r>
    </w:p>
    <w:p w14:paraId="03B38532" w14:textId="77777777" w:rsidR="00245554" w:rsidRDefault="00135932">
      <w:pPr>
        <w:pStyle w:val="ProductList-ClauseHeading"/>
        <w:outlineLvl w:val="3"/>
      </w:pPr>
      <w:r>
        <w:t>3.6 Additional Software</w:t>
      </w:r>
    </w:p>
    <w:tbl>
      <w:tblPr>
        <w:tblStyle w:val="PURTable"/>
        <w:tblW w:w="0" w:type="dxa"/>
        <w:tblLook w:val="04A0" w:firstRow="1" w:lastRow="0" w:firstColumn="1" w:lastColumn="0" w:noHBand="0" w:noVBand="1"/>
      </w:tblPr>
      <w:tblGrid>
        <w:gridCol w:w="3615"/>
        <w:gridCol w:w="3592"/>
        <w:gridCol w:w="3583"/>
      </w:tblGrid>
      <w:tr w:rsidR="00245554" w14:paraId="0E1B57C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19098245" w14:textId="77777777" w:rsidR="00245554" w:rsidRDefault="00135932">
            <w:pPr>
              <w:pStyle w:val="ProductList-TableBody"/>
            </w:pPr>
            <w:r>
              <w:t>MarketingPilot Connector for Dynamics CRM (Workgroup Server 2016 only)</w:t>
            </w:r>
          </w:p>
        </w:tc>
        <w:tc>
          <w:tcPr>
            <w:tcW w:w="4040" w:type="dxa"/>
            <w:tcBorders>
              <w:top w:val="single" w:sz="18" w:space="0" w:color="0072C6"/>
              <w:left w:val="single" w:sz="4" w:space="0" w:color="000000"/>
              <w:bottom w:val="single" w:sz="4" w:space="0" w:color="000000"/>
              <w:right w:val="single" w:sz="4" w:space="0" w:color="000000"/>
            </w:tcBorders>
          </w:tcPr>
          <w:p w14:paraId="1CD73FE6" w14:textId="77777777" w:rsidR="00245554" w:rsidRDefault="00135932">
            <w:pPr>
              <w:pStyle w:val="ProductList-TableBody"/>
            </w:pPr>
            <w:r>
              <w:t>Dynamics CRM 2016 Best Practices Analyzer</w:t>
            </w:r>
          </w:p>
        </w:tc>
        <w:tc>
          <w:tcPr>
            <w:tcW w:w="4040" w:type="dxa"/>
            <w:tcBorders>
              <w:top w:val="single" w:sz="18" w:space="0" w:color="0072C6"/>
              <w:left w:val="single" w:sz="4" w:space="0" w:color="000000"/>
              <w:bottom w:val="single" w:sz="4" w:space="0" w:color="000000"/>
              <w:right w:val="single" w:sz="4" w:space="0" w:color="000000"/>
            </w:tcBorders>
          </w:tcPr>
          <w:p w14:paraId="08BB2231" w14:textId="77777777" w:rsidR="00245554" w:rsidRDefault="00135932">
            <w:pPr>
              <w:pStyle w:val="ProductList-TableBody"/>
            </w:pPr>
            <w:r>
              <w:t>Dynamics CRM 2016 Microsoft Office Outlook</w:t>
            </w:r>
          </w:p>
        </w:tc>
      </w:tr>
      <w:tr w:rsidR="00245554" w14:paraId="75BA203E" w14:textId="77777777">
        <w:tc>
          <w:tcPr>
            <w:tcW w:w="4040" w:type="dxa"/>
            <w:tcBorders>
              <w:top w:val="single" w:sz="4" w:space="0" w:color="000000"/>
              <w:left w:val="single" w:sz="4" w:space="0" w:color="000000"/>
              <w:bottom w:val="single" w:sz="4" w:space="0" w:color="000000"/>
              <w:right w:val="single" w:sz="4" w:space="0" w:color="000000"/>
            </w:tcBorders>
          </w:tcPr>
          <w:p w14:paraId="4A03BDBE" w14:textId="77777777" w:rsidR="00245554" w:rsidRDefault="00135932">
            <w:pPr>
              <w:pStyle w:val="ProductList-TableBody"/>
            </w:pPr>
            <w:r>
              <w:t>Dynamics CRM 2016 Multilingual User Interface (MUI)</w:t>
            </w:r>
          </w:p>
        </w:tc>
        <w:tc>
          <w:tcPr>
            <w:tcW w:w="4040" w:type="dxa"/>
            <w:tcBorders>
              <w:top w:val="single" w:sz="4" w:space="0" w:color="000000"/>
              <w:left w:val="single" w:sz="4" w:space="0" w:color="000000"/>
              <w:bottom w:val="single" w:sz="4" w:space="0" w:color="000000"/>
              <w:right w:val="single" w:sz="4" w:space="0" w:color="000000"/>
            </w:tcBorders>
          </w:tcPr>
          <w:p w14:paraId="0C93084E" w14:textId="77777777" w:rsidR="00245554" w:rsidRDefault="00135932">
            <w:pPr>
              <w:pStyle w:val="ProductList-TableBody"/>
            </w:pPr>
            <w:r>
              <w:t>Dynamics CRM 2016 Report Authoring Extensions</w:t>
            </w:r>
          </w:p>
        </w:tc>
        <w:tc>
          <w:tcPr>
            <w:tcW w:w="4040" w:type="dxa"/>
            <w:tcBorders>
              <w:top w:val="single" w:sz="4" w:space="0" w:color="000000"/>
              <w:left w:val="single" w:sz="4" w:space="0" w:color="000000"/>
              <w:bottom w:val="single" w:sz="4" w:space="0" w:color="000000"/>
              <w:right w:val="single" w:sz="4" w:space="0" w:color="000000"/>
            </w:tcBorders>
          </w:tcPr>
          <w:p w14:paraId="7FB2497C" w14:textId="77777777" w:rsidR="00245554" w:rsidRDefault="00135932">
            <w:pPr>
              <w:pStyle w:val="ProductList-TableBody"/>
            </w:pPr>
            <w:r>
              <w:t>Dynamics CRM Reporting Extensions for Dynamics CRM 2016</w:t>
            </w:r>
          </w:p>
        </w:tc>
      </w:tr>
      <w:tr w:rsidR="00245554" w14:paraId="09A9901A" w14:textId="77777777">
        <w:tc>
          <w:tcPr>
            <w:tcW w:w="4040" w:type="dxa"/>
            <w:tcBorders>
              <w:top w:val="single" w:sz="4" w:space="0" w:color="000000"/>
              <w:left w:val="single" w:sz="4" w:space="0" w:color="000000"/>
              <w:bottom w:val="single" w:sz="4" w:space="0" w:color="000000"/>
              <w:right w:val="single" w:sz="4" w:space="0" w:color="000000"/>
            </w:tcBorders>
          </w:tcPr>
          <w:p w14:paraId="0073D0A8" w14:textId="77777777" w:rsidR="00245554" w:rsidRDefault="00135932">
            <w:pPr>
              <w:pStyle w:val="ProductList-TableBody"/>
            </w:pPr>
            <w:r>
              <w:t>Dynamics CRM for supported devices</w:t>
            </w:r>
          </w:p>
        </w:tc>
        <w:tc>
          <w:tcPr>
            <w:tcW w:w="4040" w:type="dxa"/>
            <w:tcBorders>
              <w:top w:val="single" w:sz="4" w:space="0" w:color="000000"/>
              <w:left w:val="single" w:sz="4" w:space="0" w:color="000000"/>
              <w:bottom w:val="single" w:sz="4" w:space="0" w:color="000000"/>
              <w:right w:val="single" w:sz="4" w:space="0" w:color="000000"/>
            </w:tcBorders>
          </w:tcPr>
          <w:p w14:paraId="76186052" w14:textId="77777777" w:rsidR="00245554" w:rsidRDefault="00135932">
            <w:pPr>
              <w:pStyle w:val="ProductList-TableBody"/>
            </w:pPr>
            <w:r>
              <w:t>Microsoft E-Mail Router and Rule Deployment Wizard for Dynamics CRM 2016</w:t>
            </w:r>
          </w:p>
        </w:tc>
        <w:tc>
          <w:tcPr>
            <w:tcW w:w="4040" w:type="dxa"/>
            <w:tcBorders>
              <w:top w:val="single" w:sz="4" w:space="0" w:color="000000"/>
              <w:left w:val="single" w:sz="4" w:space="0" w:color="000000"/>
              <w:bottom w:val="single" w:sz="4" w:space="0" w:color="000000"/>
              <w:right w:val="single" w:sz="4" w:space="0" w:color="000000"/>
            </w:tcBorders>
          </w:tcPr>
          <w:p w14:paraId="203418D6" w14:textId="77777777" w:rsidR="00245554" w:rsidRDefault="00135932">
            <w:pPr>
              <w:pStyle w:val="ProductList-TableBody"/>
            </w:pPr>
            <w:r>
              <w:t>Dynamics Marketing Connector for Dynamics CRM (not Workgroup Server)</w:t>
            </w:r>
          </w:p>
        </w:tc>
      </w:tr>
      <w:tr w:rsidR="00245554" w14:paraId="3E691267" w14:textId="77777777">
        <w:tc>
          <w:tcPr>
            <w:tcW w:w="4040" w:type="dxa"/>
            <w:tcBorders>
              <w:top w:val="single" w:sz="4" w:space="0" w:color="000000"/>
              <w:left w:val="single" w:sz="4" w:space="0" w:color="000000"/>
              <w:bottom w:val="single" w:sz="4" w:space="0" w:color="000000"/>
              <w:right w:val="single" w:sz="4" w:space="0" w:color="000000"/>
            </w:tcBorders>
          </w:tcPr>
          <w:p w14:paraId="4909FE6D" w14:textId="77777777" w:rsidR="00245554" w:rsidRDefault="00135932">
            <w:pPr>
              <w:pStyle w:val="ProductList-TableBody"/>
            </w:pPr>
            <w:r>
              <w:t>Microsoft SharePoint Grid for Dynamics CRM 2016</w:t>
            </w:r>
          </w:p>
        </w:tc>
        <w:tc>
          <w:tcPr>
            <w:tcW w:w="4040" w:type="dxa"/>
            <w:tcBorders>
              <w:top w:val="single" w:sz="4" w:space="0" w:color="000000"/>
              <w:left w:val="single" w:sz="4" w:space="0" w:color="000000"/>
              <w:bottom w:val="single" w:sz="4" w:space="0" w:color="000000"/>
              <w:right w:val="single" w:sz="4" w:space="0" w:color="000000"/>
            </w:tcBorders>
          </w:tcPr>
          <w:p w14:paraId="1F72724B"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049760CC" w14:textId="77777777" w:rsidR="00245554" w:rsidRDefault="00135932">
            <w:pPr>
              <w:pStyle w:val="ProductList-TableBody"/>
            </w:pPr>
            <w:r>
              <w:t xml:space="preserve"> </w:t>
            </w:r>
          </w:p>
        </w:tc>
      </w:tr>
    </w:tbl>
    <w:p w14:paraId="5FF3DE45" w14:textId="77777777" w:rsidR="00245554" w:rsidRDefault="00135932">
      <w:pPr>
        <w:pStyle w:val="ProductList-Offering1SubSection"/>
        <w:outlineLvl w:val="2"/>
      </w:pPr>
      <w:bookmarkStart w:id="71" w:name="_Sec818"/>
      <w:r>
        <w:t>4. Software Assurance</w:t>
      </w:r>
      <w:bookmarkEnd w:id="71"/>
    </w:p>
    <w:tbl>
      <w:tblPr>
        <w:tblStyle w:val="PURTable"/>
        <w:tblW w:w="0" w:type="dxa"/>
        <w:tblLook w:val="04A0" w:firstRow="1" w:lastRow="0" w:firstColumn="1" w:lastColumn="0" w:noHBand="0" w:noVBand="1"/>
      </w:tblPr>
      <w:tblGrid>
        <w:gridCol w:w="3596"/>
        <w:gridCol w:w="3597"/>
        <w:gridCol w:w="3597"/>
      </w:tblGrid>
      <w:tr w:rsidR="00245554" w14:paraId="17FF00D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29A2E9A4"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2" w:space="0" w:color="00188F"/>
              <w:left w:val="single" w:sz="4" w:space="0" w:color="000000"/>
              <w:bottom w:val="single" w:sz="4" w:space="0" w:color="000000"/>
              <w:right w:val="single" w:sz="4" w:space="0" w:color="000000"/>
            </w:tcBorders>
          </w:tcPr>
          <w:p w14:paraId="69E9F39F"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Operations Server</w:t>
            </w:r>
          </w:p>
        </w:tc>
        <w:tc>
          <w:tcPr>
            <w:tcW w:w="4040" w:type="dxa"/>
            <w:tcBorders>
              <w:top w:val="single" w:sz="12" w:space="0" w:color="00188F"/>
              <w:left w:val="single" w:sz="4" w:space="0" w:color="000000"/>
              <w:bottom w:val="single" w:sz="4" w:space="0" w:color="000000"/>
              <w:right w:val="single" w:sz="4" w:space="0" w:color="000000"/>
            </w:tcBorders>
          </w:tcPr>
          <w:p w14:paraId="4F33F9B2" w14:textId="77777777" w:rsidR="00245554" w:rsidRDefault="00135932">
            <w:pPr>
              <w:pStyle w:val="ProductList-TableBody"/>
            </w:pPr>
            <w:r>
              <w:fldChar w:fldCharType="begin"/>
            </w:r>
            <w:r>
              <w:instrText xml:space="preserve"> AutoTextList   \s NoStyle \t "Fail-Over Rights: An SA benefit that allows Customer to run passive fail-over Instances of the Product in conjunction with software running on the Licensed Server, in anticipation of a fail-over event. (Refer to Glossary for full definition)" </w:instrText>
            </w:r>
            <w:r>
              <w:fldChar w:fldCharType="separate"/>
            </w:r>
            <w:r>
              <w:rPr>
                <w:color w:val="0563C1"/>
              </w:rPr>
              <w:t>Fail-Over Rights</w:t>
            </w:r>
            <w:r>
              <w:fldChar w:fldCharType="end"/>
            </w:r>
            <w:r>
              <w:t>: Operations Server</w:t>
            </w:r>
          </w:p>
        </w:tc>
      </w:tr>
      <w:tr w:rsidR="00245554" w14:paraId="6DEC4536" w14:textId="77777777">
        <w:tc>
          <w:tcPr>
            <w:tcW w:w="4040" w:type="dxa"/>
            <w:tcBorders>
              <w:top w:val="single" w:sz="4" w:space="0" w:color="000000"/>
              <w:left w:val="single" w:sz="4" w:space="0" w:color="000000"/>
              <w:bottom w:val="single" w:sz="4" w:space="0" w:color="000000"/>
              <w:right w:val="single" w:sz="4" w:space="0" w:color="000000"/>
            </w:tcBorders>
          </w:tcPr>
          <w:p w14:paraId="2CCF6C5B" w14:textId="77777777" w:rsidR="00245554" w:rsidRDefault="00135932">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Operations Server</w:t>
            </w:r>
          </w:p>
        </w:tc>
        <w:tc>
          <w:tcPr>
            <w:tcW w:w="4040" w:type="dxa"/>
            <w:tcBorders>
              <w:top w:val="single" w:sz="4" w:space="0" w:color="000000"/>
              <w:left w:val="single" w:sz="4" w:space="0" w:color="000000"/>
              <w:bottom w:val="single" w:sz="4" w:space="0" w:color="000000"/>
              <w:right w:val="single" w:sz="4" w:space="0" w:color="000000"/>
            </w:tcBorders>
          </w:tcPr>
          <w:p w14:paraId="2C7CA066"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6">
              <w:r>
                <w:rPr>
                  <w:color w:val="00467F"/>
                  <w:u w:val="single"/>
                </w:rPr>
                <w:t>Product List - November 2014 and June 2015</w:t>
              </w:r>
            </w:hyperlink>
            <w:r>
              <w:t xml:space="preserve">; </w:t>
            </w:r>
            <w:hyperlink r:id="rId47">
              <w:r>
                <w:rPr>
                  <w:color w:val="00467F"/>
                  <w:u w:val="single"/>
                </w:rPr>
                <w:t>Product Terms December 2016</w:t>
              </w:r>
            </w:hyperlink>
            <w:r>
              <w:t xml:space="preserve">; </w:t>
            </w:r>
            <w:hyperlink r:id="rId48">
              <w:r>
                <w:rPr>
                  <w:color w:val="00467F"/>
                  <w:u w:val="single"/>
                </w:rPr>
                <w:t>Product Terms July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222B84" w14:textId="77777777" w:rsidR="00245554" w:rsidRDefault="00135932">
            <w:pPr>
              <w:pStyle w:val="ProductList-TableBody"/>
            </w:pPr>
            <w:r>
              <w:rPr>
                <w:color w:val="404040"/>
              </w:rPr>
              <w:t>Roaming Rights: N/A</w:t>
            </w:r>
          </w:p>
        </w:tc>
      </w:tr>
      <w:tr w:rsidR="00245554" w14:paraId="687EEE16" w14:textId="77777777">
        <w:tc>
          <w:tcPr>
            <w:tcW w:w="4040" w:type="dxa"/>
            <w:tcBorders>
              <w:top w:val="single" w:sz="4" w:space="0" w:color="000000"/>
              <w:left w:val="single" w:sz="4" w:space="0" w:color="000000"/>
              <w:bottom w:val="single" w:sz="4" w:space="0" w:color="000000"/>
              <w:right w:val="single" w:sz="4" w:space="0" w:color="000000"/>
            </w:tcBorders>
          </w:tcPr>
          <w:p w14:paraId="1C2815CA"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Operations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D8B2E2"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537366" w14:textId="77777777" w:rsidR="00245554" w:rsidRDefault="00135932">
            <w:pPr>
              <w:pStyle w:val="ProductList-TableBody"/>
            </w:pPr>
            <w:r>
              <w:t xml:space="preserve"> </w:t>
            </w:r>
          </w:p>
        </w:tc>
      </w:tr>
    </w:tbl>
    <w:p w14:paraId="6880C09E" w14:textId="77777777" w:rsidR="00245554" w:rsidRDefault="00135932">
      <w:pPr>
        <w:pStyle w:val="ProductList-Body"/>
      </w:pPr>
      <w:r>
        <w:t xml:space="preserve"> </w:t>
      </w:r>
    </w:p>
    <w:p w14:paraId="2E6A6C8E" w14:textId="77777777" w:rsidR="00245554" w:rsidRDefault="00135932">
      <w:pPr>
        <w:pStyle w:val="ProductList-ClauseHeading"/>
        <w:outlineLvl w:val="3"/>
      </w:pPr>
      <w:r>
        <w:t>4.1 Dynamics 365 Server Rights</w:t>
      </w:r>
    </w:p>
    <w:p w14:paraId="43D3406E" w14:textId="77777777" w:rsidR="00245554" w:rsidRDefault="00135932">
      <w:pPr>
        <w:pStyle w:val="ProductList-Body"/>
      </w:pPr>
      <w:r>
        <w:t>Customers with Dynamics 365 CALs and active SA may install and use any number of copies of the corresponding Dynamics 365 Server software on a network server or shared server. This right does not apply to Dynamics 365 for Operations Server.</w:t>
      </w:r>
    </w:p>
    <w:p w14:paraId="1A5B8252" w14:textId="77777777" w:rsidR="00245554" w:rsidRDefault="00135932">
      <w:pPr>
        <w:pStyle w:val="ProductList-Body"/>
      </w:pPr>
      <w:r>
        <w:t xml:space="preserve"> </w:t>
      </w:r>
    </w:p>
    <w:p w14:paraId="43A34CC5" w14:textId="77777777" w:rsidR="00245554" w:rsidRDefault="00135932">
      <w:pPr>
        <w:pStyle w:val="ProductList-ClauseHeading"/>
        <w:outlineLvl w:val="3"/>
      </w:pPr>
      <w:r>
        <w:t>4.2 Dynamics 365 for Operations Server Rights</w:t>
      </w:r>
    </w:p>
    <w:p w14:paraId="6AC4F842" w14:textId="77777777" w:rsidR="00245554" w:rsidRDefault="00135932">
      <w:pPr>
        <w:pStyle w:val="ProductList-Body"/>
      </w:pPr>
      <w:r>
        <w:t xml:space="preserve">Dynamics 365 for Operations Server may only be used by Customers that have active SA or equivalent license. Customers that allow SA or equivalent license to lapse must uninstall the server software. Customers that have perpetual rights may install the latest update of Dynamics AX 2012 R3 Server or Commerce Server software that is available at the time of lapse. </w:t>
      </w:r>
    </w:p>
    <w:p w14:paraId="2174DBE3" w14:textId="77777777" w:rsidR="00245554" w:rsidRDefault="00135932">
      <w:pPr>
        <w:pStyle w:val="ProductList-Body"/>
      </w:pPr>
      <w:r>
        <w:t xml:space="preserve"> </w:t>
      </w:r>
    </w:p>
    <w:p w14:paraId="1B245A20" w14:textId="77777777" w:rsidR="00245554" w:rsidRDefault="00135932">
      <w:pPr>
        <w:pStyle w:val="ProductList-ClauseHeading"/>
        <w:outlineLvl w:val="3"/>
      </w:pPr>
      <w:r>
        <w:t>4.3 Localization and Updates</w:t>
      </w:r>
    </w:p>
    <w:p w14:paraId="5CA23C1D" w14:textId="77777777" w:rsidR="00245554" w:rsidRDefault="00135932">
      <w:pPr>
        <w:pStyle w:val="ProductList-Body"/>
      </w:pPr>
      <w:r>
        <w:t xml:space="preserve">Customer is eligible to receive and use updates related to government tax and regulatory requirements on Licensed Servers provided it has active SA or equivalent license for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and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w:t>
      </w:r>
    </w:p>
    <w:p w14:paraId="56E9111B" w14:textId="77777777" w:rsidR="00245554" w:rsidRDefault="00135932">
      <w:pPr>
        <w:pStyle w:val="ProductList-Body"/>
      </w:pPr>
      <w:r>
        <w:t xml:space="preserve"> </w:t>
      </w:r>
    </w:p>
    <w:p w14:paraId="46421A37" w14:textId="77777777" w:rsidR="00245554" w:rsidRDefault="00135932">
      <w:pPr>
        <w:pStyle w:val="ProductList-ClauseHeading"/>
        <w:outlineLvl w:val="3"/>
      </w:pPr>
      <w:r>
        <w:t>4.4 Unified Service Desk (USD)</w:t>
      </w:r>
    </w:p>
    <w:p w14:paraId="70F48EE9" w14:textId="77777777" w:rsidR="00245554" w:rsidRDefault="00135932">
      <w:pPr>
        <w:pStyle w:val="ProductList-Body"/>
      </w:pPr>
      <w:r>
        <w:t xml:space="preserve">For each Dynamics 365 for Sales On-premises CAL or Dynamics 365 for Customer Service On-premises CAL for which Customer has SA, Customer may install and use USD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The right to use USD is limited to the user or device to whom the qualifying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is assigned.</w:t>
      </w:r>
    </w:p>
    <w:p w14:paraId="711B862A" w14:textId="77777777" w:rsidR="00245554" w:rsidRDefault="00135932">
      <w:pPr>
        <w:pStyle w:val="ProductList-Body"/>
      </w:pPr>
      <w:r>
        <w:t xml:space="preserve"> </w:t>
      </w:r>
    </w:p>
    <w:p w14:paraId="47F6ED79" w14:textId="77777777" w:rsidR="00245554" w:rsidRDefault="00135932">
      <w:pPr>
        <w:pStyle w:val="ProductList-ClauseHeading"/>
        <w:outlineLvl w:val="3"/>
      </w:pPr>
      <w:r>
        <w:t>4.5 Dynamics  CustomerSource</w:t>
      </w:r>
    </w:p>
    <w:p w14:paraId="67010A4E" w14:textId="77777777" w:rsidR="00245554" w:rsidRDefault="00135932">
      <w:pPr>
        <w:pStyle w:val="ProductList-Body"/>
      </w:pPr>
      <w:r>
        <w:t xml:space="preserve">Dynamics 365 On-premises CAL customers with active SA have access to CustomerSource. </w:t>
      </w:r>
    </w:p>
    <w:p w14:paraId="2DF539E3"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17DA273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3BA945B"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271E9596" w14:textId="77777777" w:rsidR="00245554" w:rsidRDefault="00245554">
      <w:pPr>
        <w:pStyle w:val="ProductList-Body"/>
      </w:pPr>
    </w:p>
    <w:p w14:paraId="5B5D6EF6" w14:textId="77777777" w:rsidR="00245554" w:rsidRDefault="00135932">
      <w:pPr>
        <w:pStyle w:val="ProductList-Offering1HeadingNoBorder"/>
        <w:outlineLvl w:val="1"/>
      </w:pPr>
      <w:bookmarkStart w:id="72" w:name="_Sec607"/>
      <w:r>
        <w:t>Microsoft Identity Manager</w:t>
      </w:r>
      <w:bookmarkEnd w:id="72"/>
      <w:r>
        <w:fldChar w:fldCharType="begin"/>
      </w:r>
      <w:r>
        <w:instrText xml:space="preserve"> TC "</w:instrText>
      </w:r>
      <w:bookmarkStart w:id="73" w:name="_Toc527129517"/>
      <w:r>
        <w:instrText>Microsoft Identity Manager</w:instrText>
      </w:r>
      <w:bookmarkEnd w:id="73"/>
      <w:r>
        <w:instrText>" \l 2</w:instrText>
      </w:r>
      <w:r>
        <w:fldChar w:fldCharType="end"/>
      </w:r>
    </w:p>
    <w:p w14:paraId="2A76BA8C" w14:textId="77777777" w:rsidR="00245554" w:rsidRDefault="00135932">
      <w:pPr>
        <w:pStyle w:val="ProductList-Offering1SubSection"/>
        <w:outlineLvl w:val="2"/>
      </w:pPr>
      <w:bookmarkStart w:id="74" w:name="_Sec677"/>
      <w:r>
        <w:lastRenderedPageBreak/>
        <w:t>1. Program Availability</w:t>
      </w:r>
      <w:bookmarkEnd w:id="74"/>
    </w:p>
    <w:tbl>
      <w:tblPr>
        <w:tblStyle w:val="PURTable"/>
        <w:tblW w:w="0" w:type="dxa"/>
        <w:tblLook w:val="04A0" w:firstRow="1" w:lastRow="0" w:firstColumn="1" w:lastColumn="0" w:noHBand="0" w:noVBand="1"/>
      </w:tblPr>
      <w:tblGrid>
        <w:gridCol w:w="4029"/>
        <w:gridCol w:w="612"/>
        <w:gridCol w:w="610"/>
        <w:gridCol w:w="612"/>
        <w:gridCol w:w="607"/>
        <w:gridCol w:w="610"/>
        <w:gridCol w:w="611"/>
        <w:gridCol w:w="615"/>
        <w:gridCol w:w="634"/>
        <w:gridCol w:w="619"/>
        <w:gridCol w:w="613"/>
        <w:gridCol w:w="615"/>
      </w:tblGrid>
      <w:tr w:rsidR="00245554" w14:paraId="1FDC5B0F"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7DF44E8"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B634D07"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B8EC9BA"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FDDC9A6"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A8DC07E"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B1E7DCA"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BCC63F5"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B2382F9"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C64638B"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24BCA93"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0A745A4"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4" w:space="0" w:color="000000"/>
            </w:tcBorders>
            <w:shd w:val="clear" w:color="auto" w:fill="00188F"/>
          </w:tcPr>
          <w:p w14:paraId="4C276F0E"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06DB4EE2" w14:textId="77777777">
        <w:tc>
          <w:tcPr>
            <w:tcW w:w="4160" w:type="dxa"/>
            <w:tcBorders>
              <w:top w:val="single" w:sz="6" w:space="0" w:color="FFFFFF"/>
              <w:left w:val="none" w:sz="4" w:space="0" w:color="BFBFBF"/>
              <w:bottom w:val="dashed" w:sz="4" w:space="0" w:color="BFBFBF"/>
              <w:right w:val="none" w:sz="4" w:space="0" w:color="6E6E6E"/>
            </w:tcBorders>
          </w:tcPr>
          <w:p w14:paraId="639E024C" w14:textId="77777777" w:rsidR="00245554" w:rsidRDefault="00135932">
            <w:pPr>
              <w:pStyle w:val="ProductList-TableBody"/>
            </w:pPr>
            <w:r>
              <w:t>Microsoft Identity Manager 2016 CAL</w:t>
            </w:r>
            <w:r>
              <w:fldChar w:fldCharType="begin"/>
            </w:r>
            <w:r>
              <w:instrText xml:space="preserve"> XE "Microsoft Identity Manager 2016 CAL" </w:instrText>
            </w:r>
            <w:r>
              <w:fldChar w:fldCharType="end"/>
            </w:r>
            <w:r>
              <w:t xml:space="preserve"> (User)</w:t>
            </w:r>
          </w:p>
        </w:tc>
        <w:tc>
          <w:tcPr>
            <w:tcW w:w="620" w:type="dxa"/>
            <w:tcBorders>
              <w:top w:val="single" w:sz="6" w:space="0" w:color="FFFFFF"/>
              <w:left w:val="none" w:sz="4" w:space="0" w:color="6E6E6E"/>
              <w:bottom w:val="dashed" w:sz="4" w:space="0" w:color="BFBFBF"/>
              <w:right w:val="none" w:sz="4" w:space="0" w:color="6E6E6E"/>
            </w:tcBorders>
          </w:tcPr>
          <w:p w14:paraId="3FCB1220" w14:textId="77777777" w:rsidR="00245554" w:rsidRDefault="00135932">
            <w:pPr>
              <w:pStyle w:val="ProductList-TableBody"/>
              <w:jc w:val="center"/>
            </w:pPr>
            <w:r>
              <w:rPr>
                <w:color w:val="000000"/>
              </w:rPr>
              <w:t>8/15</w:t>
            </w:r>
          </w:p>
        </w:tc>
        <w:tc>
          <w:tcPr>
            <w:tcW w:w="620" w:type="dxa"/>
            <w:tcBorders>
              <w:top w:val="single" w:sz="6" w:space="0" w:color="FFFFFF"/>
              <w:left w:val="none" w:sz="4" w:space="0" w:color="6E6E6E"/>
              <w:bottom w:val="dashed" w:sz="4" w:space="0" w:color="BFBFBF"/>
              <w:right w:val="none" w:sz="4" w:space="0" w:color="6E6E6E"/>
            </w:tcBorders>
          </w:tcPr>
          <w:p w14:paraId="6C831A68" w14:textId="77777777" w:rsidR="00245554" w:rsidRDefault="00135932">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7C98FE3D" w14:textId="77777777" w:rsidR="00245554" w:rsidRDefault="00135932">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145E711C"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25F7E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A3D2E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CDF938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82C971C"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1ADF5E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C0360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DE5758C"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716AB51B" w14:textId="77777777">
        <w:tc>
          <w:tcPr>
            <w:tcW w:w="4160" w:type="dxa"/>
            <w:tcBorders>
              <w:top w:val="dashed" w:sz="4" w:space="0" w:color="BFBFBF"/>
              <w:left w:val="none" w:sz="4" w:space="0" w:color="BFBFBF"/>
              <w:bottom w:val="none" w:sz="4" w:space="0" w:color="BFBFBF"/>
              <w:right w:val="none" w:sz="4" w:space="0" w:color="6E6E6E"/>
            </w:tcBorders>
          </w:tcPr>
          <w:p w14:paraId="266DF178" w14:textId="77777777" w:rsidR="00245554" w:rsidRDefault="00135932">
            <w:pPr>
              <w:pStyle w:val="ProductList-TableBody"/>
            </w:pPr>
            <w:r>
              <w:rPr>
                <w:color w:val="000000"/>
              </w:rPr>
              <w:t>Microsoft Identity Manager 2016 External Connector</w:t>
            </w:r>
            <w:r>
              <w:fldChar w:fldCharType="begin"/>
            </w:r>
            <w:r>
              <w:instrText xml:space="preserve"> XE "Microsoft Identity Manager 2016 External Connector"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62D5595D" w14:textId="77777777" w:rsidR="00245554" w:rsidRDefault="00135932">
            <w:pPr>
              <w:pStyle w:val="ProductList-TableBody"/>
              <w:jc w:val="center"/>
            </w:pPr>
            <w:r>
              <w:rPr>
                <w:color w:val="000000"/>
              </w:rPr>
              <w:t>8/15</w:t>
            </w:r>
          </w:p>
        </w:tc>
        <w:tc>
          <w:tcPr>
            <w:tcW w:w="620" w:type="dxa"/>
            <w:tcBorders>
              <w:top w:val="dashed" w:sz="4" w:space="0" w:color="BFBFBF"/>
              <w:left w:val="none" w:sz="4" w:space="0" w:color="6E6E6E"/>
              <w:bottom w:val="none" w:sz="4" w:space="0" w:color="BFBFBF"/>
              <w:right w:val="none" w:sz="4" w:space="0" w:color="6E6E6E"/>
            </w:tcBorders>
          </w:tcPr>
          <w:p w14:paraId="2DD23DA5" w14:textId="77777777" w:rsidR="00245554" w:rsidRDefault="00135932">
            <w:pPr>
              <w:pStyle w:val="ProductList-TableBody"/>
              <w:jc w:val="center"/>
            </w:pPr>
            <w:r>
              <w:rPr>
                <w:color w:val="000000"/>
              </w:rPr>
              <w:t>125</w:t>
            </w:r>
          </w:p>
        </w:tc>
        <w:tc>
          <w:tcPr>
            <w:tcW w:w="620" w:type="dxa"/>
            <w:tcBorders>
              <w:top w:val="dashed" w:sz="4" w:space="0" w:color="BFBFBF"/>
              <w:left w:val="none" w:sz="4" w:space="0" w:color="6E6E6E"/>
              <w:bottom w:val="none" w:sz="4" w:space="0" w:color="BFBFBF"/>
              <w:right w:val="none" w:sz="4" w:space="0" w:color="6E6E6E"/>
            </w:tcBorders>
          </w:tcPr>
          <w:p w14:paraId="7593BC41" w14:textId="77777777" w:rsidR="00245554" w:rsidRDefault="00135932">
            <w:pPr>
              <w:pStyle w:val="ProductList-TableBody"/>
              <w:jc w:val="center"/>
            </w:pPr>
            <w:r>
              <w:rPr>
                <w:color w:val="000000"/>
              </w:rPr>
              <w:t>188</w:t>
            </w:r>
          </w:p>
        </w:tc>
        <w:tc>
          <w:tcPr>
            <w:tcW w:w="620" w:type="dxa"/>
            <w:tcBorders>
              <w:top w:val="dashed" w:sz="4" w:space="0" w:color="BFBFBF"/>
              <w:left w:val="none" w:sz="4" w:space="0" w:color="6E6E6E"/>
              <w:bottom w:val="none" w:sz="4" w:space="0" w:color="BFBFBF"/>
              <w:right w:val="single" w:sz="6" w:space="0" w:color="FFFFFF"/>
            </w:tcBorders>
          </w:tcPr>
          <w:p w14:paraId="3FA9F73C" w14:textId="77777777" w:rsidR="00245554" w:rsidRDefault="00135932">
            <w:pPr>
              <w:pStyle w:val="ProductList-TableBody"/>
              <w:jc w:val="center"/>
            </w:pPr>
            <w:r>
              <w:rPr>
                <w:color w:val="000000"/>
              </w:rPr>
              <w:t>63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67E88BE"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F50D9F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BC66C7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63AD5D5"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A2A41B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227F48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DDB4B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25B2CAD7" w14:textId="77777777" w:rsidR="00245554" w:rsidRDefault="00135932">
      <w:pPr>
        <w:pStyle w:val="ProductList-Offering1SubSection"/>
        <w:outlineLvl w:val="2"/>
      </w:pPr>
      <w:bookmarkStart w:id="75" w:name="_Sec733"/>
      <w:r>
        <w:t>2. Product Conditions</w:t>
      </w:r>
      <w:bookmarkEnd w:id="75"/>
    </w:p>
    <w:tbl>
      <w:tblPr>
        <w:tblStyle w:val="PURTable"/>
        <w:tblW w:w="0" w:type="dxa"/>
        <w:tblLook w:val="04A0" w:firstRow="1" w:lastRow="0" w:firstColumn="1" w:lastColumn="0" w:noHBand="0" w:noVBand="1"/>
      </w:tblPr>
      <w:tblGrid>
        <w:gridCol w:w="3596"/>
        <w:gridCol w:w="3600"/>
        <w:gridCol w:w="3594"/>
      </w:tblGrid>
      <w:tr w:rsidR="00245554" w14:paraId="080A1DE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71C61A9"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Forefront Identity Manager 2010 R2</w:t>
            </w:r>
            <w:r>
              <w:fldChar w:fldCharType="begin"/>
            </w:r>
            <w:r>
              <w:instrText xml:space="preserve"> XE "Forefront Identity Manager 2010 R2" </w:instrText>
            </w:r>
            <w:r>
              <w:fldChar w:fldCharType="end"/>
            </w:r>
            <w:r>
              <w:t xml:space="preserve"> (5/12)</w:t>
            </w:r>
          </w:p>
        </w:tc>
        <w:tc>
          <w:tcPr>
            <w:tcW w:w="4040" w:type="dxa"/>
            <w:tcBorders>
              <w:top w:val="single" w:sz="18" w:space="0" w:color="00188F"/>
              <w:left w:val="single" w:sz="4" w:space="0" w:color="000000"/>
              <w:bottom w:val="single" w:sz="4" w:space="0" w:color="000000"/>
              <w:right w:val="single" w:sz="4" w:space="0" w:color="000000"/>
            </w:tcBorders>
          </w:tcPr>
          <w:p w14:paraId="76DB7C23"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D36528F" w14:textId="77777777" w:rsidR="00245554" w:rsidRDefault="00135932">
            <w:pPr>
              <w:pStyle w:val="ProductList-TableBody"/>
            </w:pPr>
            <w:r>
              <w:rPr>
                <w:color w:val="404040"/>
              </w:rPr>
              <w:t>Down Editions: N/A</w:t>
            </w:r>
          </w:p>
        </w:tc>
      </w:tr>
      <w:tr w:rsidR="00245554" w14:paraId="7DBD646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2AEF1C"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23A8C4"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140E2566"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0B65CFB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C11BDB"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567DFF"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D2C6684" w14:textId="77777777" w:rsidR="00245554" w:rsidRDefault="00135932">
            <w:pPr>
              <w:pStyle w:val="ProductList-TableBody"/>
            </w:pPr>
            <w:r>
              <w:rPr>
                <w:color w:val="404040"/>
              </w:rPr>
              <w:t>Reduction Eligible: N/A</w:t>
            </w:r>
          </w:p>
        </w:tc>
      </w:tr>
      <w:tr w:rsidR="00245554" w14:paraId="4699E3C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DE5953"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15A7AE"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CEB8F1" w14:textId="77777777" w:rsidR="00245554" w:rsidRDefault="00135932">
            <w:pPr>
              <w:pStyle w:val="ProductList-TableBody"/>
            </w:pPr>
            <w:r>
              <w:rPr>
                <w:color w:val="404040"/>
              </w:rPr>
              <w:t>True-Up Eligible: N/A</w:t>
            </w:r>
          </w:p>
        </w:tc>
      </w:tr>
      <w:tr w:rsidR="00245554" w14:paraId="2FBCAFB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C3DDD3"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21B8A7" w14:textId="77777777" w:rsidR="00245554" w:rsidRDefault="00245554">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B59FB6" w14:textId="77777777" w:rsidR="00245554" w:rsidRDefault="00135932">
            <w:pPr>
              <w:pStyle w:val="ProductList-TableBody"/>
            </w:pPr>
            <w:r>
              <w:t xml:space="preserve"> </w:t>
            </w:r>
          </w:p>
        </w:tc>
      </w:tr>
    </w:tbl>
    <w:p w14:paraId="74AD7B22" w14:textId="77777777" w:rsidR="00245554" w:rsidRDefault="00135932">
      <w:pPr>
        <w:pStyle w:val="ProductList-Offering1SubSection"/>
        <w:outlineLvl w:val="2"/>
      </w:pPr>
      <w:bookmarkStart w:id="76" w:name="_Sec788"/>
      <w:r>
        <w:t>3. Use Rights</w:t>
      </w:r>
      <w:bookmarkEnd w:id="76"/>
    </w:p>
    <w:tbl>
      <w:tblPr>
        <w:tblStyle w:val="PURTable"/>
        <w:tblW w:w="0" w:type="dxa"/>
        <w:tblLook w:val="04A0" w:firstRow="1" w:lastRow="0" w:firstColumn="1" w:lastColumn="0" w:noHBand="0" w:noVBand="1"/>
      </w:tblPr>
      <w:tblGrid>
        <w:gridCol w:w="3599"/>
        <w:gridCol w:w="3600"/>
        <w:gridCol w:w="3591"/>
      </w:tblGrid>
      <w:tr w:rsidR="00245554" w14:paraId="40B5681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E59CA07"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p>
        </w:tc>
        <w:tc>
          <w:tcPr>
            <w:tcW w:w="4040" w:type="dxa"/>
            <w:tcBorders>
              <w:top w:val="single" w:sz="18" w:space="0" w:color="00188F"/>
              <w:left w:val="single" w:sz="4" w:space="0" w:color="000000"/>
              <w:bottom w:val="single" w:sz="4" w:space="0" w:color="000000"/>
              <w:right w:val="single" w:sz="4" w:space="0" w:color="000000"/>
            </w:tcBorders>
          </w:tcPr>
          <w:p w14:paraId="15A83FFE"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14:paraId="72ABB7C1"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45554" w14:paraId="6133F8B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661EE2"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BB7B41"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741419" w14:textId="77777777" w:rsidR="00245554" w:rsidRDefault="00135932">
            <w:pPr>
              <w:pStyle w:val="ProductList-TableBody"/>
            </w:pPr>
            <w:r>
              <w:rPr>
                <w:color w:val="404040"/>
              </w:rPr>
              <w:t>Included Technologies: N/A</w:t>
            </w:r>
          </w:p>
        </w:tc>
      </w:tr>
      <w:tr w:rsidR="00245554" w14:paraId="2826BD4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D98B6E" w14:textId="77777777" w:rsidR="00245554" w:rsidRDefault="00135932">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C6B39C"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E52770" w14:textId="77777777" w:rsidR="00245554" w:rsidRDefault="00135932">
            <w:pPr>
              <w:pStyle w:val="ProductList-TableBody"/>
            </w:pPr>
            <w:r>
              <w:t xml:space="preserve"> </w:t>
            </w:r>
          </w:p>
        </w:tc>
      </w:tr>
    </w:tbl>
    <w:p w14:paraId="7137C1C7" w14:textId="77777777" w:rsidR="00245554" w:rsidRDefault="00135932">
      <w:pPr>
        <w:pStyle w:val="ProductList-Body"/>
      </w:pPr>
      <w:r>
        <w:t xml:space="preserve"> </w:t>
      </w:r>
    </w:p>
    <w:p w14:paraId="0311D49A" w14:textId="77777777" w:rsidR="00245554" w:rsidRDefault="00135932">
      <w:pPr>
        <w:pStyle w:val="ProductList-ClauseHeading"/>
        <w:outlineLvl w:val="3"/>
      </w:pPr>
      <w:r>
        <w:t>3.1 Additional Software</w:t>
      </w:r>
    </w:p>
    <w:tbl>
      <w:tblPr>
        <w:tblStyle w:val="PURTable"/>
        <w:tblW w:w="0" w:type="dxa"/>
        <w:tblLook w:val="04A0" w:firstRow="1" w:lastRow="0" w:firstColumn="1" w:lastColumn="0" w:noHBand="0" w:noVBand="1"/>
      </w:tblPr>
      <w:tblGrid>
        <w:gridCol w:w="3642"/>
        <w:gridCol w:w="3574"/>
        <w:gridCol w:w="3574"/>
      </w:tblGrid>
      <w:tr w:rsidR="00245554" w14:paraId="2899613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5E15BB3C" w14:textId="77777777" w:rsidR="00245554" w:rsidRDefault="00135932">
            <w:pPr>
              <w:pStyle w:val="ProductList-TableBody"/>
            </w:pPr>
            <w:r>
              <w:t>Client Software</w:t>
            </w:r>
          </w:p>
        </w:tc>
        <w:tc>
          <w:tcPr>
            <w:tcW w:w="4040" w:type="dxa"/>
            <w:tcBorders>
              <w:top w:val="single" w:sz="18" w:space="0" w:color="0072C6"/>
              <w:left w:val="single" w:sz="4" w:space="0" w:color="000000"/>
              <w:bottom w:val="single" w:sz="4" w:space="0" w:color="000000"/>
              <w:right w:val="single" w:sz="4" w:space="0" w:color="000000"/>
            </w:tcBorders>
          </w:tcPr>
          <w:p w14:paraId="02BCDBD9" w14:textId="77777777" w:rsidR="00245554" w:rsidRDefault="00135932">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shd w:val="clear" w:color="auto" w:fill="FFFFFF"/>
          </w:tcPr>
          <w:p w14:paraId="224ABF4B" w14:textId="77777777" w:rsidR="00245554" w:rsidRDefault="00135932">
            <w:pPr>
              <w:pStyle w:val="ProductList-TableBody"/>
            </w:pPr>
            <w:r>
              <w:t xml:space="preserve"> </w:t>
            </w:r>
          </w:p>
        </w:tc>
      </w:tr>
    </w:tbl>
    <w:p w14:paraId="1F33319B" w14:textId="77777777" w:rsidR="00245554" w:rsidRDefault="00135932">
      <w:pPr>
        <w:pStyle w:val="ProductList-Offering1SubSection"/>
        <w:outlineLvl w:val="2"/>
      </w:pPr>
      <w:bookmarkStart w:id="77" w:name="_Sec815"/>
      <w:r>
        <w:t>4. Software Assurance</w:t>
      </w:r>
      <w:bookmarkEnd w:id="77"/>
    </w:p>
    <w:tbl>
      <w:tblPr>
        <w:tblStyle w:val="PURTable"/>
        <w:tblW w:w="0" w:type="dxa"/>
        <w:tblLook w:val="04A0" w:firstRow="1" w:lastRow="0" w:firstColumn="1" w:lastColumn="0" w:noHBand="0" w:noVBand="1"/>
      </w:tblPr>
      <w:tblGrid>
        <w:gridCol w:w="3593"/>
        <w:gridCol w:w="3606"/>
        <w:gridCol w:w="3591"/>
      </w:tblGrid>
      <w:tr w:rsidR="00245554" w14:paraId="4851A4B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A02CABF"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2828C726"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F6CB467" w14:textId="77777777" w:rsidR="00245554" w:rsidRDefault="00135932">
            <w:pPr>
              <w:pStyle w:val="ProductList-TableBody"/>
            </w:pPr>
            <w:r>
              <w:rPr>
                <w:color w:val="404040"/>
              </w:rPr>
              <w:t>Fail-Over Rights: N/A</w:t>
            </w:r>
          </w:p>
        </w:tc>
      </w:tr>
      <w:tr w:rsidR="00245554" w14:paraId="0D5B476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28DD63"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DC22828"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8B76D8" w14:textId="77777777" w:rsidR="00245554" w:rsidRDefault="00135932">
            <w:pPr>
              <w:pStyle w:val="ProductList-TableBody"/>
            </w:pPr>
            <w:r>
              <w:rPr>
                <w:color w:val="404040"/>
              </w:rPr>
              <w:t>Roaming Rights: N/A</w:t>
            </w:r>
          </w:p>
        </w:tc>
      </w:tr>
      <w:tr w:rsidR="00245554" w14:paraId="032B104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CE71D1"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F11206"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4D6BBE" w14:textId="77777777" w:rsidR="00245554" w:rsidRDefault="00135932">
            <w:pPr>
              <w:pStyle w:val="ProductList-TableBody"/>
            </w:pPr>
            <w:r>
              <w:t xml:space="preserve"> </w:t>
            </w:r>
          </w:p>
        </w:tc>
      </w:tr>
    </w:tbl>
    <w:p w14:paraId="261CF6E6"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5494991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0388D61"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63C1821C" w14:textId="77777777" w:rsidR="00245554" w:rsidRDefault="00245554">
      <w:pPr>
        <w:pStyle w:val="ProductList-Body"/>
      </w:pPr>
    </w:p>
    <w:p w14:paraId="11A950F4" w14:textId="77777777" w:rsidR="00245554" w:rsidRDefault="00135932">
      <w:pPr>
        <w:pStyle w:val="ProductList-OfferingGroupHeading"/>
        <w:outlineLvl w:val="1"/>
      </w:pPr>
      <w:bookmarkStart w:id="78" w:name="_Sec611"/>
      <w:r>
        <w:t>Office Applications</w:t>
      </w:r>
      <w:bookmarkEnd w:id="78"/>
      <w:r>
        <w:fldChar w:fldCharType="begin"/>
      </w:r>
      <w:r>
        <w:instrText xml:space="preserve"> TC "</w:instrText>
      </w:r>
      <w:bookmarkStart w:id="79" w:name="_Toc527129518"/>
      <w:r>
        <w:instrText>Office Applications</w:instrText>
      </w:r>
      <w:bookmarkEnd w:id="79"/>
      <w:r>
        <w:instrText>" \l 2</w:instrText>
      </w:r>
      <w:r>
        <w:fldChar w:fldCharType="end"/>
      </w:r>
    </w:p>
    <w:p w14:paraId="27935FE2" w14:textId="77777777" w:rsidR="00245554" w:rsidRDefault="00135932">
      <w:pPr>
        <w:pStyle w:val="ProductList-Offering2HeadingNoBorder"/>
        <w:outlineLvl w:val="2"/>
      </w:pPr>
      <w:bookmarkStart w:id="80" w:name="_Sec636"/>
      <w:r>
        <w:t>Office Desktop Applications</w:t>
      </w:r>
      <w:bookmarkEnd w:id="80"/>
      <w:r>
        <w:fldChar w:fldCharType="begin"/>
      </w:r>
      <w:r>
        <w:instrText xml:space="preserve"> TC "</w:instrText>
      </w:r>
      <w:bookmarkStart w:id="81" w:name="_Toc527129519"/>
      <w:r>
        <w:instrText>Office Desktop Applications</w:instrText>
      </w:r>
      <w:bookmarkEnd w:id="81"/>
      <w:r>
        <w:instrText>" \l 3</w:instrText>
      </w:r>
      <w:r>
        <w:fldChar w:fldCharType="end"/>
      </w:r>
    </w:p>
    <w:p w14:paraId="5BD22044" w14:textId="77777777" w:rsidR="00245554" w:rsidRDefault="00135932">
      <w:pPr>
        <w:pStyle w:val="ProductList-Offering1SubSection"/>
        <w:outlineLvl w:val="3"/>
      </w:pPr>
      <w:bookmarkStart w:id="82" w:name="_Sec681"/>
      <w:r>
        <w:t>1. Program Availability</w:t>
      </w:r>
      <w:bookmarkEnd w:id="82"/>
    </w:p>
    <w:tbl>
      <w:tblPr>
        <w:tblStyle w:val="PURTable"/>
        <w:tblW w:w="0" w:type="dxa"/>
        <w:tblLook w:val="04A0" w:firstRow="1" w:lastRow="0" w:firstColumn="1" w:lastColumn="0" w:noHBand="0" w:noVBand="1"/>
      </w:tblPr>
      <w:tblGrid>
        <w:gridCol w:w="3890"/>
        <w:gridCol w:w="610"/>
        <w:gridCol w:w="600"/>
        <w:gridCol w:w="602"/>
        <w:gridCol w:w="702"/>
        <w:gridCol w:w="593"/>
        <w:gridCol w:w="602"/>
        <w:gridCol w:w="720"/>
        <w:gridCol w:w="634"/>
        <w:gridCol w:w="617"/>
        <w:gridCol w:w="604"/>
        <w:gridCol w:w="610"/>
      </w:tblGrid>
      <w:tr w:rsidR="00245554" w14:paraId="4EAB69CE"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72CAF44"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84C8004"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9D82220"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3A1E516"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54DE776D"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59862CB"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212E98C"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5A969DF6"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F36DB2E"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683545E"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7488021"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3682DA3"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6510DF46" w14:textId="77777777">
        <w:tc>
          <w:tcPr>
            <w:tcW w:w="4160" w:type="dxa"/>
            <w:tcBorders>
              <w:top w:val="single" w:sz="6" w:space="0" w:color="FFFFFF"/>
              <w:left w:val="none" w:sz="4" w:space="0" w:color="000000"/>
              <w:bottom w:val="dashed" w:sz="4" w:space="0" w:color="BFBFBF"/>
              <w:right w:val="single" w:sz="6" w:space="0" w:color="FFFFFF"/>
            </w:tcBorders>
          </w:tcPr>
          <w:p w14:paraId="2106E864" w14:textId="77777777" w:rsidR="00245554" w:rsidRDefault="00135932">
            <w:pPr>
              <w:pStyle w:val="ProductList-TableBody"/>
            </w:pPr>
            <w:r>
              <w:rPr>
                <w:color w:val="000000"/>
              </w:rPr>
              <w:t>Access 2019</w:t>
            </w:r>
            <w:r>
              <w:fldChar w:fldCharType="begin"/>
            </w:r>
            <w:r>
              <w:instrText xml:space="preserve"> XE "Access 2019" </w:instrText>
            </w:r>
            <w:r>
              <w:fldChar w:fldCharType="end"/>
            </w:r>
          </w:p>
        </w:tc>
        <w:tc>
          <w:tcPr>
            <w:tcW w:w="620" w:type="dxa"/>
            <w:tcBorders>
              <w:top w:val="single" w:sz="6" w:space="0" w:color="FFFFFF"/>
              <w:left w:val="single" w:sz="6" w:space="0" w:color="FFFFFF"/>
              <w:bottom w:val="dashed" w:sz="4" w:space="0" w:color="BFBFBF"/>
              <w:right w:val="single" w:sz="6" w:space="0" w:color="FFFFFF"/>
            </w:tcBorders>
          </w:tcPr>
          <w:p w14:paraId="210E1507" w14:textId="77777777" w:rsidR="00245554" w:rsidRDefault="00135932">
            <w:pPr>
              <w:pStyle w:val="ProductList-TableBody"/>
              <w:jc w:val="center"/>
            </w:pPr>
            <w:r>
              <w:rPr>
                <w:color w:val="000000"/>
              </w:rPr>
              <w:t>9/18</w:t>
            </w:r>
          </w:p>
        </w:tc>
        <w:tc>
          <w:tcPr>
            <w:tcW w:w="620" w:type="dxa"/>
            <w:tcBorders>
              <w:top w:val="single" w:sz="6" w:space="0" w:color="FFFFFF"/>
              <w:left w:val="single" w:sz="6" w:space="0" w:color="FFFFFF"/>
              <w:bottom w:val="dashed" w:sz="4" w:space="0" w:color="BFBFBF"/>
              <w:right w:val="single" w:sz="6" w:space="0" w:color="FFFFFF"/>
            </w:tcBorders>
          </w:tcPr>
          <w:p w14:paraId="34497912"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dashed" w:sz="4" w:space="0" w:color="BFBFBF"/>
              <w:right w:val="single" w:sz="6" w:space="0" w:color="FFFFFF"/>
            </w:tcBorders>
          </w:tcPr>
          <w:p w14:paraId="01B684FB" w14:textId="77777777" w:rsidR="00245554" w:rsidRDefault="00135932">
            <w:pPr>
              <w:pStyle w:val="ProductList-TableBody"/>
              <w:jc w:val="center"/>
            </w:pPr>
            <w:r>
              <w:rPr>
                <w:color w:val="000000"/>
              </w:rPr>
              <w:t>2</w:t>
            </w:r>
          </w:p>
        </w:tc>
        <w:tc>
          <w:tcPr>
            <w:tcW w:w="740" w:type="dxa"/>
            <w:tcBorders>
              <w:top w:val="single" w:sz="6" w:space="0" w:color="FFFFFF"/>
              <w:left w:val="single" w:sz="6" w:space="0" w:color="FFFFFF"/>
              <w:bottom w:val="dashed" w:sz="4" w:space="0" w:color="BFBFBF"/>
              <w:right w:val="single" w:sz="6" w:space="0" w:color="FFFFFF"/>
            </w:tcBorders>
          </w:tcPr>
          <w:p w14:paraId="521831B4"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53799C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13AB3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9CCFE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CE07FBF"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B91B06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F286BF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CC24D01" w14:textId="77777777" w:rsidR="00245554" w:rsidRDefault="00135932">
            <w:pPr>
              <w:pStyle w:val="ProductList-TableBody"/>
              <w:jc w:val="center"/>
            </w:pPr>
            <w:r>
              <w:t xml:space="preserve"> </w:t>
            </w:r>
          </w:p>
        </w:tc>
      </w:tr>
      <w:tr w:rsidR="00245554" w14:paraId="44D1E27A" w14:textId="77777777">
        <w:tc>
          <w:tcPr>
            <w:tcW w:w="4160" w:type="dxa"/>
            <w:tcBorders>
              <w:top w:val="dashed" w:sz="4" w:space="0" w:color="BFBFBF"/>
              <w:left w:val="none" w:sz="4" w:space="0" w:color="000000"/>
              <w:bottom w:val="dashed" w:sz="4" w:space="0" w:color="BFBFBF"/>
              <w:right w:val="single" w:sz="6" w:space="0" w:color="FFFFFF"/>
            </w:tcBorders>
          </w:tcPr>
          <w:p w14:paraId="53527E4F" w14:textId="77777777" w:rsidR="00245554" w:rsidRDefault="00135932">
            <w:pPr>
              <w:pStyle w:val="ProductList-TableBody"/>
            </w:pPr>
            <w:r>
              <w:rPr>
                <w:color w:val="000000"/>
              </w:rPr>
              <w:t>Excel 2019</w:t>
            </w:r>
            <w:r>
              <w:fldChar w:fldCharType="begin"/>
            </w:r>
            <w:r>
              <w:instrText xml:space="preserve"> XE "Excel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1EC47C89"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72EA5375" w14:textId="77777777" w:rsidR="00245554" w:rsidRDefault="00135932">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2290987B" w14:textId="77777777" w:rsidR="00245554" w:rsidRDefault="00135932">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20366C98"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2F0C8C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525D2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CD184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B295DF1"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D05D3F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3A0CC3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AC864DB" w14:textId="77777777" w:rsidR="00245554" w:rsidRDefault="00135932">
            <w:pPr>
              <w:pStyle w:val="ProductList-TableBody"/>
              <w:jc w:val="center"/>
            </w:pPr>
            <w:r>
              <w:t xml:space="preserve"> </w:t>
            </w:r>
          </w:p>
        </w:tc>
      </w:tr>
      <w:tr w:rsidR="00245554" w14:paraId="6F9CF7DC" w14:textId="77777777">
        <w:tc>
          <w:tcPr>
            <w:tcW w:w="4160" w:type="dxa"/>
            <w:tcBorders>
              <w:top w:val="dashed" w:sz="4" w:space="0" w:color="BFBFBF"/>
              <w:left w:val="none" w:sz="4" w:space="0" w:color="000000"/>
              <w:bottom w:val="dashed" w:sz="4" w:space="0" w:color="BFBFBF"/>
              <w:right w:val="single" w:sz="6" w:space="0" w:color="FFFFFF"/>
            </w:tcBorders>
          </w:tcPr>
          <w:p w14:paraId="42EA2FA5" w14:textId="77777777" w:rsidR="00245554" w:rsidRDefault="00135932">
            <w:pPr>
              <w:pStyle w:val="ProductList-TableBody"/>
            </w:pPr>
            <w:r>
              <w:rPr>
                <w:color w:val="000000"/>
              </w:rPr>
              <w:t>Office Standard 2019</w:t>
            </w:r>
            <w:r>
              <w:fldChar w:fldCharType="begin"/>
            </w:r>
            <w:r>
              <w:instrText xml:space="preserve"> XE "Office Standard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2D32B82A"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0DCFFA54" w14:textId="77777777" w:rsidR="00245554" w:rsidRDefault="00135932">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14:paraId="7EC31E89" w14:textId="77777777" w:rsidR="00245554" w:rsidRDefault="00135932">
            <w:pPr>
              <w:pStyle w:val="ProductList-TableBody"/>
              <w:jc w:val="center"/>
            </w:pPr>
            <w:r>
              <w:rPr>
                <w:color w:val="000000"/>
              </w:rPr>
              <w:t>3</w:t>
            </w:r>
          </w:p>
        </w:tc>
        <w:tc>
          <w:tcPr>
            <w:tcW w:w="740" w:type="dxa"/>
            <w:tcBorders>
              <w:top w:val="dashed" w:sz="4" w:space="0" w:color="BFBFBF"/>
              <w:left w:val="single" w:sz="6" w:space="0" w:color="FFFFFF"/>
              <w:bottom w:val="dashed" w:sz="4" w:space="0" w:color="BFBFBF"/>
              <w:right w:val="single" w:sz="6" w:space="0" w:color="FFFFFF"/>
            </w:tcBorders>
          </w:tcPr>
          <w:p w14:paraId="1E776C8D"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8C1D9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857DE7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FDF59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C449F9"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F56A94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AA9D2A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002344C" w14:textId="77777777" w:rsidR="00245554" w:rsidRDefault="00135932">
            <w:pPr>
              <w:pStyle w:val="ProductList-TableBody"/>
              <w:jc w:val="center"/>
            </w:pPr>
            <w:r>
              <w:t xml:space="preserve"> </w:t>
            </w:r>
          </w:p>
        </w:tc>
      </w:tr>
      <w:tr w:rsidR="00245554" w14:paraId="4E2424E2" w14:textId="77777777">
        <w:tc>
          <w:tcPr>
            <w:tcW w:w="4160" w:type="dxa"/>
            <w:tcBorders>
              <w:top w:val="dashed" w:sz="4" w:space="0" w:color="BFBFBF"/>
              <w:left w:val="none" w:sz="4" w:space="0" w:color="000000"/>
              <w:bottom w:val="dashed" w:sz="4" w:space="0" w:color="BFBFBF"/>
              <w:right w:val="single" w:sz="6" w:space="0" w:color="FFFFFF"/>
            </w:tcBorders>
          </w:tcPr>
          <w:p w14:paraId="73DDB239" w14:textId="77777777" w:rsidR="00245554" w:rsidRDefault="00135932">
            <w:pPr>
              <w:pStyle w:val="ProductList-TableBody"/>
            </w:pPr>
            <w:r>
              <w:rPr>
                <w:color w:val="000000"/>
              </w:rPr>
              <w:t>Office Professional Plus 2019</w:t>
            </w:r>
            <w:r>
              <w:fldChar w:fldCharType="begin"/>
            </w:r>
            <w:r>
              <w:instrText xml:space="preserve"> XE "Office Professional Plus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1B0B33B7"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17CBA277" w14:textId="77777777" w:rsidR="00245554" w:rsidRDefault="00135932">
            <w:pPr>
              <w:pStyle w:val="ProductList-TableBody"/>
              <w:jc w:val="center"/>
            </w:pPr>
            <w:r>
              <w:rPr>
                <w:color w:val="000000"/>
              </w:rPr>
              <w:t>2(1)</w:t>
            </w:r>
          </w:p>
        </w:tc>
        <w:tc>
          <w:tcPr>
            <w:tcW w:w="620" w:type="dxa"/>
            <w:tcBorders>
              <w:top w:val="dashed" w:sz="4" w:space="0" w:color="BFBFBF"/>
              <w:left w:val="single" w:sz="6" w:space="0" w:color="FFFFFF"/>
              <w:bottom w:val="dashed" w:sz="4" w:space="0" w:color="BFBFBF"/>
              <w:right w:val="single" w:sz="6" w:space="0" w:color="FFFFFF"/>
            </w:tcBorders>
          </w:tcPr>
          <w:p w14:paraId="7A245E6F" w14:textId="77777777" w:rsidR="00245554" w:rsidRDefault="00135932">
            <w:pPr>
              <w:pStyle w:val="ProductList-TableBody"/>
              <w:jc w:val="center"/>
            </w:pPr>
            <w:r>
              <w:rPr>
                <w:color w:val="000000"/>
              </w:rPr>
              <w:t>4</w:t>
            </w:r>
          </w:p>
        </w:tc>
        <w:tc>
          <w:tcPr>
            <w:tcW w:w="740" w:type="dxa"/>
            <w:tcBorders>
              <w:top w:val="dashed" w:sz="4" w:space="0" w:color="BFBFBF"/>
              <w:left w:val="single" w:sz="6" w:space="0" w:color="FFFFFF"/>
              <w:bottom w:val="dashed" w:sz="4" w:space="0" w:color="BFBFBF"/>
              <w:right w:val="single" w:sz="6" w:space="0" w:color="FFFFFF"/>
            </w:tcBorders>
          </w:tcPr>
          <w:p w14:paraId="6047B2CC" w14:textId="77777777" w:rsidR="00245554" w:rsidRDefault="00135932">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A31A4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34957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562D5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A15AD1C"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C9ECA7C"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CAE38C"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C8825EF" w14:textId="77777777" w:rsidR="00245554" w:rsidRDefault="00135932">
            <w:pPr>
              <w:pStyle w:val="ProductList-TableBody"/>
              <w:jc w:val="center"/>
            </w:pPr>
            <w:r>
              <w:fldChar w:fldCharType="begin"/>
            </w:r>
            <w:r>
              <w:instrText xml:space="preserve"> AutoTextList   \s NoStyle \t "School Desktop Platform Product" </w:instrText>
            </w:r>
            <w:r>
              <w:fldChar w:fldCharType="separate"/>
            </w:r>
            <w:r>
              <w:rPr>
                <w:color w:val="000000"/>
              </w:rPr>
              <w:t>SD</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3AEBC57F" w14:textId="77777777">
        <w:tc>
          <w:tcPr>
            <w:tcW w:w="4160" w:type="dxa"/>
            <w:tcBorders>
              <w:top w:val="dashed" w:sz="4" w:space="0" w:color="BFBFBF"/>
              <w:left w:val="none" w:sz="4" w:space="0" w:color="000000"/>
              <w:bottom w:val="dashed" w:sz="4" w:space="0" w:color="BFBFBF"/>
              <w:right w:val="single" w:sz="6" w:space="0" w:color="FFFFFF"/>
            </w:tcBorders>
          </w:tcPr>
          <w:p w14:paraId="5BA7C186" w14:textId="77777777" w:rsidR="00245554" w:rsidRDefault="00135932">
            <w:pPr>
              <w:pStyle w:val="ProductList-TableBody"/>
            </w:pPr>
            <w:r>
              <w:rPr>
                <w:color w:val="000000"/>
              </w:rPr>
              <w:t>Office Home &amp; Student 2013 RT Commercial Use</w:t>
            </w:r>
            <w:r>
              <w:fldChar w:fldCharType="begin"/>
            </w:r>
            <w:r>
              <w:instrText xml:space="preserve"> XE "Office Home &amp; Student 2013 RT Commercial Use"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4DB82033" w14:textId="77777777" w:rsidR="00245554" w:rsidRDefault="00135932">
            <w:pPr>
              <w:pStyle w:val="ProductList-TableBody"/>
              <w:jc w:val="center"/>
            </w:pPr>
            <w:r>
              <w:rPr>
                <w:color w:val="000000"/>
              </w:rPr>
              <w:t>10/12</w:t>
            </w:r>
          </w:p>
        </w:tc>
        <w:tc>
          <w:tcPr>
            <w:tcW w:w="620" w:type="dxa"/>
            <w:tcBorders>
              <w:top w:val="dashed" w:sz="4" w:space="0" w:color="BFBFBF"/>
              <w:left w:val="single" w:sz="6" w:space="0" w:color="FFFFFF"/>
              <w:bottom w:val="dashed" w:sz="4" w:space="0" w:color="BFBFBF"/>
              <w:right w:val="single" w:sz="6" w:space="0" w:color="FFFFFF"/>
            </w:tcBorders>
          </w:tcPr>
          <w:p w14:paraId="2BB81B4C" w14:textId="77777777" w:rsidR="00245554" w:rsidRDefault="00135932">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50FBF31F" w14:textId="77777777" w:rsidR="00245554" w:rsidRDefault="00135932">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6CAAD529"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0C06B1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DA6D6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A342C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046E2D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A79B58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A35473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8FA0702" w14:textId="77777777" w:rsidR="00245554" w:rsidRDefault="00135932">
            <w:pPr>
              <w:pStyle w:val="ProductList-TableBody"/>
              <w:jc w:val="center"/>
            </w:pPr>
            <w:r>
              <w:t xml:space="preserve"> </w:t>
            </w:r>
          </w:p>
        </w:tc>
      </w:tr>
      <w:tr w:rsidR="00245554" w14:paraId="014BA3D8" w14:textId="77777777">
        <w:tc>
          <w:tcPr>
            <w:tcW w:w="4160" w:type="dxa"/>
            <w:tcBorders>
              <w:top w:val="dashed" w:sz="4" w:space="0" w:color="BFBFBF"/>
              <w:left w:val="none" w:sz="4" w:space="0" w:color="000000"/>
              <w:bottom w:val="dashed" w:sz="4" w:space="0" w:color="BFBFBF"/>
              <w:right w:val="single" w:sz="6" w:space="0" w:color="FFFFFF"/>
            </w:tcBorders>
          </w:tcPr>
          <w:p w14:paraId="020476F3" w14:textId="77777777" w:rsidR="00245554" w:rsidRDefault="00135932">
            <w:pPr>
              <w:pStyle w:val="ProductList-TableBody"/>
            </w:pPr>
            <w:r>
              <w:rPr>
                <w:color w:val="000000"/>
              </w:rPr>
              <w:t>Office Multi Language Pack 2013</w:t>
            </w:r>
            <w:r>
              <w:fldChar w:fldCharType="begin"/>
            </w:r>
            <w:r>
              <w:instrText xml:space="preserve"> XE "Office Multi Language Pack 2013"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00540BA4" w14:textId="77777777" w:rsidR="00245554" w:rsidRDefault="00135932">
            <w:pPr>
              <w:pStyle w:val="ProductList-TableBody"/>
              <w:jc w:val="center"/>
            </w:pPr>
            <w:r>
              <w:rPr>
                <w:color w:val="000000"/>
              </w:rPr>
              <w:t>10/12</w:t>
            </w:r>
          </w:p>
        </w:tc>
        <w:tc>
          <w:tcPr>
            <w:tcW w:w="620" w:type="dxa"/>
            <w:tcBorders>
              <w:top w:val="dashed" w:sz="4" w:space="0" w:color="BFBFBF"/>
              <w:left w:val="single" w:sz="6" w:space="0" w:color="FFFFFF"/>
              <w:bottom w:val="dashed" w:sz="4" w:space="0" w:color="BFBFBF"/>
              <w:right w:val="single" w:sz="6" w:space="0" w:color="FFFFFF"/>
            </w:tcBorders>
          </w:tcPr>
          <w:p w14:paraId="334F515F" w14:textId="77777777" w:rsidR="00245554" w:rsidRDefault="00135932">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04F17C3B" w14:textId="77777777" w:rsidR="00245554" w:rsidRDefault="00135932">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3F379B08"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343533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8DBCEC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99714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09C8737"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FC269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7605D8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6EF9C4B" w14:textId="77777777" w:rsidR="00245554" w:rsidRDefault="00135932">
            <w:pPr>
              <w:pStyle w:val="ProductList-TableBody"/>
              <w:jc w:val="center"/>
            </w:pPr>
            <w:r>
              <w:t xml:space="preserve"> </w:t>
            </w:r>
          </w:p>
        </w:tc>
      </w:tr>
      <w:tr w:rsidR="00245554" w14:paraId="04AC7A7B" w14:textId="77777777">
        <w:tc>
          <w:tcPr>
            <w:tcW w:w="4160" w:type="dxa"/>
            <w:tcBorders>
              <w:top w:val="dashed" w:sz="4" w:space="0" w:color="BFBFBF"/>
              <w:left w:val="none" w:sz="4" w:space="0" w:color="000000"/>
              <w:bottom w:val="dashed" w:sz="4" w:space="0" w:color="BFBFBF"/>
              <w:right w:val="single" w:sz="6" w:space="0" w:color="FFFFFF"/>
            </w:tcBorders>
          </w:tcPr>
          <w:p w14:paraId="4DD94A98" w14:textId="77777777" w:rsidR="00245554" w:rsidRDefault="00135932">
            <w:pPr>
              <w:pStyle w:val="ProductList-TableBody"/>
            </w:pPr>
            <w:r>
              <w:rPr>
                <w:color w:val="000000"/>
              </w:rPr>
              <w:t>Outlook 2019</w:t>
            </w:r>
            <w:r>
              <w:fldChar w:fldCharType="begin"/>
            </w:r>
            <w:r>
              <w:instrText xml:space="preserve"> XE "Outlook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240F7ABE"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00E4A1F2" w14:textId="77777777" w:rsidR="00245554" w:rsidRDefault="00135932">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5E256900" w14:textId="77777777" w:rsidR="00245554" w:rsidRDefault="00135932">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5C3A05A8"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F7EF7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AAACEF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5D1F98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5E5AD5"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5CF45F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BBCE5F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8CFBDAD" w14:textId="77777777" w:rsidR="00245554" w:rsidRDefault="00135932">
            <w:pPr>
              <w:pStyle w:val="ProductList-TableBody"/>
              <w:jc w:val="center"/>
            </w:pPr>
            <w:r>
              <w:t xml:space="preserve"> </w:t>
            </w:r>
          </w:p>
        </w:tc>
      </w:tr>
      <w:tr w:rsidR="00245554" w14:paraId="2F999B0E" w14:textId="77777777">
        <w:tc>
          <w:tcPr>
            <w:tcW w:w="4160" w:type="dxa"/>
            <w:tcBorders>
              <w:top w:val="dashed" w:sz="4" w:space="0" w:color="BFBFBF"/>
              <w:left w:val="none" w:sz="4" w:space="0" w:color="000000"/>
              <w:bottom w:val="dashed" w:sz="4" w:space="0" w:color="BFBFBF"/>
              <w:right w:val="single" w:sz="6" w:space="0" w:color="FFFFFF"/>
            </w:tcBorders>
          </w:tcPr>
          <w:p w14:paraId="67E371FC" w14:textId="77777777" w:rsidR="00245554" w:rsidRDefault="00135932">
            <w:pPr>
              <w:pStyle w:val="ProductList-TableBody"/>
            </w:pPr>
            <w:r>
              <w:rPr>
                <w:color w:val="000000"/>
              </w:rPr>
              <w:t>PowerPoint 2019</w:t>
            </w:r>
            <w:r>
              <w:fldChar w:fldCharType="begin"/>
            </w:r>
            <w:r>
              <w:instrText xml:space="preserve"> XE "PowerPoint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1B98BE52"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4DCA073C" w14:textId="77777777" w:rsidR="00245554" w:rsidRDefault="00135932">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5A847285" w14:textId="77777777" w:rsidR="00245554" w:rsidRDefault="00135932">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262A3D79"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D8506A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5DEBC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52AC50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D4621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2C33AE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6B7C57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31FA213" w14:textId="77777777" w:rsidR="00245554" w:rsidRDefault="00135932">
            <w:pPr>
              <w:pStyle w:val="ProductList-TableBody"/>
              <w:jc w:val="center"/>
            </w:pPr>
            <w:r>
              <w:t xml:space="preserve"> </w:t>
            </w:r>
          </w:p>
        </w:tc>
      </w:tr>
      <w:tr w:rsidR="00245554" w14:paraId="24DD7F80" w14:textId="77777777">
        <w:tc>
          <w:tcPr>
            <w:tcW w:w="4160" w:type="dxa"/>
            <w:tcBorders>
              <w:top w:val="dashed" w:sz="4" w:space="0" w:color="BFBFBF"/>
              <w:left w:val="none" w:sz="4" w:space="0" w:color="000000"/>
              <w:bottom w:val="dashed" w:sz="4" w:space="0" w:color="BFBFBF"/>
              <w:right w:val="single" w:sz="6" w:space="0" w:color="FFFFFF"/>
            </w:tcBorders>
          </w:tcPr>
          <w:p w14:paraId="32DE2DFF" w14:textId="77777777" w:rsidR="00245554" w:rsidRDefault="00135932">
            <w:pPr>
              <w:pStyle w:val="ProductList-TableBody"/>
            </w:pPr>
            <w:r>
              <w:rPr>
                <w:color w:val="000000"/>
              </w:rPr>
              <w:t>Project Standard 2019</w:t>
            </w:r>
            <w:r>
              <w:fldChar w:fldCharType="begin"/>
            </w:r>
            <w:r>
              <w:instrText xml:space="preserve"> XE "Project Standard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1097552C"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18AB420B" w14:textId="77777777" w:rsidR="00245554" w:rsidRDefault="00135932">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14:paraId="7D11574A" w14:textId="77777777" w:rsidR="00245554" w:rsidRDefault="00135932">
            <w:pPr>
              <w:pStyle w:val="ProductList-TableBody"/>
              <w:jc w:val="center"/>
            </w:pPr>
            <w:r>
              <w:rPr>
                <w:color w:val="000000"/>
              </w:rPr>
              <w:t>4</w:t>
            </w:r>
          </w:p>
        </w:tc>
        <w:tc>
          <w:tcPr>
            <w:tcW w:w="740" w:type="dxa"/>
            <w:tcBorders>
              <w:top w:val="dashed" w:sz="4" w:space="0" w:color="BFBFBF"/>
              <w:left w:val="single" w:sz="6" w:space="0" w:color="FFFFFF"/>
              <w:bottom w:val="dashed" w:sz="4" w:space="0" w:color="BFBFBF"/>
              <w:right w:val="single" w:sz="6" w:space="0" w:color="FFFFFF"/>
            </w:tcBorders>
          </w:tcPr>
          <w:p w14:paraId="1D4EB409" w14:textId="77777777" w:rsidR="00245554" w:rsidRDefault="00135932">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F5D846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1AC3F2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800753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9CBC88"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BF97E4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D6D5D1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7989D76" w14:textId="77777777" w:rsidR="00245554" w:rsidRDefault="00135932">
            <w:pPr>
              <w:pStyle w:val="ProductList-TableBody"/>
              <w:jc w:val="center"/>
            </w:pPr>
            <w:r>
              <w:t xml:space="preserve"> </w:t>
            </w:r>
          </w:p>
        </w:tc>
      </w:tr>
      <w:tr w:rsidR="00245554" w14:paraId="377A1A98" w14:textId="77777777">
        <w:tc>
          <w:tcPr>
            <w:tcW w:w="4160" w:type="dxa"/>
            <w:tcBorders>
              <w:top w:val="dashed" w:sz="4" w:space="0" w:color="BFBFBF"/>
              <w:left w:val="none" w:sz="4" w:space="0" w:color="000000"/>
              <w:bottom w:val="dashed" w:sz="4" w:space="0" w:color="BFBFBF"/>
              <w:right w:val="single" w:sz="6" w:space="0" w:color="FFFFFF"/>
            </w:tcBorders>
          </w:tcPr>
          <w:p w14:paraId="60711DDA" w14:textId="77777777" w:rsidR="00245554" w:rsidRDefault="00135932">
            <w:pPr>
              <w:pStyle w:val="ProductList-TableBody"/>
            </w:pPr>
            <w:r>
              <w:rPr>
                <w:color w:val="000000"/>
              </w:rPr>
              <w:t>Project Professional 2019</w:t>
            </w:r>
            <w:r>
              <w:fldChar w:fldCharType="begin"/>
            </w:r>
            <w:r>
              <w:instrText xml:space="preserve"> XE "Project Professional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6E93118E"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1B155ADE" w14:textId="77777777" w:rsidR="00245554" w:rsidRDefault="00135932">
            <w:pPr>
              <w:pStyle w:val="ProductList-TableBody"/>
              <w:jc w:val="center"/>
            </w:pPr>
            <w:r>
              <w:rPr>
                <w:color w:val="000000"/>
              </w:rPr>
              <w:t>4(1)</w:t>
            </w:r>
          </w:p>
        </w:tc>
        <w:tc>
          <w:tcPr>
            <w:tcW w:w="620" w:type="dxa"/>
            <w:tcBorders>
              <w:top w:val="dashed" w:sz="4" w:space="0" w:color="BFBFBF"/>
              <w:left w:val="single" w:sz="6" w:space="0" w:color="FFFFFF"/>
              <w:bottom w:val="dashed" w:sz="4" w:space="0" w:color="BFBFBF"/>
              <w:right w:val="single" w:sz="6" w:space="0" w:color="FFFFFF"/>
            </w:tcBorders>
          </w:tcPr>
          <w:p w14:paraId="1D4BA7E1" w14:textId="77777777" w:rsidR="00245554" w:rsidRDefault="00135932">
            <w:pPr>
              <w:pStyle w:val="ProductList-TableBody"/>
              <w:jc w:val="center"/>
            </w:pPr>
            <w:r>
              <w:rPr>
                <w:color w:val="000000"/>
              </w:rPr>
              <w:t>6</w:t>
            </w:r>
          </w:p>
        </w:tc>
        <w:tc>
          <w:tcPr>
            <w:tcW w:w="740" w:type="dxa"/>
            <w:tcBorders>
              <w:top w:val="dashed" w:sz="4" w:space="0" w:color="BFBFBF"/>
              <w:left w:val="single" w:sz="6" w:space="0" w:color="FFFFFF"/>
              <w:bottom w:val="dashed" w:sz="4" w:space="0" w:color="BFBFBF"/>
              <w:right w:val="single" w:sz="6" w:space="0" w:color="FFFFFF"/>
            </w:tcBorders>
          </w:tcPr>
          <w:p w14:paraId="7A74232C" w14:textId="77777777" w:rsidR="00245554" w:rsidRDefault="00135932">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476574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AFF283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9B6B5A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628754"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EE70F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56F95B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4CF179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14:paraId="37C91010"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3FF305F0" w14:textId="77777777">
        <w:tc>
          <w:tcPr>
            <w:tcW w:w="4160" w:type="dxa"/>
            <w:tcBorders>
              <w:top w:val="dashed" w:sz="4" w:space="0" w:color="BFBFBF"/>
              <w:left w:val="none" w:sz="4" w:space="0" w:color="000000"/>
              <w:bottom w:val="dashed" w:sz="4" w:space="0" w:color="BFBFBF"/>
              <w:right w:val="single" w:sz="6" w:space="0" w:color="FFFFFF"/>
            </w:tcBorders>
          </w:tcPr>
          <w:p w14:paraId="625AF875" w14:textId="77777777" w:rsidR="00245554" w:rsidRDefault="00135932">
            <w:pPr>
              <w:pStyle w:val="ProductList-TableBody"/>
            </w:pPr>
            <w:r>
              <w:rPr>
                <w:color w:val="000000"/>
              </w:rPr>
              <w:t>Publisher 2019</w:t>
            </w:r>
            <w:r>
              <w:fldChar w:fldCharType="begin"/>
            </w:r>
            <w:r>
              <w:instrText xml:space="preserve"> XE "Publisher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56FA8608"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63F4BF77" w14:textId="77777777" w:rsidR="00245554" w:rsidRDefault="00135932">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3F621AE9" w14:textId="77777777" w:rsidR="00245554" w:rsidRDefault="00135932">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31AF3EF4"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B0ED61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3389DE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E0D92E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9CABEB4"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202DE1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30F55B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E578E18" w14:textId="77777777" w:rsidR="00245554" w:rsidRDefault="00135932">
            <w:pPr>
              <w:pStyle w:val="ProductList-TableBody"/>
              <w:jc w:val="center"/>
            </w:pPr>
            <w:r>
              <w:t xml:space="preserve"> </w:t>
            </w:r>
          </w:p>
        </w:tc>
      </w:tr>
      <w:tr w:rsidR="00245554" w14:paraId="131789D5" w14:textId="77777777">
        <w:tc>
          <w:tcPr>
            <w:tcW w:w="4160" w:type="dxa"/>
            <w:tcBorders>
              <w:top w:val="dashed" w:sz="4" w:space="0" w:color="BFBFBF"/>
              <w:left w:val="none" w:sz="4" w:space="0" w:color="000000"/>
              <w:bottom w:val="dashed" w:sz="4" w:space="0" w:color="BFBFBF"/>
              <w:right w:val="single" w:sz="6" w:space="0" w:color="FFFFFF"/>
            </w:tcBorders>
          </w:tcPr>
          <w:p w14:paraId="69378C25" w14:textId="77777777" w:rsidR="00245554" w:rsidRDefault="00135932">
            <w:pPr>
              <w:pStyle w:val="ProductList-TableBody"/>
            </w:pPr>
            <w:r>
              <w:rPr>
                <w:color w:val="000000"/>
              </w:rPr>
              <w:t>Skype for Business 2019</w:t>
            </w:r>
            <w:r>
              <w:fldChar w:fldCharType="begin"/>
            </w:r>
            <w:r>
              <w:instrText xml:space="preserve"> XE "Skype for Business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13085DFB"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430A274C" w14:textId="77777777" w:rsidR="00245554" w:rsidRDefault="00135932">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77926287" w14:textId="77777777" w:rsidR="00245554" w:rsidRDefault="00135932">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45DABFAA"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3F7C8E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E23DB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65CD7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18885CD"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D820A6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D6C24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9E8E17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14:paraId="261F1FE6"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1EBCEB44" w14:textId="77777777">
        <w:tc>
          <w:tcPr>
            <w:tcW w:w="4160" w:type="dxa"/>
            <w:tcBorders>
              <w:top w:val="dashed" w:sz="4" w:space="0" w:color="BFBFBF"/>
              <w:left w:val="none" w:sz="4" w:space="0" w:color="000000"/>
              <w:bottom w:val="dashed" w:sz="4" w:space="0" w:color="BFBFBF"/>
              <w:right w:val="single" w:sz="6" w:space="0" w:color="FFFFFF"/>
            </w:tcBorders>
          </w:tcPr>
          <w:p w14:paraId="090F6A9A" w14:textId="77777777" w:rsidR="00245554" w:rsidRDefault="00135932">
            <w:pPr>
              <w:pStyle w:val="ProductList-TableBody"/>
            </w:pPr>
            <w:r>
              <w:rPr>
                <w:color w:val="000000"/>
              </w:rPr>
              <w:t>Visio 2019 Standard</w:t>
            </w:r>
            <w:r>
              <w:fldChar w:fldCharType="begin"/>
            </w:r>
            <w:r>
              <w:instrText xml:space="preserve"> XE "Visio 2019 Standard"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2F794E98"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5BC8DCFB" w14:textId="77777777" w:rsidR="00245554" w:rsidRDefault="00135932">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43D27920" w14:textId="77777777" w:rsidR="00245554" w:rsidRDefault="00135932">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7C7DA8B2"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BDC05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88468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C06BE8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9C802D4"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216B4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21DBB6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9ABC0E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14:paraId="2D1521C2"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5B2C7457" w14:textId="77777777">
        <w:tc>
          <w:tcPr>
            <w:tcW w:w="4160" w:type="dxa"/>
            <w:tcBorders>
              <w:top w:val="dashed" w:sz="4" w:space="0" w:color="BFBFBF"/>
              <w:left w:val="none" w:sz="4" w:space="0" w:color="000000"/>
              <w:bottom w:val="dashed" w:sz="4" w:space="0" w:color="BFBFBF"/>
              <w:right w:val="single" w:sz="6" w:space="0" w:color="FFFFFF"/>
            </w:tcBorders>
          </w:tcPr>
          <w:p w14:paraId="509A56BC" w14:textId="77777777" w:rsidR="00245554" w:rsidRDefault="00135932">
            <w:pPr>
              <w:pStyle w:val="ProductList-TableBody"/>
            </w:pPr>
            <w:r>
              <w:rPr>
                <w:color w:val="000000"/>
              </w:rPr>
              <w:t>Visio 2019 Professional</w:t>
            </w:r>
            <w:r>
              <w:fldChar w:fldCharType="begin"/>
            </w:r>
            <w:r>
              <w:instrText xml:space="preserve"> XE "Visio 2019 Professional"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4BFE4BA1"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75A83773" w14:textId="77777777" w:rsidR="00245554" w:rsidRDefault="00135932">
            <w:pPr>
              <w:pStyle w:val="ProductList-TableBody"/>
              <w:jc w:val="center"/>
            </w:pPr>
            <w:r>
              <w:rPr>
                <w:color w:val="000000"/>
              </w:rPr>
              <w:t>2(1)</w:t>
            </w:r>
          </w:p>
        </w:tc>
        <w:tc>
          <w:tcPr>
            <w:tcW w:w="620" w:type="dxa"/>
            <w:tcBorders>
              <w:top w:val="dashed" w:sz="4" w:space="0" w:color="BFBFBF"/>
              <w:left w:val="single" w:sz="6" w:space="0" w:color="FFFFFF"/>
              <w:bottom w:val="dashed" w:sz="4" w:space="0" w:color="BFBFBF"/>
              <w:right w:val="single" w:sz="6" w:space="0" w:color="FFFFFF"/>
            </w:tcBorders>
          </w:tcPr>
          <w:p w14:paraId="5164406B" w14:textId="77777777" w:rsidR="00245554" w:rsidRDefault="00135932">
            <w:pPr>
              <w:pStyle w:val="ProductList-TableBody"/>
              <w:jc w:val="center"/>
            </w:pPr>
            <w:r>
              <w:rPr>
                <w:color w:val="000000"/>
              </w:rPr>
              <w:t>3</w:t>
            </w:r>
          </w:p>
        </w:tc>
        <w:tc>
          <w:tcPr>
            <w:tcW w:w="740" w:type="dxa"/>
            <w:tcBorders>
              <w:top w:val="dashed" w:sz="4" w:space="0" w:color="BFBFBF"/>
              <w:left w:val="single" w:sz="6" w:space="0" w:color="FFFFFF"/>
              <w:bottom w:val="dashed" w:sz="4" w:space="0" w:color="BFBFBF"/>
              <w:right w:val="single" w:sz="6" w:space="0" w:color="FFFFFF"/>
            </w:tcBorders>
          </w:tcPr>
          <w:p w14:paraId="0E083CA4"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0B050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ACD49F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09A7F6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215D4D4"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A92970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4B851A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E21BF1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14:paraId="6FAD01D6"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31ADA555" w14:textId="77777777">
        <w:tc>
          <w:tcPr>
            <w:tcW w:w="4160" w:type="dxa"/>
            <w:tcBorders>
              <w:top w:val="dashed" w:sz="4" w:space="0" w:color="BFBFBF"/>
              <w:left w:val="none" w:sz="4" w:space="0" w:color="000000"/>
              <w:bottom w:val="dashed" w:sz="4" w:space="0" w:color="BFBFBF"/>
              <w:right w:val="single" w:sz="6" w:space="0" w:color="FFFFFF"/>
            </w:tcBorders>
          </w:tcPr>
          <w:p w14:paraId="53780259" w14:textId="77777777" w:rsidR="00245554" w:rsidRDefault="00135932">
            <w:pPr>
              <w:pStyle w:val="ProductList-TableBody"/>
            </w:pPr>
            <w:r>
              <w:rPr>
                <w:color w:val="000000"/>
              </w:rPr>
              <w:t>Word 2019</w:t>
            </w:r>
            <w:r>
              <w:fldChar w:fldCharType="begin"/>
            </w:r>
            <w:r>
              <w:instrText xml:space="preserve"> XE "Word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3DFEFAE1"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79EB6ED0" w14:textId="77777777" w:rsidR="00245554" w:rsidRDefault="00135932">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5807230A" w14:textId="77777777" w:rsidR="00245554" w:rsidRDefault="00135932">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24D80BAE"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F44CBE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D4F57E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7EB08F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EC498DF"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729570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7FBEA2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653A353" w14:textId="77777777" w:rsidR="00245554" w:rsidRDefault="00135932">
            <w:pPr>
              <w:pStyle w:val="ProductList-TableBody"/>
              <w:jc w:val="center"/>
            </w:pPr>
            <w:r>
              <w:t xml:space="preserve"> </w:t>
            </w:r>
          </w:p>
        </w:tc>
      </w:tr>
      <w:tr w:rsidR="00245554" w14:paraId="3C5C7676" w14:textId="77777777">
        <w:tc>
          <w:tcPr>
            <w:tcW w:w="4160" w:type="dxa"/>
            <w:tcBorders>
              <w:top w:val="dashed" w:sz="4" w:space="0" w:color="BFBFBF"/>
              <w:left w:val="none" w:sz="4" w:space="0" w:color="000000"/>
              <w:bottom w:val="dashed" w:sz="4" w:space="0" w:color="BFBFBF"/>
              <w:right w:val="single" w:sz="6" w:space="0" w:color="FFFFFF"/>
            </w:tcBorders>
          </w:tcPr>
          <w:p w14:paraId="6DAC8338" w14:textId="77777777" w:rsidR="00245554" w:rsidRDefault="00135932">
            <w:pPr>
              <w:pStyle w:val="ProductList-TableBody"/>
            </w:pPr>
            <w:r>
              <w:rPr>
                <w:color w:val="000000"/>
              </w:rPr>
              <w:t>Work at Home for Office Standard 2019</w:t>
            </w:r>
            <w:r>
              <w:fldChar w:fldCharType="begin"/>
            </w:r>
            <w:r>
              <w:instrText xml:space="preserve"> XE "Work at Home for Office Standard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0E32F747"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5445230D" w14:textId="77777777" w:rsidR="00245554" w:rsidRDefault="00135932">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14:paraId="7B5E95C4" w14:textId="77777777" w:rsidR="00245554" w:rsidRDefault="00135932">
            <w:pPr>
              <w:pStyle w:val="ProductList-TableBody"/>
              <w:jc w:val="center"/>
            </w:pPr>
            <w:r>
              <w:t xml:space="preserve"> </w:t>
            </w:r>
          </w:p>
        </w:tc>
        <w:tc>
          <w:tcPr>
            <w:tcW w:w="740" w:type="dxa"/>
            <w:tcBorders>
              <w:top w:val="dashed" w:sz="4" w:space="0" w:color="BFBFBF"/>
              <w:left w:val="single" w:sz="6" w:space="0" w:color="FFFFFF"/>
              <w:bottom w:val="dashed" w:sz="4" w:space="0" w:color="BFBFBF"/>
              <w:right w:val="single" w:sz="6" w:space="0" w:color="FFFFFF"/>
            </w:tcBorders>
          </w:tcPr>
          <w:p w14:paraId="76A47D8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F71AC7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F14EA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2625FB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2FDBDA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626E6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A32A6D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43625FE" w14:textId="77777777" w:rsidR="00245554" w:rsidRDefault="00135932">
            <w:pPr>
              <w:pStyle w:val="ProductList-TableBody"/>
              <w:jc w:val="center"/>
            </w:pPr>
            <w:r>
              <w:t xml:space="preserve"> </w:t>
            </w:r>
          </w:p>
        </w:tc>
      </w:tr>
      <w:tr w:rsidR="00245554" w14:paraId="12232785" w14:textId="77777777">
        <w:tc>
          <w:tcPr>
            <w:tcW w:w="4160" w:type="dxa"/>
            <w:tcBorders>
              <w:top w:val="dashed" w:sz="4" w:space="0" w:color="BFBFBF"/>
              <w:left w:val="none" w:sz="4" w:space="0" w:color="000000"/>
              <w:bottom w:val="none" w:sz="4" w:space="0" w:color="BFBFBF"/>
              <w:right w:val="single" w:sz="6" w:space="0" w:color="FFFFFF"/>
            </w:tcBorders>
          </w:tcPr>
          <w:p w14:paraId="42396A01" w14:textId="77777777" w:rsidR="00245554" w:rsidRDefault="00135932">
            <w:pPr>
              <w:pStyle w:val="ProductList-TableBody"/>
            </w:pPr>
            <w:r>
              <w:rPr>
                <w:color w:val="000000"/>
              </w:rPr>
              <w:t>Work at Home for Office Professional Plus 2019</w:t>
            </w:r>
            <w:r>
              <w:fldChar w:fldCharType="begin"/>
            </w:r>
            <w:r>
              <w:instrText xml:space="preserve"> XE "Work at Home for Office Professional Plus 2019" </w:instrText>
            </w:r>
            <w:r>
              <w:fldChar w:fldCharType="end"/>
            </w:r>
          </w:p>
        </w:tc>
        <w:tc>
          <w:tcPr>
            <w:tcW w:w="620" w:type="dxa"/>
            <w:tcBorders>
              <w:top w:val="dashed" w:sz="4" w:space="0" w:color="BFBFBF"/>
              <w:left w:val="single" w:sz="6" w:space="0" w:color="FFFFFF"/>
              <w:bottom w:val="none" w:sz="4" w:space="0" w:color="BFBFBF"/>
              <w:right w:val="single" w:sz="6" w:space="0" w:color="FFFFFF"/>
            </w:tcBorders>
          </w:tcPr>
          <w:p w14:paraId="2FA479BD" w14:textId="77777777" w:rsidR="00245554" w:rsidRDefault="00135932">
            <w:pPr>
              <w:pStyle w:val="ProductList-TableBody"/>
              <w:jc w:val="center"/>
            </w:pPr>
            <w:r>
              <w:rPr>
                <w:color w:val="000000"/>
              </w:rPr>
              <w:t>9/18</w:t>
            </w:r>
          </w:p>
        </w:tc>
        <w:tc>
          <w:tcPr>
            <w:tcW w:w="620" w:type="dxa"/>
            <w:tcBorders>
              <w:top w:val="dashed" w:sz="4" w:space="0" w:color="BFBFBF"/>
              <w:left w:val="single" w:sz="6" w:space="0" w:color="FFFFFF"/>
              <w:bottom w:val="none" w:sz="4" w:space="0" w:color="BFBFBF"/>
              <w:right w:val="single" w:sz="6" w:space="0" w:color="FFFFFF"/>
            </w:tcBorders>
          </w:tcPr>
          <w:p w14:paraId="53DF052D" w14:textId="77777777" w:rsidR="00245554" w:rsidRDefault="00135932">
            <w:pPr>
              <w:pStyle w:val="ProductList-TableBody"/>
              <w:jc w:val="center"/>
            </w:pPr>
            <w:r>
              <w:rPr>
                <w:color w:val="000000"/>
              </w:rPr>
              <w:t>2</w:t>
            </w:r>
          </w:p>
        </w:tc>
        <w:tc>
          <w:tcPr>
            <w:tcW w:w="620" w:type="dxa"/>
            <w:tcBorders>
              <w:top w:val="dashed" w:sz="4" w:space="0" w:color="BFBFBF"/>
              <w:left w:val="single" w:sz="6" w:space="0" w:color="FFFFFF"/>
              <w:bottom w:val="none" w:sz="4" w:space="0" w:color="BFBFBF"/>
              <w:right w:val="single" w:sz="6" w:space="0" w:color="FFFFFF"/>
            </w:tcBorders>
          </w:tcPr>
          <w:p w14:paraId="2DD66E0F" w14:textId="77777777" w:rsidR="00245554" w:rsidRDefault="00135932">
            <w:pPr>
              <w:pStyle w:val="ProductList-TableBody"/>
              <w:jc w:val="center"/>
            </w:pPr>
            <w:r>
              <w:t xml:space="preserve"> </w:t>
            </w:r>
          </w:p>
        </w:tc>
        <w:tc>
          <w:tcPr>
            <w:tcW w:w="740" w:type="dxa"/>
            <w:tcBorders>
              <w:top w:val="dashed" w:sz="4" w:space="0" w:color="BFBFBF"/>
              <w:left w:val="single" w:sz="6" w:space="0" w:color="FFFFFF"/>
              <w:bottom w:val="none" w:sz="4" w:space="0" w:color="BFBFBF"/>
              <w:right w:val="single" w:sz="6" w:space="0" w:color="FFFFFF"/>
            </w:tcBorders>
          </w:tcPr>
          <w:p w14:paraId="1648FFB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986767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7B26B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D892DD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2B1935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16F17F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DF7865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BE9C479" w14:textId="77777777" w:rsidR="00245554" w:rsidRDefault="00135932">
            <w:pPr>
              <w:pStyle w:val="ProductList-TableBody"/>
              <w:jc w:val="center"/>
            </w:pPr>
            <w:r>
              <w:t xml:space="preserve"> </w:t>
            </w:r>
          </w:p>
        </w:tc>
      </w:tr>
    </w:tbl>
    <w:p w14:paraId="69AFD51B" w14:textId="77777777" w:rsidR="00245554" w:rsidRDefault="00135932">
      <w:pPr>
        <w:pStyle w:val="ProductList-Offering1SubSection"/>
        <w:outlineLvl w:val="3"/>
      </w:pPr>
      <w:bookmarkStart w:id="83" w:name="_Sec736"/>
      <w:r>
        <w:lastRenderedPageBreak/>
        <w:t>2. Product Conditions</w:t>
      </w:r>
      <w:bookmarkEnd w:id="83"/>
    </w:p>
    <w:tbl>
      <w:tblPr>
        <w:tblStyle w:val="PURTable"/>
        <w:tblW w:w="0" w:type="dxa"/>
        <w:tblLook w:val="04A0" w:firstRow="1" w:lastRow="0" w:firstColumn="1" w:lastColumn="0" w:noHBand="0" w:noVBand="1"/>
      </w:tblPr>
      <w:tblGrid>
        <w:gridCol w:w="3596"/>
        <w:gridCol w:w="3600"/>
        <w:gridCol w:w="3594"/>
      </w:tblGrid>
      <w:tr w:rsidR="00245554" w14:paraId="0ADD8F6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98F6B11"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Office 2016</w:t>
            </w:r>
            <w:r>
              <w:fldChar w:fldCharType="begin"/>
            </w:r>
            <w:r>
              <w:instrText xml:space="preserve"> XE "Office 2016" </w:instrText>
            </w:r>
            <w:r>
              <w:fldChar w:fldCharType="end"/>
            </w:r>
            <w:r>
              <w:t xml:space="preserve"> and Office 2016 Applications (10/15)</w:t>
            </w:r>
          </w:p>
        </w:tc>
        <w:tc>
          <w:tcPr>
            <w:tcW w:w="4040" w:type="dxa"/>
            <w:tcBorders>
              <w:top w:val="single" w:sz="18" w:space="0" w:color="00188F"/>
              <w:left w:val="single" w:sz="4" w:space="0" w:color="000000"/>
              <w:bottom w:val="single" w:sz="4" w:space="0" w:color="000000"/>
              <w:right w:val="single" w:sz="4" w:space="0" w:color="000000"/>
            </w:tcBorders>
          </w:tcPr>
          <w:p w14:paraId="2E0B2120"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C029A12" w14:textId="77777777" w:rsidR="00245554" w:rsidRDefault="00135932">
            <w:pPr>
              <w:pStyle w:val="ProductList-TableBody"/>
            </w:pPr>
            <w:r>
              <w:rPr>
                <w:color w:val="404040"/>
              </w:rPr>
              <w:t>Down Editions: N/A</w:t>
            </w:r>
          </w:p>
        </w:tc>
      </w:tr>
      <w:tr w:rsidR="00245554" w14:paraId="18DEDBC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0D2A3B3"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14:paraId="5BDF08F4"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Work at Home</w:t>
            </w:r>
          </w:p>
        </w:tc>
        <w:tc>
          <w:tcPr>
            <w:tcW w:w="4040" w:type="dxa"/>
            <w:tcBorders>
              <w:top w:val="single" w:sz="4" w:space="0" w:color="000000"/>
              <w:left w:val="single" w:sz="4" w:space="0" w:color="000000"/>
              <w:bottom w:val="single" w:sz="4" w:space="0" w:color="000000"/>
              <w:right w:val="single" w:sz="4" w:space="0" w:color="000000"/>
            </w:tcBorders>
          </w:tcPr>
          <w:p w14:paraId="16676D75"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15FDBB3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8A30716"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53B8FF"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ECFEF4" w14:textId="77777777" w:rsidR="00245554" w:rsidRDefault="00135932">
            <w:pPr>
              <w:pStyle w:val="ProductList-TableBody"/>
            </w:pPr>
            <w:r>
              <w:rPr>
                <w:color w:val="404040"/>
              </w:rPr>
              <w:t>Reduction Eligible: N/A</w:t>
            </w:r>
          </w:p>
        </w:tc>
      </w:tr>
      <w:tr w:rsidR="00245554" w14:paraId="2F2B2DE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033DDD"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tcPr>
          <w:p w14:paraId="116912D1"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w:t>
            </w:r>
            <w:hyperlink w:anchor="_Sec1230">
              <w:r>
                <w:rPr>
                  <w:color w:val="00467F"/>
                  <w:u w:val="single"/>
                </w:rPr>
                <w:t>See 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039300" w14:textId="77777777" w:rsidR="00245554" w:rsidRDefault="00135932">
            <w:pPr>
              <w:pStyle w:val="ProductList-TableBody"/>
            </w:pPr>
            <w:r>
              <w:rPr>
                <w:color w:val="404040"/>
              </w:rPr>
              <w:t>True-Up Eligible: N/A</w:t>
            </w:r>
          </w:p>
        </w:tc>
      </w:tr>
      <w:tr w:rsidR="00245554" w14:paraId="2B25E6DF" w14:textId="77777777">
        <w:tc>
          <w:tcPr>
            <w:tcW w:w="4040" w:type="dxa"/>
            <w:tcBorders>
              <w:top w:val="single" w:sz="4" w:space="0" w:color="000000"/>
              <w:left w:val="single" w:sz="4" w:space="0" w:color="000000"/>
              <w:bottom w:val="single" w:sz="4" w:space="0" w:color="000000"/>
              <w:right w:val="single" w:sz="4" w:space="0" w:color="000000"/>
            </w:tcBorders>
          </w:tcPr>
          <w:p w14:paraId="268C0A80" w14:textId="77777777" w:rsidR="00245554" w:rsidRDefault="00135932">
            <w:pPr>
              <w:pStyle w:val="ProductList-TableBody"/>
            </w:pPr>
            <w:r>
              <w:fldChar w:fldCharType="begin"/>
            </w:r>
            <w:r>
              <w:instrText xml:space="preserve"> AutoTextList   \s NoStyle \t "UTD Discount: An Up to Date Discount is a discount available to Open Value Subscription customers ordering licenses for Product during the first year of their agreement if they have a License for the corresponding qualifying Product." </w:instrText>
            </w:r>
            <w:r>
              <w:fldChar w:fldCharType="separate"/>
            </w:r>
            <w:r>
              <w:rPr>
                <w:color w:val="0563C1"/>
              </w:rPr>
              <w:t>UTD Discount</w:t>
            </w:r>
            <w:r>
              <w:fldChar w:fldCharType="end"/>
            </w:r>
            <w:r>
              <w:t>: Office Professional Plus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7B8A58"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4F773480" w14:textId="77777777" w:rsidR="00245554" w:rsidRDefault="00135932">
            <w:pPr>
              <w:pStyle w:val="ProductList-TableBody"/>
            </w:pPr>
            <w:r>
              <w:t xml:space="preserve">Add-ons and From SA: </w:t>
            </w:r>
            <w:hyperlink w:anchor="_Sec1237">
              <w:r>
                <w:rPr>
                  <w:color w:val="00467F"/>
                  <w:u w:val="single"/>
                </w:rPr>
                <w:t>See Appendix C</w:t>
              </w:r>
            </w:hyperlink>
          </w:p>
        </w:tc>
      </w:tr>
    </w:tbl>
    <w:p w14:paraId="6816C0B7" w14:textId="77777777" w:rsidR="00245554" w:rsidRDefault="00135932">
      <w:pPr>
        <w:pStyle w:val="ProductList-Body"/>
      </w:pPr>
      <w:r>
        <w:t xml:space="preserve"> </w:t>
      </w:r>
    </w:p>
    <w:p w14:paraId="4BEC262A" w14:textId="77777777" w:rsidR="00245554" w:rsidRDefault="00135932">
      <w:pPr>
        <w:pStyle w:val="ProductList-ClauseHeading"/>
        <w:outlineLvl w:val="4"/>
      </w:pPr>
      <w:r>
        <w:t>2.1 Work at Home</w:t>
      </w:r>
    </w:p>
    <w:p w14:paraId="3D80F27F" w14:textId="77777777" w:rsidR="00245554" w:rsidRDefault="00135932">
      <w:pPr>
        <w:pStyle w:val="ProductList-Body"/>
      </w:pPr>
      <w:r>
        <w:t xml:space="preserve">A Work at Home License may be acquired for the Qualifying Products in the table below.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Qualifying Product may install and use the Work at Home software on one device outside of Customer’s or its Affiliates’ premises (e.g., at the user’s home).</w:t>
      </w:r>
    </w:p>
    <w:tbl>
      <w:tblPr>
        <w:tblStyle w:val="PURTable"/>
        <w:tblW w:w="0" w:type="dxa"/>
        <w:tblLook w:val="04A0" w:firstRow="1" w:lastRow="0" w:firstColumn="1" w:lastColumn="0" w:noHBand="0" w:noVBand="1"/>
      </w:tblPr>
      <w:tblGrid>
        <w:gridCol w:w="5238"/>
        <w:gridCol w:w="5552"/>
      </w:tblGrid>
      <w:tr w:rsidR="00245554" w14:paraId="36D60178" w14:textId="77777777">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6E6E6E"/>
              <w:left w:val="single" w:sz="4" w:space="0" w:color="6E6E6E"/>
              <w:right w:val="single" w:sz="4" w:space="0" w:color="6E6E6E"/>
            </w:tcBorders>
            <w:shd w:val="clear" w:color="auto" w:fill="0072C6"/>
          </w:tcPr>
          <w:p w14:paraId="16E3D8CB" w14:textId="77777777" w:rsidR="00245554" w:rsidRDefault="00135932">
            <w:pPr>
              <w:pStyle w:val="ProductList-TableBody"/>
            </w:pPr>
            <w:r>
              <w:rPr>
                <w:color w:val="FFFFFF"/>
              </w:rPr>
              <w:t>Qualifying Product(s)</w:t>
            </w:r>
          </w:p>
        </w:tc>
        <w:tc>
          <w:tcPr>
            <w:tcW w:w="6240" w:type="dxa"/>
            <w:tcBorders>
              <w:top w:val="single" w:sz="4" w:space="0" w:color="6E6E6E"/>
              <w:left w:val="single" w:sz="4" w:space="0" w:color="6E6E6E"/>
              <w:right w:val="single" w:sz="4" w:space="0" w:color="6E6E6E"/>
            </w:tcBorders>
            <w:shd w:val="clear" w:color="auto" w:fill="0072C6"/>
          </w:tcPr>
          <w:p w14:paraId="3E009161" w14:textId="77777777" w:rsidR="00245554" w:rsidRDefault="00135932">
            <w:pPr>
              <w:pStyle w:val="ProductList-TableBody"/>
            </w:pPr>
            <w:r>
              <w:rPr>
                <w:color w:val="FFFFFF"/>
              </w:rPr>
              <w:t>Qualifying Work at Home License</w:t>
            </w:r>
          </w:p>
        </w:tc>
      </w:tr>
      <w:tr w:rsidR="00245554" w14:paraId="52461473" w14:textId="77777777">
        <w:tc>
          <w:tcPr>
            <w:tcW w:w="5880" w:type="dxa"/>
            <w:tcBorders>
              <w:left w:val="single" w:sz="4" w:space="0" w:color="6E6E6E"/>
              <w:right w:val="single" w:sz="4" w:space="0" w:color="6E6E6E"/>
            </w:tcBorders>
          </w:tcPr>
          <w:p w14:paraId="4B031A28" w14:textId="77777777" w:rsidR="00245554" w:rsidRDefault="00135932">
            <w:pPr>
              <w:pStyle w:val="ProductList-TableBody"/>
            </w:pPr>
            <w:r>
              <w:t>Office Standard 2019</w:t>
            </w:r>
          </w:p>
        </w:tc>
        <w:tc>
          <w:tcPr>
            <w:tcW w:w="6240" w:type="dxa"/>
            <w:tcBorders>
              <w:left w:val="single" w:sz="4" w:space="0" w:color="6E6E6E"/>
              <w:right w:val="single" w:sz="4" w:space="0" w:color="6E6E6E"/>
            </w:tcBorders>
          </w:tcPr>
          <w:p w14:paraId="510F47E6" w14:textId="77777777" w:rsidR="00245554" w:rsidRDefault="00135932">
            <w:pPr>
              <w:pStyle w:val="ProductList-TableBody"/>
            </w:pPr>
            <w:r>
              <w:t>Work at Home for Office Standard 2019</w:t>
            </w:r>
          </w:p>
        </w:tc>
      </w:tr>
      <w:tr w:rsidR="00245554" w14:paraId="7D607C13" w14:textId="77777777">
        <w:tc>
          <w:tcPr>
            <w:tcW w:w="5880" w:type="dxa"/>
            <w:tcBorders>
              <w:left w:val="single" w:sz="4" w:space="0" w:color="6E6E6E"/>
              <w:right w:val="single" w:sz="4" w:space="0" w:color="6E6E6E"/>
            </w:tcBorders>
          </w:tcPr>
          <w:p w14:paraId="658B6E12" w14:textId="77777777" w:rsidR="00245554" w:rsidRDefault="00135932">
            <w:pPr>
              <w:pStyle w:val="ProductList-TableBody"/>
            </w:pPr>
            <w:r>
              <w:t>Office Professional Plus 2019</w:t>
            </w:r>
          </w:p>
        </w:tc>
        <w:tc>
          <w:tcPr>
            <w:tcW w:w="6240" w:type="dxa"/>
            <w:tcBorders>
              <w:left w:val="single" w:sz="4" w:space="0" w:color="6E6E6E"/>
              <w:right w:val="single" w:sz="4" w:space="0" w:color="6E6E6E"/>
            </w:tcBorders>
          </w:tcPr>
          <w:p w14:paraId="310A90C4" w14:textId="77777777" w:rsidR="00245554" w:rsidRDefault="00135932">
            <w:pPr>
              <w:pStyle w:val="ProductList-TableBody"/>
            </w:pPr>
            <w:r>
              <w:t>Work at Home for Office Professional Plus 2019</w:t>
            </w:r>
          </w:p>
        </w:tc>
      </w:tr>
    </w:tbl>
    <w:p w14:paraId="7984F30A" w14:textId="77777777" w:rsidR="00245554" w:rsidRDefault="00135932">
      <w:pPr>
        <w:pStyle w:val="ProductList-Body"/>
      </w:pPr>
      <w:r>
        <w:t xml:space="preserve"> </w:t>
      </w:r>
    </w:p>
    <w:p w14:paraId="7C6CB67F" w14:textId="77777777" w:rsidR="00245554" w:rsidRDefault="00135932">
      <w:pPr>
        <w:pStyle w:val="ProductList-ClauseHeading"/>
        <w:outlineLvl w:val="4"/>
      </w:pPr>
      <w:r>
        <w:t>2.2 Platform Independent</w:t>
      </w:r>
    </w:p>
    <w:p w14:paraId="71A22DAE" w14:textId="77777777" w:rsidR="00245554" w:rsidRDefault="00135932">
      <w:pPr>
        <w:pStyle w:val="ProductList-Body"/>
      </w:pPr>
      <w:r>
        <w:t>Customer may run either the version licensed or a different platform version, provided that the different platform version was available when the original licensed version became available. If the components of a Product suite vary by platform version, Customer may use the components of the suite that it chooses to deploy and only those components; Customer may not mix components across platform versions. SA for a platform independent License permits Customer to use, in place of the licensed Product the most current version of either platform version of the Product that becomes available during the term of coverage.</w:t>
      </w:r>
    </w:p>
    <w:p w14:paraId="75BF5CAD" w14:textId="77777777" w:rsidR="00245554" w:rsidRDefault="00135932">
      <w:pPr>
        <w:pStyle w:val="ProductList-Body"/>
      </w:pPr>
      <w:r>
        <w:t xml:space="preserve"> </w:t>
      </w:r>
    </w:p>
    <w:p w14:paraId="49534B6A" w14:textId="77777777" w:rsidR="00245554" w:rsidRDefault="00135932">
      <w:pPr>
        <w:pStyle w:val="ProductList-ClauseHeading"/>
        <w:outlineLvl w:val="4"/>
      </w:pPr>
      <w:r>
        <w:t>2.3 Office Online Server</w:t>
      </w:r>
    </w:p>
    <w:p w14:paraId="1B80F102" w14:textId="77777777" w:rsidR="00245554" w:rsidRDefault="00135932">
      <w:pPr>
        <w:pStyle w:val="ProductList-Body"/>
      </w:pPr>
      <w:r>
        <w:t xml:space="preserve">Customers purchasing Office Standard 2016 or Office Professional Plus 2016 licenses before August 1, 2016 may use the editing functionality described in the Office Online section </w:t>
      </w:r>
      <w:hyperlink w:anchor="_Sec564">
        <w:r>
          <w:rPr>
            <w:color w:val="00467F"/>
            <w:u w:val="single"/>
          </w:rPr>
          <w:t>Appendix B</w:t>
        </w:r>
      </w:hyperlink>
      <w:r>
        <w:t xml:space="preserve"> with those licenses. This right expires on August 1, 2019.</w:t>
      </w:r>
    </w:p>
    <w:p w14:paraId="3CAAA8DA" w14:textId="77777777" w:rsidR="00245554" w:rsidRDefault="00135932">
      <w:pPr>
        <w:pStyle w:val="ProductList-Offering1SubSection"/>
        <w:outlineLvl w:val="3"/>
      </w:pPr>
      <w:bookmarkStart w:id="84" w:name="_Sec791"/>
      <w:r>
        <w:t>3. Use Rights</w:t>
      </w:r>
      <w:bookmarkEnd w:id="84"/>
    </w:p>
    <w:tbl>
      <w:tblPr>
        <w:tblStyle w:val="PURTable"/>
        <w:tblW w:w="0" w:type="dxa"/>
        <w:tblLook w:val="04A0" w:firstRow="1" w:lastRow="0" w:firstColumn="1" w:lastColumn="0" w:noHBand="0" w:noVBand="1"/>
      </w:tblPr>
      <w:tblGrid>
        <w:gridCol w:w="3599"/>
        <w:gridCol w:w="3600"/>
        <w:gridCol w:w="3591"/>
      </w:tblGrid>
      <w:tr w:rsidR="00245554" w14:paraId="74BDB10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A1C85D7"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39">
              <w:r>
                <w:rPr>
                  <w:color w:val="00467F"/>
                  <w:u w:val="single"/>
                </w:rPr>
                <w:t>Desktop Applications</w:t>
              </w:r>
            </w:hyperlink>
          </w:p>
        </w:tc>
        <w:tc>
          <w:tcPr>
            <w:tcW w:w="4040" w:type="dxa"/>
            <w:tcBorders>
              <w:top w:val="single" w:sz="18" w:space="0" w:color="00188F"/>
              <w:left w:val="single" w:sz="4" w:space="0" w:color="000000"/>
              <w:bottom w:val="single" w:sz="4" w:space="0" w:color="000000"/>
              <w:right w:val="single" w:sz="4" w:space="0" w:color="000000"/>
            </w:tcBorders>
          </w:tcPr>
          <w:p w14:paraId="3347705C"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Office suites and Office Home &amp; Student RT Commercial Use Rights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6AE3896" w14:textId="77777777" w:rsidR="00245554" w:rsidRDefault="00135932">
            <w:pPr>
              <w:pStyle w:val="ProductList-TableBody"/>
            </w:pPr>
            <w:r>
              <w:rPr>
                <w:color w:val="404040"/>
              </w:rPr>
              <w:t>Additional Software: N/A</w:t>
            </w:r>
          </w:p>
        </w:tc>
      </w:tr>
      <w:tr w:rsidR="00245554" w14:paraId="7C7F9D3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3E2268"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BAABCC"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14:paraId="225D9DE8"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Office Web Apps Server 2013 (Office suites only)</w:t>
            </w:r>
          </w:p>
        </w:tc>
      </w:tr>
      <w:tr w:rsidR="00245554" w14:paraId="6DC6FF14" w14:textId="77777777">
        <w:tc>
          <w:tcPr>
            <w:tcW w:w="4040" w:type="dxa"/>
            <w:tcBorders>
              <w:top w:val="single" w:sz="4" w:space="0" w:color="000000"/>
              <w:left w:val="single" w:sz="4" w:space="0" w:color="000000"/>
              <w:bottom w:val="single" w:sz="4" w:space="0" w:color="000000"/>
              <w:right w:val="single" w:sz="4" w:space="0" w:color="000000"/>
            </w:tcBorders>
          </w:tcPr>
          <w:p w14:paraId="46BFB301"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Bing Maps</w:t>
              </w:r>
            </w:hyperlink>
            <w:r>
              <w:t xml:space="preserve"> (Excel and Office Professional Plus); </w:t>
            </w:r>
            <w:hyperlink w:anchor="_Sec537">
              <w:r>
                <w:rPr>
                  <w:color w:val="00467F"/>
                  <w:u w:val="single"/>
                </w:rPr>
                <w:t>H.264/MPEG-4 and/or VC-1</w:t>
              </w:r>
            </w:hyperlink>
            <w:r>
              <w:t xml:space="preserve"> (Skype for Business), </w:t>
            </w:r>
            <w:hyperlink w:anchor="_Sec537">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430DCC"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E751C2E" w14:textId="77777777" w:rsidR="00245554" w:rsidRDefault="00135932">
            <w:pPr>
              <w:pStyle w:val="ProductList-TableBody"/>
            </w:pPr>
            <w:r>
              <w:t xml:space="preserve"> </w:t>
            </w:r>
          </w:p>
        </w:tc>
      </w:tr>
    </w:tbl>
    <w:p w14:paraId="0634918A" w14:textId="77777777" w:rsidR="00245554" w:rsidRDefault="00135932">
      <w:pPr>
        <w:pStyle w:val="ProductList-Body"/>
      </w:pPr>
      <w:r>
        <w:t xml:space="preserve"> </w:t>
      </w:r>
    </w:p>
    <w:p w14:paraId="29C00492" w14:textId="77777777" w:rsidR="00245554" w:rsidRDefault="00135932">
      <w:pPr>
        <w:pStyle w:val="ProductList-ClauseHeading"/>
        <w:outlineLvl w:val="4"/>
      </w:pPr>
      <w:r>
        <w:t>3.1 Office Home &amp; Student 2013 RT Commercial Use Rights</w:t>
      </w:r>
    </w:p>
    <w:p w14:paraId="467C19AC" w14:textId="77777777" w:rsidR="00245554" w:rsidRDefault="00135932">
      <w:pPr>
        <w:pStyle w:val="ProductList-Body"/>
      </w:pPr>
      <w:r>
        <w:t>The commercial use restriction for Office Home &amp; Student 2013 RT is waived for:</w:t>
      </w:r>
    </w:p>
    <w:p w14:paraId="21F1C403" w14:textId="77777777" w:rsidR="00245554" w:rsidRDefault="00135932" w:rsidP="00135932">
      <w:pPr>
        <w:pStyle w:val="ProductList-Bullet"/>
        <w:numPr>
          <w:ilvl w:val="0"/>
          <w:numId w:val="21"/>
        </w:numPr>
      </w:pPr>
      <w:r>
        <w:t xml:space="preserve">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running Office Professional Plus or Standard 2019/2016 or; and </w:t>
      </w:r>
    </w:p>
    <w:p w14:paraId="52F9697A" w14:textId="77777777" w:rsidR="00245554" w:rsidRDefault="00135932" w:rsidP="00135932">
      <w:pPr>
        <w:pStyle w:val="ProductList-Bullet"/>
        <w:numPr>
          <w:ilvl w:val="0"/>
          <w:numId w:val="21"/>
        </w:numPr>
      </w:pPr>
      <w:r>
        <w:t>Office Home &amp; Student 2013 RT installed on a device assigned an Office Professional Plus or Standard 2019/2016 or Office Home &amp; Student 2013 RT Commercial Use license.</w:t>
      </w:r>
    </w:p>
    <w:p w14:paraId="4550449D" w14:textId="77777777" w:rsidR="00245554" w:rsidRDefault="00135932">
      <w:pPr>
        <w:pStyle w:val="ProductList-Body"/>
      </w:pPr>
      <w:r>
        <w:t>Except as provided in this section, the terms provided with the Office Home &amp; Student 2013 RT license will govern.</w:t>
      </w:r>
    </w:p>
    <w:p w14:paraId="336505F7" w14:textId="77777777" w:rsidR="00245554" w:rsidRDefault="00135932">
      <w:pPr>
        <w:pStyle w:val="ProductList-Body"/>
      </w:pPr>
      <w:r>
        <w:t xml:space="preserve"> </w:t>
      </w:r>
    </w:p>
    <w:p w14:paraId="45A2A0C8" w14:textId="77777777" w:rsidR="00245554" w:rsidRDefault="00135932">
      <w:pPr>
        <w:pStyle w:val="ProductList-ClauseHeading"/>
        <w:outlineLvl w:val="4"/>
      </w:pPr>
      <w:r>
        <w:t>3.2 Academic Programs</w:t>
      </w:r>
    </w:p>
    <w:p w14:paraId="0AFF0083" w14:textId="77777777" w:rsidR="00245554" w:rsidRDefault="00135932">
      <w:pPr>
        <w:pStyle w:val="ProductList-Body"/>
      </w:pPr>
      <w:r>
        <w:t>The following applies to customers in Academic Volume Licensing Programs.</w:t>
      </w:r>
    </w:p>
    <w:p w14:paraId="73C34B9F" w14:textId="77777777" w:rsidR="00245554" w:rsidRDefault="00135932">
      <w:pPr>
        <w:pStyle w:val="ProductList-Body"/>
      </w:pPr>
      <w:r>
        <w:t xml:space="preserve"> </w:t>
      </w:r>
    </w:p>
    <w:p w14:paraId="26390F25" w14:textId="77777777" w:rsidR="00245554" w:rsidRDefault="00135932">
      <w:pPr>
        <w:pStyle w:val="ProductList-SubClauseHeading"/>
        <w:outlineLvl w:val="5"/>
      </w:pPr>
      <w:r>
        <w:t>3.2.1 Office 365 ProPlus Extended Use Rights</w:t>
      </w:r>
    </w:p>
    <w:p w14:paraId="7606C5FF" w14:textId="77777777" w:rsidR="00245554" w:rsidRDefault="00135932">
      <w:pPr>
        <w:pStyle w:val="ProductList-BodyIndented"/>
      </w:pPr>
      <w:r>
        <w:t xml:space="preserve">Provided an Institution has licensed Office Professional Plus for all Faculty and Staff in its defined Organization under an Open Value Subscription Agreement for Education Solutions or an Enrollment for Education Solutions (pre 2017 versions), each Licensed User may use an Office subscription for the sole use of 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for the duration of the agreement.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at no cost through this offer may not be counted toward satisfaction of Institution’s minimum order requirements. </w:t>
      </w:r>
    </w:p>
    <w:p w14:paraId="7CE6B361" w14:textId="77777777" w:rsidR="00245554" w:rsidRDefault="00135932">
      <w:pPr>
        <w:pStyle w:val="ProductList-BodyIndented"/>
      </w:pPr>
      <w:r>
        <w:t xml:space="preserve"> </w:t>
      </w:r>
    </w:p>
    <w:p w14:paraId="397C983C" w14:textId="77777777" w:rsidR="00245554" w:rsidRDefault="00135932">
      <w:pPr>
        <w:pStyle w:val="ProductList-SubClauseHeading"/>
        <w:outlineLvl w:val="5"/>
      </w:pPr>
      <w:r>
        <w:t>3.2.2 Graduation Benefit</w:t>
      </w:r>
    </w:p>
    <w:p w14:paraId="7BE90358" w14:textId="77777777" w:rsidR="00245554" w:rsidRDefault="00135932">
      <w:pPr>
        <w:pStyle w:val="ProductList-BodyIndented"/>
      </w:pPr>
      <w:r>
        <w:t xml:space="preserve">Institutions with an active Enrollment for Education Solutions may, at any time during the Enrollment term, transfer a Student’s Office Professional Plus licenses to such Student when they become a Graduate. Institution must provide each such Graduate with a license agreement in the form provided by Microsoft. Upon the Graduate’s acceptance of the terms of the license agreement, the Graduate’s right to run Office Professional Plus becomes perpetual. </w:t>
      </w:r>
    </w:p>
    <w:p w14:paraId="35324719" w14:textId="77777777" w:rsidR="00245554" w:rsidRDefault="00135932">
      <w:pPr>
        <w:pStyle w:val="ProductList-Offering1SubSection"/>
        <w:outlineLvl w:val="3"/>
      </w:pPr>
      <w:bookmarkStart w:id="85" w:name="_Sec819"/>
      <w:r>
        <w:t>4. Software Assurance</w:t>
      </w:r>
      <w:bookmarkEnd w:id="85"/>
    </w:p>
    <w:tbl>
      <w:tblPr>
        <w:tblStyle w:val="PURTable"/>
        <w:tblW w:w="0" w:type="dxa"/>
        <w:tblLook w:val="04A0" w:firstRow="1" w:lastRow="0" w:firstColumn="1" w:lastColumn="0" w:noHBand="0" w:noVBand="1"/>
      </w:tblPr>
      <w:tblGrid>
        <w:gridCol w:w="3606"/>
        <w:gridCol w:w="3600"/>
        <w:gridCol w:w="3584"/>
      </w:tblGrid>
      <w:tr w:rsidR="00245554" w14:paraId="647AE6A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4DE54EF"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06D4046"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A47830A" w14:textId="77777777" w:rsidR="00245554" w:rsidRDefault="00135932">
            <w:pPr>
              <w:pStyle w:val="ProductList-TableBody"/>
            </w:pPr>
            <w:r>
              <w:rPr>
                <w:color w:val="404040"/>
              </w:rPr>
              <w:t>Fail-Over Rights: N/A</w:t>
            </w:r>
          </w:p>
        </w:tc>
      </w:tr>
      <w:tr w:rsidR="00245554" w14:paraId="5EC51B2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9EF9492" w14:textId="77777777" w:rsidR="00245554" w:rsidRDefault="00135932">
            <w:pPr>
              <w:pStyle w:val="ProductList-TableBody"/>
            </w:pPr>
            <w:r>
              <w:rPr>
                <w:color w:val="404040"/>
              </w:rPr>
              <w:lastRenderedPageBreak/>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57238133"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9">
              <w:r>
                <w:rPr>
                  <w:color w:val="00467F"/>
                  <w:u w:val="single"/>
                </w:rPr>
                <w:t>Product List - June 2015</w:t>
              </w:r>
            </w:hyperlink>
            <w:r>
              <w:t xml:space="preserve"> (Office Multi-Language Pack and Visio Premium 2010)</w:t>
            </w:r>
          </w:p>
        </w:tc>
        <w:tc>
          <w:tcPr>
            <w:tcW w:w="4040" w:type="dxa"/>
            <w:tcBorders>
              <w:top w:val="single" w:sz="4" w:space="0" w:color="000000"/>
              <w:left w:val="single" w:sz="4" w:space="0" w:color="000000"/>
              <w:bottom w:val="single" w:sz="4" w:space="0" w:color="000000"/>
              <w:right w:val="single" w:sz="4" w:space="0" w:color="000000"/>
            </w:tcBorders>
          </w:tcPr>
          <w:p w14:paraId="08206B68" w14:textId="77777777" w:rsidR="00245554" w:rsidRDefault="00135932">
            <w:pPr>
              <w:pStyle w:val="ProductList-TableBody"/>
            </w:pPr>
            <w:r>
              <w:fldChar w:fldCharType="begin"/>
            </w:r>
            <w:r>
              <w:instrText xml:space="preserve"> AutoTextList   \s NoStyle \t "Roaming Rights: An SA benefit that permits the Primary User of a Licensed Device certain remote access and use rights. (Refer to Glossary for full definition)" </w:instrText>
            </w:r>
            <w:r>
              <w:fldChar w:fldCharType="separate"/>
            </w:r>
            <w:r>
              <w:rPr>
                <w:color w:val="0563C1"/>
              </w:rPr>
              <w:t>Roaming Rights</w:t>
            </w:r>
            <w:r>
              <w:fldChar w:fldCharType="end"/>
            </w:r>
            <w:r>
              <w:t>: Office, Project and Visio</w:t>
            </w:r>
          </w:p>
        </w:tc>
      </w:tr>
      <w:tr w:rsidR="00245554" w14:paraId="23C9810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AF3448"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E757FD4"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B5C168" w14:textId="77777777" w:rsidR="00245554" w:rsidRDefault="00135932">
            <w:pPr>
              <w:pStyle w:val="ProductList-TableBody"/>
            </w:pPr>
            <w:r>
              <w:t xml:space="preserve"> </w:t>
            </w:r>
          </w:p>
        </w:tc>
      </w:tr>
    </w:tbl>
    <w:p w14:paraId="0466F57C" w14:textId="77777777" w:rsidR="00245554" w:rsidRDefault="00135932">
      <w:pPr>
        <w:pStyle w:val="ProductList-Body"/>
      </w:pPr>
      <w:r>
        <w:t xml:space="preserve"> </w:t>
      </w:r>
    </w:p>
    <w:p w14:paraId="7CE43BA8"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3771AF6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AD1A347"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F624594" w14:textId="77777777" w:rsidR="00245554" w:rsidRDefault="00245554">
      <w:pPr>
        <w:pStyle w:val="ProductList-Body"/>
      </w:pPr>
    </w:p>
    <w:p w14:paraId="181405BA" w14:textId="77777777" w:rsidR="00245554" w:rsidRDefault="00135932">
      <w:pPr>
        <w:pStyle w:val="ProductList-Offering2HeadingNoBorder"/>
        <w:outlineLvl w:val="2"/>
      </w:pPr>
      <w:bookmarkStart w:id="86" w:name="_Sec680"/>
      <w:r>
        <w:t>Office for Mac</w:t>
      </w:r>
      <w:bookmarkEnd w:id="86"/>
      <w:r>
        <w:fldChar w:fldCharType="begin"/>
      </w:r>
      <w:r>
        <w:instrText xml:space="preserve"> TC "</w:instrText>
      </w:r>
      <w:bookmarkStart w:id="87" w:name="_Toc527129520"/>
      <w:r>
        <w:instrText>Office for Mac</w:instrText>
      </w:r>
      <w:bookmarkEnd w:id="87"/>
      <w:r>
        <w:instrText>" \l 3</w:instrText>
      </w:r>
      <w:r>
        <w:fldChar w:fldCharType="end"/>
      </w:r>
    </w:p>
    <w:p w14:paraId="532C6492" w14:textId="77777777" w:rsidR="00245554" w:rsidRDefault="00135932">
      <w:pPr>
        <w:pStyle w:val="ProductList-Offering1SubSection"/>
        <w:outlineLvl w:val="3"/>
      </w:pPr>
      <w:bookmarkStart w:id="88" w:name="_Sec682"/>
      <w:r>
        <w:t>1. Program Availability</w:t>
      </w:r>
      <w:bookmarkEnd w:id="88"/>
    </w:p>
    <w:tbl>
      <w:tblPr>
        <w:tblStyle w:val="PURTable"/>
        <w:tblW w:w="0" w:type="dxa"/>
        <w:tblLook w:val="04A0" w:firstRow="1" w:lastRow="0" w:firstColumn="1" w:lastColumn="0" w:noHBand="0" w:noVBand="1"/>
      </w:tblPr>
      <w:tblGrid>
        <w:gridCol w:w="3974"/>
        <w:gridCol w:w="609"/>
        <w:gridCol w:w="606"/>
        <w:gridCol w:w="608"/>
        <w:gridCol w:w="601"/>
        <w:gridCol w:w="601"/>
        <w:gridCol w:w="607"/>
        <w:gridCol w:w="613"/>
        <w:gridCol w:w="734"/>
        <w:gridCol w:w="618"/>
        <w:gridCol w:w="609"/>
        <w:gridCol w:w="604"/>
      </w:tblGrid>
      <w:tr w:rsidR="00245554" w14:paraId="41245317"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691B1120"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E6CDB88"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12EC141"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9B8B414"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DE13875"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43FCE80"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EE1D0DA"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816188F"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22B8E5DD"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A5726CE"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C78664E"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1F9A463"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25B07203" w14:textId="77777777">
        <w:tc>
          <w:tcPr>
            <w:tcW w:w="4160" w:type="dxa"/>
            <w:tcBorders>
              <w:top w:val="single" w:sz="6" w:space="0" w:color="FFFFFF"/>
              <w:left w:val="none" w:sz="4" w:space="0" w:color="6E6E6E"/>
              <w:bottom w:val="dashed" w:sz="4" w:space="0" w:color="BFBFBF"/>
              <w:right w:val="none" w:sz="4" w:space="0" w:color="6E6E6E"/>
            </w:tcBorders>
          </w:tcPr>
          <w:p w14:paraId="29946D21" w14:textId="77777777" w:rsidR="00245554" w:rsidRDefault="00135932">
            <w:pPr>
              <w:pStyle w:val="ProductList-TableBody"/>
            </w:pPr>
            <w:r>
              <w:rPr>
                <w:color w:val="000000"/>
              </w:rPr>
              <w:t>Excel 2019 for Mac</w:t>
            </w:r>
            <w:r>
              <w:fldChar w:fldCharType="begin"/>
            </w:r>
            <w:r>
              <w:instrText xml:space="preserve"> XE "Excel 2019 for Mac"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3E2B4150" w14:textId="77777777" w:rsidR="00245554" w:rsidRDefault="00135932">
            <w:pPr>
              <w:pStyle w:val="ProductList-TableBody"/>
              <w:jc w:val="center"/>
            </w:pPr>
            <w:r>
              <w:rPr>
                <w:color w:val="000000"/>
              </w:rPr>
              <w:t>9/18</w:t>
            </w:r>
          </w:p>
        </w:tc>
        <w:tc>
          <w:tcPr>
            <w:tcW w:w="620" w:type="dxa"/>
            <w:tcBorders>
              <w:top w:val="single" w:sz="6" w:space="0" w:color="FFFFFF"/>
              <w:left w:val="none" w:sz="4" w:space="0" w:color="6E6E6E"/>
              <w:bottom w:val="dashed" w:sz="4" w:space="0" w:color="BFBFBF"/>
              <w:right w:val="none" w:sz="4" w:space="0" w:color="6E6E6E"/>
            </w:tcBorders>
          </w:tcPr>
          <w:p w14:paraId="1C7567FE" w14:textId="77777777" w:rsidR="00245554" w:rsidRDefault="00135932">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5F232B27" w14:textId="77777777" w:rsidR="00245554" w:rsidRDefault="00135932">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633B53A1"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60426D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541B9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B457B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A96B13F"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21A91B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055969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E7EE8A9" w14:textId="77777777" w:rsidR="00245554" w:rsidRDefault="00135932">
            <w:pPr>
              <w:pStyle w:val="ProductList-TableBody"/>
              <w:jc w:val="center"/>
            </w:pPr>
            <w:r>
              <w:t xml:space="preserve"> </w:t>
            </w:r>
          </w:p>
        </w:tc>
      </w:tr>
      <w:tr w:rsidR="00245554" w14:paraId="2654D733" w14:textId="77777777">
        <w:tc>
          <w:tcPr>
            <w:tcW w:w="4160" w:type="dxa"/>
            <w:tcBorders>
              <w:top w:val="dashed" w:sz="4" w:space="0" w:color="BFBFBF"/>
              <w:left w:val="none" w:sz="4" w:space="0" w:color="6E6E6E"/>
              <w:bottom w:val="dashed" w:sz="4" w:space="0" w:color="BFBFBF"/>
              <w:right w:val="none" w:sz="4" w:space="0" w:color="6E6E6E"/>
            </w:tcBorders>
          </w:tcPr>
          <w:p w14:paraId="7D12B607" w14:textId="77777777" w:rsidR="00245554" w:rsidRDefault="00135932">
            <w:pPr>
              <w:pStyle w:val="ProductList-TableBody"/>
            </w:pPr>
            <w:r>
              <w:rPr>
                <w:color w:val="000000"/>
              </w:rPr>
              <w:t>Skype for Business for Mac 2019</w:t>
            </w:r>
            <w:r>
              <w:fldChar w:fldCharType="begin"/>
            </w:r>
            <w:r>
              <w:instrText xml:space="preserve"> XE "Skype for Business for Mac 2019"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51DE1BAF" w14:textId="77777777" w:rsidR="00245554" w:rsidRDefault="00135932">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50D8ED34"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2D10BB8F"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75F8245A"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B9794D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136F26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FD0BA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DB55AD7"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16ABB0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695DBF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E24D6E5" w14:textId="77777777" w:rsidR="00245554" w:rsidRDefault="00135932">
            <w:pPr>
              <w:pStyle w:val="ProductList-TableBody"/>
              <w:jc w:val="center"/>
            </w:pPr>
            <w:r>
              <w:t xml:space="preserve"> </w:t>
            </w:r>
          </w:p>
        </w:tc>
      </w:tr>
      <w:tr w:rsidR="00245554" w14:paraId="5D675695" w14:textId="77777777">
        <w:tc>
          <w:tcPr>
            <w:tcW w:w="4160" w:type="dxa"/>
            <w:tcBorders>
              <w:top w:val="dashed" w:sz="4" w:space="0" w:color="BFBFBF"/>
              <w:left w:val="none" w:sz="4" w:space="0" w:color="6E6E6E"/>
              <w:bottom w:val="dashed" w:sz="4" w:space="0" w:color="BFBFBF"/>
              <w:right w:val="none" w:sz="4" w:space="0" w:color="6E6E6E"/>
            </w:tcBorders>
          </w:tcPr>
          <w:p w14:paraId="1FD0885C" w14:textId="77777777" w:rsidR="00245554" w:rsidRDefault="00135932">
            <w:pPr>
              <w:pStyle w:val="ProductList-TableBody"/>
            </w:pPr>
            <w:r>
              <w:rPr>
                <w:color w:val="000000"/>
              </w:rPr>
              <w:t>Office 2019 for Mac Standard</w:t>
            </w:r>
            <w:r>
              <w:fldChar w:fldCharType="begin"/>
            </w:r>
            <w:r>
              <w:instrText xml:space="preserve"> XE "Office 2019 for Mac Standard"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1E0BFA2E" w14:textId="77777777" w:rsidR="00245554" w:rsidRDefault="00135932">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4C89787F" w14:textId="77777777" w:rsidR="00245554" w:rsidRDefault="00135932">
            <w:pPr>
              <w:pStyle w:val="ProductList-TableBody"/>
              <w:jc w:val="center"/>
            </w:pPr>
            <w:r>
              <w:rPr>
                <w:color w:val="000000"/>
              </w:rPr>
              <w:t>2(1)</w:t>
            </w:r>
          </w:p>
        </w:tc>
        <w:tc>
          <w:tcPr>
            <w:tcW w:w="620" w:type="dxa"/>
            <w:tcBorders>
              <w:top w:val="dashed" w:sz="4" w:space="0" w:color="BFBFBF"/>
              <w:left w:val="none" w:sz="4" w:space="0" w:color="6E6E6E"/>
              <w:bottom w:val="dashed" w:sz="4" w:space="0" w:color="BFBFBF"/>
              <w:right w:val="none" w:sz="4" w:space="0" w:color="6E6E6E"/>
            </w:tcBorders>
          </w:tcPr>
          <w:p w14:paraId="50E08C68" w14:textId="77777777" w:rsidR="00245554" w:rsidRDefault="00135932">
            <w:pPr>
              <w:pStyle w:val="ProductList-TableBody"/>
              <w:jc w:val="center"/>
            </w:pPr>
            <w:r>
              <w:rPr>
                <w:color w:val="000000"/>
              </w:rPr>
              <w:t>3</w:t>
            </w:r>
          </w:p>
        </w:tc>
        <w:tc>
          <w:tcPr>
            <w:tcW w:w="620" w:type="dxa"/>
            <w:tcBorders>
              <w:top w:val="dashed" w:sz="4" w:space="0" w:color="BFBFBF"/>
              <w:left w:val="none" w:sz="4" w:space="0" w:color="6E6E6E"/>
              <w:bottom w:val="dashed" w:sz="4" w:space="0" w:color="BFBFBF"/>
              <w:right w:val="single" w:sz="6" w:space="0" w:color="FFFFFF"/>
            </w:tcBorders>
          </w:tcPr>
          <w:p w14:paraId="51775DAD"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B51A54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63DFF5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7A6EB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AF6842E"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E398B7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0A7206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692EBA7" w14:textId="77777777" w:rsidR="00245554" w:rsidRDefault="00135932">
            <w:pPr>
              <w:pStyle w:val="ProductList-TableBody"/>
              <w:jc w:val="center"/>
            </w:pPr>
            <w:r>
              <w:t xml:space="preserve"> </w:t>
            </w:r>
          </w:p>
        </w:tc>
      </w:tr>
      <w:tr w:rsidR="00245554" w14:paraId="613F9E2F" w14:textId="77777777">
        <w:tc>
          <w:tcPr>
            <w:tcW w:w="4160" w:type="dxa"/>
            <w:tcBorders>
              <w:top w:val="dashed" w:sz="4" w:space="0" w:color="BFBFBF"/>
              <w:left w:val="none" w:sz="4" w:space="0" w:color="6E6E6E"/>
              <w:bottom w:val="dashed" w:sz="4" w:space="0" w:color="BFBFBF"/>
              <w:right w:val="none" w:sz="4" w:space="0" w:color="6E6E6E"/>
            </w:tcBorders>
          </w:tcPr>
          <w:p w14:paraId="60718810" w14:textId="77777777" w:rsidR="00245554" w:rsidRDefault="00135932">
            <w:pPr>
              <w:pStyle w:val="ProductList-TableBody"/>
            </w:pPr>
            <w:r>
              <w:rPr>
                <w:color w:val="000000"/>
              </w:rPr>
              <w:t>Outlook 2019 for Mac</w:t>
            </w:r>
            <w:r>
              <w:fldChar w:fldCharType="begin"/>
            </w:r>
            <w:r>
              <w:instrText xml:space="preserve"> XE "Outlook 2019 for Mac"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7E7DCA44" w14:textId="77777777" w:rsidR="00245554" w:rsidRDefault="00135932">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3AC58798"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46EF937B"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6FF9B78A"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A030B8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DD8D7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B88BEC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80BF377"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D88235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AC0142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5D2C0E9" w14:textId="77777777" w:rsidR="00245554" w:rsidRDefault="00135932">
            <w:pPr>
              <w:pStyle w:val="ProductList-TableBody"/>
              <w:jc w:val="center"/>
            </w:pPr>
            <w:r>
              <w:t xml:space="preserve"> </w:t>
            </w:r>
          </w:p>
        </w:tc>
      </w:tr>
      <w:tr w:rsidR="00245554" w14:paraId="69E51331" w14:textId="77777777">
        <w:tc>
          <w:tcPr>
            <w:tcW w:w="4160" w:type="dxa"/>
            <w:tcBorders>
              <w:top w:val="dashed" w:sz="4" w:space="0" w:color="BFBFBF"/>
              <w:left w:val="none" w:sz="4" w:space="0" w:color="6E6E6E"/>
              <w:bottom w:val="dashed" w:sz="4" w:space="0" w:color="BFBFBF"/>
              <w:right w:val="none" w:sz="4" w:space="0" w:color="6E6E6E"/>
            </w:tcBorders>
          </w:tcPr>
          <w:p w14:paraId="60A44E5C" w14:textId="77777777" w:rsidR="00245554" w:rsidRDefault="00135932">
            <w:pPr>
              <w:pStyle w:val="ProductList-TableBody"/>
            </w:pPr>
            <w:r>
              <w:rPr>
                <w:color w:val="000000"/>
              </w:rPr>
              <w:t>PowerPoint 2019 for Mac</w:t>
            </w:r>
            <w:r>
              <w:fldChar w:fldCharType="begin"/>
            </w:r>
            <w:r>
              <w:instrText xml:space="preserve"> XE "PowerPoint 2019 for Mac"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1A5EFEBC" w14:textId="77777777" w:rsidR="00245554" w:rsidRDefault="00135932">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495F2792"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627DEB7F"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13C050B7"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3E52D5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A09003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599B1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9E9C4B"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DDE96C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F4C211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69E81C3" w14:textId="77777777" w:rsidR="00245554" w:rsidRDefault="00135932">
            <w:pPr>
              <w:pStyle w:val="ProductList-TableBody"/>
              <w:jc w:val="center"/>
            </w:pPr>
            <w:r>
              <w:t xml:space="preserve"> </w:t>
            </w:r>
          </w:p>
        </w:tc>
      </w:tr>
      <w:tr w:rsidR="00245554" w14:paraId="6430E1E9" w14:textId="77777777">
        <w:tc>
          <w:tcPr>
            <w:tcW w:w="4160" w:type="dxa"/>
            <w:tcBorders>
              <w:top w:val="dashed" w:sz="4" w:space="0" w:color="BFBFBF"/>
              <w:left w:val="none" w:sz="4" w:space="0" w:color="6E6E6E"/>
              <w:bottom w:val="dashed" w:sz="4" w:space="0" w:color="BFBFBF"/>
              <w:right w:val="none" w:sz="4" w:space="0" w:color="6E6E6E"/>
            </w:tcBorders>
          </w:tcPr>
          <w:p w14:paraId="141E3A96" w14:textId="77777777" w:rsidR="00245554" w:rsidRDefault="00135932">
            <w:pPr>
              <w:pStyle w:val="ProductList-TableBody"/>
            </w:pPr>
            <w:r>
              <w:rPr>
                <w:color w:val="000000"/>
              </w:rPr>
              <w:t>Word 2019 for Mac</w:t>
            </w:r>
            <w:r>
              <w:fldChar w:fldCharType="begin"/>
            </w:r>
            <w:r>
              <w:instrText xml:space="preserve"> XE "Word 2019 for Mac"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66BA42AA" w14:textId="77777777" w:rsidR="00245554" w:rsidRDefault="00135932">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129C5A1D"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1339C2A9"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29ED82BF"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7BD997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B4B63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2BFCD0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2945FC"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16E901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99B91E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0388AC8" w14:textId="77777777" w:rsidR="00245554" w:rsidRDefault="00135932">
            <w:pPr>
              <w:pStyle w:val="ProductList-TableBody"/>
              <w:jc w:val="center"/>
            </w:pPr>
            <w:r>
              <w:t xml:space="preserve"> </w:t>
            </w:r>
          </w:p>
        </w:tc>
      </w:tr>
      <w:tr w:rsidR="00245554" w14:paraId="0C89AEE8" w14:textId="77777777">
        <w:tc>
          <w:tcPr>
            <w:tcW w:w="4160" w:type="dxa"/>
            <w:tcBorders>
              <w:top w:val="dashed" w:sz="4" w:space="0" w:color="BFBFBF"/>
              <w:left w:val="none" w:sz="4" w:space="0" w:color="6E6E6E"/>
              <w:bottom w:val="none" w:sz="4" w:space="0" w:color="BFBFBF"/>
              <w:right w:val="none" w:sz="4" w:space="0" w:color="6E6E6E"/>
            </w:tcBorders>
          </w:tcPr>
          <w:p w14:paraId="42579DE2" w14:textId="77777777" w:rsidR="00245554" w:rsidRDefault="00135932">
            <w:pPr>
              <w:pStyle w:val="ProductList-TableBody"/>
            </w:pPr>
            <w:r>
              <w:rPr>
                <w:color w:val="000000"/>
              </w:rPr>
              <w:t>Work at Home for Mac 2019</w:t>
            </w:r>
            <w:r>
              <w:fldChar w:fldCharType="begin"/>
            </w:r>
            <w:r>
              <w:instrText xml:space="preserve"> XE "Work at Home for Mac 2019"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3650B2B5" w14:textId="77777777" w:rsidR="00245554" w:rsidRDefault="00135932">
            <w:pPr>
              <w:pStyle w:val="ProductList-TableBody"/>
              <w:jc w:val="center"/>
            </w:pPr>
            <w:r>
              <w:rPr>
                <w:color w:val="000000"/>
              </w:rPr>
              <w:t>9/18</w:t>
            </w:r>
          </w:p>
        </w:tc>
        <w:tc>
          <w:tcPr>
            <w:tcW w:w="620" w:type="dxa"/>
            <w:tcBorders>
              <w:top w:val="dashed" w:sz="4" w:space="0" w:color="BFBFBF"/>
              <w:left w:val="none" w:sz="4" w:space="0" w:color="6E6E6E"/>
              <w:bottom w:val="none" w:sz="4" w:space="0" w:color="BFBFBF"/>
              <w:right w:val="none" w:sz="4" w:space="0" w:color="6E6E6E"/>
            </w:tcBorders>
          </w:tcPr>
          <w:p w14:paraId="50E487CB"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none" w:sz="4" w:space="0" w:color="6E6E6E"/>
            </w:tcBorders>
          </w:tcPr>
          <w:p w14:paraId="6A3A5FDE"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single" w:sz="6" w:space="0" w:color="FFFFFF"/>
            </w:tcBorders>
          </w:tcPr>
          <w:p w14:paraId="5C7CC1C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922F25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CB7E7E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648127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F808C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775E66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114E00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8E32185" w14:textId="77777777" w:rsidR="00245554" w:rsidRDefault="00135932">
            <w:pPr>
              <w:pStyle w:val="ProductList-TableBody"/>
              <w:jc w:val="center"/>
            </w:pPr>
            <w:r>
              <w:t xml:space="preserve"> </w:t>
            </w:r>
          </w:p>
        </w:tc>
      </w:tr>
    </w:tbl>
    <w:p w14:paraId="1907A79E" w14:textId="77777777" w:rsidR="00245554" w:rsidRDefault="00135932">
      <w:pPr>
        <w:pStyle w:val="ProductList-Offering1SubSection"/>
        <w:outlineLvl w:val="3"/>
      </w:pPr>
      <w:bookmarkStart w:id="89" w:name="_Sec737"/>
      <w:r>
        <w:t>2. Product Conditions</w:t>
      </w:r>
      <w:bookmarkEnd w:id="89"/>
    </w:p>
    <w:tbl>
      <w:tblPr>
        <w:tblStyle w:val="PURTable"/>
        <w:tblW w:w="0" w:type="dxa"/>
        <w:tblLook w:val="04A0" w:firstRow="1" w:lastRow="0" w:firstColumn="1" w:lastColumn="0" w:noHBand="0" w:noVBand="1"/>
      </w:tblPr>
      <w:tblGrid>
        <w:gridCol w:w="3596"/>
        <w:gridCol w:w="3600"/>
        <w:gridCol w:w="3594"/>
      </w:tblGrid>
      <w:tr w:rsidR="00245554" w14:paraId="503D3BD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5B607C1"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Office for Mac 2016</w:t>
            </w:r>
            <w:r>
              <w:fldChar w:fldCharType="begin"/>
            </w:r>
            <w:r>
              <w:instrText xml:space="preserve"> XE "Office for Mac 2016" </w:instrText>
            </w:r>
            <w:r>
              <w:fldChar w:fldCharType="end"/>
            </w:r>
            <w:r>
              <w:t xml:space="preserve"> and Office for Mac 2016 Applications (9/15)</w:t>
            </w:r>
          </w:p>
        </w:tc>
        <w:tc>
          <w:tcPr>
            <w:tcW w:w="4040" w:type="dxa"/>
            <w:tcBorders>
              <w:top w:val="single" w:sz="18" w:space="0" w:color="00188F"/>
              <w:left w:val="single" w:sz="4" w:space="0" w:color="000000"/>
              <w:bottom w:val="single" w:sz="4" w:space="0" w:color="000000"/>
              <w:right w:val="single" w:sz="4" w:space="0" w:color="000000"/>
            </w:tcBorders>
          </w:tcPr>
          <w:p w14:paraId="43544929"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3877FC4" w14:textId="77777777" w:rsidR="00245554" w:rsidRDefault="00135932">
            <w:pPr>
              <w:pStyle w:val="ProductList-TableBody"/>
            </w:pPr>
            <w:r>
              <w:rPr>
                <w:color w:val="404040"/>
              </w:rPr>
              <w:t>Down Editions: N/A</w:t>
            </w:r>
          </w:p>
        </w:tc>
      </w:tr>
      <w:tr w:rsidR="00245554" w14:paraId="3F2B200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82CDB47"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14:paraId="4BE51386"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Work at Home</w:t>
            </w:r>
          </w:p>
        </w:tc>
        <w:tc>
          <w:tcPr>
            <w:tcW w:w="4040" w:type="dxa"/>
            <w:tcBorders>
              <w:top w:val="single" w:sz="4" w:space="0" w:color="000000"/>
              <w:left w:val="single" w:sz="4" w:space="0" w:color="000000"/>
              <w:bottom w:val="single" w:sz="4" w:space="0" w:color="000000"/>
              <w:right w:val="single" w:sz="4" w:space="0" w:color="000000"/>
            </w:tcBorders>
          </w:tcPr>
          <w:p w14:paraId="2E2AE8A0"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1316D22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77DD6A"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7632E7"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8BAA74" w14:textId="77777777" w:rsidR="00245554" w:rsidRDefault="00135932">
            <w:pPr>
              <w:pStyle w:val="ProductList-TableBody"/>
            </w:pPr>
            <w:r>
              <w:rPr>
                <w:color w:val="404040"/>
              </w:rPr>
              <w:t>Reduction Eligible: N/A</w:t>
            </w:r>
          </w:p>
        </w:tc>
      </w:tr>
      <w:tr w:rsidR="00245554" w14:paraId="159D7EC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D88C382"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2C14BE9"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8A02E2" w14:textId="77777777" w:rsidR="00245554" w:rsidRDefault="00135932">
            <w:pPr>
              <w:pStyle w:val="ProductList-TableBody"/>
            </w:pPr>
            <w:r>
              <w:rPr>
                <w:color w:val="404040"/>
              </w:rPr>
              <w:t>True-Up Eligible: N/A</w:t>
            </w:r>
          </w:p>
        </w:tc>
      </w:tr>
      <w:tr w:rsidR="00245554" w14:paraId="5AC627A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14861B"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69AB66"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E14FFB" w14:textId="77777777" w:rsidR="00245554" w:rsidRDefault="00135932">
            <w:pPr>
              <w:pStyle w:val="ProductList-TableBody"/>
            </w:pPr>
            <w:r>
              <w:t xml:space="preserve"> </w:t>
            </w:r>
          </w:p>
        </w:tc>
      </w:tr>
    </w:tbl>
    <w:p w14:paraId="7EEAFDFD" w14:textId="77777777" w:rsidR="00245554" w:rsidRDefault="00135932">
      <w:pPr>
        <w:pStyle w:val="ProductList-Body"/>
      </w:pPr>
      <w:r>
        <w:t xml:space="preserve"> </w:t>
      </w:r>
    </w:p>
    <w:p w14:paraId="181EBD16" w14:textId="77777777" w:rsidR="00245554" w:rsidRDefault="00135932">
      <w:pPr>
        <w:pStyle w:val="ProductList-ClauseHeading"/>
        <w:outlineLvl w:val="4"/>
      </w:pPr>
      <w:r>
        <w:t>2.1 Work at Home</w:t>
      </w:r>
    </w:p>
    <w:p w14:paraId="6E48B74D" w14:textId="77777777" w:rsidR="00245554" w:rsidRDefault="00135932">
      <w:pPr>
        <w:pStyle w:val="ProductList-Body"/>
      </w:pPr>
      <w:r>
        <w:t xml:space="preserve">A Work at Home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may be acquired for Office for Mac.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Office 2019 for Mac Standard software may install and use the Work at Home for Mac Office 2019 for Mac Standard software on one device outside of Customer’s or its Affiliate’s premises (e.g., at the user’s home).</w:t>
      </w:r>
    </w:p>
    <w:p w14:paraId="76ACFBA8" w14:textId="77777777" w:rsidR="00245554" w:rsidRDefault="00135932">
      <w:pPr>
        <w:pStyle w:val="ProductList-Body"/>
      </w:pPr>
      <w:r>
        <w:t xml:space="preserve"> </w:t>
      </w:r>
    </w:p>
    <w:p w14:paraId="653F5171" w14:textId="77777777" w:rsidR="00245554" w:rsidRDefault="00135932">
      <w:pPr>
        <w:pStyle w:val="ProductList-Body"/>
      </w:pPr>
      <w:r>
        <w:t xml:space="preserve"> </w:t>
      </w:r>
    </w:p>
    <w:p w14:paraId="49244E2B" w14:textId="77777777" w:rsidR="00245554" w:rsidRDefault="00135932">
      <w:pPr>
        <w:pStyle w:val="ProductList-ClauseHeading"/>
        <w:outlineLvl w:val="4"/>
      </w:pPr>
      <w:r>
        <w:t>2.2 Platform Independent</w:t>
      </w:r>
    </w:p>
    <w:p w14:paraId="10D7939A" w14:textId="77777777" w:rsidR="00245554" w:rsidRDefault="00135932">
      <w:pPr>
        <w:pStyle w:val="ProductList-Body"/>
      </w:pPr>
      <w:r>
        <w:t xml:space="preserve">Customer may run either the version licensed or a different platform version, provided that the different platform version was available when the original licensed version became available. If the components of a Product suite vary by platform version, then Customer may use the components of the suite that it chooses to deploy and only those components; Customer may not mix components across platform versions. SA for a platform independent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permits Customer to use, in place of the licensed Product the most current version of either platform version of the Product that becomes available during the term of coverage.</w:t>
      </w:r>
    </w:p>
    <w:p w14:paraId="39463577" w14:textId="77777777" w:rsidR="00245554" w:rsidRDefault="00135932">
      <w:pPr>
        <w:pStyle w:val="ProductList-Body"/>
      </w:pPr>
      <w:r>
        <w:t xml:space="preserve"> </w:t>
      </w:r>
    </w:p>
    <w:p w14:paraId="557DEAC0" w14:textId="77777777" w:rsidR="00245554" w:rsidRDefault="00135932">
      <w:pPr>
        <w:pStyle w:val="ProductList-ClauseHeading"/>
        <w:outlineLvl w:val="4"/>
      </w:pPr>
      <w:r>
        <w:t>2.3 Office Online Server</w:t>
      </w:r>
    </w:p>
    <w:p w14:paraId="5AA39D64" w14:textId="77777777" w:rsidR="00245554" w:rsidRDefault="00135932">
      <w:pPr>
        <w:pStyle w:val="ProductList-Body"/>
      </w:pPr>
      <w:r>
        <w:t xml:space="preserve">Customers purchasing Office 2016 for Mac Standard licenses before August 1, 2016 may use the editing functionality described in the </w:t>
      </w:r>
      <w:hyperlink r:id="rId50">
        <w:r>
          <w:rPr>
            <w:color w:val="00467F"/>
            <w:u w:val="single"/>
          </w:rPr>
          <w:t>Office Online section of Appendix B</w:t>
        </w:r>
      </w:hyperlink>
      <w:r>
        <w:t xml:space="preserve"> with those licenses. This right expires on August 1, 2019.</w:t>
      </w:r>
    </w:p>
    <w:p w14:paraId="51D9F6C5" w14:textId="77777777" w:rsidR="00245554" w:rsidRDefault="00135932">
      <w:pPr>
        <w:pStyle w:val="ProductList-Offering1SubSection"/>
        <w:outlineLvl w:val="3"/>
      </w:pPr>
      <w:bookmarkStart w:id="90" w:name="_Sec792"/>
      <w:r>
        <w:t>3. Use Rights</w:t>
      </w:r>
      <w:bookmarkEnd w:id="90"/>
    </w:p>
    <w:tbl>
      <w:tblPr>
        <w:tblStyle w:val="PURTable"/>
        <w:tblW w:w="0" w:type="dxa"/>
        <w:tblLook w:val="04A0" w:firstRow="1" w:lastRow="0" w:firstColumn="1" w:lastColumn="0" w:noHBand="0" w:noVBand="1"/>
      </w:tblPr>
      <w:tblGrid>
        <w:gridCol w:w="3599"/>
        <w:gridCol w:w="3600"/>
        <w:gridCol w:w="3591"/>
      </w:tblGrid>
      <w:tr w:rsidR="00245554" w14:paraId="46C6CF1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1DCBD8E"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39">
              <w:r>
                <w:rPr>
                  <w:color w:val="00467F"/>
                  <w:u w:val="single"/>
                </w:rPr>
                <w:t>Desktop Applications</w:t>
              </w:r>
            </w:hyperlink>
          </w:p>
        </w:tc>
        <w:tc>
          <w:tcPr>
            <w:tcW w:w="4040" w:type="dxa"/>
            <w:tcBorders>
              <w:top w:val="single" w:sz="18" w:space="0" w:color="00188F"/>
              <w:left w:val="single" w:sz="4" w:space="0" w:color="000000"/>
              <w:bottom w:val="single" w:sz="4" w:space="0" w:color="000000"/>
              <w:right w:val="single" w:sz="4" w:space="0" w:color="000000"/>
            </w:tcBorders>
          </w:tcPr>
          <w:p w14:paraId="7C60D031"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Office for Mac</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91FDF50" w14:textId="77777777" w:rsidR="00245554" w:rsidRDefault="00135932">
            <w:pPr>
              <w:pStyle w:val="ProductList-TableBody"/>
            </w:pPr>
            <w:r>
              <w:rPr>
                <w:color w:val="404040"/>
              </w:rPr>
              <w:t>Additional Software: N/A</w:t>
            </w:r>
          </w:p>
        </w:tc>
      </w:tr>
      <w:tr w:rsidR="00245554" w14:paraId="083F002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4045736"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929DFD"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14:paraId="24C3D7EA"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Office Web Apps Server 2013 (Office suite only)</w:t>
            </w:r>
          </w:p>
        </w:tc>
      </w:tr>
      <w:tr w:rsidR="00245554" w14:paraId="3F0553AF" w14:textId="77777777">
        <w:tc>
          <w:tcPr>
            <w:tcW w:w="4040" w:type="dxa"/>
            <w:tcBorders>
              <w:top w:val="single" w:sz="4" w:space="0" w:color="000000"/>
              <w:left w:val="single" w:sz="4" w:space="0" w:color="000000"/>
              <w:bottom w:val="single" w:sz="4" w:space="0" w:color="000000"/>
              <w:right w:val="single" w:sz="4" w:space="0" w:color="000000"/>
            </w:tcBorders>
          </w:tcPr>
          <w:p w14:paraId="73F5B154"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3A0E990"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F2D1181" w14:textId="77777777" w:rsidR="00245554" w:rsidRDefault="00135932">
            <w:pPr>
              <w:pStyle w:val="ProductList-TableBody"/>
            </w:pPr>
            <w:r>
              <w:t xml:space="preserve"> </w:t>
            </w:r>
          </w:p>
        </w:tc>
      </w:tr>
    </w:tbl>
    <w:p w14:paraId="4A6847E6" w14:textId="77777777" w:rsidR="00245554" w:rsidRDefault="00135932">
      <w:pPr>
        <w:pStyle w:val="ProductList-Body"/>
      </w:pPr>
      <w:r>
        <w:t xml:space="preserve"> </w:t>
      </w:r>
    </w:p>
    <w:p w14:paraId="1D9B2EE7" w14:textId="77777777" w:rsidR="00245554" w:rsidRDefault="00135932">
      <w:pPr>
        <w:pStyle w:val="ProductList-ClauseHeading"/>
        <w:outlineLvl w:val="4"/>
      </w:pPr>
      <w:r>
        <w:t>3.1 Office Home &amp; Student 2013 RT Commercial Use</w:t>
      </w:r>
    </w:p>
    <w:p w14:paraId="6563206B" w14:textId="77777777" w:rsidR="00245554" w:rsidRDefault="00135932">
      <w:pPr>
        <w:pStyle w:val="ProductList-Body"/>
      </w:pPr>
      <w:r>
        <w:t xml:space="preserve">The commercial use restriction for Office Home &amp; Student 2013 RT is waived for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running Office 2019/2016 for Mac Standard. Except as provided in this section, the terms provided with the Office Home &amp; Student 2013 RT license will govern.</w:t>
      </w:r>
    </w:p>
    <w:p w14:paraId="26DF942C" w14:textId="77777777" w:rsidR="00245554" w:rsidRDefault="00135932">
      <w:pPr>
        <w:pStyle w:val="ProductList-Offering1SubSection"/>
        <w:outlineLvl w:val="3"/>
      </w:pPr>
      <w:bookmarkStart w:id="91" w:name="_Sec821"/>
      <w:r>
        <w:t>4. Software Assurance</w:t>
      </w:r>
      <w:bookmarkEnd w:id="91"/>
    </w:p>
    <w:tbl>
      <w:tblPr>
        <w:tblStyle w:val="PURTable"/>
        <w:tblW w:w="0" w:type="dxa"/>
        <w:tblLook w:val="04A0" w:firstRow="1" w:lastRow="0" w:firstColumn="1" w:lastColumn="0" w:noHBand="0" w:noVBand="1"/>
      </w:tblPr>
      <w:tblGrid>
        <w:gridCol w:w="3591"/>
        <w:gridCol w:w="3631"/>
        <w:gridCol w:w="3568"/>
      </w:tblGrid>
      <w:tr w:rsidR="00245554" w14:paraId="1489444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A4413A7"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0B2EC4C"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B1FF865" w14:textId="77777777" w:rsidR="00245554" w:rsidRDefault="00135932">
            <w:pPr>
              <w:pStyle w:val="ProductList-TableBody"/>
            </w:pPr>
            <w:r>
              <w:rPr>
                <w:color w:val="404040"/>
              </w:rPr>
              <w:t>Fail-Over Rights: N/A</w:t>
            </w:r>
          </w:p>
        </w:tc>
      </w:tr>
      <w:tr w:rsidR="00245554" w14:paraId="1EBE6F8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0C84B2" w14:textId="77777777" w:rsidR="00245554" w:rsidRDefault="00135932">
            <w:pPr>
              <w:pStyle w:val="ProductList-TableBody"/>
            </w:pPr>
            <w:r>
              <w:rPr>
                <w:color w:val="404040"/>
              </w:rPr>
              <w:lastRenderedPageBreak/>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084B9003"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1">
              <w:r>
                <w:rPr>
                  <w:color w:val="00467F"/>
                  <w:u w:val="single"/>
                </w:rPr>
                <w:t>Product List - June 2015</w:t>
              </w:r>
            </w:hyperlink>
            <w:r>
              <w:t xml:space="preserve"> (Communicator for Mac 2010, Entourage for Mac 2008)</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E07391" w14:textId="77777777" w:rsidR="00245554" w:rsidRDefault="00135932">
            <w:pPr>
              <w:pStyle w:val="ProductList-TableBody"/>
            </w:pPr>
            <w:r>
              <w:rPr>
                <w:color w:val="404040"/>
              </w:rPr>
              <w:t>Roaming Rights: N/A</w:t>
            </w:r>
          </w:p>
        </w:tc>
      </w:tr>
      <w:tr w:rsidR="00245554" w14:paraId="4CCFC0F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C92619"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C74C52"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C7CB51" w14:textId="77777777" w:rsidR="00245554" w:rsidRDefault="00135932">
            <w:pPr>
              <w:pStyle w:val="ProductList-TableBody"/>
            </w:pPr>
            <w:r>
              <w:t xml:space="preserve"> </w:t>
            </w:r>
          </w:p>
        </w:tc>
      </w:tr>
    </w:tbl>
    <w:p w14:paraId="592B663A"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4D24C5B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0FDA160"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6C15E8A" w14:textId="77777777" w:rsidR="00245554" w:rsidRDefault="00245554">
      <w:pPr>
        <w:pStyle w:val="ProductList-Body"/>
      </w:pPr>
    </w:p>
    <w:p w14:paraId="135486F0" w14:textId="77777777" w:rsidR="00245554" w:rsidRDefault="00135932">
      <w:pPr>
        <w:pStyle w:val="ProductList-OfferingGroupHeading"/>
        <w:outlineLvl w:val="1"/>
      </w:pPr>
      <w:bookmarkStart w:id="92" w:name="_Sec612"/>
      <w:r>
        <w:t>Office Servers</w:t>
      </w:r>
      <w:bookmarkEnd w:id="92"/>
      <w:r>
        <w:fldChar w:fldCharType="begin"/>
      </w:r>
      <w:r>
        <w:instrText xml:space="preserve"> TC "</w:instrText>
      </w:r>
      <w:bookmarkStart w:id="93" w:name="_Toc527129521"/>
      <w:r>
        <w:instrText>Office Servers</w:instrText>
      </w:r>
      <w:bookmarkEnd w:id="93"/>
      <w:r>
        <w:instrText>" \l 2</w:instrText>
      </w:r>
      <w:r>
        <w:fldChar w:fldCharType="end"/>
      </w:r>
    </w:p>
    <w:p w14:paraId="2CC95E82" w14:textId="77777777" w:rsidR="00245554" w:rsidRDefault="00135932">
      <w:pPr>
        <w:pStyle w:val="ProductList-Offering2HeadingNoBorder"/>
        <w:outlineLvl w:val="2"/>
      </w:pPr>
      <w:bookmarkStart w:id="94" w:name="_Sec638"/>
      <w:r>
        <w:t>Exchange Server</w:t>
      </w:r>
      <w:bookmarkEnd w:id="94"/>
      <w:r>
        <w:fldChar w:fldCharType="begin"/>
      </w:r>
      <w:r>
        <w:instrText xml:space="preserve"> TC "</w:instrText>
      </w:r>
      <w:bookmarkStart w:id="95" w:name="_Toc527129522"/>
      <w:r>
        <w:instrText>Exchange Server</w:instrText>
      </w:r>
      <w:bookmarkEnd w:id="95"/>
      <w:r>
        <w:instrText>" \l 3</w:instrText>
      </w:r>
      <w:r>
        <w:fldChar w:fldCharType="end"/>
      </w:r>
    </w:p>
    <w:p w14:paraId="443B7958" w14:textId="77777777" w:rsidR="00245554" w:rsidRDefault="00135932">
      <w:pPr>
        <w:pStyle w:val="ProductList-Offering1SubSection"/>
        <w:outlineLvl w:val="3"/>
      </w:pPr>
      <w:bookmarkStart w:id="96" w:name="_Sec683"/>
      <w:r>
        <w:t>1. Program Availability</w:t>
      </w:r>
      <w:bookmarkEnd w:id="96"/>
    </w:p>
    <w:tbl>
      <w:tblPr>
        <w:tblStyle w:val="PURTable"/>
        <w:tblW w:w="0" w:type="dxa"/>
        <w:tblLook w:val="04A0" w:firstRow="1" w:lastRow="0" w:firstColumn="1" w:lastColumn="0" w:noHBand="0" w:noVBand="1"/>
      </w:tblPr>
      <w:tblGrid>
        <w:gridCol w:w="3987"/>
        <w:gridCol w:w="614"/>
        <w:gridCol w:w="603"/>
        <w:gridCol w:w="609"/>
        <w:gridCol w:w="603"/>
        <w:gridCol w:w="603"/>
        <w:gridCol w:w="609"/>
        <w:gridCol w:w="614"/>
        <w:gridCol w:w="634"/>
        <w:gridCol w:w="618"/>
        <w:gridCol w:w="610"/>
        <w:gridCol w:w="680"/>
      </w:tblGrid>
      <w:tr w:rsidR="00245554" w14:paraId="3B6DE477"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8AAEFD3"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0BF36BD"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2A3B646"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D944517"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C2B5CE5"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697995B"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0E2FB91"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ED9DCC4"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6F7250A"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254E8AC"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E6EC1AA"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A084C8F"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588CC927" w14:textId="77777777">
        <w:tc>
          <w:tcPr>
            <w:tcW w:w="4160" w:type="dxa"/>
            <w:tcBorders>
              <w:top w:val="single" w:sz="6" w:space="0" w:color="FFFFFF"/>
              <w:left w:val="none" w:sz="4" w:space="0" w:color="6E6E6E"/>
              <w:bottom w:val="dashed" w:sz="4" w:space="0" w:color="BFBFBF"/>
              <w:right w:val="none" w:sz="4" w:space="0" w:color="6E6E6E"/>
            </w:tcBorders>
          </w:tcPr>
          <w:p w14:paraId="01E26CE5" w14:textId="77777777" w:rsidR="00245554" w:rsidRDefault="00135932">
            <w:pPr>
              <w:pStyle w:val="ProductList-TableBody"/>
            </w:pPr>
            <w:r>
              <w:rPr>
                <w:color w:val="000000"/>
              </w:rPr>
              <w:t>Exchange Server Enterprise 2019</w:t>
            </w:r>
            <w:r>
              <w:fldChar w:fldCharType="begin"/>
            </w:r>
            <w:r>
              <w:instrText xml:space="preserve"> XE "Exchange Server Enterprise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6678417D" w14:textId="77777777" w:rsidR="00245554" w:rsidRDefault="00135932">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14:paraId="2E755060" w14:textId="77777777" w:rsidR="00245554" w:rsidRDefault="00135932">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14:paraId="659935EF" w14:textId="77777777" w:rsidR="00245554" w:rsidRDefault="00135932">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14:paraId="41B70178" w14:textId="77777777" w:rsidR="00245554" w:rsidRDefault="00135932">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4C024C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A50758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B9D0E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90EAF1"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C91E71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45BE28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40F431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7AFEFD7E" w14:textId="77777777">
        <w:tc>
          <w:tcPr>
            <w:tcW w:w="4160" w:type="dxa"/>
            <w:tcBorders>
              <w:top w:val="dashed" w:sz="4" w:space="0" w:color="BFBFBF"/>
              <w:left w:val="none" w:sz="4" w:space="0" w:color="6E6E6E"/>
              <w:bottom w:val="dashed" w:sz="4" w:space="0" w:color="BFBFBF"/>
              <w:right w:val="none" w:sz="4" w:space="0" w:color="6E6E6E"/>
            </w:tcBorders>
          </w:tcPr>
          <w:p w14:paraId="2C0DBF2D" w14:textId="77777777" w:rsidR="00245554" w:rsidRDefault="00135932">
            <w:pPr>
              <w:pStyle w:val="ProductList-TableBody"/>
            </w:pPr>
            <w:r>
              <w:t xml:space="preserve">Exchange Server Enterprise 2019 CAL </w:t>
            </w:r>
            <w:r>
              <w:fldChar w:fldCharType="begin"/>
            </w:r>
            <w:r>
              <w:instrText xml:space="preserve"> XE "Exchange Server Enterprise 2019 CAL " </w:instrText>
            </w:r>
            <w:r>
              <w:fldChar w:fldCharType="end"/>
            </w:r>
            <w:r>
              <w:t>(Device and User)</w:t>
            </w:r>
          </w:p>
        </w:tc>
        <w:tc>
          <w:tcPr>
            <w:tcW w:w="620" w:type="dxa"/>
            <w:tcBorders>
              <w:top w:val="dashed" w:sz="4" w:space="0" w:color="BFBFBF"/>
              <w:left w:val="none" w:sz="4" w:space="0" w:color="6E6E6E"/>
              <w:bottom w:val="dashed" w:sz="4" w:space="0" w:color="BFBFBF"/>
              <w:right w:val="none" w:sz="4" w:space="0" w:color="6E6E6E"/>
            </w:tcBorders>
          </w:tcPr>
          <w:p w14:paraId="266BEB4E" w14:textId="77777777" w:rsidR="00245554" w:rsidRDefault="00135932">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152ECD88"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3F8F84BE"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7FE4388C"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15A56A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1BB585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394F2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09DAE68"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C38AAB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FA0DA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EA1A47" w14:textId="77777777" w:rsidR="00245554" w:rsidRDefault="00135932">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1776FC00" w14:textId="77777777">
        <w:tc>
          <w:tcPr>
            <w:tcW w:w="4160" w:type="dxa"/>
            <w:tcBorders>
              <w:top w:val="dashed" w:sz="4" w:space="0" w:color="BFBFBF"/>
              <w:left w:val="none" w:sz="4" w:space="0" w:color="6E6E6E"/>
              <w:bottom w:val="dashed" w:sz="4" w:space="0" w:color="BFBFBF"/>
              <w:right w:val="none" w:sz="4" w:space="0" w:color="6E6E6E"/>
            </w:tcBorders>
          </w:tcPr>
          <w:p w14:paraId="234FB39A" w14:textId="77777777" w:rsidR="00245554" w:rsidRDefault="00135932">
            <w:pPr>
              <w:pStyle w:val="ProductList-TableBody"/>
            </w:pPr>
            <w:r>
              <w:rPr>
                <w:color w:val="000000"/>
              </w:rPr>
              <w:t>Exchange Server Standard 2019</w:t>
            </w:r>
            <w:r>
              <w:fldChar w:fldCharType="begin"/>
            </w:r>
            <w:r>
              <w:instrText xml:space="preserve"> XE "Exchange Server Standard 2019"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43A9D2EB" w14:textId="77777777" w:rsidR="00245554" w:rsidRDefault="00135932">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650D4F25" w14:textId="77777777" w:rsidR="00245554" w:rsidRDefault="00135932">
            <w:pPr>
              <w:pStyle w:val="ProductList-TableBody"/>
              <w:jc w:val="center"/>
            </w:pPr>
            <w:r>
              <w:rPr>
                <w:color w:val="000000"/>
              </w:rPr>
              <w:t>10</w:t>
            </w:r>
          </w:p>
        </w:tc>
        <w:tc>
          <w:tcPr>
            <w:tcW w:w="620" w:type="dxa"/>
            <w:tcBorders>
              <w:top w:val="dashed" w:sz="4" w:space="0" w:color="BFBFBF"/>
              <w:left w:val="none" w:sz="4" w:space="0" w:color="6E6E6E"/>
              <w:bottom w:val="dashed" w:sz="4" w:space="0" w:color="BFBFBF"/>
              <w:right w:val="none" w:sz="4" w:space="0" w:color="6E6E6E"/>
            </w:tcBorders>
          </w:tcPr>
          <w:p w14:paraId="4AA22D1C" w14:textId="77777777" w:rsidR="00245554" w:rsidRDefault="00135932">
            <w:pPr>
              <w:pStyle w:val="ProductList-TableBody"/>
              <w:jc w:val="center"/>
            </w:pPr>
            <w:r>
              <w:rPr>
                <w:color w:val="000000"/>
              </w:rPr>
              <w:t>15</w:t>
            </w:r>
          </w:p>
        </w:tc>
        <w:tc>
          <w:tcPr>
            <w:tcW w:w="620" w:type="dxa"/>
            <w:tcBorders>
              <w:top w:val="dashed" w:sz="4" w:space="0" w:color="BFBFBF"/>
              <w:left w:val="none" w:sz="4" w:space="0" w:color="6E6E6E"/>
              <w:bottom w:val="dashed" w:sz="4" w:space="0" w:color="BFBFBF"/>
              <w:right w:val="single" w:sz="6" w:space="0" w:color="FFFFFF"/>
            </w:tcBorders>
          </w:tcPr>
          <w:p w14:paraId="4AA96FE0" w14:textId="77777777" w:rsidR="00245554" w:rsidRDefault="00135932">
            <w:pPr>
              <w:pStyle w:val="ProductList-TableBody"/>
              <w:jc w:val="center"/>
            </w:pPr>
            <w:r>
              <w:rPr>
                <w:color w:val="000000"/>
              </w:rPr>
              <w:t>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135C30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870D6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18FA0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3DF7A6"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F52923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DC02BF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062558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6DD2F4D5" w14:textId="77777777">
        <w:tc>
          <w:tcPr>
            <w:tcW w:w="4160" w:type="dxa"/>
            <w:tcBorders>
              <w:top w:val="dashed" w:sz="4" w:space="0" w:color="BFBFBF"/>
              <w:left w:val="none" w:sz="4" w:space="0" w:color="6E6E6E"/>
              <w:bottom w:val="none" w:sz="4" w:space="0" w:color="BFBFBF"/>
              <w:right w:val="none" w:sz="4" w:space="0" w:color="6E6E6E"/>
            </w:tcBorders>
          </w:tcPr>
          <w:p w14:paraId="4AAE4013" w14:textId="77777777" w:rsidR="00245554" w:rsidRDefault="00135932">
            <w:pPr>
              <w:pStyle w:val="ProductList-TableBody"/>
            </w:pPr>
            <w:r>
              <w:t>Exchange Server Standard 2019 CAL</w:t>
            </w:r>
            <w:r>
              <w:fldChar w:fldCharType="begin"/>
            </w:r>
            <w:r>
              <w:instrText xml:space="preserve"> XE "Exchange Server Standard 2019 CAL" </w:instrText>
            </w:r>
            <w:r>
              <w:fldChar w:fldCharType="end"/>
            </w:r>
            <w:r>
              <w:t xml:space="preserve"> (Device and User)</w:t>
            </w:r>
          </w:p>
        </w:tc>
        <w:tc>
          <w:tcPr>
            <w:tcW w:w="620" w:type="dxa"/>
            <w:tcBorders>
              <w:top w:val="dashed" w:sz="4" w:space="0" w:color="BFBFBF"/>
              <w:left w:val="none" w:sz="4" w:space="0" w:color="6E6E6E"/>
              <w:bottom w:val="none" w:sz="4" w:space="0" w:color="BFBFBF"/>
              <w:right w:val="none" w:sz="4" w:space="0" w:color="6E6E6E"/>
            </w:tcBorders>
          </w:tcPr>
          <w:p w14:paraId="19DCFBF6" w14:textId="77777777" w:rsidR="00245554" w:rsidRDefault="00135932">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14:paraId="4DBAC4CA"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14:paraId="111C4A9C"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0566F241"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968683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5725C6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4F6FC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580CE8A"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980270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466E9E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28F885" w14:textId="77777777" w:rsidR="00245554" w:rsidRDefault="00135932">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14:paraId="51078C95" w14:textId="77777777" w:rsidR="00245554" w:rsidRDefault="00135932">
      <w:pPr>
        <w:pStyle w:val="ProductList-Offering1SubSection"/>
        <w:outlineLvl w:val="3"/>
      </w:pPr>
      <w:bookmarkStart w:id="97" w:name="_Sec738"/>
      <w:r>
        <w:t>2. Product Conditions</w:t>
      </w:r>
      <w:bookmarkEnd w:id="97"/>
    </w:p>
    <w:tbl>
      <w:tblPr>
        <w:tblStyle w:val="PURTable"/>
        <w:tblW w:w="0" w:type="dxa"/>
        <w:tblLook w:val="04A0" w:firstRow="1" w:lastRow="0" w:firstColumn="1" w:lastColumn="0" w:noHBand="0" w:noVBand="1"/>
      </w:tblPr>
      <w:tblGrid>
        <w:gridCol w:w="3596"/>
        <w:gridCol w:w="3600"/>
        <w:gridCol w:w="3594"/>
      </w:tblGrid>
      <w:tr w:rsidR="00245554" w14:paraId="019023C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9A91E0D"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Exchange Server 2016</w:t>
            </w:r>
            <w:r>
              <w:fldChar w:fldCharType="begin"/>
            </w:r>
            <w:r>
              <w:instrText xml:space="preserve"> XE "Exchange Server 2016" </w:instrText>
            </w:r>
            <w:r>
              <w:fldChar w:fldCharType="end"/>
            </w:r>
            <w:r>
              <w:t xml:space="preserve"> (10/15)</w:t>
            </w:r>
          </w:p>
        </w:tc>
        <w:tc>
          <w:tcPr>
            <w:tcW w:w="4040" w:type="dxa"/>
            <w:tcBorders>
              <w:top w:val="single" w:sz="18" w:space="0" w:color="00188F"/>
              <w:left w:val="single" w:sz="4" w:space="0" w:color="000000"/>
              <w:bottom w:val="single" w:sz="4" w:space="0" w:color="000000"/>
              <w:right w:val="single" w:sz="4" w:space="0" w:color="000000"/>
            </w:tcBorders>
          </w:tcPr>
          <w:p w14:paraId="57F29E1B"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11A8534B" w14:textId="77777777" w:rsidR="00245554" w:rsidRDefault="00135932">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to Standard</w:t>
            </w:r>
          </w:p>
        </w:tc>
      </w:tr>
      <w:tr w:rsidR="00245554" w14:paraId="3903CA4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B9B110"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CA5A87"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3CFFB65C"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1E16434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745964"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796295E"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BDE565" w14:textId="77777777" w:rsidR="00245554" w:rsidRDefault="00135932">
            <w:pPr>
              <w:pStyle w:val="ProductList-TableBody"/>
            </w:pPr>
            <w:r>
              <w:rPr>
                <w:color w:val="404040"/>
              </w:rPr>
              <w:t>Reduction Eligible: N/A</w:t>
            </w:r>
          </w:p>
        </w:tc>
      </w:tr>
      <w:tr w:rsidR="00245554" w14:paraId="53F52BB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71F2693"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17A8F2"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B93A0F" w14:textId="77777777" w:rsidR="00245554" w:rsidRDefault="00135932">
            <w:pPr>
              <w:pStyle w:val="ProductList-TableBody"/>
            </w:pPr>
            <w:r>
              <w:rPr>
                <w:color w:val="404040"/>
              </w:rPr>
              <w:t>True-Up Eligible: N/A</w:t>
            </w:r>
          </w:p>
        </w:tc>
      </w:tr>
      <w:tr w:rsidR="00245554" w14:paraId="75EF583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9BC6C6"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25A752"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90C556" w14:textId="77777777" w:rsidR="00245554" w:rsidRDefault="00135932">
            <w:pPr>
              <w:pStyle w:val="ProductList-TableBody"/>
            </w:pPr>
            <w:r>
              <w:t xml:space="preserve"> </w:t>
            </w:r>
          </w:p>
        </w:tc>
      </w:tr>
    </w:tbl>
    <w:p w14:paraId="7A175BD7" w14:textId="77777777" w:rsidR="00245554" w:rsidRDefault="00135932">
      <w:pPr>
        <w:pStyle w:val="ProductList-Offering1SubSection"/>
        <w:outlineLvl w:val="3"/>
      </w:pPr>
      <w:bookmarkStart w:id="98" w:name="_Sec793"/>
      <w:r>
        <w:t>3. Use Rights</w:t>
      </w:r>
      <w:bookmarkEnd w:id="98"/>
    </w:p>
    <w:tbl>
      <w:tblPr>
        <w:tblStyle w:val="PURTable"/>
        <w:tblW w:w="0" w:type="dxa"/>
        <w:tblLook w:val="04A0" w:firstRow="1" w:lastRow="0" w:firstColumn="1" w:lastColumn="0" w:noHBand="0" w:noVBand="1"/>
      </w:tblPr>
      <w:tblGrid>
        <w:gridCol w:w="3599"/>
        <w:gridCol w:w="3600"/>
        <w:gridCol w:w="3591"/>
      </w:tblGrid>
      <w:tr w:rsidR="00245554" w14:paraId="50078CC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D2B33AD"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D6A5555" w14:textId="77777777" w:rsidR="00245554" w:rsidRDefault="00135932">
            <w:pPr>
              <w:pStyle w:val="ProductList-TableBody"/>
            </w:pPr>
            <w:r>
              <w:rPr>
                <w:color w:val="404040"/>
              </w:rPr>
              <w:t>Product-Specific License Terms: N/A</w:t>
            </w:r>
          </w:p>
        </w:tc>
        <w:tc>
          <w:tcPr>
            <w:tcW w:w="4040" w:type="dxa"/>
            <w:tcBorders>
              <w:top w:val="single" w:sz="18" w:space="0" w:color="00188F"/>
              <w:left w:val="single" w:sz="4" w:space="0" w:color="000000"/>
              <w:bottom w:val="single" w:sz="4" w:space="0" w:color="000000"/>
              <w:right w:val="single" w:sz="4" w:space="0" w:color="000000"/>
            </w:tcBorders>
          </w:tcPr>
          <w:p w14:paraId="63585D7E"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45554" w14:paraId="696E7118" w14:textId="77777777">
        <w:tc>
          <w:tcPr>
            <w:tcW w:w="4040" w:type="dxa"/>
            <w:tcBorders>
              <w:top w:val="single" w:sz="4" w:space="0" w:color="000000"/>
              <w:left w:val="single" w:sz="4" w:space="0" w:color="000000"/>
              <w:bottom w:val="single" w:sz="4" w:space="0" w:color="000000"/>
              <w:right w:val="single" w:sz="4" w:space="0" w:color="000000"/>
            </w:tcBorders>
          </w:tcPr>
          <w:p w14:paraId="4CB09E9C" w14:textId="77777777" w:rsidR="00245554" w:rsidRDefault="00135932">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14:paraId="2EC1AB3A"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Server (access to Additional Functionality requires both Base and Additive CALs)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D2A0C4" w14:textId="77777777" w:rsidR="00245554" w:rsidRDefault="00135932">
            <w:pPr>
              <w:pStyle w:val="ProductList-TableBody"/>
            </w:pPr>
            <w:r>
              <w:rPr>
                <w:color w:val="404040"/>
              </w:rPr>
              <w:t>Included Technologies: N/A</w:t>
            </w:r>
          </w:p>
        </w:tc>
      </w:tr>
      <w:tr w:rsidR="00245554" w14:paraId="17CC7B2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CF58327" w14:textId="77777777" w:rsidR="00245554" w:rsidRDefault="00135932">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B55C6B"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5A721E8" w14:textId="77777777" w:rsidR="00245554" w:rsidRDefault="00135932">
            <w:pPr>
              <w:pStyle w:val="ProductList-TableBody"/>
            </w:pPr>
            <w:r>
              <w:t xml:space="preserve"> </w:t>
            </w:r>
          </w:p>
        </w:tc>
      </w:tr>
    </w:tbl>
    <w:p w14:paraId="1A9C7429" w14:textId="77777777" w:rsidR="00245554" w:rsidRDefault="00135932">
      <w:pPr>
        <w:pStyle w:val="ProductList-Body"/>
      </w:pPr>
      <w:r>
        <w:t xml:space="preserve"> </w:t>
      </w:r>
    </w:p>
    <w:p w14:paraId="7F211432" w14:textId="77777777" w:rsidR="00245554" w:rsidRDefault="00135932">
      <w:pPr>
        <w:pStyle w:val="ProductList-ClauseHeading"/>
        <w:outlineLvl w:val="4"/>
      </w:pPr>
      <w:r>
        <w:t>3.1 Server Software Access</w:t>
      </w:r>
    </w:p>
    <w:tbl>
      <w:tblPr>
        <w:tblStyle w:val="PURTable"/>
        <w:tblW w:w="0" w:type="dxa"/>
        <w:tblLook w:val="04A0" w:firstRow="1" w:lastRow="0" w:firstColumn="1" w:lastColumn="0" w:noHBand="0" w:noVBand="1"/>
      </w:tblPr>
      <w:tblGrid>
        <w:gridCol w:w="3564"/>
        <w:gridCol w:w="3592"/>
        <w:gridCol w:w="3634"/>
      </w:tblGrid>
      <w:tr w:rsidR="00245554" w14:paraId="0EF8189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E0EAF6"/>
          </w:tcPr>
          <w:p w14:paraId="3310B10F" w14:textId="77777777" w:rsidR="00245554" w:rsidRDefault="00135932">
            <w:pPr>
              <w:pStyle w:val="ProductList-TableBody"/>
            </w:pPr>
            <w:r>
              <w:t>Base Access License</w:t>
            </w:r>
          </w:p>
        </w:tc>
        <w:tc>
          <w:tcPr>
            <w:tcW w:w="4040" w:type="dxa"/>
            <w:tcBorders>
              <w:top w:val="single" w:sz="18" w:space="0" w:color="0072C6"/>
              <w:left w:val="single" w:sz="4" w:space="0" w:color="000000"/>
              <w:bottom w:val="none" w:sz="4" w:space="0" w:color="000000"/>
              <w:right w:val="none" w:sz="4" w:space="0" w:color="000000"/>
            </w:tcBorders>
          </w:tcPr>
          <w:p w14:paraId="22655FB2" w14:textId="77777777" w:rsidR="00245554" w:rsidRDefault="00135932">
            <w:pPr>
              <w:pStyle w:val="ProductList-TableBody"/>
            </w:pPr>
            <w:r>
              <w:t>Exchange Server 2019 Standard CAL</w:t>
            </w:r>
          </w:p>
        </w:tc>
        <w:tc>
          <w:tcPr>
            <w:tcW w:w="4040" w:type="dxa"/>
            <w:tcBorders>
              <w:top w:val="single" w:sz="18" w:space="0" w:color="0072C6"/>
              <w:left w:val="none" w:sz="4" w:space="0" w:color="000000"/>
              <w:bottom w:val="none" w:sz="4" w:space="0" w:color="000000"/>
              <w:right w:val="single" w:sz="4" w:space="0" w:color="000000"/>
            </w:tcBorders>
          </w:tcPr>
          <w:p w14:paraId="261501F0" w14:textId="77777777" w:rsidR="00245554" w:rsidRDefault="00135932">
            <w:pPr>
              <w:pStyle w:val="ProductList-TableBody"/>
            </w:pPr>
            <w:r>
              <w:t>Exchange Online (Plan 1/1G/2/2A/2G) User SL</w:t>
            </w:r>
          </w:p>
        </w:tc>
      </w:tr>
      <w:tr w:rsidR="00245554" w14:paraId="382617E1" w14:textId="77777777">
        <w:tc>
          <w:tcPr>
            <w:tcW w:w="4040" w:type="dxa"/>
            <w:tcBorders>
              <w:top w:val="none" w:sz="4" w:space="0" w:color="000000"/>
              <w:left w:val="single" w:sz="4" w:space="0" w:color="000000"/>
              <w:bottom w:val="single" w:sz="4" w:space="0" w:color="000000"/>
              <w:right w:val="single" w:sz="4" w:space="0" w:color="000000"/>
            </w:tcBorders>
            <w:shd w:val="clear" w:color="auto" w:fill="E0EAF6"/>
          </w:tcPr>
          <w:p w14:paraId="5ED47933"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183A8EA5" w14:textId="77777777" w:rsidR="00245554" w:rsidRDefault="00135932">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14:paraId="197EFFC0" w14:textId="77777777" w:rsidR="00245554" w:rsidRDefault="00135932">
            <w:pPr>
              <w:pStyle w:val="ProductList-TableBody"/>
            </w:pPr>
            <w:r>
              <w:t xml:space="preserve"> </w:t>
            </w:r>
          </w:p>
        </w:tc>
      </w:tr>
    </w:tbl>
    <w:p w14:paraId="286EF63F" w14:textId="77777777" w:rsidR="00245554" w:rsidRDefault="00135932">
      <w:pPr>
        <w:pStyle w:val="ProductList-Body"/>
      </w:pPr>
      <w:r>
        <w:t xml:space="preserve"> </w:t>
      </w:r>
    </w:p>
    <w:p w14:paraId="43E98AC1" w14:textId="77777777" w:rsidR="00245554" w:rsidRDefault="00135932">
      <w:pPr>
        <w:pStyle w:val="ProductList-SubClauseHeading"/>
        <w:outlineLvl w:val="5"/>
      </w:pPr>
      <w:r>
        <w:t>3.1.1 Additional Functionality Associated with Exchange Enterprise CAL</w:t>
      </w:r>
    </w:p>
    <w:p w14:paraId="717CECF8" w14:textId="77777777" w:rsidR="00245554" w:rsidRDefault="00135932">
      <w:pPr>
        <w:pStyle w:val="ProductList-BodyIndented"/>
      </w:pPr>
      <w:r>
        <w:t>In-Place Archive, In-Place Holds (Indefinite, Query-based, and Time-based), Information Protection and Compliance, Custom Retention Policies, Per User/Distribution List Journaling, Site Mailboxes – Compliance, Data Loss Prevention</w:t>
      </w:r>
    </w:p>
    <w:tbl>
      <w:tblPr>
        <w:tblStyle w:val="PURTable0"/>
        <w:tblW w:w="0" w:type="dxa"/>
        <w:tblLook w:val="04A0" w:firstRow="1" w:lastRow="0" w:firstColumn="1" w:lastColumn="0" w:noHBand="0" w:noVBand="1"/>
      </w:tblPr>
      <w:tblGrid>
        <w:gridCol w:w="3464"/>
        <w:gridCol w:w="3489"/>
        <w:gridCol w:w="3477"/>
      </w:tblGrid>
      <w:tr w:rsidR="00245554" w14:paraId="0B7FA08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E0EAF6"/>
          </w:tcPr>
          <w:p w14:paraId="609BE4A5"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14:paraId="579F8633" w14:textId="77777777" w:rsidR="00245554" w:rsidRDefault="00135932">
            <w:pPr>
              <w:pStyle w:val="ProductList-TableBody"/>
            </w:pPr>
            <w:r>
              <w:t>Exchange Server 2019 Enterprise CAL</w:t>
            </w:r>
          </w:p>
        </w:tc>
        <w:tc>
          <w:tcPr>
            <w:tcW w:w="4040" w:type="dxa"/>
            <w:tcBorders>
              <w:top w:val="single" w:sz="18" w:space="0" w:color="0072C6"/>
              <w:left w:val="none" w:sz="4" w:space="0" w:color="000000"/>
              <w:bottom w:val="none" w:sz="4" w:space="0" w:color="000000"/>
              <w:right w:val="single" w:sz="4" w:space="0" w:color="000000"/>
            </w:tcBorders>
          </w:tcPr>
          <w:p w14:paraId="1DEC40D3" w14:textId="77777777" w:rsidR="00245554" w:rsidRDefault="00135932">
            <w:pPr>
              <w:pStyle w:val="ProductList-TableBody"/>
            </w:pPr>
            <w:r>
              <w:t>Exchange Online (Plan 2/2A/2G) User SL</w:t>
            </w:r>
          </w:p>
        </w:tc>
      </w:tr>
      <w:tr w:rsidR="00245554" w14:paraId="3C87697D" w14:textId="77777777">
        <w:tc>
          <w:tcPr>
            <w:tcW w:w="4040" w:type="dxa"/>
            <w:tcBorders>
              <w:top w:val="none" w:sz="4" w:space="0" w:color="000000"/>
              <w:left w:val="single" w:sz="4" w:space="0" w:color="000000"/>
              <w:bottom w:val="single" w:sz="4" w:space="0" w:color="000000"/>
              <w:right w:val="single" w:sz="4" w:space="0" w:color="000000"/>
            </w:tcBorders>
            <w:shd w:val="clear" w:color="auto" w:fill="E0EAF6"/>
          </w:tcPr>
          <w:p w14:paraId="3A3DB4D5"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6C4F10CA" w14:textId="77777777" w:rsidR="00245554" w:rsidRDefault="00135932">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14:paraId="3044052D" w14:textId="77777777" w:rsidR="00245554" w:rsidRDefault="00135932">
            <w:pPr>
              <w:pStyle w:val="ProductList-TableBody"/>
            </w:pPr>
            <w:r>
              <w:t xml:space="preserve"> </w:t>
            </w:r>
          </w:p>
        </w:tc>
      </w:tr>
    </w:tbl>
    <w:p w14:paraId="31E6A798" w14:textId="77777777" w:rsidR="00245554" w:rsidRDefault="00135932">
      <w:pPr>
        <w:pStyle w:val="ProductList-BodyIndented"/>
      </w:pPr>
      <w:r>
        <w:t xml:space="preserve"> </w:t>
      </w:r>
    </w:p>
    <w:p w14:paraId="78B83B1F" w14:textId="77777777" w:rsidR="00245554" w:rsidRDefault="00135932">
      <w:pPr>
        <w:pStyle w:val="ProductList-ClauseHeading"/>
        <w:outlineLvl w:val="4"/>
      </w:pPr>
      <w:r>
        <w:t>3.2 Additional Software</w:t>
      </w:r>
    </w:p>
    <w:tbl>
      <w:tblPr>
        <w:tblStyle w:val="PURTable"/>
        <w:tblW w:w="0" w:type="dxa"/>
        <w:tblLook w:val="04A0" w:firstRow="1" w:lastRow="0" w:firstColumn="1" w:lastColumn="0" w:noHBand="0" w:noVBand="1"/>
      </w:tblPr>
      <w:tblGrid>
        <w:gridCol w:w="3666"/>
        <w:gridCol w:w="3562"/>
        <w:gridCol w:w="3562"/>
      </w:tblGrid>
      <w:tr w:rsidR="00245554" w14:paraId="6CC64E8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4EC10A59" w14:textId="77777777" w:rsidR="00245554" w:rsidRDefault="00135932">
            <w:pPr>
              <w:pStyle w:val="ProductList-TableBody"/>
            </w:pPr>
            <w:r>
              <w:t>Exchange Management Tools</w:t>
            </w:r>
          </w:p>
        </w:tc>
        <w:tc>
          <w:tcPr>
            <w:tcW w:w="4040" w:type="dxa"/>
            <w:tcBorders>
              <w:top w:val="single" w:sz="18" w:space="0" w:color="0072C6"/>
              <w:left w:val="single" w:sz="4" w:space="0" w:color="000000"/>
              <w:bottom w:val="single" w:sz="4" w:space="0" w:color="000000"/>
              <w:right w:val="single" w:sz="4" w:space="0" w:color="000000"/>
            </w:tcBorders>
          </w:tcPr>
          <w:p w14:paraId="5EB6DC5C" w14:textId="77777777" w:rsidR="00245554" w:rsidRDefault="00135932">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14:paraId="2830A212" w14:textId="77777777" w:rsidR="00245554" w:rsidRDefault="00135932">
            <w:pPr>
              <w:pStyle w:val="ProductList-TableBody"/>
            </w:pPr>
            <w:r>
              <w:t xml:space="preserve"> </w:t>
            </w:r>
          </w:p>
        </w:tc>
      </w:tr>
    </w:tbl>
    <w:p w14:paraId="0EC0520A" w14:textId="77777777" w:rsidR="00245554" w:rsidRDefault="00135932">
      <w:pPr>
        <w:pStyle w:val="ProductList-Body"/>
      </w:pPr>
      <w:r>
        <w:t xml:space="preserve"> </w:t>
      </w:r>
    </w:p>
    <w:p w14:paraId="031802CF" w14:textId="77777777" w:rsidR="00245554" w:rsidRDefault="00135932">
      <w:pPr>
        <w:pStyle w:val="ProductList-Body"/>
      </w:pPr>
      <w:r>
        <w:t xml:space="preserve"> </w:t>
      </w:r>
    </w:p>
    <w:p w14:paraId="4B306304" w14:textId="77777777" w:rsidR="00245554" w:rsidRDefault="00135932">
      <w:pPr>
        <w:pStyle w:val="ProductList-Offering1SubSection"/>
        <w:outlineLvl w:val="3"/>
      </w:pPr>
      <w:bookmarkStart w:id="99" w:name="_Sec824"/>
      <w:r>
        <w:t>4. Software Assurance</w:t>
      </w:r>
      <w:bookmarkEnd w:id="99"/>
    </w:p>
    <w:tbl>
      <w:tblPr>
        <w:tblStyle w:val="PURTable"/>
        <w:tblW w:w="0" w:type="dxa"/>
        <w:tblLook w:val="04A0" w:firstRow="1" w:lastRow="0" w:firstColumn="1" w:lastColumn="0" w:noHBand="0" w:noVBand="1"/>
      </w:tblPr>
      <w:tblGrid>
        <w:gridCol w:w="3582"/>
        <w:gridCol w:w="3627"/>
        <w:gridCol w:w="3581"/>
      </w:tblGrid>
      <w:tr w:rsidR="00245554" w14:paraId="3A46B14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A53638E"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0C1EF390"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A729EE7" w14:textId="77777777" w:rsidR="00245554" w:rsidRDefault="00135932">
            <w:pPr>
              <w:pStyle w:val="ProductList-TableBody"/>
            </w:pPr>
            <w:r>
              <w:rPr>
                <w:color w:val="404040"/>
              </w:rPr>
              <w:t>Fail-Over Rights: N/A</w:t>
            </w:r>
          </w:p>
        </w:tc>
      </w:tr>
      <w:tr w:rsidR="00245554" w14:paraId="1F74AEE6" w14:textId="77777777">
        <w:tc>
          <w:tcPr>
            <w:tcW w:w="4040" w:type="dxa"/>
            <w:tcBorders>
              <w:top w:val="single" w:sz="4" w:space="0" w:color="000000"/>
              <w:left w:val="single" w:sz="4" w:space="0" w:color="000000"/>
              <w:bottom w:val="single" w:sz="4" w:space="0" w:color="000000"/>
              <w:right w:val="single" w:sz="4" w:space="0" w:color="000000"/>
            </w:tcBorders>
          </w:tcPr>
          <w:p w14:paraId="450AB9F8" w14:textId="77777777" w:rsidR="00245554" w:rsidRDefault="00135932">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 (server licenses only)</w:t>
            </w:r>
          </w:p>
        </w:tc>
        <w:tc>
          <w:tcPr>
            <w:tcW w:w="4040" w:type="dxa"/>
            <w:tcBorders>
              <w:top w:val="single" w:sz="4" w:space="0" w:color="000000"/>
              <w:left w:val="single" w:sz="4" w:space="0" w:color="000000"/>
              <w:bottom w:val="single" w:sz="4" w:space="0" w:color="000000"/>
              <w:right w:val="single" w:sz="4" w:space="0" w:color="000000"/>
            </w:tcBorders>
          </w:tcPr>
          <w:p w14:paraId="478D3124"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2">
              <w:r>
                <w:rPr>
                  <w:color w:val="00467F"/>
                  <w:u w:val="single"/>
                </w:rPr>
                <w:t>Product List - June 2015</w:t>
              </w:r>
            </w:hyperlink>
            <w:r>
              <w:t>(External Connector)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A307F3" w14:textId="77777777" w:rsidR="00245554" w:rsidRDefault="00135932">
            <w:pPr>
              <w:pStyle w:val="ProductList-TableBody"/>
            </w:pPr>
            <w:r>
              <w:rPr>
                <w:color w:val="404040"/>
              </w:rPr>
              <w:t>Roaming Rights: N/A</w:t>
            </w:r>
          </w:p>
        </w:tc>
      </w:tr>
      <w:tr w:rsidR="00245554" w14:paraId="6E9CB785" w14:textId="77777777">
        <w:tc>
          <w:tcPr>
            <w:tcW w:w="4040" w:type="dxa"/>
            <w:tcBorders>
              <w:top w:val="single" w:sz="4" w:space="0" w:color="000000"/>
              <w:left w:val="single" w:sz="4" w:space="0" w:color="000000"/>
              <w:bottom w:val="single" w:sz="4" w:space="0" w:color="000000"/>
              <w:right w:val="single" w:sz="4" w:space="0" w:color="000000"/>
            </w:tcBorders>
          </w:tcPr>
          <w:p w14:paraId="5A667B2E"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907472"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CFFFFF" w14:textId="77777777" w:rsidR="00245554" w:rsidRDefault="00135932">
            <w:pPr>
              <w:pStyle w:val="ProductList-TableBody"/>
            </w:pPr>
            <w:r>
              <w:t xml:space="preserve"> </w:t>
            </w:r>
          </w:p>
        </w:tc>
      </w:tr>
    </w:tbl>
    <w:p w14:paraId="0D395A03" w14:textId="77777777" w:rsidR="00245554" w:rsidRDefault="00135932">
      <w:pPr>
        <w:pStyle w:val="ProductList-Body"/>
      </w:pPr>
      <w:r>
        <w:t xml:space="preserve"> </w:t>
      </w:r>
    </w:p>
    <w:p w14:paraId="6C3EDFC2" w14:textId="77777777" w:rsidR="00245554" w:rsidRDefault="00135932">
      <w:pPr>
        <w:pStyle w:val="ProductList-ClauseHeading"/>
        <w:outlineLvl w:val="4"/>
      </w:pPr>
      <w:r>
        <w:t>4.1 Exchange Enterprise CAL with Services 2019 Supplemental Terms and Conditions</w:t>
      </w:r>
    </w:p>
    <w:p w14:paraId="431AF7EF" w14:textId="77777777" w:rsidR="00245554" w:rsidRDefault="00135932">
      <w:pPr>
        <w:pStyle w:val="ProductList-Body"/>
      </w:pPr>
      <w:r>
        <w:t>Exchange Server Enterprise CAL with active SA coverage includes the rights to Data Loss Prevention</w:t>
      </w:r>
      <w:r>
        <w:fldChar w:fldCharType="begin"/>
      </w:r>
      <w:r>
        <w:instrText xml:space="preserve"> XE "Data Loss Prevention" </w:instrText>
      </w:r>
      <w:r>
        <w:fldChar w:fldCharType="end"/>
      </w:r>
      <w:r>
        <w:t xml:space="preserve"> and Exchange Online Protection</w:t>
      </w:r>
      <w:r>
        <w:fldChar w:fldCharType="begin"/>
      </w:r>
      <w:r>
        <w:instrText xml:space="preserve"> XE "Exchange Online Protection" </w:instrText>
      </w:r>
      <w:r>
        <w:fldChar w:fldCharType="end"/>
      </w:r>
      <w:r>
        <w:t xml:space="preserve">. </w:t>
      </w:r>
    </w:p>
    <w:p w14:paraId="7CA6595F" w14:textId="77777777" w:rsidR="00245554" w:rsidRDefault="00135932">
      <w:pPr>
        <w:pStyle w:val="ProductList-Body"/>
      </w:pPr>
      <w:r>
        <w:t xml:space="preserve"> </w:t>
      </w:r>
    </w:p>
    <w:p w14:paraId="14BF91A4" w14:textId="77777777" w:rsidR="00245554" w:rsidRDefault="00135932">
      <w:pPr>
        <w:pStyle w:val="ProductList-ClauseHeading"/>
        <w:outlineLvl w:val="4"/>
      </w:pPr>
      <w:r>
        <w:lastRenderedPageBreak/>
        <w:t>4.2 Exchange Online Voice Mail Service</w:t>
      </w:r>
    </w:p>
    <w:p w14:paraId="14430B6F" w14:textId="77777777" w:rsidR="00245554" w:rsidRDefault="00135932">
      <w:pPr>
        <w:pStyle w:val="ProductList-Body"/>
      </w:pPr>
      <w:r>
        <w:t>Customers with active SA coverage for Exchange Server Standard 2019 or Exchange Server Enterprise 2019 may use the Exchange Online Voice Mail Service</w:t>
      </w:r>
      <w:r>
        <w:fldChar w:fldCharType="begin"/>
      </w:r>
      <w:r>
        <w:instrText xml:space="preserve"> XE "Exchange Online Voice Mail Service" </w:instrText>
      </w:r>
      <w:r>
        <w:fldChar w:fldCharType="end"/>
      </w:r>
      <w:r>
        <w:t xml:space="preserve"> to access voice messages from Outlook. Use of this Online Service is subject to the OST</w:t>
      </w:r>
    </w:p>
    <w:p w14:paraId="6B1A6668" w14:textId="77777777" w:rsidR="00245554" w:rsidRDefault="00135932">
      <w:pPr>
        <w:pStyle w:val="ProductList-Body"/>
      </w:pPr>
      <w:r>
        <w:t xml:space="preserve"> </w:t>
      </w:r>
    </w:p>
    <w:p w14:paraId="6ED78FC0"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07F88B3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EB2AF36"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65010289" w14:textId="77777777" w:rsidR="00245554" w:rsidRDefault="00245554">
      <w:pPr>
        <w:pStyle w:val="ProductList-Body"/>
      </w:pPr>
    </w:p>
    <w:p w14:paraId="72CB27E5" w14:textId="77777777" w:rsidR="00245554" w:rsidRDefault="00135932">
      <w:pPr>
        <w:pStyle w:val="ProductList-Offering2HeadingNoBorder"/>
        <w:outlineLvl w:val="2"/>
      </w:pPr>
      <w:bookmarkStart w:id="100" w:name="_Sec639"/>
      <w:r>
        <w:t>Project Server</w:t>
      </w:r>
      <w:bookmarkEnd w:id="100"/>
      <w:r>
        <w:fldChar w:fldCharType="begin"/>
      </w:r>
      <w:r>
        <w:instrText xml:space="preserve"> TC "</w:instrText>
      </w:r>
      <w:bookmarkStart w:id="101" w:name="_Toc527129523"/>
      <w:r>
        <w:instrText>Project Server</w:instrText>
      </w:r>
      <w:bookmarkEnd w:id="101"/>
      <w:r>
        <w:instrText>" \l 3</w:instrText>
      </w:r>
      <w:r>
        <w:fldChar w:fldCharType="end"/>
      </w:r>
    </w:p>
    <w:p w14:paraId="76C66C22" w14:textId="77777777" w:rsidR="00245554" w:rsidRDefault="00135932">
      <w:pPr>
        <w:pStyle w:val="ProductList-Offering1SubSection"/>
        <w:outlineLvl w:val="3"/>
      </w:pPr>
      <w:bookmarkStart w:id="102" w:name="_Sec684"/>
      <w:r>
        <w:t>1. Program Availability</w:t>
      </w:r>
      <w:bookmarkEnd w:id="102"/>
    </w:p>
    <w:tbl>
      <w:tblPr>
        <w:tblStyle w:val="PURTable"/>
        <w:tblW w:w="0" w:type="dxa"/>
        <w:tblLook w:val="04A0" w:firstRow="1" w:lastRow="0" w:firstColumn="1" w:lastColumn="0" w:noHBand="0" w:noVBand="1"/>
      </w:tblPr>
      <w:tblGrid>
        <w:gridCol w:w="4031"/>
        <w:gridCol w:w="616"/>
        <w:gridCol w:w="607"/>
        <w:gridCol w:w="612"/>
        <w:gridCol w:w="607"/>
        <w:gridCol w:w="608"/>
        <w:gridCol w:w="612"/>
        <w:gridCol w:w="615"/>
        <w:gridCol w:w="634"/>
        <w:gridCol w:w="619"/>
        <w:gridCol w:w="613"/>
        <w:gridCol w:w="610"/>
      </w:tblGrid>
      <w:tr w:rsidR="00245554" w14:paraId="32F59FB4"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52F3C94"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033C6B7"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D5B493A"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214FB88"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A02527D"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6238D8F"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CFA7300"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F1AAEDB"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DB2B199"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B53EA3D"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D4DEDB7"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1A5713B"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3239CFAC" w14:textId="77777777">
        <w:tc>
          <w:tcPr>
            <w:tcW w:w="4160" w:type="dxa"/>
            <w:tcBorders>
              <w:top w:val="single" w:sz="6" w:space="0" w:color="FFFFFF"/>
              <w:left w:val="none" w:sz="4" w:space="0" w:color="6E6E6E"/>
              <w:bottom w:val="dashed" w:sz="4" w:space="0" w:color="BFBFBF"/>
              <w:right w:val="none" w:sz="4" w:space="0" w:color="6E6E6E"/>
            </w:tcBorders>
          </w:tcPr>
          <w:p w14:paraId="13FC89DF" w14:textId="77777777" w:rsidR="00245554" w:rsidRDefault="00135932">
            <w:pPr>
              <w:pStyle w:val="ProductList-TableBody"/>
            </w:pPr>
            <w:r>
              <w:rPr>
                <w:color w:val="000000"/>
              </w:rPr>
              <w:t>Project Server 2019</w:t>
            </w:r>
            <w:r>
              <w:fldChar w:fldCharType="begin"/>
            </w:r>
            <w:r>
              <w:instrText xml:space="preserve"> XE "Project Server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5A41DC71" w14:textId="77777777" w:rsidR="00245554" w:rsidRDefault="00135932">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14:paraId="2BB2D03D" w14:textId="77777777" w:rsidR="00245554" w:rsidRDefault="00135932">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14:paraId="05EB914D" w14:textId="77777777" w:rsidR="00245554" w:rsidRDefault="00135932">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14:paraId="3931E1FB" w14:textId="77777777" w:rsidR="00245554" w:rsidRDefault="00135932">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9B73E1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5D4CA8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F6A40F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49EAE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0C4ED0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C68C0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4F6918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5E4F9B44" w14:textId="77777777">
        <w:tc>
          <w:tcPr>
            <w:tcW w:w="4160" w:type="dxa"/>
            <w:tcBorders>
              <w:top w:val="dashed" w:sz="4" w:space="0" w:color="BFBFBF"/>
              <w:left w:val="none" w:sz="4" w:space="0" w:color="6E6E6E"/>
              <w:bottom w:val="none" w:sz="4" w:space="0" w:color="BFBFBF"/>
              <w:right w:val="none" w:sz="4" w:space="0" w:color="6E6E6E"/>
            </w:tcBorders>
          </w:tcPr>
          <w:p w14:paraId="6EE0B50D" w14:textId="77777777" w:rsidR="00245554" w:rsidRDefault="00135932">
            <w:pPr>
              <w:pStyle w:val="ProductList-TableBody"/>
            </w:pPr>
            <w:r>
              <w:t>Project Server 2019 CAL</w:t>
            </w:r>
            <w:r>
              <w:fldChar w:fldCharType="begin"/>
            </w:r>
            <w:r>
              <w:instrText xml:space="preserve"> XE "Project Server 2019 CAL" </w:instrText>
            </w:r>
            <w:r>
              <w:fldChar w:fldCharType="end"/>
            </w:r>
            <w:r>
              <w:t xml:space="preserve"> (Device and User)</w:t>
            </w:r>
          </w:p>
        </w:tc>
        <w:tc>
          <w:tcPr>
            <w:tcW w:w="620" w:type="dxa"/>
            <w:tcBorders>
              <w:top w:val="dashed" w:sz="4" w:space="0" w:color="BFBFBF"/>
              <w:left w:val="none" w:sz="4" w:space="0" w:color="6E6E6E"/>
              <w:bottom w:val="none" w:sz="4" w:space="0" w:color="BFBFBF"/>
              <w:right w:val="none" w:sz="4" w:space="0" w:color="6E6E6E"/>
            </w:tcBorders>
          </w:tcPr>
          <w:p w14:paraId="3D8E9D13" w14:textId="77777777" w:rsidR="00245554" w:rsidRDefault="00135932">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14:paraId="232CA45E"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14:paraId="02AA620D"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5D802D2A"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51970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A1CA2B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9A396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988A0C"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0F4A43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44D5C4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6D9D86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2F047438" w14:textId="77777777" w:rsidR="00245554" w:rsidRDefault="00135932">
      <w:pPr>
        <w:pStyle w:val="ProductList-Offering1SubSection"/>
        <w:outlineLvl w:val="3"/>
      </w:pPr>
      <w:bookmarkStart w:id="103" w:name="_Sec739"/>
      <w:r>
        <w:t>2. Product Conditions</w:t>
      </w:r>
      <w:bookmarkEnd w:id="103"/>
    </w:p>
    <w:tbl>
      <w:tblPr>
        <w:tblStyle w:val="PURTable"/>
        <w:tblW w:w="0" w:type="dxa"/>
        <w:tblLook w:val="04A0" w:firstRow="1" w:lastRow="0" w:firstColumn="1" w:lastColumn="0" w:noHBand="0" w:noVBand="1"/>
      </w:tblPr>
      <w:tblGrid>
        <w:gridCol w:w="3596"/>
        <w:gridCol w:w="3600"/>
        <w:gridCol w:w="3594"/>
      </w:tblGrid>
      <w:tr w:rsidR="00245554" w14:paraId="7973D58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58EB4D20"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Project Server 2016</w:t>
            </w:r>
            <w:r>
              <w:fldChar w:fldCharType="begin"/>
            </w:r>
            <w:r>
              <w:instrText xml:space="preserve"> XE "Project Server 2016" </w:instrText>
            </w:r>
            <w:r>
              <w:fldChar w:fldCharType="end"/>
            </w:r>
            <w:r>
              <w:t xml:space="preserve"> (5/16)</w:t>
            </w:r>
          </w:p>
        </w:tc>
        <w:tc>
          <w:tcPr>
            <w:tcW w:w="4040" w:type="dxa"/>
            <w:tcBorders>
              <w:top w:val="single" w:sz="12" w:space="0" w:color="00188F"/>
              <w:left w:val="single" w:sz="4" w:space="0" w:color="000000"/>
              <w:bottom w:val="single" w:sz="4" w:space="0" w:color="000000"/>
              <w:right w:val="single" w:sz="4" w:space="0" w:color="000000"/>
            </w:tcBorders>
          </w:tcPr>
          <w:p w14:paraId="55FABB16"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14:paraId="0EE81B81" w14:textId="77777777" w:rsidR="00245554" w:rsidRDefault="00135932">
            <w:pPr>
              <w:pStyle w:val="ProductList-TableBody"/>
            </w:pPr>
            <w:r>
              <w:rPr>
                <w:color w:val="404040"/>
              </w:rPr>
              <w:t>Down Editions: N/A</w:t>
            </w:r>
          </w:p>
        </w:tc>
      </w:tr>
      <w:tr w:rsidR="00245554" w14:paraId="5F66A08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D3F961"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E12EDF5"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773FA33F"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704E325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28F93C"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EE7AB7"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E6AB81" w14:textId="77777777" w:rsidR="00245554" w:rsidRDefault="00135932">
            <w:pPr>
              <w:pStyle w:val="ProductList-TableBody"/>
            </w:pPr>
            <w:r>
              <w:rPr>
                <w:color w:val="404040"/>
              </w:rPr>
              <w:t>Reduction Eligible: N/A</w:t>
            </w:r>
          </w:p>
        </w:tc>
      </w:tr>
      <w:tr w:rsidR="00245554" w14:paraId="3CF899D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EE9345"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947930"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BF9E5FA" w14:textId="77777777" w:rsidR="00245554" w:rsidRDefault="00135932">
            <w:pPr>
              <w:pStyle w:val="ProductList-TableBody"/>
            </w:pPr>
            <w:r>
              <w:rPr>
                <w:color w:val="404040"/>
              </w:rPr>
              <w:t>True-Up Eligible: N/A</w:t>
            </w:r>
          </w:p>
        </w:tc>
      </w:tr>
      <w:tr w:rsidR="00245554" w14:paraId="2889854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337872"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9A079FD"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74D12C" w14:textId="77777777" w:rsidR="00245554" w:rsidRDefault="00135932">
            <w:pPr>
              <w:pStyle w:val="ProductList-TableBody"/>
            </w:pPr>
            <w:r>
              <w:t xml:space="preserve"> </w:t>
            </w:r>
          </w:p>
        </w:tc>
      </w:tr>
    </w:tbl>
    <w:p w14:paraId="3ECA33FB" w14:textId="77777777" w:rsidR="00245554" w:rsidRDefault="00135932">
      <w:pPr>
        <w:pStyle w:val="ProductList-Offering1SubSection"/>
        <w:outlineLvl w:val="3"/>
      </w:pPr>
      <w:bookmarkStart w:id="104" w:name="_Sec795"/>
      <w:r>
        <w:t>3. Use Rights</w:t>
      </w:r>
      <w:bookmarkEnd w:id="104"/>
    </w:p>
    <w:tbl>
      <w:tblPr>
        <w:tblStyle w:val="PURTable"/>
        <w:tblW w:w="0" w:type="dxa"/>
        <w:tblLook w:val="04A0" w:firstRow="1" w:lastRow="0" w:firstColumn="1" w:lastColumn="0" w:noHBand="0" w:noVBand="1"/>
      </w:tblPr>
      <w:tblGrid>
        <w:gridCol w:w="3599"/>
        <w:gridCol w:w="3600"/>
        <w:gridCol w:w="3591"/>
      </w:tblGrid>
      <w:tr w:rsidR="00245554" w14:paraId="6184A53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E38F973"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AC6A5BE" w14:textId="77777777" w:rsidR="00245554" w:rsidRDefault="00135932">
            <w:pPr>
              <w:pStyle w:val="ProductList-TableBody"/>
            </w:pPr>
            <w:r>
              <w:rPr>
                <w:color w:val="404040"/>
              </w:rPr>
              <w:t>Product-Specific License Terms: N/A</w:t>
            </w:r>
          </w:p>
        </w:tc>
        <w:tc>
          <w:tcPr>
            <w:tcW w:w="4040" w:type="dxa"/>
            <w:tcBorders>
              <w:top w:val="single" w:sz="18" w:space="0" w:color="00188F"/>
              <w:left w:val="single" w:sz="4" w:space="0" w:color="000000"/>
              <w:bottom w:val="single" w:sz="4" w:space="0" w:color="000000"/>
              <w:right w:val="single" w:sz="4" w:space="0" w:color="000000"/>
            </w:tcBorders>
          </w:tcPr>
          <w:p w14:paraId="51D13254"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45554" w14:paraId="59AAEC7E" w14:textId="77777777">
        <w:tc>
          <w:tcPr>
            <w:tcW w:w="4040" w:type="dxa"/>
            <w:tcBorders>
              <w:top w:val="single" w:sz="4" w:space="0" w:color="000000"/>
              <w:left w:val="single" w:sz="4" w:space="0" w:color="000000"/>
              <w:bottom w:val="single" w:sz="4" w:space="0" w:color="000000"/>
              <w:right w:val="single" w:sz="4" w:space="0" w:color="000000"/>
            </w:tcBorders>
          </w:tcPr>
          <w:p w14:paraId="38C333FB" w14:textId="77777777" w:rsidR="00245554" w:rsidRDefault="00135932">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tcPr>
          <w:p w14:paraId="33ADE778"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95C4C8" w14:textId="77777777" w:rsidR="00245554" w:rsidRDefault="00135932">
            <w:pPr>
              <w:pStyle w:val="ProductList-TableBody"/>
            </w:pPr>
            <w:r>
              <w:rPr>
                <w:color w:val="404040"/>
              </w:rPr>
              <w:t>Included Technologies: N/A</w:t>
            </w:r>
          </w:p>
        </w:tc>
      </w:tr>
      <w:tr w:rsidR="00245554" w14:paraId="1FEDC85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D3F94B0" w14:textId="77777777" w:rsidR="00245554" w:rsidRDefault="00135932">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37E187"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D3DDB9" w14:textId="77777777" w:rsidR="00245554" w:rsidRDefault="00135932">
            <w:pPr>
              <w:pStyle w:val="ProductList-TableBody"/>
            </w:pPr>
            <w:r>
              <w:t xml:space="preserve"> </w:t>
            </w:r>
          </w:p>
        </w:tc>
      </w:tr>
    </w:tbl>
    <w:p w14:paraId="002B8C0C" w14:textId="77777777" w:rsidR="00245554" w:rsidRDefault="00135932">
      <w:pPr>
        <w:pStyle w:val="ProductList-Body"/>
      </w:pPr>
      <w:r>
        <w:t xml:space="preserve"> </w:t>
      </w:r>
    </w:p>
    <w:p w14:paraId="21A8650E" w14:textId="77777777" w:rsidR="00245554" w:rsidRDefault="00135932">
      <w:pPr>
        <w:pStyle w:val="ProductList-ClauseHeading"/>
        <w:outlineLvl w:val="4"/>
      </w:pPr>
      <w:r>
        <w:t>3.1 Server Software Access</w:t>
      </w:r>
    </w:p>
    <w:tbl>
      <w:tblPr>
        <w:tblStyle w:val="PURTable"/>
        <w:tblW w:w="0" w:type="dxa"/>
        <w:tblLook w:val="04A0" w:firstRow="1" w:lastRow="0" w:firstColumn="1" w:lastColumn="0" w:noHBand="0" w:noVBand="1"/>
      </w:tblPr>
      <w:tblGrid>
        <w:gridCol w:w="3576"/>
        <w:gridCol w:w="3618"/>
        <w:gridCol w:w="3596"/>
      </w:tblGrid>
      <w:tr w:rsidR="00245554" w14:paraId="319147C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54398282" w14:textId="77777777" w:rsidR="00245554" w:rsidRDefault="00135932">
            <w:pPr>
              <w:pStyle w:val="ProductList-TableBody"/>
            </w:pPr>
            <w:r>
              <w:t>Base Access License</w:t>
            </w:r>
          </w:p>
        </w:tc>
        <w:tc>
          <w:tcPr>
            <w:tcW w:w="4040" w:type="dxa"/>
            <w:tcBorders>
              <w:top w:val="single" w:sz="18" w:space="0" w:color="0072C6"/>
              <w:left w:val="single" w:sz="4" w:space="0" w:color="000000"/>
              <w:bottom w:val="none" w:sz="4" w:space="0" w:color="000000"/>
              <w:right w:val="none" w:sz="4" w:space="0" w:color="000000"/>
            </w:tcBorders>
          </w:tcPr>
          <w:p w14:paraId="3D5094D6" w14:textId="77777777" w:rsidR="00245554" w:rsidRDefault="00135932">
            <w:pPr>
              <w:pStyle w:val="ProductList-TableBody"/>
            </w:pPr>
            <w:r>
              <w:t>Project Server 2019 CAL</w:t>
            </w:r>
          </w:p>
        </w:tc>
        <w:tc>
          <w:tcPr>
            <w:tcW w:w="4040" w:type="dxa"/>
            <w:tcBorders>
              <w:top w:val="single" w:sz="18" w:space="0" w:color="0072C6"/>
              <w:left w:val="none" w:sz="4" w:space="0" w:color="000000"/>
              <w:bottom w:val="none" w:sz="4" w:space="0" w:color="000000"/>
              <w:right w:val="single" w:sz="4" w:space="0" w:color="000000"/>
            </w:tcBorders>
            <w:shd w:val="clear" w:color="auto" w:fill="FFFFFF"/>
          </w:tcPr>
          <w:p w14:paraId="576AA6E3" w14:textId="77777777" w:rsidR="00245554" w:rsidRDefault="00135932">
            <w:pPr>
              <w:pStyle w:val="ProductList-TableBody"/>
            </w:pPr>
            <w:r>
              <w:t>Project Online Essentials User SL</w:t>
            </w:r>
          </w:p>
        </w:tc>
      </w:tr>
      <w:tr w:rsidR="00245554" w14:paraId="02019CCE" w14:textId="77777777">
        <w:tc>
          <w:tcPr>
            <w:tcW w:w="4040" w:type="dxa"/>
            <w:tcBorders>
              <w:top w:val="none" w:sz="4" w:space="0" w:color="000000"/>
              <w:left w:val="single" w:sz="4" w:space="0" w:color="000000"/>
              <w:bottom w:val="none" w:sz="4" w:space="0" w:color="000000"/>
              <w:right w:val="single" w:sz="4" w:space="0" w:color="000000"/>
            </w:tcBorders>
            <w:shd w:val="clear" w:color="auto" w:fill="DEEAF6"/>
          </w:tcPr>
          <w:p w14:paraId="2D7C6E8C" w14:textId="77777777" w:rsidR="00245554" w:rsidRDefault="00135932">
            <w:pPr>
              <w:pStyle w:val="ProductList-TableBody"/>
            </w:pPr>
            <w:r>
              <w:t xml:space="preserve"> </w:t>
            </w:r>
          </w:p>
        </w:tc>
        <w:tc>
          <w:tcPr>
            <w:tcW w:w="4040" w:type="dxa"/>
            <w:tcBorders>
              <w:top w:val="none" w:sz="4" w:space="0" w:color="000000"/>
              <w:left w:val="single" w:sz="4" w:space="0" w:color="000000"/>
              <w:bottom w:val="none" w:sz="4" w:space="0" w:color="000000"/>
              <w:right w:val="none" w:sz="4" w:space="0" w:color="000000"/>
            </w:tcBorders>
          </w:tcPr>
          <w:p w14:paraId="19A9B9FE" w14:textId="77777777" w:rsidR="00245554" w:rsidRDefault="00135932">
            <w:pPr>
              <w:pStyle w:val="ProductList-TableBody"/>
            </w:pPr>
            <w:r>
              <w:t>Project Online Professional User SL</w:t>
            </w:r>
          </w:p>
        </w:tc>
        <w:tc>
          <w:tcPr>
            <w:tcW w:w="4040" w:type="dxa"/>
            <w:tcBorders>
              <w:top w:val="none" w:sz="4" w:space="0" w:color="000000"/>
              <w:left w:val="none" w:sz="4" w:space="0" w:color="000000"/>
              <w:bottom w:val="none" w:sz="4" w:space="0" w:color="000000"/>
              <w:right w:val="single" w:sz="4" w:space="0" w:color="000000"/>
            </w:tcBorders>
          </w:tcPr>
          <w:p w14:paraId="1F51038B" w14:textId="77777777" w:rsidR="00245554" w:rsidRDefault="00135932">
            <w:pPr>
              <w:pStyle w:val="ProductList-TableBody"/>
            </w:pPr>
            <w:r>
              <w:t>Project Online Premium User SL</w:t>
            </w:r>
          </w:p>
        </w:tc>
      </w:tr>
      <w:tr w:rsidR="00245554" w14:paraId="61775994"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12E92BE2"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1645348E" w14:textId="77777777" w:rsidR="00245554" w:rsidRDefault="00135932">
            <w:pPr>
              <w:pStyle w:val="ProductList-TableBody"/>
            </w:pPr>
            <w:r>
              <w:t>Project 2019 Professional</w:t>
            </w:r>
          </w:p>
        </w:tc>
        <w:tc>
          <w:tcPr>
            <w:tcW w:w="4040" w:type="dxa"/>
            <w:tcBorders>
              <w:top w:val="none" w:sz="4" w:space="0" w:color="000000"/>
              <w:left w:val="none" w:sz="4" w:space="0" w:color="000000"/>
              <w:bottom w:val="single" w:sz="4" w:space="0" w:color="000000"/>
              <w:right w:val="single" w:sz="4" w:space="0" w:color="000000"/>
            </w:tcBorders>
          </w:tcPr>
          <w:p w14:paraId="77FDDF95" w14:textId="77777777" w:rsidR="00245554" w:rsidRDefault="00135932">
            <w:pPr>
              <w:pStyle w:val="ProductList-TableBody"/>
            </w:pPr>
            <w:r>
              <w:t xml:space="preserve"> </w:t>
            </w:r>
          </w:p>
        </w:tc>
      </w:tr>
    </w:tbl>
    <w:p w14:paraId="3AB465BF" w14:textId="77777777" w:rsidR="00245554" w:rsidRDefault="00135932">
      <w:pPr>
        <w:pStyle w:val="ProductList-Body"/>
      </w:pPr>
      <w:r>
        <w:t xml:space="preserve"> </w:t>
      </w:r>
    </w:p>
    <w:p w14:paraId="35B02834" w14:textId="77777777" w:rsidR="00245554" w:rsidRDefault="00135932">
      <w:pPr>
        <w:pStyle w:val="ProductList-ClauseHeading"/>
        <w:outlineLvl w:val="4"/>
      </w:pPr>
      <w:r>
        <w:t>3.2 Additional Software</w:t>
      </w:r>
    </w:p>
    <w:tbl>
      <w:tblPr>
        <w:tblStyle w:val="PURTable"/>
        <w:tblW w:w="0" w:type="dxa"/>
        <w:tblLook w:val="04A0" w:firstRow="1" w:lastRow="0" w:firstColumn="1" w:lastColumn="0" w:noHBand="0" w:noVBand="1"/>
      </w:tblPr>
      <w:tblGrid>
        <w:gridCol w:w="3666"/>
        <w:gridCol w:w="3562"/>
        <w:gridCol w:w="3562"/>
      </w:tblGrid>
      <w:tr w:rsidR="00245554" w14:paraId="776D671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4203283C" w14:textId="77777777" w:rsidR="00245554" w:rsidRDefault="00135932">
            <w:pPr>
              <w:pStyle w:val="ProductList-TableBody"/>
            </w:pPr>
            <w:r>
              <w:t>Software Development Kit</w:t>
            </w:r>
          </w:p>
        </w:tc>
        <w:tc>
          <w:tcPr>
            <w:tcW w:w="4040" w:type="dxa"/>
            <w:tcBorders>
              <w:top w:val="single" w:sz="18" w:space="0" w:color="0072C6"/>
              <w:left w:val="single" w:sz="4" w:space="0" w:color="000000"/>
              <w:bottom w:val="single" w:sz="4" w:space="0" w:color="000000"/>
              <w:right w:val="single" w:sz="4" w:space="0" w:color="000000"/>
            </w:tcBorders>
          </w:tcPr>
          <w:p w14:paraId="0E2B5B5E" w14:textId="77777777" w:rsidR="00245554" w:rsidRDefault="00135932">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14:paraId="305CE942" w14:textId="77777777" w:rsidR="00245554" w:rsidRDefault="00135932">
            <w:pPr>
              <w:pStyle w:val="ProductList-TableBody"/>
            </w:pPr>
            <w:r>
              <w:t xml:space="preserve"> </w:t>
            </w:r>
          </w:p>
        </w:tc>
      </w:tr>
    </w:tbl>
    <w:p w14:paraId="3B18963A" w14:textId="77777777" w:rsidR="00245554" w:rsidRDefault="00135932">
      <w:pPr>
        <w:pStyle w:val="ProductList-Offering1SubSection"/>
        <w:outlineLvl w:val="3"/>
      </w:pPr>
      <w:bookmarkStart w:id="105" w:name="_Sec822"/>
      <w:r>
        <w:t>4. Software Assurance</w:t>
      </w:r>
      <w:bookmarkEnd w:id="105"/>
    </w:p>
    <w:tbl>
      <w:tblPr>
        <w:tblStyle w:val="PURTable"/>
        <w:tblW w:w="0" w:type="dxa"/>
        <w:tblLook w:val="04A0" w:firstRow="1" w:lastRow="0" w:firstColumn="1" w:lastColumn="0" w:noHBand="0" w:noVBand="1"/>
      </w:tblPr>
      <w:tblGrid>
        <w:gridCol w:w="3593"/>
        <w:gridCol w:w="3606"/>
        <w:gridCol w:w="3591"/>
      </w:tblGrid>
      <w:tr w:rsidR="00245554" w14:paraId="1F51225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94803D1"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1AC72D1D"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Project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61A7040" w14:textId="77777777" w:rsidR="00245554" w:rsidRDefault="00135932">
            <w:pPr>
              <w:pStyle w:val="ProductList-TableBody"/>
            </w:pPr>
            <w:r>
              <w:rPr>
                <w:color w:val="404040"/>
              </w:rPr>
              <w:t>Fail-Over Rights: N/A</w:t>
            </w:r>
          </w:p>
        </w:tc>
      </w:tr>
      <w:tr w:rsidR="00245554" w14:paraId="1CEEE0C0" w14:textId="77777777">
        <w:tc>
          <w:tcPr>
            <w:tcW w:w="4040" w:type="dxa"/>
            <w:tcBorders>
              <w:top w:val="single" w:sz="4" w:space="0" w:color="000000"/>
              <w:left w:val="single" w:sz="4" w:space="0" w:color="000000"/>
              <w:bottom w:val="single" w:sz="4" w:space="0" w:color="000000"/>
              <w:right w:val="single" w:sz="4" w:space="0" w:color="000000"/>
            </w:tcBorders>
          </w:tcPr>
          <w:p w14:paraId="06A01ED5" w14:textId="77777777" w:rsidR="00245554" w:rsidRDefault="00135932">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Server licenses only</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7CB8B13"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A32C7F" w14:textId="77777777" w:rsidR="00245554" w:rsidRDefault="00135932">
            <w:pPr>
              <w:pStyle w:val="ProductList-TableBody"/>
            </w:pPr>
            <w:r>
              <w:rPr>
                <w:color w:val="404040"/>
              </w:rPr>
              <w:t>Roaming Rights: N/A</w:t>
            </w:r>
          </w:p>
        </w:tc>
      </w:tr>
      <w:tr w:rsidR="00245554" w14:paraId="7C263E7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330ECB6"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F5B61E"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5878FD" w14:textId="77777777" w:rsidR="00245554" w:rsidRDefault="00135932">
            <w:pPr>
              <w:pStyle w:val="ProductList-TableBody"/>
            </w:pPr>
            <w:r>
              <w:t xml:space="preserve"> </w:t>
            </w:r>
          </w:p>
        </w:tc>
      </w:tr>
    </w:tbl>
    <w:p w14:paraId="6236B8FD"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504F66F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8639B73"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12CEF10" w14:textId="77777777" w:rsidR="00245554" w:rsidRDefault="00245554">
      <w:pPr>
        <w:pStyle w:val="ProductList-Body"/>
      </w:pPr>
    </w:p>
    <w:p w14:paraId="03DC058B" w14:textId="77777777" w:rsidR="00245554" w:rsidRDefault="00135932">
      <w:pPr>
        <w:pStyle w:val="ProductList-Offering2HeadingNoBorder"/>
        <w:outlineLvl w:val="2"/>
      </w:pPr>
      <w:bookmarkStart w:id="106" w:name="_Sec640"/>
      <w:r>
        <w:t>SharePoint Server</w:t>
      </w:r>
      <w:bookmarkEnd w:id="106"/>
      <w:r>
        <w:fldChar w:fldCharType="begin"/>
      </w:r>
      <w:r>
        <w:instrText xml:space="preserve"> TC "</w:instrText>
      </w:r>
      <w:bookmarkStart w:id="107" w:name="_Toc527129524"/>
      <w:r>
        <w:instrText>SharePoint Server</w:instrText>
      </w:r>
      <w:bookmarkEnd w:id="107"/>
      <w:r>
        <w:instrText>" \l 3</w:instrText>
      </w:r>
      <w:r>
        <w:fldChar w:fldCharType="end"/>
      </w:r>
    </w:p>
    <w:p w14:paraId="2ACD58F9" w14:textId="77777777" w:rsidR="00245554" w:rsidRDefault="00135932">
      <w:pPr>
        <w:pStyle w:val="ProductList-Offering1SubSection"/>
        <w:outlineLvl w:val="3"/>
      </w:pPr>
      <w:bookmarkStart w:id="108" w:name="_Sec685"/>
      <w:r>
        <w:t>1. Program Availability</w:t>
      </w:r>
      <w:bookmarkEnd w:id="108"/>
    </w:p>
    <w:tbl>
      <w:tblPr>
        <w:tblStyle w:val="PURTable"/>
        <w:tblW w:w="0" w:type="dxa"/>
        <w:tblLook w:val="04A0" w:firstRow="1" w:lastRow="0" w:firstColumn="1" w:lastColumn="0" w:noHBand="0" w:noVBand="1"/>
      </w:tblPr>
      <w:tblGrid>
        <w:gridCol w:w="3988"/>
        <w:gridCol w:w="613"/>
        <w:gridCol w:w="603"/>
        <w:gridCol w:w="609"/>
        <w:gridCol w:w="603"/>
        <w:gridCol w:w="603"/>
        <w:gridCol w:w="609"/>
        <w:gridCol w:w="614"/>
        <w:gridCol w:w="634"/>
        <w:gridCol w:w="618"/>
        <w:gridCol w:w="610"/>
        <w:gridCol w:w="680"/>
      </w:tblGrid>
      <w:tr w:rsidR="00245554" w14:paraId="77736B05"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2DB1A22"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A863D61"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AED8077"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46620FC"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D0C2F85"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7880890"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8BD50E9"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1D5B0E5"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DF00825"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C75742B"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0F671DC"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97ACF66"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3D2CCAD1" w14:textId="77777777">
        <w:tc>
          <w:tcPr>
            <w:tcW w:w="4160" w:type="dxa"/>
            <w:tcBorders>
              <w:top w:val="single" w:sz="6" w:space="0" w:color="FFFFFF"/>
              <w:left w:val="none" w:sz="4" w:space="0" w:color="6E6E6E"/>
              <w:bottom w:val="dashed" w:sz="4" w:space="0" w:color="BFBFBF"/>
              <w:right w:val="none" w:sz="4" w:space="0" w:color="6E6E6E"/>
            </w:tcBorders>
          </w:tcPr>
          <w:p w14:paraId="21DD9F78" w14:textId="77777777" w:rsidR="00245554" w:rsidRDefault="00135932">
            <w:pPr>
              <w:pStyle w:val="ProductList-TableBody"/>
            </w:pPr>
            <w:r>
              <w:rPr>
                <w:color w:val="000000"/>
              </w:rPr>
              <w:t>SharePoint Server 2019</w:t>
            </w:r>
            <w:r>
              <w:fldChar w:fldCharType="begin"/>
            </w:r>
            <w:r>
              <w:instrText xml:space="preserve"> XE "SharePoint Server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4E3B93C9" w14:textId="77777777" w:rsidR="00245554" w:rsidRDefault="00135932">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14:paraId="5EA17403" w14:textId="77777777" w:rsidR="00245554" w:rsidRDefault="00135932">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14:paraId="72EC89CD" w14:textId="77777777" w:rsidR="00245554" w:rsidRDefault="00135932">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14:paraId="776F8132" w14:textId="77777777" w:rsidR="00245554" w:rsidRDefault="00135932">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BBC419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02D236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B3452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71189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C8A1C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F3628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E17ABF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0A6FD330" w14:textId="77777777">
        <w:tc>
          <w:tcPr>
            <w:tcW w:w="4160" w:type="dxa"/>
            <w:tcBorders>
              <w:top w:val="dashed" w:sz="4" w:space="0" w:color="BFBFBF"/>
              <w:left w:val="none" w:sz="4" w:space="0" w:color="6E6E6E"/>
              <w:bottom w:val="dashed" w:sz="4" w:space="0" w:color="BFBFBF"/>
              <w:right w:val="none" w:sz="4" w:space="0" w:color="6E6E6E"/>
            </w:tcBorders>
          </w:tcPr>
          <w:p w14:paraId="7A6D9494" w14:textId="77777777" w:rsidR="00245554" w:rsidRDefault="00135932">
            <w:pPr>
              <w:pStyle w:val="ProductList-TableBody"/>
            </w:pPr>
            <w:r>
              <w:t>SharePoint Server 2016 Standard CAL</w:t>
            </w:r>
            <w:r>
              <w:fldChar w:fldCharType="begin"/>
            </w:r>
            <w:r>
              <w:instrText xml:space="preserve"> XE "SharePoint Server 2016 Standard CAL" </w:instrText>
            </w:r>
            <w:r>
              <w:fldChar w:fldCharType="end"/>
            </w:r>
            <w:r>
              <w:t xml:space="preserve"> (Device and User)</w:t>
            </w:r>
          </w:p>
        </w:tc>
        <w:tc>
          <w:tcPr>
            <w:tcW w:w="620" w:type="dxa"/>
            <w:tcBorders>
              <w:top w:val="dashed" w:sz="4" w:space="0" w:color="BFBFBF"/>
              <w:left w:val="none" w:sz="4" w:space="0" w:color="6E6E6E"/>
              <w:bottom w:val="dashed" w:sz="4" w:space="0" w:color="BFBFBF"/>
              <w:right w:val="none" w:sz="4" w:space="0" w:color="6E6E6E"/>
            </w:tcBorders>
          </w:tcPr>
          <w:p w14:paraId="58E9FE1B" w14:textId="77777777" w:rsidR="00245554" w:rsidRDefault="00135932">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23C633E4"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05C182C1"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6BC1E02E"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7C23C2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8A45F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0AAC52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259903A"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0FEEA0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65943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9F300BB" w14:textId="77777777" w:rsidR="00245554" w:rsidRDefault="00135932">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465FB8BC" w14:textId="77777777">
        <w:tc>
          <w:tcPr>
            <w:tcW w:w="4160" w:type="dxa"/>
            <w:tcBorders>
              <w:top w:val="dashed" w:sz="4" w:space="0" w:color="BFBFBF"/>
              <w:left w:val="none" w:sz="4" w:space="0" w:color="6E6E6E"/>
              <w:bottom w:val="none" w:sz="4" w:space="0" w:color="BFBFBF"/>
              <w:right w:val="none" w:sz="4" w:space="0" w:color="6E6E6E"/>
            </w:tcBorders>
          </w:tcPr>
          <w:p w14:paraId="7F059653" w14:textId="77777777" w:rsidR="00245554" w:rsidRDefault="00135932">
            <w:pPr>
              <w:pStyle w:val="ProductList-TableBody"/>
            </w:pPr>
            <w:r>
              <w:t xml:space="preserve">SharePoint Server 2016 Enterprise CAL </w:t>
            </w:r>
            <w:r>
              <w:fldChar w:fldCharType="begin"/>
            </w:r>
            <w:r>
              <w:instrText xml:space="preserve"> XE "SharePoint Server 2016 Enterprise CAL " </w:instrText>
            </w:r>
            <w:r>
              <w:fldChar w:fldCharType="end"/>
            </w:r>
            <w:r>
              <w:t>(Device and User)</w:t>
            </w:r>
          </w:p>
        </w:tc>
        <w:tc>
          <w:tcPr>
            <w:tcW w:w="620" w:type="dxa"/>
            <w:tcBorders>
              <w:top w:val="dashed" w:sz="4" w:space="0" w:color="BFBFBF"/>
              <w:left w:val="none" w:sz="4" w:space="0" w:color="6E6E6E"/>
              <w:bottom w:val="none" w:sz="4" w:space="0" w:color="BFBFBF"/>
              <w:right w:val="none" w:sz="4" w:space="0" w:color="6E6E6E"/>
            </w:tcBorders>
          </w:tcPr>
          <w:p w14:paraId="1464EFB5" w14:textId="77777777" w:rsidR="00245554" w:rsidRDefault="00135932">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14:paraId="7F4CA879"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14:paraId="3AE8333A"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790208EA"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E1CF8D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82FF1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480C48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B018C6D"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574E96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12B941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DC6D72" w14:textId="77777777" w:rsidR="00245554" w:rsidRDefault="00135932">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14:paraId="613ECF26" w14:textId="77777777" w:rsidR="00245554" w:rsidRDefault="00135932">
      <w:pPr>
        <w:pStyle w:val="ProductList-Offering1SubSection"/>
        <w:outlineLvl w:val="3"/>
      </w:pPr>
      <w:bookmarkStart w:id="109" w:name="_Sec740"/>
      <w:r>
        <w:t>2. Product Conditions</w:t>
      </w:r>
      <w:bookmarkEnd w:id="109"/>
    </w:p>
    <w:tbl>
      <w:tblPr>
        <w:tblStyle w:val="PURTable"/>
        <w:tblW w:w="0" w:type="dxa"/>
        <w:tblLook w:val="04A0" w:firstRow="1" w:lastRow="0" w:firstColumn="1" w:lastColumn="0" w:noHBand="0" w:noVBand="1"/>
      </w:tblPr>
      <w:tblGrid>
        <w:gridCol w:w="3596"/>
        <w:gridCol w:w="3600"/>
        <w:gridCol w:w="3594"/>
      </w:tblGrid>
      <w:tr w:rsidR="00245554" w14:paraId="403F7C7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419DD041"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SharePoint Server 2016</w:t>
            </w:r>
            <w:r>
              <w:fldChar w:fldCharType="begin"/>
            </w:r>
            <w:r>
              <w:instrText xml:space="preserve"> XE "SharePoint Server 2016" </w:instrText>
            </w:r>
            <w:r>
              <w:fldChar w:fldCharType="end"/>
            </w:r>
            <w:r>
              <w:t xml:space="preserve"> (5/16)</w:t>
            </w:r>
          </w:p>
        </w:tc>
        <w:tc>
          <w:tcPr>
            <w:tcW w:w="4040" w:type="dxa"/>
            <w:tcBorders>
              <w:top w:val="single" w:sz="12" w:space="0" w:color="00188F"/>
              <w:left w:val="single" w:sz="4" w:space="0" w:color="000000"/>
              <w:bottom w:val="single" w:sz="4" w:space="0" w:color="000000"/>
              <w:right w:val="single" w:sz="4" w:space="0" w:color="000000"/>
            </w:tcBorders>
          </w:tcPr>
          <w:p w14:paraId="5E4B1338"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14:paraId="012D41BC" w14:textId="77777777" w:rsidR="00245554" w:rsidRDefault="00135932">
            <w:pPr>
              <w:pStyle w:val="ProductList-TableBody"/>
            </w:pPr>
            <w:r>
              <w:rPr>
                <w:color w:val="404040"/>
              </w:rPr>
              <w:t>Down Editions: N/A</w:t>
            </w:r>
          </w:p>
        </w:tc>
      </w:tr>
      <w:tr w:rsidR="00245554" w14:paraId="78AEC22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E970A1E"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6C163C"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449DE6DF"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5E4EF74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5AC3B4"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12CE7F"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888AC82" w14:textId="77777777" w:rsidR="00245554" w:rsidRDefault="00135932">
            <w:pPr>
              <w:pStyle w:val="ProductList-TableBody"/>
            </w:pPr>
            <w:r>
              <w:rPr>
                <w:color w:val="404040"/>
              </w:rPr>
              <w:t>Reduction Eligible: N/A</w:t>
            </w:r>
          </w:p>
        </w:tc>
      </w:tr>
      <w:tr w:rsidR="00245554" w14:paraId="4BD7E2C4" w14:textId="77777777">
        <w:tc>
          <w:tcPr>
            <w:tcW w:w="4040" w:type="dxa"/>
            <w:tcBorders>
              <w:top w:val="single" w:sz="4" w:space="0" w:color="000000"/>
              <w:left w:val="single" w:sz="4" w:space="0" w:color="000000"/>
              <w:bottom w:val="single" w:sz="4" w:space="0" w:color="000000"/>
              <w:right w:val="single" w:sz="4" w:space="0" w:color="000000"/>
            </w:tcBorders>
          </w:tcPr>
          <w:p w14:paraId="167148E5"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SharePoint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3063476"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0176057" w14:textId="77777777" w:rsidR="00245554" w:rsidRDefault="00135932">
            <w:pPr>
              <w:pStyle w:val="ProductList-TableBody"/>
            </w:pPr>
            <w:r>
              <w:rPr>
                <w:color w:val="404040"/>
              </w:rPr>
              <w:t>True-Up Eligible: N/A</w:t>
            </w:r>
          </w:p>
        </w:tc>
      </w:tr>
      <w:tr w:rsidR="00245554" w14:paraId="0849B53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423481B" w14:textId="77777777" w:rsidR="00245554" w:rsidRDefault="00135932">
            <w:pPr>
              <w:pStyle w:val="ProductList-TableBody"/>
            </w:pPr>
            <w:r>
              <w:rPr>
                <w:color w:val="404040"/>
              </w:rPr>
              <w:lastRenderedPageBreak/>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91F18D"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EC7B7A" w14:textId="77777777" w:rsidR="00245554" w:rsidRDefault="00135932">
            <w:pPr>
              <w:pStyle w:val="ProductList-TableBody"/>
            </w:pPr>
            <w:r>
              <w:t xml:space="preserve"> </w:t>
            </w:r>
          </w:p>
        </w:tc>
      </w:tr>
    </w:tbl>
    <w:p w14:paraId="0EB9B3CF" w14:textId="77777777" w:rsidR="00245554" w:rsidRDefault="00135932">
      <w:pPr>
        <w:pStyle w:val="ProductList-Offering1SubSection"/>
        <w:outlineLvl w:val="3"/>
      </w:pPr>
      <w:bookmarkStart w:id="110" w:name="_Sec798"/>
      <w:r>
        <w:t>3. Use Rights</w:t>
      </w:r>
      <w:bookmarkEnd w:id="110"/>
    </w:p>
    <w:tbl>
      <w:tblPr>
        <w:tblStyle w:val="PURTable"/>
        <w:tblW w:w="0" w:type="dxa"/>
        <w:tblLook w:val="04A0" w:firstRow="1" w:lastRow="0" w:firstColumn="1" w:lastColumn="0" w:noHBand="0" w:noVBand="1"/>
      </w:tblPr>
      <w:tblGrid>
        <w:gridCol w:w="3599"/>
        <w:gridCol w:w="3600"/>
        <w:gridCol w:w="3591"/>
      </w:tblGrid>
      <w:tr w:rsidR="00245554" w14:paraId="552B37D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533C1DA"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tcPr>
          <w:p w14:paraId="2DA07DC5"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tcPr>
          <w:p w14:paraId="0105C38A"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45554" w14:paraId="33B129A4" w14:textId="77777777">
        <w:tc>
          <w:tcPr>
            <w:tcW w:w="4040" w:type="dxa"/>
            <w:tcBorders>
              <w:top w:val="single" w:sz="4" w:space="0" w:color="000000"/>
              <w:left w:val="single" w:sz="4" w:space="0" w:color="000000"/>
              <w:bottom w:val="single" w:sz="4" w:space="0" w:color="000000"/>
              <w:right w:val="single" w:sz="4" w:space="0" w:color="000000"/>
            </w:tcBorders>
          </w:tcPr>
          <w:p w14:paraId="760ACBA3" w14:textId="77777777" w:rsidR="00245554" w:rsidRDefault="00135932">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tcPr>
          <w:p w14:paraId="173313EB"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8FE0D6" w14:textId="77777777" w:rsidR="00245554" w:rsidRDefault="00135932">
            <w:pPr>
              <w:pStyle w:val="ProductList-TableBody"/>
            </w:pPr>
            <w:r>
              <w:rPr>
                <w:color w:val="404040"/>
              </w:rPr>
              <w:t>Included Technologies: N/A</w:t>
            </w:r>
          </w:p>
        </w:tc>
      </w:tr>
      <w:tr w:rsidR="00245554" w14:paraId="23FEDC4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973F63" w14:textId="77777777" w:rsidR="00245554" w:rsidRDefault="00135932">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B678563"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D7531A8" w14:textId="77777777" w:rsidR="00245554" w:rsidRDefault="00135932">
            <w:pPr>
              <w:pStyle w:val="ProductList-TableBody"/>
            </w:pPr>
            <w:r>
              <w:t xml:space="preserve"> </w:t>
            </w:r>
          </w:p>
        </w:tc>
      </w:tr>
    </w:tbl>
    <w:p w14:paraId="0354D534" w14:textId="77777777" w:rsidR="00245554" w:rsidRDefault="00135932">
      <w:pPr>
        <w:pStyle w:val="ProductList-Body"/>
      </w:pPr>
      <w:r>
        <w:t xml:space="preserve"> </w:t>
      </w:r>
    </w:p>
    <w:p w14:paraId="6883DDB7" w14:textId="77777777" w:rsidR="00245554" w:rsidRDefault="00135932">
      <w:pPr>
        <w:pStyle w:val="ProductList-ClauseHeading"/>
        <w:outlineLvl w:val="4"/>
      </w:pPr>
      <w:r>
        <w:t>3.1 SharePoint Server 2019 Server Software Access</w:t>
      </w:r>
    </w:p>
    <w:tbl>
      <w:tblPr>
        <w:tblStyle w:val="PURTable"/>
        <w:tblW w:w="0" w:type="dxa"/>
        <w:tblLook w:val="04A0" w:firstRow="1" w:lastRow="0" w:firstColumn="1" w:lastColumn="0" w:noHBand="0" w:noVBand="1"/>
      </w:tblPr>
      <w:tblGrid>
        <w:gridCol w:w="3576"/>
        <w:gridCol w:w="3607"/>
        <w:gridCol w:w="3607"/>
      </w:tblGrid>
      <w:tr w:rsidR="00245554" w14:paraId="1A3AF6C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25DDADAB" w14:textId="77777777" w:rsidR="00245554" w:rsidRDefault="00135932">
            <w:pPr>
              <w:pStyle w:val="ProductList-TableBody"/>
            </w:pPr>
            <w:r>
              <w:t>Base Access License</w:t>
            </w:r>
          </w:p>
        </w:tc>
        <w:tc>
          <w:tcPr>
            <w:tcW w:w="4040" w:type="dxa"/>
            <w:tcBorders>
              <w:top w:val="single" w:sz="18" w:space="0" w:color="0072C6"/>
              <w:left w:val="single" w:sz="4" w:space="0" w:color="000000"/>
              <w:bottom w:val="none" w:sz="4" w:space="0" w:color="000000"/>
              <w:right w:val="none" w:sz="4" w:space="0" w:color="000000"/>
            </w:tcBorders>
          </w:tcPr>
          <w:p w14:paraId="445C5116" w14:textId="77777777" w:rsidR="00245554" w:rsidRDefault="00135932">
            <w:pPr>
              <w:pStyle w:val="ProductList-TableBody"/>
            </w:pPr>
            <w:r>
              <w:t>SharePoint Server 2019 Standard CAL</w:t>
            </w:r>
          </w:p>
        </w:tc>
        <w:tc>
          <w:tcPr>
            <w:tcW w:w="4040" w:type="dxa"/>
            <w:tcBorders>
              <w:top w:val="single" w:sz="18" w:space="0" w:color="0072C6"/>
              <w:left w:val="none" w:sz="4" w:space="0" w:color="000000"/>
              <w:bottom w:val="none" w:sz="4" w:space="0" w:color="000000"/>
              <w:right w:val="single" w:sz="4" w:space="0" w:color="000000"/>
            </w:tcBorders>
          </w:tcPr>
          <w:p w14:paraId="249F9C46" w14:textId="77777777" w:rsidR="00245554" w:rsidRDefault="00135932">
            <w:pPr>
              <w:pStyle w:val="ProductList-TableBody"/>
            </w:pPr>
            <w:r>
              <w:t xml:space="preserve"> SharePoint Online (Plan 1/2)</w:t>
            </w:r>
            <w:r>
              <w:fldChar w:fldCharType="begin"/>
            </w:r>
            <w:r>
              <w:instrText xml:space="preserve"> XE " SharePoint Online (Plan 1/2)" </w:instrText>
            </w:r>
            <w:r>
              <w:fldChar w:fldCharType="end"/>
            </w:r>
            <w:r>
              <w:t xml:space="preserve"> User SL</w:t>
            </w:r>
          </w:p>
        </w:tc>
      </w:tr>
      <w:tr w:rsidR="00245554" w14:paraId="79063E68"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63193555"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591FFB4F" w14:textId="77777777" w:rsidR="00245554" w:rsidRDefault="00135932">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14:paraId="3AF8E216" w14:textId="77777777" w:rsidR="00245554" w:rsidRDefault="00135932">
            <w:pPr>
              <w:pStyle w:val="ProductList-TableBody"/>
            </w:pPr>
            <w:r>
              <w:t xml:space="preserve"> </w:t>
            </w:r>
          </w:p>
        </w:tc>
      </w:tr>
    </w:tbl>
    <w:p w14:paraId="7F950281" w14:textId="77777777" w:rsidR="00245554" w:rsidRDefault="00135932">
      <w:pPr>
        <w:pStyle w:val="ProductList-Body"/>
      </w:pPr>
      <w:r>
        <w:t xml:space="preserve"> </w:t>
      </w:r>
    </w:p>
    <w:p w14:paraId="128E1044" w14:textId="77777777" w:rsidR="00245554" w:rsidRDefault="00135932">
      <w:pPr>
        <w:pStyle w:val="ProductList-SubClauseHeading"/>
        <w:outlineLvl w:val="5"/>
      </w:pPr>
      <w:r>
        <w:t>3.1.1 Additional SharePoint Server Functionality Associated with SharePoint Enterprise CAL</w:t>
      </w:r>
    </w:p>
    <w:p w14:paraId="6F12CEDA" w14:textId="77777777" w:rsidR="00245554" w:rsidRDefault="00135932">
      <w:pPr>
        <w:pStyle w:val="ProductList-BodyIndented"/>
      </w:pPr>
      <w:r>
        <w:t>Business Connectivity Services Line of Business Webparts; Office 2019 Business Connectivity Services Client Integration; Access Services; Enterprise Search; E-discovery and Compliance; InfoPath Forms Services; Excel Services, PowerPivot, and PowerView; Visio Services; PerformancePoint Services; Custom Analytics Reports; Data Loss Prevention; and Advanced Charting.</w:t>
      </w:r>
    </w:p>
    <w:tbl>
      <w:tblPr>
        <w:tblStyle w:val="PURTable0"/>
        <w:tblW w:w="0" w:type="dxa"/>
        <w:tblLook w:val="04A0" w:firstRow="1" w:lastRow="0" w:firstColumn="1" w:lastColumn="0" w:noHBand="0" w:noVBand="1"/>
      </w:tblPr>
      <w:tblGrid>
        <w:gridCol w:w="3458"/>
        <w:gridCol w:w="3486"/>
        <w:gridCol w:w="3486"/>
      </w:tblGrid>
      <w:tr w:rsidR="00245554" w14:paraId="56103D6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3F966C58"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14:paraId="08C73C38" w14:textId="77777777" w:rsidR="00245554" w:rsidRDefault="00135932">
            <w:pPr>
              <w:pStyle w:val="ProductList-TableBody"/>
            </w:pPr>
            <w:r>
              <w:t>SharePoint Server 2019 Enterprise CAL</w:t>
            </w:r>
          </w:p>
        </w:tc>
        <w:tc>
          <w:tcPr>
            <w:tcW w:w="4040" w:type="dxa"/>
            <w:tcBorders>
              <w:top w:val="single" w:sz="18" w:space="0" w:color="0072C6"/>
              <w:left w:val="none" w:sz="4" w:space="0" w:color="000000"/>
              <w:bottom w:val="none" w:sz="4" w:space="0" w:color="000000"/>
              <w:right w:val="single" w:sz="4" w:space="0" w:color="000000"/>
            </w:tcBorders>
          </w:tcPr>
          <w:p w14:paraId="5E5DF86C" w14:textId="77777777" w:rsidR="00245554" w:rsidRDefault="00135932">
            <w:pPr>
              <w:pStyle w:val="ProductList-TableBody"/>
            </w:pPr>
            <w:r>
              <w:t>SharePoint Online (Plan 2) User SL</w:t>
            </w:r>
          </w:p>
        </w:tc>
      </w:tr>
      <w:tr w:rsidR="00245554" w14:paraId="1E2BF5B1"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481036B0"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310EE677" w14:textId="77777777" w:rsidR="00245554" w:rsidRDefault="00135932">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14:paraId="23AC259E" w14:textId="77777777" w:rsidR="00245554" w:rsidRDefault="00135932">
            <w:pPr>
              <w:pStyle w:val="ProductList-TableBody"/>
            </w:pPr>
            <w:r>
              <w:t xml:space="preserve"> </w:t>
            </w:r>
          </w:p>
        </w:tc>
      </w:tr>
    </w:tbl>
    <w:p w14:paraId="177D523B" w14:textId="77777777" w:rsidR="00245554" w:rsidRDefault="00135932">
      <w:pPr>
        <w:pStyle w:val="ProductList-BodyIndented"/>
      </w:pPr>
      <w:r>
        <w:t xml:space="preserve"> </w:t>
      </w:r>
    </w:p>
    <w:p w14:paraId="3DC86D7C" w14:textId="77777777" w:rsidR="00245554" w:rsidRDefault="00135932">
      <w:pPr>
        <w:pStyle w:val="ProductList-ClauseHeading"/>
        <w:outlineLvl w:val="4"/>
      </w:pPr>
      <w:r>
        <w:t>3.2 CAL Waiver for Users Accessing Publicly Available Content</w:t>
      </w:r>
    </w:p>
    <w:p w14:paraId="4D1D15E6" w14:textId="77777777" w:rsidR="00245554" w:rsidRDefault="00135932">
      <w:pPr>
        <w:pStyle w:val="ProductList-Body"/>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to access content, information, and applications that Customer makes publicly available to users over the Internet (i.e., where access is not restricted to Intranet or Extranet scenarios).</w:t>
      </w:r>
    </w:p>
    <w:p w14:paraId="6FDDE8F3" w14:textId="77777777" w:rsidR="00245554" w:rsidRDefault="00135932">
      <w:pPr>
        <w:pStyle w:val="ProductList-Body"/>
      </w:pPr>
      <w:r>
        <w:t xml:space="preserve"> </w:t>
      </w:r>
    </w:p>
    <w:p w14:paraId="2F3EAEA9" w14:textId="77777777" w:rsidR="00245554" w:rsidRDefault="00135932">
      <w:pPr>
        <w:pStyle w:val="ProductList-ClauseHeading"/>
        <w:outlineLvl w:val="4"/>
      </w:pPr>
      <w:r>
        <w:t>3.3 Additional Software</w:t>
      </w:r>
    </w:p>
    <w:tbl>
      <w:tblPr>
        <w:tblStyle w:val="PURTable"/>
        <w:tblW w:w="0" w:type="dxa"/>
        <w:tblLook w:val="04A0" w:firstRow="1" w:lastRow="0" w:firstColumn="1" w:lastColumn="0" w:noHBand="0" w:noVBand="1"/>
      </w:tblPr>
      <w:tblGrid>
        <w:gridCol w:w="3666"/>
        <w:gridCol w:w="3562"/>
        <w:gridCol w:w="3562"/>
      </w:tblGrid>
      <w:tr w:rsidR="00245554" w14:paraId="2F289A4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12BF50F4" w14:textId="77777777" w:rsidR="00245554" w:rsidRDefault="00135932">
            <w:pPr>
              <w:pStyle w:val="ProductList-TableBody"/>
            </w:pPr>
            <w:r>
              <w:t>Software Development Kit</w:t>
            </w:r>
          </w:p>
        </w:tc>
        <w:tc>
          <w:tcPr>
            <w:tcW w:w="4040" w:type="dxa"/>
            <w:tcBorders>
              <w:top w:val="single" w:sz="18" w:space="0" w:color="0072C6"/>
              <w:left w:val="single" w:sz="4" w:space="0" w:color="000000"/>
              <w:bottom w:val="single" w:sz="4" w:space="0" w:color="000000"/>
              <w:right w:val="single" w:sz="4" w:space="0" w:color="000000"/>
            </w:tcBorders>
          </w:tcPr>
          <w:p w14:paraId="50916606" w14:textId="77777777" w:rsidR="00245554" w:rsidRDefault="00135932">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14:paraId="7503D5A9" w14:textId="77777777" w:rsidR="00245554" w:rsidRDefault="00135932">
            <w:pPr>
              <w:pStyle w:val="ProductList-TableBody"/>
            </w:pPr>
            <w:r>
              <w:t xml:space="preserve"> </w:t>
            </w:r>
          </w:p>
        </w:tc>
      </w:tr>
    </w:tbl>
    <w:p w14:paraId="43B430A6" w14:textId="77777777" w:rsidR="00245554" w:rsidRDefault="00135932">
      <w:pPr>
        <w:pStyle w:val="ProductList-Body"/>
      </w:pPr>
      <w:r>
        <w:t xml:space="preserve"> </w:t>
      </w:r>
    </w:p>
    <w:p w14:paraId="72BB1E61" w14:textId="77777777" w:rsidR="00245554" w:rsidRDefault="00135932">
      <w:pPr>
        <w:pStyle w:val="ProductList-Body"/>
      </w:pPr>
      <w:r>
        <w:t xml:space="preserve"> </w:t>
      </w:r>
    </w:p>
    <w:p w14:paraId="0F89536C" w14:textId="77777777" w:rsidR="00245554" w:rsidRDefault="00135932">
      <w:pPr>
        <w:pStyle w:val="ProductList-Offering1SubSection"/>
        <w:outlineLvl w:val="3"/>
      </w:pPr>
      <w:bookmarkStart w:id="111" w:name="_Sec825"/>
      <w:r>
        <w:t>4. Software Assurance</w:t>
      </w:r>
      <w:bookmarkEnd w:id="111"/>
    </w:p>
    <w:tbl>
      <w:tblPr>
        <w:tblStyle w:val="PURTable"/>
        <w:tblW w:w="0" w:type="dxa"/>
        <w:tblLook w:val="04A0" w:firstRow="1" w:lastRow="0" w:firstColumn="1" w:lastColumn="0" w:noHBand="0" w:noVBand="1"/>
      </w:tblPr>
      <w:tblGrid>
        <w:gridCol w:w="3616"/>
        <w:gridCol w:w="3600"/>
        <w:gridCol w:w="3574"/>
      </w:tblGrid>
      <w:tr w:rsidR="00245554" w14:paraId="2E506D2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252042B"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3F76A65C"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5D8EEDD" w14:textId="77777777" w:rsidR="00245554" w:rsidRDefault="00135932">
            <w:pPr>
              <w:pStyle w:val="ProductList-TableBody"/>
            </w:pPr>
            <w:r>
              <w:rPr>
                <w:color w:val="404040"/>
              </w:rPr>
              <w:t>Fail-Over Rights: N/A</w:t>
            </w:r>
          </w:p>
        </w:tc>
      </w:tr>
      <w:tr w:rsidR="00245554" w14:paraId="4A222707" w14:textId="77777777">
        <w:tc>
          <w:tcPr>
            <w:tcW w:w="4040" w:type="dxa"/>
            <w:tcBorders>
              <w:top w:val="single" w:sz="4" w:space="0" w:color="000000"/>
              <w:left w:val="single" w:sz="4" w:space="0" w:color="000000"/>
              <w:bottom w:val="single" w:sz="4" w:space="0" w:color="000000"/>
              <w:right w:val="single" w:sz="4" w:space="0" w:color="000000"/>
            </w:tcBorders>
          </w:tcPr>
          <w:p w14:paraId="5E7834FA" w14:textId="77777777" w:rsidR="00245554" w:rsidRDefault="00135932">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SharePoint Server and Office Audit and Control Management Server (server licenses only)</w:t>
            </w:r>
          </w:p>
        </w:tc>
        <w:tc>
          <w:tcPr>
            <w:tcW w:w="4040" w:type="dxa"/>
            <w:tcBorders>
              <w:top w:val="single" w:sz="4" w:space="0" w:color="000000"/>
              <w:left w:val="single" w:sz="4" w:space="0" w:color="000000"/>
              <w:bottom w:val="single" w:sz="4" w:space="0" w:color="000000"/>
              <w:right w:val="single" w:sz="4" w:space="0" w:color="000000"/>
            </w:tcBorders>
          </w:tcPr>
          <w:p w14:paraId="4495436C"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3">
              <w:r>
                <w:rPr>
                  <w:color w:val="00467F"/>
                  <w:u w:val="single"/>
                </w:rPr>
                <w:t>Product List - June 2015</w:t>
              </w:r>
            </w:hyperlink>
            <w:r>
              <w:t xml:space="preserve"> (SharePoint Server and SharePoint Server for Internet Sites)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484F97" w14:textId="77777777" w:rsidR="00245554" w:rsidRDefault="00135932">
            <w:pPr>
              <w:pStyle w:val="ProductList-TableBody"/>
            </w:pPr>
            <w:r>
              <w:rPr>
                <w:color w:val="404040"/>
              </w:rPr>
              <w:t>Roaming Rights: N/A</w:t>
            </w:r>
          </w:p>
        </w:tc>
      </w:tr>
      <w:tr w:rsidR="00245554" w14:paraId="57F35B2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4002D9"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BA075E"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8B94E08" w14:textId="77777777" w:rsidR="00245554" w:rsidRDefault="00135932">
            <w:pPr>
              <w:pStyle w:val="ProductList-TableBody"/>
            </w:pPr>
            <w:r>
              <w:t xml:space="preserve"> </w:t>
            </w:r>
          </w:p>
        </w:tc>
      </w:tr>
    </w:tbl>
    <w:p w14:paraId="2DFDCF20"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7BD5B94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CFFC92D"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5131FBC3" w14:textId="77777777" w:rsidR="00245554" w:rsidRDefault="00245554">
      <w:pPr>
        <w:pStyle w:val="ProductList-Body"/>
      </w:pPr>
    </w:p>
    <w:p w14:paraId="05944461" w14:textId="77777777" w:rsidR="00245554" w:rsidRDefault="00135932">
      <w:pPr>
        <w:pStyle w:val="ProductList-Offering2HeadingNoBorder"/>
        <w:outlineLvl w:val="2"/>
      </w:pPr>
      <w:bookmarkStart w:id="112" w:name="_Sec641"/>
      <w:r>
        <w:t>Skype for Business Server</w:t>
      </w:r>
      <w:bookmarkEnd w:id="112"/>
      <w:r>
        <w:fldChar w:fldCharType="begin"/>
      </w:r>
      <w:r>
        <w:instrText xml:space="preserve"> TC "</w:instrText>
      </w:r>
      <w:bookmarkStart w:id="113" w:name="_Toc527129525"/>
      <w:r>
        <w:instrText>Skype for Business Server</w:instrText>
      </w:r>
      <w:bookmarkEnd w:id="113"/>
      <w:r>
        <w:instrText>" \l 3</w:instrText>
      </w:r>
      <w:r>
        <w:fldChar w:fldCharType="end"/>
      </w:r>
    </w:p>
    <w:p w14:paraId="240FFD3B" w14:textId="77777777" w:rsidR="00245554" w:rsidRDefault="00135932">
      <w:pPr>
        <w:pStyle w:val="ProductList-Offering1SubSection"/>
        <w:outlineLvl w:val="3"/>
      </w:pPr>
      <w:bookmarkStart w:id="114" w:name="_Sec686"/>
      <w:r>
        <w:t>1. Program Availability</w:t>
      </w:r>
      <w:bookmarkEnd w:id="114"/>
    </w:p>
    <w:p w14:paraId="1472788F"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3918"/>
        <w:gridCol w:w="612"/>
        <w:gridCol w:w="596"/>
        <w:gridCol w:w="604"/>
        <w:gridCol w:w="595"/>
        <w:gridCol w:w="707"/>
        <w:gridCol w:w="604"/>
        <w:gridCol w:w="611"/>
        <w:gridCol w:w="634"/>
        <w:gridCol w:w="617"/>
        <w:gridCol w:w="606"/>
        <w:gridCol w:w="680"/>
      </w:tblGrid>
      <w:tr w:rsidR="00245554" w14:paraId="4C50F646"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0687BB4D"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029390A"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87DF3B8"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2FBD7CC"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29293E9"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5C413393"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C6477C0"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552E96D"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8D1CAEC"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3628EC9"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70C80B3"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5B21809"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5E4AFE1B" w14:textId="77777777">
        <w:tc>
          <w:tcPr>
            <w:tcW w:w="4160" w:type="dxa"/>
            <w:tcBorders>
              <w:top w:val="single" w:sz="6" w:space="0" w:color="FFFFFF"/>
              <w:left w:val="none" w:sz="4" w:space="0" w:color="6E6E6E"/>
              <w:bottom w:val="dashed" w:sz="4" w:space="0" w:color="BFBFBF"/>
              <w:right w:val="none" w:sz="4" w:space="0" w:color="6E6E6E"/>
            </w:tcBorders>
          </w:tcPr>
          <w:p w14:paraId="5904AF93" w14:textId="77777777" w:rsidR="00245554" w:rsidRDefault="00135932">
            <w:pPr>
              <w:pStyle w:val="ProductList-TableBody"/>
            </w:pPr>
            <w:r>
              <w:rPr>
                <w:color w:val="000000"/>
              </w:rPr>
              <w:t>Skype for Business Server 2019</w:t>
            </w:r>
            <w:r>
              <w:fldChar w:fldCharType="begin"/>
            </w:r>
            <w:r>
              <w:instrText xml:space="preserve"> XE "Skype for Business Server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23D07392" w14:textId="77777777" w:rsidR="00245554" w:rsidRDefault="00135932">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14:paraId="0EEE615D" w14:textId="77777777" w:rsidR="00245554" w:rsidRDefault="00135932">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14:paraId="6A19DE89" w14:textId="77777777" w:rsidR="00245554" w:rsidRDefault="00135932">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14:paraId="7D7B1EFC" w14:textId="77777777" w:rsidR="00245554" w:rsidRDefault="00135932">
            <w:pPr>
              <w:pStyle w:val="ProductList-TableBody"/>
              <w:jc w:val="center"/>
            </w:pPr>
            <w:r>
              <w:rPr>
                <w:color w:val="000000"/>
              </w:rPr>
              <w:t>25</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6094F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F40C06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21C0B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3EB77D5"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B61258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E9CC9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C5B86B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5D925C9F" w14:textId="77777777">
        <w:tc>
          <w:tcPr>
            <w:tcW w:w="4160" w:type="dxa"/>
            <w:tcBorders>
              <w:top w:val="dashed" w:sz="4" w:space="0" w:color="BFBFBF"/>
              <w:left w:val="none" w:sz="4" w:space="0" w:color="6E6E6E"/>
              <w:bottom w:val="dashed" w:sz="4" w:space="0" w:color="BFBFBF"/>
              <w:right w:val="none" w:sz="4" w:space="0" w:color="6E6E6E"/>
            </w:tcBorders>
          </w:tcPr>
          <w:p w14:paraId="7E03287F" w14:textId="77777777" w:rsidR="00245554" w:rsidRDefault="00135932">
            <w:pPr>
              <w:pStyle w:val="ProductList-TableBody"/>
            </w:pPr>
            <w:r>
              <w:t xml:space="preserve">Skype for Business Server 2019 Standard CAL </w:t>
            </w:r>
            <w:r>
              <w:fldChar w:fldCharType="begin"/>
            </w:r>
            <w:r>
              <w:instrText xml:space="preserve"> XE "Skype for Business Server 2019 Standard CAL " </w:instrText>
            </w:r>
            <w:r>
              <w:fldChar w:fldCharType="end"/>
            </w:r>
            <w:r>
              <w:t>(Device and User)</w:t>
            </w:r>
          </w:p>
        </w:tc>
        <w:tc>
          <w:tcPr>
            <w:tcW w:w="620" w:type="dxa"/>
            <w:tcBorders>
              <w:top w:val="dashed" w:sz="4" w:space="0" w:color="BFBFBF"/>
              <w:left w:val="none" w:sz="4" w:space="0" w:color="6E6E6E"/>
              <w:bottom w:val="dashed" w:sz="4" w:space="0" w:color="BFBFBF"/>
              <w:right w:val="none" w:sz="4" w:space="0" w:color="6E6E6E"/>
            </w:tcBorders>
          </w:tcPr>
          <w:p w14:paraId="5A359668" w14:textId="77777777" w:rsidR="00245554" w:rsidRDefault="00135932">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54D800CD"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7DA39D53"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08D765BA"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A664BB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17284D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15F072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5A1E485"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EC8802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CE86C9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99FD2B" w14:textId="77777777" w:rsidR="00245554" w:rsidRDefault="00135932">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323669DE" w14:textId="77777777">
        <w:tc>
          <w:tcPr>
            <w:tcW w:w="4160" w:type="dxa"/>
            <w:tcBorders>
              <w:top w:val="dashed" w:sz="4" w:space="0" w:color="BFBFBF"/>
              <w:left w:val="none" w:sz="4" w:space="0" w:color="6E6E6E"/>
              <w:bottom w:val="dashed" w:sz="4" w:space="0" w:color="BFBFBF"/>
              <w:right w:val="none" w:sz="4" w:space="0" w:color="6E6E6E"/>
            </w:tcBorders>
          </w:tcPr>
          <w:p w14:paraId="52F81F4B" w14:textId="77777777" w:rsidR="00245554" w:rsidRDefault="00135932">
            <w:pPr>
              <w:pStyle w:val="ProductList-TableBody"/>
            </w:pPr>
            <w:r>
              <w:t>Skype for Business Server 2019 Enterprise CAL</w:t>
            </w:r>
            <w:r>
              <w:fldChar w:fldCharType="begin"/>
            </w:r>
            <w:r>
              <w:instrText xml:space="preserve"> XE "Skype for Business Server 2019 Enterprise CAL" </w:instrText>
            </w:r>
            <w:r>
              <w:fldChar w:fldCharType="end"/>
            </w:r>
            <w:r>
              <w:t xml:space="preserve"> (Device and User)</w:t>
            </w:r>
          </w:p>
        </w:tc>
        <w:tc>
          <w:tcPr>
            <w:tcW w:w="620" w:type="dxa"/>
            <w:tcBorders>
              <w:top w:val="dashed" w:sz="4" w:space="0" w:color="BFBFBF"/>
              <w:left w:val="none" w:sz="4" w:space="0" w:color="6E6E6E"/>
              <w:bottom w:val="dashed" w:sz="4" w:space="0" w:color="BFBFBF"/>
              <w:right w:val="none" w:sz="4" w:space="0" w:color="6E6E6E"/>
            </w:tcBorders>
          </w:tcPr>
          <w:p w14:paraId="13D570CB" w14:textId="77777777" w:rsidR="00245554" w:rsidRDefault="00135932">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7E54C87A"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159BDB05"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172E1B79"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EE09D7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A05B40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7D8233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CB06E9"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CD4F91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164455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EC4E29D" w14:textId="77777777" w:rsidR="00245554" w:rsidRDefault="00135932">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19D90C6D" w14:textId="77777777">
        <w:tc>
          <w:tcPr>
            <w:tcW w:w="4160" w:type="dxa"/>
            <w:tcBorders>
              <w:top w:val="dashed" w:sz="4" w:space="0" w:color="BFBFBF"/>
              <w:left w:val="none" w:sz="4" w:space="0" w:color="6E6E6E"/>
              <w:bottom w:val="dashed" w:sz="4" w:space="0" w:color="BFBFBF"/>
              <w:right w:val="none" w:sz="4" w:space="0" w:color="6E6E6E"/>
            </w:tcBorders>
          </w:tcPr>
          <w:p w14:paraId="6C883267" w14:textId="77777777" w:rsidR="00245554" w:rsidRDefault="00135932">
            <w:pPr>
              <w:pStyle w:val="ProductList-TableBody"/>
            </w:pPr>
            <w:r>
              <w:t>Skype for Business Server 2019 Plus CAL</w:t>
            </w:r>
            <w:r>
              <w:fldChar w:fldCharType="begin"/>
            </w:r>
            <w:r>
              <w:instrText xml:space="preserve"> XE "Skype for Business Server 2019 Plus CAL" </w:instrText>
            </w:r>
            <w:r>
              <w:fldChar w:fldCharType="end"/>
            </w:r>
            <w:r>
              <w:t xml:space="preserve"> (Device and User)</w:t>
            </w:r>
          </w:p>
        </w:tc>
        <w:tc>
          <w:tcPr>
            <w:tcW w:w="620" w:type="dxa"/>
            <w:tcBorders>
              <w:top w:val="dashed" w:sz="4" w:space="0" w:color="BFBFBF"/>
              <w:left w:val="none" w:sz="4" w:space="0" w:color="6E6E6E"/>
              <w:bottom w:val="dashed" w:sz="4" w:space="0" w:color="BFBFBF"/>
              <w:right w:val="none" w:sz="4" w:space="0" w:color="6E6E6E"/>
            </w:tcBorders>
          </w:tcPr>
          <w:p w14:paraId="40028192" w14:textId="77777777" w:rsidR="00245554" w:rsidRDefault="00135932">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3B318419"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75A5868D"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6A27B666"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08D458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6B19AD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68E36E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8DCD4A6"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AD6958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533693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057F83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624BF8A1" w14:textId="77777777">
        <w:tc>
          <w:tcPr>
            <w:tcW w:w="4160" w:type="dxa"/>
            <w:tcBorders>
              <w:top w:val="dashed" w:sz="4" w:space="0" w:color="BFBFBF"/>
              <w:left w:val="none" w:sz="4" w:space="0" w:color="6E6E6E"/>
              <w:bottom w:val="none" w:sz="4" w:space="0" w:color="FFFFFF"/>
              <w:right w:val="none" w:sz="4" w:space="0" w:color="6E6E6E"/>
            </w:tcBorders>
          </w:tcPr>
          <w:p w14:paraId="36BE73E9" w14:textId="77777777" w:rsidR="00245554" w:rsidRDefault="00135932">
            <w:pPr>
              <w:pStyle w:val="ProductList-TableBody"/>
            </w:pPr>
            <w:r>
              <w:t>Skype for Business Plus CAL</w:t>
            </w:r>
            <w:r>
              <w:fldChar w:fldCharType="begin"/>
            </w:r>
            <w:r>
              <w:instrText xml:space="preserve"> XE "Skype for Business Plus CAL" </w:instrText>
            </w:r>
            <w:r>
              <w:fldChar w:fldCharType="end"/>
            </w:r>
            <w:r>
              <w:t xml:space="preserve"> (User SL)</w:t>
            </w:r>
          </w:p>
        </w:tc>
        <w:tc>
          <w:tcPr>
            <w:tcW w:w="620" w:type="dxa"/>
            <w:tcBorders>
              <w:top w:val="dashed" w:sz="4" w:space="0" w:color="BFBFBF"/>
              <w:left w:val="none" w:sz="4" w:space="0" w:color="6E6E6E"/>
              <w:bottom w:val="none" w:sz="4" w:space="0" w:color="FFFFFF"/>
              <w:right w:val="none" w:sz="4" w:space="0" w:color="6E6E6E"/>
            </w:tcBorders>
          </w:tcPr>
          <w:p w14:paraId="437181F8"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FFFFFF"/>
              <w:right w:val="none" w:sz="4" w:space="0" w:color="6E6E6E"/>
            </w:tcBorders>
          </w:tcPr>
          <w:p w14:paraId="7493D624"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FFFFFF"/>
              <w:right w:val="none" w:sz="4" w:space="0" w:color="6E6E6E"/>
            </w:tcBorders>
          </w:tcPr>
          <w:p w14:paraId="668B151E"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FFFFFF"/>
              <w:right w:val="single" w:sz="6" w:space="0" w:color="FFFFFF"/>
            </w:tcBorders>
          </w:tcPr>
          <w:p w14:paraId="00B60B6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E0FAC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C02C97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F7BF9C"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87E945E"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B0ECC0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1B6791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04F6E6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14:paraId="178E18B3" w14:textId="77777777" w:rsidR="00245554" w:rsidRDefault="00135932">
      <w:pPr>
        <w:pStyle w:val="ProductList-Offering1SubSection"/>
        <w:outlineLvl w:val="3"/>
      </w:pPr>
      <w:bookmarkStart w:id="115" w:name="_Sec741"/>
      <w:r>
        <w:t>2. Product Conditions</w:t>
      </w:r>
      <w:bookmarkEnd w:id="115"/>
    </w:p>
    <w:tbl>
      <w:tblPr>
        <w:tblStyle w:val="PURTable"/>
        <w:tblW w:w="0" w:type="dxa"/>
        <w:tblLook w:val="04A0" w:firstRow="1" w:lastRow="0" w:firstColumn="1" w:lastColumn="0" w:noHBand="0" w:noVBand="1"/>
      </w:tblPr>
      <w:tblGrid>
        <w:gridCol w:w="3596"/>
        <w:gridCol w:w="3600"/>
        <w:gridCol w:w="3594"/>
      </w:tblGrid>
      <w:tr w:rsidR="00245554" w14:paraId="0C9893A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1564732"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Skype for Business Server 2015</w:t>
            </w:r>
            <w:r>
              <w:fldChar w:fldCharType="begin"/>
            </w:r>
            <w:r>
              <w:instrText xml:space="preserve"> XE "Skype for Business Server 2015" </w:instrText>
            </w:r>
            <w:r>
              <w:fldChar w:fldCharType="end"/>
            </w:r>
            <w:r>
              <w:t xml:space="preserve"> (5/15), Skype for Business Server 2015 Standard, Enterprise and Plus CALs (5/15)</w:t>
            </w:r>
          </w:p>
        </w:tc>
        <w:tc>
          <w:tcPr>
            <w:tcW w:w="4040" w:type="dxa"/>
            <w:tcBorders>
              <w:top w:val="single" w:sz="18" w:space="0" w:color="00188F"/>
              <w:left w:val="single" w:sz="4" w:space="0" w:color="000000"/>
              <w:bottom w:val="single" w:sz="4" w:space="0" w:color="000000"/>
              <w:right w:val="single" w:sz="4" w:space="0" w:color="000000"/>
            </w:tcBorders>
          </w:tcPr>
          <w:p w14:paraId="25F61D89"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DD7D879" w14:textId="77777777" w:rsidR="00245554" w:rsidRDefault="00135932">
            <w:pPr>
              <w:pStyle w:val="ProductList-TableBody"/>
            </w:pPr>
            <w:r>
              <w:rPr>
                <w:color w:val="404040"/>
              </w:rPr>
              <w:t>Down Editions: N/A</w:t>
            </w:r>
          </w:p>
        </w:tc>
      </w:tr>
      <w:tr w:rsidR="00245554" w14:paraId="3FE7781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464D3D1"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B1EDF94"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2A7404C3"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63C537C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F60C1A"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3B18D0"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33B576" w14:textId="77777777" w:rsidR="00245554" w:rsidRDefault="00135932">
            <w:pPr>
              <w:pStyle w:val="ProductList-TableBody"/>
            </w:pPr>
            <w:r>
              <w:rPr>
                <w:color w:val="404040"/>
              </w:rPr>
              <w:t>Reduction Eligible: N/A</w:t>
            </w:r>
          </w:p>
        </w:tc>
      </w:tr>
      <w:tr w:rsidR="00245554" w14:paraId="4E043D4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FFA7556"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74311E"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8D33AD" w14:textId="77777777" w:rsidR="00245554" w:rsidRDefault="00135932">
            <w:pPr>
              <w:pStyle w:val="ProductList-TableBody"/>
            </w:pPr>
            <w:r>
              <w:rPr>
                <w:color w:val="404040"/>
              </w:rPr>
              <w:t>True-Up Eligible: N/A</w:t>
            </w:r>
          </w:p>
        </w:tc>
      </w:tr>
      <w:tr w:rsidR="00245554" w14:paraId="6F814D9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3AFA6EF"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4A3E601"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BBA3A2" w14:textId="77777777" w:rsidR="00245554" w:rsidRDefault="00135932">
            <w:pPr>
              <w:pStyle w:val="ProductList-TableBody"/>
            </w:pPr>
            <w:r>
              <w:t xml:space="preserve"> </w:t>
            </w:r>
          </w:p>
        </w:tc>
      </w:tr>
    </w:tbl>
    <w:p w14:paraId="4E89E46E" w14:textId="77777777" w:rsidR="00245554" w:rsidRDefault="00135932">
      <w:pPr>
        <w:pStyle w:val="ProductList-Offering1SubSection"/>
        <w:outlineLvl w:val="3"/>
      </w:pPr>
      <w:bookmarkStart w:id="116" w:name="_Sec799"/>
      <w:r>
        <w:lastRenderedPageBreak/>
        <w:t>3. Use Rights</w:t>
      </w:r>
      <w:bookmarkEnd w:id="116"/>
    </w:p>
    <w:tbl>
      <w:tblPr>
        <w:tblStyle w:val="PURTable"/>
        <w:tblW w:w="0" w:type="dxa"/>
        <w:tblLook w:val="04A0" w:firstRow="1" w:lastRow="0" w:firstColumn="1" w:lastColumn="0" w:noHBand="0" w:noVBand="1"/>
      </w:tblPr>
      <w:tblGrid>
        <w:gridCol w:w="3599"/>
        <w:gridCol w:w="3600"/>
        <w:gridCol w:w="3591"/>
      </w:tblGrid>
      <w:tr w:rsidR="00245554" w14:paraId="752D27B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B0D3CAF"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5DDCE8D" w14:textId="77777777" w:rsidR="00245554" w:rsidRDefault="00135932">
            <w:pPr>
              <w:pStyle w:val="ProductList-TableBody"/>
            </w:pPr>
            <w:r>
              <w:rPr>
                <w:color w:val="404040"/>
              </w:rPr>
              <w:t>Product-Specific License Terms: N/A</w:t>
            </w:r>
          </w:p>
        </w:tc>
        <w:tc>
          <w:tcPr>
            <w:tcW w:w="4040" w:type="dxa"/>
            <w:tcBorders>
              <w:top w:val="single" w:sz="18" w:space="0" w:color="00188F"/>
              <w:left w:val="single" w:sz="4" w:space="0" w:color="000000"/>
              <w:bottom w:val="single" w:sz="4" w:space="0" w:color="000000"/>
              <w:right w:val="single" w:sz="4" w:space="0" w:color="000000"/>
            </w:tcBorders>
          </w:tcPr>
          <w:p w14:paraId="0949F448"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45554" w14:paraId="2F1F80BC" w14:textId="77777777">
        <w:tc>
          <w:tcPr>
            <w:tcW w:w="4040" w:type="dxa"/>
            <w:tcBorders>
              <w:top w:val="single" w:sz="4" w:space="0" w:color="000000"/>
              <w:left w:val="single" w:sz="4" w:space="0" w:color="000000"/>
              <w:bottom w:val="single" w:sz="4" w:space="0" w:color="000000"/>
              <w:right w:val="single" w:sz="4" w:space="0" w:color="000000"/>
            </w:tcBorders>
          </w:tcPr>
          <w:p w14:paraId="6058EB0C" w14:textId="77777777" w:rsidR="00245554" w:rsidRDefault="00135932">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tcPr>
          <w:p w14:paraId="4E3E104A"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Server</w:t>
            </w:r>
          </w:p>
        </w:tc>
        <w:tc>
          <w:tcPr>
            <w:tcW w:w="4040" w:type="dxa"/>
            <w:tcBorders>
              <w:top w:val="single" w:sz="4" w:space="0" w:color="000000"/>
              <w:left w:val="single" w:sz="4" w:space="0" w:color="000000"/>
              <w:bottom w:val="single" w:sz="4" w:space="0" w:color="000000"/>
              <w:right w:val="single" w:sz="4" w:space="0" w:color="000000"/>
            </w:tcBorders>
          </w:tcPr>
          <w:p w14:paraId="3E03B40F"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245554" w14:paraId="33991116"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69A8B9B"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H.264/MPEG-4 and/or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EA94F2"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60E760" w14:textId="77777777" w:rsidR="00245554" w:rsidRDefault="00135932">
            <w:pPr>
              <w:pStyle w:val="ProductList-TableBody"/>
            </w:pPr>
            <w:r>
              <w:t xml:space="preserve"> </w:t>
            </w:r>
          </w:p>
        </w:tc>
      </w:tr>
    </w:tbl>
    <w:p w14:paraId="12315036" w14:textId="77777777" w:rsidR="00245554" w:rsidRDefault="00135932">
      <w:pPr>
        <w:pStyle w:val="ProductList-Body"/>
      </w:pPr>
      <w:r>
        <w:t xml:space="preserve"> </w:t>
      </w:r>
    </w:p>
    <w:p w14:paraId="08DEEB95" w14:textId="77777777" w:rsidR="00245554" w:rsidRDefault="00135932">
      <w:pPr>
        <w:pStyle w:val="ProductList-ClauseHeading"/>
        <w:outlineLvl w:val="4"/>
      </w:pPr>
      <w:r>
        <w:t>3.1 Server Software Access</w:t>
      </w:r>
    </w:p>
    <w:tbl>
      <w:tblPr>
        <w:tblStyle w:val="PURTable"/>
        <w:tblW w:w="0" w:type="dxa"/>
        <w:tblLook w:val="04A0" w:firstRow="1" w:lastRow="0" w:firstColumn="1" w:lastColumn="0" w:noHBand="0" w:noVBand="1"/>
      </w:tblPr>
      <w:tblGrid>
        <w:gridCol w:w="3553"/>
        <w:gridCol w:w="3581"/>
        <w:gridCol w:w="3656"/>
      </w:tblGrid>
      <w:tr w:rsidR="00245554" w14:paraId="69A7CA5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6B005CF0" w14:textId="77777777" w:rsidR="00245554" w:rsidRDefault="00135932">
            <w:pPr>
              <w:pStyle w:val="ProductList-TableBody"/>
            </w:pPr>
            <w:r>
              <w:t>Base Access License</w:t>
            </w:r>
          </w:p>
        </w:tc>
        <w:tc>
          <w:tcPr>
            <w:tcW w:w="4040" w:type="dxa"/>
            <w:tcBorders>
              <w:top w:val="single" w:sz="18" w:space="0" w:color="0072C6"/>
              <w:left w:val="single" w:sz="4" w:space="0" w:color="000000"/>
              <w:bottom w:val="none" w:sz="4" w:space="0" w:color="000000"/>
              <w:right w:val="none" w:sz="4" w:space="0" w:color="000000"/>
            </w:tcBorders>
          </w:tcPr>
          <w:p w14:paraId="07FA4AAB" w14:textId="77777777" w:rsidR="00245554" w:rsidRDefault="00135932">
            <w:pPr>
              <w:pStyle w:val="ProductList-TableBody"/>
            </w:pPr>
            <w:r>
              <w:t>Skype for Business Server 2019 Standard CAL</w:t>
            </w:r>
            <w:r>
              <w:fldChar w:fldCharType="begin"/>
            </w:r>
            <w:r>
              <w:instrText xml:space="preserve"> XE "Skype for Business Server 2019 Standard CAL" </w:instrText>
            </w:r>
            <w:r>
              <w:fldChar w:fldCharType="end"/>
            </w:r>
          </w:p>
        </w:tc>
        <w:tc>
          <w:tcPr>
            <w:tcW w:w="4040" w:type="dxa"/>
            <w:tcBorders>
              <w:top w:val="single" w:sz="18" w:space="0" w:color="0072C6"/>
              <w:left w:val="none" w:sz="4" w:space="0" w:color="000000"/>
              <w:bottom w:val="none" w:sz="4" w:space="0" w:color="000000"/>
              <w:right w:val="single" w:sz="4" w:space="0" w:color="000000"/>
            </w:tcBorders>
          </w:tcPr>
          <w:p w14:paraId="280F2FC1" w14:textId="77777777" w:rsidR="00245554" w:rsidRDefault="00135932">
            <w:pPr>
              <w:pStyle w:val="ProductList-TableBody"/>
            </w:pPr>
            <w:r>
              <w:t>Skype for Business Online (Plan 1/1G/1A/2/2G/2A) User SL</w:t>
            </w:r>
          </w:p>
        </w:tc>
      </w:tr>
      <w:tr w:rsidR="00245554" w14:paraId="56A28CF2"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650A5387"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58335FC6" w14:textId="77777777" w:rsidR="00245554" w:rsidRDefault="00135932">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14:paraId="45EE00D4" w14:textId="77777777" w:rsidR="00245554" w:rsidRDefault="00135932">
            <w:pPr>
              <w:pStyle w:val="ProductList-TableBody"/>
            </w:pPr>
            <w:r>
              <w:t xml:space="preserve"> </w:t>
            </w:r>
          </w:p>
        </w:tc>
      </w:tr>
    </w:tbl>
    <w:p w14:paraId="35060824" w14:textId="77777777" w:rsidR="00245554" w:rsidRDefault="00135932">
      <w:pPr>
        <w:pStyle w:val="ProductList-Body"/>
      </w:pPr>
      <w:r>
        <w:t xml:space="preserve"> </w:t>
      </w:r>
    </w:p>
    <w:p w14:paraId="437319F4" w14:textId="77777777" w:rsidR="00245554" w:rsidRDefault="00135932">
      <w:pPr>
        <w:pStyle w:val="ProductList-SubClauseHeading"/>
        <w:outlineLvl w:val="5"/>
      </w:pPr>
      <w:r>
        <w:t>3.1.1 Additional Functionality Associated with Skype for Business Server Enterprise CAL</w:t>
      </w:r>
    </w:p>
    <w:p w14:paraId="31B78D6B" w14:textId="77777777" w:rsidR="00245554" w:rsidRDefault="00135932">
      <w:pPr>
        <w:pStyle w:val="ProductList-BodyIndented"/>
      </w:pPr>
      <w:r>
        <w:t xml:space="preserve">Audio, Video and Web Conferencing, Desktop Sharing, Room Systems and Multiple HD Video Streams </w:t>
      </w:r>
    </w:p>
    <w:tbl>
      <w:tblPr>
        <w:tblStyle w:val="PURTable0"/>
        <w:tblW w:w="0" w:type="dxa"/>
        <w:tblLook w:val="04A0" w:firstRow="1" w:lastRow="0" w:firstColumn="1" w:lastColumn="0" w:noHBand="0" w:noVBand="1"/>
      </w:tblPr>
      <w:tblGrid>
        <w:gridCol w:w="3465"/>
        <w:gridCol w:w="3489"/>
        <w:gridCol w:w="3476"/>
      </w:tblGrid>
      <w:tr w:rsidR="00245554" w14:paraId="112A59E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69B90B4C"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14:paraId="7AF3631C" w14:textId="77777777" w:rsidR="00245554" w:rsidRDefault="00135932">
            <w:pPr>
              <w:pStyle w:val="ProductList-TableBody"/>
            </w:pPr>
            <w:r>
              <w:t>Skype for Business Server 2019 Enterprise CAL</w:t>
            </w:r>
            <w:r>
              <w:fldChar w:fldCharType="begin"/>
            </w:r>
            <w:r>
              <w:instrText xml:space="preserve"> XE "Skype for Business Server 2019 Enterprise CAL" </w:instrText>
            </w:r>
            <w:r>
              <w:fldChar w:fldCharType="end"/>
            </w:r>
          </w:p>
        </w:tc>
        <w:tc>
          <w:tcPr>
            <w:tcW w:w="4040" w:type="dxa"/>
            <w:tcBorders>
              <w:top w:val="single" w:sz="18" w:space="0" w:color="0072C6"/>
              <w:left w:val="none" w:sz="4" w:space="0" w:color="000000"/>
              <w:bottom w:val="none" w:sz="4" w:space="0" w:color="000000"/>
              <w:right w:val="single" w:sz="4" w:space="0" w:color="000000"/>
            </w:tcBorders>
          </w:tcPr>
          <w:p w14:paraId="662E16B7" w14:textId="77777777" w:rsidR="00245554" w:rsidRDefault="00135932">
            <w:pPr>
              <w:pStyle w:val="ProductList-TableBody"/>
            </w:pPr>
            <w:r>
              <w:t>Skype for Business Online (Plan 2/2A/2G) User SL</w:t>
            </w:r>
          </w:p>
        </w:tc>
      </w:tr>
      <w:tr w:rsidR="00245554" w14:paraId="7D855DE9"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20C7AA38"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26D9DBC5" w14:textId="77777777" w:rsidR="00245554" w:rsidRDefault="00135932">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14:paraId="0ED0DB9A" w14:textId="77777777" w:rsidR="00245554" w:rsidRDefault="00135932">
            <w:pPr>
              <w:pStyle w:val="ProductList-TableBody"/>
            </w:pPr>
            <w:r>
              <w:t xml:space="preserve"> </w:t>
            </w:r>
          </w:p>
        </w:tc>
      </w:tr>
    </w:tbl>
    <w:p w14:paraId="0070B1FA" w14:textId="77777777" w:rsidR="00245554" w:rsidRDefault="00135932">
      <w:pPr>
        <w:pStyle w:val="ProductList-BodyIndented"/>
      </w:pPr>
      <w:r>
        <w:t xml:space="preserve"> </w:t>
      </w:r>
    </w:p>
    <w:p w14:paraId="7E6880E2" w14:textId="77777777" w:rsidR="00245554" w:rsidRDefault="00135932">
      <w:pPr>
        <w:pStyle w:val="ProductList-SubClauseHeading"/>
        <w:outlineLvl w:val="5"/>
      </w:pPr>
      <w:r>
        <w:t>3.1.2 Additional Functionality Associated with Skype for Business Server Plus CAL</w:t>
      </w:r>
    </w:p>
    <w:p w14:paraId="0A255FBB" w14:textId="77777777" w:rsidR="00245554" w:rsidRDefault="00135932">
      <w:pPr>
        <w:pStyle w:val="ProductList-BodyIndented"/>
      </w:pPr>
      <w:r>
        <w:t xml:space="preserve">Voice Telephony and Call Management </w:t>
      </w:r>
    </w:p>
    <w:tbl>
      <w:tblPr>
        <w:tblStyle w:val="PURTable0"/>
        <w:tblW w:w="0" w:type="dxa"/>
        <w:tblLook w:val="04A0" w:firstRow="1" w:lastRow="0" w:firstColumn="1" w:lastColumn="0" w:noHBand="0" w:noVBand="1"/>
      </w:tblPr>
      <w:tblGrid>
        <w:gridCol w:w="3467"/>
        <w:gridCol w:w="3471"/>
        <w:gridCol w:w="3492"/>
      </w:tblGrid>
      <w:tr w:rsidR="00245554" w14:paraId="2C5FE9B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56D65117"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14:paraId="76F1B61F" w14:textId="77777777" w:rsidR="00245554" w:rsidRDefault="00135932">
            <w:pPr>
              <w:pStyle w:val="ProductList-TableBody"/>
            </w:pPr>
            <w:r>
              <w:t>Skype for Business Server 2019 Plus CAL</w:t>
            </w:r>
          </w:p>
        </w:tc>
        <w:tc>
          <w:tcPr>
            <w:tcW w:w="4040" w:type="dxa"/>
            <w:tcBorders>
              <w:top w:val="single" w:sz="18" w:space="0" w:color="0072C6"/>
              <w:left w:val="none" w:sz="4" w:space="0" w:color="000000"/>
              <w:bottom w:val="none" w:sz="4" w:space="0" w:color="000000"/>
              <w:right w:val="single" w:sz="4" w:space="0" w:color="000000"/>
            </w:tcBorders>
          </w:tcPr>
          <w:p w14:paraId="31E4AA24" w14:textId="77777777" w:rsidR="00245554" w:rsidRDefault="00135932">
            <w:pPr>
              <w:pStyle w:val="ProductList-TableBody"/>
            </w:pPr>
            <w:r>
              <w:t xml:space="preserve">CAL Equivalent License (refer to </w:t>
            </w:r>
            <w:hyperlink w:anchor="_Sec591">
              <w:r>
                <w:rPr>
                  <w:color w:val="00467F"/>
                  <w:u w:val="single"/>
                </w:rPr>
                <w:t>Appendix A</w:t>
              </w:r>
            </w:hyperlink>
            <w:r>
              <w:t>)</w:t>
            </w:r>
          </w:p>
        </w:tc>
      </w:tr>
      <w:tr w:rsidR="00245554" w14:paraId="0F31AF0A"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7694F122"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4AF38A48" w14:textId="77777777" w:rsidR="00245554" w:rsidRDefault="00135932">
            <w:pPr>
              <w:pStyle w:val="ProductList-TableBody"/>
            </w:pPr>
            <w:r>
              <w:t>Phone System User SL</w:t>
            </w:r>
          </w:p>
        </w:tc>
        <w:tc>
          <w:tcPr>
            <w:tcW w:w="4040" w:type="dxa"/>
            <w:tcBorders>
              <w:top w:val="none" w:sz="4" w:space="0" w:color="000000"/>
              <w:left w:val="none" w:sz="4" w:space="0" w:color="000000"/>
              <w:bottom w:val="single" w:sz="4" w:space="0" w:color="000000"/>
              <w:right w:val="single" w:sz="4" w:space="0" w:color="000000"/>
            </w:tcBorders>
          </w:tcPr>
          <w:p w14:paraId="7C0CB967" w14:textId="77777777" w:rsidR="00245554" w:rsidRDefault="00135932">
            <w:pPr>
              <w:pStyle w:val="ProductList-TableBody"/>
            </w:pPr>
            <w:r>
              <w:t>Skype for Business Plus CAL User SL</w:t>
            </w:r>
          </w:p>
        </w:tc>
      </w:tr>
    </w:tbl>
    <w:p w14:paraId="0014C79D" w14:textId="77777777" w:rsidR="00245554" w:rsidRDefault="00135932">
      <w:pPr>
        <w:pStyle w:val="ProductList-BodyIndented"/>
      </w:pPr>
      <w:r>
        <w:t xml:space="preserve"> </w:t>
      </w:r>
    </w:p>
    <w:p w14:paraId="383A6F42" w14:textId="77777777" w:rsidR="00245554" w:rsidRDefault="00135932">
      <w:pPr>
        <w:pStyle w:val="ProductList-ClauseHeading"/>
        <w:outlineLvl w:val="4"/>
      </w:pPr>
      <w:r>
        <w:t>3.2 Additional Software</w:t>
      </w:r>
    </w:p>
    <w:tbl>
      <w:tblPr>
        <w:tblStyle w:val="PURTable"/>
        <w:tblW w:w="0" w:type="dxa"/>
        <w:tblLook w:val="04A0" w:firstRow="1" w:lastRow="0" w:firstColumn="1" w:lastColumn="0" w:noHBand="0" w:noVBand="1"/>
      </w:tblPr>
      <w:tblGrid>
        <w:gridCol w:w="3593"/>
        <w:gridCol w:w="3615"/>
        <w:gridCol w:w="3582"/>
      </w:tblGrid>
      <w:tr w:rsidR="00245554" w14:paraId="03286F3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34CB0AAD" w14:textId="77777777" w:rsidR="00245554" w:rsidRDefault="00135932">
            <w:pPr>
              <w:pStyle w:val="ProductList-TableBody"/>
            </w:pPr>
            <w:r>
              <w:t>Administrative Tools</w:t>
            </w:r>
          </w:p>
        </w:tc>
        <w:tc>
          <w:tcPr>
            <w:tcW w:w="4040" w:type="dxa"/>
            <w:tcBorders>
              <w:top w:val="single" w:sz="18" w:space="0" w:color="0072C6"/>
              <w:left w:val="single" w:sz="4" w:space="0" w:color="000000"/>
              <w:bottom w:val="single" w:sz="4" w:space="0" w:color="000000"/>
              <w:right w:val="single" w:sz="4" w:space="0" w:color="000000"/>
            </w:tcBorders>
          </w:tcPr>
          <w:p w14:paraId="6C654BD6" w14:textId="77777777" w:rsidR="00245554" w:rsidRDefault="00135932">
            <w:pPr>
              <w:pStyle w:val="ProductList-TableBody"/>
            </w:pPr>
            <w:r>
              <w:t>Archiving and Monitoring Server Role</w:t>
            </w:r>
          </w:p>
        </w:tc>
        <w:tc>
          <w:tcPr>
            <w:tcW w:w="4040" w:type="dxa"/>
            <w:tcBorders>
              <w:top w:val="single" w:sz="18" w:space="0" w:color="0072C6"/>
              <w:left w:val="single" w:sz="4" w:space="0" w:color="000000"/>
              <w:bottom w:val="single" w:sz="4" w:space="0" w:color="000000"/>
              <w:right w:val="single" w:sz="4" w:space="0" w:color="000000"/>
            </w:tcBorders>
          </w:tcPr>
          <w:p w14:paraId="051B4B67" w14:textId="77777777" w:rsidR="00245554" w:rsidRDefault="00135932">
            <w:pPr>
              <w:pStyle w:val="ProductList-TableBody"/>
            </w:pPr>
            <w:r>
              <w:t>Audio/Video Conferencing Server Role</w:t>
            </w:r>
          </w:p>
        </w:tc>
      </w:tr>
      <w:tr w:rsidR="00245554" w14:paraId="3A1795A2" w14:textId="77777777">
        <w:tc>
          <w:tcPr>
            <w:tcW w:w="4040" w:type="dxa"/>
            <w:tcBorders>
              <w:top w:val="single" w:sz="4" w:space="0" w:color="000000"/>
              <w:left w:val="single" w:sz="4" w:space="0" w:color="000000"/>
              <w:bottom w:val="single" w:sz="4" w:space="0" w:color="000000"/>
              <w:right w:val="single" w:sz="4" w:space="0" w:color="000000"/>
            </w:tcBorders>
          </w:tcPr>
          <w:p w14:paraId="414008D8" w14:textId="77777777" w:rsidR="00245554" w:rsidRDefault="00135932">
            <w:pPr>
              <w:pStyle w:val="ProductList-TableBody"/>
            </w:pPr>
            <w:r>
              <w:t>Autodiscovery Service Role</w:t>
            </w:r>
          </w:p>
        </w:tc>
        <w:tc>
          <w:tcPr>
            <w:tcW w:w="4040" w:type="dxa"/>
            <w:tcBorders>
              <w:top w:val="single" w:sz="4" w:space="0" w:color="000000"/>
              <w:left w:val="single" w:sz="4" w:space="0" w:color="000000"/>
              <w:bottom w:val="single" w:sz="4" w:space="0" w:color="000000"/>
              <w:right w:val="single" w:sz="4" w:space="0" w:color="000000"/>
            </w:tcBorders>
          </w:tcPr>
          <w:p w14:paraId="50A01B37" w14:textId="77777777" w:rsidR="00245554" w:rsidRDefault="00135932">
            <w:pPr>
              <w:pStyle w:val="ProductList-TableBody"/>
            </w:pPr>
            <w:r>
              <w:t>Central Management Server Role</w:t>
            </w:r>
          </w:p>
        </w:tc>
        <w:tc>
          <w:tcPr>
            <w:tcW w:w="4040" w:type="dxa"/>
            <w:tcBorders>
              <w:top w:val="single" w:sz="4" w:space="0" w:color="000000"/>
              <w:left w:val="single" w:sz="4" w:space="0" w:color="000000"/>
              <w:bottom w:val="single" w:sz="4" w:space="0" w:color="000000"/>
              <w:right w:val="single" w:sz="4" w:space="0" w:color="000000"/>
            </w:tcBorders>
          </w:tcPr>
          <w:p w14:paraId="2940E82B" w14:textId="77777777" w:rsidR="00245554" w:rsidRDefault="00135932">
            <w:pPr>
              <w:pStyle w:val="ProductList-TableBody"/>
            </w:pPr>
            <w:r>
              <w:t>Director Role</w:t>
            </w:r>
          </w:p>
        </w:tc>
      </w:tr>
      <w:tr w:rsidR="00245554" w14:paraId="03E091BD" w14:textId="77777777">
        <w:tc>
          <w:tcPr>
            <w:tcW w:w="4040" w:type="dxa"/>
            <w:tcBorders>
              <w:top w:val="single" w:sz="4" w:space="0" w:color="000000"/>
              <w:left w:val="single" w:sz="4" w:space="0" w:color="000000"/>
              <w:bottom w:val="single" w:sz="4" w:space="0" w:color="000000"/>
              <w:right w:val="single" w:sz="4" w:space="0" w:color="000000"/>
            </w:tcBorders>
          </w:tcPr>
          <w:p w14:paraId="35D443CA" w14:textId="77777777" w:rsidR="00245554" w:rsidRDefault="00135932">
            <w:pPr>
              <w:pStyle w:val="ProductList-TableBody"/>
            </w:pPr>
            <w:r>
              <w:t>Edge Server Role</w:t>
            </w:r>
          </w:p>
        </w:tc>
        <w:tc>
          <w:tcPr>
            <w:tcW w:w="4040" w:type="dxa"/>
            <w:tcBorders>
              <w:top w:val="single" w:sz="4" w:space="0" w:color="000000"/>
              <w:left w:val="single" w:sz="4" w:space="0" w:color="000000"/>
              <w:bottom w:val="single" w:sz="4" w:space="0" w:color="000000"/>
              <w:right w:val="single" w:sz="4" w:space="0" w:color="000000"/>
            </w:tcBorders>
          </w:tcPr>
          <w:p w14:paraId="2B39715A" w14:textId="77777777" w:rsidR="00245554" w:rsidRDefault="00135932">
            <w:pPr>
              <w:pStyle w:val="ProductList-TableBody"/>
            </w:pPr>
            <w:r>
              <w:t>Skype for Business Web App Server Role</w:t>
            </w:r>
          </w:p>
        </w:tc>
        <w:tc>
          <w:tcPr>
            <w:tcW w:w="4040" w:type="dxa"/>
            <w:tcBorders>
              <w:top w:val="single" w:sz="4" w:space="0" w:color="000000"/>
              <w:left w:val="single" w:sz="4" w:space="0" w:color="000000"/>
              <w:bottom w:val="single" w:sz="4" w:space="0" w:color="000000"/>
              <w:right w:val="single" w:sz="4" w:space="0" w:color="000000"/>
            </w:tcBorders>
          </w:tcPr>
          <w:p w14:paraId="55BE62C9" w14:textId="77777777" w:rsidR="00245554" w:rsidRDefault="00135932">
            <w:pPr>
              <w:pStyle w:val="ProductList-TableBody"/>
            </w:pPr>
            <w:r>
              <w:t>Mediation Server Role</w:t>
            </w:r>
          </w:p>
        </w:tc>
      </w:tr>
      <w:tr w:rsidR="00245554" w14:paraId="2BD619C6" w14:textId="77777777">
        <w:tc>
          <w:tcPr>
            <w:tcW w:w="4040" w:type="dxa"/>
            <w:tcBorders>
              <w:top w:val="single" w:sz="4" w:space="0" w:color="000000"/>
              <w:left w:val="single" w:sz="4" w:space="0" w:color="000000"/>
              <w:bottom w:val="single" w:sz="4" w:space="0" w:color="000000"/>
              <w:right w:val="single" w:sz="4" w:space="0" w:color="000000"/>
            </w:tcBorders>
          </w:tcPr>
          <w:p w14:paraId="5943B588" w14:textId="77777777" w:rsidR="00245554" w:rsidRDefault="00135932">
            <w:pPr>
              <w:pStyle w:val="ProductList-TableBody"/>
            </w:pPr>
            <w:r>
              <w:t>Microsoft Skype Web App</w:t>
            </w:r>
          </w:p>
        </w:tc>
        <w:tc>
          <w:tcPr>
            <w:tcW w:w="4040" w:type="dxa"/>
            <w:tcBorders>
              <w:top w:val="single" w:sz="4" w:space="0" w:color="000000"/>
              <w:left w:val="single" w:sz="4" w:space="0" w:color="000000"/>
              <w:bottom w:val="single" w:sz="4" w:space="0" w:color="000000"/>
              <w:right w:val="single" w:sz="4" w:space="0" w:color="000000"/>
            </w:tcBorders>
          </w:tcPr>
          <w:p w14:paraId="15981340" w14:textId="77777777" w:rsidR="00245554" w:rsidRDefault="00135932">
            <w:pPr>
              <w:pStyle w:val="ProductList-TableBody"/>
            </w:pPr>
            <w:r>
              <w:t>Microsoft Skype for Business Server 2019 Control Panel</w:t>
            </w:r>
          </w:p>
        </w:tc>
        <w:tc>
          <w:tcPr>
            <w:tcW w:w="4040" w:type="dxa"/>
            <w:tcBorders>
              <w:top w:val="single" w:sz="4" w:space="0" w:color="000000"/>
              <w:left w:val="single" w:sz="4" w:space="0" w:color="000000"/>
              <w:bottom w:val="single" w:sz="4" w:space="0" w:color="000000"/>
              <w:right w:val="single" w:sz="4" w:space="0" w:color="000000"/>
            </w:tcBorders>
          </w:tcPr>
          <w:p w14:paraId="062746DC" w14:textId="77777777" w:rsidR="00245554" w:rsidRDefault="00135932">
            <w:pPr>
              <w:pStyle w:val="ProductList-TableBody"/>
            </w:pPr>
            <w:r>
              <w:t>PowerShell Snap-in</w:t>
            </w:r>
          </w:p>
        </w:tc>
      </w:tr>
      <w:tr w:rsidR="00245554" w14:paraId="1F3B49D2" w14:textId="77777777">
        <w:tc>
          <w:tcPr>
            <w:tcW w:w="4040" w:type="dxa"/>
            <w:tcBorders>
              <w:top w:val="single" w:sz="4" w:space="0" w:color="000000"/>
              <w:left w:val="single" w:sz="4" w:space="0" w:color="000000"/>
              <w:bottom w:val="single" w:sz="4" w:space="0" w:color="000000"/>
              <w:right w:val="single" w:sz="4" w:space="0" w:color="000000"/>
            </w:tcBorders>
          </w:tcPr>
          <w:p w14:paraId="4FA78F14" w14:textId="77777777" w:rsidR="00245554" w:rsidRDefault="00135932">
            <w:pPr>
              <w:pStyle w:val="ProductList-TableBody"/>
            </w:pPr>
            <w:r>
              <w:t>Reach Application Sharing Server Role</w:t>
            </w:r>
          </w:p>
        </w:tc>
        <w:tc>
          <w:tcPr>
            <w:tcW w:w="4040" w:type="dxa"/>
            <w:tcBorders>
              <w:top w:val="single" w:sz="4" w:space="0" w:color="000000"/>
              <w:left w:val="single" w:sz="4" w:space="0" w:color="000000"/>
              <w:bottom w:val="single" w:sz="4" w:space="0" w:color="000000"/>
              <w:right w:val="single" w:sz="4" w:space="0" w:color="000000"/>
            </w:tcBorders>
          </w:tcPr>
          <w:p w14:paraId="6A28DD69" w14:textId="77777777" w:rsidR="00245554" w:rsidRDefault="00135932">
            <w:pPr>
              <w:pStyle w:val="ProductList-TableBody"/>
            </w:pPr>
            <w:r>
              <w:t>Mobility Service Role</w:t>
            </w:r>
          </w:p>
        </w:tc>
        <w:tc>
          <w:tcPr>
            <w:tcW w:w="4040" w:type="dxa"/>
            <w:tcBorders>
              <w:top w:val="single" w:sz="4" w:space="0" w:color="000000"/>
              <w:left w:val="single" w:sz="4" w:space="0" w:color="000000"/>
              <w:bottom w:val="single" w:sz="4" w:space="0" w:color="000000"/>
              <w:right w:val="single" w:sz="4" w:space="0" w:color="000000"/>
            </w:tcBorders>
          </w:tcPr>
          <w:p w14:paraId="3CC2FB9B" w14:textId="77777777" w:rsidR="00245554" w:rsidRDefault="00135932">
            <w:pPr>
              <w:pStyle w:val="ProductList-TableBody"/>
            </w:pPr>
            <w:r>
              <w:t>Video Interop Server Role</w:t>
            </w:r>
          </w:p>
        </w:tc>
      </w:tr>
      <w:tr w:rsidR="00245554" w14:paraId="4D654A90" w14:textId="77777777">
        <w:tc>
          <w:tcPr>
            <w:tcW w:w="4040" w:type="dxa"/>
            <w:tcBorders>
              <w:top w:val="single" w:sz="4" w:space="0" w:color="000000"/>
              <w:left w:val="single" w:sz="4" w:space="0" w:color="000000"/>
              <w:bottom w:val="single" w:sz="4" w:space="0" w:color="000000"/>
              <w:right w:val="single" w:sz="4" w:space="0" w:color="000000"/>
            </w:tcBorders>
          </w:tcPr>
          <w:p w14:paraId="408BAEF8" w14:textId="77777777" w:rsidR="00245554" w:rsidRDefault="00135932">
            <w:pPr>
              <w:pStyle w:val="ProductList-TableBody"/>
            </w:pPr>
            <w:r>
              <w:t>Topology Builder</w:t>
            </w:r>
          </w:p>
        </w:tc>
        <w:tc>
          <w:tcPr>
            <w:tcW w:w="4040" w:type="dxa"/>
            <w:tcBorders>
              <w:top w:val="single" w:sz="4" w:space="0" w:color="000000"/>
              <w:left w:val="single" w:sz="4" w:space="0" w:color="000000"/>
              <w:bottom w:val="single" w:sz="4" w:space="0" w:color="000000"/>
              <w:right w:val="single" w:sz="4" w:space="0" w:color="000000"/>
            </w:tcBorders>
          </w:tcPr>
          <w:p w14:paraId="49C423FA" w14:textId="77777777" w:rsidR="00245554" w:rsidRDefault="00135932">
            <w:pPr>
              <w:pStyle w:val="ProductList-TableBody"/>
            </w:pPr>
            <w:r>
              <w:t>Unified Communications Application Server Role</w:t>
            </w:r>
          </w:p>
        </w:tc>
        <w:tc>
          <w:tcPr>
            <w:tcW w:w="4040" w:type="dxa"/>
            <w:tcBorders>
              <w:top w:val="single" w:sz="4" w:space="0" w:color="000000"/>
              <w:left w:val="single" w:sz="4" w:space="0" w:color="000000"/>
              <w:bottom w:val="single" w:sz="4" w:space="0" w:color="000000"/>
              <w:right w:val="single" w:sz="4" w:space="0" w:color="000000"/>
            </w:tcBorders>
          </w:tcPr>
          <w:p w14:paraId="04A51D64" w14:textId="77777777" w:rsidR="00245554" w:rsidRDefault="00135932">
            <w:pPr>
              <w:pStyle w:val="ProductList-TableBody"/>
            </w:pPr>
            <w:r>
              <w:t xml:space="preserve"> </w:t>
            </w:r>
          </w:p>
        </w:tc>
      </w:tr>
      <w:tr w:rsidR="00245554" w14:paraId="7D79F353" w14:textId="77777777">
        <w:tc>
          <w:tcPr>
            <w:tcW w:w="4040" w:type="dxa"/>
            <w:tcBorders>
              <w:top w:val="single" w:sz="4" w:space="0" w:color="000000"/>
              <w:left w:val="single" w:sz="4" w:space="0" w:color="000000"/>
              <w:bottom w:val="single" w:sz="4" w:space="0" w:color="000000"/>
              <w:right w:val="single" w:sz="4" w:space="0" w:color="000000"/>
            </w:tcBorders>
          </w:tcPr>
          <w:p w14:paraId="41EA49DC" w14:textId="77777777" w:rsidR="00245554" w:rsidRDefault="00135932">
            <w:pPr>
              <w:pStyle w:val="ProductList-TableBody"/>
            </w:pPr>
            <w:r>
              <w:t>Web Conferencing Server Role</w:t>
            </w:r>
          </w:p>
        </w:tc>
        <w:tc>
          <w:tcPr>
            <w:tcW w:w="4040" w:type="dxa"/>
            <w:tcBorders>
              <w:top w:val="single" w:sz="4" w:space="0" w:color="000000"/>
              <w:left w:val="single" w:sz="4" w:space="0" w:color="000000"/>
              <w:bottom w:val="single" w:sz="4" w:space="0" w:color="000000"/>
              <w:right w:val="single" w:sz="4" w:space="0" w:color="000000"/>
            </w:tcBorders>
          </w:tcPr>
          <w:p w14:paraId="542044B4" w14:textId="77777777" w:rsidR="00245554" w:rsidRDefault="00135932">
            <w:pPr>
              <w:pStyle w:val="ProductList-TableBody"/>
            </w:pPr>
            <w:r>
              <w:t>Central Management Server Role</w:t>
            </w:r>
          </w:p>
        </w:tc>
        <w:tc>
          <w:tcPr>
            <w:tcW w:w="4040" w:type="dxa"/>
            <w:tcBorders>
              <w:top w:val="single" w:sz="4" w:space="0" w:color="000000"/>
              <w:left w:val="single" w:sz="4" w:space="0" w:color="000000"/>
              <w:bottom w:val="single" w:sz="4" w:space="0" w:color="000000"/>
              <w:right w:val="single" w:sz="4" w:space="0" w:color="000000"/>
            </w:tcBorders>
          </w:tcPr>
          <w:p w14:paraId="74F887AD" w14:textId="77777777" w:rsidR="00245554" w:rsidRDefault="00135932">
            <w:pPr>
              <w:pStyle w:val="ProductList-TableBody"/>
            </w:pPr>
            <w:r>
              <w:t xml:space="preserve"> </w:t>
            </w:r>
          </w:p>
        </w:tc>
      </w:tr>
    </w:tbl>
    <w:p w14:paraId="4A78C48B" w14:textId="77777777" w:rsidR="00245554" w:rsidRDefault="00135932">
      <w:pPr>
        <w:pStyle w:val="ProductList-Body"/>
      </w:pPr>
      <w:r>
        <w:t xml:space="preserve"> </w:t>
      </w:r>
    </w:p>
    <w:p w14:paraId="1618D90C" w14:textId="77777777" w:rsidR="00245554" w:rsidRDefault="00135932">
      <w:pPr>
        <w:pStyle w:val="ProductList-Offering1SubSection"/>
        <w:outlineLvl w:val="3"/>
      </w:pPr>
      <w:bookmarkStart w:id="117" w:name="_Sec820"/>
      <w:r>
        <w:t>4. Software Assurance</w:t>
      </w:r>
      <w:bookmarkEnd w:id="117"/>
    </w:p>
    <w:tbl>
      <w:tblPr>
        <w:tblStyle w:val="PURTable"/>
        <w:tblW w:w="0" w:type="dxa"/>
        <w:tblLook w:val="04A0" w:firstRow="1" w:lastRow="0" w:firstColumn="1" w:lastColumn="0" w:noHBand="0" w:noVBand="1"/>
      </w:tblPr>
      <w:tblGrid>
        <w:gridCol w:w="3593"/>
        <w:gridCol w:w="3606"/>
        <w:gridCol w:w="3591"/>
      </w:tblGrid>
      <w:tr w:rsidR="00245554" w14:paraId="7D8D5F2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24B5EF3"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308675F5"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Skype for Business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167FE23" w14:textId="77777777" w:rsidR="00245554" w:rsidRDefault="00135932">
            <w:pPr>
              <w:pStyle w:val="ProductList-TableBody"/>
            </w:pPr>
            <w:r>
              <w:rPr>
                <w:color w:val="404040"/>
              </w:rPr>
              <w:t>Fail-Over Rights: N/A</w:t>
            </w:r>
          </w:p>
        </w:tc>
      </w:tr>
      <w:tr w:rsidR="00245554" w14:paraId="7C1D315C" w14:textId="77777777">
        <w:tc>
          <w:tcPr>
            <w:tcW w:w="4040" w:type="dxa"/>
            <w:tcBorders>
              <w:top w:val="single" w:sz="4" w:space="0" w:color="000000"/>
              <w:left w:val="single" w:sz="4" w:space="0" w:color="000000"/>
              <w:bottom w:val="single" w:sz="4" w:space="0" w:color="000000"/>
              <w:right w:val="single" w:sz="4" w:space="0" w:color="000000"/>
            </w:tcBorders>
          </w:tcPr>
          <w:p w14:paraId="33883E39" w14:textId="77777777" w:rsidR="00245554" w:rsidRDefault="00135932">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Server licenses only</w:t>
            </w:r>
          </w:p>
        </w:tc>
        <w:tc>
          <w:tcPr>
            <w:tcW w:w="4040" w:type="dxa"/>
            <w:tcBorders>
              <w:top w:val="single" w:sz="4" w:space="0" w:color="000000"/>
              <w:left w:val="single" w:sz="4" w:space="0" w:color="000000"/>
              <w:bottom w:val="single" w:sz="4" w:space="0" w:color="000000"/>
              <w:right w:val="single" w:sz="4" w:space="0" w:color="000000"/>
            </w:tcBorders>
          </w:tcPr>
          <w:p w14:paraId="0CC7EFA5"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4">
              <w:r>
                <w:rPr>
                  <w:color w:val="00467F"/>
                  <w:u w:val="single"/>
                </w:rPr>
                <w:t>Product List - April 2015</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D4145BC" w14:textId="77777777" w:rsidR="00245554" w:rsidRDefault="00135932">
            <w:pPr>
              <w:pStyle w:val="ProductList-TableBody"/>
            </w:pPr>
            <w:r>
              <w:rPr>
                <w:color w:val="404040"/>
              </w:rPr>
              <w:t>Roaming Rights: N/A</w:t>
            </w:r>
          </w:p>
        </w:tc>
      </w:tr>
      <w:tr w:rsidR="00245554" w14:paraId="67BC748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6FB7E34"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253407"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49F804" w14:textId="77777777" w:rsidR="00245554" w:rsidRDefault="00135932">
            <w:pPr>
              <w:pStyle w:val="ProductList-TableBody"/>
            </w:pPr>
            <w:r>
              <w:t xml:space="preserve"> </w:t>
            </w:r>
          </w:p>
        </w:tc>
      </w:tr>
    </w:tbl>
    <w:p w14:paraId="43CEB53C"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11E04E6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C0B8AFF"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652D73C0" w14:textId="77777777" w:rsidR="00245554" w:rsidRDefault="00245554">
      <w:pPr>
        <w:pStyle w:val="ProductList-Body"/>
      </w:pPr>
    </w:p>
    <w:p w14:paraId="1BBE89E2" w14:textId="77777777" w:rsidR="00245554" w:rsidRDefault="00135932">
      <w:pPr>
        <w:pStyle w:val="ProductList-Offering1HeadingNoBorder"/>
        <w:outlineLvl w:val="1"/>
      </w:pPr>
      <w:bookmarkStart w:id="118" w:name="_Sec614"/>
      <w:r>
        <w:t>SQL Server</w:t>
      </w:r>
      <w:bookmarkEnd w:id="118"/>
      <w:r>
        <w:fldChar w:fldCharType="begin"/>
      </w:r>
      <w:r>
        <w:instrText xml:space="preserve"> TC "</w:instrText>
      </w:r>
      <w:bookmarkStart w:id="119" w:name="_Toc527129526"/>
      <w:r>
        <w:instrText>SQL Server</w:instrText>
      </w:r>
      <w:bookmarkEnd w:id="119"/>
      <w:r>
        <w:instrText>" \l 2</w:instrText>
      </w:r>
      <w:r>
        <w:fldChar w:fldCharType="end"/>
      </w:r>
    </w:p>
    <w:p w14:paraId="77BC639D" w14:textId="77777777" w:rsidR="00245554" w:rsidRDefault="00135932">
      <w:pPr>
        <w:pStyle w:val="ProductList-Offering1SubSection"/>
        <w:outlineLvl w:val="2"/>
      </w:pPr>
      <w:bookmarkStart w:id="120" w:name="_Sec688"/>
      <w:r>
        <w:t>1. Program Availability</w:t>
      </w:r>
      <w:bookmarkEnd w:id="120"/>
    </w:p>
    <w:tbl>
      <w:tblPr>
        <w:tblStyle w:val="PURTable"/>
        <w:tblW w:w="0" w:type="dxa"/>
        <w:tblLook w:val="04A0" w:firstRow="1" w:lastRow="0" w:firstColumn="1" w:lastColumn="0" w:noHBand="0" w:noVBand="1"/>
      </w:tblPr>
      <w:tblGrid>
        <w:gridCol w:w="4026"/>
        <w:gridCol w:w="616"/>
        <w:gridCol w:w="610"/>
        <w:gridCol w:w="611"/>
        <w:gridCol w:w="606"/>
        <w:gridCol w:w="609"/>
        <w:gridCol w:w="611"/>
        <w:gridCol w:w="615"/>
        <w:gridCol w:w="634"/>
        <w:gridCol w:w="619"/>
        <w:gridCol w:w="612"/>
        <w:gridCol w:w="615"/>
      </w:tblGrid>
      <w:tr w:rsidR="00245554" w14:paraId="40FA99B8"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114666F0"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4E7C40D"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A590FC5"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5BEEBBC"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86645BE"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68E5792"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DC27C2A"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922487A"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3433567"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4649C63"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2D0786D"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2A8CE2F"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0E963E7A" w14:textId="77777777">
        <w:tc>
          <w:tcPr>
            <w:tcW w:w="4160" w:type="dxa"/>
            <w:tcBorders>
              <w:top w:val="single" w:sz="6" w:space="0" w:color="FFFFFF"/>
              <w:left w:val="none" w:sz="4" w:space="0" w:color="6E6E6E"/>
              <w:bottom w:val="dashed" w:sz="4" w:space="0" w:color="BFBFBF"/>
              <w:right w:val="none" w:sz="4" w:space="0" w:color="6E6E6E"/>
            </w:tcBorders>
          </w:tcPr>
          <w:p w14:paraId="68E80DF8" w14:textId="77777777" w:rsidR="00245554" w:rsidRDefault="00135932">
            <w:pPr>
              <w:pStyle w:val="ProductList-TableBody"/>
            </w:pPr>
            <w:r>
              <w:rPr>
                <w:color w:val="000000"/>
              </w:rPr>
              <w:t>SQL Server 2017 Standard</w:t>
            </w:r>
            <w:r>
              <w:fldChar w:fldCharType="begin"/>
            </w:r>
            <w:r>
              <w:instrText xml:space="preserve"> XE "SQL Server 2017 Standard"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296CD30A" w14:textId="77777777" w:rsidR="00245554" w:rsidRDefault="00135932">
            <w:pPr>
              <w:pStyle w:val="ProductList-TableBody"/>
              <w:jc w:val="center"/>
            </w:pPr>
            <w:r>
              <w:rPr>
                <w:color w:val="000000"/>
              </w:rPr>
              <w:t>10/17</w:t>
            </w:r>
          </w:p>
        </w:tc>
        <w:tc>
          <w:tcPr>
            <w:tcW w:w="620" w:type="dxa"/>
            <w:tcBorders>
              <w:top w:val="single" w:sz="6" w:space="0" w:color="FFFFFF"/>
              <w:left w:val="none" w:sz="4" w:space="0" w:color="6E6E6E"/>
              <w:bottom w:val="dashed" w:sz="4" w:space="0" w:color="BFBFBF"/>
              <w:right w:val="none" w:sz="4" w:space="0" w:color="6E6E6E"/>
            </w:tcBorders>
          </w:tcPr>
          <w:p w14:paraId="4EE8E858" w14:textId="77777777" w:rsidR="00245554" w:rsidRDefault="00135932">
            <w:pPr>
              <w:pStyle w:val="ProductList-TableBody"/>
              <w:jc w:val="center"/>
            </w:pPr>
            <w:r>
              <w:rPr>
                <w:color w:val="000000"/>
              </w:rPr>
              <w:t>15</w:t>
            </w:r>
          </w:p>
        </w:tc>
        <w:tc>
          <w:tcPr>
            <w:tcW w:w="620" w:type="dxa"/>
            <w:tcBorders>
              <w:top w:val="single" w:sz="6" w:space="0" w:color="FFFFFF"/>
              <w:left w:val="none" w:sz="4" w:space="0" w:color="6E6E6E"/>
              <w:bottom w:val="dashed" w:sz="4" w:space="0" w:color="BFBFBF"/>
              <w:right w:val="none" w:sz="4" w:space="0" w:color="6E6E6E"/>
            </w:tcBorders>
          </w:tcPr>
          <w:p w14:paraId="58265D45" w14:textId="77777777" w:rsidR="00245554" w:rsidRDefault="00135932">
            <w:pPr>
              <w:pStyle w:val="ProductList-TableBody"/>
              <w:jc w:val="center"/>
            </w:pPr>
            <w:r>
              <w:rPr>
                <w:color w:val="000000"/>
              </w:rPr>
              <w:t>23</w:t>
            </w:r>
          </w:p>
        </w:tc>
        <w:tc>
          <w:tcPr>
            <w:tcW w:w="620" w:type="dxa"/>
            <w:tcBorders>
              <w:top w:val="single" w:sz="6" w:space="0" w:color="FFFFFF"/>
              <w:left w:val="none" w:sz="4" w:space="0" w:color="6E6E6E"/>
              <w:bottom w:val="dashed" w:sz="4" w:space="0" w:color="BFBFBF"/>
              <w:right w:val="single" w:sz="6" w:space="0" w:color="FFFFFF"/>
            </w:tcBorders>
          </w:tcPr>
          <w:p w14:paraId="52D51015" w14:textId="77777777" w:rsidR="00245554" w:rsidRDefault="00135932">
            <w:pPr>
              <w:pStyle w:val="ProductList-TableBody"/>
              <w:jc w:val="center"/>
            </w:pPr>
            <w:r>
              <w:rPr>
                <w:color w:val="000000"/>
              </w:rP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2D6E4A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0F7BA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08192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BB9B255"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FB0D1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332349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819531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57157053" w14:textId="77777777">
        <w:tc>
          <w:tcPr>
            <w:tcW w:w="4160" w:type="dxa"/>
            <w:tcBorders>
              <w:top w:val="dashed" w:sz="4" w:space="0" w:color="BFBFBF"/>
              <w:left w:val="none" w:sz="4" w:space="0" w:color="6E6E6E"/>
              <w:bottom w:val="dashed" w:sz="4" w:space="0" w:color="BFBFBF"/>
              <w:right w:val="none" w:sz="4" w:space="0" w:color="6E6E6E"/>
            </w:tcBorders>
          </w:tcPr>
          <w:p w14:paraId="34E797FA" w14:textId="77777777" w:rsidR="00245554" w:rsidRDefault="00135932">
            <w:pPr>
              <w:pStyle w:val="ProductList-TableBody"/>
            </w:pPr>
            <w:r>
              <w:t>SQL Server 2017 Standard Core</w:t>
            </w:r>
            <w:r>
              <w:fldChar w:fldCharType="begin"/>
            </w:r>
            <w:r>
              <w:instrText xml:space="preserve"> XE "SQL Server 2017 Standard Core" </w:instrText>
            </w:r>
            <w:r>
              <w:fldChar w:fldCharType="end"/>
            </w:r>
            <w:r>
              <w:t xml:space="preserve"> (2-packs of Core Licenses)</w:t>
            </w:r>
          </w:p>
        </w:tc>
        <w:tc>
          <w:tcPr>
            <w:tcW w:w="620" w:type="dxa"/>
            <w:tcBorders>
              <w:top w:val="dashed" w:sz="4" w:space="0" w:color="BFBFBF"/>
              <w:left w:val="none" w:sz="4" w:space="0" w:color="6E6E6E"/>
              <w:bottom w:val="dashed" w:sz="4" w:space="0" w:color="BFBFBF"/>
              <w:right w:val="none" w:sz="4" w:space="0" w:color="6E6E6E"/>
            </w:tcBorders>
          </w:tcPr>
          <w:p w14:paraId="33BE1A80" w14:textId="77777777" w:rsidR="00245554" w:rsidRDefault="00135932">
            <w:pPr>
              <w:pStyle w:val="ProductList-TableBody"/>
              <w:jc w:val="center"/>
            </w:pPr>
            <w:r>
              <w:rPr>
                <w:color w:val="000000"/>
              </w:rPr>
              <w:t>10/17</w:t>
            </w:r>
          </w:p>
        </w:tc>
        <w:tc>
          <w:tcPr>
            <w:tcW w:w="620" w:type="dxa"/>
            <w:tcBorders>
              <w:top w:val="dashed" w:sz="4" w:space="0" w:color="BFBFBF"/>
              <w:left w:val="none" w:sz="4" w:space="0" w:color="6E6E6E"/>
              <w:bottom w:val="dashed" w:sz="4" w:space="0" w:color="BFBFBF"/>
              <w:right w:val="none" w:sz="4" w:space="0" w:color="6E6E6E"/>
            </w:tcBorders>
          </w:tcPr>
          <w:p w14:paraId="1F0B81AF" w14:textId="77777777" w:rsidR="00245554" w:rsidRDefault="00135932">
            <w:pPr>
              <w:pStyle w:val="ProductList-TableBody"/>
              <w:jc w:val="center"/>
            </w:pPr>
            <w:r>
              <w:rPr>
                <w:color w:val="000000"/>
              </w:rPr>
              <w:t>50</w:t>
            </w:r>
          </w:p>
        </w:tc>
        <w:tc>
          <w:tcPr>
            <w:tcW w:w="620" w:type="dxa"/>
            <w:tcBorders>
              <w:top w:val="dashed" w:sz="4" w:space="0" w:color="BFBFBF"/>
              <w:left w:val="none" w:sz="4" w:space="0" w:color="6E6E6E"/>
              <w:bottom w:val="dashed" w:sz="4" w:space="0" w:color="BFBFBF"/>
              <w:right w:val="none" w:sz="4" w:space="0" w:color="6E6E6E"/>
            </w:tcBorders>
          </w:tcPr>
          <w:p w14:paraId="177AE09B" w14:textId="77777777" w:rsidR="00245554" w:rsidRDefault="00135932">
            <w:pPr>
              <w:pStyle w:val="ProductList-TableBody"/>
              <w:jc w:val="center"/>
            </w:pPr>
            <w:r>
              <w:rPr>
                <w:color w:val="000000"/>
              </w:rPr>
              <w:t>75</w:t>
            </w:r>
          </w:p>
        </w:tc>
        <w:tc>
          <w:tcPr>
            <w:tcW w:w="620" w:type="dxa"/>
            <w:tcBorders>
              <w:top w:val="dashed" w:sz="4" w:space="0" w:color="BFBFBF"/>
              <w:left w:val="none" w:sz="4" w:space="0" w:color="6E6E6E"/>
              <w:bottom w:val="dashed" w:sz="4" w:space="0" w:color="BFBFBF"/>
              <w:right w:val="single" w:sz="6" w:space="0" w:color="FFFFFF"/>
            </w:tcBorders>
          </w:tcPr>
          <w:p w14:paraId="60075F77" w14:textId="77777777" w:rsidR="00245554" w:rsidRDefault="00135932">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5E64B2C"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EDEA2E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E1BB86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87D39E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22421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84DF53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1C469A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10C7F29D" w14:textId="77777777">
        <w:tc>
          <w:tcPr>
            <w:tcW w:w="4160" w:type="dxa"/>
            <w:tcBorders>
              <w:top w:val="dashed" w:sz="4" w:space="0" w:color="BFBFBF"/>
              <w:left w:val="none" w:sz="4" w:space="0" w:color="6E6E6E"/>
              <w:bottom w:val="dashed" w:sz="4" w:space="0" w:color="BFBFBF"/>
              <w:right w:val="none" w:sz="4" w:space="0" w:color="6E6E6E"/>
            </w:tcBorders>
          </w:tcPr>
          <w:p w14:paraId="6C82FF62" w14:textId="77777777" w:rsidR="00245554" w:rsidRDefault="00135932">
            <w:pPr>
              <w:pStyle w:val="ProductList-TableBody"/>
            </w:pPr>
            <w:r>
              <w:rPr>
                <w:color w:val="000000"/>
              </w:rPr>
              <w:t>SQL Server 2017 Enterprise</w:t>
            </w:r>
            <w:r>
              <w:fldChar w:fldCharType="begin"/>
            </w:r>
            <w:r>
              <w:instrText xml:space="preserve"> XE "SQL Server 2017 Enterprise"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788C4DA1" w14:textId="77777777" w:rsidR="00245554" w:rsidRDefault="00135932">
            <w:pPr>
              <w:pStyle w:val="ProductList-TableBody"/>
              <w:jc w:val="center"/>
            </w:pPr>
            <w:r>
              <w:rPr>
                <w:color w:val="000000"/>
              </w:rPr>
              <w:t>10/17</w:t>
            </w:r>
          </w:p>
        </w:tc>
        <w:tc>
          <w:tcPr>
            <w:tcW w:w="620" w:type="dxa"/>
            <w:tcBorders>
              <w:top w:val="dashed" w:sz="4" w:space="0" w:color="BFBFBF"/>
              <w:left w:val="none" w:sz="4" w:space="0" w:color="6E6E6E"/>
              <w:bottom w:val="dashed" w:sz="4" w:space="0" w:color="BFBFBF"/>
              <w:right w:val="none" w:sz="4" w:space="0" w:color="6E6E6E"/>
            </w:tcBorders>
          </w:tcPr>
          <w:p w14:paraId="398B2395"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29E0DBFA"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14:paraId="3263DF49" w14:textId="77777777" w:rsidR="00245554" w:rsidRDefault="00135932">
            <w:pPr>
              <w:pStyle w:val="ProductList-TableBody"/>
              <w:jc w:val="center"/>
            </w:pPr>
            <w:r>
              <w:rPr>
                <w:color w:val="000000"/>
              </w:rPr>
              <w:t>38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C79C8B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715DC1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CAA10E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356B1D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F0D1E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B26F0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C5B2C8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5DEA5C83" w14:textId="77777777">
        <w:tc>
          <w:tcPr>
            <w:tcW w:w="4160" w:type="dxa"/>
            <w:tcBorders>
              <w:top w:val="dashed" w:sz="4" w:space="0" w:color="BFBFBF"/>
              <w:left w:val="none" w:sz="4" w:space="0" w:color="6E6E6E"/>
              <w:bottom w:val="dashed" w:sz="4" w:space="0" w:color="BFBFBF"/>
              <w:right w:val="none" w:sz="4" w:space="0" w:color="6E6E6E"/>
            </w:tcBorders>
          </w:tcPr>
          <w:p w14:paraId="61B33405" w14:textId="77777777" w:rsidR="00245554" w:rsidRDefault="00135932">
            <w:pPr>
              <w:pStyle w:val="ProductList-TableBody"/>
            </w:pPr>
            <w:r>
              <w:t>SQL Server 2017 Enterprise Core</w:t>
            </w:r>
            <w:r>
              <w:fldChar w:fldCharType="begin"/>
            </w:r>
            <w:r>
              <w:instrText xml:space="preserve"> XE "SQL Server 2017 Enterprise Core" </w:instrText>
            </w:r>
            <w:r>
              <w:fldChar w:fldCharType="end"/>
            </w:r>
            <w:r>
              <w:t xml:space="preserve"> (2-packs of Core Licenses)</w:t>
            </w:r>
          </w:p>
        </w:tc>
        <w:tc>
          <w:tcPr>
            <w:tcW w:w="620" w:type="dxa"/>
            <w:tcBorders>
              <w:top w:val="dashed" w:sz="4" w:space="0" w:color="BFBFBF"/>
              <w:left w:val="none" w:sz="4" w:space="0" w:color="6E6E6E"/>
              <w:bottom w:val="dashed" w:sz="4" w:space="0" w:color="BFBFBF"/>
              <w:right w:val="none" w:sz="4" w:space="0" w:color="6E6E6E"/>
            </w:tcBorders>
          </w:tcPr>
          <w:p w14:paraId="32DF8C7E" w14:textId="77777777" w:rsidR="00245554" w:rsidRDefault="00135932">
            <w:pPr>
              <w:pStyle w:val="ProductList-TableBody"/>
              <w:jc w:val="center"/>
            </w:pPr>
            <w:r>
              <w:rPr>
                <w:color w:val="000000"/>
              </w:rPr>
              <w:t>10/17</w:t>
            </w:r>
          </w:p>
        </w:tc>
        <w:tc>
          <w:tcPr>
            <w:tcW w:w="620" w:type="dxa"/>
            <w:tcBorders>
              <w:top w:val="dashed" w:sz="4" w:space="0" w:color="BFBFBF"/>
              <w:left w:val="none" w:sz="4" w:space="0" w:color="6E6E6E"/>
              <w:bottom w:val="dashed" w:sz="4" w:space="0" w:color="BFBFBF"/>
              <w:right w:val="none" w:sz="4" w:space="0" w:color="6E6E6E"/>
            </w:tcBorders>
          </w:tcPr>
          <w:p w14:paraId="451D8E19" w14:textId="77777777" w:rsidR="00245554" w:rsidRDefault="00135932">
            <w:pPr>
              <w:pStyle w:val="ProductList-TableBody"/>
              <w:jc w:val="center"/>
            </w:pPr>
            <w:r>
              <w:rPr>
                <w:color w:val="000000"/>
              </w:rPr>
              <w:t>125</w:t>
            </w:r>
          </w:p>
        </w:tc>
        <w:tc>
          <w:tcPr>
            <w:tcW w:w="620" w:type="dxa"/>
            <w:tcBorders>
              <w:top w:val="dashed" w:sz="4" w:space="0" w:color="BFBFBF"/>
              <w:left w:val="none" w:sz="4" w:space="0" w:color="6E6E6E"/>
              <w:bottom w:val="dashed" w:sz="4" w:space="0" w:color="BFBFBF"/>
              <w:right w:val="none" w:sz="4" w:space="0" w:color="6E6E6E"/>
            </w:tcBorders>
          </w:tcPr>
          <w:p w14:paraId="19E12422" w14:textId="77777777" w:rsidR="00245554" w:rsidRDefault="00135932">
            <w:pPr>
              <w:pStyle w:val="ProductList-TableBody"/>
              <w:jc w:val="center"/>
            </w:pPr>
            <w:r>
              <w:rPr>
                <w:color w:val="000000"/>
              </w:rPr>
              <w:t>188</w:t>
            </w:r>
          </w:p>
        </w:tc>
        <w:tc>
          <w:tcPr>
            <w:tcW w:w="620" w:type="dxa"/>
            <w:tcBorders>
              <w:top w:val="dashed" w:sz="4" w:space="0" w:color="BFBFBF"/>
              <w:left w:val="none" w:sz="4" w:space="0" w:color="6E6E6E"/>
              <w:bottom w:val="dashed" w:sz="4" w:space="0" w:color="BFBFBF"/>
              <w:right w:val="single" w:sz="6" w:space="0" w:color="FFFFFF"/>
            </w:tcBorders>
          </w:tcPr>
          <w:p w14:paraId="6D33F807" w14:textId="77777777" w:rsidR="00245554" w:rsidRDefault="00135932">
            <w:pPr>
              <w:pStyle w:val="ProductList-TableBody"/>
              <w:jc w:val="center"/>
            </w:pPr>
            <w:r>
              <w:rPr>
                <w:color w:val="000000"/>
              </w:rPr>
              <w:t>63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DBF0FE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5D2691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4164C2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6755CB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F73012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9FFBD6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123E3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6BAF7A54" w14:textId="77777777">
        <w:tc>
          <w:tcPr>
            <w:tcW w:w="4160" w:type="dxa"/>
            <w:tcBorders>
              <w:top w:val="dashed" w:sz="4" w:space="0" w:color="BFBFBF"/>
              <w:left w:val="none" w:sz="4" w:space="0" w:color="6E6E6E"/>
              <w:bottom w:val="single" w:sz="4" w:space="0" w:color="FFFFFF"/>
              <w:right w:val="none" w:sz="4" w:space="0" w:color="6E6E6E"/>
            </w:tcBorders>
          </w:tcPr>
          <w:p w14:paraId="02EBE9D5" w14:textId="77777777" w:rsidR="00245554" w:rsidRDefault="00135932">
            <w:pPr>
              <w:pStyle w:val="ProductList-TableBody"/>
            </w:pPr>
            <w:r>
              <w:rPr>
                <w:color w:val="000000"/>
              </w:rPr>
              <w:t>SQL Server 2017 CAL</w:t>
            </w:r>
            <w:r>
              <w:fldChar w:fldCharType="begin"/>
            </w:r>
            <w:r>
              <w:instrText xml:space="preserve"> XE "SQL Server 2017 CAL" </w:instrText>
            </w:r>
            <w:r>
              <w:fldChar w:fldCharType="end"/>
            </w:r>
          </w:p>
        </w:tc>
        <w:tc>
          <w:tcPr>
            <w:tcW w:w="620" w:type="dxa"/>
            <w:tcBorders>
              <w:top w:val="dashed" w:sz="4" w:space="0" w:color="BFBFBF"/>
              <w:left w:val="none" w:sz="4" w:space="0" w:color="6E6E6E"/>
              <w:bottom w:val="single" w:sz="4" w:space="0" w:color="FFFFFF"/>
              <w:right w:val="none" w:sz="4" w:space="0" w:color="6E6E6E"/>
            </w:tcBorders>
          </w:tcPr>
          <w:p w14:paraId="2F76347F" w14:textId="77777777" w:rsidR="00245554" w:rsidRDefault="00135932">
            <w:pPr>
              <w:pStyle w:val="ProductList-TableBody"/>
              <w:jc w:val="center"/>
            </w:pPr>
            <w:r>
              <w:rPr>
                <w:color w:val="000000"/>
              </w:rPr>
              <w:t>10/17</w:t>
            </w:r>
          </w:p>
        </w:tc>
        <w:tc>
          <w:tcPr>
            <w:tcW w:w="620" w:type="dxa"/>
            <w:tcBorders>
              <w:top w:val="dashed" w:sz="4" w:space="0" w:color="BFBFBF"/>
              <w:left w:val="none" w:sz="4" w:space="0" w:color="6E6E6E"/>
              <w:bottom w:val="single" w:sz="4" w:space="0" w:color="FFFFFF"/>
              <w:right w:val="none" w:sz="4" w:space="0" w:color="6E6E6E"/>
            </w:tcBorders>
          </w:tcPr>
          <w:p w14:paraId="64C8B4BE"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single" w:sz="4" w:space="0" w:color="FFFFFF"/>
              <w:right w:val="none" w:sz="4" w:space="0" w:color="6E6E6E"/>
            </w:tcBorders>
          </w:tcPr>
          <w:p w14:paraId="02CACE3F"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single" w:sz="4" w:space="0" w:color="FFFFFF"/>
              <w:right w:val="single" w:sz="6" w:space="0" w:color="FFFFFF"/>
            </w:tcBorders>
          </w:tcPr>
          <w:p w14:paraId="3956E59C"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5B3574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C284C2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0FF778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9A12D9"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D1D24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47C66D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3818A9E"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14:paraId="45F4EBCA" w14:textId="77777777" w:rsidR="00245554" w:rsidRDefault="00135932">
      <w:pPr>
        <w:pStyle w:val="ProductList-Offering1SubSection"/>
        <w:outlineLvl w:val="2"/>
      </w:pPr>
      <w:bookmarkStart w:id="121" w:name="_Sec743"/>
      <w:r>
        <w:t>2. Product Conditions</w:t>
      </w:r>
      <w:bookmarkEnd w:id="121"/>
    </w:p>
    <w:tbl>
      <w:tblPr>
        <w:tblStyle w:val="PURTable"/>
        <w:tblW w:w="0" w:type="dxa"/>
        <w:tblLook w:val="04A0" w:firstRow="1" w:lastRow="0" w:firstColumn="1" w:lastColumn="0" w:noHBand="0" w:noVBand="1"/>
      </w:tblPr>
      <w:tblGrid>
        <w:gridCol w:w="3595"/>
        <w:gridCol w:w="3600"/>
        <w:gridCol w:w="3595"/>
      </w:tblGrid>
      <w:tr w:rsidR="00245554" w14:paraId="09AAD32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60068736"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SQL Server 2016</w:t>
            </w:r>
            <w:r>
              <w:fldChar w:fldCharType="begin"/>
            </w:r>
            <w:r>
              <w:instrText xml:space="preserve"> XE "SQL Server 2016" </w:instrText>
            </w:r>
            <w:r>
              <w:fldChar w:fldCharType="end"/>
            </w:r>
            <w:r>
              <w:t xml:space="preserve"> (6/16) </w:t>
            </w:r>
          </w:p>
        </w:tc>
        <w:tc>
          <w:tcPr>
            <w:tcW w:w="4040" w:type="dxa"/>
            <w:tcBorders>
              <w:top w:val="single" w:sz="12" w:space="0" w:color="00188F"/>
              <w:left w:val="single" w:sz="4" w:space="0" w:color="000000"/>
              <w:bottom w:val="single" w:sz="4" w:space="0" w:color="000000"/>
              <w:right w:val="single" w:sz="4" w:space="0" w:color="000000"/>
            </w:tcBorders>
          </w:tcPr>
          <w:p w14:paraId="757E12DB"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 – All editions</w:t>
            </w:r>
          </w:p>
        </w:tc>
        <w:tc>
          <w:tcPr>
            <w:tcW w:w="4040" w:type="dxa"/>
            <w:tcBorders>
              <w:top w:val="single" w:sz="12" w:space="0" w:color="00188F"/>
              <w:left w:val="single" w:sz="4" w:space="0" w:color="000000"/>
              <w:bottom w:val="single" w:sz="4" w:space="0" w:color="000000"/>
              <w:right w:val="single" w:sz="4" w:space="0" w:color="000000"/>
            </w:tcBorders>
          </w:tcPr>
          <w:p w14:paraId="00A65F83" w14:textId="77777777" w:rsidR="00245554" w:rsidRDefault="00135932">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Core to Standard, Business Intelligence, Workgroup or Small Business or 2008 R2 Datacenter; Standard to Workgroup or Small Business</w:t>
            </w:r>
          </w:p>
        </w:tc>
      </w:tr>
      <w:tr w:rsidR="00245554" w14:paraId="4E22D33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721E62"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A047DF1"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09604AD0"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474B5C8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0EEEE1"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tcPr>
          <w:p w14:paraId="3CEF0328"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Per Core Products only</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858F212" w14:textId="77777777" w:rsidR="00245554" w:rsidRDefault="00135932">
            <w:pPr>
              <w:pStyle w:val="ProductList-TableBody"/>
            </w:pPr>
            <w:r>
              <w:rPr>
                <w:color w:val="404040"/>
              </w:rPr>
              <w:t>Reduction Eligible: N/A</w:t>
            </w:r>
          </w:p>
        </w:tc>
      </w:tr>
      <w:tr w:rsidR="00245554" w14:paraId="576EBC96" w14:textId="77777777">
        <w:tc>
          <w:tcPr>
            <w:tcW w:w="4040" w:type="dxa"/>
            <w:tcBorders>
              <w:top w:val="single" w:sz="4" w:space="0" w:color="000000"/>
              <w:left w:val="single" w:sz="4" w:space="0" w:color="000000"/>
              <w:bottom w:val="single" w:sz="4" w:space="0" w:color="000000"/>
              <w:right w:val="single" w:sz="4" w:space="0" w:color="000000"/>
            </w:tcBorders>
          </w:tcPr>
          <w:p w14:paraId="31298587"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F467C2"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3D3D8A" w14:textId="77777777" w:rsidR="00245554" w:rsidRDefault="00135932">
            <w:pPr>
              <w:pStyle w:val="ProductList-TableBody"/>
            </w:pPr>
            <w:r>
              <w:rPr>
                <w:color w:val="404040"/>
              </w:rPr>
              <w:t>True-Up Eligible: N/A</w:t>
            </w:r>
          </w:p>
        </w:tc>
      </w:tr>
      <w:tr w:rsidR="00245554" w14:paraId="01E95F2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E459E15"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FCE726E"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08C7E5" w14:textId="77777777" w:rsidR="00245554" w:rsidRDefault="00135932">
            <w:pPr>
              <w:pStyle w:val="ProductList-TableBody"/>
            </w:pPr>
            <w:r>
              <w:t xml:space="preserve"> </w:t>
            </w:r>
          </w:p>
        </w:tc>
      </w:tr>
    </w:tbl>
    <w:p w14:paraId="70F52A05" w14:textId="77777777" w:rsidR="00245554" w:rsidRDefault="00135932">
      <w:pPr>
        <w:pStyle w:val="ProductList-Body"/>
      </w:pPr>
      <w:r>
        <w:lastRenderedPageBreak/>
        <w:t xml:space="preserve"> </w:t>
      </w:r>
    </w:p>
    <w:p w14:paraId="0859F882" w14:textId="77777777" w:rsidR="00245554" w:rsidRDefault="00135932">
      <w:pPr>
        <w:pStyle w:val="ProductList-ClauseHeading"/>
        <w:outlineLvl w:val="3"/>
      </w:pPr>
      <w:r>
        <w:t>2.1 SQL Server 2017 Enterprise</w:t>
      </w:r>
    </w:p>
    <w:p w14:paraId="7E9F52FD" w14:textId="77777777" w:rsidR="00245554" w:rsidRDefault="00135932">
      <w:pPr>
        <w:pStyle w:val="ProductList-Body"/>
      </w:pPr>
      <w:r>
        <w:t xml:space="preserve">New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for SQL Server 2017 Enterprise</w:t>
      </w:r>
      <w:r>
        <w:fldChar w:fldCharType="begin"/>
      </w:r>
      <w:r>
        <w:instrText xml:space="preserve"> XE "SQL Server 2017 Enterprise" </w:instrText>
      </w:r>
      <w:r>
        <w:fldChar w:fldCharType="end"/>
      </w:r>
      <w:r>
        <w:t xml:space="preserve"> (Server/CAL) are not available. Existing SA customers upgrading to the 2017 version should refer to the October 2017 Product Terms for their License Terms.  </w:t>
      </w:r>
    </w:p>
    <w:p w14:paraId="413FA3DA" w14:textId="77777777" w:rsidR="00245554" w:rsidRDefault="00135932">
      <w:pPr>
        <w:pStyle w:val="ProductList-Body"/>
      </w:pPr>
      <w:r>
        <w:t xml:space="preserve"> </w:t>
      </w:r>
    </w:p>
    <w:p w14:paraId="417DCA6C" w14:textId="77777777" w:rsidR="00245554" w:rsidRDefault="00135932">
      <w:pPr>
        <w:pStyle w:val="ProductList-ClauseHeading"/>
        <w:outlineLvl w:val="3"/>
      </w:pPr>
      <w:r>
        <w:t>2.2 SQL Server Parallel Data Warehouse</w:t>
      </w:r>
    </w:p>
    <w:p w14:paraId="11CB5E1D" w14:textId="77777777" w:rsidR="00245554" w:rsidRDefault="00135932">
      <w:pPr>
        <w:pStyle w:val="ProductList-Body"/>
      </w:pPr>
      <w:r>
        <w:t>SQL Server Parallel Data Warehouse is a deployment option for SQL Server Enterprise Core customers. Customers are eligible to use only the software builds made available during the term of their SA coverage.</w:t>
      </w:r>
    </w:p>
    <w:p w14:paraId="41E63FF3" w14:textId="77777777" w:rsidR="00245554" w:rsidRDefault="00135932">
      <w:pPr>
        <w:pStyle w:val="ProductList-Body"/>
      </w:pPr>
      <w:r>
        <w:t xml:space="preserve"> </w:t>
      </w:r>
    </w:p>
    <w:p w14:paraId="393016B5" w14:textId="77777777" w:rsidR="00245554" w:rsidRDefault="00135932">
      <w:pPr>
        <w:pStyle w:val="ProductList-ClauseHeading"/>
        <w:outlineLvl w:val="3"/>
      </w:pPr>
      <w:r>
        <w:t>2.3 SQL Server Parallel Data Warehouse Optional Build without Oracle Java</w:t>
      </w:r>
    </w:p>
    <w:p w14:paraId="04E3F7E6" w14:textId="77777777" w:rsidR="00245554" w:rsidRDefault="00135932">
      <w:pPr>
        <w:pStyle w:val="ProductList-Body"/>
      </w:pPr>
      <w:r>
        <w:t xml:space="preserve">Customers may acquire a build of the product with Oracle Java or, upon request, without Oracle Java. For more information refer to </w:t>
      </w:r>
      <w:hyperlink r:id="rId55">
        <w:r>
          <w:rPr>
            <w:color w:val="00467F"/>
            <w:u w:val="single"/>
          </w:rPr>
          <w:t>http://www.microsoft.com/en-us/sqlserver/solutions-technologies/data-warehousing/pdw.aspx</w:t>
        </w:r>
      </w:hyperlink>
      <w:r>
        <w:t>.</w:t>
      </w:r>
    </w:p>
    <w:p w14:paraId="38A9D360" w14:textId="77777777" w:rsidR="00245554" w:rsidRDefault="00135932">
      <w:pPr>
        <w:pStyle w:val="ProductList-Body"/>
      </w:pPr>
      <w:r>
        <w:t xml:space="preserve"> </w:t>
      </w:r>
    </w:p>
    <w:p w14:paraId="661ED2C7" w14:textId="77777777" w:rsidR="00245554" w:rsidRDefault="00135932">
      <w:pPr>
        <w:pStyle w:val="ProductList-ClauseHeading"/>
        <w:outlineLvl w:val="3"/>
      </w:pPr>
      <w:r>
        <w:t>2.4 SQL Server Premium Assurance Add-on</w:t>
      </w:r>
    </w:p>
    <w:p w14:paraId="47891261" w14:textId="77777777" w:rsidR="00245554" w:rsidRDefault="00135932">
      <w:pPr>
        <w:pStyle w:val="ProductList-Body"/>
      </w:pPr>
      <w:r>
        <w:t>Customers looking for terms and conditions for Premium Assurance Add-on</w:t>
      </w:r>
      <w:r>
        <w:fldChar w:fldCharType="begin"/>
      </w:r>
      <w:r>
        <w:instrText xml:space="preserve"> XE "Premium Assurance Add-on" </w:instrText>
      </w:r>
      <w:r>
        <w:fldChar w:fldCharType="end"/>
      </w:r>
      <w:r>
        <w:t xml:space="preserve"> should refer to the January 2018 Product Terms </w:t>
      </w:r>
      <w:hyperlink r:id="rId56">
        <w:r>
          <w:rPr>
            <w:color w:val="00467F"/>
            <w:u w:val="single"/>
          </w:rPr>
          <w:t>http://go.microsoft.com/?linkid=9839206</w:t>
        </w:r>
      </w:hyperlink>
      <w:r>
        <w:t>.</w:t>
      </w:r>
    </w:p>
    <w:p w14:paraId="7092F744" w14:textId="77777777" w:rsidR="00245554" w:rsidRDefault="00135932">
      <w:pPr>
        <w:pStyle w:val="ProductList-Body"/>
      </w:pPr>
      <w:r>
        <w:t xml:space="preserve"> </w:t>
      </w:r>
    </w:p>
    <w:p w14:paraId="5124D859" w14:textId="77777777" w:rsidR="00245554" w:rsidRDefault="00135932">
      <w:pPr>
        <w:pStyle w:val="ProductList-Offering1SubSection"/>
        <w:outlineLvl w:val="2"/>
      </w:pPr>
      <w:bookmarkStart w:id="122" w:name="_Sec794"/>
      <w:r>
        <w:t>3. Use Rights</w:t>
      </w:r>
      <w:bookmarkEnd w:id="122"/>
    </w:p>
    <w:tbl>
      <w:tblPr>
        <w:tblStyle w:val="PURTable"/>
        <w:tblW w:w="0" w:type="dxa"/>
        <w:tblLook w:val="04A0" w:firstRow="1" w:lastRow="0" w:firstColumn="1" w:lastColumn="0" w:noHBand="0" w:noVBand="1"/>
      </w:tblPr>
      <w:tblGrid>
        <w:gridCol w:w="3599"/>
        <w:gridCol w:w="3600"/>
        <w:gridCol w:w="3591"/>
      </w:tblGrid>
      <w:tr w:rsidR="00245554" w14:paraId="30004C3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D8CB6DC"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1">
              <w:r>
                <w:rPr>
                  <w:color w:val="00467F"/>
                  <w:u w:val="single"/>
                </w:rPr>
                <w:t>Server/CAL</w:t>
              </w:r>
            </w:hyperlink>
            <w:r>
              <w:t xml:space="preserve"> – Standard, </w:t>
            </w:r>
            <w:hyperlink w:anchor="_Sec543">
              <w:r>
                <w:rPr>
                  <w:color w:val="00467F"/>
                  <w:u w:val="single"/>
                </w:rPr>
                <w:t xml:space="preserve">Per Core </w:t>
              </w:r>
            </w:hyperlink>
            <w:r>
              <w:t>– Standard Core and Enterprise Core</w:t>
            </w:r>
          </w:p>
        </w:tc>
        <w:tc>
          <w:tcPr>
            <w:tcW w:w="4040" w:type="dxa"/>
            <w:tcBorders>
              <w:top w:val="single" w:sz="18" w:space="0" w:color="00188F"/>
              <w:left w:val="single" w:sz="4" w:space="0" w:color="000000"/>
              <w:bottom w:val="single" w:sz="4" w:space="0" w:color="000000"/>
              <w:right w:val="single" w:sz="4" w:space="0" w:color="000000"/>
            </w:tcBorders>
          </w:tcPr>
          <w:p w14:paraId="6A4FD84E"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14:paraId="142A25FE"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45554" w14:paraId="785FF1F1" w14:textId="77777777">
        <w:tc>
          <w:tcPr>
            <w:tcW w:w="4040" w:type="dxa"/>
            <w:tcBorders>
              <w:top w:val="single" w:sz="4" w:space="0" w:color="000000"/>
              <w:left w:val="single" w:sz="4" w:space="0" w:color="000000"/>
              <w:bottom w:val="single" w:sz="4" w:space="0" w:color="000000"/>
              <w:right w:val="single" w:sz="4" w:space="0" w:color="000000"/>
            </w:tcBorders>
          </w:tcPr>
          <w:p w14:paraId="167832F2" w14:textId="77777777" w:rsidR="00245554" w:rsidRDefault="00135932">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Server/CAL editions only</w:t>
            </w:r>
          </w:p>
        </w:tc>
        <w:tc>
          <w:tcPr>
            <w:tcW w:w="4040" w:type="dxa"/>
            <w:tcBorders>
              <w:top w:val="single" w:sz="4" w:space="0" w:color="000000"/>
              <w:left w:val="single" w:sz="4" w:space="0" w:color="000000"/>
              <w:bottom w:val="single" w:sz="4" w:space="0" w:color="000000"/>
              <w:right w:val="single" w:sz="4" w:space="0" w:color="000000"/>
            </w:tcBorders>
          </w:tcPr>
          <w:p w14:paraId="1C472F67"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CALs (Server/CAL editions only)</w:t>
            </w:r>
          </w:p>
        </w:tc>
        <w:tc>
          <w:tcPr>
            <w:tcW w:w="4040" w:type="dxa"/>
            <w:tcBorders>
              <w:top w:val="single" w:sz="4" w:space="0" w:color="000000"/>
              <w:left w:val="single" w:sz="4" w:space="0" w:color="000000"/>
              <w:bottom w:val="single" w:sz="4" w:space="0" w:color="000000"/>
              <w:right w:val="single" w:sz="4" w:space="0" w:color="000000"/>
            </w:tcBorders>
          </w:tcPr>
          <w:p w14:paraId="71F252D0"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245554" w14:paraId="194951F0" w14:textId="77777777">
        <w:tc>
          <w:tcPr>
            <w:tcW w:w="4040" w:type="dxa"/>
            <w:tcBorders>
              <w:top w:val="single" w:sz="4" w:space="0" w:color="000000"/>
              <w:left w:val="single" w:sz="4" w:space="0" w:color="000000"/>
              <w:bottom w:val="single" w:sz="4" w:space="0" w:color="000000"/>
              <w:right w:val="single" w:sz="4" w:space="0" w:color="000000"/>
            </w:tcBorders>
          </w:tcPr>
          <w:p w14:paraId="13D19879"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Internet-based Features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D31F6A"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690DF5" w14:textId="77777777" w:rsidR="00245554" w:rsidRDefault="00135932">
            <w:pPr>
              <w:pStyle w:val="ProductList-TableBody"/>
            </w:pPr>
            <w:r>
              <w:t xml:space="preserve"> </w:t>
            </w:r>
          </w:p>
        </w:tc>
      </w:tr>
    </w:tbl>
    <w:p w14:paraId="2CD9272D" w14:textId="77777777" w:rsidR="00245554" w:rsidRDefault="00135932">
      <w:pPr>
        <w:pStyle w:val="ProductList-Body"/>
      </w:pPr>
      <w:r>
        <w:t xml:space="preserve"> </w:t>
      </w:r>
    </w:p>
    <w:p w14:paraId="21C0ABA9" w14:textId="77777777" w:rsidR="00245554" w:rsidRDefault="00135932">
      <w:pPr>
        <w:pStyle w:val="ProductList-ClauseHeading"/>
        <w:outlineLvl w:val="3"/>
      </w:pPr>
      <w:r>
        <w:t>3.1 Server Software Access</w:t>
      </w:r>
    </w:p>
    <w:tbl>
      <w:tblPr>
        <w:tblStyle w:val="PURTable"/>
        <w:tblW w:w="0" w:type="dxa"/>
        <w:tblLook w:val="04A0" w:firstRow="1" w:lastRow="0" w:firstColumn="1" w:lastColumn="0" w:noHBand="0" w:noVBand="1"/>
      </w:tblPr>
      <w:tblGrid>
        <w:gridCol w:w="3585"/>
        <w:gridCol w:w="3577"/>
        <w:gridCol w:w="3628"/>
      </w:tblGrid>
      <w:tr w:rsidR="00245554" w14:paraId="19F6AEF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E0EAF6"/>
          </w:tcPr>
          <w:p w14:paraId="778642B7" w14:textId="77777777" w:rsidR="00245554" w:rsidRDefault="00135932">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14:paraId="74BA5BE4" w14:textId="77777777" w:rsidR="00245554" w:rsidRDefault="00135932">
            <w:pPr>
              <w:pStyle w:val="ProductList-TableBody"/>
            </w:pPr>
            <w:r>
              <w:t>SQL Server 2017 CAL</w:t>
            </w:r>
          </w:p>
        </w:tc>
        <w:tc>
          <w:tcPr>
            <w:tcW w:w="4040" w:type="dxa"/>
            <w:tcBorders>
              <w:top w:val="single" w:sz="18" w:space="0" w:color="0072C6"/>
              <w:left w:val="none" w:sz="4" w:space="0" w:color="000000"/>
              <w:bottom w:val="single" w:sz="4" w:space="0" w:color="000000"/>
              <w:right w:val="single" w:sz="4" w:space="0" w:color="000000"/>
            </w:tcBorders>
          </w:tcPr>
          <w:p w14:paraId="2C642BF2" w14:textId="77777777" w:rsidR="00245554" w:rsidRDefault="00135932">
            <w:pPr>
              <w:pStyle w:val="ProductList-TableBody"/>
            </w:pPr>
            <w:r>
              <w:t>SQL Server Subscription for Azure CAL</w:t>
            </w:r>
          </w:p>
        </w:tc>
      </w:tr>
    </w:tbl>
    <w:p w14:paraId="27A32195" w14:textId="77777777" w:rsidR="00245554" w:rsidRDefault="00135932">
      <w:pPr>
        <w:pStyle w:val="ProductList-Body"/>
      </w:pPr>
      <w:r>
        <w:t xml:space="preserve"> </w:t>
      </w:r>
    </w:p>
    <w:p w14:paraId="384C2187" w14:textId="77777777" w:rsidR="00245554" w:rsidRDefault="00135932">
      <w:pPr>
        <w:pStyle w:val="ProductList-ClauseHeading"/>
        <w:outlineLvl w:val="3"/>
      </w:pPr>
      <w:r>
        <w:t>3.2 Automatic Updates to Previous Versions of SQL Server</w:t>
      </w:r>
    </w:p>
    <w:p w14:paraId="5BAF0E0F" w14:textId="77777777" w:rsidR="00245554" w:rsidRDefault="00135932">
      <w:pPr>
        <w:pStyle w:val="ProductList-Body"/>
      </w:pPr>
      <w:r>
        <w:t xml:space="preserve">If the software is installed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or devices running any supported editions of SQL Server prior to SQL Server 2012 (or components of any of them) this software will automatically update and replace certain files or features within those editions with files from this software. This feature cannot be switched off. Removal of these files may cause errors in the software and the original files may not be recoverable. By installing this software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device that is running such editions you consent to these updates in all such editions and copies of SQL Server (including components of any of them) running on that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device.</w:t>
      </w:r>
    </w:p>
    <w:p w14:paraId="65BB435E" w14:textId="77777777" w:rsidR="00245554" w:rsidRDefault="00135932">
      <w:pPr>
        <w:pStyle w:val="ProductList-Body"/>
      </w:pPr>
      <w:r>
        <w:t xml:space="preserve"> </w:t>
      </w:r>
    </w:p>
    <w:p w14:paraId="5C1458E5" w14:textId="77777777" w:rsidR="00245554" w:rsidRDefault="00135932">
      <w:pPr>
        <w:pStyle w:val="ProductList-ClauseHeading"/>
        <w:outlineLvl w:val="3"/>
      </w:pPr>
      <w:r>
        <w:t>3.3 SQL Server Platform Selection</w:t>
      </w:r>
    </w:p>
    <w:p w14:paraId="13A32AAD" w14:textId="77777777" w:rsidR="00245554" w:rsidRDefault="00135932">
      <w:pPr>
        <w:pStyle w:val="ProductList-Body"/>
      </w:pPr>
      <w:r>
        <w:t xml:space="preserve">SQL Server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platform agnostic and permit deployment and use on Windows or Linux platforms.</w:t>
      </w:r>
    </w:p>
    <w:p w14:paraId="75A8EE62" w14:textId="77777777" w:rsidR="00245554" w:rsidRDefault="00135932">
      <w:pPr>
        <w:pStyle w:val="ProductList-Body"/>
      </w:pPr>
      <w:r>
        <w:t xml:space="preserve"> </w:t>
      </w:r>
    </w:p>
    <w:p w14:paraId="6CCE2700" w14:textId="77777777" w:rsidR="00245554" w:rsidRDefault="00135932">
      <w:pPr>
        <w:pStyle w:val="ProductList-ClauseHeading"/>
        <w:outlineLvl w:val="3"/>
      </w:pPr>
      <w:r>
        <w:t>3.4 Running Instances for Standard Edition</w:t>
      </w:r>
    </w:p>
    <w:p w14:paraId="3BBB1F84" w14:textId="77777777" w:rsidR="00245554" w:rsidRDefault="00135932">
      <w:pPr>
        <w:pStyle w:val="ProductList-Body"/>
      </w:pPr>
      <w:r>
        <w:t xml:space="preserve">For each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 software may be run in only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at a time, but 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in that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w:t>
      </w:r>
    </w:p>
    <w:p w14:paraId="14B4CFD1" w14:textId="77777777" w:rsidR="00245554" w:rsidRDefault="00135932">
      <w:pPr>
        <w:pStyle w:val="ProductList-Body"/>
      </w:pPr>
      <w:r>
        <w:t xml:space="preserve"> </w:t>
      </w:r>
    </w:p>
    <w:p w14:paraId="779535A0" w14:textId="77777777" w:rsidR="00245554" w:rsidRDefault="00135932">
      <w:pPr>
        <w:pStyle w:val="ProductList-ClauseHeading"/>
        <w:outlineLvl w:val="3"/>
      </w:pPr>
      <w:r>
        <w:t>3.5 Fail-Over Servers for Parallel Data Warehouse (PDW)</w:t>
      </w:r>
    </w:p>
    <w:p w14:paraId="32373DE0" w14:textId="77777777" w:rsidR="00245554" w:rsidRDefault="00135932">
      <w:pPr>
        <w:pStyle w:val="ProductList-Body"/>
      </w:pPr>
      <w:r>
        <w:t>The PDW Appliance is a single unit made up of two or more compute nodes (Licensed Servers) all controlled by a single PDW control virtual machine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Technology is built in to the appliance which allows the software to fail-over to another compute node on the appliance. Customer does not need additional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the software running in fail-over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as executed by the PDW Appliance technology.</w:t>
      </w:r>
    </w:p>
    <w:p w14:paraId="0C4D92DE" w14:textId="77777777" w:rsidR="00245554" w:rsidRDefault="00135932">
      <w:pPr>
        <w:pStyle w:val="ProductList-Body"/>
      </w:pPr>
      <w:r>
        <w:t xml:space="preserve"> </w:t>
      </w:r>
    </w:p>
    <w:p w14:paraId="170815FC" w14:textId="77777777" w:rsidR="00245554" w:rsidRDefault="00135932">
      <w:pPr>
        <w:pStyle w:val="ProductList-ClauseHeading"/>
        <w:outlineLvl w:val="3"/>
      </w:pPr>
      <w:r>
        <w:t>3.6 Additional Software</w:t>
      </w:r>
    </w:p>
    <w:p w14:paraId="2C401507" w14:textId="77777777" w:rsidR="00245554" w:rsidRDefault="00135932">
      <w:pPr>
        <w:pStyle w:val="ProductList-SubClauseHeading"/>
        <w:outlineLvl w:val="4"/>
      </w:pPr>
      <w:r>
        <w:t>3.6.1 Additional Software - All (except Parallel Data Warehouse)</w:t>
      </w:r>
    </w:p>
    <w:tbl>
      <w:tblPr>
        <w:tblStyle w:val="PURTable0"/>
        <w:tblW w:w="0" w:type="dxa"/>
        <w:tblLook w:val="04A0" w:firstRow="1" w:lastRow="0" w:firstColumn="1" w:lastColumn="0" w:noHBand="0" w:noVBand="1"/>
      </w:tblPr>
      <w:tblGrid>
        <w:gridCol w:w="3494"/>
        <w:gridCol w:w="3468"/>
        <w:gridCol w:w="3468"/>
      </w:tblGrid>
      <w:tr w:rsidR="00245554" w14:paraId="14F0AED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31737507" w14:textId="77777777" w:rsidR="00245554" w:rsidRDefault="00135932">
            <w:pPr>
              <w:pStyle w:val="ProductList-TableBody"/>
            </w:pPr>
            <w:r>
              <w:t>Client Quality Connectivity</w:t>
            </w:r>
          </w:p>
        </w:tc>
        <w:tc>
          <w:tcPr>
            <w:tcW w:w="4040" w:type="dxa"/>
            <w:tcBorders>
              <w:top w:val="single" w:sz="18" w:space="0" w:color="0072C6"/>
              <w:left w:val="single" w:sz="4" w:space="0" w:color="000000"/>
              <w:bottom w:val="single" w:sz="4" w:space="0" w:color="000000"/>
              <w:right w:val="single" w:sz="4" w:space="0" w:color="000000"/>
            </w:tcBorders>
          </w:tcPr>
          <w:p w14:paraId="355D4BF6" w14:textId="77777777" w:rsidR="00245554" w:rsidRDefault="00135932">
            <w:pPr>
              <w:pStyle w:val="ProductList-TableBody"/>
            </w:pPr>
            <w:r>
              <w:t>Client Tools Backwards Compatibility</w:t>
            </w:r>
          </w:p>
        </w:tc>
        <w:tc>
          <w:tcPr>
            <w:tcW w:w="4040" w:type="dxa"/>
            <w:tcBorders>
              <w:top w:val="single" w:sz="18" w:space="0" w:color="0072C6"/>
              <w:left w:val="single" w:sz="4" w:space="0" w:color="000000"/>
              <w:bottom w:val="single" w:sz="4" w:space="0" w:color="000000"/>
              <w:right w:val="single" w:sz="4" w:space="0" w:color="000000"/>
            </w:tcBorders>
          </w:tcPr>
          <w:p w14:paraId="5737DB9B" w14:textId="77777777" w:rsidR="00245554" w:rsidRDefault="00135932">
            <w:pPr>
              <w:pStyle w:val="ProductList-TableBody"/>
            </w:pPr>
            <w:r>
              <w:t>Client Tools Connectivity</w:t>
            </w:r>
          </w:p>
        </w:tc>
      </w:tr>
      <w:tr w:rsidR="00245554" w14:paraId="1C33E828" w14:textId="77777777">
        <w:tc>
          <w:tcPr>
            <w:tcW w:w="4040" w:type="dxa"/>
            <w:tcBorders>
              <w:top w:val="single" w:sz="4" w:space="0" w:color="000000"/>
              <w:left w:val="single" w:sz="4" w:space="0" w:color="000000"/>
              <w:bottom w:val="single" w:sz="4" w:space="0" w:color="000000"/>
              <w:right w:val="single" w:sz="4" w:space="0" w:color="000000"/>
            </w:tcBorders>
          </w:tcPr>
          <w:p w14:paraId="7070264D" w14:textId="77777777" w:rsidR="00245554" w:rsidRDefault="00135932">
            <w:pPr>
              <w:pStyle w:val="ProductList-TableBody"/>
            </w:pPr>
            <w:r>
              <w:t>Client Tools SDK</w:t>
            </w:r>
          </w:p>
        </w:tc>
        <w:tc>
          <w:tcPr>
            <w:tcW w:w="4040" w:type="dxa"/>
            <w:tcBorders>
              <w:top w:val="single" w:sz="4" w:space="0" w:color="000000"/>
              <w:left w:val="single" w:sz="4" w:space="0" w:color="000000"/>
              <w:bottom w:val="single" w:sz="4" w:space="0" w:color="000000"/>
              <w:right w:val="single" w:sz="4" w:space="0" w:color="000000"/>
            </w:tcBorders>
          </w:tcPr>
          <w:p w14:paraId="197A3AA8" w14:textId="77777777" w:rsidR="00245554" w:rsidRDefault="00135932">
            <w:pPr>
              <w:pStyle w:val="ProductList-TableBody"/>
            </w:pPr>
            <w:r>
              <w:t>Data Quality Client</w:t>
            </w:r>
          </w:p>
        </w:tc>
        <w:tc>
          <w:tcPr>
            <w:tcW w:w="4040" w:type="dxa"/>
            <w:tcBorders>
              <w:top w:val="single" w:sz="4" w:space="0" w:color="000000"/>
              <w:left w:val="single" w:sz="4" w:space="0" w:color="000000"/>
              <w:bottom w:val="single" w:sz="4" w:space="0" w:color="000000"/>
              <w:right w:val="single" w:sz="4" w:space="0" w:color="000000"/>
            </w:tcBorders>
          </w:tcPr>
          <w:p w14:paraId="0128FB0E" w14:textId="77777777" w:rsidR="00245554" w:rsidRDefault="00135932">
            <w:pPr>
              <w:pStyle w:val="ProductList-TableBody"/>
            </w:pPr>
            <w:r>
              <w:t>Distributed Replay Client</w:t>
            </w:r>
          </w:p>
        </w:tc>
      </w:tr>
      <w:tr w:rsidR="00245554" w14:paraId="357A38F2" w14:textId="77777777">
        <w:tc>
          <w:tcPr>
            <w:tcW w:w="4040" w:type="dxa"/>
            <w:tcBorders>
              <w:top w:val="single" w:sz="4" w:space="0" w:color="000000"/>
              <w:left w:val="single" w:sz="4" w:space="0" w:color="000000"/>
              <w:bottom w:val="single" w:sz="4" w:space="0" w:color="000000"/>
              <w:right w:val="single" w:sz="4" w:space="0" w:color="000000"/>
            </w:tcBorders>
          </w:tcPr>
          <w:p w14:paraId="0E5E167C" w14:textId="77777777" w:rsidR="00245554" w:rsidRDefault="00135932">
            <w:pPr>
              <w:pStyle w:val="ProductList-TableBody"/>
            </w:pPr>
            <w:r>
              <w:t>Documentation Components</w:t>
            </w:r>
          </w:p>
        </w:tc>
        <w:tc>
          <w:tcPr>
            <w:tcW w:w="4040" w:type="dxa"/>
            <w:tcBorders>
              <w:top w:val="single" w:sz="4" w:space="0" w:color="000000"/>
              <w:left w:val="single" w:sz="4" w:space="0" w:color="000000"/>
              <w:bottom w:val="single" w:sz="4" w:space="0" w:color="000000"/>
              <w:right w:val="single" w:sz="4" w:space="0" w:color="000000"/>
            </w:tcBorders>
          </w:tcPr>
          <w:p w14:paraId="4A914AC1" w14:textId="77777777" w:rsidR="00245554" w:rsidRDefault="00135932">
            <w:pPr>
              <w:pStyle w:val="ProductList-TableBody"/>
            </w:pPr>
            <w:r>
              <w:t>Management Tools - Basic</w:t>
            </w:r>
          </w:p>
        </w:tc>
        <w:tc>
          <w:tcPr>
            <w:tcW w:w="4040" w:type="dxa"/>
            <w:tcBorders>
              <w:top w:val="single" w:sz="4" w:space="0" w:color="000000"/>
              <w:left w:val="single" w:sz="4" w:space="0" w:color="000000"/>
              <w:bottom w:val="single" w:sz="4" w:space="0" w:color="000000"/>
              <w:right w:val="single" w:sz="4" w:space="0" w:color="000000"/>
            </w:tcBorders>
          </w:tcPr>
          <w:p w14:paraId="42EDBD0B" w14:textId="77777777" w:rsidR="00245554" w:rsidRDefault="00135932">
            <w:pPr>
              <w:pStyle w:val="ProductList-TableBody"/>
            </w:pPr>
            <w:r>
              <w:t>Management Tools - Complete</w:t>
            </w:r>
          </w:p>
        </w:tc>
      </w:tr>
      <w:tr w:rsidR="00245554" w14:paraId="16529FBF" w14:textId="77777777">
        <w:tc>
          <w:tcPr>
            <w:tcW w:w="4040" w:type="dxa"/>
            <w:tcBorders>
              <w:top w:val="single" w:sz="4" w:space="0" w:color="000000"/>
              <w:left w:val="single" w:sz="4" w:space="0" w:color="000000"/>
              <w:bottom w:val="single" w:sz="4" w:space="0" w:color="000000"/>
              <w:right w:val="single" w:sz="4" w:space="0" w:color="000000"/>
            </w:tcBorders>
          </w:tcPr>
          <w:p w14:paraId="2CE76F9C" w14:textId="77777777" w:rsidR="00245554" w:rsidRDefault="00135932">
            <w:pPr>
              <w:pStyle w:val="ProductList-TableBody"/>
            </w:pPr>
            <w:r>
              <w:t>Reporting Services Add-in for SharePoint Products</w:t>
            </w:r>
          </w:p>
        </w:tc>
        <w:tc>
          <w:tcPr>
            <w:tcW w:w="4040" w:type="dxa"/>
            <w:tcBorders>
              <w:top w:val="single" w:sz="4" w:space="0" w:color="000000"/>
              <w:left w:val="single" w:sz="4" w:space="0" w:color="000000"/>
              <w:bottom w:val="single" w:sz="4" w:space="0" w:color="000000"/>
              <w:right w:val="single" w:sz="4" w:space="0" w:color="000000"/>
            </w:tcBorders>
          </w:tcPr>
          <w:p w14:paraId="45B18964" w14:textId="77777777" w:rsidR="00245554" w:rsidRDefault="00135932">
            <w:pPr>
              <w:pStyle w:val="ProductList-TableBody"/>
            </w:pPr>
            <w:r>
              <w:t>SQL Client Connectivity SDK</w:t>
            </w:r>
          </w:p>
        </w:tc>
        <w:tc>
          <w:tcPr>
            <w:tcW w:w="4040" w:type="dxa"/>
            <w:tcBorders>
              <w:top w:val="single" w:sz="4" w:space="0" w:color="000000"/>
              <w:left w:val="single" w:sz="4" w:space="0" w:color="000000"/>
              <w:bottom w:val="single" w:sz="4" w:space="0" w:color="000000"/>
              <w:right w:val="single" w:sz="4" w:space="0" w:color="000000"/>
            </w:tcBorders>
          </w:tcPr>
          <w:p w14:paraId="46F09360" w14:textId="77777777" w:rsidR="00245554" w:rsidRDefault="00135932">
            <w:pPr>
              <w:pStyle w:val="ProductList-TableBody"/>
            </w:pPr>
            <w:r>
              <w:t xml:space="preserve"> </w:t>
            </w:r>
          </w:p>
        </w:tc>
      </w:tr>
    </w:tbl>
    <w:p w14:paraId="7AC71C01" w14:textId="77777777" w:rsidR="00245554" w:rsidRDefault="00135932">
      <w:pPr>
        <w:pStyle w:val="ProductList-BodyIndented"/>
      </w:pPr>
      <w:r>
        <w:t xml:space="preserve"> </w:t>
      </w:r>
    </w:p>
    <w:p w14:paraId="438A465A" w14:textId="77777777" w:rsidR="00245554" w:rsidRDefault="00135932">
      <w:pPr>
        <w:pStyle w:val="ProductList-SubClauseHeading"/>
        <w:outlineLvl w:val="4"/>
      </w:pPr>
      <w:r>
        <w:t>3.6.2 Additional Software - Parallel Data Warehouse</w:t>
      </w:r>
    </w:p>
    <w:tbl>
      <w:tblPr>
        <w:tblStyle w:val="PURTable0"/>
        <w:tblW w:w="0" w:type="dxa"/>
        <w:tblLook w:val="04A0" w:firstRow="1" w:lastRow="0" w:firstColumn="1" w:lastColumn="0" w:noHBand="0" w:noVBand="1"/>
      </w:tblPr>
      <w:tblGrid>
        <w:gridCol w:w="3552"/>
        <w:gridCol w:w="3439"/>
        <w:gridCol w:w="3439"/>
      </w:tblGrid>
      <w:tr w:rsidR="00245554" w14:paraId="65B0ECE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2AB9CB6E" w14:textId="77777777" w:rsidR="00245554" w:rsidRDefault="00135932">
            <w:pPr>
              <w:pStyle w:val="ProductList-TableBody"/>
            </w:pPr>
            <w:r>
              <w:t>Parallel Data Warehouse Control Virtual Machine</w:t>
            </w:r>
          </w:p>
        </w:tc>
        <w:tc>
          <w:tcPr>
            <w:tcW w:w="4040" w:type="dxa"/>
            <w:tcBorders>
              <w:top w:val="single" w:sz="18" w:space="0" w:color="0072C6"/>
              <w:left w:val="single" w:sz="4" w:space="0" w:color="000000"/>
              <w:bottom w:val="single" w:sz="4" w:space="0" w:color="000000"/>
              <w:right w:val="single" w:sz="4" w:space="0" w:color="000000"/>
            </w:tcBorders>
          </w:tcPr>
          <w:p w14:paraId="34BE018B" w14:textId="77777777" w:rsidR="00245554" w:rsidRDefault="00135932">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14:paraId="784E0F61" w14:textId="77777777" w:rsidR="00245554" w:rsidRDefault="00135932">
            <w:pPr>
              <w:pStyle w:val="ProductList-TableBody"/>
            </w:pPr>
            <w:r>
              <w:t xml:space="preserve"> </w:t>
            </w:r>
          </w:p>
        </w:tc>
      </w:tr>
    </w:tbl>
    <w:p w14:paraId="4F7E477E" w14:textId="77777777" w:rsidR="00245554" w:rsidRDefault="00135932">
      <w:pPr>
        <w:pStyle w:val="ProductList-Offering1SubSection"/>
        <w:outlineLvl w:val="2"/>
      </w:pPr>
      <w:bookmarkStart w:id="123" w:name="_Sec826"/>
      <w:r>
        <w:t>4. Software Assurance</w:t>
      </w:r>
      <w:bookmarkEnd w:id="123"/>
    </w:p>
    <w:tbl>
      <w:tblPr>
        <w:tblStyle w:val="PURTable"/>
        <w:tblW w:w="0" w:type="dxa"/>
        <w:tblLook w:val="04A0" w:firstRow="1" w:lastRow="0" w:firstColumn="1" w:lastColumn="0" w:noHBand="0" w:noVBand="1"/>
      </w:tblPr>
      <w:tblGrid>
        <w:gridCol w:w="3598"/>
        <w:gridCol w:w="3593"/>
        <w:gridCol w:w="3599"/>
      </w:tblGrid>
      <w:tr w:rsidR="00245554" w14:paraId="36B68BF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A898F3B"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4A4897D6"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14:paraId="5DF5B891" w14:textId="77777777" w:rsidR="00245554" w:rsidRDefault="00135932">
            <w:pPr>
              <w:pStyle w:val="ProductList-TableBody"/>
            </w:pPr>
            <w:r>
              <w:fldChar w:fldCharType="begin"/>
            </w:r>
            <w:r>
              <w:instrText xml:space="preserve"> AutoTextList   \s NoStyle \t "Fail-Over Rights: An SA benefit that allows Customer to run passive fail-over Instances of the Product in conjunction with software running on the Licensed Server, in anticipation of a fail-over event. (Refer to Glossary for full definition)" </w:instrText>
            </w:r>
            <w:r>
              <w:fldChar w:fldCharType="separate"/>
            </w:r>
            <w:r>
              <w:rPr>
                <w:color w:val="0563C1"/>
              </w:rPr>
              <w:t>Fail-Over Rights</w:t>
            </w:r>
            <w:r>
              <w:fldChar w:fldCharType="end"/>
            </w:r>
            <w:r>
              <w:t>: All editions (Not applicable to Parallel Data Warehouse)</w:t>
            </w:r>
          </w:p>
        </w:tc>
      </w:tr>
      <w:tr w:rsidR="00245554" w14:paraId="434D5971" w14:textId="77777777">
        <w:tc>
          <w:tcPr>
            <w:tcW w:w="4040" w:type="dxa"/>
            <w:tcBorders>
              <w:top w:val="single" w:sz="4" w:space="0" w:color="000000"/>
              <w:left w:val="single" w:sz="4" w:space="0" w:color="000000"/>
              <w:bottom w:val="single" w:sz="4" w:space="0" w:color="000000"/>
              <w:right w:val="single" w:sz="4" w:space="0" w:color="000000"/>
            </w:tcBorders>
          </w:tcPr>
          <w:p w14:paraId="14251F50" w14:textId="77777777" w:rsidR="00245554" w:rsidRDefault="00135932">
            <w:pPr>
              <w:pStyle w:val="ProductList-TableBody"/>
            </w:pPr>
            <w:r>
              <w:lastRenderedPageBreak/>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 (Not applicable to Parallel Data Warehouse)</w:t>
            </w:r>
          </w:p>
        </w:tc>
        <w:tc>
          <w:tcPr>
            <w:tcW w:w="4040" w:type="dxa"/>
            <w:tcBorders>
              <w:top w:val="single" w:sz="4" w:space="0" w:color="000000"/>
              <w:left w:val="single" w:sz="4" w:space="0" w:color="000000"/>
              <w:bottom w:val="single" w:sz="4" w:space="0" w:color="000000"/>
              <w:right w:val="single" w:sz="4" w:space="0" w:color="000000"/>
            </w:tcBorders>
          </w:tcPr>
          <w:p w14:paraId="6F2EEE97"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SQL Server 2014 Business Intelligence and Parallel Data Warehouse </w:t>
            </w:r>
            <w:hyperlink r:id="rId57">
              <w:r>
                <w:rPr>
                  <w:color w:val="00467F"/>
                  <w:u w:val="single"/>
                </w:rPr>
                <w:t>Product Terms - June 2016</w:t>
              </w:r>
            </w:hyperlink>
            <w:r>
              <w:t xml:space="preserve">. R Server for Hadoop, R Server for Linux and R Server for Teradata </w:t>
            </w:r>
            <w:hyperlink r:id="rId58">
              <w:r>
                <w:rPr>
                  <w:color w:val="00467F"/>
                  <w:u w:val="single"/>
                </w:rPr>
                <w:t>Product Terms - October 2017</w:t>
              </w:r>
            </w:hyperlink>
            <w:r>
              <w: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6840F56" w14:textId="77777777" w:rsidR="00245554" w:rsidRDefault="00135932">
            <w:pPr>
              <w:pStyle w:val="ProductList-TableBody"/>
            </w:pPr>
            <w:r>
              <w:rPr>
                <w:color w:val="404040"/>
              </w:rPr>
              <w:t>Roaming Rights: N/A</w:t>
            </w:r>
          </w:p>
        </w:tc>
      </w:tr>
      <w:tr w:rsidR="00245554" w14:paraId="73EDB6BA" w14:textId="77777777">
        <w:tc>
          <w:tcPr>
            <w:tcW w:w="4040" w:type="dxa"/>
            <w:tcBorders>
              <w:top w:val="single" w:sz="4" w:space="0" w:color="000000"/>
              <w:left w:val="single" w:sz="4" w:space="0" w:color="000000"/>
              <w:bottom w:val="single" w:sz="4" w:space="0" w:color="000000"/>
              <w:right w:val="single" w:sz="4" w:space="0" w:color="000000"/>
            </w:tcBorders>
          </w:tcPr>
          <w:p w14:paraId="096D1FFE"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14:paraId="3A7101E1" w14:textId="77777777" w:rsidR="00245554" w:rsidRDefault="00135932">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C61EDD5" w14:textId="77777777" w:rsidR="00245554" w:rsidRDefault="00135932">
            <w:pPr>
              <w:pStyle w:val="ProductList-TableBody"/>
            </w:pPr>
            <w:r>
              <w:t xml:space="preserve"> </w:t>
            </w:r>
          </w:p>
        </w:tc>
      </w:tr>
    </w:tbl>
    <w:p w14:paraId="0188002D" w14:textId="77777777" w:rsidR="00245554" w:rsidRDefault="00135932">
      <w:pPr>
        <w:pStyle w:val="PURBreadcrumb"/>
      </w:pPr>
      <w:r>
        <w:t xml:space="preserve"> </w:t>
      </w:r>
    </w:p>
    <w:p w14:paraId="597B6289" w14:textId="77777777" w:rsidR="00245554" w:rsidRDefault="00135932">
      <w:pPr>
        <w:pStyle w:val="ProductList-ClauseHeading"/>
        <w:outlineLvl w:val="3"/>
      </w:pPr>
      <w:r>
        <w:t>4.1 SQL Server 2017 Enterprise Core - Unlimited Virtualization</w:t>
      </w:r>
    </w:p>
    <w:p w14:paraId="6D8017B5" w14:textId="77777777" w:rsidR="00245554" w:rsidRDefault="00135932">
      <w:pPr>
        <w:pStyle w:val="ProductList-Body"/>
      </w:pPr>
      <w:r>
        <w:t xml:space="preserve">Customer may run any number of instances of the server software in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any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which it has full SA coverage on all of its core licenses for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661A5C4F" w14:textId="77777777" w:rsidR="00245554" w:rsidRDefault="00135932">
      <w:pPr>
        <w:pStyle w:val="ProductList-Body"/>
      </w:pPr>
      <w:r>
        <w:t xml:space="preserve"> </w:t>
      </w:r>
    </w:p>
    <w:p w14:paraId="1C542FB9" w14:textId="77777777" w:rsidR="00245554" w:rsidRDefault="00135932">
      <w:pPr>
        <w:pStyle w:val="ProductList-ClauseHeading"/>
        <w:outlineLvl w:val="3"/>
      </w:pPr>
      <w:r>
        <w:t>4.2 SQL Server 2017 Enterprise Core - Parallel Data Warehouse Feature Updates</w:t>
      </w:r>
    </w:p>
    <w:p w14:paraId="64B78AB2" w14:textId="77777777" w:rsidR="00245554" w:rsidRDefault="00135932">
      <w:pPr>
        <w:pStyle w:val="ProductList-Body"/>
      </w:pPr>
      <w:r>
        <w:t>Customers with SA coverage are eligible for Parallel Data Warehouse feature releases (e.g., appliance updates) available between major product releases.</w:t>
      </w:r>
    </w:p>
    <w:p w14:paraId="7050BB3C" w14:textId="77777777" w:rsidR="00245554" w:rsidRDefault="00135932">
      <w:pPr>
        <w:pStyle w:val="ProductList-Body"/>
      </w:pPr>
      <w:r>
        <w:t xml:space="preserve"> </w:t>
      </w:r>
    </w:p>
    <w:p w14:paraId="642BCE34" w14:textId="77777777" w:rsidR="00245554" w:rsidRDefault="00135932">
      <w:pPr>
        <w:pStyle w:val="ProductList-ClauseHeading"/>
        <w:outlineLvl w:val="3"/>
      </w:pPr>
      <w:r>
        <w:t>4.3 SQL Server Buy-Out Option under the Enrollment for Application Platform EAP</w:t>
      </w:r>
    </w:p>
    <w:p w14:paraId="7F927FD2" w14:textId="77777777" w:rsidR="00245554" w:rsidRDefault="00135932">
      <w:pPr>
        <w:pStyle w:val="ProductList-Body"/>
      </w:pPr>
      <w:r>
        <w:t xml:space="preserve">Customer may renew SA for SQL Server Enterprise Server/CAL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but the only buy-out option at the end of Customer’s enrollment term will be for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w:t>
      </w:r>
    </w:p>
    <w:p w14:paraId="323EA0D0" w14:textId="77777777" w:rsidR="00245554" w:rsidRDefault="00135932">
      <w:pPr>
        <w:pStyle w:val="ProductList-Body"/>
      </w:pPr>
      <w:r>
        <w:t xml:space="preserve"> </w:t>
      </w:r>
    </w:p>
    <w:p w14:paraId="27AC196A" w14:textId="77777777" w:rsidR="00245554" w:rsidRDefault="00135932">
      <w:pPr>
        <w:pStyle w:val="ProductList-ClauseHeading"/>
        <w:outlineLvl w:val="3"/>
      </w:pPr>
      <w:r>
        <w:t>4.4 SQL Server Enterprise Core and SQL Server Enterprise - Machine Learning Server for Windows and Machine Learning Server for Linux</w:t>
      </w:r>
    </w:p>
    <w:p w14:paraId="1057C6C9" w14:textId="77777777" w:rsidR="00245554" w:rsidRDefault="00135932">
      <w:pPr>
        <w:pStyle w:val="ProductList-Body"/>
      </w:pPr>
      <w:r>
        <w:t xml:space="preserve">Only customers with servers licensed to run SQL Server Enterprise Core with SA or SQL Server Enterprise with SA may use updates to Machine Learning Server for Windows and Machine Learning Server for Linux made available after October 2017. Customers may use these updates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subject to the SQL Server Enterprise Core and SQL Server Enterprise use rights, respectively. Customers licensing SQL Server Enterprise under the Server/CAL Licensing Model must also have SA on their corresponding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to obtain this benefit. Customers’ right to use these updates expires when their SA expires.</w:t>
      </w:r>
    </w:p>
    <w:p w14:paraId="1271C73E" w14:textId="77777777" w:rsidR="00245554" w:rsidRDefault="00135932">
      <w:pPr>
        <w:pStyle w:val="ProductList-Body"/>
      </w:pPr>
      <w:r>
        <w:t xml:space="preserve"> </w:t>
      </w:r>
    </w:p>
    <w:p w14:paraId="31F54E2C" w14:textId="77777777" w:rsidR="00245554" w:rsidRDefault="00135932">
      <w:pPr>
        <w:pStyle w:val="ProductList-ClauseHeading"/>
        <w:outlineLvl w:val="3"/>
      </w:pPr>
      <w:r>
        <w:t>4.5 SQL Enterprise Core – Running Machine Learning Server for Hadoop</w:t>
      </w:r>
    </w:p>
    <w:p w14:paraId="2AC4ADC0" w14:textId="77777777" w:rsidR="00245554" w:rsidRDefault="00135932">
      <w:pPr>
        <w:pStyle w:val="ProductList-Body"/>
      </w:pPr>
      <w:r>
        <w:t xml:space="preserve">For each SQL Server Enterprise Core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Customer has with active SA, Customer may also run Machine Learning Server for Hadoop on up to five Servers solely in conjunction with its licensed use of SQL Server Enterprise Core.</w:t>
      </w:r>
    </w:p>
    <w:p w14:paraId="564A6854" w14:textId="77777777" w:rsidR="00245554" w:rsidRDefault="00135932">
      <w:pPr>
        <w:pStyle w:val="ProductList-Body"/>
      </w:pPr>
      <w:r>
        <w:t xml:space="preserve"> </w:t>
      </w:r>
    </w:p>
    <w:p w14:paraId="7F914696" w14:textId="77777777" w:rsidR="00245554" w:rsidRDefault="00135932">
      <w:pPr>
        <w:pStyle w:val="ProductList-ClauseHeading"/>
        <w:outlineLvl w:val="3"/>
      </w:pPr>
      <w:r>
        <w:t>4.6 Use of Power BI Report Server – SQL Server Enterprise Edition</w:t>
      </w:r>
    </w:p>
    <w:p w14:paraId="034DF42A" w14:textId="77777777" w:rsidR="00245554" w:rsidRDefault="00135932">
      <w:pPr>
        <w:pStyle w:val="ProductList-Body"/>
      </w:pPr>
      <w:r>
        <w:t xml:space="preserve">Customer may run Power BI Report Server </w:t>
      </w:r>
      <w:r>
        <w:fldChar w:fldCharType="begin"/>
      </w:r>
      <w:r>
        <w:instrText xml:space="preserve"> XE "Power BI Report Server " </w:instrText>
      </w:r>
      <w:r>
        <w:fldChar w:fldCharType="end"/>
      </w:r>
      <w:r>
        <w:t xml:space="preserve">software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Customer may run the software on a maximum numbers of cores equal to the number of SQL Server Enterprise Edition Core Licenses with active SA assigned to that Server, subject to a minimum of four cores per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Use is additionally subject to the applicable terms of Customer’s volume license agreement. A Power BI Pro User SL is required to publish shared Power BI reports using the Power BI Report Server. This right expires upon expiration of Customer’s SA coverage.  </w:t>
      </w:r>
    </w:p>
    <w:p w14:paraId="609C928C"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5FCFDD1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1AEF3E7"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46215C5" w14:textId="77777777" w:rsidR="00245554" w:rsidRDefault="00245554">
      <w:pPr>
        <w:pStyle w:val="ProductList-Body"/>
      </w:pPr>
    </w:p>
    <w:p w14:paraId="01EA12EB" w14:textId="77777777" w:rsidR="00245554" w:rsidRDefault="00135932">
      <w:pPr>
        <w:pStyle w:val="ProductList-OfferingGroupHeading"/>
        <w:outlineLvl w:val="1"/>
      </w:pPr>
      <w:bookmarkStart w:id="124" w:name="_Sec615"/>
      <w:r>
        <w:t>System Center</w:t>
      </w:r>
      <w:bookmarkEnd w:id="124"/>
      <w:r>
        <w:fldChar w:fldCharType="begin"/>
      </w:r>
      <w:r>
        <w:instrText xml:space="preserve"> TC "</w:instrText>
      </w:r>
      <w:bookmarkStart w:id="125" w:name="_Toc527129527"/>
      <w:r>
        <w:instrText>System Center</w:instrText>
      </w:r>
      <w:bookmarkEnd w:id="125"/>
      <w:r>
        <w:instrText>" \l 2</w:instrText>
      </w:r>
      <w:r>
        <w:fldChar w:fldCharType="end"/>
      </w:r>
    </w:p>
    <w:p w14:paraId="0BE46783" w14:textId="77777777" w:rsidR="00245554" w:rsidRDefault="00135932">
      <w:pPr>
        <w:pStyle w:val="ProductList-Offering2HeadingNoBorder"/>
        <w:outlineLvl w:val="2"/>
      </w:pPr>
      <w:bookmarkStart w:id="126" w:name="_Sec642"/>
      <w:r>
        <w:t>System Center Server</w:t>
      </w:r>
      <w:bookmarkEnd w:id="126"/>
      <w:r>
        <w:fldChar w:fldCharType="begin"/>
      </w:r>
      <w:r>
        <w:instrText xml:space="preserve"> TC "</w:instrText>
      </w:r>
      <w:bookmarkStart w:id="127" w:name="_Toc527129528"/>
      <w:r>
        <w:instrText>System Center Server</w:instrText>
      </w:r>
      <w:bookmarkEnd w:id="127"/>
      <w:r>
        <w:instrText>" \l 3</w:instrText>
      </w:r>
      <w:r>
        <w:fldChar w:fldCharType="end"/>
      </w:r>
    </w:p>
    <w:p w14:paraId="5463D186" w14:textId="77777777" w:rsidR="00245554" w:rsidRDefault="00135932">
      <w:pPr>
        <w:pStyle w:val="ProductList-Offering1SubSection"/>
        <w:outlineLvl w:val="3"/>
      </w:pPr>
      <w:bookmarkStart w:id="128" w:name="_Sec689"/>
      <w:r>
        <w:t>1. Program Availability</w:t>
      </w:r>
      <w:bookmarkEnd w:id="128"/>
    </w:p>
    <w:tbl>
      <w:tblPr>
        <w:tblStyle w:val="PURTable"/>
        <w:tblW w:w="0" w:type="dxa"/>
        <w:tblLook w:val="04A0" w:firstRow="1" w:lastRow="0" w:firstColumn="1" w:lastColumn="0" w:noHBand="0" w:noVBand="1"/>
      </w:tblPr>
      <w:tblGrid>
        <w:gridCol w:w="4036"/>
        <w:gridCol w:w="615"/>
        <w:gridCol w:w="603"/>
        <w:gridCol w:w="612"/>
        <w:gridCol w:w="607"/>
        <w:gridCol w:w="610"/>
        <w:gridCol w:w="611"/>
        <w:gridCol w:w="615"/>
        <w:gridCol w:w="634"/>
        <w:gridCol w:w="619"/>
        <w:gridCol w:w="613"/>
        <w:gridCol w:w="609"/>
      </w:tblGrid>
      <w:tr w:rsidR="00245554" w14:paraId="572A2A23"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1469F6B6"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02A6408"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54C5E6C"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DCF3511"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133B33B"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76FA10B"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0820F31"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88DAFBB"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E9B662E"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AABFD54"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3225ADB"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8044724"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58340951" w14:textId="77777777">
        <w:tc>
          <w:tcPr>
            <w:tcW w:w="4160" w:type="dxa"/>
            <w:tcBorders>
              <w:top w:val="single" w:sz="6" w:space="0" w:color="FFFFFF"/>
              <w:left w:val="none" w:sz="4" w:space="0" w:color="6E6E6E"/>
              <w:bottom w:val="dashed" w:sz="4" w:space="0" w:color="BFBFBF"/>
              <w:right w:val="none" w:sz="4" w:space="0" w:color="6E6E6E"/>
            </w:tcBorders>
          </w:tcPr>
          <w:p w14:paraId="079F5683" w14:textId="77777777" w:rsidR="00245554" w:rsidRDefault="00135932">
            <w:pPr>
              <w:pStyle w:val="ProductList-TableBody"/>
            </w:pPr>
            <w:r>
              <w:rPr>
                <w:color w:val="000000"/>
              </w:rPr>
              <w:t>System Center 2016 Datacenter Server Management License (2-packs of Core Licenses)</w:t>
            </w:r>
            <w:r>
              <w:fldChar w:fldCharType="begin"/>
            </w:r>
            <w:r>
              <w:instrText xml:space="preserve"> XE "System Center 2016 Datacenter Server Management License (2-packs of Core Licenses)"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06C6923F" w14:textId="77777777" w:rsidR="00245554" w:rsidRDefault="00135932">
            <w:pPr>
              <w:pStyle w:val="ProductList-TableBody"/>
              <w:jc w:val="center"/>
            </w:pPr>
            <w:r>
              <w:rPr>
                <w:color w:val="000000"/>
              </w:rPr>
              <w:t>10/16</w:t>
            </w:r>
          </w:p>
        </w:tc>
        <w:tc>
          <w:tcPr>
            <w:tcW w:w="620" w:type="dxa"/>
            <w:tcBorders>
              <w:top w:val="single" w:sz="6" w:space="0" w:color="FFFFFF"/>
              <w:left w:val="none" w:sz="4" w:space="0" w:color="6E6E6E"/>
              <w:bottom w:val="dashed" w:sz="4" w:space="0" w:color="BFBFBF"/>
              <w:right w:val="none" w:sz="4" w:space="0" w:color="6E6E6E"/>
            </w:tcBorders>
          </w:tcPr>
          <w:p w14:paraId="0AE52646" w14:textId="77777777" w:rsidR="00245554" w:rsidRDefault="00135932">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14:paraId="13FA056D" w14:textId="77777777" w:rsidR="00245554" w:rsidRDefault="00135932">
            <w:pPr>
              <w:pStyle w:val="ProductList-TableBody"/>
              <w:jc w:val="center"/>
            </w:pPr>
            <w:r>
              <w:rPr>
                <w:color w:val="000000"/>
              </w:rPr>
              <w:t>13</w:t>
            </w:r>
          </w:p>
        </w:tc>
        <w:tc>
          <w:tcPr>
            <w:tcW w:w="620" w:type="dxa"/>
            <w:tcBorders>
              <w:top w:val="single" w:sz="6" w:space="0" w:color="FFFFFF"/>
              <w:left w:val="none" w:sz="4" w:space="0" w:color="6E6E6E"/>
              <w:bottom w:val="dashed" w:sz="4" w:space="0" w:color="BFBFBF"/>
              <w:right w:val="single" w:sz="6" w:space="0" w:color="FFFFFF"/>
            </w:tcBorders>
          </w:tcPr>
          <w:p w14:paraId="79AEF0B3" w14:textId="77777777" w:rsidR="00245554" w:rsidRDefault="00135932">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54F585"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15BB7C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6A5F33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7700EA6"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0EEBA5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6F72B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B91ECB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7D2F5506" w14:textId="77777777">
        <w:tc>
          <w:tcPr>
            <w:tcW w:w="4160" w:type="dxa"/>
            <w:tcBorders>
              <w:top w:val="dashed" w:sz="4" w:space="0" w:color="BFBFBF"/>
              <w:left w:val="none" w:sz="4" w:space="0" w:color="6E6E6E"/>
              <w:bottom w:val="dashed" w:sz="4" w:space="0" w:color="BFBFBF"/>
              <w:right w:val="none" w:sz="4" w:space="0" w:color="6E6E6E"/>
            </w:tcBorders>
          </w:tcPr>
          <w:p w14:paraId="5F564F9A" w14:textId="77777777" w:rsidR="00245554" w:rsidRDefault="00135932">
            <w:pPr>
              <w:pStyle w:val="ProductList-TableBody"/>
            </w:pPr>
            <w:r>
              <w:t>System Center 2016 Datacenter Server Management License (16-packs of Core Licenses)</w:t>
            </w:r>
            <w:r>
              <w:fldChar w:fldCharType="begin"/>
            </w:r>
            <w:r>
              <w:instrText xml:space="preserve"> XE "System Center 2016 Datacenter Server Management License (16-packs of Core Licenses)"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0D38A55C" w14:textId="77777777" w:rsidR="00245554" w:rsidRDefault="00135932">
            <w:pPr>
              <w:pStyle w:val="ProductList-TableBody"/>
              <w:jc w:val="center"/>
            </w:pPr>
            <w:r>
              <w:rPr>
                <w:color w:val="000000"/>
              </w:rPr>
              <w:t>10/16</w:t>
            </w:r>
          </w:p>
        </w:tc>
        <w:tc>
          <w:tcPr>
            <w:tcW w:w="620" w:type="dxa"/>
            <w:tcBorders>
              <w:top w:val="dashed" w:sz="4" w:space="0" w:color="BFBFBF"/>
              <w:left w:val="none" w:sz="4" w:space="0" w:color="6E6E6E"/>
              <w:bottom w:val="dashed" w:sz="4" w:space="0" w:color="BFBFBF"/>
              <w:right w:val="none" w:sz="4" w:space="0" w:color="6E6E6E"/>
            </w:tcBorders>
          </w:tcPr>
          <w:p w14:paraId="512C68CD"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2FBD6B06" w14:textId="77777777" w:rsidR="00245554" w:rsidRDefault="00135932">
            <w:pPr>
              <w:pStyle w:val="ProductList-TableBody"/>
              <w:jc w:val="center"/>
            </w:pPr>
            <w:r>
              <w:t>38</w:t>
            </w:r>
          </w:p>
        </w:tc>
        <w:tc>
          <w:tcPr>
            <w:tcW w:w="620" w:type="dxa"/>
            <w:tcBorders>
              <w:top w:val="dashed" w:sz="4" w:space="0" w:color="BFBFBF"/>
              <w:left w:val="none" w:sz="4" w:space="0" w:color="6E6E6E"/>
              <w:bottom w:val="dashed" w:sz="4" w:space="0" w:color="BFBFBF"/>
              <w:right w:val="single" w:sz="6" w:space="0" w:color="FFFFFF"/>
            </w:tcBorders>
          </w:tcPr>
          <w:p w14:paraId="10BF83E6" w14:textId="77777777" w:rsidR="00245554" w:rsidRDefault="00135932">
            <w:pPr>
              <w:pStyle w:val="ProductList-TableBody"/>
              <w:jc w:val="center"/>
            </w:pPr>
            <w: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E33C34E"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D85C6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15CD54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16F9934"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1553C8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DFEF34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8C809D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6551AB86" w14:textId="77777777">
        <w:tc>
          <w:tcPr>
            <w:tcW w:w="4160" w:type="dxa"/>
            <w:tcBorders>
              <w:top w:val="dashed" w:sz="4" w:space="0" w:color="BFBFBF"/>
              <w:left w:val="none" w:sz="4" w:space="0" w:color="6E6E6E"/>
              <w:bottom w:val="dashed" w:sz="4" w:space="0" w:color="BFBFBF"/>
              <w:right w:val="none" w:sz="4" w:space="0" w:color="6E6E6E"/>
            </w:tcBorders>
          </w:tcPr>
          <w:p w14:paraId="1BDDBD0B" w14:textId="77777777" w:rsidR="00245554" w:rsidRDefault="00135932">
            <w:pPr>
              <w:pStyle w:val="ProductList-TableBody"/>
            </w:pPr>
            <w:r>
              <w:rPr>
                <w:color w:val="000000"/>
              </w:rPr>
              <w:t>System Center 2016 Standard Server Management License (2-packs of Core Licenses)</w:t>
            </w:r>
            <w:r>
              <w:fldChar w:fldCharType="begin"/>
            </w:r>
            <w:r>
              <w:instrText xml:space="preserve"> XE "System Center 2016 Standard Server Management License (2-packs of Core Licenses)"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24AA1E33" w14:textId="77777777" w:rsidR="00245554" w:rsidRDefault="00135932">
            <w:pPr>
              <w:pStyle w:val="ProductList-TableBody"/>
              <w:jc w:val="center"/>
            </w:pPr>
            <w:r>
              <w:rPr>
                <w:color w:val="000000"/>
              </w:rPr>
              <w:t>10/16</w:t>
            </w:r>
          </w:p>
        </w:tc>
        <w:tc>
          <w:tcPr>
            <w:tcW w:w="620" w:type="dxa"/>
            <w:tcBorders>
              <w:top w:val="dashed" w:sz="4" w:space="0" w:color="BFBFBF"/>
              <w:left w:val="none" w:sz="4" w:space="0" w:color="6E6E6E"/>
              <w:bottom w:val="dashed" w:sz="4" w:space="0" w:color="BFBFBF"/>
              <w:right w:val="none" w:sz="4" w:space="0" w:color="6E6E6E"/>
            </w:tcBorders>
          </w:tcPr>
          <w:p w14:paraId="2D553DC8"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3A2FDE6C" w14:textId="77777777" w:rsidR="00245554" w:rsidRDefault="00135932">
            <w:pPr>
              <w:pStyle w:val="ProductList-TableBody"/>
              <w:jc w:val="center"/>
            </w:pPr>
            <w:r>
              <w:t>3</w:t>
            </w:r>
          </w:p>
        </w:tc>
        <w:tc>
          <w:tcPr>
            <w:tcW w:w="620" w:type="dxa"/>
            <w:tcBorders>
              <w:top w:val="dashed" w:sz="4" w:space="0" w:color="BFBFBF"/>
              <w:left w:val="none" w:sz="4" w:space="0" w:color="6E6E6E"/>
              <w:bottom w:val="dashed" w:sz="4" w:space="0" w:color="BFBFBF"/>
              <w:right w:val="single" w:sz="6" w:space="0" w:color="FFFFFF"/>
            </w:tcBorders>
          </w:tcPr>
          <w:p w14:paraId="5974BAFC" w14:textId="77777777" w:rsidR="00245554" w:rsidRDefault="00135932">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36490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9BCE6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4A4F3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CCDA5E1"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8618BD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3FA97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55816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4575018E" w14:textId="77777777">
        <w:tc>
          <w:tcPr>
            <w:tcW w:w="4160" w:type="dxa"/>
            <w:tcBorders>
              <w:top w:val="dashed" w:sz="4" w:space="0" w:color="BFBFBF"/>
              <w:left w:val="none" w:sz="4" w:space="0" w:color="6E6E6E"/>
              <w:bottom w:val="none" w:sz="4" w:space="0" w:color="BFBFBF"/>
              <w:right w:val="none" w:sz="4" w:space="0" w:color="6E6E6E"/>
            </w:tcBorders>
          </w:tcPr>
          <w:p w14:paraId="092E177D" w14:textId="77777777" w:rsidR="00245554" w:rsidRDefault="00135932">
            <w:pPr>
              <w:pStyle w:val="ProductList-TableBody"/>
            </w:pPr>
            <w:r>
              <w:t>System Center 2016 Standard Server Management License (16-packs of Core Licenses)</w:t>
            </w:r>
            <w:r>
              <w:fldChar w:fldCharType="begin"/>
            </w:r>
            <w:r>
              <w:instrText xml:space="preserve"> XE "System Center 2016 Standard Server Management License (16-packs of Core Licenses)"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4847C7CA" w14:textId="77777777" w:rsidR="00245554" w:rsidRDefault="00135932">
            <w:pPr>
              <w:pStyle w:val="ProductList-TableBody"/>
              <w:jc w:val="center"/>
            </w:pPr>
            <w:r>
              <w:t>10/16</w:t>
            </w:r>
          </w:p>
        </w:tc>
        <w:tc>
          <w:tcPr>
            <w:tcW w:w="620" w:type="dxa"/>
            <w:tcBorders>
              <w:top w:val="dashed" w:sz="4" w:space="0" w:color="BFBFBF"/>
              <w:left w:val="none" w:sz="4" w:space="0" w:color="6E6E6E"/>
              <w:bottom w:val="none" w:sz="4" w:space="0" w:color="BFBFBF"/>
              <w:right w:val="none" w:sz="4" w:space="0" w:color="6E6E6E"/>
            </w:tcBorders>
          </w:tcPr>
          <w:p w14:paraId="04C85EC3"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14:paraId="15E8122B" w14:textId="77777777" w:rsidR="00245554" w:rsidRDefault="00135932">
            <w:pPr>
              <w:pStyle w:val="ProductList-TableBody"/>
              <w:jc w:val="center"/>
            </w:pPr>
            <w:r>
              <w:t>23</w:t>
            </w:r>
          </w:p>
        </w:tc>
        <w:tc>
          <w:tcPr>
            <w:tcW w:w="620" w:type="dxa"/>
            <w:tcBorders>
              <w:top w:val="dashed" w:sz="4" w:space="0" w:color="BFBFBF"/>
              <w:left w:val="none" w:sz="4" w:space="0" w:color="6E6E6E"/>
              <w:bottom w:val="none" w:sz="4" w:space="0" w:color="BFBFBF"/>
              <w:right w:val="single" w:sz="6" w:space="0" w:color="FFFFFF"/>
            </w:tcBorders>
          </w:tcPr>
          <w:p w14:paraId="030DBF5C" w14:textId="77777777" w:rsidR="00245554" w:rsidRDefault="00135932">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72E7B1"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02F3EC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88421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95C587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6BB1E4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85817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3C41C0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34C96E8B" w14:textId="77777777" w:rsidR="00245554" w:rsidRDefault="00135932">
      <w:pPr>
        <w:pStyle w:val="ProductList-Offering1SubSection"/>
        <w:outlineLvl w:val="3"/>
      </w:pPr>
      <w:bookmarkStart w:id="129" w:name="_Sec744"/>
      <w:r>
        <w:t>2. Product Conditions</w:t>
      </w:r>
      <w:bookmarkEnd w:id="129"/>
    </w:p>
    <w:tbl>
      <w:tblPr>
        <w:tblStyle w:val="PURTable"/>
        <w:tblW w:w="0" w:type="dxa"/>
        <w:tblLook w:val="04A0" w:firstRow="1" w:lastRow="0" w:firstColumn="1" w:lastColumn="0" w:noHBand="0" w:noVBand="1"/>
      </w:tblPr>
      <w:tblGrid>
        <w:gridCol w:w="3596"/>
        <w:gridCol w:w="3600"/>
        <w:gridCol w:w="3594"/>
      </w:tblGrid>
      <w:tr w:rsidR="00245554" w14:paraId="09A0067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2EA288B0"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2012 R2</w:t>
            </w:r>
            <w:r>
              <w:fldChar w:fldCharType="begin"/>
            </w:r>
            <w:r>
              <w:instrText xml:space="preserve"> XE "System Center 2012 R2" </w:instrText>
            </w:r>
            <w:r>
              <w:fldChar w:fldCharType="end"/>
            </w:r>
            <w:r>
              <w:t xml:space="preserve"> (10/13)</w:t>
            </w:r>
          </w:p>
        </w:tc>
        <w:tc>
          <w:tcPr>
            <w:tcW w:w="4040" w:type="dxa"/>
            <w:tcBorders>
              <w:top w:val="single" w:sz="12" w:space="0" w:color="00188F"/>
              <w:left w:val="single" w:sz="4" w:space="0" w:color="000000"/>
              <w:bottom w:val="single" w:sz="4" w:space="0" w:color="000000"/>
              <w:right w:val="single" w:sz="4" w:space="0" w:color="000000"/>
            </w:tcBorders>
          </w:tcPr>
          <w:p w14:paraId="2C6298A3"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14:paraId="5D8670BE" w14:textId="77777777" w:rsidR="00245554" w:rsidRDefault="00135932">
            <w:pPr>
              <w:pStyle w:val="ProductList-TableBody"/>
            </w:pPr>
            <w:r>
              <w:rPr>
                <w:color w:val="404040"/>
              </w:rPr>
              <w:t>Down Editions: N/A</w:t>
            </w:r>
          </w:p>
        </w:tc>
      </w:tr>
      <w:tr w:rsidR="00245554" w14:paraId="1D65F1D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24A3BF"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AAD026"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5EFFFBA6"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5159FF9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FB731C"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7BE73E"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6308EB" w14:textId="77777777" w:rsidR="00245554" w:rsidRDefault="00135932">
            <w:pPr>
              <w:pStyle w:val="ProductList-TableBody"/>
            </w:pPr>
            <w:r>
              <w:rPr>
                <w:color w:val="404040"/>
              </w:rPr>
              <w:t>Reduction Eligible: N/A</w:t>
            </w:r>
          </w:p>
        </w:tc>
      </w:tr>
      <w:tr w:rsidR="00245554" w14:paraId="4335002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4AEB34D"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213EFB"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F79EAE4" w14:textId="77777777" w:rsidR="00245554" w:rsidRDefault="00135932">
            <w:pPr>
              <w:pStyle w:val="ProductList-TableBody"/>
            </w:pPr>
            <w:r>
              <w:rPr>
                <w:color w:val="404040"/>
              </w:rPr>
              <w:t>True-Up Eligible: N/A</w:t>
            </w:r>
          </w:p>
        </w:tc>
      </w:tr>
      <w:tr w:rsidR="00245554" w14:paraId="46845C3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538B0B"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70A0BA7"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76DB34C" w14:textId="77777777" w:rsidR="00245554" w:rsidRDefault="00135932">
            <w:pPr>
              <w:pStyle w:val="ProductList-TableBody"/>
            </w:pPr>
            <w:r>
              <w:t xml:space="preserve"> </w:t>
            </w:r>
          </w:p>
        </w:tc>
      </w:tr>
    </w:tbl>
    <w:p w14:paraId="5ED1F874" w14:textId="77777777" w:rsidR="00245554" w:rsidRDefault="00135932">
      <w:pPr>
        <w:pStyle w:val="ProductList-Body"/>
      </w:pPr>
      <w:r>
        <w:t xml:space="preserve"> </w:t>
      </w:r>
    </w:p>
    <w:p w14:paraId="38355182" w14:textId="77777777" w:rsidR="00245554" w:rsidRDefault="00135932">
      <w:pPr>
        <w:pStyle w:val="ProductList-Offering1SubSection"/>
        <w:outlineLvl w:val="3"/>
      </w:pPr>
      <w:bookmarkStart w:id="130" w:name="_Sec797"/>
      <w:r>
        <w:lastRenderedPageBreak/>
        <w:t>3. Use Rights</w:t>
      </w:r>
      <w:bookmarkEnd w:id="130"/>
    </w:p>
    <w:tbl>
      <w:tblPr>
        <w:tblStyle w:val="PURTable"/>
        <w:tblW w:w="0" w:type="dxa"/>
        <w:tblLook w:val="04A0" w:firstRow="1" w:lastRow="0" w:firstColumn="1" w:lastColumn="0" w:noHBand="0" w:noVBand="1"/>
      </w:tblPr>
      <w:tblGrid>
        <w:gridCol w:w="3599"/>
        <w:gridCol w:w="3600"/>
        <w:gridCol w:w="3591"/>
      </w:tblGrid>
      <w:tr w:rsidR="00245554" w14:paraId="22CC187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084BA1F"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14:paraId="2EE5258F"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7DEA0D0" w14:textId="77777777" w:rsidR="00245554" w:rsidRDefault="00135932">
            <w:pPr>
              <w:pStyle w:val="ProductList-TableBody"/>
            </w:pPr>
            <w:r>
              <w:rPr>
                <w:color w:val="404040"/>
              </w:rPr>
              <w:t>Additional Software: N/A</w:t>
            </w:r>
          </w:p>
        </w:tc>
      </w:tr>
      <w:tr w:rsidR="00245554" w14:paraId="39B9BDF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D26877"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FE66A9"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14:paraId="6EB53B88"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45554" w14:paraId="199D8796" w14:textId="77777777">
        <w:tc>
          <w:tcPr>
            <w:tcW w:w="4040" w:type="dxa"/>
            <w:tcBorders>
              <w:top w:val="single" w:sz="4" w:space="0" w:color="000000"/>
              <w:left w:val="single" w:sz="4" w:space="0" w:color="000000"/>
              <w:bottom w:val="single" w:sz="4" w:space="0" w:color="000000"/>
              <w:right w:val="single" w:sz="4" w:space="0" w:color="000000"/>
            </w:tcBorders>
          </w:tcPr>
          <w:p w14:paraId="25B902B3"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A94453"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AEFFF1" w14:textId="77777777" w:rsidR="00245554" w:rsidRDefault="00135932">
            <w:pPr>
              <w:pStyle w:val="ProductList-TableBody"/>
            </w:pPr>
            <w:r>
              <w:t xml:space="preserve"> </w:t>
            </w:r>
          </w:p>
        </w:tc>
      </w:tr>
    </w:tbl>
    <w:p w14:paraId="4B674076" w14:textId="77777777" w:rsidR="00245554" w:rsidRDefault="00135932">
      <w:pPr>
        <w:pStyle w:val="ProductList-Body"/>
      </w:pPr>
      <w:r>
        <w:t xml:space="preserve"> </w:t>
      </w:r>
    </w:p>
    <w:p w14:paraId="5320C6D5" w14:textId="77777777" w:rsidR="00245554" w:rsidRDefault="00135932">
      <w:pPr>
        <w:pStyle w:val="ProductList-ClauseHeading"/>
        <w:outlineLvl w:val="4"/>
      </w:pPr>
      <w:r>
        <w:t>3.1 Management License - System Center 2016 Standard</w:t>
      </w:r>
    </w:p>
    <w:tbl>
      <w:tblPr>
        <w:tblStyle w:val="PURTable"/>
        <w:tblW w:w="0" w:type="dxa"/>
        <w:tblLook w:val="04A0" w:firstRow="1" w:lastRow="0" w:firstColumn="1" w:lastColumn="0" w:noHBand="0" w:noVBand="1"/>
      </w:tblPr>
      <w:tblGrid>
        <w:gridCol w:w="3634"/>
        <w:gridCol w:w="3635"/>
        <w:gridCol w:w="3521"/>
      </w:tblGrid>
      <w:tr w:rsidR="00245554" w14:paraId="7243F53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2B78BCA9" w14:textId="77777777" w:rsidR="00245554" w:rsidRDefault="00135932">
            <w:pPr>
              <w:pStyle w:val="ProductList-TableBody"/>
            </w:pPr>
            <w:r>
              <w:t>Server Management License</w:t>
            </w:r>
          </w:p>
        </w:tc>
        <w:tc>
          <w:tcPr>
            <w:tcW w:w="4040" w:type="dxa"/>
            <w:tcBorders>
              <w:top w:val="single" w:sz="18" w:space="0" w:color="0072C6"/>
              <w:left w:val="single" w:sz="4" w:space="0" w:color="000000"/>
              <w:bottom w:val="single" w:sz="4" w:space="0" w:color="000000"/>
              <w:right w:val="none" w:sz="4" w:space="0" w:color="000000"/>
            </w:tcBorders>
          </w:tcPr>
          <w:p w14:paraId="51EA6CB8" w14:textId="77777777" w:rsidR="00245554" w:rsidRDefault="00135932">
            <w:pPr>
              <w:pStyle w:val="ProductList-TableBody"/>
            </w:pPr>
            <w:r>
              <w:t>System Center 2016 Standard Management License</w:t>
            </w:r>
          </w:p>
        </w:tc>
        <w:tc>
          <w:tcPr>
            <w:tcW w:w="4040" w:type="dxa"/>
            <w:tcBorders>
              <w:top w:val="single" w:sz="18" w:space="0" w:color="0072C6"/>
              <w:left w:val="none" w:sz="4" w:space="0" w:color="000000"/>
              <w:bottom w:val="single" w:sz="4" w:space="0" w:color="000000"/>
              <w:right w:val="single" w:sz="4" w:space="0" w:color="000000"/>
            </w:tcBorders>
          </w:tcPr>
          <w:p w14:paraId="2959BA11" w14:textId="77777777" w:rsidR="00245554" w:rsidRDefault="00135932">
            <w:pPr>
              <w:pStyle w:val="ProductList-TableBody"/>
            </w:pPr>
            <w:r>
              <w:t xml:space="preserve"> </w:t>
            </w:r>
          </w:p>
        </w:tc>
      </w:tr>
    </w:tbl>
    <w:p w14:paraId="342427E9" w14:textId="77777777" w:rsidR="00245554" w:rsidRDefault="00135932">
      <w:pPr>
        <w:pStyle w:val="ProductList-Body"/>
      </w:pPr>
      <w:r>
        <w:t xml:space="preserve"> </w:t>
      </w:r>
    </w:p>
    <w:p w14:paraId="6A1BEE22" w14:textId="77777777" w:rsidR="00245554" w:rsidRDefault="00135932">
      <w:pPr>
        <w:pStyle w:val="ProductList-ClauseHeading"/>
        <w:outlineLvl w:val="4"/>
      </w:pPr>
      <w:r>
        <w:t>3.2 Management License - System Center 2016 Datacenter</w:t>
      </w:r>
    </w:p>
    <w:tbl>
      <w:tblPr>
        <w:tblStyle w:val="PURTable"/>
        <w:tblW w:w="0" w:type="dxa"/>
        <w:tblLook w:val="04A0" w:firstRow="1" w:lastRow="0" w:firstColumn="1" w:lastColumn="0" w:noHBand="0" w:noVBand="1"/>
      </w:tblPr>
      <w:tblGrid>
        <w:gridCol w:w="3634"/>
        <w:gridCol w:w="3635"/>
        <w:gridCol w:w="3521"/>
      </w:tblGrid>
      <w:tr w:rsidR="00245554" w14:paraId="54AE924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4C8B7C0C" w14:textId="77777777" w:rsidR="00245554" w:rsidRDefault="00135932">
            <w:pPr>
              <w:pStyle w:val="ProductList-TableBody"/>
            </w:pPr>
            <w:r>
              <w:t>Server Management License</w:t>
            </w:r>
          </w:p>
        </w:tc>
        <w:tc>
          <w:tcPr>
            <w:tcW w:w="4040" w:type="dxa"/>
            <w:tcBorders>
              <w:top w:val="single" w:sz="18" w:space="0" w:color="0072C6"/>
              <w:left w:val="single" w:sz="4" w:space="0" w:color="000000"/>
              <w:bottom w:val="single" w:sz="4" w:space="0" w:color="000000"/>
              <w:right w:val="none" w:sz="4" w:space="0" w:color="000000"/>
            </w:tcBorders>
          </w:tcPr>
          <w:p w14:paraId="1E22AF34" w14:textId="77777777" w:rsidR="00245554" w:rsidRDefault="00135932">
            <w:pPr>
              <w:pStyle w:val="ProductList-TableBody"/>
            </w:pPr>
            <w:r>
              <w:t>System Center 2016 Datacenter Management License</w:t>
            </w:r>
          </w:p>
        </w:tc>
        <w:tc>
          <w:tcPr>
            <w:tcW w:w="4040" w:type="dxa"/>
            <w:tcBorders>
              <w:top w:val="single" w:sz="18" w:space="0" w:color="0072C6"/>
              <w:left w:val="none" w:sz="4" w:space="0" w:color="000000"/>
              <w:bottom w:val="single" w:sz="4" w:space="0" w:color="000000"/>
              <w:right w:val="single" w:sz="4" w:space="0" w:color="000000"/>
            </w:tcBorders>
          </w:tcPr>
          <w:p w14:paraId="33A82560" w14:textId="77777777" w:rsidR="00245554" w:rsidRDefault="00135932">
            <w:pPr>
              <w:pStyle w:val="ProductList-TableBody"/>
            </w:pPr>
            <w:r>
              <w:t xml:space="preserve"> </w:t>
            </w:r>
          </w:p>
        </w:tc>
      </w:tr>
    </w:tbl>
    <w:p w14:paraId="482F067C" w14:textId="77777777" w:rsidR="00245554" w:rsidRDefault="00135932">
      <w:pPr>
        <w:pStyle w:val="ProductList-Body"/>
      </w:pPr>
      <w:r>
        <w:t xml:space="preserve"> </w:t>
      </w:r>
    </w:p>
    <w:p w14:paraId="4F18A893" w14:textId="77777777" w:rsidR="00245554" w:rsidRDefault="00135932">
      <w:pPr>
        <w:pStyle w:val="ProductList-ClauseHeading"/>
        <w:outlineLvl w:val="4"/>
      </w:pPr>
      <w:r>
        <w:t>3.3 SQL Server Technology</w:t>
      </w:r>
    </w:p>
    <w:p w14:paraId="0007EDF7" w14:textId="77777777" w:rsidR="00245554" w:rsidRDefault="00135932">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14:paraId="4B40D90C" w14:textId="77777777" w:rsidR="00245554" w:rsidRDefault="00135932">
      <w:pPr>
        <w:pStyle w:val="ProductList-Body"/>
      </w:pPr>
      <w:r>
        <w:t xml:space="preserve"> </w:t>
      </w:r>
    </w:p>
    <w:p w14:paraId="11D383AB" w14:textId="77777777" w:rsidR="00245554" w:rsidRDefault="00135932">
      <w:pPr>
        <w:pStyle w:val="ProductList-ClauseHeading"/>
        <w:outlineLvl w:val="4"/>
      </w:pPr>
      <w:r>
        <w:t>3.4 Windows Server Containers</w:t>
      </w:r>
    </w:p>
    <w:p w14:paraId="7A6F0438" w14:textId="77777777" w:rsidR="00245554" w:rsidRDefault="00135932">
      <w:pPr>
        <w:pStyle w:val="ProductList-Body"/>
      </w:pPr>
      <w:r>
        <w:t xml:space="preserve">Customer may Manage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instantiated as </w:t>
      </w:r>
      <w:r>
        <w:fldChar w:fldCharType="begin"/>
      </w:r>
      <w:r>
        <w:instrText xml:space="preserve"> AutoTextList   \s NoStyle \t "Windows Server Container is a feature of Windows Server software." </w:instrText>
      </w:r>
      <w:r>
        <w:fldChar w:fldCharType="separate"/>
      </w:r>
      <w:r>
        <w:rPr>
          <w:color w:val="0563C1"/>
        </w:rPr>
        <w:t>Windows Server Containers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14:paraId="1001D507" w14:textId="77777777" w:rsidR="00245554" w:rsidRDefault="00135932">
      <w:pPr>
        <w:pStyle w:val="ProductList-Offering1SubSection"/>
        <w:outlineLvl w:val="3"/>
      </w:pPr>
      <w:bookmarkStart w:id="131" w:name="_Sec869"/>
      <w:r>
        <w:t>4. Software Assurance</w:t>
      </w:r>
      <w:bookmarkEnd w:id="131"/>
    </w:p>
    <w:tbl>
      <w:tblPr>
        <w:tblStyle w:val="PURTable"/>
        <w:tblW w:w="0" w:type="dxa"/>
        <w:tblLook w:val="04A0" w:firstRow="1" w:lastRow="0" w:firstColumn="1" w:lastColumn="0" w:noHBand="0" w:noVBand="1"/>
      </w:tblPr>
      <w:tblGrid>
        <w:gridCol w:w="3593"/>
        <w:gridCol w:w="3606"/>
        <w:gridCol w:w="3591"/>
      </w:tblGrid>
      <w:tr w:rsidR="00245554" w14:paraId="2FEEE2A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1562A9C"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51AD7DEF"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7C51CCF" w14:textId="77777777" w:rsidR="00245554" w:rsidRDefault="00135932">
            <w:pPr>
              <w:pStyle w:val="ProductList-TableBody"/>
            </w:pPr>
            <w:r>
              <w:rPr>
                <w:color w:val="404040"/>
              </w:rPr>
              <w:t>Fail-Over Rights: N/A</w:t>
            </w:r>
          </w:p>
        </w:tc>
      </w:tr>
      <w:tr w:rsidR="00245554" w14:paraId="518DA3B7" w14:textId="77777777">
        <w:tc>
          <w:tcPr>
            <w:tcW w:w="4040" w:type="dxa"/>
            <w:tcBorders>
              <w:top w:val="single" w:sz="4" w:space="0" w:color="000000"/>
              <w:left w:val="single" w:sz="4" w:space="0" w:color="000000"/>
              <w:bottom w:val="single" w:sz="4" w:space="0" w:color="000000"/>
              <w:right w:val="single" w:sz="4" w:space="0" w:color="000000"/>
            </w:tcBorders>
          </w:tcPr>
          <w:p w14:paraId="7A79F602" w14:textId="77777777" w:rsidR="00245554" w:rsidRDefault="00135932">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 (License Mobility through SA only)</w:t>
            </w:r>
          </w:p>
        </w:tc>
        <w:tc>
          <w:tcPr>
            <w:tcW w:w="4040" w:type="dxa"/>
            <w:tcBorders>
              <w:top w:val="single" w:sz="4" w:space="0" w:color="000000"/>
              <w:left w:val="single" w:sz="4" w:space="0" w:color="000000"/>
              <w:bottom w:val="single" w:sz="4" w:space="0" w:color="000000"/>
              <w:right w:val="single" w:sz="4" w:space="0" w:color="000000"/>
            </w:tcBorders>
          </w:tcPr>
          <w:p w14:paraId="33DFA6A9"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9">
              <w:r>
                <w:rPr>
                  <w:color w:val="00467F"/>
                  <w:u w:val="single"/>
                </w:rPr>
                <w:t>Product List - October 2013</w:t>
              </w:r>
            </w:hyperlink>
            <w:r>
              <w:t xml:space="preserve">, </w:t>
            </w:r>
            <w:hyperlink r:id="rId60">
              <w:r>
                <w:rPr>
                  <w:color w:val="00467F"/>
                  <w:u w:val="single"/>
                </w:rPr>
                <w:t>Product Terms - October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0965A8" w14:textId="77777777" w:rsidR="00245554" w:rsidRDefault="00135932">
            <w:pPr>
              <w:pStyle w:val="ProductList-TableBody"/>
            </w:pPr>
            <w:r>
              <w:rPr>
                <w:color w:val="404040"/>
              </w:rPr>
              <w:t>Roaming Rights: N/A</w:t>
            </w:r>
          </w:p>
        </w:tc>
      </w:tr>
      <w:tr w:rsidR="00245554" w14:paraId="165FD680" w14:textId="77777777">
        <w:tc>
          <w:tcPr>
            <w:tcW w:w="4040" w:type="dxa"/>
            <w:tcBorders>
              <w:top w:val="single" w:sz="4" w:space="0" w:color="000000"/>
              <w:left w:val="single" w:sz="4" w:space="0" w:color="000000"/>
              <w:bottom w:val="single" w:sz="4" w:space="0" w:color="000000"/>
              <w:right w:val="single" w:sz="4" w:space="0" w:color="000000"/>
            </w:tcBorders>
          </w:tcPr>
          <w:p w14:paraId="41CE7A79"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3D4961"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34C46A" w14:textId="77777777" w:rsidR="00245554" w:rsidRDefault="00135932">
            <w:pPr>
              <w:pStyle w:val="ProductList-TableBody"/>
            </w:pPr>
            <w:r>
              <w:t xml:space="preserve"> </w:t>
            </w:r>
          </w:p>
        </w:tc>
      </w:tr>
    </w:tbl>
    <w:p w14:paraId="75B4A49E" w14:textId="77777777" w:rsidR="00245554" w:rsidRDefault="00135932">
      <w:pPr>
        <w:pStyle w:val="ProductList-Body"/>
      </w:pPr>
      <w:r>
        <w:t xml:space="preserve"> </w:t>
      </w:r>
    </w:p>
    <w:p w14:paraId="2E1C437A" w14:textId="77777777" w:rsidR="00245554" w:rsidRDefault="00135932">
      <w:pPr>
        <w:pStyle w:val="ProductList-ClauseHeading"/>
        <w:outlineLvl w:val="4"/>
      </w:pPr>
      <w:r>
        <w:t>4.1 System Center Current Branch (if any) Rights</w:t>
      </w:r>
    </w:p>
    <w:p w14:paraId="0D555F63" w14:textId="77777777" w:rsidR="00245554" w:rsidRDefault="00135932">
      <w:pPr>
        <w:pStyle w:val="ProductList-Body"/>
      </w:pPr>
      <w:r>
        <w:t xml:space="preserve">Customers with active SA on System Center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may install and use the Current Branch option for all components.</w:t>
      </w:r>
    </w:p>
    <w:p w14:paraId="1F39180F" w14:textId="77777777" w:rsidR="00245554" w:rsidRDefault="00245554">
      <w:pPr>
        <w:pStyle w:val="ProductList-ClauseHeading"/>
        <w:outlineLvl w:val="4"/>
      </w:pPr>
    </w:p>
    <w:p w14:paraId="6C5CA8AD" w14:textId="77777777" w:rsidR="00245554" w:rsidRDefault="00135932">
      <w:pPr>
        <w:pStyle w:val="ProductList-ClauseHeading"/>
        <w:outlineLvl w:val="4"/>
      </w:pPr>
      <w:r>
        <w:t>4.2 System Center Global Service Monitor</w:t>
      </w:r>
    </w:p>
    <w:p w14:paraId="39BFDBA6" w14:textId="77777777" w:rsidR="00245554" w:rsidRDefault="00135932">
      <w:pPr>
        <w:pStyle w:val="ProductList-Body"/>
      </w:pPr>
      <w:r>
        <w:t>As of November 7, 2018 System Center Global Service Monitor</w:t>
      </w:r>
      <w:r>
        <w:fldChar w:fldCharType="begin"/>
      </w:r>
      <w:r>
        <w:instrText xml:space="preserve"> XE "System Center Global Service Monitor" </w:instrText>
      </w:r>
      <w:r>
        <w:fldChar w:fldCharType="end"/>
      </w:r>
      <w:r>
        <w:t xml:space="preserve"> is retired and no longer available for use.</w:t>
      </w:r>
    </w:p>
    <w:p w14:paraId="105A513D" w14:textId="77777777" w:rsidR="00245554" w:rsidRDefault="00135932">
      <w:pPr>
        <w:pStyle w:val="ProductList-Body"/>
      </w:pPr>
      <w:r>
        <w:t xml:space="preserve"> </w:t>
      </w:r>
    </w:p>
    <w:p w14:paraId="73EB5425" w14:textId="77777777" w:rsidR="00245554" w:rsidRDefault="00135932">
      <w:pPr>
        <w:pStyle w:val="ProductList-ClauseHeading"/>
        <w:outlineLvl w:val="4"/>
      </w:pPr>
      <w:r>
        <w:t>4.3 Use Rights and License Grants Associated with Change in Licensing Model – Eligible License</w:t>
      </w:r>
    </w:p>
    <w:p w14:paraId="2607F81E" w14:textId="77777777" w:rsidR="00245554" w:rsidRDefault="00135932">
      <w:pPr>
        <w:pStyle w:val="ProductList-Body"/>
      </w:pPr>
      <w:r>
        <w:t>The term, “Eligible License,” as defined in the Migration Rights for System Center Server published in the October 2016 Product Terms, is updated to additionally include System Center Server processor Licenses with SA obtained by Customer as of December 31, 2016 under a new or renewal Enrollment with an Effective Date between October 1, 2016 and December 31, 2016.</w:t>
      </w:r>
    </w:p>
    <w:p w14:paraId="1AC6674D"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64397C0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875A4A0"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C589DBF" w14:textId="77777777" w:rsidR="00245554" w:rsidRDefault="00245554">
      <w:pPr>
        <w:pStyle w:val="ProductList-Body"/>
      </w:pPr>
    </w:p>
    <w:p w14:paraId="3EA86381" w14:textId="77777777" w:rsidR="00245554" w:rsidRDefault="00135932">
      <w:pPr>
        <w:pStyle w:val="ProductList-Offering2HeadingNoBorder"/>
        <w:outlineLvl w:val="2"/>
      </w:pPr>
      <w:bookmarkStart w:id="132" w:name="_Sec644"/>
      <w:r>
        <w:t>System Center Configuration Manager</w:t>
      </w:r>
      <w:bookmarkEnd w:id="132"/>
      <w:r>
        <w:fldChar w:fldCharType="begin"/>
      </w:r>
      <w:r>
        <w:instrText xml:space="preserve"> TC "</w:instrText>
      </w:r>
      <w:bookmarkStart w:id="133" w:name="_Toc527129529"/>
      <w:r>
        <w:instrText>System Center Configuration Manager</w:instrText>
      </w:r>
      <w:bookmarkEnd w:id="133"/>
      <w:r>
        <w:instrText>" \l 3</w:instrText>
      </w:r>
      <w:r>
        <w:fldChar w:fldCharType="end"/>
      </w:r>
    </w:p>
    <w:p w14:paraId="5CFE31C4" w14:textId="77777777" w:rsidR="00245554" w:rsidRDefault="00135932">
      <w:pPr>
        <w:pStyle w:val="ProductList-Offering1SubSection"/>
        <w:outlineLvl w:val="3"/>
      </w:pPr>
      <w:bookmarkStart w:id="134" w:name="_Sec691"/>
      <w:r>
        <w:t>1. Program Availability</w:t>
      </w:r>
      <w:bookmarkEnd w:id="134"/>
    </w:p>
    <w:p w14:paraId="1EC8073E"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3967"/>
        <w:gridCol w:w="613"/>
        <w:gridCol w:w="706"/>
        <w:gridCol w:w="607"/>
        <w:gridCol w:w="599"/>
        <w:gridCol w:w="600"/>
        <w:gridCol w:w="607"/>
        <w:gridCol w:w="612"/>
        <w:gridCol w:w="634"/>
        <w:gridCol w:w="618"/>
        <w:gridCol w:w="608"/>
        <w:gridCol w:w="613"/>
      </w:tblGrid>
      <w:tr w:rsidR="00245554" w14:paraId="0CA6A291"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7ACAA398"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AF308C3"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68A3F522"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5000073"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C1E3996"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E93E211"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A549752"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A3DE2E8"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336A802"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2D84ABE"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EB811CD"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68F907B"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75E812EF" w14:textId="77777777">
        <w:tc>
          <w:tcPr>
            <w:tcW w:w="4160" w:type="dxa"/>
            <w:tcBorders>
              <w:top w:val="single" w:sz="6" w:space="0" w:color="FFFFFF"/>
              <w:left w:val="none" w:sz="4" w:space="0" w:color="6E6E6E"/>
              <w:bottom w:val="dashed" w:sz="4" w:space="0" w:color="BFBFBF"/>
              <w:right w:val="none" w:sz="4" w:space="0" w:color="6E6E6E"/>
            </w:tcBorders>
          </w:tcPr>
          <w:p w14:paraId="6FB74D05" w14:textId="77777777" w:rsidR="00245554" w:rsidRDefault="00135932">
            <w:pPr>
              <w:pStyle w:val="ProductList-TableBody"/>
            </w:pPr>
            <w:r>
              <w:t>System Center Configuration Manager 1606 Client Management License</w:t>
            </w:r>
            <w:r>
              <w:fldChar w:fldCharType="begin"/>
            </w:r>
            <w:r>
              <w:instrText xml:space="preserve"> XE "System Center Configuration Manager 1606 Client Management License" </w:instrText>
            </w:r>
            <w:r>
              <w:fldChar w:fldCharType="end"/>
            </w:r>
            <w:r>
              <w:t xml:space="preserve"> per OSE</w:t>
            </w:r>
          </w:p>
        </w:tc>
        <w:tc>
          <w:tcPr>
            <w:tcW w:w="620" w:type="dxa"/>
            <w:tcBorders>
              <w:top w:val="single" w:sz="6" w:space="0" w:color="FFFFFF"/>
              <w:left w:val="none" w:sz="4" w:space="0" w:color="6E6E6E"/>
              <w:bottom w:val="dashed" w:sz="4" w:space="0" w:color="BFBFBF"/>
              <w:right w:val="none" w:sz="4" w:space="0" w:color="6E6E6E"/>
            </w:tcBorders>
          </w:tcPr>
          <w:p w14:paraId="6612A96E" w14:textId="77777777" w:rsidR="00245554" w:rsidRDefault="00135932">
            <w:pPr>
              <w:pStyle w:val="ProductList-TableBody"/>
              <w:jc w:val="center"/>
            </w:pPr>
            <w:r>
              <w:rPr>
                <w:color w:val="000000"/>
              </w:rPr>
              <w:t>10/16</w:t>
            </w:r>
          </w:p>
        </w:tc>
        <w:tc>
          <w:tcPr>
            <w:tcW w:w="740" w:type="dxa"/>
            <w:tcBorders>
              <w:top w:val="single" w:sz="6" w:space="0" w:color="FFFFFF"/>
              <w:left w:val="none" w:sz="4" w:space="0" w:color="6E6E6E"/>
              <w:bottom w:val="dashed" w:sz="4" w:space="0" w:color="BFBFBF"/>
              <w:right w:val="none" w:sz="4" w:space="0" w:color="6E6E6E"/>
            </w:tcBorders>
          </w:tcPr>
          <w:p w14:paraId="74FAE176" w14:textId="77777777" w:rsidR="00245554" w:rsidRDefault="00135932">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14:paraId="57A85969" w14:textId="77777777" w:rsidR="00245554" w:rsidRDefault="00135932">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707B008F"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D171F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0E396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BCACA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38A87C"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0A475C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046961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EF847D1"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2C1B21F4" w14:textId="77777777">
        <w:tc>
          <w:tcPr>
            <w:tcW w:w="4160" w:type="dxa"/>
            <w:tcBorders>
              <w:top w:val="dashed" w:sz="4" w:space="0" w:color="BFBFBF"/>
              <w:left w:val="none" w:sz="4" w:space="0" w:color="6E6E6E"/>
              <w:bottom w:val="dashed" w:sz="4" w:space="0" w:color="BFBFBF"/>
              <w:right w:val="none" w:sz="4" w:space="0" w:color="6E6E6E"/>
            </w:tcBorders>
          </w:tcPr>
          <w:p w14:paraId="632B5E3F" w14:textId="77777777" w:rsidR="00245554" w:rsidRDefault="00135932">
            <w:pPr>
              <w:pStyle w:val="ProductList-TableBody"/>
            </w:pPr>
            <w:r>
              <w:t>System Center Configuration Manager 1606 Client Management License</w:t>
            </w:r>
            <w:r>
              <w:fldChar w:fldCharType="begin"/>
            </w:r>
            <w:r>
              <w:instrText xml:space="preserve"> XE "System Center Configuration Manager 1606 Client Management License" </w:instrText>
            </w:r>
            <w:r>
              <w:fldChar w:fldCharType="end"/>
            </w:r>
            <w:r>
              <w:fldChar w:fldCharType="begin"/>
            </w:r>
            <w:r>
              <w:instrText xml:space="preserve"> XE "" </w:instrText>
            </w:r>
            <w:r>
              <w:fldChar w:fldCharType="end"/>
            </w:r>
            <w:r>
              <w:t xml:space="preserve"> per User</w:t>
            </w:r>
          </w:p>
        </w:tc>
        <w:tc>
          <w:tcPr>
            <w:tcW w:w="620" w:type="dxa"/>
            <w:tcBorders>
              <w:top w:val="dashed" w:sz="4" w:space="0" w:color="BFBFBF"/>
              <w:left w:val="none" w:sz="4" w:space="0" w:color="6E6E6E"/>
              <w:bottom w:val="dashed" w:sz="4" w:space="0" w:color="BFBFBF"/>
              <w:right w:val="none" w:sz="4" w:space="0" w:color="6E6E6E"/>
            </w:tcBorders>
          </w:tcPr>
          <w:p w14:paraId="11CB87CF" w14:textId="77777777" w:rsidR="00245554" w:rsidRDefault="00135932">
            <w:pPr>
              <w:pStyle w:val="ProductList-TableBody"/>
              <w:jc w:val="center"/>
            </w:pPr>
            <w:r>
              <w:rPr>
                <w:color w:val="000000"/>
              </w:rPr>
              <w:t>10/16</w:t>
            </w:r>
          </w:p>
        </w:tc>
        <w:tc>
          <w:tcPr>
            <w:tcW w:w="740" w:type="dxa"/>
            <w:tcBorders>
              <w:top w:val="dashed" w:sz="4" w:space="0" w:color="BFBFBF"/>
              <w:left w:val="none" w:sz="4" w:space="0" w:color="6E6E6E"/>
              <w:bottom w:val="dashed" w:sz="4" w:space="0" w:color="BFBFBF"/>
              <w:right w:val="none" w:sz="4" w:space="0" w:color="6E6E6E"/>
            </w:tcBorders>
          </w:tcPr>
          <w:p w14:paraId="4825B969"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14:paraId="6A46C73C"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38563DB0"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894A3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0F0686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1E159F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D45DEFC"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C88132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B52D1E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34C2B04" w14:textId="77777777" w:rsidR="00245554" w:rsidRDefault="00135932">
            <w:pPr>
              <w:pStyle w:val="ProductList-TableBody"/>
              <w:jc w:val="center"/>
            </w:pPr>
            <w:r>
              <w:t xml:space="preserve"> </w:t>
            </w:r>
          </w:p>
        </w:tc>
      </w:tr>
      <w:tr w:rsidR="00245554" w14:paraId="3CF005E0" w14:textId="77777777">
        <w:tc>
          <w:tcPr>
            <w:tcW w:w="4160" w:type="dxa"/>
            <w:tcBorders>
              <w:top w:val="dashed" w:sz="4" w:space="0" w:color="BFBFBF"/>
              <w:left w:val="none" w:sz="4" w:space="0" w:color="6E6E6E"/>
              <w:bottom w:val="none" w:sz="4" w:space="0" w:color="BFBFBF"/>
              <w:right w:val="none" w:sz="4" w:space="0" w:color="6E6E6E"/>
            </w:tcBorders>
          </w:tcPr>
          <w:p w14:paraId="27F25DE4" w14:textId="77777777" w:rsidR="00245554" w:rsidRDefault="00135932">
            <w:pPr>
              <w:pStyle w:val="ProductList-TableBody"/>
            </w:pPr>
            <w:r>
              <w:t>System Center Configuration Manager 1606 Client Management License</w:t>
            </w:r>
            <w:r>
              <w:fldChar w:fldCharType="begin"/>
            </w:r>
            <w:r>
              <w:instrText xml:space="preserve"> XE "System Center Configuration Manager 1606 Client Management License" </w:instrText>
            </w:r>
            <w:r>
              <w:fldChar w:fldCharType="end"/>
            </w:r>
            <w:r>
              <w:t xml:space="preserve"> (</w:t>
            </w:r>
            <w:r>
              <w:fldChar w:fldCharType="begin"/>
            </w:r>
            <w:r>
              <w:instrText xml:space="preserve"> XE "" </w:instrText>
            </w:r>
            <w:r>
              <w:fldChar w:fldCharType="end"/>
            </w:r>
            <w:r>
              <w:t>Client ML) (Student Only)</w:t>
            </w:r>
          </w:p>
        </w:tc>
        <w:tc>
          <w:tcPr>
            <w:tcW w:w="620" w:type="dxa"/>
            <w:tcBorders>
              <w:top w:val="dashed" w:sz="4" w:space="0" w:color="BFBFBF"/>
              <w:left w:val="none" w:sz="4" w:space="0" w:color="6E6E6E"/>
              <w:bottom w:val="none" w:sz="4" w:space="0" w:color="BFBFBF"/>
              <w:right w:val="none" w:sz="4" w:space="0" w:color="6E6E6E"/>
            </w:tcBorders>
          </w:tcPr>
          <w:p w14:paraId="1808BBE9" w14:textId="77777777" w:rsidR="00245554" w:rsidRDefault="00135932">
            <w:pPr>
              <w:pStyle w:val="ProductList-TableBody"/>
              <w:jc w:val="center"/>
            </w:pPr>
            <w:r>
              <w:rPr>
                <w:color w:val="000000"/>
              </w:rPr>
              <w:t>10/16</w:t>
            </w:r>
          </w:p>
        </w:tc>
        <w:tc>
          <w:tcPr>
            <w:tcW w:w="740" w:type="dxa"/>
            <w:tcBorders>
              <w:top w:val="dashed" w:sz="4" w:space="0" w:color="BFBFBF"/>
              <w:left w:val="none" w:sz="4" w:space="0" w:color="6E6E6E"/>
              <w:bottom w:val="none" w:sz="4" w:space="0" w:color="BFBFBF"/>
              <w:right w:val="none" w:sz="4" w:space="0" w:color="6E6E6E"/>
            </w:tcBorders>
          </w:tcPr>
          <w:p w14:paraId="221DA972"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14:paraId="66FA3F0C"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295197E3"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A3CA1D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19FF7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76B295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51DBAA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08EA6E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BA4FC81"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3779085" w14:textId="77777777" w:rsidR="00245554" w:rsidRDefault="00135932">
            <w:pPr>
              <w:pStyle w:val="ProductList-TableBody"/>
              <w:jc w:val="center"/>
            </w:pPr>
            <w:r>
              <w:t xml:space="preserve"> </w:t>
            </w:r>
          </w:p>
        </w:tc>
      </w:tr>
    </w:tbl>
    <w:p w14:paraId="5F1E27C2" w14:textId="77777777" w:rsidR="00245554" w:rsidRDefault="00135932">
      <w:pPr>
        <w:pStyle w:val="ProductList-Offering1SubSection"/>
        <w:outlineLvl w:val="3"/>
      </w:pPr>
      <w:bookmarkStart w:id="135" w:name="_Sec746"/>
      <w:r>
        <w:t>2. Product Conditions</w:t>
      </w:r>
      <w:bookmarkEnd w:id="135"/>
    </w:p>
    <w:tbl>
      <w:tblPr>
        <w:tblStyle w:val="PURTable"/>
        <w:tblW w:w="0" w:type="dxa"/>
        <w:tblLook w:val="04A0" w:firstRow="1" w:lastRow="0" w:firstColumn="1" w:lastColumn="0" w:noHBand="0" w:noVBand="1"/>
      </w:tblPr>
      <w:tblGrid>
        <w:gridCol w:w="3604"/>
        <w:gridCol w:w="3596"/>
        <w:gridCol w:w="3590"/>
      </w:tblGrid>
      <w:tr w:rsidR="00245554" w14:paraId="2B17ECD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22E81EF6"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2012 R2 Configuration Manager</w:t>
            </w:r>
            <w:r>
              <w:fldChar w:fldCharType="begin"/>
            </w:r>
            <w:r>
              <w:instrText xml:space="preserve"> XE "System Center 2012 R2 Configuration Manager" </w:instrText>
            </w:r>
            <w:r>
              <w:fldChar w:fldCharType="end"/>
            </w:r>
            <w:r>
              <w:t xml:space="preserve"> (10/13),</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3DF882E8"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1C2D953" w14:textId="77777777" w:rsidR="00245554" w:rsidRDefault="00135932">
            <w:pPr>
              <w:pStyle w:val="ProductList-TableBody"/>
            </w:pPr>
            <w:r>
              <w:rPr>
                <w:color w:val="404040"/>
              </w:rPr>
              <w:t>Extended Term Eligible: N/A</w:t>
            </w:r>
          </w:p>
        </w:tc>
      </w:tr>
      <w:tr w:rsidR="00245554" w14:paraId="1E5BF8A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E6BE77" w14:textId="77777777" w:rsidR="00245554" w:rsidRDefault="00135932">
            <w:pPr>
              <w:pStyle w:val="ProductList-TableBody"/>
            </w:pPr>
            <w:r>
              <w:rPr>
                <w:color w:val="404040"/>
              </w:rPr>
              <w:t xml:space="preserve">Down Editions: N/A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225C673"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5E3B2735"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59C87AD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95E83FE"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9FA8E00"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2670F7" w14:textId="77777777" w:rsidR="00245554" w:rsidRDefault="00135932">
            <w:pPr>
              <w:pStyle w:val="ProductList-TableBody"/>
            </w:pPr>
            <w:r>
              <w:rPr>
                <w:color w:val="404040"/>
              </w:rPr>
              <w:t>Reduction Eligible: N/A</w:t>
            </w:r>
          </w:p>
        </w:tc>
      </w:tr>
      <w:tr w:rsidR="00245554" w14:paraId="50362E8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B1D4C0A"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FB15D8"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81BCD7" w14:textId="77777777" w:rsidR="00245554" w:rsidRDefault="00135932">
            <w:pPr>
              <w:pStyle w:val="ProductList-TableBody"/>
            </w:pPr>
            <w:r>
              <w:rPr>
                <w:color w:val="404040"/>
              </w:rPr>
              <w:t>True Up Eligible: N/A</w:t>
            </w:r>
          </w:p>
        </w:tc>
      </w:tr>
      <w:tr w:rsidR="00245554" w14:paraId="000ED6B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9A35073" w14:textId="77777777" w:rsidR="00245554" w:rsidRDefault="00135932">
            <w:pPr>
              <w:pStyle w:val="ProductList-TableBody"/>
            </w:pPr>
            <w:r>
              <w:rPr>
                <w:color w:val="404040"/>
              </w:rPr>
              <w:t xml:space="preserve">UTD Discount: N/A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9522518"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65D0F9" w14:textId="77777777" w:rsidR="00245554" w:rsidRDefault="00135932">
            <w:pPr>
              <w:pStyle w:val="ProductList-TableBody"/>
            </w:pPr>
            <w:r>
              <w:t xml:space="preserve"> </w:t>
            </w:r>
          </w:p>
        </w:tc>
      </w:tr>
    </w:tbl>
    <w:p w14:paraId="544F366A" w14:textId="77777777" w:rsidR="00245554" w:rsidRDefault="00135932">
      <w:pPr>
        <w:pStyle w:val="ProductList-Body"/>
      </w:pPr>
      <w:r>
        <w:t xml:space="preserve"> </w:t>
      </w:r>
    </w:p>
    <w:p w14:paraId="7DE772D9" w14:textId="77777777" w:rsidR="00245554" w:rsidRDefault="00135932">
      <w:pPr>
        <w:pStyle w:val="ProductList-ClauseHeading"/>
        <w:outlineLvl w:val="4"/>
      </w:pPr>
      <w:r>
        <w:lastRenderedPageBreak/>
        <w:t>2.1 Academic Customers</w:t>
      </w:r>
    </w:p>
    <w:p w14:paraId="332DDD5A" w14:textId="77777777" w:rsidR="00245554" w:rsidRDefault="00135932">
      <w:pPr>
        <w:pStyle w:val="ProductList-Body"/>
      </w:pPr>
      <w:r>
        <w:t xml:space="preserve">Enrollment for Education Solutions and School Subscription Enrollment customers may purchase System Center Configuration Manager 1606 Client Management License per OSE and deploy as per User or per OSE as contemplated in the </w:t>
      </w:r>
      <w:hyperlink w:anchor="_Sec544">
        <w:r>
          <w:rPr>
            <w:color w:val="00467F"/>
            <w:u w:val="single"/>
          </w:rPr>
          <w:t>Management Servers</w:t>
        </w:r>
      </w:hyperlink>
      <w:r>
        <w:t xml:space="preserve"> License Model. </w:t>
      </w:r>
    </w:p>
    <w:p w14:paraId="01919C8B" w14:textId="77777777" w:rsidR="00245554" w:rsidRDefault="00135932">
      <w:pPr>
        <w:pStyle w:val="ProductList-Offering1SubSection"/>
        <w:outlineLvl w:val="3"/>
      </w:pPr>
      <w:bookmarkStart w:id="136" w:name="_Sec802"/>
      <w:r>
        <w:t>3. Use Rights</w:t>
      </w:r>
      <w:bookmarkEnd w:id="136"/>
    </w:p>
    <w:tbl>
      <w:tblPr>
        <w:tblStyle w:val="PURTable"/>
        <w:tblW w:w="0" w:type="dxa"/>
        <w:tblLook w:val="04A0" w:firstRow="1" w:lastRow="0" w:firstColumn="1" w:lastColumn="0" w:noHBand="0" w:noVBand="1"/>
      </w:tblPr>
      <w:tblGrid>
        <w:gridCol w:w="3593"/>
        <w:gridCol w:w="3603"/>
        <w:gridCol w:w="3594"/>
      </w:tblGrid>
      <w:tr w:rsidR="00245554" w14:paraId="059DD20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A2F219D"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14:paraId="0D2968D1"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8A6E4A2" w14:textId="77777777" w:rsidR="00245554" w:rsidRDefault="00135932">
            <w:pPr>
              <w:pStyle w:val="ProductList-TableBody"/>
            </w:pPr>
            <w:r>
              <w:rPr>
                <w:color w:val="404040"/>
              </w:rPr>
              <w:t>Additional Software: N/A</w:t>
            </w:r>
          </w:p>
        </w:tc>
      </w:tr>
      <w:tr w:rsidR="00245554" w14:paraId="4D76C66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8E17DB" w14:textId="77777777" w:rsidR="00245554" w:rsidRDefault="00135932">
            <w:pPr>
              <w:pStyle w:val="ProductList-TableBody"/>
            </w:pPr>
            <w:r>
              <w:rPr>
                <w:color w:val="404040"/>
              </w:rPr>
              <w:t>Client Access Requirement: N/A</w:t>
            </w:r>
          </w:p>
        </w:tc>
        <w:tc>
          <w:tcPr>
            <w:tcW w:w="4040" w:type="dxa"/>
            <w:tcBorders>
              <w:top w:val="single" w:sz="4" w:space="0" w:color="000000"/>
              <w:left w:val="single" w:sz="4" w:space="0" w:color="000000"/>
              <w:bottom w:val="single" w:sz="4" w:space="0" w:color="000000"/>
              <w:right w:val="single" w:sz="4" w:space="0" w:color="000000"/>
            </w:tcBorders>
          </w:tcPr>
          <w:p w14:paraId="7035D578"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5C4B3D2D"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45554" w14:paraId="33FD3AB7" w14:textId="77777777">
        <w:tc>
          <w:tcPr>
            <w:tcW w:w="4040" w:type="dxa"/>
            <w:tcBorders>
              <w:top w:val="single" w:sz="4" w:space="0" w:color="000000"/>
              <w:left w:val="single" w:sz="4" w:space="0" w:color="000000"/>
              <w:bottom w:val="single" w:sz="4" w:space="0" w:color="000000"/>
              <w:right w:val="single" w:sz="4" w:space="0" w:color="000000"/>
            </w:tcBorders>
          </w:tcPr>
          <w:p w14:paraId="60A7570E"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C39FE9"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DA6FBC" w14:textId="77777777" w:rsidR="00245554" w:rsidRDefault="00135932">
            <w:pPr>
              <w:pStyle w:val="ProductList-TableBody"/>
            </w:pPr>
            <w:r>
              <w:t xml:space="preserve"> </w:t>
            </w:r>
          </w:p>
        </w:tc>
      </w:tr>
    </w:tbl>
    <w:p w14:paraId="14C259E6" w14:textId="77777777" w:rsidR="00245554" w:rsidRDefault="00135932">
      <w:pPr>
        <w:pStyle w:val="ProductList-Body"/>
      </w:pPr>
      <w:r>
        <w:t xml:space="preserve"> </w:t>
      </w:r>
    </w:p>
    <w:p w14:paraId="7EFF87BF" w14:textId="77777777" w:rsidR="00245554" w:rsidRDefault="00135932">
      <w:pPr>
        <w:pStyle w:val="ProductList-ClauseHeading"/>
        <w:outlineLvl w:val="4"/>
      </w:pPr>
      <w:r>
        <w:t>3.1 Management License</w:t>
      </w:r>
    </w:p>
    <w:tbl>
      <w:tblPr>
        <w:tblStyle w:val="PURTable"/>
        <w:tblW w:w="0" w:type="dxa"/>
        <w:tblLook w:val="04A0" w:firstRow="1" w:lastRow="0" w:firstColumn="1" w:lastColumn="0" w:noHBand="0" w:noVBand="1"/>
      </w:tblPr>
      <w:tblGrid>
        <w:gridCol w:w="3596"/>
        <w:gridCol w:w="3598"/>
        <w:gridCol w:w="3596"/>
      </w:tblGrid>
      <w:tr w:rsidR="00245554" w14:paraId="796C1E2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2C079742" w14:textId="77777777" w:rsidR="00245554" w:rsidRDefault="00135932">
            <w:pPr>
              <w:pStyle w:val="ProductList-TableBody"/>
            </w:pPr>
            <w:r>
              <w:t>Client Management License</w:t>
            </w:r>
          </w:p>
        </w:tc>
        <w:tc>
          <w:tcPr>
            <w:tcW w:w="4040" w:type="dxa"/>
            <w:tcBorders>
              <w:top w:val="single" w:sz="18" w:space="0" w:color="0072C6"/>
              <w:left w:val="single" w:sz="4" w:space="0" w:color="000000"/>
              <w:bottom w:val="none" w:sz="4" w:space="0" w:color="000000"/>
              <w:right w:val="none" w:sz="4" w:space="0" w:color="000000"/>
            </w:tcBorders>
          </w:tcPr>
          <w:p w14:paraId="3A4295F8" w14:textId="77777777" w:rsidR="00245554" w:rsidRDefault="00135932">
            <w:pPr>
              <w:pStyle w:val="ProductList-TableBody"/>
            </w:pPr>
            <w:r>
              <w:t>System Center Configuration Manager 1606 (User or OSE)</w:t>
            </w:r>
          </w:p>
        </w:tc>
        <w:tc>
          <w:tcPr>
            <w:tcW w:w="4040" w:type="dxa"/>
            <w:tcBorders>
              <w:top w:val="single" w:sz="18" w:space="0" w:color="0072C6"/>
              <w:left w:val="none" w:sz="4" w:space="0" w:color="000000"/>
              <w:bottom w:val="none" w:sz="4" w:space="0" w:color="000000"/>
              <w:right w:val="single" w:sz="4" w:space="0" w:color="000000"/>
            </w:tcBorders>
          </w:tcPr>
          <w:p w14:paraId="27802084" w14:textId="77777777" w:rsidR="00245554" w:rsidRDefault="00135932">
            <w:pPr>
              <w:pStyle w:val="ProductList-TableBody"/>
            </w:pPr>
            <w:r>
              <w:t>Microsoft 365 F1</w:t>
            </w:r>
            <w:r>
              <w:fldChar w:fldCharType="begin"/>
            </w:r>
            <w:r>
              <w:instrText xml:space="preserve"> XE "Microsoft 365 F1" </w:instrText>
            </w:r>
            <w:r>
              <w:fldChar w:fldCharType="end"/>
            </w:r>
            <w:r>
              <w:t xml:space="preserve"> (User SL)</w:t>
            </w:r>
          </w:p>
        </w:tc>
      </w:tr>
      <w:tr w:rsidR="00245554" w14:paraId="008B1292"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43CC97FA"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1AEF3075" w14:textId="77777777" w:rsidR="00245554" w:rsidRDefault="00135932">
            <w:pPr>
              <w:pStyle w:val="ProductList-TableBody"/>
            </w:pPr>
            <w:r>
              <w:t>Microsoft Intune</w:t>
            </w:r>
            <w:r>
              <w:fldChar w:fldCharType="begin"/>
            </w:r>
            <w:r>
              <w:instrText xml:space="preserve"> XE "Microsoft Intune" </w:instrText>
            </w:r>
            <w:r>
              <w:fldChar w:fldCharType="end"/>
            </w:r>
            <w:r>
              <w:t xml:space="preserve"> (User SL)</w:t>
            </w:r>
          </w:p>
        </w:tc>
        <w:tc>
          <w:tcPr>
            <w:tcW w:w="4040" w:type="dxa"/>
            <w:tcBorders>
              <w:top w:val="none" w:sz="4" w:space="0" w:color="000000"/>
              <w:left w:val="none" w:sz="4" w:space="0" w:color="000000"/>
              <w:bottom w:val="single" w:sz="4" w:space="0" w:color="000000"/>
              <w:right w:val="single" w:sz="4" w:space="0" w:color="000000"/>
            </w:tcBorders>
          </w:tcPr>
          <w:p w14:paraId="6522BBCA" w14:textId="77777777" w:rsidR="00245554" w:rsidRDefault="00135932">
            <w:pPr>
              <w:pStyle w:val="ProductList-TableBody"/>
            </w:pPr>
            <w:r>
              <w:t xml:space="preserve">Management License Equivalent License (refer to </w:t>
            </w:r>
            <w:hyperlink r:id="rId61">
              <w:r>
                <w:rPr>
                  <w:color w:val="00467F"/>
                  <w:u w:val="single"/>
                </w:rPr>
                <w:t>Appendix A</w:t>
              </w:r>
            </w:hyperlink>
            <w:r>
              <w:t>)</w:t>
            </w:r>
          </w:p>
        </w:tc>
      </w:tr>
    </w:tbl>
    <w:p w14:paraId="72542AE0" w14:textId="77777777" w:rsidR="00245554" w:rsidRDefault="00135932">
      <w:pPr>
        <w:pStyle w:val="ProductList-Body"/>
      </w:pPr>
      <w:r>
        <w:t xml:space="preserve"> </w:t>
      </w:r>
    </w:p>
    <w:p w14:paraId="21FDCA4A" w14:textId="77777777" w:rsidR="00245554" w:rsidRDefault="00135932">
      <w:pPr>
        <w:pStyle w:val="ProductList-ClauseHeading"/>
        <w:outlineLvl w:val="4"/>
      </w:pPr>
      <w:r>
        <w:t>3.2 SQL Server Technology</w:t>
      </w:r>
    </w:p>
    <w:p w14:paraId="20464217" w14:textId="77777777" w:rsidR="00245554" w:rsidRDefault="00135932">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only for the purpose of supporting that Product and any other Product that includes SQL Server database software.</w:t>
      </w:r>
    </w:p>
    <w:p w14:paraId="42623197" w14:textId="77777777" w:rsidR="00245554" w:rsidRDefault="00135932">
      <w:pPr>
        <w:pStyle w:val="ProductList-Offering1SubSection"/>
        <w:outlineLvl w:val="3"/>
      </w:pPr>
      <w:bookmarkStart w:id="137" w:name="_Sec839"/>
      <w:r>
        <w:t>4. Software Assurance</w:t>
      </w:r>
      <w:bookmarkEnd w:id="137"/>
    </w:p>
    <w:tbl>
      <w:tblPr>
        <w:tblStyle w:val="PURTable"/>
        <w:tblW w:w="0" w:type="dxa"/>
        <w:tblLook w:val="04A0" w:firstRow="1" w:lastRow="0" w:firstColumn="1" w:lastColumn="0" w:noHBand="0" w:noVBand="1"/>
      </w:tblPr>
      <w:tblGrid>
        <w:gridCol w:w="3593"/>
        <w:gridCol w:w="3606"/>
        <w:gridCol w:w="3591"/>
      </w:tblGrid>
      <w:tr w:rsidR="00245554" w14:paraId="4D46610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C154166"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667AD432"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12B82D2" w14:textId="77777777" w:rsidR="00245554" w:rsidRDefault="00135932">
            <w:pPr>
              <w:pStyle w:val="ProductList-TableBody"/>
            </w:pPr>
            <w:r>
              <w:rPr>
                <w:color w:val="404040"/>
              </w:rPr>
              <w:t>Fail-Over Rights: N/A</w:t>
            </w:r>
          </w:p>
        </w:tc>
      </w:tr>
      <w:tr w:rsidR="00245554" w14:paraId="62AA3F7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05CA06"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192418A8"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2">
              <w:r>
                <w:rPr>
                  <w:color w:val="00467F"/>
                  <w:u w:val="single"/>
                </w:rPr>
                <w:t>Product List - October 2013</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D29BA8" w14:textId="77777777" w:rsidR="00245554" w:rsidRDefault="00135932">
            <w:pPr>
              <w:pStyle w:val="ProductList-TableBody"/>
            </w:pPr>
            <w:r>
              <w:rPr>
                <w:color w:val="404040"/>
              </w:rPr>
              <w:t>Roaming Rights: N/A</w:t>
            </w:r>
          </w:p>
        </w:tc>
      </w:tr>
      <w:tr w:rsidR="00245554" w14:paraId="0B75976E" w14:textId="77777777">
        <w:tc>
          <w:tcPr>
            <w:tcW w:w="4040" w:type="dxa"/>
            <w:tcBorders>
              <w:top w:val="single" w:sz="4" w:space="0" w:color="000000"/>
              <w:left w:val="single" w:sz="4" w:space="0" w:color="000000"/>
              <w:bottom w:val="single" w:sz="4" w:space="0" w:color="000000"/>
              <w:right w:val="single" w:sz="4" w:space="0" w:color="000000"/>
            </w:tcBorders>
          </w:tcPr>
          <w:p w14:paraId="3851A45A"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1AEEA8"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7427454" w14:textId="77777777" w:rsidR="00245554" w:rsidRDefault="00135932">
            <w:pPr>
              <w:pStyle w:val="ProductList-TableBody"/>
            </w:pPr>
            <w:r>
              <w:t xml:space="preserve"> </w:t>
            </w:r>
          </w:p>
        </w:tc>
      </w:tr>
    </w:tbl>
    <w:p w14:paraId="393F136E" w14:textId="77777777" w:rsidR="00245554" w:rsidRDefault="00135932">
      <w:pPr>
        <w:pStyle w:val="ProductList-Body"/>
      </w:pPr>
      <w:r>
        <w:t xml:space="preserve"> </w:t>
      </w:r>
    </w:p>
    <w:p w14:paraId="43D92CD7" w14:textId="77777777" w:rsidR="00245554" w:rsidRDefault="00135932">
      <w:pPr>
        <w:pStyle w:val="ProductList-ClauseHeading"/>
        <w:outlineLvl w:val="4"/>
      </w:pPr>
      <w:r>
        <w:t>4.1 System Center Configuration Manager – VDI Rights</w:t>
      </w:r>
    </w:p>
    <w:p w14:paraId="7D9A11B0" w14:textId="77777777" w:rsidR="00245554" w:rsidRDefault="00135932">
      <w:pPr>
        <w:pStyle w:val="ProductList-Body"/>
      </w:pPr>
      <w:r>
        <w:t>Customers with active SA coverage for System Center Configuration Manager CMLs, Core CAL</w:t>
      </w:r>
      <w:r>
        <w:fldChar w:fldCharType="begin"/>
      </w:r>
      <w:r>
        <w:instrText xml:space="preserve"> XE "Core CAL" </w:instrText>
      </w:r>
      <w:r>
        <w:fldChar w:fldCharType="end"/>
      </w:r>
      <w:r>
        <w:t>s, or Enterprise CAL</w:t>
      </w:r>
      <w:r>
        <w:fldChar w:fldCharType="begin"/>
      </w:r>
      <w:r>
        <w:instrText xml:space="preserve"> XE "Enterprise CAL" </w:instrText>
      </w:r>
      <w:r>
        <w:fldChar w:fldCharType="end"/>
      </w:r>
      <w:r>
        <w:t xml:space="preserve">s (each, a “VDI qualifying license”) may use the software to manage, at any one time, up to four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in which software used remotely from the device or by the user to which that VDI qualifying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has been assigned, is running. Each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may be run on a different virtual desktop infrastructure hosts.</w:t>
      </w:r>
    </w:p>
    <w:p w14:paraId="1AA5881F" w14:textId="77777777" w:rsidR="00245554" w:rsidRDefault="00135932">
      <w:pPr>
        <w:pStyle w:val="ProductList-Body"/>
      </w:pPr>
      <w:r>
        <w:t xml:space="preserve"> </w:t>
      </w:r>
    </w:p>
    <w:p w14:paraId="5B63D86A" w14:textId="77777777" w:rsidR="00245554" w:rsidRDefault="00135932">
      <w:pPr>
        <w:pStyle w:val="ProductList-ClauseHeading"/>
        <w:outlineLvl w:val="4"/>
      </w:pPr>
      <w:r>
        <w:t>4.2 System Center Configuration Manager Current Branch Rights</w:t>
      </w:r>
    </w:p>
    <w:p w14:paraId="20723B78" w14:textId="77777777" w:rsidR="00245554" w:rsidRDefault="00135932">
      <w:pPr>
        <w:pStyle w:val="ProductList-Body"/>
      </w:pPr>
      <w:r>
        <w:t>Customers with active SA on System Center Configuration Manager Licenses, or ML equivalent Licenses, may install and use the Current Branch option of System Center Configuration Manager.</w:t>
      </w:r>
    </w:p>
    <w:p w14:paraId="59601FB7"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3BFA8C9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7ADA75D"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5F0C66A" w14:textId="77777777" w:rsidR="00245554" w:rsidRDefault="00245554">
      <w:pPr>
        <w:pStyle w:val="ProductList-Body"/>
      </w:pPr>
    </w:p>
    <w:p w14:paraId="50F89B83" w14:textId="77777777" w:rsidR="00245554" w:rsidRDefault="00135932">
      <w:pPr>
        <w:pStyle w:val="ProductList-Offering2HeadingNoBorder"/>
        <w:outlineLvl w:val="2"/>
      </w:pPr>
      <w:bookmarkStart w:id="138" w:name="_Sec643"/>
      <w:r>
        <w:t>System Center Data Protection Manager</w:t>
      </w:r>
      <w:bookmarkEnd w:id="138"/>
      <w:r>
        <w:fldChar w:fldCharType="begin"/>
      </w:r>
      <w:r>
        <w:instrText xml:space="preserve"> TC "</w:instrText>
      </w:r>
      <w:bookmarkStart w:id="139" w:name="_Toc527129530"/>
      <w:r>
        <w:instrText>System Center Data Protection Manager</w:instrText>
      </w:r>
      <w:bookmarkEnd w:id="139"/>
      <w:r>
        <w:instrText>" \l 3</w:instrText>
      </w:r>
      <w:r>
        <w:fldChar w:fldCharType="end"/>
      </w:r>
    </w:p>
    <w:p w14:paraId="6C72C39C" w14:textId="77777777" w:rsidR="00245554" w:rsidRDefault="00135932">
      <w:pPr>
        <w:pStyle w:val="ProductList-Offering1SubSection"/>
        <w:outlineLvl w:val="3"/>
      </w:pPr>
      <w:bookmarkStart w:id="140" w:name="_Sec690"/>
      <w:r>
        <w:t>1. Program Availability</w:t>
      </w:r>
      <w:bookmarkEnd w:id="140"/>
    </w:p>
    <w:tbl>
      <w:tblPr>
        <w:tblStyle w:val="PURTable"/>
        <w:tblW w:w="0" w:type="dxa"/>
        <w:tblLook w:val="04A0" w:firstRow="1" w:lastRow="0" w:firstColumn="1" w:lastColumn="0" w:noHBand="0" w:noVBand="1"/>
      </w:tblPr>
      <w:tblGrid>
        <w:gridCol w:w="3961"/>
        <w:gridCol w:w="608"/>
        <w:gridCol w:w="601"/>
        <w:gridCol w:w="607"/>
        <w:gridCol w:w="600"/>
        <w:gridCol w:w="713"/>
        <w:gridCol w:w="607"/>
        <w:gridCol w:w="613"/>
        <w:gridCol w:w="634"/>
        <w:gridCol w:w="618"/>
        <w:gridCol w:w="609"/>
        <w:gridCol w:w="613"/>
      </w:tblGrid>
      <w:tr w:rsidR="00245554" w14:paraId="71CAE29D"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09C71B68"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6730F44"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71D7D2A"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157AFD1"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C00ACA1"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20EB962D"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8ECEF3A"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4A2445D"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025516A"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2B1411A"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51B4402"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20CD817"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26BAA7A1" w14:textId="77777777">
        <w:tc>
          <w:tcPr>
            <w:tcW w:w="4160" w:type="dxa"/>
            <w:tcBorders>
              <w:top w:val="single" w:sz="6" w:space="0" w:color="FFFFFF"/>
              <w:left w:val="none" w:sz="4" w:space="0" w:color="6E6E6E"/>
              <w:bottom w:val="dashed" w:sz="4" w:space="0" w:color="BFBFBF"/>
              <w:right w:val="none" w:sz="4" w:space="0" w:color="6E6E6E"/>
            </w:tcBorders>
          </w:tcPr>
          <w:p w14:paraId="0F648F68" w14:textId="77777777" w:rsidR="00245554" w:rsidRDefault="00135932">
            <w:pPr>
              <w:pStyle w:val="ProductList-TableBody"/>
            </w:pPr>
            <w:r>
              <w:t>System Center 2016 Data Protection Manager</w:t>
            </w:r>
            <w:r>
              <w:fldChar w:fldCharType="begin"/>
            </w:r>
            <w:r>
              <w:instrText xml:space="preserve"> XE "System Center 2016 Data Protection Manager" </w:instrText>
            </w:r>
            <w:r>
              <w:fldChar w:fldCharType="end"/>
            </w:r>
            <w:r>
              <w:t xml:space="preserve"> per OSE (Client ML)</w:t>
            </w:r>
          </w:p>
        </w:tc>
        <w:tc>
          <w:tcPr>
            <w:tcW w:w="620" w:type="dxa"/>
            <w:tcBorders>
              <w:top w:val="single" w:sz="6" w:space="0" w:color="FFFFFF"/>
              <w:left w:val="none" w:sz="4" w:space="0" w:color="6E6E6E"/>
              <w:bottom w:val="dashed" w:sz="4" w:space="0" w:color="BFBFBF"/>
              <w:right w:val="none" w:sz="4" w:space="0" w:color="6E6E6E"/>
            </w:tcBorders>
          </w:tcPr>
          <w:p w14:paraId="1FDE51B0" w14:textId="77777777" w:rsidR="00245554" w:rsidRDefault="00135932">
            <w:pPr>
              <w:pStyle w:val="ProductList-TableBody"/>
              <w:jc w:val="center"/>
            </w:pPr>
            <w:r>
              <w:rPr>
                <w:color w:val="000000"/>
              </w:rPr>
              <w:t>1/17</w:t>
            </w:r>
          </w:p>
        </w:tc>
        <w:tc>
          <w:tcPr>
            <w:tcW w:w="620" w:type="dxa"/>
            <w:tcBorders>
              <w:top w:val="single" w:sz="6" w:space="0" w:color="FFFFFF"/>
              <w:left w:val="none" w:sz="4" w:space="0" w:color="6E6E6E"/>
              <w:bottom w:val="dashed" w:sz="4" w:space="0" w:color="BFBFBF"/>
              <w:right w:val="none" w:sz="4" w:space="0" w:color="6E6E6E"/>
            </w:tcBorders>
          </w:tcPr>
          <w:p w14:paraId="2EF09CAA" w14:textId="77777777" w:rsidR="00245554" w:rsidRDefault="00135932">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5FB6E36C" w14:textId="77777777" w:rsidR="00245554" w:rsidRDefault="00135932">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063F92E2"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FF2AA1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B74F55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0F536D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A46ACD4"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461141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B4D60D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8A17AA"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5B3056B7" w14:textId="77777777">
        <w:tc>
          <w:tcPr>
            <w:tcW w:w="4160" w:type="dxa"/>
            <w:tcBorders>
              <w:top w:val="dashed" w:sz="4" w:space="0" w:color="BFBFBF"/>
              <w:left w:val="none" w:sz="4" w:space="0" w:color="6E6E6E"/>
              <w:bottom w:val="none" w:sz="4" w:space="0" w:color="BFBFBF"/>
              <w:right w:val="none" w:sz="4" w:space="0" w:color="6E6E6E"/>
            </w:tcBorders>
          </w:tcPr>
          <w:p w14:paraId="61BDA148" w14:textId="77777777" w:rsidR="00245554" w:rsidRDefault="00135932">
            <w:pPr>
              <w:pStyle w:val="ProductList-TableBody"/>
            </w:pPr>
            <w:r>
              <w:t>System Center 2016 Data Protection Manager</w:t>
            </w:r>
            <w:r>
              <w:fldChar w:fldCharType="begin"/>
            </w:r>
            <w:r>
              <w:instrText xml:space="preserve"> XE "System Center 2016 Data Protection Manager" </w:instrText>
            </w:r>
            <w:r>
              <w:fldChar w:fldCharType="end"/>
            </w:r>
            <w:r>
              <w:t xml:space="preserve"> per User (Client ML)</w:t>
            </w:r>
          </w:p>
        </w:tc>
        <w:tc>
          <w:tcPr>
            <w:tcW w:w="620" w:type="dxa"/>
            <w:tcBorders>
              <w:top w:val="dashed" w:sz="4" w:space="0" w:color="BFBFBF"/>
              <w:left w:val="none" w:sz="4" w:space="0" w:color="6E6E6E"/>
              <w:bottom w:val="none" w:sz="4" w:space="0" w:color="BFBFBF"/>
              <w:right w:val="none" w:sz="4" w:space="0" w:color="6E6E6E"/>
            </w:tcBorders>
          </w:tcPr>
          <w:p w14:paraId="42E1202C" w14:textId="77777777" w:rsidR="00245554" w:rsidRDefault="00135932">
            <w:pPr>
              <w:pStyle w:val="ProductList-TableBody"/>
              <w:jc w:val="center"/>
            </w:pPr>
            <w:r>
              <w:rPr>
                <w:color w:val="000000"/>
              </w:rPr>
              <w:t>1/17</w:t>
            </w:r>
          </w:p>
        </w:tc>
        <w:tc>
          <w:tcPr>
            <w:tcW w:w="620" w:type="dxa"/>
            <w:tcBorders>
              <w:top w:val="dashed" w:sz="4" w:space="0" w:color="BFBFBF"/>
              <w:left w:val="none" w:sz="4" w:space="0" w:color="6E6E6E"/>
              <w:bottom w:val="none" w:sz="4" w:space="0" w:color="BFBFBF"/>
              <w:right w:val="none" w:sz="4" w:space="0" w:color="6E6E6E"/>
            </w:tcBorders>
          </w:tcPr>
          <w:p w14:paraId="519C09BB"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14:paraId="6A2E2B4A"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083FA65B"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DD96D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BEFE51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D352F7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C6A252B"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F20CD0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8660FF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E7F0D5C" w14:textId="77777777" w:rsidR="00245554" w:rsidRDefault="00135932">
            <w:pPr>
              <w:pStyle w:val="ProductList-TableBody"/>
              <w:jc w:val="center"/>
            </w:pPr>
            <w:r>
              <w:t xml:space="preserve"> </w:t>
            </w:r>
          </w:p>
        </w:tc>
      </w:tr>
    </w:tbl>
    <w:p w14:paraId="687B9194" w14:textId="77777777" w:rsidR="00245554" w:rsidRDefault="00135932">
      <w:pPr>
        <w:pStyle w:val="ProductList-Offering1SubSection"/>
        <w:outlineLvl w:val="3"/>
      </w:pPr>
      <w:bookmarkStart w:id="141" w:name="_Sec745"/>
      <w:r>
        <w:t>2. Product Conditions</w:t>
      </w:r>
      <w:bookmarkEnd w:id="141"/>
    </w:p>
    <w:tbl>
      <w:tblPr>
        <w:tblStyle w:val="PURTable"/>
        <w:tblW w:w="0" w:type="dxa"/>
        <w:tblLook w:val="04A0" w:firstRow="1" w:lastRow="0" w:firstColumn="1" w:lastColumn="0" w:noHBand="0" w:noVBand="1"/>
      </w:tblPr>
      <w:tblGrid>
        <w:gridCol w:w="3602"/>
        <w:gridCol w:w="3597"/>
        <w:gridCol w:w="3591"/>
      </w:tblGrid>
      <w:tr w:rsidR="00245554" w14:paraId="17DD3BF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78CD891"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Data Protection Manager component of System Center 2012 Client Management Suite</w:t>
            </w:r>
            <w:r>
              <w:fldChar w:fldCharType="begin"/>
            </w:r>
            <w:r>
              <w:instrText xml:space="preserve"> XE "System Center 2012 Client Management Suite" </w:instrText>
            </w:r>
            <w:r>
              <w:fldChar w:fldCharType="end"/>
            </w:r>
            <w:r>
              <w:t xml:space="preserve"> (10/13)</w:t>
            </w:r>
          </w:p>
        </w:tc>
        <w:tc>
          <w:tcPr>
            <w:tcW w:w="4040" w:type="dxa"/>
            <w:tcBorders>
              <w:top w:val="single" w:sz="18" w:space="0" w:color="00188F"/>
              <w:left w:val="single" w:sz="4" w:space="0" w:color="000000"/>
              <w:bottom w:val="single" w:sz="4" w:space="0" w:color="000000"/>
              <w:right w:val="single" w:sz="4" w:space="0" w:color="000000"/>
            </w:tcBorders>
          </w:tcPr>
          <w:p w14:paraId="215D31E8"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F505518" w14:textId="77777777" w:rsidR="00245554" w:rsidRDefault="00135932">
            <w:pPr>
              <w:pStyle w:val="ProductList-TableBody"/>
            </w:pPr>
            <w:r>
              <w:rPr>
                <w:color w:val="404040"/>
              </w:rPr>
              <w:t>Down Editions: N/A</w:t>
            </w:r>
          </w:p>
        </w:tc>
      </w:tr>
      <w:tr w:rsidR="00245554" w14:paraId="221B0E4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51EF5C"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586F97"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3ABDE586"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18C6256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FFE0BD"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5D5A73"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63B290" w14:textId="77777777" w:rsidR="00245554" w:rsidRDefault="00135932">
            <w:pPr>
              <w:pStyle w:val="ProductList-TableBody"/>
            </w:pPr>
            <w:r>
              <w:rPr>
                <w:color w:val="404040"/>
              </w:rPr>
              <w:t>Reduction Eligible: N/A</w:t>
            </w:r>
          </w:p>
        </w:tc>
      </w:tr>
      <w:tr w:rsidR="00245554" w14:paraId="635A9FD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4962AF4"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FFA8525"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D2A041" w14:textId="77777777" w:rsidR="00245554" w:rsidRDefault="00135932">
            <w:pPr>
              <w:pStyle w:val="ProductList-TableBody"/>
            </w:pPr>
            <w:r>
              <w:rPr>
                <w:color w:val="404040"/>
              </w:rPr>
              <w:t>True-Up Eligible: N/A</w:t>
            </w:r>
          </w:p>
        </w:tc>
      </w:tr>
      <w:tr w:rsidR="00245554" w14:paraId="1DCABF2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B3378D"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66EF65"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BFAC0FF" w14:textId="77777777" w:rsidR="00245554" w:rsidRDefault="00135932">
            <w:pPr>
              <w:pStyle w:val="ProductList-TableBody"/>
            </w:pPr>
            <w:r>
              <w:t xml:space="preserve"> </w:t>
            </w:r>
          </w:p>
        </w:tc>
      </w:tr>
    </w:tbl>
    <w:p w14:paraId="0614A7DF" w14:textId="77777777" w:rsidR="00245554" w:rsidRDefault="00135932">
      <w:pPr>
        <w:pStyle w:val="ProductList-Body"/>
      </w:pPr>
      <w:r>
        <w:t xml:space="preserve"> </w:t>
      </w:r>
    </w:p>
    <w:p w14:paraId="6178C1EB" w14:textId="77777777" w:rsidR="00245554" w:rsidRDefault="00135932">
      <w:pPr>
        <w:pStyle w:val="ProductList-ClauseHeading"/>
        <w:outlineLvl w:val="4"/>
      </w:pPr>
      <w:r>
        <w:t>2.1 Academic Customers</w:t>
      </w:r>
    </w:p>
    <w:p w14:paraId="70B43F24" w14:textId="77777777" w:rsidR="00245554" w:rsidRDefault="00135932">
      <w:pPr>
        <w:pStyle w:val="ProductList-Body"/>
      </w:pPr>
      <w:r>
        <w:t xml:space="preserve">Enrollment for Education Solutions and School Subscription Enrollment customers may purchase System Center 2016 Data Protection Manager Client Management License per OSE and deploy as per User or per OSE as contemplated in the </w:t>
      </w:r>
      <w:hyperlink w:anchor="_Sec544">
        <w:r>
          <w:rPr>
            <w:color w:val="00467F"/>
            <w:u w:val="single"/>
          </w:rPr>
          <w:t>Management Servers</w:t>
        </w:r>
      </w:hyperlink>
      <w:r>
        <w:t xml:space="preserve"> License Model. </w:t>
      </w:r>
    </w:p>
    <w:p w14:paraId="4DE74210" w14:textId="77777777" w:rsidR="00245554" w:rsidRDefault="00135932">
      <w:pPr>
        <w:pStyle w:val="ProductList-Offering1SubSection"/>
        <w:outlineLvl w:val="3"/>
      </w:pPr>
      <w:bookmarkStart w:id="142" w:name="_Sec801"/>
      <w:r>
        <w:lastRenderedPageBreak/>
        <w:t>3. Use Rights</w:t>
      </w:r>
      <w:bookmarkEnd w:id="142"/>
    </w:p>
    <w:tbl>
      <w:tblPr>
        <w:tblStyle w:val="PURTable"/>
        <w:tblW w:w="0" w:type="dxa"/>
        <w:tblLook w:val="04A0" w:firstRow="1" w:lastRow="0" w:firstColumn="1" w:lastColumn="0" w:noHBand="0" w:noVBand="1"/>
      </w:tblPr>
      <w:tblGrid>
        <w:gridCol w:w="3599"/>
        <w:gridCol w:w="3600"/>
        <w:gridCol w:w="3591"/>
      </w:tblGrid>
      <w:tr w:rsidR="00245554" w14:paraId="0F1575D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BDE2E90"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14:paraId="55AD207B"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DC3E42D" w14:textId="77777777" w:rsidR="00245554" w:rsidRDefault="00135932">
            <w:pPr>
              <w:pStyle w:val="ProductList-TableBody"/>
            </w:pPr>
            <w:r>
              <w:rPr>
                <w:color w:val="404040"/>
              </w:rPr>
              <w:t>Additional Software: N/A</w:t>
            </w:r>
          </w:p>
        </w:tc>
      </w:tr>
      <w:tr w:rsidR="00245554" w14:paraId="0465787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570E6D"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37D14A75"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732242B1"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45554" w14:paraId="314C1A88" w14:textId="77777777">
        <w:tc>
          <w:tcPr>
            <w:tcW w:w="4040" w:type="dxa"/>
            <w:tcBorders>
              <w:top w:val="single" w:sz="4" w:space="0" w:color="000000"/>
              <w:left w:val="single" w:sz="4" w:space="0" w:color="000000"/>
              <w:bottom w:val="single" w:sz="4" w:space="0" w:color="000000"/>
              <w:right w:val="single" w:sz="4" w:space="0" w:color="000000"/>
            </w:tcBorders>
          </w:tcPr>
          <w:p w14:paraId="43CC1460"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366CDD"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DFB006C" w14:textId="77777777" w:rsidR="00245554" w:rsidRDefault="00135932">
            <w:pPr>
              <w:pStyle w:val="ProductList-TableBody"/>
            </w:pPr>
            <w:r>
              <w:t xml:space="preserve"> </w:t>
            </w:r>
          </w:p>
        </w:tc>
      </w:tr>
    </w:tbl>
    <w:p w14:paraId="4FA2B171" w14:textId="77777777" w:rsidR="00245554" w:rsidRDefault="00135932">
      <w:pPr>
        <w:pStyle w:val="ProductList-Body"/>
      </w:pPr>
      <w:r>
        <w:t xml:space="preserve"> </w:t>
      </w:r>
    </w:p>
    <w:p w14:paraId="2F7E1451" w14:textId="77777777" w:rsidR="00245554" w:rsidRDefault="00135932">
      <w:pPr>
        <w:pStyle w:val="ProductList-ClauseHeading"/>
        <w:outlineLvl w:val="4"/>
      </w:pPr>
      <w:r>
        <w:t>3.1 Management License</w:t>
      </w:r>
    </w:p>
    <w:tbl>
      <w:tblPr>
        <w:tblStyle w:val="PURTable"/>
        <w:tblW w:w="0" w:type="dxa"/>
        <w:tblLook w:val="04A0" w:firstRow="1" w:lastRow="0" w:firstColumn="1" w:lastColumn="0" w:noHBand="0" w:noVBand="1"/>
      </w:tblPr>
      <w:tblGrid>
        <w:gridCol w:w="3643"/>
        <w:gridCol w:w="3617"/>
        <w:gridCol w:w="3530"/>
      </w:tblGrid>
      <w:tr w:rsidR="00245554" w14:paraId="24613F2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12DE4038" w14:textId="77777777" w:rsidR="00245554" w:rsidRDefault="00135932">
            <w:pPr>
              <w:pStyle w:val="ProductList-TableBody"/>
            </w:pPr>
            <w:r>
              <w:t>Client Management License</w:t>
            </w:r>
          </w:p>
        </w:tc>
        <w:tc>
          <w:tcPr>
            <w:tcW w:w="4040" w:type="dxa"/>
            <w:tcBorders>
              <w:top w:val="single" w:sz="18" w:space="0" w:color="0072C6"/>
              <w:left w:val="single" w:sz="4" w:space="0" w:color="000000"/>
              <w:bottom w:val="single" w:sz="4" w:space="0" w:color="000000"/>
              <w:right w:val="none" w:sz="4" w:space="0" w:color="000000"/>
            </w:tcBorders>
          </w:tcPr>
          <w:p w14:paraId="7352612F" w14:textId="77777777" w:rsidR="00245554" w:rsidRDefault="00135932">
            <w:pPr>
              <w:pStyle w:val="ProductList-TableBody"/>
            </w:pPr>
            <w:r>
              <w:t>System Center 2016 Data Protection Manager License (User or OSE)</w:t>
            </w:r>
          </w:p>
        </w:tc>
        <w:tc>
          <w:tcPr>
            <w:tcW w:w="4040" w:type="dxa"/>
            <w:tcBorders>
              <w:top w:val="single" w:sz="18" w:space="0" w:color="0072C6"/>
              <w:left w:val="none" w:sz="4" w:space="0" w:color="000000"/>
              <w:bottom w:val="single" w:sz="4" w:space="0" w:color="000000"/>
              <w:right w:val="single" w:sz="4" w:space="0" w:color="000000"/>
            </w:tcBorders>
          </w:tcPr>
          <w:p w14:paraId="3A6734CC" w14:textId="77777777" w:rsidR="00245554" w:rsidRDefault="00245554">
            <w:pPr>
              <w:pStyle w:val="ProductList-TableBody"/>
            </w:pPr>
          </w:p>
        </w:tc>
      </w:tr>
    </w:tbl>
    <w:p w14:paraId="41C10BEB" w14:textId="77777777" w:rsidR="00245554" w:rsidRDefault="00135932">
      <w:pPr>
        <w:pStyle w:val="ProductList-Body"/>
      </w:pPr>
      <w:r>
        <w:t xml:space="preserve"> </w:t>
      </w:r>
    </w:p>
    <w:p w14:paraId="25F31229" w14:textId="77777777" w:rsidR="00245554" w:rsidRDefault="00135932">
      <w:pPr>
        <w:pStyle w:val="ProductList-ClauseHeading"/>
        <w:outlineLvl w:val="4"/>
      </w:pPr>
      <w:r>
        <w:t>3.2 SQL Server Technology</w:t>
      </w:r>
    </w:p>
    <w:p w14:paraId="790C75EC" w14:textId="77777777" w:rsidR="00245554" w:rsidRDefault="00135932">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14:paraId="6E14E66D" w14:textId="77777777" w:rsidR="00245554" w:rsidRDefault="00135932">
      <w:pPr>
        <w:pStyle w:val="ProductList-Offering1SubSection"/>
        <w:outlineLvl w:val="3"/>
      </w:pPr>
      <w:bookmarkStart w:id="143" w:name="_Sec927"/>
      <w:r>
        <w:t>4. Software Assurance</w:t>
      </w:r>
      <w:bookmarkEnd w:id="143"/>
    </w:p>
    <w:tbl>
      <w:tblPr>
        <w:tblStyle w:val="PURTable"/>
        <w:tblW w:w="0" w:type="dxa"/>
        <w:tblLook w:val="04A0" w:firstRow="1" w:lastRow="0" w:firstColumn="1" w:lastColumn="0" w:noHBand="0" w:noVBand="1"/>
      </w:tblPr>
      <w:tblGrid>
        <w:gridCol w:w="3593"/>
        <w:gridCol w:w="3606"/>
        <w:gridCol w:w="3591"/>
      </w:tblGrid>
      <w:tr w:rsidR="00245554" w14:paraId="4377BBA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2D8E201"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5630453"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2A9B454" w14:textId="77777777" w:rsidR="00245554" w:rsidRDefault="00135932">
            <w:pPr>
              <w:pStyle w:val="ProductList-TableBody"/>
            </w:pPr>
            <w:r>
              <w:rPr>
                <w:color w:val="404040"/>
              </w:rPr>
              <w:t>Fail-Over Rights: N/A</w:t>
            </w:r>
          </w:p>
        </w:tc>
      </w:tr>
      <w:tr w:rsidR="00245554" w14:paraId="5F94A6A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65E369"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56D20E68"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3">
              <w:r>
                <w:rPr>
                  <w:color w:val="00467F"/>
                  <w:u w:val="single"/>
                </w:rPr>
                <w:t>Product List - October 2013</w:t>
              </w:r>
            </w:hyperlink>
            <w:r>
              <w:t xml:space="preserve">, </w:t>
            </w:r>
            <w:hyperlink r:id="rId64">
              <w:r>
                <w:rPr>
                  <w:color w:val="00467F"/>
                  <w:u w:val="single"/>
                </w:rPr>
                <w:t>Product Terms January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7F8EC3" w14:textId="77777777" w:rsidR="00245554" w:rsidRDefault="00135932">
            <w:pPr>
              <w:pStyle w:val="ProductList-TableBody"/>
            </w:pPr>
            <w:r>
              <w:rPr>
                <w:color w:val="404040"/>
              </w:rPr>
              <w:t>Roaming Rights: N/A</w:t>
            </w:r>
          </w:p>
        </w:tc>
      </w:tr>
      <w:tr w:rsidR="00245554" w14:paraId="02594FCB" w14:textId="77777777">
        <w:tc>
          <w:tcPr>
            <w:tcW w:w="4040" w:type="dxa"/>
            <w:tcBorders>
              <w:top w:val="single" w:sz="4" w:space="0" w:color="000000"/>
              <w:left w:val="single" w:sz="4" w:space="0" w:color="000000"/>
              <w:bottom w:val="single" w:sz="4" w:space="0" w:color="000000"/>
              <w:right w:val="single" w:sz="4" w:space="0" w:color="000000"/>
            </w:tcBorders>
          </w:tcPr>
          <w:p w14:paraId="64CA505F"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7A4872"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3A0186" w14:textId="77777777" w:rsidR="00245554" w:rsidRDefault="00135932">
            <w:pPr>
              <w:pStyle w:val="ProductList-TableBody"/>
            </w:pPr>
            <w:r>
              <w:t xml:space="preserve"> </w:t>
            </w:r>
          </w:p>
        </w:tc>
      </w:tr>
    </w:tbl>
    <w:p w14:paraId="3756D79E" w14:textId="77777777" w:rsidR="00245554" w:rsidRDefault="00135932">
      <w:pPr>
        <w:pStyle w:val="ProductList-Body"/>
      </w:pPr>
      <w:r>
        <w:t xml:space="preserve"> </w:t>
      </w:r>
    </w:p>
    <w:p w14:paraId="199A9D13" w14:textId="77777777" w:rsidR="00245554" w:rsidRDefault="00135932">
      <w:pPr>
        <w:pStyle w:val="ProductList-ClauseHeading"/>
        <w:outlineLvl w:val="4"/>
      </w:pPr>
      <w:r>
        <w:t>4.1 System Center Data Protection Manager Current Branch Rights</w:t>
      </w:r>
    </w:p>
    <w:p w14:paraId="5B888FC2" w14:textId="77777777" w:rsidR="00245554" w:rsidRDefault="00135932">
      <w:pPr>
        <w:pStyle w:val="ProductList-Body"/>
      </w:pPr>
      <w:r>
        <w:t>Customers with active SA on System Center Data Protection Manager Licenses, or ML equivalent License, may install and use the Current Branch option of System Center Data Protection Manager.</w:t>
      </w:r>
    </w:p>
    <w:p w14:paraId="20FFE59D"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08236F4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4186D3D"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52713137" w14:textId="77777777" w:rsidR="00245554" w:rsidRDefault="00245554">
      <w:pPr>
        <w:pStyle w:val="ProductList-Body"/>
      </w:pPr>
    </w:p>
    <w:p w14:paraId="5B79E1D2" w14:textId="77777777" w:rsidR="00245554" w:rsidRDefault="00135932">
      <w:pPr>
        <w:pStyle w:val="ProductList-Offering2HeadingNoBorder"/>
        <w:outlineLvl w:val="2"/>
      </w:pPr>
      <w:bookmarkStart w:id="144" w:name="_Sec891"/>
      <w:r>
        <w:t>System Center Endpoint Protection</w:t>
      </w:r>
      <w:bookmarkEnd w:id="144"/>
      <w:r>
        <w:fldChar w:fldCharType="begin"/>
      </w:r>
      <w:r>
        <w:instrText xml:space="preserve"> TC "</w:instrText>
      </w:r>
      <w:bookmarkStart w:id="145" w:name="_Toc527129531"/>
      <w:r>
        <w:instrText>System Center Endpoint Protection</w:instrText>
      </w:r>
      <w:bookmarkEnd w:id="145"/>
      <w:r>
        <w:instrText>" \l 3</w:instrText>
      </w:r>
      <w:r>
        <w:fldChar w:fldCharType="end"/>
      </w:r>
    </w:p>
    <w:p w14:paraId="6DD92322" w14:textId="77777777" w:rsidR="00245554" w:rsidRDefault="00135932">
      <w:pPr>
        <w:pStyle w:val="ProductList-Offering1SubSection"/>
        <w:outlineLvl w:val="3"/>
      </w:pPr>
      <w:bookmarkStart w:id="146" w:name="_Sec892"/>
      <w:r>
        <w:t>1. Program Availability</w:t>
      </w:r>
      <w:bookmarkEnd w:id="146"/>
    </w:p>
    <w:tbl>
      <w:tblPr>
        <w:tblStyle w:val="PURTable"/>
        <w:tblW w:w="0" w:type="dxa"/>
        <w:tblLook w:val="04A0" w:firstRow="1" w:lastRow="0" w:firstColumn="1" w:lastColumn="0" w:noHBand="0" w:noVBand="1"/>
      </w:tblPr>
      <w:tblGrid>
        <w:gridCol w:w="4033"/>
        <w:gridCol w:w="615"/>
        <w:gridCol w:w="604"/>
        <w:gridCol w:w="612"/>
        <w:gridCol w:w="607"/>
        <w:gridCol w:w="608"/>
        <w:gridCol w:w="612"/>
        <w:gridCol w:w="615"/>
        <w:gridCol w:w="634"/>
        <w:gridCol w:w="619"/>
        <w:gridCol w:w="613"/>
        <w:gridCol w:w="612"/>
      </w:tblGrid>
      <w:tr w:rsidR="00245554" w14:paraId="5324F49F"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E25B421"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77C3BAA"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409D542"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846F90E"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5CD4AC8"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FBA9314"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3A9377D"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DC28C5A"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B8F3FA6"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1898CD0"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4EBC24F"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38A13C3"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73442687" w14:textId="77777777">
        <w:tc>
          <w:tcPr>
            <w:tcW w:w="4160" w:type="dxa"/>
            <w:tcBorders>
              <w:top w:val="single" w:sz="6" w:space="0" w:color="FFFFFF"/>
              <w:left w:val="none" w:sz="4" w:space="0" w:color="6E6E6E"/>
              <w:bottom w:val="none" w:sz="4" w:space="0" w:color="BFBFBF"/>
              <w:right w:val="none" w:sz="4" w:space="0" w:color="6E6E6E"/>
            </w:tcBorders>
          </w:tcPr>
          <w:p w14:paraId="4BC9529D" w14:textId="77777777" w:rsidR="00245554" w:rsidRDefault="00135932">
            <w:pPr>
              <w:pStyle w:val="ProductList-TableBody"/>
            </w:pPr>
            <w:r>
              <w:t>System Center Endpoint Protection 1606</w:t>
            </w:r>
            <w:r>
              <w:fldChar w:fldCharType="begin"/>
            </w:r>
            <w:r>
              <w:instrText xml:space="preserve"> XE "System Center Endpoint Protection 1606" </w:instrText>
            </w:r>
            <w:r>
              <w:fldChar w:fldCharType="end"/>
            </w:r>
            <w:r>
              <w:t xml:space="preserve"> (Device and User SL)</w:t>
            </w:r>
          </w:p>
        </w:tc>
        <w:tc>
          <w:tcPr>
            <w:tcW w:w="620" w:type="dxa"/>
            <w:tcBorders>
              <w:top w:val="single" w:sz="6" w:space="0" w:color="FFFFFF"/>
              <w:left w:val="none" w:sz="4" w:space="0" w:color="6E6E6E"/>
              <w:bottom w:val="none" w:sz="4" w:space="0" w:color="BFBFBF"/>
              <w:right w:val="none" w:sz="4" w:space="0" w:color="6E6E6E"/>
            </w:tcBorders>
          </w:tcPr>
          <w:p w14:paraId="057320EA" w14:textId="77777777" w:rsidR="00245554" w:rsidRDefault="00135932">
            <w:pPr>
              <w:pStyle w:val="ProductList-TableBody"/>
              <w:jc w:val="center"/>
            </w:pPr>
            <w:r>
              <w:rPr>
                <w:color w:val="000000"/>
              </w:rPr>
              <w:t>10/16</w:t>
            </w:r>
          </w:p>
        </w:tc>
        <w:tc>
          <w:tcPr>
            <w:tcW w:w="620" w:type="dxa"/>
            <w:tcBorders>
              <w:top w:val="single" w:sz="6" w:space="0" w:color="FFFFFF"/>
              <w:left w:val="none" w:sz="4" w:space="0" w:color="6E6E6E"/>
              <w:bottom w:val="none" w:sz="4" w:space="0" w:color="BFBFBF"/>
              <w:right w:val="none" w:sz="4" w:space="0" w:color="6E6E6E"/>
            </w:tcBorders>
          </w:tcPr>
          <w:p w14:paraId="2CC25640" w14:textId="77777777" w:rsidR="00245554" w:rsidRDefault="00135932">
            <w:pPr>
              <w:pStyle w:val="ProductList-TableBody"/>
              <w:jc w:val="center"/>
            </w:pPr>
            <w:r>
              <w:t>1</w:t>
            </w:r>
          </w:p>
        </w:tc>
        <w:tc>
          <w:tcPr>
            <w:tcW w:w="620" w:type="dxa"/>
            <w:tcBorders>
              <w:top w:val="single" w:sz="6" w:space="0" w:color="FFFFFF"/>
              <w:left w:val="none" w:sz="4" w:space="0" w:color="6E6E6E"/>
              <w:bottom w:val="none" w:sz="4" w:space="0" w:color="BFBFBF"/>
              <w:right w:val="none" w:sz="4" w:space="0" w:color="6E6E6E"/>
            </w:tcBorders>
          </w:tcPr>
          <w:p w14:paraId="3673934B" w14:textId="77777777" w:rsidR="00245554" w:rsidRDefault="00135932">
            <w:pPr>
              <w:pStyle w:val="ProductList-TableBody"/>
              <w:jc w:val="center"/>
            </w:pPr>
            <w:r>
              <w:t xml:space="preserve"> </w:t>
            </w:r>
          </w:p>
        </w:tc>
        <w:tc>
          <w:tcPr>
            <w:tcW w:w="620" w:type="dxa"/>
            <w:tcBorders>
              <w:top w:val="single" w:sz="6" w:space="0" w:color="FFFFFF"/>
              <w:left w:val="none" w:sz="4" w:space="0" w:color="6E6E6E"/>
              <w:bottom w:val="none" w:sz="4" w:space="0" w:color="BFBFBF"/>
              <w:right w:val="single" w:sz="6" w:space="0" w:color="FFFFFF"/>
            </w:tcBorders>
          </w:tcPr>
          <w:p w14:paraId="0AE6670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40A8B7F"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39663D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B80639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778FB0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7425830"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73E08D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1E542E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14:paraId="1886F2FF" w14:textId="77777777" w:rsidR="00245554" w:rsidRDefault="00135932">
      <w:pPr>
        <w:pStyle w:val="ProductList-Offering1SubSection"/>
        <w:outlineLvl w:val="3"/>
      </w:pPr>
      <w:bookmarkStart w:id="147" w:name="_Sec893"/>
      <w:r>
        <w:t>2. Product Conditions</w:t>
      </w:r>
      <w:bookmarkEnd w:id="147"/>
    </w:p>
    <w:tbl>
      <w:tblPr>
        <w:tblStyle w:val="PURTable"/>
        <w:tblW w:w="0" w:type="dxa"/>
        <w:tblLook w:val="04A0" w:firstRow="1" w:lastRow="0" w:firstColumn="1" w:lastColumn="0" w:noHBand="0" w:noVBand="1"/>
      </w:tblPr>
      <w:tblGrid>
        <w:gridCol w:w="3596"/>
        <w:gridCol w:w="3600"/>
        <w:gridCol w:w="3594"/>
      </w:tblGrid>
      <w:tr w:rsidR="00245554" w14:paraId="00A9F80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C24CE1F"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2012 R2 Endpoint Protection</w:t>
            </w:r>
            <w:r>
              <w:fldChar w:fldCharType="begin"/>
            </w:r>
            <w:r>
              <w:instrText xml:space="preserve"> XE "System Center 2012 R2 Endpoint Protection" </w:instrText>
            </w:r>
            <w:r>
              <w:fldChar w:fldCharType="end"/>
            </w:r>
            <w:r>
              <w:t xml:space="preserve"> (10/13)</w:t>
            </w:r>
          </w:p>
        </w:tc>
        <w:tc>
          <w:tcPr>
            <w:tcW w:w="4040" w:type="dxa"/>
            <w:tcBorders>
              <w:top w:val="single" w:sz="18" w:space="0" w:color="00188F"/>
              <w:left w:val="single" w:sz="4" w:space="0" w:color="000000"/>
              <w:bottom w:val="single" w:sz="4" w:space="0" w:color="000000"/>
              <w:right w:val="single" w:sz="4" w:space="0" w:color="000000"/>
            </w:tcBorders>
          </w:tcPr>
          <w:p w14:paraId="7B04388D"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BFA6963" w14:textId="77777777" w:rsidR="00245554" w:rsidRDefault="00135932">
            <w:pPr>
              <w:pStyle w:val="ProductList-TableBody"/>
            </w:pPr>
            <w:r>
              <w:rPr>
                <w:color w:val="404040"/>
              </w:rPr>
              <w:t>Extended Term Eligible: N/A</w:t>
            </w:r>
          </w:p>
        </w:tc>
      </w:tr>
      <w:tr w:rsidR="00245554" w14:paraId="00AAE0C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39CB7CD" w14:textId="77777777" w:rsidR="00245554" w:rsidRDefault="00135932">
            <w:pPr>
              <w:pStyle w:val="ProductList-TableBody"/>
            </w:pPr>
            <w:r>
              <w:rPr>
                <w:color w:val="404040"/>
              </w:rPr>
              <w:t xml:space="preserve">Down Editions: N/A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E440119"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EB0852" w14:textId="77777777" w:rsidR="00245554" w:rsidRDefault="00135932">
            <w:pPr>
              <w:pStyle w:val="ProductList-TableBody"/>
            </w:pPr>
            <w:r>
              <w:rPr>
                <w:color w:val="404040"/>
              </w:rPr>
              <w:t>Prerequisite (SA): N/A</w:t>
            </w:r>
          </w:p>
        </w:tc>
      </w:tr>
      <w:tr w:rsidR="00245554" w14:paraId="0C9D294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67DBB23"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080F1D4"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CA153A" w14:textId="77777777" w:rsidR="00245554" w:rsidRDefault="00135932">
            <w:pPr>
              <w:pStyle w:val="ProductList-TableBody"/>
            </w:pPr>
            <w:r>
              <w:rPr>
                <w:color w:val="404040"/>
              </w:rPr>
              <w:t>Reduction Eligible: N/A</w:t>
            </w:r>
          </w:p>
        </w:tc>
      </w:tr>
      <w:tr w:rsidR="00245554" w14:paraId="0AF2750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445BFD9"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DD91A5"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29280F" w14:textId="77777777" w:rsidR="00245554" w:rsidRDefault="00135932">
            <w:pPr>
              <w:pStyle w:val="ProductList-TableBody"/>
            </w:pPr>
            <w:r>
              <w:rPr>
                <w:color w:val="404040"/>
              </w:rPr>
              <w:t>True Up Eligible: N/A</w:t>
            </w:r>
          </w:p>
        </w:tc>
      </w:tr>
      <w:tr w:rsidR="00245554" w14:paraId="44588F3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7FA8FC" w14:textId="77777777" w:rsidR="00245554" w:rsidRDefault="00135932">
            <w:pPr>
              <w:pStyle w:val="ProductList-TableBody"/>
            </w:pPr>
            <w:r>
              <w:rPr>
                <w:color w:val="404040"/>
              </w:rPr>
              <w:t xml:space="preserve">UTD Discount: N/A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8278E8"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65396C" w14:textId="77777777" w:rsidR="00245554" w:rsidRDefault="00135932">
            <w:pPr>
              <w:pStyle w:val="ProductList-TableBody"/>
            </w:pPr>
            <w:r>
              <w:t xml:space="preserve"> </w:t>
            </w:r>
          </w:p>
        </w:tc>
      </w:tr>
    </w:tbl>
    <w:p w14:paraId="147C2168" w14:textId="77777777" w:rsidR="00245554" w:rsidRDefault="00135932">
      <w:pPr>
        <w:pStyle w:val="ProductList-Offering1SubSection"/>
        <w:outlineLvl w:val="3"/>
      </w:pPr>
      <w:bookmarkStart w:id="148" w:name="_Sec894"/>
      <w:r>
        <w:t>3. Use Rights</w:t>
      </w:r>
      <w:bookmarkEnd w:id="148"/>
    </w:p>
    <w:tbl>
      <w:tblPr>
        <w:tblStyle w:val="PURTable"/>
        <w:tblW w:w="0" w:type="dxa"/>
        <w:tblLook w:val="04A0" w:firstRow="1" w:lastRow="0" w:firstColumn="1" w:lastColumn="0" w:noHBand="0" w:noVBand="1"/>
      </w:tblPr>
      <w:tblGrid>
        <w:gridCol w:w="3593"/>
        <w:gridCol w:w="3603"/>
        <w:gridCol w:w="3594"/>
      </w:tblGrid>
      <w:tr w:rsidR="00245554" w14:paraId="115D67F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91A4B20"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5">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14:paraId="00C0FB3F"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67353AA" w14:textId="77777777" w:rsidR="00245554" w:rsidRDefault="00135932">
            <w:pPr>
              <w:pStyle w:val="ProductList-TableBody"/>
            </w:pPr>
            <w:r>
              <w:rPr>
                <w:color w:val="404040"/>
              </w:rPr>
              <w:t>Additional Software: N/A</w:t>
            </w:r>
          </w:p>
        </w:tc>
      </w:tr>
      <w:tr w:rsidR="00245554" w14:paraId="4819EA6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7695CF4" w14:textId="77777777" w:rsidR="00245554" w:rsidRDefault="00135932">
            <w:pPr>
              <w:pStyle w:val="ProductList-TableBody"/>
            </w:pPr>
            <w:r>
              <w:rPr>
                <w:color w:val="404040"/>
              </w:rPr>
              <w:t>Client Access Requirement: N/A</w:t>
            </w:r>
          </w:p>
        </w:tc>
        <w:tc>
          <w:tcPr>
            <w:tcW w:w="4040" w:type="dxa"/>
            <w:tcBorders>
              <w:top w:val="single" w:sz="4" w:space="0" w:color="000000"/>
              <w:left w:val="single" w:sz="4" w:space="0" w:color="000000"/>
              <w:bottom w:val="single" w:sz="4" w:space="0" w:color="000000"/>
              <w:right w:val="single" w:sz="4" w:space="0" w:color="000000"/>
            </w:tcBorders>
          </w:tcPr>
          <w:p w14:paraId="301FD364"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FD6BB5" w14:textId="77777777" w:rsidR="00245554" w:rsidRDefault="00135932">
            <w:pPr>
              <w:pStyle w:val="ProductList-TableBody"/>
            </w:pPr>
            <w:r>
              <w:rPr>
                <w:color w:val="404040"/>
              </w:rPr>
              <w:t>Included Technologies: N/A</w:t>
            </w:r>
          </w:p>
        </w:tc>
      </w:tr>
      <w:tr w:rsidR="00245554" w14:paraId="2C1B849D" w14:textId="77777777">
        <w:tc>
          <w:tcPr>
            <w:tcW w:w="4040" w:type="dxa"/>
            <w:tcBorders>
              <w:top w:val="single" w:sz="4" w:space="0" w:color="000000"/>
              <w:left w:val="single" w:sz="4" w:space="0" w:color="000000"/>
              <w:bottom w:val="single" w:sz="4" w:space="0" w:color="000000"/>
              <w:right w:val="single" w:sz="4" w:space="0" w:color="000000"/>
            </w:tcBorders>
          </w:tcPr>
          <w:p w14:paraId="2543321D"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6">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E64633"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1FC6D4" w14:textId="77777777" w:rsidR="00245554" w:rsidRDefault="00135932">
            <w:pPr>
              <w:pStyle w:val="ProductList-TableBody"/>
            </w:pPr>
            <w:r>
              <w:t xml:space="preserve"> </w:t>
            </w:r>
          </w:p>
        </w:tc>
      </w:tr>
    </w:tbl>
    <w:p w14:paraId="36BB4D75" w14:textId="77777777" w:rsidR="00245554" w:rsidRDefault="00135932">
      <w:pPr>
        <w:pStyle w:val="ProductList-Body"/>
      </w:pPr>
      <w:r>
        <w:t xml:space="preserve"> </w:t>
      </w:r>
    </w:p>
    <w:p w14:paraId="4A9753DA" w14:textId="77777777" w:rsidR="00245554" w:rsidRDefault="00135932">
      <w:pPr>
        <w:pStyle w:val="ProductList-ClauseHeading"/>
        <w:outlineLvl w:val="4"/>
      </w:pPr>
      <w:r>
        <w:t>3.1 Device and User SLs</w:t>
      </w:r>
    </w:p>
    <w:p w14:paraId="2A789D93" w14:textId="77777777" w:rsidR="00245554" w:rsidRDefault="00135932">
      <w:pPr>
        <w:pStyle w:val="ProductList-Body"/>
      </w:pPr>
      <w:r>
        <w:t xml:space="preserve">Customer may purchase Device or User SLs to meet the Client Management License requirement under the </w:t>
      </w:r>
      <w:hyperlink w:anchor="_Sec544">
        <w:r>
          <w:rPr>
            <w:color w:val="00467F"/>
            <w:u w:val="single"/>
          </w:rPr>
          <w:t>Management Servers License Model</w:t>
        </w:r>
      </w:hyperlink>
      <w:r>
        <w:t>.</w:t>
      </w:r>
    </w:p>
    <w:p w14:paraId="7041DFE6" w14:textId="77777777" w:rsidR="00245554" w:rsidRDefault="00135932">
      <w:pPr>
        <w:pStyle w:val="ProductList-Body"/>
      </w:pPr>
      <w:r>
        <w:t xml:space="preserve"> </w:t>
      </w:r>
    </w:p>
    <w:p w14:paraId="2A37700B" w14:textId="77777777" w:rsidR="00245554" w:rsidRDefault="00135932">
      <w:pPr>
        <w:pStyle w:val="ProductList-ClauseHeading"/>
        <w:outlineLvl w:val="4"/>
      </w:pPr>
      <w:r>
        <w:t>3.2 Server Management SLs</w:t>
      </w:r>
    </w:p>
    <w:p w14:paraId="2BD228A5" w14:textId="77777777" w:rsidR="00245554" w:rsidRDefault="00135932">
      <w:pPr>
        <w:pStyle w:val="ProductList-Body"/>
      </w:pPr>
      <w:r>
        <w:t xml:space="preserve">In addition to User SL requirements, Server Management Licenses are required for each Server in the number specified in the System Center 2016 Datacenter and Standard license terms. For purposes of this statement,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running server operating systems that access System Center Endpoint Protection or related software are managed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For this paragraph, a “Servers" is a device on which Customer runs server operating system software.</w:t>
      </w:r>
    </w:p>
    <w:p w14:paraId="386E02D5" w14:textId="77777777" w:rsidR="00245554" w:rsidRDefault="00135932">
      <w:pPr>
        <w:pStyle w:val="ProductList-Body"/>
      </w:pPr>
      <w:r>
        <w:t xml:space="preserve"> </w:t>
      </w:r>
    </w:p>
    <w:p w14:paraId="6F6F6464" w14:textId="77777777" w:rsidR="00245554" w:rsidRDefault="00135932">
      <w:pPr>
        <w:pStyle w:val="ProductList-ClauseHeading"/>
        <w:outlineLvl w:val="4"/>
      </w:pPr>
      <w:r>
        <w:t>3.3 Substitution of Scan Engines</w:t>
      </w:r>
    </w:p>
    <w:p w14:paraId="1F6B4751" w14:textId="77777777" w:rsidR="00245554" w:rsidRDefault="00135932">
      <w:pPr>
        <w:pStyle w:val="ProductList-Body"/>
      </w:pPr>
      <w:r>
        <w:t>Microsoft may substitute comparable software and files for the Online Service’s:</w:t>
      </w:r>
    </w:p>
    <w:p w14:paraId="719BB2FC" w14:textId="77777777" w:rsidR="00245554" w:rsidRDefault="00135932" w:rsidP="00135932">
      <w:pPr>
        <w:pStyle w:val="ProductList-Bullet"/>
        <w:numPr>
          <w:ilvl w:val="0"/>
          <w:numId w:val="22"/>
        </w:numPr>
      </w:pPr>
      <w:r>
        <w:lastRenderedPageBreak/>
        <w:t xml:space="preserve">anti-virus and anti-spam software; and </w:t>
      </w:r>
    </w:p>
    <w:p w14:paraId="7D2E4F1A" w14:textId="77777777" w:rsidR="00245554" w:rsidRDefault="00135932" w:rsidP="00135932">
      <w:pPr>
        <w:pStyle w:val="ProductList-Bullet"/>
        <w:numPr>
          <w:ilvl w:val="0"/>
          <w:numId w:val="22"/>
        </w:numPr>
      </w:pPr>
      <w:r>
        <w:t>signature files and content filtering data files.</w:t>
      </w:r>
    </w:p>
    <w:p w14:paraId="749D8577" w14:textId="77777777" w:rsidR="00245554" w:rsidRDefault="00135932">
      <w:pPr>
        <w:pStyle w:val="ProductList-Offering1SubSection"/>
        <w:outlineLvl w:val="3"/>
      </w:pPr>
      <w:bookmarkStart w:id="149" w:name="_Sec895"/>
      <w:r>
        <w:t>4. Software Assurance</w:t>
      </w:r>
      <w:bookmarkEnd w:id="149"/>
    </w:p>
    <w:tbl>
      <w:tblPr>
        <w:tblStyle w:val="PURTable"/>
        <w:tblW w:w="0" w:type="dxa"/>
        <w:tblLook w:val="04A0" w:firstRow="1" w:lastRow="0" w:firstColumn="1" w:lastColumn="0" w:noHBand="0" w:noVBand="1"/>
      </w:tblPr>
      <w:tblGrid>
        <w:gridCol w:w="3593"/>
        <w:gridCol w:w="3606"/>
        <w:gridCol w:w="3591"/>
      </w:tblGrid>
      <w:tr w:rsidR="00245554" w14:paraId="05E413D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A160B28" w14:textId="77777777" w:rsidR="00245554" w:rsidRDefault="00135932">
            <w:pPr>
              <w:pStyle w:val="ProductList-TableBody"/>
            </w:pPr>
            <w:r>
              <w:rPr>
                <w:color w:val="404040"/>
              </w:rPr>
              <w:t>SA Benefits: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AB6F126"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74DFCB1" w14:textId="77777777" w:rsidR="00245554" w:rsidRDefault="00135932">
            <w:pPr>
              <w:pStyle w:val="ProductList-TableBody"/>
            </w:pPr>
            <w:r>
              <w:rPr>
                <w:color w:val="404040"/>
              </w:rPr>
              <w:t>Fail-Over Rights: N/A</w:t>
            </w:r>
          </w:p>
        </w:tc>
      </w:tr>
      <w:tr w:rsidR="00245554" w14:paraId="5634C5E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9DA6E49"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6BC5A30F"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5">
              <w:r>
                <w:rPr>
                  <w:color w:val="00467F"/>
                  <w:u w:val="single"/>
                </w:rPr>
                <w:t>Product List - March 2014</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0D6DAA" w14:textId="77777777" w:rsidR="00245554" w:rsidRDefault="00135932">
            <w:pPr>
              <w:pStyle w:val="ProductList-TableBody"/>
            </w:pPr>
            <w:r>
              <w:rPr>
                <w:color w:val="404040"/>
              </w:rPr>
              <w:t>Roaming Rights: N/A</w:t>
            </w:r>
          </w:p>
        </w:tc>
      </w:tr>
      <w:tr w:rsidR="00245554" w14:paraId="2828EC3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19A3DFC"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48D66B"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56B9F5" w14:textId="77777777" w:rsidR="00245554" w:rsidRDefault="00135932">
            <w:pPr>
              <w:pStyle w:val="ProductList-TableBody"/>
            </w:pPr>
            <w:r>
              <w:t xml:space="preserve"> </w:t>
            </w:r>
          </w:p>
        </w:tc>
      </w:tr>
    </w:tbl>
    <w:p w14:paraId="44FA7EED" w14:textId="77777777" w:rsidR="00245554" w:rsidRDefault="00135932">
      <w:pPr>
        <w:pStyle w:val="ProductList-Body"/>
      </w:pPr>
      <w:r>
        <w:t xml:space="preserve"> </w:t>
      </w:r>
    </w:p>
    <w:p w14:paraId="58E4237C" w14:textId="77777777" w:rsidR="00245554" w:rsidRDefault="00135932">
      <w:pPr>
        <w:pStyle w:val="ProductList-ClauseHeading"/>
        <w:outlineLvl w:val="4"/>
      </w:pPr>
      <w:r>
        <w:t>4.1 System Center Endpoint Protection Current Branch Rights</w:t>
      </w:r>
    </w:p>
    <w:p w14:paraId="433240A3" w14:textId="77777777" w:rsidR="00245554" w:rsidRDefault="00135932">
      <w:pPr>
        <w:pStyle w:val="ProductList-Body"/>
      </w:pPr>
      <w:r>
        <w:t>Customers with active SA on System Center Endpoint Protection Licenses, or ML equivalent License, may install and use the Current Branch option of System Center Endpoint Protection.</w:t>
      </w:r>
    </w:p>
    <w:p w14:paraId="79E678F7"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4B462992"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9BB8E13"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5DB5A87E" w14:textId="77777777" w:rsidR="00245554" w:rsidRDefault="00245554">
      <w:pPr>
        <w:pStyle w:val="ProductList-Body"/>
      </w:pPr>
    </w:p>
    <w:p w14:paraId="1D0DDD8A" w14:textId="77777777" w:rsidR="00245554" w:rsidRDefault="00135932">
      <w:pPr>
        <w:pStyle w:val="ProductList-Offering2HeadingNoBorder"/>
        <w:outlineLvl w:val="2"/>
      </w:pPr>
      <w:bookmarkStart w:id="150" w:name="_Sec1180"/>
      <w:r>
        <w:t>System Center Operations Manager</w:t>
      </w:r>
      <w:bookmarkEnd w:id="150"/>
      <w:r>
        <w:fldChar w:fldCharType="begin"/>
      </w:r>
      <w:r>
        <w:instrText xml:space="preserve"> TC "</w:instrText>
      </w:r>
      <w:bookmarkStart w:id="151" w:name="_Toc527129532"/>
      <w:r>
        <w:instrText>System Center Operations Manager</w:instrText>
      </w:r>
      <w:bookmarkEnd w:id="151"/>
      <w:r>
        <w:instrText>" \l 3</w:instrText>
      </w:r>
      <w:r>
        <w:fldChar w:fldCharType="end"/>
      </w:r>
    </w:p>
    <w:p w14:paraId="37F8C2F6" w14:textId="77777777" w:rsidR="00245554" w:rsidRDefault="00135932">
      <w:pPr>
        <w:pStyle w:val="ProductList-Offering1SubSection"/>
        <w:outlineLvl w:val="3"/>
      </w:pPr>
      <w:bookmarkStart w:id="152" w:name="_Sec1181"/>
      <w:r>
        <w:t>1. Program Availability</w:t>
      </w:r>
      <w:bookmarkEnd w:id="152"/>
    </w:p>
    <w:tbl>
      <w:tblPr>
        <w:tblStyle w:val="PURTable"/>
        <w:tblW w:w="0" w:type="dxa"/>
        <w:tblLook w:val="04A0" w:firstRow="1" w:lastRow="0" w:firstColumn="1" w:lastColumn="0" w:noHBand="0" w:noVBand="1"/>
      </w:tblPr>
      <w:tblGrid>
        <w:gridCol w:w="3459"/>
        <w:gridCol w:w="672"/>
        <w:gridCol w:w="646"/>
        <w:gridCol w:w="669"/>
        <w:gridCol w:w="643"/>
        <w:gridCol w:w="645"/>
        <w:gridCol w:w="573"/>
        <w:gridCol w:w="688"/>
        <w:gridCol w:w="718"/>
        <w:gridCol w:w="707"/>
        <w:gridCol w:w="675"/>
        <w:gridCol w:w="689"/>
      </w:tblGrid>
      <w:tr w:rsidR="00245554" w14:paraId="6D3B24FB"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5D5C2A50" w14:textId="77777777" w:rsidR="00245554" w:rsidRDefault="00135932">
            <w:pPr>
              <w:pStyle w:val="ProductList-TableBody"/>
            </w:pPr>
            <w:r>
              <w:rPr>
                <w:color w:val="FFFFFF"/>
              </w:rPr>
              <w:t>Products</w:t>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33D01BD3"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51C8428C"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0AADC6FC"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47B76805"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621E63AD"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2E2D836"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138D6CD5"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3394D95B"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706357D0"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2E2CCC03"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079B55E7"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0C3C4CDD" w14:textId="77777777">
        <w:tc>
          <w:tcPr>
            <w:tcW w:w="4160" w:type="dxa"/>
            <w:tcBorders>
              <w:top w:val="single" w:sz="6" w:space="0" w:color="FFFFFF"/>
              <w:left w:val="none" w:sz="4" w:space="0" w:color="6E6E6E"/>
              <w:bottom w:val="dashed" w:sz="4" w:space="0" w:color="BFBFBF"/>
              <w:right w:val="none" w:sz="4" w:space="0" w:color="6E6E6E"/>
            </w:tcBorders>
          </w:tcPr>
          <w:p w14:paraId="11069584" w14:textId="77777777" w:rsidR="00245554" w:rsidRDefault="00135932">
            <w:pPr>
              <w:pStyle w:val="ProductList-TableBody"/>
            </w:pPr>
            <w:r>
              <w:t>System Center 2016 Operations Manager</w:t>
            </w:r>
            <w:r>
              <w:fldChar w:fldCharType="begin"/>
            </w:r>
            <w:r>
              <w:instrText xml:space="preserve"> XE "System Center 2016 Operations Manager" </w:instrText>
            </w:r>
            <w:r>
              <w:fldChar w:fldCharType="end"/>
            </w:r>
            <w:r>
              <w:t xml:space="preserve"> per OSE (Client ML)</w:t>
            </w:r>
          </w:p>
        </w:tc>
        <w:tc>
          <w:tcPr>
            <w:tcW w:w="740" w:type="dxa"/>
            <w:tcBorders>
              <w:top w:val="single" w:sz="6" w:space="0" w:color="FFFFFF"/>
              <w:left w:val="none" w:sz="4" w:space="0" w:color="6E6E6E"/>
              <w:bottom w:val="dashed" w:sz="4" w:space="0" w:color="BFBFBF"/>
              <w:right w:val="none" w:sz="4" w:space="0" w:color="6E6E6E"/>
            </w:tcBorders>
          </w:tcPr>
          <w:p w14:paraId="44A2A4D2" w14:textId="77777777" w:rsidR="00245554" w:rsidRDefault="00135932">
            <w:pPr>
              <w:pStyle w:val="ProductList-TableBody"/>
              <w:jc w:val="center"/>
            </w:pPr>
            <w:r>
              <w:rPr>
                <w:color w:val="000000"/>
              </w:rPr>
              <w:t>1/17</w:t>
            </w:r>
          </w:p>
        </w:tc>
        <w:tc>
          <w:tcPr>
            <w:tcW w:w="740" w:type="dxa"/>
            <w:tcBorders>
              <w:top w:val="single" w:sz="6" w:space="0" w:color="FFFFFF"/>
              <w:left w:val="none" w:sz="4" w:space="0" w:color="6E6E6E"/>
              <w:bottom w:val="dashed" w:sz="4" w:space="0" w:color="BFBFBF"/>
              <w:right w:val="none" w:sz="4" w:space="0" w:color="6E6E6E"/>
            </w:tcBorders>
          </w:tcPr>
          <w:p w14:paraId="2E99EB26" w14:textId="77777777" w:rsidR="00245554" w:rsidRDefault="00135932">
            <w:pPr>
              <w:pStyle w:val="ProductList-TableBody"/>
              <w:jc w:val="center"/>
            </w:pPr>
            <w:r>
              <w:rPr>
                <w:color w:val="000000"/>
              </w:rPr>
              <w:t>(1)</w:t>
            </w:r>
          </w:p>
        </w:tc>
        <w:tc>
          <w:tcPr>
            <w:tcW w:w="740" w:type="dxa"/>
            <w:tcBorders>
              <w:top w:val="single" w:sz="6" w:space="0" w:color="FFFFFF"/>
              <w:left w:val="none" w:sz="4" w:space="0" w:color="6E6E6E"/>
              <w:bottom w:val="dashed" w:sz="4" w:space="0" w:color="BFBFBF"/>
              <w:right w:val="none" w:sz="4" w:space="0" w:color="6E6E6E"/>
            </w:tcBorders>
          </w:tcPr>
          <w:p w14:paraId="61DEE8FE" w14:textId="77777777" w:rsidR="00245554" w:rsidRDefault="00135932">
            <w:pPr>
              <w:pStyle w:val="ProductList-TableBody"/>
              <w:jc w:val="center"/>
            </w:pPr>
            <w:r>
              <w:rPr>
                <w:color w:val="000000"/>
              </w:rPr>
              <w:t>2</w:t>
            </w:r>
          </w:p>
        </w:tc>
        <w:tc>
          <w:tcPr>
            <w:tcW w:w="740" w:type="dxa"/>
            <w:tcBorders>
              <w:top w:val="single" w:sz="6" w:space="0" w:color="FFFFFF"/>
              <w:left w:val="none" w:sz="4" w:space="0" w:color="6E6E6E"/>
              <w:bottom w:val="dashed" w:sz="4" w:space="0" w:color="BFBFBF"/>
              <w:right w:val="single" w:sz="6" w:space="0" w:color="FFFFFF"/>
            </w:tcBorders>
          </w:tcPr>
          <w:p w14:paraId="3F9D5075"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247FD5"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048D45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07C04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5689BD1"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2E7EF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C97BA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798CEA5"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4B46F273" w14:textId="77777777">
        <w:tc>
          <w:tcPr>
            <w:tcW w:w="4160" w:type="dxa"/>
            <w:tcBorders>
              <w:top w:val="dashed" w:sz="4" w:space="0" w:color="BFBFBF"/>
              <w:left w:val="none" w:sz="4" w:space="0" w:color="6E6E6E"/>
              <w:bottom w:val="none" w:sz="4" w:space="0" w:color="BFBFBF"/>
              <w:right w:val="none" w:sz="4" w:space="0" w:color="6E6E6E"/>
            </w:tcBorders>
          </w:tcPr>
          <w:p w14:paraId="005D6141" w14:textId="77777777" w:rsidR="00245554" w:rsidRDefault="00135932">
            <w:pPr>
              <w:pStyle w:val="ProductList-TableBody"/>
            </w:pPr>
            <w:r>
              <w:t>System Center 2016 Operations Manager</w:t>
            </w:r>
            <w:r>
              <w:fldChar w:fldCharType="begin"/>
            </w:r>
            <w:r>
              <w:instrText xml:space="preserve"> XE "System Center 2016 Operations Manager" </w:instrText>
            </w:r>
            <w:r>
              <w:fldChar w:fldCharType="end"/>
            </w:r>
            <w:r>
              <w:t xml:space="preserve"> per User (Client ML)</w:t>
            </w:r>
          </w:p>
        </w:tc>
        <w:tc>
          <w:tcPr>
            <w:tcW w:w="740" w:type="dxa"/>
            <w:tcBorders>
              <w:top w:val="dashed" w:sz="4" w:space="0" w:color="BFBFBF"/>
              <w:left w:val="none" w:sz="4" w:space="0" w:color="6E6E6E"/>
              <w:bottom w:val="none" w:sz="4" w:space="0" w:color="BFBFBF"/>
              <w:right w:val="none" w:sz="4" w:space="0" w:color="6E6E6E"/>
            </w:tcBorders>
          </w:tcPr>
          <w:p w14:paraId="1968991D" w14:textId="77777777" w:rsidR="00245554" w:rsidRDefault="00135932">
            <w:pPr>
              <w:pStyle w:val="ProductList-TableBody"/>
              <w:jc w:val="center"/>
            </w:pPr>
            <w:r>
              <w:rPr>
                <w:color w:val="000000"/>
              </w:rPr>
              <w:t>1/17</w:t>
            </w:r>
          </w:p>
        </w:tc>
        <w:tc>
          <w:tcPr>
            <w:tcW w:w="740" w:type="dxa"/>
            <w:tcBorders>
              <w:top w:val="dashed" w:sz="4" w:space="0" w:color="BFBFBF"/>
              <w:left w:val="none" w:sz="4" w:space="0" w:color="6E6E6E"/>
              <w:bottom w:val="none" w:sz="4" w:space="0" w:color="BFBFBF"/>
              <w:right w:val="none" w:sz="4" w:space="0" w:color="6E6E6E"/>
            </w:tcBorders>
          </w:tcPr>
          <w:p w14:paraId="5CC69E3D" w14:textId="77777777" w:rsidR="00245554" w:rsidRDefault="00135932">
            <w:pPr>
              <w:pStyle w:val="ProductList-TableBody"/>
              <w:jc w:val="center"/>
            </w:pPr>
            <w:r>
              <w:t xml:space="preserve"> </w:t>
            </w:r>
          </w:p>
        </w:tc>
        <w:tc>
          <w:tcPr>
            <w:tcW w:w="740" w:type="dxa"/>
            <w:tcBorders>
              <w:top w:val="dashed" w:sz="4" w:space="0" w:color="BFBFBF"/>
              <w:left w:val="none" w:sz="4" w:space="0" w:color="6E6E6E"/>
              <w:bottom w:val="none" w:sz="4" w:space="0" w:color="BFBFBF"/>
              <w:right w:val="none" w:sz="4" w:space="0" w:color="6E6E6E"/>
            </w:tcBorders>
          </w:tcPr>
          <w:p w14:paraId="4AB174EA" w14:textId="77777777" w:rsidR="00245554" w:rsidRDefault="00135932">
            <w:pPr>
              <w:pStyle w:val="ProductList-TableBody"/>
              <w:jc w:val="center"/>
            </w:pPr>
            <w:r>
              <w:rPr>
                <w:color w:val="000000"/>
              </w:rPr>
              <w:t>2</w:t>
            </w:r>
          </w:p>
        </w:tc>
        <w:tc>
          <w:tcPr>
            <w:tcW w:w="740" w:type="dxa"/>
            <w:tcBorders>
              <w:top w:val="dashed" w:sz="4" w:space="0" w:color="BFBFBF"/>
              <w:left w:val="none" w:sz="4" w:space="0" w:color="6E6E6E"/>
              <w:bottom w:val="none" w:sz="4" w:space="0" w:color="BFBFBF"/>
              <w:right w:val="single" w:sz="6" w:space="0" w:color="FFFFFF"/>
            </w:tcBorders>
          </w:tcPr>
          <w:p w14:paraId="14DF1080"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C88A9A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1E183D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38BF24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ADB3EFA"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0BCFD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314ED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6AA3885" w14:textId="77777777" w:rsidR="00245554" w:rsidRDefault="00135932">
            <w:pPr>
              <w:pStyle w:val="ProductList-TableBody"/>
              <w:jc w:val="center"/>
            </w:pPr>
            <w:r>
              <w:t xml:space="preserve"> </w:t>
            </w:r>
          </w:p>
        </w:tc>
      </w:tr>
    </w:tbl>
    <w:p w14:paraId="7BCFFF17" w14:textId="77777777" w:rsidR="00245554" w:rsidRDefault="00135932">
      <w:pPr>
        <w:pStyle w:val="ProductList-Offering1SubSection"/>
        <w:outlineLvl w:val="3"/>
      </w:pPr>
      <w:bookmarkStart w:id="153" w:name="_Sec1182"/>
      <w:r>
        <w:t>2. Product Conditions</w:t>
      </w:r>
      <w:bookmarkEnd w:id="153"/>
    </w:p>
    <w:tbl>
      <w:tblPr>
        <w:tblStyle w:val="PURTable"/>
        <w:tblW w:w="0" w:type="dxa"/>
        <w:tblLook w:val="04A0" w:firstRow="1" w:lastRow="0" w:firstColumn="1" w:lastColumn="0" w:noHBand="0" w:noVBand="1"/>
      </w:tblPr>
      <w:tblGrid>
        <w:gridCol w:w="3602"/>
        <w:gridCol w:w="3597"/>
        <w:gridCol w:w="3591"/>
      </w:tblGrid>
      <w:tr w:rsidR="00245554" w14:paraId="379FF6D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57A02F9"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Operations Manager component of System Center 2012 Client Management Suite</w:t>
            </w:r>
            <w:r>
              <w:fldChar w:fldCharType="begin"/>
            </w:r>
            <w:r>
              <w:instrText xml:space="preserve"> XE "System Center 2012 Client Management Suite" </w:instrText>
            </w:r>
            <w:r>
              <w:fldChar w:fldCharType="end"/>
            </w:r>
            <w:r>
              <w:t xml:space="preserve"> (10/13)</w:t>
            </w:r>
          </w:p>
        </w:tc>
        <w:tc>
          <w:tcPr>
            <w:tcW w:w="4040" w:type="dxa"/>
            <w:tcBorders>
              <w:top w:val="single" w:sz="18" w:space="0" w:color="00188F"/>
              <w:left w:val="single" w:sz="4" w:space="0" w:color="000000"/>
              <w:bottom w:val="single" w:sz="4" w:space="0" w:color="000000"/>
              <w:right w:val="single" w:sz="4" w:space="0" w:color="000000"/>
            </w:tcBorders>
          </w:tcPr>
          <w:p w14:paraId="64D100C4"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1175836" w14:textId="77777777" w:rsidR="00245554" w:rsidRDefault="00135932">
            <w:pPr>
              <w:pStyle w:val="ProductList-TableBody"/>
            </w:pPr>
            <w:r>
              <w:rPr>
                <w:color w:val="404040"/>
              </w:rPr>
              <w:t>Down Editions: N/A</w:t>
            </w:r>
          </w:p>
        </w:tc>
      </w:tr>
      <w:tr w:rsidR="00245554" w14:paraId="6466914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CE8808"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45452B"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107B472F"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66">
              <w:r>
                <w:rPr>
                  <w:color w:val="00467F"/>
                  <w:u w:val="single"/>
                </w:rPr>
                <w:t>Appendix B</w:t>
              </w:r>
            </w:hyperlink>
          </w:p>
        </w:tc>
      </w:tr>
      <w:tr w:rsidR="00245554" w14:paraId="3438FCD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DDFCA93"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6B4052"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68F583D" w14:textId="77777777" w:rsidR="00245554" w:rsidRDefault="00135932">
            <w:pPr>
              <w:pStyle w:val="ProductList-TableBody"/>
            </w:pPr>
            <w:r>
              <w:rPr>
                <w:color w:val="404040"/>
              </w:rPr>
              <w:t>Reduction Eligible: N/A</w:t>
            </w:r>
          </w:p>
        </w:tc>
      </w:tr>
      <w:tr w:rsidR="00245554" w14:paraId="48FBB34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47C3E8"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3356ED"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99A8C0D" w14:textId="77777777" w:rsidR="00245554" w:rsidRDefault="00135932">
            <w:pPr>
              <w:pStyle w:val="ProductList-TableBody"/>
            </w:pPr>
            <w:r>
              <w:rPr>
                <w:color w:val="404040"/>
              </w:rPr>
              <w:t>True-Up Eligible: N/A</w:t>
            </w:r>
          </w:p>
        </w:tc>
      </w:tr>
      <w:tr w:rsidR="00245554" w14:paraId="04732A0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B197B7D"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A35C4E"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18D368" w14:textId="77777777" w:rsidR="00245554" w:rsidRDefault="00135932">
            <w:pPr>
              <w:pStyle w:val="ProductList-TableBody"/>
            </w:pPr>
            <w:r>
              <w:t xml:space="preserve"> </w:t>
            </w:r>
          </w:p>
        </w:tc>
      </w:tr>
    </w:tbl>
    <w:p w14:paraId="512021F0" w14:textId="77777777" w:rsidR="00245554" w:rsidRDefault="00135932">
      <w:pPr>
        <w:pStyle w:val="ProductList-Body"/>
      </w:pPr>
      <w:r>
        <w:t xml:space="preserve"> </w:t>
      </w:r>
    </w:p>
    <w:p w14:paraId="58C2D465" w14:textId="77777777" w:rsidR="00245554" w:rsidRDefault="00135932">
      <w:pPr>
        <w:pStyle w:val="ProductList-ClauseHeading"/>
        <w:outlineLvl w:val="4"/>
      </w:pPr>
      <w:r>
        <w:t>2.1 Academic Customers</w:t>
      </w:r>
    </w:p>
    <w:p w14:paraId="455B0939" w14:textId="77777777" w:rsidR="00245554" w:rsidRDefault="00135932">
      <w:pPr>
        <w:pStyle w:val="ProductList-Body"/>
      </w:pPr>
      <w:r>
        <w:t xml:space="preserve">Enrollment for Education Solutions and School Subscription Enrollment customers may purchase System Center 2016 Operations Manager Client Management License per OSE and deploy as per User or per OSE as contemplated in the </w:t>
      </w:r>
      <w:hyperlink w:anchor="_Sec544">
        <w:r>
          <w:rPr>
            <w:color w:val="00467F"/>
            <w:u w:val="single"/>
          </w:rPr>
          <w:t>Management Servers</w:t>
        </w:r>
      </w:hyperlink>
      <w:r>
        <w:t xml:space="preserve"> License Model. </w:t>
      </w:r>
    </w:p>
    <w:p w14:paraId="507DA413" w14:textId="77777777" w:rsidR="00245554" w:rsidRDefault="00135932">
      <w:pPr>
        <w:pStyle w:val="ProductList-Offering1SubSection"/>
        <w:outlineLvl w:val="3"/>
      </w:pPr>
      <w:bookmarkStart w:id="154" w:name="_Sec1183"/>
      <w:r>
        <w:t>3. Use Rights</w:t>
      </w:r>
      <w:bookmarkEnd w:id="154"/>
    </w:p>
    <w:tbl>
      <w:tblPr>
        <w:tblStyle w:val="PURTable"/>
        <w:tblW w:w="0" w:type="dxa"/>
        <w:tblLook w:val="04A0" w:firstRow="1" w:lastRow="0" w:firstColumn="1" w:lastColumn="0" w:noHBand="0" w:noVBand="1"/>
      </w:tblPr>
      <w:tblGrid>
        <w:gridCol w:w="3599"/>
        <w:gridCol w:w="3600"/>
        <w:gridCol w:w="3591"/>
      </w:tblGrid>
      <w:tr w:rsidR="00245554" w14:paraId="19C5A41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F0C5AF8"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67">
              <w:r>
                <w:rPr>
                  <w:color w:val="00467F"/>
                  <w:u w:val="single"/>
                </w:rPr>
                <w:t>Universal</w:t>
              </w:r>
            </w:hyperlink>
            <w:r>
              <w:t xml:space="preserve">; </w:t>
            </w:r>
            <w:hyperlink r:id="rId68">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14:paraId="180AD5C8"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2B80C88" w14:textId="77777777" w:rsidR="00245554" w:rsidRDefault="00135932">
            <w:pPr>
              <w:pStyle w:val="ProductList-TableBody"/>
            </w:pPr>
            <w:r>
              <w:rPr>
                <w:color w:val="404040"/>
              </w:rPr>
              <w:t>Additional Software: N/A</w:t>
            </w:r>
          </w:p>
        </w:tc>
      </w:tr>
      <w:tr w:rsidR="00245554" w14:paraId="0DE79EA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E33A798"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tcPr>
          <w:p w14:paraId="2EB14B63"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62A5CE48"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45554" w14:paraId="6CFFE451" w14:textId="77777777">
        <w:tc>
          <w:tcPr>
            <w:tcW w:w="4040" w:type="dxa"/>
            <w:tcBorders>
              <w:top w:val="single" w:sz="4" w:space="0" w:color="000000"/>
              <w:left w:val="single" w:sz="4" w:space="0" w:color="000000"/>
              <w:bottom w:val="single" w:sz="4" w:space="0" w:color="000000"/>
              <w:right w:val="single" w:sz="4" w:space="0" w:color="000000"/>
            </w:tcBorders>
          </w:tcPr>
          <w:p w14:paraId="09BD9E12"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r:id="rId69">
              <w:r>
                <w:rPr>
                  <w:color w:val="00467F"/>
                  <w:u w:val="single"/>
                </w:rPr>
                <w:t>Internet-based Features</w:t>
              </w:r>
            </w:hyperlink>
            <w:r>
              <w:t xml:space="preserve">, </w:t>
            </w:r>
            <w:hyperlink r:id="rId70">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65DD9F"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F408BC" w14:textId="77777777" w:rsidR="00245554" w:rsidRDefault="00135932">
            <w:pPr>
              <w:pStyle w:val="ProductList-TableBody"/>
            </w:pPr>
            <w:r>
              <w:t xml:space="preserve"> </w:t>
            </w:r>
          </w:p>
        </w:tc>
      </w:tr>
    </w:tbl>
    <w:p w14:paraId="2FE6F754" w14:textId="77777777" w:rsidR="00245554" w:rsidRDefault="00135932">
      <w:pPr>
        <w:pStyle w:val="ProductList-Body"/>
      </w:pPr>
      <w:r>
        <w:t xml:space="preserve"> </w:t>
      </w:r>
    </w:p>
    <w:p w14:paraId="4AAB2DC1" w14:textId="77777777" w:rsidR="00245554" w:rsidRDefault="00135932">
      <w:pPr>
        <w:pStyle w:val="ProductList-ClauseHeading"/>
        <w:outlineLvl w:val="4"/>
      </w:pPr>
      <w:r>
        <w:t>3.1 Management License</w:t>
      </w:r>
    </w:p>
    <w:tbl>
      <w:tblPr>
        <w:tblStyle w:val="PURTable"/>
        <w:tblW w:w="0" w:type="dxa"/>
        <w:tblLook w:val="04A0" w:firstRow="1" w:lastRow="0" w:firstColumn="1" w:lastColumn="0" w:noHBand="0" w:noVBand="1"/>
      </w:tblPr>
      <w:tblGrid>
        <w:gridCol w:w="3641"/>
        <w:gridCol w:w="3621"/>
        <w:gridCol w:w="3528"/>
      </w:tblGrid>
      <w:tr w:rsidR="00245554" w14:paraId="697F3CC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24070F98" w14:textId="77777777" w:rsidR="00245554" w:rsidRDefault="00135932">
            <w:pPr>
              <w:pStyle w:val="ProductList-TableBody"/>
            </w:pPr>
            <w:r>
              <w:t>Client Management License</w:t>
            </w:r>
          </w:p>
        </w:tc>
        <w:tc>
          <w:tcPr>
            <w:tcW w:w="4040" w:type="dxa"/>
            <w:tcBorders>
              <w:top w:val="single" w:sz="18" w:space="0" w:color="0072C6"/>
              <w:left w:val="single" w:sz="4" w:space="0" w:color="000000"/>
              <w:bottom w:val="single" w:sz="4" w:space="0" w:color="000000"/>
              <w:right w:val="none" w:sz="4" w:space="0" w:color="000000"/>
            </w:tcBorders>
          </w:tcPr>
          <w:p w14:paraId="3DEE02D3" w14:textId="77777777" w:rsidR="00245554" w:rsidRDefault="00135932">
            <w:pPr>
              <w:pStyle w:val="ProductList-TableBody"/>
            </w:pPr>
            <w:r>
              <w:t>System Center 2016 Operations Manager License (User or OSE)</w:t>
            </w:r>
          </w:p>
        </w:tc>
        <w:tc>
          <w:tcPr>
            <w:tcW w:w="4040" w:type="dxa"/>
            <w:tcBorders>
              <w:top w:val="single" w:sz="18" w:space="0" w:color="0072C6"/>
              <w:left w:val="none" w:sz="4" w:space="0" w:color="000000"/>
              <w:bottom w:val="single" w:sz="4" w:space="0" w:color="000000"/>
              <w:right w:val="single" w:sz="4" w:space="0" w:color="000000"/>
            </w:tcBorders>
          </w:tcPr>
          <w:p w14:paraId="6EEF32DD" w14:textId="77777777" w:rsidR="00245554" w:rsidRDefault="00245554">
            <w:pPr>
              <w:pStyle w:val="ProductList-TableBody"/>
            </w:pPr>
          </w:p>
        </w:tc>
      </w:tr>
    </w:tbl>
    <w:p w14:paraId="514C4955" w14:textId="77777777" w:rsidR="00245554" w:rsidRDefault="00135932">
      <w:pPr>
        <w:pStyle w:val="ProductList-Body"/>
      </w:pPr>
      <w:r>
        <w:t xml:space="preserve"> </w:t>
      </w:r>
    </w:p>
    <w:p w14:paraId="76A618F1" w14:textId="77777777" w:rsidR="00245554" w:rsidRDefault="00135932">
      <w:pPr>
        <w:pStyle w:val="ProductList-ClauseHeading"/>
        <w:outlineLvl w:val="4"/>
      </w:pPr>
      <w:r>
        <w:t>3.2 SQL Server Technology</w:t>
      </w:r>
    </w:p>
    <w:p w14:paraId="5D17D84D" w14:textId="77777777" w:rsidR="00245554" w:rsidRDefault="00135932">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14:paraId="76D1DA76" w14:textId="77777777" w:rsidR="00245554" w:rsidRDefault="00135932">
      <w:pPr>
        <w:pStyle w:val="ProductList-Offering1SubSection"/>
        <w:outlineLvl w:val="3"/>
      </w:pPr>
      <w:bookmarkStart w:id="155" w:name="_Sec1184"/>
      <w:r>
        <w:t>4. Software Assurance</w:t>
      </w:r>
      <w:bookmarkEnd w:id="155"/>
    </w:p>
    <w:tbl>
      <w:tblPr>
        <w:tblStyle w:val="PURTable"/>
        <w:tblW w:w="0" w:type="dxa"/>
        <w:tblLook w:val="04A0" w:firstRow="1" w:lastRow="0" w:firstColumn="1" w:lastColumn="0" w:noHBand="0" w:noVBand="1"/>
      </w:tblPr>
      <w:tblGrid>
        <w:gridCol w:w="3593"/>
        <w:gridCol w:w="3606"/>
        <w:gridCol w:w="3591"/>
      </w:tblGrid>
      <w:tr w:rsidR="00245554" w14:paraId="7BCD2EB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BB6CE8F"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F1F4127"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D136316" w14:textId="77777777" w:rsidR="00245554" w:rsidRDefault="00135932">
            <w:pPr>
              <w:pStyle w:val="ProductList-TableBody"/>
            </w:pPr>
            <w:r>
              <w:rPr>
                <w:color w:val="404040"/>
              </w:rPr>
              <w:t>Fail-Over Rights: N/A</w:t>
            </w:r>
          </w:p>
        </w:tc>
      </w:tr>
      <w:tr w:rsidR="00245554" w14:paraId="54F206A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86EA25"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17D14D0F"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71">
              <w:r>
                <w:rPr>
                  <w:color w:val="00467F"/>
                  <w:u w:val="single"/>
                </w:rPr>
                <w:t>Product List - October 2013</w:t>
              </w:r>
            </w:hyperlink>
            <w:r>
              <w:t xml:space="preserve">; </w:t>
            </w:r>
            <w:hyperlink r:id="rId72">
              <w:r>
                <w:rPr>
                  <w:color w:val="00467F"/>
                  <w:u w:val="single"/>
                </w:rPr>
                <w:t>Product Terms January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85F417" w14:textId="77777777" w:rsidR="00245554" w:rsidRDefault="00135932">
            <w:pPr>
              <w:pStyle w:val="ProductList-TableBody"/>
            </w:pPr>
            <w:r>
              <w:rPr>
                <w:color w:val="404040"/>
              </w:rPr>
              <w:t>Roaming Rights: N/A</w:t>
            </w:r>
          </w:p>
        </w:tc>
      </w:tr>
      <w:tr w:rsidR="00245554" w14:paraId="6539E837" w14:textId="77777777">
        <w:tc>
          <w:tcPr>
            <w:tcW w:w="4040" w:type="dxa"/>
            <w:tcBorders>
              <w:top w:val="single" w:sz="4" w:space="0" w:color="000000"/>
              <w:left w:val="single" w:sz="4" w:space="0" w:color="000000"/>
              <w:bottom w:val="single" w:sz="4" w:space="0" w:color="000000"/>
              <w:right w:val="single" w:sz="4" w:space="0" w:color="000000"/>
            </w:tcBorders>
          </w:tcPr>
          <w:p w14:paraId="63F6D909"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FF12555"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31F968" w14:textId="77777777" w:rsidR="00245554" w:rsidRDefault="00135932">
            <w:pPr>
              <w:pStyle w:val="ProductList-TableBody"/>
            </w:pPr>
            <w:r>
              <w:t xml:space="preserve"> </w:t>
            </w:r>
          </w:p>
        </w:tc>
      </w:tr>
    </w:tbl>
    <w:p w14:paraId="798E7339" w14:textId="77777777" w:rsidR="00245554" w:rsidRDefault="00135932">
      <w:pPr>
        <w:pStyle w:val="ProductList-Body"/>
      </w:pPr>
      <w:r>
        <w:t xml:space="preserve"> </w:t>
      </w:r>
    </w:p>
    <w:p w14:paraId="68E74B77" w14:textId="77777777" w:rsidR="00245554" w:rsidRDefault="00135932">
      <w:pPr>
        <w:pStyle w:val="ProductList-ClauseHeading"/>
        <w:outlineLvl w:val="4"/>
      </w:pPr>
      <w:r>
        <w:lastRenderedPageBreak/>
        <w:t>4.1 System Center Operations Manager Current Branch Rights</w:t>
      </w:r>
    </w:p>
    <w:p w14:paraId="0C46F484" w14:textId="77777777" w:rsidR="00245554" w:rsidRDefault="00135932">
      <w:pPr>
        <w:pStyle w:val="ProductList-Body"/>
      </w:pPr>
      <w:r>
        <w:t>Customers with active SA on System Center Operations Manager Licenses, or ML equivalent License, may install and use the Current Branch option of System Center Operations Manager.</w:t>
      </w:r>
    </w:p>
    <w:p w14:paraId="191F2F17"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A06E36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C5E559A"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654E4320" w14:textId="77777777" w:rsidR="00245554" w:rsidRDefault="00245554">
      <w:pPr>
        <w:pStyle w:val="ProductList-Body"/>
      </w:pPr>
    </w:p>
    <w:p w14:paraId="06720DA0" w14:textId="77777777" w:rsidR="00245554" w:rsidRDefault="00135932">
      <w:pPr>
        <w:pStyle w:val="ProductList-Offering2HeadingNoBorder"/>
        <w:outlineLvl w:val="2"/>
      </w:pPr>
      <w:bookmarkStart w:id="156" w:name="_Sec1185"/>
      <w:r>
        <w:t>System Center Orchestrator</w:t>
      </w:r>
      <w:bookmarkEnd w:id="156"/>
      <w:r>
        <w:fldChar w:fldCharType="begin"/>
      </w:r>
      <w:r>
        <w:instrText xml:space="preserve"> TC "</w:instrText>
      </w:r>
      <w:bookmarkStart w:id="157" w:name="_Toc527129533"/>
      <w:r>
        <w:instrText>System Center Orchestrator</w:instrText>
      </w:r>
      <w:bookmarkEnd w:id="157"/>
      <w:r>
        <w:instrText>" \l 3</w:instrText>
      </w:r>
      <w:r>
        <w:fldChar w:fldCharType="end"/>
      </w:r>
    </w:p>
    <w:p w14:paraId="60817549" w14:textId="77777777" w:rsidR="00245554" w:rsidRDefault="00135932">
      <w:pPr>
        <w:pStyle w:val="ProductList-Offering1SubSection"/>
        <w:outlineLvl w:val="3"/>
      </w:pPr>
      <w:bookmarkStart w:id="158" w:name="_Sec1186"/>
      <w:r>
        <w:t>1. Program Availability</w:t>
      </w:r>
      <w:bookmarkEnd w:id="158"/>
    </w:p>
    <w:tbl>
      <w:tblPr>
        <w:tblStyle w:val="PURTable"/>
        <w:tblW w:w="0" w:type="dxa"/>
        <w:tblLook w:val="04A0" w:firstRow="1" w:lastRow="0" w:firstColumn="1" w:lastColumn="0" w:noHBand="0" w:noVBand="1"/>
      </w:tblPr>
      <w:tblGrid>
        <w:gridCol w:w="3964"/>
        <w:gridCol w:w="608"/>
        <w:gridCol w:w="600"/>
        <w:gridCol w:w="607"/>
        <w:gridCol w:w="599"/>
        <w:gridCol w:w="713"/>
        <w:gridCol w:w="607"/>
        <w:gridCol w:w="612"/>
        <w:gridCol w:w="634"/>
        <w:gridCol w:w="618"/>
        <w:gridCol w:w="609"/>
        <w:gridCol w:w="613"/>
      </w:tblGrid>
      <w:tr w:rsidR="00245554" w14:paraId="281749B0"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617D5A44"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0FCE05C"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037F45A"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DA5ECC0"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178433E"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7DB84B8E"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23782F8"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6A83730"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E5A1723"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136665E"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F01F705"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96E509C"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660564BF" w14:textId="77777777">
        <w:tc>
          <w:tcPr>
            <w:tcW w:w="4160" w:type="dxa"/>
            <w:tcBorders>
              <w:top w:val="single" w:sz="6" w:space="0" w:color="FFFFFF"/>
              <w:left w:val="none" w:sz="4" w:space="0" w:color="6E6E6E"/>
              <w:bottom w:val="dashed" w:sz="4" w:space="0" w:color="BFBFBF"/>
              <w:right w:val="none" w:sz="4" w:space="0" w:color="6E6E6E"/>
            </w:tcBorders>
          </w:tcPr>
          <w:p w14:paraId="2072B6B0" w14:textId="77777777" w:rsidR="00245554" w:rsidRDefault="00135932">
            <w:pPr>
              <w:pStyle w:val="ProductList-TableBody"/>
            </w:pPr>
            <w:r>
              <w:t>System Center 2016 Orchestrator</w:t>
            </w:r>
            <w:r>
              <w:fldChar w:fldCharType="begin"/>
            </w:r>
            <w:r>
              <w:instrText xml:space="preserve"> XE "System Center 2016 Orchestrator" </w:instrText>
            </w:r>
            <w:r>
              <w:fldChar w:fldCharType="end"/>
            </w:r>
            <w:r>
              <w:t xml:space="preserve"> per OSE (Client ML)</w:t>
            </w:r>
          </w:p>
        </w:tc>
        <w:tc>
          <w:tcPr>
            <w:tcW w:w="620" w:type="dxa"/>
            <w:tcBorders>
              <w:top w:val="single" w:sz="6" w:space="0" w:color="FFFFFF"/>
              <w:left w:val="none" w:sz="4" w:space="0" w:color="6E6E6E"/>
              <w:bottom w:val="dashed" w:sz="4" w:space="0" w:color="BFBFBF"/>
              <w:right w:val="none" w:sz="4" w:space="0" w:color="6E6E6E"/>
            </w:tcBorders>
          </w:tcPr>
          <w:p w14:paraId="6BD737EE" w14:textId="77777777" w:rsidR="00245554" w:rsidRDefault="00135932">
            <w:pPr>
              <w:pStyle w:val="ProductList-TableBody"/>
              <w:jc w:val="center"/>
            </w:pPr>
            <w:r>
              <w:rPr>
                <w:color w:val="000000"/>
              </w:rPr>
              <w:t>1/17</w:t>
            </w:r>
          </w:p>
        </w:tc>
        <w:tc>
          <w:tcPr>
            <w:tcW w:w="620" w:type="dxa"/>
            <w:tcBorders>
              <w:top w:val="single" w:sz="6" w:space="0" w:color="FFFFFF"/>
              <w:left w:val="none" w:sz="4" w:space="0" w:color="6E6E6E"/>
              <w:bottom w:val="dashed" w:sz="4" w:space="0" w:color="BFBFBF"/>
              <w:right w:val="none" w:sz="4" w:space="0" w:color="6E6E6E"/>
            </w:tcBorders>
          </w:tcPr>
          <w:p w14:paraId="3A8995EE" w14:textId="77777777" w:rsidR="00245554" w:rsidRDefault="00135932">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4B4997AA" w14:textId="77777777" w:rsidR="00245554" w:rsidRDefault="00135932">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614C242E"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114E73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9F7993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ABD206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490F852"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9320A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588FB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38E52A5"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4B7FC81C" w14:textId="77777777">
        <w:tc>
          <w:tcPr>
            <w:tcW w:w="4160" w:type="dxa"/>
            <w:tcBorders>
              <w:top w:val="dashed" w:sz="4" w:space="0" w:color="BFBFBF"/>
              <w:left w:val="none" w:sz="4" w:space="0" w:color="6E6E6E"/>
              <w:bottom w:val="none" w:sz="4" w:space="0" w:color="BFBFBF"/>
              <w:right w:val="none" w:sz="4" w:space="0" w:color="6E6E6E"/>
            </w:tcBorders>
          </w:tcPr>
          <w:p w14:paraId="77F6E74C" w14:textId="77777777" w:rsidR="00245554" w:rsidRDefault="00135932">
            <w:pPr>
              <w:pStyle w:val="ProductList-TableBody"/>
            </w:pPr>
            <w:r>
              <w:t>System Center 2016 Orchestrator</w:t>
            </w:r>
            <w:r>
              <w:fldChar w:fldCharType="begin"/>
            </w:r>
            <w:r>
              <w:instrText xml:space="preserve"> XE "System Center 2016 Orchestrator" </w:instrText>
            </w:r>
            <w:r>
              <w:fldChar w:fldCharType="end"/>
            </w:r>
            <w:r>
              <w:t xml:space="preserve"> per User (Client ML)</w:t>
            </w:r>
          </w:p>
        </w:tc>
        <w:tc>
          <w:tcPr>
            <w:tcW w:w="620" w:type="dxa"/>
            <w:tcBorders>
              <w:top w:val="dashed" w:sz="4" w:space="0" w:color="BFBFBF"/>
              <w:left w:val="none" w:sz="4" w:space="0" w:color="6E6E6E"/>
              <w:bottom w:val="none" w:sz="4" w:space="0" w:color="BFBFBF"/>
              <w:right w:val="none" w:sz="4" w:space="0" w:color="6E6E6E"/>
            </w:tcBorders>
          </w:tcPr>
          <w:p w14:paraId="56144EBC" w14:textId="77777777" w:rsidR="00245554" w:rsidRDefault="00135932">
            <w:pPr>
              <w:pStyle w:val="ProductList-TableBody"/>
              <w:jc w:val="center"/>
            </w:pPr>
            <w:r>
              <w:rPr>
                <w:color w:val="000000"/>
              </w:rPr>
              <w:t>1/17</w:t>
            </w:r>
          </w:p>
        </w:tc>
        <w:tc>
          <w:tcPr>
            <w:tcW w:w="620" w:type="dxa"/>
            <w:tcBorders>
              <w:top w:val="dashed" w:sz="4" w:space="0" w:color="BFBFBF"/>
              <w:left w:val="none" w:sz="4" w:space="0" w:color="6E6E6E"/>
              <w:bottom w:val="none" w:sz="4" w:space="0" w:color="BFBFBF"/>
              <w:right w:val="none" w:sz="4" w:space="0" w:color="6E6E6E"/>
            </w:tcBorders>
          </w:tcPr>
          <w:p w14:paraId="641D7383"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14:paraId="58E55409"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70D5C93D"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961F8C"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E45176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B9F803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106A7DB"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62494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A24F5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DCB4E19" w14:textId="77777777" w:rsidR="00245554" w:rsidRDefault="00135932">
            <w:pPr>
              <w:pStyle w:val="ProductList-TableBody"/>
              <w:jc w:val="center"/>
            </w:pPr>
            <w:r>
              <w:t xml:space="preserve"> </w:t>
            </w:r>
          </w:p>
        </w:tc>
      </w:tr>
    </w:tbl>
    <w:p w14:paraId="002CA867" w14:textId="77777777" w:rsidR="00245554" w:rsidRDefault="00135932">
      <w:pPr>
        <w:pStyle w:val="ProductList-Offering1SubSection"/>
        <w:outlineLvl w:val="3"/>
      </w:pPr>
      <w:bookmarkStart w:id="159" w:name="_Sec1187"/>
      <w:r>
        <w:t>2. Product Conditions</w:t>
      </w:r>
      <w:bookmarkEnd w:id="159"/>
    </w:p>
    <w:tbl>
      <w:tblPr>
        <w:tblStyle w:val="PURTable"/>
        <w:tblW w:w="0" w:type="dxa"/>
        <w:tblLook w:val="04A0" w:firstRow="1" w:lastRow="0" w:firstColumn="1" w:lastColumn="0" w:noHBand="0" w:noVBand="1"/>
      </w:tblPr>
      <w:tblGrid>
        <w:gridCol w:w="3602"/>
        <w:gridCol w:w="3597"/>
        <w:gridCol w:w="3591"/>
      </w:tblGrid>
      <w:tr w:rsidR="00245554" w14:paraId="09E5FB2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C451CCF"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Orchestrator component of System Center 2012 Client Management Suite</w:t>
            </w:r>
            <w:r>
              <w:fldChar w:fldCharType="begin"/>
            </w:r>
            <w:r>
              <w:instrText xml:space="preserve"> XE "System Center 2012 Client Management Suite" </w:instrText>
            </w:r>
            <w:r>
              <w:fldChar w:fldCharType="end"/>
            </w:r>
            <w:r>
              <w:t xml:space="preserve"> (10/13)</w:t>
            </w:r>
          </w:p>
        </w:tc>
        <w:tc>
          <w:tcPr>
            <w:tcW w:w="4040" w:type="dxa"/>
            <w:tcBorders>
              <w:top w:val="single" w:sz="18" w:space="0" w:color="00188F"/>
              <w:left w:val="single" w:sz="4" w:space="0" w:color="000000"/>
              <w:bottom w:val="single" w:sz="4" w:space="0" w:color="000000"/>
              <w:right w:val="single" w:sz="4" w:space="0" w:color="000000"/>
            </w:tcBorders>
          </w:tcPr>
          <w:p w14:paraId="126EFD2E"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6F3969E" w14:textId="77777777" w:rsidR="00245554" w:rsidRDefault="00135932">
            <w:pPr>
              <w:pStyle w:val="ProductList-TableBody"/>
            </w:pPr>
            <w:r>
              <w:rPr>
                <w:color w:val="404040"/>
              </w:rPr>
              <w:t>Down Editions: N/A</w:t>
            </w:r>
          </w:p>
        </w:tc>
      </w:tr>
      <w:tr w:rsidR="00245554" w14:paraId="40888DA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DFB84A"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FADDB87"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2BCBB26B"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73">
              <w:r>
                <w:rPr>
                  <w:color w:val="00467F"/>
                  <w:u w:val="single"/>
                </w:rPr>
                <w:t>Appendix B</w:t>
              </w:r>
            </w:hyperlink>
          </w:p>
        </w:tc>
      </w:tr>
      <w:tr w:rsidR="00245554" w14:paraId="1857592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B0521B"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4AC659"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3A83DCA" w14:textId="77777777" w:rsidR="00245554" w:rsidRDefault="00135932">
            <w:pPr>
              <w:pStyle w:val="ProductList-TableBody"/>
            </w:pPr>
            <w:r>
              <w:rPr>
                <w:color w:val="404040"/>
              </w:rPr>
              <w:t>Reduction Eligible: N/A</w:t>
            </w:r>
          </w:p>
        </w:tc>
      </w:tr>
      <w:tr w:rsidR="00245554" w14:paraId="768FA5D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042739"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61B1CA"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EE646F" w14:textId="77777777" w:rsidR="00245554" w:rsidRDefault="00135932">
            <w:pPr>
              <w:pStyle w:val="ProductList-TableBody"/>
            </w:pPr>
            <w:r>
              <w:rPr>
                <w:color w:val="404040"/>
              </w:rPr>
              <w:t>True-Up Eligible: N/A</w:t>
            </w:r>
          </w:p>
        </w:tc>
      </w:tr>
      <w:tr w:rsidR="00245554" w14:paraId="200C1D4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D995FF"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95C4BB3"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D0F9CE" w14:textId="77777777" w:rsidR="00245554" w:rsidRDefault="00135932">
            <w:pPr>
              <w:pStyle w:val="ProductList-TableBody"/>
            </w:pPr>
            <w:r>
              <w:t xml:space="preserve"> </w:t>
            </w:r>
          </w:p>
        </w:tc>
      </w:tr>
    </w:tbl>
    <w:p w14:paraId="0BCB93D8" w14:textId="77777777" w:rsidR="00245554" w:rsidRDefault="00135932">
      <w:pPr>
        <w:pStyle w:val="ProductList-Body"/>
      </w:pPr>
      <w:r>
        <w:t xml:space="preserve"> </w:t>
      </w:r>
    </w:p>
    <w:p w14:paraId="1BF38CA7" w14:textId="77777777" w:rsidR="00245554" w:rsidRDefault="00135932">
      <w:pPr>
        <w:pStyle w:val="ProductList-ClauseHeading"/>
        <w:outlineLvl w:val="4"/>
      </w:pPr>
      <w:r>
        <w:t>2.1 Academic Customers</w:t>
      </w:r>
    </w:p>
    <w:p w14:paraId="6967AB92" w14:textId="77777777" w:rsidR="00245554" w:rsidRDefault="00135932">
      <w:pPr>
        <w:pStyle w:val="ProductList-Body"/>
      </w:pPr>
      <w:r>
        <w:t xml:space="preserve">Enrollment for Education Solutions and School Subscription Enrollment customers may purchase System Center 2016 Orchestrator Client Management License per OSE and deploy as per User or per OSE as contemplated in the </w:t>
      </w:r>
      <w:hyperlink w:anchor="_Sec544">
        <w:r>
          <w:rPr>
            <w:color w:val="00467F"/>
            <w:u w:val="single"/>
          </w:rPr>
          <w:t>Management Servers</w:t>
        </w:r>
      </w:hyperlink>
      <w:r>
        <w:t xml:space="preserve"> License Model. </w:t>
      </w:r>
    </w:p>
    <w:p w14:paraId="492DF620" w14:textId="77777777" w:rsidR="00245554" w:rsidRDefault="00135932">
      <w:pPr>
        <w:pStyle w:val="ProductList-Offering1SubSection"/>
        <w:outlineLvl w:val="3"/>
      </w:pPr>
      <w:bookmarkStart w:id="160" w:name="_Sec1188"/>
      <w:r>
        <w:t>3. Use Rights</w:t>
      </w:r>
      <w:bookmarkEnd w:id="160"/>
    </w:p>
    <w:tbl>
      <w:tblPr>
        <w:tblStyle w:val="PURTable"/>
        <w:tblW w:w="0" w:type="dxa"/>
        <w:tblLook w:val="04A0" w:firstRow="1" w:lastRow="0" w:firstColumn="1" w:lastColumn="0" w:noHBand="0" w:noVBand="1"/>
      </w:tblPr>
      <w:tblGrid>
        <w:gridCol w:w="3599"/>
        <w:gridCol w:w="3600"/>
        <w:gridCol w:w="3591"/>
      </w:tblGrid>
      <w:tr w:rsidR="00245554" w14:paraId="58E9F78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3480DA9"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74">
              <w:r>
                <w:rPr>
                  <w:color w:val="00467F"/>
                  <w:u w:val="single"/>
                </w:rPr>
                <w:t>Universal</w:t>
              </w:r>
            </w:hyperlink>
            <w:r>
              <w:t xml:space="preserve">; </w:t>
            </w:r>
            <w:hyperlink r:id="rId75">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14:paraId="7E40AC4F"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21F6171" w14:textId="77777777" w:rsidR="00245554" w:rsidRDefault="00135932">
            <w:pPr>
              <w:pStyle w:val="ProductList-TableBody"/>
            </w:pPr>
            <w:r>
              <w:rPr>
                <w:color w:val="404040"/>
              </w:rPr>
              <w:t>Additional Software: N/A</w:t>
            </w:r>
          </w:p>
        </w:tc>
      </w:tr>
      <w:tr w:rsidR="00245554" w14:paraId="75A052F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2C8E655"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tcPr>
          <w:p w14:paraId="103915E3"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7909521E"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45554" w14:paraId="225B39E1" w14:textId="77777777">
        <w:tc>
          <w:tcPr>
            <w:tcW w:w="4040" w:type="dxa"/>
            <w:tcBorders>
              <w:top w:val="single" w:sz="4" w:space="0" w:color="000000"/>
              <w:left w:val="single" w:sz="4" w:space="0" w:color="000000"/>
              <w:bottom w:val="single" w:sz="4" w:space="0" w:color="000000"/>
              <w:right w:val="single" w:sz="4" w:space="0" w:color="000000"/>
            </w:tcBorders>
          </w:tcPr>
          <w:p w14:paraId="229CAB20"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r:id="rId76">
              <w:r>
                <w:rPr>
                  <w:color w:val="00467F"/>
                  <w:u w:val="single"/>
                </w:rPr>
                <w:t>Internet-based Features</w:t>
              </w:r>
            </w:hyperlink>
            <w:r>
              <w:t xml:space="preserve">, </w:t>
            </w:r>
            <w:hyperlink r:id="rId7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5D9DCC"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57B9DA2" w14:textId="77777777" w:rsidR="00245554" w:rsidRDefault="00135932">
            <w:pPr>
              <w:pStyle w:val="ProductList-TableBody"/>
            </w:pPr>
            <w:r>
              <w:t xml:space="preserve"> </w:t>
            </w:r>
          </w:p>
        </w:tc>
      </w:tr>
    </w:tbl>
    <w:p w14:paraId="20C8211E" w14:textId="77777777" w:rsidR="00245554" w:rsidRDefault="00135932">
      <w:pPr>
        <w:pStyle w:val="ProductList-Body"/>
      </w:pPr>
      <w:r>
        <w:t xml:space="preserve"> </w:t>
      </w:r>
    </w:p>
    <w:p w14:paraId="38AB2E1A" w14:textId="77777777" w:rsidR="00245554" w:rsidRDefault="00135932">
      <w:pPr>
        <w:pStyle w:val="ProductList-ClauseHeading"/>
        <w:outlineLvl w:val="4"/>
      </w:pPr>
      <w:r>
        <w:t>3.1 Management License</w:t>
      </w:r>
    </w:p>
    <w:tbl>
      <w:tblPr>
        <w:tblStyle w:val="PURTable"/>
        <w:tblW w:w="0" w:type="dxa"/>
        <w:tblLook w:val="04A0" w:firstRow="1" w:lastRow="0" w:firstColumn="1" w:lastColumn="0" w:noHBand="0" w:noVBand="1"/>
      </w:tblPr>
      <w:tblGrid>
        <w:gridCol w:w="3636"/>
        <w:gridCol w:w="3631"/>
        <w:gridCol w:w="3523"/>
      </w:tblGrid>
      <w:tr w:rsidR="00245554" w14:paraId="6F774EC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1A1469BF" w14:textId="77777777" w:rsidR="00245554" w:rsidRDefault="00135932">
            <w:pPr>
              <w:pStyle w:val="ProductList-TableBody"/>
            </w:pPr>
            <w:r>
              <w:t>Client Management License</w:t>
            </w:r>
          </w:p>
        </w:tc>
        <w:tc>
          <w:tcPr>
            <w:tcW w:w="4040" w:type="dxa"/>
            <w:tcBorders>
              <w:top w:val="single" w:sz="18" w:space="0" w:color="0072C6"/>
              <w:left w:val="single" w:sz="4" w:space="0" w:color="000000"/>
              <w:bottom w:val="single" w:sz="4" w:space="0" w:color="000000"/>
              <w:right w:val="none" w:sz="4" w:space="0" w:color="000000"/>
            </w:tcBorders>
          </w:tcPr>
          <w:p w14:paraId="1C29971C" w14:textId="77777777" w:rsidR="00245554" w:rsidRDefault="00135932">
            <w:pPr>
              <w:pStyle w:val="ProductList-TableBody"/>
            </w:pPr>
            <w:r>
              <w:t>System Center 2016 Orchestrator License (User or OSE)</w:t>
            </w:r>
          </w:p>
        </w:tc>
        <w:tc>
          <w:tcPr>
            <w:tcW w:w="4040" w:type="dxa"/>
            <w:tcBorders>
              <w:top w:val="single" w:sz="18" w:space="0" w:color="0072C6"/>
              <w:left w:val="none" w:sz="4" w:space="0" w:color="000000"/>
              <w:bottom w:val="single" w:sz="4" w:space="0" w:color="000000"/>
              <w:right w:val="single" w:sz="4" w:space="0" w:color="000000"/>
            </w:tcBorders>
          </w:tcPr>
          <w:p w14:paraId="0296D508" w14:textId="77777777" w:rsidR="00245554" w:rsidRDefault="00245554">
            <w:pPr>
              <w:pStyle w:val="ProductList-TableBody"/>
            </w:pPr>
          </w:p>
        </w:tc>
      </w:tr>
    </w:tbl>
    <w:p w14:paraId="4F16DF79" w14:textId="77777777" w:rsidR="00245554" w:rsidRDefault="00135932">
      <w:pPr>
        <w:pStyle w:val="ProductList-Body"/>
      </w:pPr>
      <w:r>
        <w:t xml:space="preserve"> </w:t>
      </w:r>
    </w:p>
    <w:p w14:paraId="3B87FD00" w14:textId="77777777" w:rsidR="00245554" w:rsidRDefault="00135932">
      <w:pPr>
        <w:pStyle w:val="ProductList-ClauseHeading"/>
        <w:outlineLvl w:val="4"/>
      </w:pPr>
      <w:r>
        <w:t>3.2 SQL Server Technology</w:t>
      </w:r>
    </w:p>
    <w:p w14:paraId="6B01ACE2" w14:textId="77777777" w:rsidR="00245554" w:rsidRDefault="00135932">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14:paraId="3A5249AC" w14:textId="77777777" w:rsidR="00245554" w:rsidRDefault="00135932">
      <w:pPr>
        <w:pStyle w:val="ProductList-Offering1SubSection"/>
        <w:outlineLvl w:val="3"/>
      </w:pPr>
      <w:bookmarkStart w:id="161" w:name="_Sec1189"/>
      <w:r>
        <w:t>4. Software Assurance</w:t>
      </w:r>
      <w:bookmarkEnd w:id="161"/>
    </w:p>
    <w:tbl>
      <w:tblPr>
        <w:tblStyle w:val="PURTable"/>
        <w:tblW w:w="0" w:type="dxa"/>
        <w:tblLook w:val="04A0" w:firstRow="1" w:lastRow="0" w:firstColumn="1" w:lastColumn="0" w:noHBand="0" w:noVBand="1"/>
      </w:tblPr>
      <w:tblGrid>
        <w:gridCol w:w="3593"/>
        <w:gridCol w:w="3606"/>
        <w:gridCol w:w="3591"/>
      </w:tblGrid>
      <w:tr w:rsidR="00245554" w14:paraId="64770DA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1E110CC"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24E1643"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8B8CC00" w14:textId="77777777" w:rsidR="00245554" w:rsidRDefault="00135932">
            <w:pPr>
              <w:pStyle w:val="ProductList-TableBody"/>
            </w:pPr>
            <w:r>
              <w:rPr>
                <w:color w:val="404040"/>
              </w:rPr>
              <w:t>Fail-Over Rights: N/A</w:t>
            </w:r>
          </w:p>
        </w:tc>
      </w:tr>
      <w:tr w:rsidR="00245554" w14:paraId="0FD45BC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5421BA"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249EB6C9"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78">
              <w:r>
                <w:rPr>
                  <w:color w:val="00467F"/>
                  <w:u w:val="single"/>
                </w:rPr>
                <w:t>Product List - October 2013</w:t>
              </w:r>
            </w:hyperlink>
            <w:r>
              <w:t xml:space="preserve">; </w:t>
            </w:r>
            <w:hyperlink r:id="rId79">
              <w:r>
                <w:rPr>
                  <w:color w:val="00467F"/>
                  <w:u w:val="single"/>
                </w:rPr>
                <w:t>Product Terms January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7D70B2B" w14:textId="77777777" w:rsidR="00245554" w:rsidRDefault="00135932">
            <w:pPr>
              <w:pStyle w:val="ProductList-TableBody"/>
            </w:pPr>
            <w:r>
              <w:rPr>
                <w:color w:val="404040"/>
              </w:rPr>
              <w:t>Roaming Rights: N/A</w:t>
            </w:r>
          </w:p>
        </w:tc>
      </w:tr>
      <w:tr w:rsidR="00245554" w14:paraId="121589AE" w14:textId="77777777">
        <w:tc>
          <w:tcPr>
            <w:tcW w:w="4040" w:type="dxa"/>
            <w:tcBorders>
              <w:top w:val="single" w:sz="4" w:space="0" w:color="000000"/>
              <w:left w:val="single" w:sz="4" w:space="0" w:color="000000"/>
              <w:bottom w:val="single" w:sz="4" w:space="0" w:color="000000"/>
              <w:right w:val="single" w:sz="4" w:space="0" w:color="000000"/>
            </w:tcBorders>
          </w:tcPr>
          <w:p w14:paraId="60D164D0"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C156E01"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2A1287" w14:textId="77777777" w:rsidR="00245554" w:rsidRDefault="00135932">
            <w:pPr>
              <w:pStyle w:val="ProductList-TableBody"/>
            </w:pPr>
            <w:r>
              <w:t xml:space="preserve"> </w:t>
            </w:r>
          </w:p>
        </w:tc>
      </w:tr>
    </w:tbl>
    <w:p w14:paraId="5F4F9A5F"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7BA33CA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BE21744"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059DDC8" w14:textId="77777777" w:rsidR="00245554" w:rsidRDefault="00245554">
      <w:pPr>
        <w:pStyle w:val="ProductList-Body"/>
      </w:pPr>
    </w:p>
    <w:p w14:paraId="529E0DB5" w14:textId="77777777" w:rsidR="00245554" w:rsidRDefault="00135932">
      <w:pPr>
        <w:pStyle w:val="ProductList-Offering2HeadingNoBorder"/>
        <w:outlineLvl w:val="2"/>
      </w:pPr>
      <w:bookmarkStart w:id="162" w:name="_Sec1190"/>
      <w:r>
        <w:t>System Center Service Manager</w:t>
      </w:r>
      <w:bookmarkEnd w:id="162"/>
      <w:r>
        <w:fldChar w:fldCharType="begin"/>
      </w:r>
      <w:r>
        <w:instrText xml:space="preserve"> TC "</w:instrText>
      </w:r>
      <w:bookmarkStart w:id="163" w:name="_Toc527129534"/>
      <w:r>
        <w:instrText>System Center Service Manager</w:instrText>
      </w:r>
      <w:bookmarkEnd w:id="163"/>
      <w:r>
        <w:instrText>" \l 3</w:instrText>
      </w:r>
      <w:r>
        <w:fldChar w:fldCharType="end"/>
      </w:r>
    </w:p>
    <w:p w14:paraId="1480C09C" w14:textId="77777777" w:rsidR="00245554" w:rsidRDefault="00135932">
      <w:pPr>
        <w:pStyle w:val="ProductList-Offering1SubSection"/>
        <w:outlineLvl w:val="3"/>
      </w:pPr>
      <w:bookmarkStart w:id="164" w:name="_Sec1191"/>
      <w:r>
        <w:t>1. Program Availability</w:t>
      </w:r>
      <w:bookmarkEnd w:id="164"/>
    </w:p>
    <w:tbl>
      <w:tblPr>
        <w:tblStyle w:val="PURTable"/>
        <w:tblW w:w="0" w:type="dxa"/>
        <w:tblLook w:val="04A0" w:firstRow="1" w:lastRow="0" w:firstColumn="1" w:lastColumn="0" w:noHBand="0" w:noVBand="1"/>
      </w:tblPr>
      <w:tblGrid>
        <w:gridCol w:w="3444"/>
        <w:gridCol w:w="674"/>
        <w:gridCol w:w="648"/>
        <w:gridCol w:w="671"/>
        <w:gridCol w:w="645"/>
        <w:gridCol w:w="647"/>
        <w:gridCol w:w="574"/>
        <w:gridCol w:w="689"/>
        <w:gridCol w:w="718"/>
        <w:gridCol w:w="708"/>
        <w:gridCol w:w="676"/>
        <w:gridCol w:w="690"/>
      </w:tblGrid>
      <w:tr w:rsidR="00245554" w14:paraId="7E40E523"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A69CAB5" w14:textId="77777777" w:rsidR="00245554" w:rsidRDefault="00135932">
            <w:pPr>
              <w:pStyle w:val="ProductList-TableBody"/>
            </w:pPr>
            <w:r>
              <w:rPr>
                <w:color w:val="FFFFFF"/>
              </w:rPr>
              <w:t>Products</w:t>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379257C6"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043E0E7D"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5BBE96CB"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39ABCB3A"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0EA055FA"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80F0C7F"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345F3237"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431625CC"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43B4D754"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0BB591A7"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4FA168DE"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6B00BCC8" w14:textId="77777777">
        <w:tc>
          <w:tcPr>
            <w:tcW w:w="4160" w:type="dxa"/>
            <w:tcBorders>
              <w:top w:val="single" w:sz="6" w:space="0" w:color="FFFFFF"/>
              <w:left w:val="none" w:sz="4" w:space="0" w:color="6E6E6E"/>
              <w:bottom w:val="dashed" w:sz="4" w:space="0" w:color="BFBFBF"/>
              <w:right w:val="none" w:sz="4" w:space="0" w:color="6E6E6E"/>
            </w:tcBorders>
          </w:tcPr>
          <w:p w14:paraId="1AA35D6A" w14:textId="77777777" w:rsidR="00245554" w:rsidRDefault="00135932">
            <w:pPr>
              <w:pStyle w:val="ProductList-TableBody"/>
            </w:pPr>
            <w:r>
              <w:t>System Center 2016 Service Manager</w:t>
            </w:r>
            <w:r>
              <w:fldChar w:fldCharType="begin"/>
            </w:r>
            <w:r>
              <w:instrText xml:space="preserve"> XE "System Center 2016 Service Manager" </w:instrText>
            </w:r>
            <w:r>
              <w:fldChar w:fldCharType="end"/>
            </w:r>
            <w:r>
              <w:t xml:space="preserve"> per OSE (Client ML)</w:t>
            </w:r>
          </w:p>
        </w:tc>
        <w:tc>
          <w:tcPr>
            <w:tcW w:w="740" w:type="dxa"/>
            <w:tcBorders>
              <w:top w:val="single" w:sz="6" w:space="0" w:color="FFFFFF"/>
              <w:left w:val="none" w:sz="4" w:space="0" w:color="6E6E6E"/>
              <w:bottom w:val="dashed" w:sz="4" w:space="0" w:color="BFBFBF"/>
              <w:right w:val="none" w:sz="4" w:space="0" w:color="6E6E6E"/>
            </w:tcBorders>
          </w:tcPr>
          <w:p w14:paraId="08435BFD" w14:textId="77777777" w:rsidR="00245554" w:rsidRDefault="00135932">
            <w:pPr>
              <w:pStyle w:val="ProductList-TableBody"/>
              <w:jc w:val="center"/>
            </w:pPr>
            <w:r>
              <w:rPr>
                <w:color w:val="000000"/>
              </w:rPr>
              <w:t>1/17</w:t>
            </w:r>
          </w:p>
        </w:tc>
        <w:tc>
          <w:tcPr>
            <w:tcW w:w="740" w:type="dxa"/>
            <w:tcBorders>
              <w:top w:val="single" w:sz="6" w:space="0" w:color="FFFFFF"/>
              <w:left w:val="none" w:sz="4" w:space="0" w:color="6E6E6E"/>
              <w:bottom w:val="dashed" w:sz="4" w:space="0" w:color="BFBFBF"/>
              <w:right w:val="none" w:sz="4" w:space="0" w:color="6E6E6E"/>
            </w:tcBorders>
          </w:tcPr>
          <w:p w14:paraId="1B2CC065" w14:textId="77777777" w:rsidR="00245554" w:rsidRDefault="00135932">
            <w:pPr>
              <w:pStyle w:val="ProductList-TableBody"/>
              <w:jc w:val="center"/>
            </w:pPr>
            <w:r>
              <w:rPr>
                <w:color w:val="000000"/>
              </w:rPr>
              <w:t>(1)</w:t>
            </w:r>
          </w:p>
        </w:tc>
        <w:tc>
          <w:tcPr>
            <w:tcW w:w="740" w:type="dxa"/>
            <w:tcBorders>
              <w:top w:val="single" w:sz="6" w:space="0" w:color="FFFFFF"/>
              <w:left w:val="none" w:sz="4" w:space="0" w:color="6E6E6E"/>
              <w:bottom w:val="dashed" w:sz="4" w:space="0" w:color="BFBFBF"/>
              <w:right w:val="none" w:sz="4" w:space="0" w:color="6E6E6E"/>
            </w:tcBorders>
          </w:tcPr>
          <w:p w14:paraId="1EDDA11C" w14:textId="77777777" w:rsidR="00245554" w:rsidRDefault="00135932">
            <w:pPr>
              <w:pStyle w:val="ProductList-TableBody"/>
              <w:jc w:val="center"/>
            </w:pPr>
            <w:r>
              <w:rPr>
                <w:color w:val="000000"/>
              </w:rPr>
              <w:t>2</w:t>
            </w:r>
          </w:p>
        </w:tc>
        <w:tc>
          <w:tcPr>
            <w:tcW w:w="740" w:type="dxa"/>
            <w:tcBorders>
              <w:top w:val="single" w:sz="6" w:space="0" w:color="FFFFFF"/>
              <w:left w:val="none" w:sz="4" w:space="0" w:color="6E6E6E"/>
              <w:bottom w:val="dashed" w:sz="4" w:space="0" w:color="BFBFBF"/>
              <w:right w:val="single" w:sz="6" w:space="0" w:color="FFFFFF"/>
            </w:tcBorders>
          </w:tcPr>
          <w:p w14:paraId="377A6E6A"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EEA97A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C9800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54208D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5976E4"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0330CC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7E033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4D1A90"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418F1A94" w14:textId="77777777">
        <w:tc>
          <w:tcPr>
            <w:tcW w:w="4160" w:type="dxa"/>
            <w:tcBorders>
              <w:top w:val="dashed" w:sz="4" w:space="0" w:color="BFBFBF"/>
              <w:left w:val="none" w:sz="4" w:space="0" w:color="6E6E6E"/>
              <w:bottom w:val="none" w:sz="4" w:space="0" w:color="BFBFBF"/>
              <w:right w:val="none" w:sz="4" w:space="0" w:color="6E6E6E"/>
            </w:tcBorders>
          </w:tcPr>
          <w:p w14:paraId="165746E2" w14:textId="77777777" w:rsidR="00245554" w:rsidRDefault="00135932">
            <w:pPr>
              <w:pStyle w:val="ProductList-TableBody"/>
            </w:pPr>
            <w:r>
              <w:t>System Center 2016 Service Manager</w:t>
            </w:r>
            <w:r>
              <w:fldChar w:fldCharType="begin"/>
            </w:r>
            <w:r>
              <w:instrText xml:space="preserve"> XE "System Center 2016 Service Manager" </w:instrText>
            </w:r>
            <w:r>
              <w:fldChar w:fldCharType="end"/>
            </w:r>
            <w:r>
              <w:t xml:space="preserve"> per User (Client ML)</w:t>
            </w:r>
          </w:p>
        </w:tc>
        <w:tc>
          <w:tcPr>
            <w:tcW w:w="740" w:type="dxa"/>
            <w:tcBorders>
              <w:top w:val="dashed" w:sz="4" w:space="0" w:color="BFBFBF"/>
              <w:left w:val="none" w:sz="4" w:space="0" w:color="6E6E6E"/>
              <w:bottom w:val="none" w:sz="4" w:space="0" w:color="BFBFBF"/>
              <w:right w:val="none" w:sz="4" w:space="0" w:color="6E6E6E"/>
            </w:tcBorders>
          </w:tcPr>
          <w:p w14:paraId="2D471A41" w14:textId="77777777" w:rsidR="00245554" w:rsidRDefault="00135932">
            <w:pPr>
              <w:pStyle w:val="ProductList-TableBody"/>
              <w:jc w:val="center"/>
            </w:pPr>
            <w:r>
              <w:rPr>
                <w:color w:val="000000"/>
              </w:rPr>
              <w:t>1/17</w:t>
            </w:r>
          </w:p>
        </w:tc>
        <w:tc>
          <w:tcPr>
            <w:tcW w:w="740" w:type="dxa"/>
            <w:tcBorders>
              <w:top w:val="dashed" w:sz="4" w:space="0" w:color="BFBFBF"/>
              <w:left w:val="none" w:sz="4" w:space="0" w:color="6E6E6E"/>
              <w:bottom w:val="none" w:sz="4" w:space="0" w:color="BFBFBF"/>
              <w:right w:val="none" w:sz="4" w:space="0" w:color="6E6E6E"/>
            </w:tcBorders>
          </w:tcPr>
          <w:p w14:paraId="1BC6F466" w14:textId="77777777" w:rsidR="00245554" w:rsidRDefault="00135932">
            <w:pPr>
              <w:pStyle w:val="ProductList-TableBody"/>
              <w:jc w:val="center"/>
            </w:pPr>
            <w:r>
              <w:t xml:space="preserve"> </w:t>
            </w:r>
          </w:p>
        </w:tc>
        <w:tc>
          <w:tcPr>
            <w:tcW w:w="740" w:type="dxa"/>
            <w:tcBorders>
              <w:top w:val="dashed" w:sz="4" w:space="0" w:color="BFBFBF"/>
              <w:left w:val="none" w:sz="4" w:space="0" w:color="6E6E6E"/>
              <w:bottom w:val="none" w:sz="4" w:space="0" w:color="BFBFBF"/>
              <w:right w:val="none" w:sz="4" w:space="0" w:color="6E6E6E"/>
            </w:tcBorders>
          </w:tcPr>
          <w:p w14:paraId="3A9ABD27" w14:textId="77777777" w:rsidR="00245554" w:rsidRDefault="00135932">
            <w:pPr>
              <w:pStyle w:val="ProductList-TableBody"/>
              <w:jc w:val="center"/>
            </w:pPr>
            <w:r>
              <w:rPr>
                <w:color w:val="000000"/>
              </w:rPr>
              <w:t>2</w:t>
            </w:r>
          </w:p>
        </w:tc>
        <w:tc>
          <w:tcPr>
            <w:tcW w:w="740" w:type="dxa"/>
            <w:tcBorders>
              <w:top w:val="dashed" w:sz="4" w:space="0" w:color="BFBFBF"/>
              <w:left w:val="none" w:sz="4" w:space="0" w:color="6E6E6E"/>
              <w:bottom w:val="none" w:sz="4" w:space="0" w:color="BFBFBF"/>
              <w:right w:val="single" w:sz="6" w:space="0" w:color="FFFFFF"/>
            </w:tcBorders>
          </w:tcPr>
          <w:p w14:paraId="5D5761AD"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C4B01E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4944BB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2974D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97408E9"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386C44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25F99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E50F76" w14:textId="77777777" w:rsidR="00245554" w:rsidRDefault="00135932">
            <w:pPr>
              <w:pStyle w:val="ProductList-TableBody"/>
              <w:jc w:val="center"/>
            </w:pPr>
            <w:r>
              <w:t xml:space="preserve"> </w:t>
            </w:r>
          </w:p>
        </w:tc>
      </w:tr>
    </w:tbl>
    <w:p w14:paraId="29FB6B38" w14:textId="77777777" w:rsidR="00245554" w:rsidRDefault="00135932">
      <w:pPr>
        <w:pStyle w:val="ProductList-Offering1SubSection"/>
        <w:outlineLvl w:val="3"/>
      </w:pPr>
      <w:bookmarkStart w:id="165" w:name="_Sec1192"/>
      <w:r>
        <w:lastRenderedPageBreak/>
        <w:t>2. Product Conditions</w:t>
      </w:r>
      <w:bookmarkEnd w:id="165"/>
    </w:p>
    <w:tbl>
      <w:tblPr>
        <w:tblStyle w:val="PURTable"/>
        <w:tblW w:w="0" w:type="dxa"/>
        <w:tblLook w:val="04A0" w:firstRow="1" w:lastRow="0" w:firstColumn="1" w:lastColumn="0" w:noHBand="0" w:noVBand="1"/>
      </w:tblPr>
      <w:tblGrid>
        <w:gridCol w:w="3602"/>
        <w:gridCol w:w="3597"/>
        <w:gridCol w:w="3591"/>
      </w:tblGrid>
      <w:tr w:rsidR="00245554" w14:paraId="24CE6C6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D4D19D0"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Service Manager component of System Center 2012 Client Management Suite</w:t>
            </w:r>
            <w:r>
              <w:fldChar w:fldCharType="begin"/>
            </w:r>
            <w:r>
              <w:instrText xml:space="preserve"> XE "System Center 2012 Client Management Suite" </w:instrText>
            </w:r>
            <w:r>
              <w:fldChar w:fldCharType="end"/>
            </w:r>
            <w:r>
              <w:t xml:space="preserve"> (10/13)</w:t>
            </w:r>
          </w:p>
        </w:tc>
        <w:tc>
          <w:tcPr>
            <w:tcW w:w="4040" w:type="dxa"/>
            <w:tcBorders>
              <w:top w:val="single" w:sz="18" w:space="0" w:color="00188F"/>
              <w:left w:val="single" w:sz="4" w:space="0" w:color="000000"/>
              <w:bottom w:val="single" w:sz="4" w:space="0" w:color="000000"/>
              <w:right w:val="single" w:sz="4" w:space="0" w:color="000000"/>
            </w:tcBorders>
          </w:tcPr>
          <w:p w14:paraId="01E40B92"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49C8CB3" w14:textId="77777777" w:rsidR="00245554" w:rsidRDefault="00135932">
            <w:pPr>
              <w:pStyle w:val="ProductList-TableBody"/>
            </w:pPr>
            <w:r>
              <w:rPr>
                <w:color w:val="404040"/>
              </w:rPr>
              <w:t>Down Editions: N/A</w:t>
            </w:r>
          </w:p>
        </w:tc>
      </w:tr>
      <w:tr w:rsidR="00245554" w14:paraId="3E87DC0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E214678"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D993305"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14:paraId="79474751"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80">
              <w:r>
                <w:rPr>
                  <w:color w:val="00467F"/>
                  <w:u w:val="single"/>
                </w:rPr>
                <w:t>Appendix B</w:t>
              </w:r>
            </w:hyperlink>
          </w:p>
        </w:tc>
      </w:tr>
      <w:tr w:rsidR="00245554" w14:paraId="3272539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D11884E"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A71146"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84E6480" w14:textId="77777777" w:rsidR="00245554" w:rsidRDefault="00135932">
            <w:pPr>
              <w:pStyle w:val="ProductList-TableBody"/>
            </w:pPr>
            <w:r>
              <w:rPr>
                <w:color w:val="404040"/>
              </w:rPr>
              <w:t>Reduction Eligible: N/A</w:t>
            </w:r>
          </w:p>
        </w:tc>
      </w:tr>
      <w:tr w:rsidR="00245554" w14:paraId="29B6448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FCF668"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85E2FA"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8615993" w14:textId="77777777" w:rsidR="00245554" w:rsidRDefault="00135932">
            <w:pPr>
              <w:pStyle w:val="ProductList-TableBody"/>
            </w:pPr>
            <w:r>
              <w:rPr>
                <w:color w:val="404040"/>
              </w:rPr>
              <w:t>True-Up Eligible: N/A</w:t>
            </w:r>
          </w:p>
        </w:tc>
      </w:tr>
      <w:tr w:rsidR="00245554" w14:paraId="26AA38C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070C17E"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0BBEAAC"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26918B" w14:textId="77777777" w:rsidR="00245554" w:rsidRDefault="00135932">
            <w:pPr>
              <w:pStyle w:val="ProductList-TableBody"/>
            </w:pPr>
            <w:r>
              <w:t xml:space="preserve"> </w:t>
            </w:r>
          </w:p>
        </w:tc>
      </w:tr>
    </w:tbl>
    <w:p w14:paraId="6B519F88" w14:textId="77777777" w:rsidR="00245554" w:rsidRDefault="00135932">
      <w:pPr>
        <w:pStyle w:val="ProductList-Body"/>
      </w:pPr>
      <w:r>
        <w:t xml:space="preserve"> </w:t>
      </w:r>
    </w:p>
    <w:p w14:paraId="356211CD" w14:textId="77777777" w:rsidR="00245554" w:rsidRDefault="00135932">
      <w:pPr>
        <w:pStyle w:val="ProductList-ClauseHeading"/>
        <w:outlineLvl w:val="4"/>
      </w:pPr>
      <w:r>
        <w:t>2.1 Academic Customers</w:t>
      </w:r>
    </w:p>
    <w:p w14:paraId="0E51C6CF" w14:textId="77777777" w:rsidR="00245554" w:rsidRDefault="00135932">
      <w:pPr>
        <w:pStyle w:val="ProductList-Body"/>
      </w:pPr>
      <w:r>
        <w:t xml:space="preserve">Enrollment for Education Solutions and School Subscription Enrollment customers may purchase System Center 2016 Service Manager Client Management License per OSE and deploy as per User or per OSE as contemplated in the </w:t>
      </w:r>
      <w:hyperlink w:anchor="_Sec544">
        <w:r>
          <w:rPr>
            <w:color w:val="00467F"/>
            <w:u w:val="single"/>
          </w:rPr>
          <w:t>Management Servers</w:t>
        </w:r>
      </w:hyperlink>
      <w:r>
        <w:t xml:space="preserve"> License Model. </w:t>
      </w:r>
    </w:p>
    <w:p w14:paraId="7244A4CD" w14:textId="77777777" w:rsidR="00245554" w:rsidRDefault="00135932">
      <w:pPr>
        <w:pStyle w:val="ProductList-Offering1SubSection"/>
        <w:outlineLvl w:val="3"/>
      </w:pPr>
      <w:bookmarkStart w:id="166" w:name="_Sec1193"/>
      <w:r>
        <w:t>3. Use Rights</w:t>
      </w:r>
      <w:bookmarkEnd w:id="166"/>
    </w:p>
    <w:tbl>
      <w:tblPr>
        <w:tblStyle w:val="PURTable"/>
        <w:tblW w:w="0" w:type="dxa"/>
        <w:tblLook w:val="04A0" w:firstRow="1" w:lastRow="0" w:firstColumn="1" w:lastColumn="0" w:noHBand="0" w:noVBand="1"/>
      </w:tblPr>
      <w:tblGrid>
        <w:gridCol w:w="3599"/>
        <w:gridCol w:w="3600"/>
        <w:gridCol w:w="3591"/>
      </w:tblGrid>
      <w:tr w:rsidR="00245554" w14:paraId="36215E9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E732FC1"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81">
              <w:r>
                <w:rPr>
                  <w:color w:val="00467F"/>
                  <w:u w:val="single"/>
                </w:rPr>
                <w:t>Universal</w:t>
              </w:r>
            </w:hyperlink>
            <w:r>
              <w:t xml:space="preserve">; </w:t>
            </w:r>
            <w:hyperlink r:id="rId82">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14:paraId="33FBCC84"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DE1AFC7" w14:textId="77777777" w:rsidR="00245554" w:rsidRDefault="00135932">
            <w:pPr>
              <w:pStyle w:val="ProductList-TableBody"/>
            </w:pPr>
            <w:r>
              <w:rPr>
                <w:color w:val="404040"/>
              </w:rPr>
              <w:t>Additional Software: N/A</w:t>
            </w:r>
          </w:p>
        </w:tc>
      </w:tr>
      <w:tr w:rsidR="00245554" w14:paraId="3700DE6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93716B5"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tcPr>
          <w:p w14:paraId="116EF2A7"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685F9C6D"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45554" w14:paraId="0F732BE6" w14:textId="77777777">
        <w:tc>
          <w:tcPr>
            <w:tcW w:w="4040" w:type="dxa"/>
            <w:tcBorders>
              <w:top w:val="single" w:sz="4" w:space="0" w:color="000000"/>
              <w:left w:val="single" w:sz="4" w:space="0" w:color="000000"/>
              <w:bottom w:val="single" w:sz="4" w:space="0" w:color="000000"/>
              <w:right w:val="single" w:sz="4" w:space="0" w:color="000000"/>
            </w:tcBorders>
          </w:tcPr>
          <w:p w14:paraId="37622430"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r:id="rId83">
              <w:r>
                <w:rPr>
                  <w:color w:val="00467F"/>
                  <w:u w:val="single"/>
                </w:rPr>
                <w:t>Internet-based Features</w:t>
              </w:r>
            </w:hyperlink>
            <w:r>
              <w:t xml:space="preserve">, </w:t>
            </w:r>
            <w:hyperlink r:id="rId84">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131370"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DD8CE6" w14:textId="77777777" w:rsidR="00245554" w:rsidRDefault="00135932">
            <w:pPr>
              <w:pStyle w:val="ProductList-TableBody"/>
            </w:pPr>
            <w:r>
              <w:t xml:space="preserve"> </w:t>
            </w:r>
          </w:p>
        </w:tc>
      </w:tr>
    </w:tbl>
    <w:p w14:paraId="5067CFF3" w14:textId="77777777" w:rsidR="00245554" w:rsidRDefault="00135932">
      <w:pPr>
        <w:pStyle w:val="ProductList-Body"/>
      </w:pPr>
      <w:r>
        <w:t xml:space="preserve"> </w:t>
      </w:r>
    </w:p>
    <w:p w14:paraId="39A17C5D" w14:textId="77777777" w:rsidR="00245554" w:rsidRDefault="00135932">
      <w:pPr>
        <w:pStyle w:val="ProductList-ClauseHeading"/>
        <w:outlineLvl w:val="4"/>
      </w:pPr>
      <w:r>
        <w:t>3.1 Management License</w:t>
      </w:r>
    </w:p>
    <w:tbl>
      <w:tblPr>
        <w:tblStyle w:val="PURTable"/>
        <w:tblW w:w="0" w:type="dxa"/>
        <w:tblLook w:val="04A0" w:firstRow="1" w:lastRow="0" w:firstColumn="1" w:lastColumn="0" w:noHBand="0" w:noVBand="1"/>
      </w:tblPr>
      <w:tblGrid>
        <w:gridCol w:w="3620"/>
        <w:gridCol w:w="3583"/>
        <w:gridCol w:w="3587"/>
      </w:tblGrid>
      <w:tr w:rsidR="00245554" w14:paraId="36CE9B0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032CC286" w14:textId="77777777" w:rsidR="00245554" w:rsidRDefault="00135932">
            <w:pPr>
              <w:pStyle w:val="ProductList-TableBody"/>
            </w:pPr>
            <w:r>
              <w:t>Client Management License</w:t>
            </w:r>
          </w:p>
        </w:tc>
        <w:tc>
          <w:tcPr>
            <w:tcW w:w="4040" w:type="dxa"/>
            <w:tcBorders>
              <w:top w:val="single" w:sz="18" w:space="0" w:color="0072C6"/>
              <w:left w:val="single" w:sz="4" w:space="0" w:color="000000"/>
              <w:bottom w:val="none" w:sz="4" w:space="0" w:color="000000"/>
              <w:right w:val="none" w:sz="4" w:space="0" w:color="000000"/>
            </w:tcBorders>
          </w:tcPr>
          <w:p w14:paraId="672F2DC6" w14:textId="77777777" w:rsidR="00245554" w:rsidRDefault="00135932">
            <w:pPr>
              <w:pStyle w:val="ProductList-TableBody"/>
            </w:pPr>
            <w:r>
              <w:t>System Center 2016 Service Manager License (User or OSE)</w:t>
            </w:r>
          </w:p>
        </w:tc>
        <w:tc>
          <w:tcPr>
            <w:tcW w:w="4040" w:type="dxa"/>
            <w:tcBorders>
              <w:top w:val="single" w:sz="18" w:space="0" w:color="0072C6"/>
              <w:left w:val="none" w:sz="4" w:space="0" w:color="000000"/>
              <w:bottom w:val="none" w:sz="4" w:space="0" w:color="000000"/>
              <w:right w:val="single" w:sz="4" w:space="0" w:color="000000"/>
            </w:tcBorders>
          </w:tcPr>
          <w:p w14:paraId="17FBED63" w14:textId="77777777" w:rsidR="00245554" w:rsidRDefault="00135932">
            <w:pPr>
              <w:pStyle w:val="ProductList-TableBody"/>
            </w:pPr>
            <w:r>
              <w:t>Microsoft Identity Manager 2016 CAL (User)</w:t>
            </w:r>
          </w:p>
        </w:tc>
      </w:tr>
      <w:tr w:rsidR="00245554" w14:paraId="10CF1A6D"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2F1E0787"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2E13916C" w14:textId="77777777" w:rsidR="00245554" w:rsidRDefault="00135932">
            <w:pPr>
              <w:pStyle w:val="ProductList-TableBody"/>
            </w:pPr>
            <w:r>
              <w:t>Azure Active Directory Premium (P1 and P2) User SL</w:t>
            </w:r>
          </w:p>
        </w:tc>
        <w:tc>
          <w:tcPr>
            <w:tcW w:w="4040" w:type="dxa"/>
            <w:tcBorders>
              <w:top w:val="none" w:sz="4" w:space="0" w:color="000000"/>
              <w:left w:val="none" w:sz="4" w:space="0" w:color="000000"/>
              <w:bottom w:val="single" w:sz="4" w:space="0" w:color="000000"/>
              <w:right w:val="single" w:sz="4" w:space="0" w:color="000000"/>
            </w:tcBorders>
          </w:tcPr>
          <w:p w14:paraId="3FBEABBC" w14:textId="77777777" w:rsidR="00245554" w:rsidRDefault="00135932">
            <w:pPr>
              <w:pStyle w:val="ProductList-TableBody"/>
            </w:pPr>
            <w:r>
              <w:t xml:space="preserve"> </w:t>
            </w:r>
          </w:p>
        </w:tc>
      </w:tr>
    </w:tbl>
    <w:p w14:paraId="743573E1" w14:textId="77777777" w:rsidR="00245554" w:rsidRDefault="00135932">
      <w:pPr>
        <w:pStyle w:val="ProductList-Body"/>
      </w:pPr>
      <w:r>
        <w:t xml:space="preserve"> </w:t>
      </w:r>
    </w:p>
    <w:p w14:paraId="41AB65FD" w14:textId="77777777" w:rsidR="00245554" w:rsidRDefault="00135932">
      <w:pPr>
        <w:pStyle w:val="ProductList-ClauseHeading"/>
        <w:outlineLvl w:val="4"/>
      </w:pPr>
      <w:r>
        <w:t>3.2 SQL Server Technology</w:t>
      </w:r>
    </w:p>
    <w:p w14:paraId="67748070" w14:textId="77777777" w:rsidR="00245554" w:rsidRDefault="00135932">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14:paraId="7B70273E" w14:textId="77777777" w:rsidR="00245554" w:rsidRDefault="00135932">
      <w:pPr>
        <w:pStyle w:val="ProductList-Offering1SubSection"/>
        <w:outlineLvl w:val="3"/>
      </w:pPr>
      <w:bookmarkStart w:id="167" w:name="_Sec1194"/>
      <w:r>
        <w:t>4. Software Assurance</w:t>
      </w:r>
      <w:bookmarkEnd w:id="167"/>
    </w:p>
    <w:tbl>
      <w:tblPr>
        <w:tblStyle w:val="PURTable"/>
        <w:tblW w:w="0" w:type="dxa"/>
        <w:tblLook w:val="04A0" w:firstRow="1" w:lastRow="0" w:firstColumn="1" w:lastColumn="0" w:noHBand="0" w:noVBand="1"/>
      </w:tblPr>
      <w:tblGrid>
        <w:gridCol w:w="3593"/>
        <w:gridCol w:w="3606"/>
        <w:gridCol w:w="3591"/>
      </w:tblGrid>
      <w:tr w:rsidR="00245554" w14:paraId="51003A0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89E7E92"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36A630F"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366FCE1" w14:textId="77777777" w:rsidR="00245554" w:rsidRDefault="00135932">
            <w:pPr>
              <w:pStyle w:val="ProductList-TableBody"/>
            </w:pPr>
            <w:r>
              <w:rPr>
                <w:color w:val="404040"/>
              </w:rPr>
              <w:t>Fail-Over Rights: N/A</w:t>
            </w:r>
          </w:p>
        </w:tc>
      </w:tr>
      <w:tr w:rsidR="00245554" w14:paraId="03DF00F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0BFD75F"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2AB61867"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85">
              <w:r>
                <w:rPr>
                  <w:color w:val="00467F"/>
                  <w:u w:val="single"/>
                </w:rPr>
                <w:t>Product List - October 2013</w:t>
              </w:r>
            </w:hyperlink>
            <w:r>
              <w:t xml:space="preserve">; </w:t>
            </w:r>
            <w:hyperlink r:id="rId86">
              <w:r>
                <w:rPr>
                  <w:color w:val="00467F"/>
                  <w:u w:val="single"/>
                </w:rPr>
                <w:t>Product Terms January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D2E66F" w14:textId="77777777" w:rsidR="00245554" w:rsidRDefault="00135932">
            <w:pPr>
              <w:pStyle w:val="ProductList-TableBody"/>
            </w:pPr>
            <w:r>
              <w:rPr>
                <w:color w:val="404040"/>
              </w:rPr>
              <w:t>Roaming Rights: N/A</w:t>
            </w:r>
          </w:p>
        </w:tc>
      </w:tr>
      <w:tr w:rsidR="00245554" w14:paraId="217B06AD" w14:textId="77777777">
        <w:tc>
          <w:tcPr>
            <w:tcW w:w="4040" w:type="dxa"/>
            <w:tcBorders>
              <w:top w:val="single" w:sz="4" w:space="0" w:color="000000"/>
              <w:left w:val="single" w:sz="4" w:space="0" w:color="000000"/>
              <w:bottom w:val="single" w:sz="4" w:space="0" w:color="000000"/>
              <w:right w:val="single" w:sz="4" w:space="0" w:color="000000"/>
            </w:tcBorders>
          </w:tcPr>
          <w:p w14:paraId="1D342ED7"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5F5A94C"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6CB57A" w14:textId="77777777" w:rsidR="00245554" w:rsidRDefault="00135932">
            <w:pPr>
              <w:pStyle w:val="ProductList-TableBody"/>
            </w:pPr>
            <w:r>
              <w:t xml:space="preserve"> </w:t>
            </w:r>
          </w:p>
        </w:tc>
      </w:tr>
    </w:tbl>
    <w:p w14:paraId="07BBF058" w14:textId="77777777" w:rsidR="00245554" w:rsidRDefault="00135932">
      <w:pPr>
        <w:pStyle w:val="ProductList-Body"/>
      </w:pPr>
      <w:r>
        <w:t xml:space="preserve"> </w:t>
      </w:r>
    </w:p>
    <w:p w14:paraId="50001D1C" w14:textId="77777777" w:rsidR="00245554" w:rsidRDefault="00135932">
      <w:pPr>
        <w:pStyle w:val="ProductList-ClauseHeading"/>
        <w:outlineLvl w:val="4"/>
      </w:pPr>
      <w:r>
        <w:t>4.1 System Center Service Manager Current Branch Rights</w:t>
      </w:r>
    </w:p>
    <w:p w14:paraId="2F699D67" w14:textId="77777777" w:rsidR="00245554" w:rsidRDefault="00135932">
      <w:pPr>
        <w:pStyle w:val="ProductList-Body"/>
      </w:pPr>
      <w:r>
        <w:t>Customers with active SA on System Center Service Manager Licenses, or ML equivalent License, may install and use the Current Branch option of System Center Service Manager.</w:t>
      </w:r>
    </w:p>
    <w:p w14:paraId="01C85748"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683935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DC916FB"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20B97B8E" w14:textId="77777777" w:rsidR="00245554" w:rsidRDefault="00245554">
      <w:pPr>
        <w:pStyle w:val="ProductList-Body"/>
      </w:pPr>
    </w:p>
    <w:p w14:paraId="06C5BA7A" w14:textId="77777777" w:rsidR="00245554" w:rsidRDefault="00135932">
      <w:pPr>
        <w:pStyle w:val="ProductList-Offering1Heading"/>
        <w:outlineLvl w:val="1"/>
      </w:pPr>
      <w:bookmarkStart w:id="168" w:name="_Sec616"/>
      <w:r>
        <w:t>Virtual Desktop Infrastructure (VDI) Suite</w:t>
      </w:r>
      <w:bookmarkEnd w:id="168"/>
      <w:r>
        <w:fldChar w:fldCharType="begin"/>
      </w:r>
      <w:r>
        <w:instrText xml:space="preserve"> TC "</w:instrText>
      </w:r>
      <w:bookmarkStart w:id="169" w:name="_Toc527129535"/>
      <w:r>
        <w:instrText>Virtual Desktop Infrastructure (VDI) Suite</w:instrText>
      </w:r>
      <w:bookmarkEnd w:id="169"/>
      <w:r>
        <w:instrText>" \l 2</w:instrText>
      </w:r>
      <w:r>
        <w:fldChar w:fldCharType="end"/>
      </w:r>
    </w:p>
    <w:p w14:paraId="6A8F7D29" w14:textId="77777777" w:rsidR="00245554" w:rsidRDefault="00135932">
      <w:pPr>
        <w:pStyle w:val="ProductList-Body"/>
      </w:pPr>
      <w:r>
        <w:t>Customers looking for information about how to license and use the VDI</w:t>
      </w:r>
      <w:r>
        <w:fldChar w:fldCharType="begin"/>
      </w:r>
      <w:r>
        <w:instrText xml:space="preserve"> XE "VDI" </w:instrText>
      </w:r>
      <w:r>
        <w:fldChar w:fldCharType="end"/>
      </w:r>
      <w:r>
        <w:t xml:space="preserve"> Suite should refer to the April 2015 Product Use Rights </w:t>
      </w:r>
      <w:hyperlink r:id="rId87">
        <w:r>
          <w:rPr>
            <w:color w:val="00467F"/>
            <w:u w:val="single"/>
          </w:rPr>
          <w:t>http://go.microsoft.com/?linkid=9839206</w:t>
        </w:r>
      </w:hyperlink>
      <w:r>
        <w:t xml:space="preserve"> and June 2015 Product List </w:t>
      </w:r>
      <w:hyperlink r:id="rId88">
        <w:r>
          <w:rPr>
            <w:color w:val="00467F"/>
            <w:u w:val="single"/>
          </w:rPr>
          <w:t>http://go.microsoft.com/?linkid=9839207</w:t>
        </w:r>
      </w:hyperlink>
      <w:r>
        <w:t>.</w:t>
      </w:r>
    </w:p>
    <w:p w14:paraId="1DC1797E"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4B8D39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25EAA52"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61996253" w14:textId="77777777" w:rsidR="00245554" w:rsidRDefault="00245554">
      <w:pPr>
        <w:pStyle w:val="ProductList-Body"/>
      </w:pPr>
    </w:p>
    <w:p w14:paraId="545E05A2" w14:textId="77777777" w:rsidR="00245554" w:rsidRDefault="00135932">
      <w:pPr>
        <w:pStyle w:val="ProductList-OfferingGroupHeading"/>
        <w:outlineLvl w:val="1"/>
      </w:pPr>
      <w:bookmarkStart w:id="170" w:name="_Sec617"/>
      <w:r>
        <w:t>Visual Studio</w:t>
      </w:r>
      <w:bookmarkEnd w:id="170"/>
      <w:r>
        <w:fldChar w:fldCharType="begin"/>
      </w:r>
      <w:r>
        <w:instrText xml:space="preserve"> TC "</w:instrText>
      </w:r>
      <w:bookmarkStart w:id="171" w:name="_Toc527129536"/>
      <w:r>
        <w:instrText>Visual Studio</w:instrText>
      </w:r>
      <w:bookmarkEnd w:id="171"/>
      <w:r>
        <w:instrText>" \l 2</w:instrText>
      </w:r>
      <w:r>
        <w:fldChar w:fldCharType="end"/>
      </w:r>
    </w:p>
    <w:p w14:paraId="360AFEE1" w14:textId="77777777" w:rsidR="00245554" w:rsidRDefault="00135932">
      <w:pPr>
        <w:pStyle w:val="ProductList-Offering2HeadingNoBorder"/>
        <w:outlineLvl w:val="2"/>
      </w:pPr>
      <w:bookmarkStart w:id="172" w:name="_Sec649"/>
      <w:r>
        <w:t>Visual Studio</w:t>
      </w:r>
      <w:bookmarkEnd w:id="172"/>
      <w:r>
        <w:fldChar w:fldCharType="begin"/>
      </w:r>
      <w:r>
        <w:instrText xml:space="preserve"> TC "</w:instrText>
      </w:r>
      <w:bookmarkStart w:id="173" w:name="_Toc527129537"/>
      <w:r>
        <w:instrText>Visual Studio</w:instrText>
      </w:r>
      <w:bookmarkEnd w:id="173"/>
      <w:r>
        <w:instrText>" \l 3</w:instrText>
      </w:r>
      <w:r>
        <w:fldChar w:fldCharType="end"/>
      </w:r>
    </w:p>
    <w:p w14:paraId="5EE0CE36" w14:textId="77777777" w:rsidR="00245554" w:rsidRDefault="00135932">
      <w:pPr>
        <w:pStyle w:val="ProductList-Offering1SubSection"/>
        <w:outlineLvl w:val="3"/>
      </w:pPr>
      <w:bookmarkStart w:id="174" w:name="_Sec697"/>
      <w:r>
        <w:t>1. Program Availability</w:t>
      </w:r>
      <w:bookmarkEnd w:id="174"/>
    </w:p>
    <w:tbl>
      <w:tblPr>
        <w:tblStyle w:val="PURTable"/>
        <w:tblW w:w="0" w:type="dxa"/>
        <w:tblLook w:val="04A0" w:firstRow="1" w:lastRow="0" w:firstColumn="1" w:lastColumn="0" w:noHBand="0" w:noVBand="1"/>
      </w:tblPr>
      <w:tblGrid>
        <w:gridCol w:w="4035"/>
        <w:gridCol w:w="612"/>
        <w:gridCol w:w="607"/>
        <w:gridCol w:w="612"/>
        <w:gridCol w:w="607"/>
        <w:gridCol w:w="610"/>
        <w:gridCol w:w="611"/>
        <w:gridCol w:w="615"/>
        <w:gridCol w:w="634"/>
        <w:gridCol w:w="619"/>
        <w:gridCol w:w="613"/>
        <w:gridCol w:w="609"/>
      </w:tblGrid>
      <w:tr w:rsidR="00245554" w14:paraId="32714BE7"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7153CA9A"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6905FBF"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BB5E825"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C97B166"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27D8DB8"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5B28277"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C43F907"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6B56DAA"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93CF0B7"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1EB9424"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59F05FE"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0B59DBD"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6F47C11B" w14:textId="77777777">
        <w:tc>
          <w:tcPr>
            <w:tcW w:w="4160" w:type="dxa"/>
            <w:tcBorders>
              <w:top w:val="single" w:sz="6" w:space="0" w:color="FFFFFF"/>
              <w:left w:val="none" w:sz="4" w:space="0" w:color="6E6E6E"/>
              <w:bottom w:val="dashed" w:sz="4" w:space="0" w:color="BFBFBF"/>
              <w:right w:val="none" w:sz="4" w:space="0" w:color="6E6E6E"/>
            </w:tcBorders>
          </w:tcPr>
          <w:p w14:paraId="3F79BA81" w14:textId="77777777" w:rsidR="00245554" w:rsidRDefault="00135932">
            <w:pPr>
              <w:pStyle w:val="ProductList-TableBody"/>
            </w:pPr>
            <w:r>
              <w:rPr>
                <w:color w:val="000000"/>
              </w:rPr>
              <w:t>Visual Studio Professional 2017</w:t>
            </w:r>
            <w:r>
              <w:fldChar w:fldCharType="begin"/>
            </w:r>
            <w:r>
              <w:instrText xml:space="preserve"> XE "Visual Studio Professional 2017"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3BF4BBAF" w14:textId="77777777" w:rsidR="00245554" w:rsidRDefault="00135932">
            <w:pPr>
              <w:pStyle w:val="ProductList-TableBody"/>
              <w:jc w:val="center"/>
            </w:pPr>
            <w:r>
              <w:rPr>
                <w:color w:val="000000"/>
              </w:rPr>
              <w:t>4/17</w:t>
            </w:r>
          </w:p>
        </w:tc>
        <w:tc>
          <w:tcPr>
            <w:tcW w:w="620" w:type="dxa"/>
            <w:tcBorders>
              <w:top w:val="single" w:sz="6" w:space="0" w:color="FFFFFF"/>
              <w:left w:val="none" w:sz="4" w:space="0" w:color="6E6E6E"/>
              <w:bottom w:val="dashed" w:sz="4" w:space="0" w:color="BFBFBF"/>
              <w:right w:val="none" w:sz="4" w:space="0" w:color="6E6E6E"/>
            </w:tcBorders>
          </w:tcPr>
          <w:p w14:paraId="36D0F3BA" w14:textId="77777777" w:rsidR="00245554" w:rsidRDefault="00135932">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none" w:sz="4" w:space="0" w:color="6E6E6E"/>
            </w:tcBorders>
          </w:tcPr>
          <w:p w14:paraId="09230788" w14:textId="77777777" w:rsidR="00245554" w:rsidRDefault="00135932">
            <w:pPr>
              <w:pStyle w:val="ProductList-TableBody"/>
              <w:jc w:val="center"/>
            </w:pPr>
            <w:r>
              <w:t xml:space="preserve"> </w:t>
            </w:r>
          </w:p>
        </w:tc>
        <w:tc>
          <w:tcPr>
            <w:tcW w:w="620" w:type="dxa"/>
            <w:tcBorders>
              <w:top w:val="single" w:sz="6" w:space="0" w:color="FFFFFF"/>
              <w:left w:val="none" w:sz="4" w:space="0" w:color="6E6E6E"/>
              <w:bottom w:val="dashed" w:sz="4" w:space="0" w:color="BFBFBF"/>
              <w:right w:val="single" w:sz="6" w:space="0" w:color="FFFFFF"/>
            </w:tcBorders>
          </w:tcPr>
          <w:p w14:paraId="1FE4A18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115AFEE"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80B08E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A61CF7A"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5614653"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FD3B12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740C8B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B60E541" w14:textId="77777777" w:rsidR="00245554" w:rsidRDefault="00135932">
            <w:pPr>
              <w:pStyle w:val="ProductList-TableBody"/>
              <w:jc w:val="center"/>
            </w:pPr>
            <w:r>
              <w:t xml:space="preserve"> </w:t>
            </w:r>
          </w:p>
        </w:tc>
      </w:tr>
      <w:tr w:rsidR="00245554" w14:paraId="1CBC99A4" w14:textId="77777777">
        <w:tc>
          <w:tcPr>
            <w:tcW w:w="4160" w:type="dxa"/>
            <w:tcBorders>
              <w:top w:val="dashed" w:sz="4" w:space="0" w:color="BFBFBF"/>
              <w:left w:val="none" w:sz="4" w:space="0" w:color="6E6E6E"/>
              <w:bottom w:val="dashed" w:sz="4" w:space="0" w:color="BFBFBF"/>
              <w:right w:val="none" w:sz="4" w:space="0" w:color="6E6E6E"/>
            </w:tcBorders>
          </w:tcPr>
          <w:p w14:paraId="2EC8287D" w14:textId="77777777" w:rsidR="00245554" w:rsidRDefault="00135932">
            <w:pPr>
              <w:pStyle w:val="ProductList-TableBody"/>
            </w:pPr>
            <w:r>
              <w:rPr>
                <w:color w:val="000000"/>
              </w:rPr>
              <w:t>Visual Studio Professional 2017 Subscription</w:t>
            </w:r>
            <w:r>
              <w:fldChar w:fldCharType="begin"/>
            </w:r>
            <w:r>
              <w:instrText xml:space="preserve"> XE "Visual Studio Professional 2017 Subscription"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4FC60AAB" w14:textId="77777777" w:rsidR="00245554" w:rsidRDefault="00135932">
            <w:pPr>
              <w:pStyle w:val="ProductList-TableBody"/>
              <w:jc w:val="center"/>
            </w:pPr>
            <w:r>
              <w:rPr>
                <w:color w:val="000000"/>
              </w:rPr>
              <w:t>4/17</w:t>
            </w:r>
          </w:p>
        </w:tc>
        <w:tc>
          <w:tcPr>
            <w:tcW w:w="620" w:type="dxa"/>
            <w:tcBorders>
              <w:top w:val="dashed" w:sz="4" w:space="0" w:color="BFBFBF"/>
              <w:left w:val="none" w:sz="4" w:space="0" w:color="6E6E6E"/>
              <w:bottom w:val="dashed" w:sz="4" w:space="0" w:color="BFBFBF"/>
              <w:right w:val="none" w:sz="4" w:space="0" w:color="6E6E6E"/>
            </w:tcBorders>
          </w:tcPr>
          <w:p w14:paraId="7B9411FE"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7A832F3C" w14:textId="77777777" w:rsidR="00245554" w:rsidRDefault="00135932">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15B81BA4" w14:textId="77777777" w:rsidR="00245554" w:rsidRDefault="00135932">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3092C6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1F8823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5A8774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AF4F64C"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299A61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B858A1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D0F3DA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326CA123" w14:textId="77777777">
        <w:tc>
          <w:tcPr>
            <w:tcW w:w="4160" w:type="dxa"/>
            <w:tcBorders>
              <w:top w:val="dashed" w:sz="4" w:space="0" w:color="BFBFBF"/>
              <w:left w:val="none" w:sz="4" w:space="0" w:color="6E6E6E"/>
              <w:bottom w:val="dashed" w:sz="4" w:space="0" w:color="BFBFBF"/>
              <w:right w:val="none" w:sz="4" w:space="0" w:color="6E6E6E"/>
            </w:tcBorders>
          </w:tcPr>
          <w:p w14:paraId="0A5EF2FC" w14:textId="77777777" w:rsidR="00245554" w:rsidRDefault="00135932">
            <w:pPr>
              <w:pStyle w:val="ProductList-TableBody"/>
            </w:pPr>
            <w:r>
              <w:rPr>
                <w:color w:val="000000"/>
              </w:rPr>
              <w:t>Visual Studio Enterprise 2017 Subscription</w:t>
            </w:r>
            <w:r>
              <w:fldChar w:fldCharType="begin"/>
            </w:r>
            <w:r>
              <w:instrText xml:space="preserve"> XE "Visual Studio Enterprise 2017 Subscription"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779C6F2E" w14:textId="77777777" w:rsidR="00245554" w:rsidRDefault="00135932">
            <w:pPr>
              <w:pStyle w:val="ProductList-TableBody"/>
              <w:jc w:val="center"/>
            </w:pPr>
            <w:r>
              <w:rPr>
                <w:color w:val="000000"/>
              </w:rPr>
              <w:t>4/17</w:t>
            </w:r>
          </w:p>
        </w:tc>
        <w:tc>
          <w:tcPr>
            <w:tcW w:w="620" w:type="dxa"/>
            <w:tcBorders>
              <w:top w:val="dashed" w:sz="4" w:space="0" w:color="BFBFBF"/>
              <w:left w:val="none" w:sz="4" w:space="0" w:color="6E6E6E"/>
              <w:bottom w:val="dashed" w:sz="4" w:space="0" w:color="BFBFBF"/>
              <w:right w:val="none" w:sz="4" w:space="0" w:color="6E6E6E"/>
            </w:tcBorders>
          </w:tcPr>
          <w:p w14:paraId="47623C69"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1EB455FF" w14:textId="77777777" w:rsidR="00245554" w:rsidRDefault="00135932">
            <w:pPr>
              <w:pStyle w:val="ProductList-TableBody"/>
              <w:jc w:val="center"/>
            </w:pPr>
            <w:r>
              <w:rPr>
                <w:color w:val="000000"/>
              </w:rPr>
              <w:t>51</w:t>
            </w:r>
          </w:p>
        </w:tc>
        <w:tc>
          <w:tcPr>
            <w:tcW w:w="620" w:type="dxa"/>
            <w:tcBorders>
              <w:top w:val="dashed" w:sz="4" w:space="0" w:color="BFBFBF"/>
              <w:left w:val="none" w:sz="4" w:space="0" w:color="6E6E6E"/>
              <w:bottom w:val="dashed" w:sz="4" w:space="0" w:color="BFBFBF"/>
              <w:right w:val="single" w:sz="6" w:space="0" w:color="FFFFFF"/>
            </w:tcBorders>
          </w:tcPr>
          <w:p w14:paraId="0753E6EA" w14:textId="77777777" w:rsidR="00245554" w:rsidRDefault="00135932">
            <w:pPr>
              <w:pStyle w:val="ProductList-TableBody"/>
              <w:jc w:val="center"/>
            </w:pPr>
            <w:r>
              <w:rPr>
                <w:color w:val="000000"/>
              </w:rPr>
              <w:t>17</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CE593A"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41E51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DFE166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7ADEA46"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01414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32A71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742380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48A26D01" w14:textId="77777777">
        <w:tc>
          <w:tcPr>
            <w:tcW w:w="4160" w:type="dxa"/>
            <w:tcBorders>
              <w:top w:val="dashed" w:sz="4" w:space="0" w:color="BFBFBF"/>
              <w:left w:val="none" w:sz="4" w:space="0" w:color="6E6E6E"/>
              <w:bottom w:val="dashed" w:sz="4" w:space="0" w:color="BFBFBF"/>
              <w:right w:val="none" w:sz="4" w:space="0" w:color="6E6E6E"/>
            </w:tcBorders>
          </w:tcPr>
          <w:p w14:paraId="0C6E9CD3" w14:textId="77777777" w:rsidR="00245554" w:rsidRDefault="00135932">
            <w:pPr>
              <w:pStyle w:val="ProductList-TableBody"/>
            </w:pPr>
            <w:r>
              <w:rPr>
                <w:color w:val="000000"/>
              </w:rPr>
              <w:lastRenderedPageBreak/>
              <w:t>Visual Studio Test Professional 2017 Subscription</w:t>
            </w:r>
            <w:r>
              <w:fldChar w:fldCharType="begin"/>
            </w:r>
            <w:r>
              <w:instrText xml:space="preserve"> XE "Visual Studio Test Professional 2017 Subscription"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0A830DB7" w14:textId="77777777" w:rsidR="00245554" w:rsidRDefault="00135932">
            <w:pPr>
              <w:pStyle w:val="ProductList-TableBody"/>
              <w:jc w:val="center"/>
            </w:pPr>
            <w:r>
              <w:rPr>
                <w:color w:val="000000"/>
              </w:rPr>
              <w:t>4/17</w:t>
            </w:r>
          </w:p>
        </w:tc>
        <w:tc>
          <w:tcPr>
            <w:tcW w:w="620" w:type="dxa"/>
            <w:tcBorders>
              <w:top w:val="dashed" w:sz="4" w:space="0" w:color="BFBFBF"/>
              <w:left w:val="none" w:sz="4" w:space="0" w:color="6E6E6E"/>
              <w:bottom w:val="dashed" w:sz="4" w:space="0" w:color="BFBFBF"/>
              <w:right w:val="none" w:sz="4" w:space="0" w:color="6E6E6E"/>
            </w:tcBorders>
          </w:tcPr>
          <w:p w14:paraId="60B1EEC2"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25217B0B" w14:textId="77777777" w:rsidR="00245554" w:rsidRDefault="00135932">
            <w:pPr>
              <w:pStyle w:val="ProductList-TableBody"/>
              <w:jc w:val="center"/>
            </w:pPr>
            <w:r>
              <w:rPr>
                <w:color w:val="000000"/>
              </w:rPr>
              <w:t>9</w:t>
            </w:r>
          </w:p>
        </w:tc>
        <w:tc>
          <w:tcPr>
            <w:tcW w:w="620" w:type="dxa"/>
            <w:tcBorders>
              <w:top w:val="dashed" w:sz="4" w:space="0" w:color="BFBFBF"/>
              <w:left w:val="none" w:sz="4" w:space="0" w:color="6E6E6E"/>
              <w:bottom w:val="dashed" w:sz="4" w:space="0" w:color="BFBFBF"/>
              <w:right w:val="single" w:sz="6" w:space="0" w:color="FFFFFF"/>
            </w:tcBorders>
          </w:tcPr>
          <w:p w14:paraId="107A246C" w14:textId="77777777" w:rsidR="00245554" w:rsidRDefault="00135932">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D40B64"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C5D21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519C998"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57B51D"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CC252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6B925C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7EA0A8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4CBEDA30" w14:textId="77777777">
        <w:tc>
          <w:tcPr>
            <w:tcW w:w="4160" w:type="dxa"/>
            <w:tcBorders>
              <w:top w:val="dashed" w:sz="4" w:space="0" w:color="BFBFBF"/>
              <w:left w:val="none" w:sz="4" w:space="0" w:color="6E6E6E"/>
              <w:bottom w:val="none" w:sz="4" w:space="0" w:color="BFBFBF"/>
              <w:right w:val="none" w:sz="4" w:space="0" w:color="6E6E6E"/>
            </w:tcBorders>
          </w:tcPr>
          <w:p w14:paraId="1A3C8D4B" w14:textId="77777777" w:rsidR="00245554" w:rsidRDefault="00135932">
            <w:pPr>
              <w:pStyle w:val="ProductList-TableBody"/>
            </w:pPr>
            <w:r>
              <w:rPr>
                <w:color w:val="000000"/>
              </w:rPr>
              <w:t>MSDN Platforms</w:t>
            </w:r>
            <w:r>
              <w:fldChar w:fldCharType="begin"/>
            </w:r>
            <w:r>
              <w:instrText xml:space="preserve"> XE "MSDN Platforms"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20052621" w14:textId="77777777" w:rsidR="00245554" w:rsidRDefault="00135932">
            <w:pPr>
              <w:pStyle w:val="ProductList-TableBody"/>
              <w:jc w:val="center"/>
            </w:pPr>
            <w:r>
              <w:rPr>
                <w:color w:val="000000"/>
              </w:rPr>
              <w:t>6/13</w:t>
            </w:r>
          </w:p>
        </w:tc>
        <w:tc>
          <w:tcPr>
            <w:tcW w:w="620" w:type="dxa"/>
            <w:tcBorders>
              <w:top w:val="dashed" w:sz="4" w:space="0" w:color="BFBFBF"/>
              <w:left w:val="none" w:sz="4" w:space="0" w:color="6E6E6E"/>
              <w:bottom w:val="none" w:sz="4" w:space="0" w:color="BFBFBF"/>
              <w:right w:val="none" w:sz="4" w:space="0" w:color="6E6E6E"/>
            </w:tcBorders>
          </w:tcPr>
          <w:p w14:paraId="00947617" w14:textId="77777777" w:rsidR="00245554" w:rsidRDefault="00135932">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14:paraId="5A830960" w14:textId="77777777" w:rsidR="00245554" w:rsidRDefault="00135932">
            <w:pPr>
              <w:pStyle w:val="ProductList-TableBody"/>
              <w:jc w:val="center"/>
            </w:pPr>
            <w:r>
              <w:rPr>
                <w:color w:val="000000"/>
              </w:rPr>
              <w:t>9</w:t>
            </w:r>
          </w:p>
        </w:tc>
        <w:tc>
          <w:tcPr>
            <w:tcW w:w="620" w:type="dxa"/>
            <w:tcBorders>
              <w:top w:val="dashed" w:sz="4" w:space="0" w:color="BFBFBF"/>
              <w:left w:val="none" w:sz="4" w:space="0" w:color="6E6E6E"/>
              <w:bottom w:val="none" w:sz="4" w:space="0" w:color="BFBFBF"/>
              <w:right w:val="single" w:sz="6" w:space="0" w:color="FFFFFF"/>
            </w:tcBorders>
          </w:tcPr>
          <w:p w14:paraId="700B8A7B" w14:textId="77777777" w:rsidR="00245554" w:rsidRDefault="00135932">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5CC777D"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010B1F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B88AD2B"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568334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84BB0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0711D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E4373D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50C5454B" w14:textId="77777777" w:rsidR="00245554" w:rsidRDefault="00135932">
      <w:pPr>
        <w:pStyle w:val="ProductList-Offering1SubSection"/>
        <w:outlineLvl w:val="3"/>
      </w:pPr>
      <w:bookmarkStart w:id="175" w:name="_Sec752"/>
      <w:r>
        <w:t>2. Product Conditions</w:t>
      </w:r>
      <w:bookmarkEnd w:id="175"/>
    </w:p>
    <w:tbl>
      <w:tblPr>
        <w:tblStyle w:val="PURTable"/>
        <w:tblW w:w="0" w:type="dxa"/>
        <w:tblLook w:val="04A0" w:firstRow="1" w:lastRow="0" w:firstColumn="1" w:lastColumn="0" w:noHBand="0" w:noVBand="1"/>
      </w:tblPr>
      <w:tblGrid>
        <w:gridCol w:w="3596"/>
        <w:gridCol w:w="3600"/>
        <w:gridCol w:w="3594"/>
      </w:tblGrid>
      <w:tr w:rsidR="00245554" w14:paraId="269CEB2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B0030A1"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Visual Studio 2015</w:t>
            </w:r>
            <w:r>
              <w:fldChar w:fldCharType="begin"/>
            </w:r>
            <w:r>
              <w:instrText xml:space="preserve"> XE "Visual Studio 2015" </w:instrText>
            </w:r>
            <w:r>
              <w:fldChar w:fldCharType="end"/>
            </w:r>
            <w:r>
              <w:t xml:space="preserve"> (09/15) Visual Studio 2015 with MSDN (7/15)</w:t>
            </w:r>
          </w:p>
        </w:tc>
        <w:tc>
          <w:tcPr>
            <w:tcW w:w="4040" w:type="dxa"/>
            <w:tcBorders>
              <w:top w:val="single" w:sz="18" w:space="0" w:color="00188F"/>
              <w:left w:val="single" w:sz="4" w:space="0" w:color="000000"/>
              <w:bottom w:val="single" w:sz="4" w:space="0" w:color="000000"/>
              <w:right w:val="single" w:sz="4" w:space="0" w:color="000000"/>
            </w:tcBorders>
          </w:tcPr>
          <w:p w14:paraId="115656ED"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Applications</w:t>
            </w:r>
          </w:p>
        </w:tc>
        <w:tc>
          <w:tcPr>
            <w:tcW w:w="4040" w:type="dxa"/>
            <w:tcBorders>
              <w:top w:val="single" w:sz="18" w:space="0" w:color="00188F"/>
              <w:left w:val="single" w:sz="4" w:space="0" w:color="000000"/>
              <w:bottom w:val="single" w:sz="4" w:space="0" w:color="000000"/>
              <w:right w:val="single" w:sz="4" w:space="0" w:color="000000"/>
            </w:tcBorders>
          </w:tcPr>
          <w:p w14:paraId="38516BAF" w14:textId="77777777" w:rsidR="00245554" w:rsidRDefault="00135932">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to Professional</w:t>
            </w:r>
          </w:p>
        </w:tc>
      </w:tr>
      <w:tr w:rsidR="00245554" w14:paraId="3B4D427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F5CAB9"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6F04B5"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3A146401"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04EF96B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FADF37"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52059E"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AE4090" w14:textId="77777777" w:rsidR="00245554" w:rsidRDefault="00135932">
            <w:pPr>
              <w:pStyle w:val="ProductList-TableBody"/>
            </w:pPr>
            <w:r>
              <w:rPr>
                <w:color w:val="404040"/>
              </w:rPr>
              <w:t>Reduction Eligible: N/A</w:t>
            </w:r>
          </w:p>
        </w:tc>
      </w:tr>
      <w:tr w:rsidR="00245554" w14:paraId="7CCBDB0A" w14:textId="77777777">
        <w:tc>
          <w:tcPr>
            <w:tcW w:w="4040" w:type="dxa"/>
            <w:tcBorders>
              <w:top w:val="single" w:sz="4" w:space="0" w:color="000000"/>
              <w:left w:val="single" w:sz="4" w:space="0" w:color="000000"/>
              <w:bottom w:val="single" w:sz="4" w:space="0" w:color="000000"/>
              <w:right w:val="single" w:sz="4" w:space="0" w:color="000000"/>
            </w:tcBorders>
          </w:tcPr>
          <w:p w14:paraId="76752851"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989CB9"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4C10AE6" w14:textId="77777777" w:rsidR="00245554" w:rsidRDefault="00135932">
            <w:pPr>
              <w:pStyle w:val="ProductList-TableBody"/>
            </w:pPr>
            <w:r>
              <w:rPr>
                <w:color w:val="404040"/>
              </w:rPr>
              <w:t>True-Up Eligible: N/A</w:t>
            </w:r>
          </w:p>
        </w:tc>
      </w:tr>
      <w:tr w:rsidR="00245554" w14:paraId="2CF8A62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39F0565"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69EC9C8"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AFF28B" w14:textId="77777777" w:rsidR="00245554" w:rsidRDefault="00135932">
            <w:pPr>
              <w:pStyle w:val="ProductList-TableBody"/>
            </w:pPr>
            <w:r>
              <w:t xml:space="preserve"> </w:t>
            </w:r>
          </w:p>
        </w:tc>
      </w:tr>
    </w:tbl>
    <w:p w14:paraId="5A09D51E" w14:textId="77777777" w:rsidR="00245554" w:rsidRDefault="00135932">
      <w:pPr>
        <w:pStyle w:val="ProductList-Body"/>
      </w:pPr>
      <w:r>
        <w:t xml:space="preserve"> </w:t>
      </w:r>
    </w:p>
    <w:p w14:paraId="4641C247" w14:textId="77777777" w:rsidR="00245554" w:rsidRDefault="00135932">
      <w:pPr>
        <w:pStyle w:val="ProductList-ClauseHeading"/>
        <w:outlineLvl w:val="4"/>
      </w:pPr>
      <w:r>
        <w:t>2.1 License Grant for SQL Server Parallel Data Warehouse Developer</w:t>
      </w:r>
    </w:p>
    <w:p w14:paraId="63C70A96" w14:textId="77777777" w:rsidR="00245554" w:rsidRDefault="00135932">
      <w:pPr>
        <w:pStyle w:val="ProductList-Body"/>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of Visual Studio Professional 2017 Subscription, Visual Studio Enterprise 2017 Subscription and Visual Studio Test Professional 2017 Subscription is deemed to have one License for SQL Server 2016 Parallel Data Warehouse Developer.</w:t>
      </w:r>
    </w:p>
    <w:p w14:paraId="65EE12CD" w14:textId="77777777" w:rsidR="00245554" w:rsidRDefault="00135932">
      <w:pPr>
        <w:pStyle w:val="ProductList-Body"/>
      </w:pPr>
      <w:r>
        <w:t xml:space="preserve"> </w:t>
      </w:r>
    </w:p>
    <w:p w14:paraId="79543B67" w14:textId="77777777" w:rsidR="00245554" w:rsidRDefault="00135932">
      <w:pPr>
        <w:pStyle w:val="ProductList-ClauseHeading"/>
        <w:outlineLvl w:val="4"/>
      </w:pPr>
      <w:r>
        <w:t>2.2 License Grant for Visual Studio Team Foundation Server 2018</w:t>
      </w:r>
    </w:p>
    <w:p w14:paraId="2F77E511" w14:textId="77777777" w:rsidR="00245554" w:rsidRDefault="00135932">
      <w:pPr>
        <w:pStyle w:val="ProductList-Body"/>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of Visual Studio Professional 2017 Subscription, Visual Studio Enterprise 2017 Subscription, Visual Studio Test Professional 2017 Subscription and MSDN Platforms is deemed to have one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 for Visual Studio Team Foundation Server 2018 and one Team Foundation Server User CAL. The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is for the sole use of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w:t>
      </w:r>
    </w:p>
    <w:p w14:paraId="259B8063" w14:textId="77777777" w:rsidR="00245554" w:rsidRDefault="00135932">
      <w:pPr>
        <w:pStyle w:val="ProductList-Body"/>
      </w:pPr>
      <w:r>
        <w:t xml:space="preserve"> </w:t>
      </w:r>
    </w:p>
    <w:p w14:paraId="59992D2E" w14:textId="77777777" w:rsidR="00245554" w:rsidRDefault="00135932">
      <w:pPr>
        <w:pStyle w:val="ProductList-ClauseHeading"/>
        <w:outlineLvl w:val="4"/>
      </w:pPr>
      <w:r>
        <w:t>2.3 Microsoft Azure Services</w:t>
      </w:r>
    </w:p>
    <w:p w14:paraId="64672808" w14:textId="77777777" w:rsidR="00245554" w:rsidRDefault="00135932">
      <w:pPr>
        <w:pStyle w:val="ProductList-Body"/>
      </w:pPr>
      <w:r>
        <w:t>Microsoft Azure benefits cannot be combined from multiple Visual Studio Subscriptions or MSDN Platforms onto a single Microsoft Azure account.</w:t>
      </w:r>
    </w:p>
    <w:p w14:paraId="6477B171" w14:textId="77777777" w:rsidR="00245554" w:rsidRDefault="00135932">
      <w:pPr>
        <w:pStyle w:val="ProductList-Offering1SubSection"/>
        <w:outlineLvl w:val="3"/>
      </w:pPr>
      <w:bookmarkStart w:id="176" w:name="_Sec810"/>
      <w:r>
        <w:t>3. Use Rights</w:t>
      </w:r>
      <w:bookmarkEnd w:id="176"/>
    </w:p>
    <w:tbl>
      <w:tblPr>
        <w:tblStyle w:val="PURTable"/>
        <w:tblW w:w="0" w:type="dxa"/>
        <w:tblLook w:val="04A0" w:firstRow="1" w:lastRow="0" w:firstColumn="1" w:lastColumn="0" w:noHBand="0" w:noVBand="1"/>
      </w:tblPr>
      <w:tblGrid>
        <w:gridCol w:w="3599"/>
        <w:gridCol w:w="3600"/>
        <w:gridCol w:w="3591"/>
      </w:tblGrid>
      <w:tr w:rsidR="00245554" w14:paraId="0CCFCDF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EDF2386"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6">
              <w:r>
                <w:rPr>
                  <w:color w:val="00467F"/>
                  <w:u w:val="single"/>
                </w:rPr>
                <w:t>Developer Tools</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3162C5F7"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55158FE" w14:textId="77777777" w:rsidR="00245554" w:rsidRDefault="00135932">
            <w:pPr>
              <w:pStyle w:val="ProductList-TableBody"/>
            </w:pPr>
            <w:r>
              <w:rPr>
                <w:color w:val="404040"/>
              </w:rPr>
              <w:t>Additional Software: N/A</w:t>
            </w:r>
          </w:p>
        </w:tc>
      </w:tr>
      <w:tr w:rsidR="00245554" w14:paraId="4D23451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1D0700"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A23A0E"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14:paraId="419A079F"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 Microsoft SharePoint, Windows SDK, Microsoft Office Components, Microsoft Advertising SDK</w:t>
            </w:r>
          </w:p>
        </w:tc>
      </w:tr>
      <w:tr w:rsidR="00245554" w14:paraId="6907F90B" w14:textId="77777777">
        <w:tc>
          <w:tcPr>
            <w:tcW w:w="4040" w:type="dxa"/>
            <w:tcBorders>
              <w:top w:val="single" w:sz="4" w:space="0" w:color="000000"/>
              <w:left w:val="single" w:sz="4" w:space="0" w:color="000000"/>
              <w:bottom w:val="single" w:sz="4" w:space="0" w:color="000000"/>
              <w:right w:val="single" w:sz="4" w:space="0" w:color="000000"/>
            </w:tcBorders>
          </w:tcPr>
          <w:p w14:paraId="5D1F4805"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 All, </w:t>
            </w:r>
            <w:hyperlink w:anchor="_Sec537">
              <w:r>
                <w:rPr>
                  <w:color w:val="00467F"/>
                  <w:u w:val="single"/>
                </w:rPr>
                <w:t>Bing Maps</w:t>
              </w:r>
            </w:hyperlink>
            <w:r>
              <w:t xml:space="preserve"> – All (except MSDN Platforms), </w:t>
            </w:r>
            <w:hyperlink w:anchor="_Sec537">
              <w:r>
                <w:rPr>
                  <w:color w:val="00467F"/>
                  <w:u w:val="single"/>
                </w:rPr>
                <w:t>H.264/MPEG-4 AVC and/or VC-1</w:t>
              </w:r>
            </w:hyperlink>
            <w:r>
              <w:t xml:space="preserve"> – All (except MSDN Platforms)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1AC388"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CBF878" w14:textId="77777777" w:rsidR="00245554" w:rsidRDefault="00135932">
            <w:pPr>
              <w:pStyle w:val="ProductList-TableBody"/>
            </w:pPr>
            <w:r>
              <w:t xml:space="preserve"> </w:t>
            </w:r>
          </w:p>
        </w:tc>
      </w:tr>
    </w:tbl>
    <w:p w14:paraId="71EA18F3" w14:textId="77777777" w:rsidR="00245554" w:rsidRDefault="00135932">
      <w:pPr>
        <w:pStyle w:val="ProductList-Body"/>
      </w:pPr>
      <w:r>
        <w:t xml:space="preserve"> </w:t>
      </w:r>
    </w:p>
    <w:p w14:paraId="3CCC0914" w14:textId="77777777" w:rsidR="00245554" w:rsidRDefault="00135932">
      <w:pPr>
        <w:pStyle w:val="ProductList-ClauseHeading"/>
        <w:outlineLvl w:val="4"/>
      </w:pPr>
      <w:r>
        <w:t>3.1 BUILDSERVER.TXT File</w:t>
      </w:r>
    </w:p>
    <w:p w14:paraId="7A852632" w14:textId="77777777" w:rsidR="00245554" w:rsidRDefault="00135932">
      <w:pPr>
        <w:pStyle w:val="ProductList-Body"/>
      </w:pPr>
      <w:r>
        <w:t xml:space="preserve">Customer may install copies of the files in the BuildServer Lists found at </w:t>
      </w:r>
      <w:hyperlink r:id="rId89">
        <w:r>
          <w:rPr>
            <w:color w:val="00467F"/>
            <w:u w:val="single"/>
          </w:rPr>
          <w:t>http://go.microsoft.com/fwlink/?LinkId=286955</w:t>
        </w:r>
      </w:hyperlink>
      <w:r>
        <w:t xml:space="preserve"> onto its build machines solely for the purpose of compiling, building, verifying and archiving its programs or to run quality or performance tests on its build machines as part of the build process.</w:t>
      </w:r>
    </w:p>
    <w:p w14:paraId="61173583" w14:textId="77777777" w:rsidR="00245554" w:rsidRDefault="00135932">
      <w:pPr>
        <w:pStyle w:val="ProductList-Body"/>
      </w:pPr>
      <w:r>
        <w:t xml:space="preserve"> </w:t>
      </w:r>
    </w:p>
    <w:p w14:paraId="526CCB6A" w14:textId="77777777" w:rsidR="00245554" w:rsidRDefault="00135932">
      <w:pPr>
        <w:pStyle w:val="ProductList-ClauseHeading"/>
        <w:outlineLvl w:val="4"/>
      </w:pPr>
      <w:r>
        <w:t>3.2 Utilities</w:t>
      </w:r>
    </w:p>
    <w:p w14:paraId="32C47FC5" w14:textId="77777777" w:rsidR="00245554" w:rsidRDefault="00135932">
      <w:pPr>
        <w:pStyle w:val="ProductList-Body"/>
      </w:pPr>
      <w:r>
        <w:t xml:space="preserve">Customer may copy and install the Utilities listed at </w:t>
      </w:r>
      <w:hyperlink r:id="rId90">
        <w:r>
          <w:rPr>
            <w:color w:val="00467F"/>
            <w:u w:val="single"/>
          </w:rPr>
          <w:t>http://go.microsoft.com/fwlink/?LinkId=286955</w:t>
        </w:r>
      </w:hyperlink>
      <w:r>
        <w:t xml:space="preserve"> that Customer receives with the software on to Customer's other third party machines solely to debug and deploy Customer’s programs and databases that Customer develops with the software. Customer must delete all the Utilities installed onto a device when it finishes debugging its program or 30 days after it installs them on that device, whichever comes first. Microsoft is not responsible for any third-party use of or access to Utilities Customers installs on any device.</w:t>
      </w:r>
    </w:p>
    <w:p w14:paraId="37666F60" w14:textId="77777777" w:rsidR="00245554" w:rsidRDefault="00135932">
      <w:pPr>
        <w:pStyle w:val="ProductList-Body"/>
      </w:pPr>
      <w:r>
        <w:t xml:space="preserve"> </w:t>
      </w:r>
    </w:p>
    <w:p w14:paraId="6FCB824D" w14:textId="77777777" w:rsidR="00245554" w:rsidRDefault="00135932">
      <w:pPr>
        <w:pStyle w:val="ProductList-ClauseHeading"/>
        <w:outlineLvl w:val="4"/>
      </w:pPr>
      <w:r>
        <w:t>3.3 Office Professional Plus 2016 – Visual Studio Enterprise Subscription</w:t>
      </w:r>
    </w:p>
    <w:p w14:paraId="6D52A84D" w14:textId="77777777" w:rsidR="00245554" w:rsidRDefault="00135932">
      <w:pPr>
        <w:pStyle w:val="ProductList-Body"/>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of Visual Studio Enterprise Subscription may also install and use one copy of Office Professional Plus 2016</w:t>
      </w:r>
      <w:r>
        <w:fldChar w:fldCharType="begin"/>
      </w:r>
      <w:r>
        <w:instrText xml:space="preserve"> XE "Office Professional Plus 2016" </w:instrText>
      </w:r>
      <w:r>
        <w:fldChar w:fldCharType="end"/>
      </w:r>
      <w:r>
        <w:t xml:space="preserve"> on one device for production use. Except as provided here, the </w:t>
      </w:r>
      <w:hyperlink w:anchor="_Sec539">
        <w:r>
          <w:rPr>
            <w:color w:val="00467F"/>
            <w:u w:val="single"/>
          </w:rPr>
          <w:t>Desktop Applications License Model</w:t>
        </w:r>
      </w:hyperlink>
      <w:r>
        <w:t xml:space="preserve"> in the </w:t>
      </w:r>
      <w:hyperlink w:anchor="_Sec536">
        <w:r>
          <w:rPr>
            <w:color w:val="00467F"/>
            <w:u w:val="single"/>
          </w:rPr>
          <w:t>License Terms</w:t>
        </w:r>
      </w:hyperlink>
      <w:r>
        <w:t xml:space="preserve"> section applies to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’s use of this software.</w:t>
      </w:r>
    </w:p>
    <w:p w14:paraId="170F7435" w14:textId="77777777" w:rsidR="00245554" w:rsidRDefault="00135932">
      <w:pPr>
        <w:pStyle w:val="ProductList-Body"/>
      </w:pPr>
      <w:r>
        <w:t xml:space="preserve"> </w:t>
      </w:r>
    </w:p>
    <w:p w14:paraId="46E9CDD3" w14:textId="77777777" w:rsidR="00245554" w:rsidRDefault="00135932">
      <w:pPr>
        <w:pStyle w:val="ProductList-ClauseHeading"/>
        <w:outlineLvl w:val="4"/>
      </w:pPr>
      <w:r>
        <w:t>3.4 Third Party Licensing Terms for Open Source Components</w:t>
      </w:r>
    </w:p>
    <w:p w14:paraId="1289F6D0" w14:textId="77777777" w:rsidR="00245554" w:rsidRDefault="00135932">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not reverse engineer, decompile or disassemble the software, or otherwise attempt to derive the source code for the software, except and to the extent required by third party licensing terms governing use of certain open source components that may be included with the software.</w:t>
      </w:r>
    </w:p>
    <w:p w14:paraId="51CE5743" w14:textId="77777777" w:rsidR="00245554" w:rsidRDefault="00135932">
      <w:pPr>
        <w:pStyle w:val="ProductList-Offering1SubSection"/>
        <w:outlineLvl w:val="3"/>
      </w:pPr>
      <w:bookmarkStart w:id="177" w:name="_Sec834"/>
      <w:r>
        <w:t>4. Software Assurance</w:t>
      </w:r>
      <w:bookmarkEnd w:id="177"/>
    </w:p>
    <w:tbl>
      <w:tblPr>
        <w:tblStyle w:val="PURTable"/>
        <w:tblW w:w="0" w:type="dxa"/>
        <w:tblLook w:val="04A0" w:firstRow="1" w:lastRow="0" w:firstColumn="1" w:lastColumn="0" w:noHBand="0" w:noVBand="1"/>
      </w:tblPr>
      <w:tblGrid>
        <w:gridCol w:w="3610"/>
        <w:gridCol w:w="3600"/>
        <w:gridCol w:w="3580"/>
      </w:tblGrid>
      <w:tr w:rsidR="00245554" w14:paraId="0A6C7CE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3F68D0A"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Applications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48DA175"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877E3D6" w14:textId="77777777" w:rsidR="00245554" w:rsidRDefault="00135932">
            <w:pPr>
              <w:pStyle w:val="ProductList-TableBody"/>
            </w:pPr>
            <w:r>
              <w:rPr>
                <w:color w:val="404040"/>
              </w:rPr>
              <w:t>Fail-Over Rights: N/A</w:t>
            </w:r>
          </w:p>
        </w:tc>
      </w:tr>
      <w:tr w:rsidR="00245554" w14:paraId="6A2207D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EFFB267"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326C247C"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91">
              <w:r>
                <w:rPr>
                  <w:color w:val="00467F"/>
                  <w:u w:val="single"/>
                </w:rPr>
                <w:t>Product List - March 2014</w:t>
              </w:r>
            </w:hyperlink>
            <w:r>
              <w:t xml:space="preserve"> and </w:t>
            </w:r>
            <w:hyperlink r:id="rId92">
              <w:r>
                <w:rPr>
                  <w:color w:val="00467F"/>
                  <w:u w:val="single"/>
                </w:rPr>
                <w:t>Product Terms - September 2015</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C087AE" w14:textId="77777777" w:rsidR="00245554" w:rsidRDefault="00135932">
            <w:pPr>
              <w:pStyle w:val="ProductList-TableBody"/>
            </w:pPr>
            <w:r>
              <w:rPr>
                <w:color w:val="404040"/>
              </w:rPr>
              <w:t>Roaming Rights: N/A</w:t>
            </w:r>
          </w:p>
        </w:tc>
      </w:tr>
      <w:tr w:rsidR="00245554" w14:paraId="2E272FA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6946142"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tcPr>
          <w:p w14:paraId="7563EEC0" w14:textId="77777777" w:rsidR="00245554" w:rsidRDefault="00135932">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CB2A6C" w14:textId="77777777" w:rsidR="00245554" w:rsidRDefault="00135932">
            <w:pPr>
              <w:pStyle w:val="ProductList-TableBody"/>
            </w:pPr>
            <w:r>
              <w:t xml:space="preserve"> </w:t>
            </w:r>
          </w:p>
        </w:tc>
      </w:tr>
    </w:tbl>
    <w:p w14:paraId="305BD8E9" w14:textId="77777777" w:rsidR="00245554" w:rsidRDefault="00135932">
      <w:pPr>
        <w:pStyle w:val="ProductList-Body"/>
      </w:pPr>
      <w:r>
        <w:t xml:space="preserve"> </w:t>
      </w:r>
    </w:p>
    <w:p w14:paraId="4E9D21CF" w14:textId="77777777" w:rsidR="00245554" w:rsidRDefault="00135932">
      <w:pPr>
        <w:pStyle w:val="ProductList-ClauseHeading"/>
        <w:outlineLvl w:val="4"/>
      </w:pPr>
      <w:r>
        <w:lastRenderedPageBreak/>
        <w:t>4.1 Software Assurance Eligibility</w:t>
      </w:r>
    </w:p>
    <w:p w14:paraId="7D26E0C1" w14:textId="77777777" w:rsidR="00245554" w:rsidRDefault="00135932">
      <w:pPr>
        <w:pStyle w:val="ProductList-Body"/>
      </w:pPr>
      <w:r>
        <w:t xml:space="preserve">Customers with expiring SA on any Visual Studio Subscription License or an active retail subscription corresponding to the Visual Studio offerings in the Product Terms may renew coverage under any Visual Studio Subscription License. When renewing to a different Subscription level, the new use terms replace the prior use terms, and any software not included in the new Subscription may no longer be used. Renewing into coverage that corresponds to a higher Visual Studio edition is facilitated through Step Up Licenses (refer </w:t>
      </w:r>
      <w:hyperlink w:anchor="_Sec564">
        <w:r>
          <w:rPr>
            <w:color w:val="00467F"/>
            <w:u w:val="single"/>
          </w:rPr>
          <w:t>Appendix B – Software Assurance</w:t>
        </w:r>
      </w:hyperlink>
      <w:r>
        <w:t>).</w:t>
      </w:r>
    </w:p>
    <w:p w14:paraId="57895528" w14:textId="77777777" w:rsidR="00245554" w:rsidRDefault="00135932">
      <w:pPr>
        <w:pStyle w:val="ProductList-Body"/>
      </w:pPr>
      <w:r>
        <w:t xml:space="preserve"> </w:t>
      </w:r>
    </w:p>
    <w:p w14:paraId="4A94C1E9" w14:textId="77777777" w:rsidR="00245554" w:rsidRDefault="00135932">
      <w:pPr>
        <w:pStyle w:val="ProductList-ClauseHeading"/>
        <w:outlineLvl w:val="4"/>
      </w:pPr>
      <w:r>
        <w:t>4.2 Visual Studio Subscription Perpetual Rights</w:t>
      </w:r>
    </w:p>
    <w:p w14:paraId="47DFF471" w14:textId="77777777" w:rsidR="00245554" w:rsidRDefault="00135932">
      <w:pPr>
        <w:pStyle w:val="ProductList-Body"/>
      </w:pPr>
      <w:r>
        <w:t>Customer’s rights to use any software licensed through Visual Studio Subscription become perpetual when Customer’s right to use Visual Studio becomes perpetual.</w:t>
      </w:r>
    </w:p>
    <w:p w14:paraId="75B162FF"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1154C67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12FC992"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7C4EE107" w14:textId="77777777" w:rsidR="00245554" w:rsidRDefault="00245554">
      <w:pPr>
        <w:pStyle w:val="ProductList-Body"/>
      </w:pPr>
    </w:p>
    <w:p w14:paraId="791BB7E9" w14:textId="77777777" w:rsidR="00245554" w:rsidRDefault="00135932">
      <w:pPr>
        <w:pStyle w:val="ProductList-Offering2HeadingNoBorder"/>
        <w:outlineLvl w:val="2"/>
      </w:pPr>
      <w:bookmarkStart w:id="178" w:name="_Sec650"/>
      <w:r>
        <w:t>Visual Studio Team Foundation Server</w:t>
      </w:r>
      <w:bookmarkEnd w:id="178"/>
      <w:r>
        <w:fldChar w:fldCharType="begin"/>
      </w:r>
      <w:r>
        <w:instrText xml:space="preserve"> TC "</w:instrText>
      </w:r>
      <w:bookmarkStart w:id="179" w:name="_Toc527129538"/>
      <w:r>
        <w:instrText>Visual Studio Team Foundation Server</w:instrText>
      </w:r>
      <w:bookmarkEnd w:id="179"/>
      <w:r>
        <w:instrText>" \l 3</w:instrText>
      </w:r>
      <w:r>
        <w:fldChar w:fldCharType="end"/>
      </w:r>
    </w:p>
    <w:p w14:paraId="376B54EA" w14:textId="77777777" w:rsidR="00245554" w:rsidRDefault="00135932">
      <w:pPr>
        <w:pStyle w:val="ProductList-Offering1SubSection"/>
        <w:outlineLvl w:val="3"/>
      </w:pPr>
      <w:bookmarkStart w:id="180" w:name="_Sec698"/>
      <w:r>
        <w:t>1. Program Availability</w:t>
      </w:r>
      <w:bookmarkEnd w:id="180"/>
    </w:p>
    <w:tbl>
      <w:tblPr>
        <w:tblStyle w:val="PURTable"/>
        <w:tblW w:w="0" w:type="dxa"/>
        <w:tblLook w:val="04A0" w:firstRow="1" w:lastRow="0" w:firstColumn="1" w:lastColumn="0" w:noHBand="0" w:noVBand="1"/>
      </w:tblPr>
      <w:tblGrid>
        <w:gridCol w:w="4035"/>
        <w:gridCol w:w="615"/>
        <w:gridCol w:w="604"/>
        <w:gridCol w:w="612"/>
        <w:gridCol w:w="607"/>
        <w:gridCol w:w="608"/>
        <w:gridCol w:w="612"/>
        <w:gridCol w:w="615"/>
        <w:gridCol w:w="634"/>
        <w:gridCol w:w="619"/>
        <w:gridCol w:w="613"/>
        <w:gridCol w:w="610"/>
      </w:tblGrid>
      <w:tr w:rsidR="00245554" w14:paraId="5D8126BD"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BA564CF" w14:textId="77777777" w:rsidR="00245554" w:rsidRDefault="00135932">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3191DD6"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59A5CE7"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DEAF2AC"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96C787D"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157429A"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BA2FD11"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6D336F6"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FF067A3"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4C4C41D"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BA45597"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A745F83"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56FD8139" w14:textId="77777777">
        <w:tc>
          <w:tcPr>
            <w:tcW w:w="4160" w:type="dxa"/>
            <w:tcBorders>
              <w:top w:val="single" w:sz="6" w:space="0" w:color="FFFFFF"/>
              <w:left w:val="none" w:sz="4" w:space="0" w:color="6E6E6E"/>
              <w:bottom w:val="dashed" w:sz="4" w:space="0" w:color="BFBFBF"/>
              <w:right w:val="none" w:sz="4" w:space="0" w:color="6E6E6E"/>
            </w:tcBorders>
          </w:tcPr>
          <w:p w14:paraId="3EB80E21" w14:textId="77777777" w:rsidR="00245554" w:rsidRDefault="00135932">
            <w:pPr>
              <w:pStyle w:val="ProductList-TableBody"/>
            </w:pPr>
            <w:r>
              <w:rPr>
                <w:color w:val="000000"/>
              </w:rPr>
              <w:t>Visual Studio Team Foundation Server 2018 with SQL Server 2017 Technology</w:t>
            </w:r>
            <w:r>
              <w:fldChar w:fldCharType="begin"/>
            </w:r>
            <w:r>
              <w:instrText xml:space="preserve"> XE "Visual Studio Team Foundation Server 2018 with SQL Server 2017 Technology"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3602F04A" w14:textId="77777777" w:rsidR="00245554" w:rsidRDefault="00135932">
            <w:pPr>
              <w:pStyle w:val="ProductList-TableBody"/>
              <w:jc w:val="center"/>
            </w:pPr>
            <w:r>
              <w:rPr>
                <w:color w:val="000000"/>
              </w:rPr>
              <w:t>11/17</w:t>
            </w:r>
          </w:p>
        </w:tc>
        <w:tc>
          <w:tcPr>
            <w:tcW w:w="620" w:type="dxa"/>
            <w:tcBorders>
              <w:top w:val="single" w:sz="6" w:space="0" w:color="FFFFFF"/>
              <w:left w:val="none" w:sz="4" w:space="0" w:color="6E6E6E"/>
              <w:bottom w:val="dashed" w:sz="4" w:space="0" w:color="BFBFBF"/>
              <w:right w:val="none" w:sz="4" w:space="0" w:color="6E6E6E"/>
            </w:tcBorders>
          </w:tcPr>
          <w:p w14:paraId="29C91ABB" w14:textId="77777777" w:rsidR="00245554" w:rsidRDefault="00135932">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14:paraId="2313353A" w14:textId="77777777" w:rsidR="00245554" w:rsidRDefault="00135932">
            <w:pPr>
              <w:pStyle w:val="ProductList-TableBody"/>
              <w:jc w:val="center"/>
            </w:pPr>
            <w:r>
              <w:rPr>
                <w:color w:val="000000"/>
              </w:rPr>
              <w:t>8</w:t>
            </w:r>
          </w:p>
        </w:tc>
        <w:tc>
          <w:tcPr>
            <w:tcW w:w="620" w:type="dxa"/>
            <w:tcBorders>
              <w:top w:val="single" w:sz="6" w:space="0" w:color="FFFFFF"/>
              <w:left w:val="none" w:sz="4" w:space="0" w:color="6E6E6E"/>
              <w:bottom w:val="dashed" w:sz="4" w:space="0" w:color="BFBFBF"/>
              <w:right w:val="single" w:sz="6" w:space="0" w:color="FFFFFF"/>
            </w:tcBorders>
          </w:tcPr>
          <w:p w14:paraId="32EDBBE0" w14:textId="77777777" w:rsidR="00245554" w:rsidRDefault="00135932">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54D56FD"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30F2736"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76033C2"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AE7DF5"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122E9B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36DA0F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FC440F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34A07540" w14:textId="77777777">
        <w:tc>
          <w:tcPr>
            <w:tcW w:w="4160" w:type="dxa"/>
            <w:tcBorders>
              <w:top w:val="dashed" w:sz="4" w:space="0" w:color="BFBFBF"/>
              <w:left w:val="none" w:sz="4" w:space="0" w:color="6E6E6E"/>
              <w:bottom w:val="none" w:sz="4" w:space="0" w:color="BFBFBF"/>
              <w:right w:val="none" w:sz="4" w:space="0" w:color="6E6E6E"/>
            </w:tcBorders>
          </w:tcPr>
          <w:p w14:paraId="56534FC8" w14:textId="77777777" w:rsidR="00245554" w:rsidRDefault="00135932">
            <w:pPr>
              <w:pStyle w:val="ProductList-TableBody"/>
            </w:pPr>
            <w:r>
              <w:t>Visual Studio Team Foundation Server 2018 CAL</w:t>
            </w:r>
            <w:r>
              <w:fldChar w:fldCharType="begin"/>
            </w:r>
            <w:r>
              <w:instrText xml:space="preserve"> XE "Visual Studio Team Foundation Server 2018 CAL" </w:instrText>
            </w:r>
            <w:r>
              <w:fldChar w:fldCharType="end"/>
            </w:r>
            <w:r>
              <w:t xml:space="preserve"> (Device and User)</w:t>
            </w:r>
          </w:p>
        </w:tc>
        <w:tc>
          <w:tcPr>
            <w:tcW w:w="620" w:type="dxa"/>
            <w:tcBorders>
              <w:top w:val="dashed" w:sz="4" w:space="0" w:color="BFBFBF"/>
              <w:left w:val="none" w:sz="4" w:space="0" w:color="6E6E6E"/>
              <w:bottom w:val="none" w:sz="4" w:space="0" w:color="BFBFBF"/>
              <w:right w:val="none" w:sz="4" w:space="0" w:color="6E6E6E"/>
            </w:tcBorders>
          </w:tcPr>
          <w:p w14:paraId="552890F5" w14:textId="77777777" w:rsidR="00245554" w:rsidRDefault="00135932">
            <w:pPr>
              <w:pStyle w:val="ProductList-TableBody"/>
              <w:jc w:val="center"/>
            </w:pPr>
            <w:r>
              <w:rPr>
                <w:color w:val="000000"/>
              </w:rPr>
              <w:t>11/17</w:t>
            </w:r>
          </w:p>
        </w:tc>
        <w:tc>
          <w:tcPr>
            <w:tcW w:w="620" w:type="dxa"/>
            <w:tcBorders>
              <w:top w:val="dashed" w:sz="4" w:space="0" w:color="BFBFBF"/>
              <w:left w:val="none" w:sz="4" w:space="0" w:color="6E6E6E"/>
              <w:bottom w:val="none" w:sz="4" w:space="0" w:color="BFBFBF"/>
              <w:right w:val="none" w:sz="4" w:space="0" w:color="6E6E6E"/>
            </w:tcBorders>
          </w:tcPr>
          <w:p w14:paraId="104DF706" w14:textId="77777777" w:rsidR="00245554" w:rsidRDefault="00135932">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14:paraId="1A0A69DD" w14:textId="77777777" w:rsidR="00245554" w:rsidRDefault="00135932">
            <w:pPr>
              <w:pStyle w:val="ProductList-TableBody"/>
              <w:jc w:val="center"/>
            </w:pPr>
            <w:r>
              <w:rPr>
                <w:color w:val="000000"/>
              </w:rPr>
              <w:t>8</w:t>
            </w:r>
          </w:p>
        </w:tc>
        <w:tc>
          <w:tcPr>
            <w:tcW w:w="620" w:type="dxa"/>
            <w:tcBorders>
              <w:top w:val="dashed" w:sz="4" w:space="0" w:color="BFBFBF"/>
              <w:left w:val="none" w:sz="4" w:space="0" w:color="6E6E6E"/>
              <w:bottom w:val="none" w:sz="4" w:space="0" w:color="BFBFBF"/>
              <w:right w:val="single" w:sz="6" w:space="0" w:color="FFFFFF"/>
            </w:tcBorders>
          </w:tcPr>
          <w:p w14:paraId="1C8BFE1B" w14:textId="77777777" w:rsidR="00245554" w:rsidRDefault="00135932">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A01BD7"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658CC44"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7A11949" w14:textId="77777777" w:rsidR="00245554" w:rsidRDefault="00135932">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53AB0F"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D6385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33D206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B11CAD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0ABEE07C" w14:textId="77777777" w:rsidR="00245554" w:rsidRDefault="00135932">
      <w:pPr>
        <w:pStyle w:val="ProductList-Offering1SubSection"/>
        <w:outlineLvl w:val="3"/>
      </w:pPr>
      <w:bookmarkStart w:id="181" w:name="_Sec753"/>
      <w:r>
        <w:t>2. Product Conditions</w:t>
      </w:r>
      <w:bookmarkEnd w:id="181"/>
    </w:p>
    <w:tbl>
      <w:tblPr>
        <w:tblStyle w:val="PURTable"/>
        <w:tblW w:w="0" w:type="dxa"/>
        <w:tblLook w:val="04A0" w:firstRow="1" w:lastRow="0" w:firstColumn="1" w:lastColumn="0" w:noHBand="0" w:noVBand="1"/>
      </w:tblPr>
      <w:tblGrid>
        <w:gridCol w:w="3596"/>
        <w:gridCol w:w="3600"/>
        <w:gridCol w:w="3594"/>
      </w:tblGrid>
      <w:tr w:rsidR="00245554" w14:paraId="1A5980C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7B6AC6B"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Visual Studio Team Foundation Server 2017 (12/16)</w:t>
            </w:r>
          </w:p>
        </w:tc>
        <w:tc>
          <w:tcPr>
            <w:tcW w:w="4040" w:type="dxa"/>
            <w:tcBorders>
              <w:top w:val="single" w:sz="18" w:space="0" w:color="00188F"/>
              <w:left w:val="single" w:sz="4" w:space="0" w:color="000000"/>
              <w:bottom w:val="single" w:sz="4" w:space="0" w:color="000000"/>
              <w:right w:val="single" w:sz="4" w:space="0" w:color="000000"/>
            </w:tcBorders>
          </w:tcPr>
          <w:p w14:paraId="160167A1"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EF14E66" w14:textId="77777777" w:rsidR="00245554" w:rsidRDefault="00135932">
            <w:pPr>
              <w:pStyle w:val="ProductList-TableBody"/>
            </w:pPr>
            <w:r>
              <w:rPr>
                <w:color w:val="404040"/>
              </w:rPr>
              <w:t>Down Editions: N/A</w:t>
            </w:r>
          </w:p>
        </w:tc>
      </w:tr>
      <w:tr w:rsidR="00245554" w14:paraId="62223A3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6AD8D48"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14:paraId="7B11F831"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7B6B6583"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45554" w14:paraId="59C1F29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2031E9"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27A0FF"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5818F4" w14:textId="77777777" w:rsidR="00245554" w:rsidRDefault="00135932">
            <w:pPr>
              <w:pStyle w:val="ProductList-TableBody"/>
            </w:pPr>
            <w:r>
              <w:rPr>
                <w:color w:val="404040"/>
              </w:rPr>
              <w:t>Reduction Eligible: N/A</w:t>
            </w:r>
          </w:p>
        </w:tc>
      </w:tr>
      <w:tr w:rsidR="00245554" w14:paraId="0D1868D5" w14:textId="77777777">
        <w:tc>
          <w:tcPr>
            <w:tcW w:w="4040" w:type="dxa"/>
            <w:tcBorders>
              <w:top w:val="single" w:sz="4" w:space="0" w:color="000000"/>
              <w:left w:val="single" w:sz="4" w:space="0" w:color="000000"/>
              <w:bottom w:val="single" w:sz="4" w:space="0" w:color="000000"/>
              <w:right w:val="single" w:sz="4" w:space="0" w:color="000000"/>
            </w:tcBorders>
          </w:tcPr>
          <w:p w14:paraId="0084CD00"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B91E52"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CCCE70" w14:textId="77777777" w:rsidR="00245554" w:rsidRDefault="00135932">
            <w:pPr>
              <w:pStyle w:val="ProductList-TableBody"/>
            </w:pPr>
            <w:r>
              <w:rPr>
                <w:color w:val="404040"/>
              </w:rPr>
              <w:t>True-Up Eligible: N/A</w:t>
            </w:r>
          </w:p>
        </w:tc>
      </w:tr>
      <w:tr w:rsidR="00245554" w14:paraId="06B19FE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7A58D7"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AF2969"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D4A458" w14:textId="77777777" w:rsidR="00245554" w:rsidRDefault="00135932">
            <w:pPr>
              <w:pStyle w:val="ProductList-TableBody"/>
            </w:pPr>
            <w:r>
              <w:t xml:space="preserve"> </w:t>
            </w:r>
          </w:p>
        </w:tc>
      </w:tr>
    </w:tbl>
    <w:p w14:paraId="67505C3F" w14:textId="77777777" w:rsidR="00245554" w:rsidRDefault="00135932">
      <w:pPr>
        <w:pStyle w:val="ProductList-Offering1SubSection"/>
        <w:outlineLvl w:val="3"/>
      </w:pPr>
      <w:bookmarkStart w:id="182" w:name="_Sec811"/>
      <w:r>
        <w:t>3. Use Rights</w:t>
      </w:r>
      <w:bookmarkEnd w:id="182"/>
    </w:p>
    <w:tbl>
      <w:tblPr>
        <w:tblStyle w:val="PURTable"/>
        <w:tblW w:w="0" w:type="dxa"/>
        <w:tblLook w:val="04A0" w:firstRow="1" w:lastRow="0" w:firstColumn="1" w:lastColumn="0" w:noHBand="0" w:noVBand="1"/>
      </w:tblPr>
      <w:tblGrid>
        <w:gridCol w:w="3599"/>
        <w:gridCol w:w="3600"/>
        <w:gridCol w:w="3591"/>
      </w:tblGrid>
      <w:tr w:rsidR="00245554" w14:paraId="3C90630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0EFDC58"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tcPr>
          <w:p w14:paraId="5CE4CE52"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w:t>
            </w:r>
          </w:p>
        </w:tc>
        <w:tc>
          <w:tcPr>
            <w:tcW w:w="4040" w:type="dxa"/>
            <w:tcBorders>
              <w:top w:val="single" w:sz="18" w:space="0" w:color="00188F"/>
              <w:left w:val="single" w:sz="4" w:space="0" w:color="000000"/>
              <w:bottom w:val="single" w:sz="4" w:space="0" w:color="000000"/>
              <w:right w:val="single" w:sz="4" w:space="0" w:color="000000"/>
            </w:tcBorders>
          </w:tcPr>
          <w:p w14:paraId="50CBFC06"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w:t>
            </w:r>
          </w:p>
        </w:tc>
      </w:tr>
      <w:tr w:rsidR="00245554" w14:paraId="0EBAA824" w14:textId="77777777">
        <w:tc>
          <w:tcPr>
            <w:tcW w:w="4040" w:type="dxa"/>
            <w:tcBorders>
              <w:top w:val="single" w:sz="4" w:space="0" w:color="000000"/>
              <w:left w:val="single" w:sz="4" w:space="0" w:color="000000"/>
              <w:bottom w:val="single" w:sz="4" w:space="0" w:color="000000"/>
              <w:right w:val="single" w:sz="4" w:space="0" w:color="000000"/>
            </w:tcBorders>
          </w:tcPr>
          <w:p w14:paraId="0A33A5CA" w14:textId="77777777" w:rsidR="00245554" w:rsidRDefault="00135932">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tcPr>
          <w:p w14:paraId="7A6BEA3B"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CALs</w:t>
            </w:r>
          </w:p>
        </w:tc>
        <w:tc>
          <w:tcPr>
            <w:tcW w:w="4040" w:type="dxa"/>
            <w:tcBorders>
              <w:top w:val="single" w:sz="4" w:space="0" w:color="000000"/>
              <w:left w:val="single" w:sz="4" w:space="0" w:color="000000"/>
              <w:bottom w:val="single" w:sz="4" w:space="0" w:color="000000"/>
              <w:right w:val="single" w:sz="4" w:space="0" w:color="000000"/>
            </w:tcBorders>
          </w:tcPr>
          <w:p w14:paraId="1905CDF3" w14:textId="77777777" w:rsidR="00245554" w:rsidRDefault="00135932">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45554" w14:paraId="0BB436E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D11DC8" w14:textId="77777777" w:rsidR="00245554" w:rsidRDefault="00135932">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705E0B"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D4A46A" w14:textId="77777777" w:rsidR="00245554" w:rsidRDefault="00135932">
            <w:pPr>
              <w:pStyle w:val="ProductList-TableBody"/>
            </w:pPr>
            <w:r>
              <w:t xml:space="preserve"> </w:t>
            </w:r>
          </w:p>
        </w:tc>
      </w:tr>
    </w:tbl>
    <w:p w14:paraId="1BA9E3FA" w14:textId="77777777" w:rsidR="00245554" w:rsidRDefault="00135932">
      <w:pPr>
        <w:pStyle w:val="ProductList-Body"/>
      </w:pPr>
      <w:r>
        <w:t xml:space="preserve"> </w:t>
      </w:r>
    </w:p>
    <w:p w14:paraId="5F9BB4ED" w14:textId="77777777" w:rsidR="00245554" w:rsidRDefault="00135932">
      <w:pPr>
        <w:pStyle w:val="ProductList-ClauseHeading"/>
        <w:outlineLvl w:val="4"/>
      </w:pPr>
      <w:r>
        <w:t>3.1 Server Software Access</w:t>
      </w:r>
    </w:p>
    <w:tbl>
      <w:tblPr>
        <w:tblStyle w:val="PURTable"/>
        <w:tblW w:w="0" w:type="dxa"/>
        <w:tblLook w:val="04A0" w:firstRow="1" w:lastRow="0" w:firstColumn="1" w:lastColumn="0" w:noHBand="0" w:noVBand="1"/>
      </w:tblPr>
      <w:tblGrid>
        <w:gridCol w:w="3583"/>
        <w:gridCol w:w="3618"/>
        <w:gridCol w:w="3589"/>
      </w:tblGrid>
      <w:tr w:rsidR="00245554" w14:paraId="0467DC5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7378D065" w14:textId="77777777" w:rsidR="00245554" w:rsidRDefault="00135932">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14:paraId="7CDFACE5" w14:textId="77777777" w:rsidR="00245554" w:rsidRDefault="00135932">
            <w:pPr>
              <w:pStyle w:val="ProductList-TableBody"/>
            </w:pPr>
            <w:r>
              <w:t>Visual Studio Team Foundation Server 2018 CAL</w:t>
            </w:r>
          </w:p>
        </w:tc>
        <w:tc>
          <w:tcPr>
            <w:tcW w:w="4040" w:type="dxa"/>
            <w:tcBorders>
              <w:top w:val="single" w:sz="18" w:space="0" w:color="0072C6"/>
              <w:left w:val="none" w:sz="4" w:space="0" w:color="000000"/>
              <w:bottom w:val="single" w:sz="4" w:space="0" w:color="000000"/>
              <w:right w:val="single" w:sz="4" w:space="0" w:color="000000"/>
            </w:tcBorders>
          </w:tcPr>
          <w:p w14:paraId="2BF8D749" w14:textId="77777777" w:rsidR="00245554" w:rsidRDefault="00135932">
            <w:pPr>
              <w:pStyle w:val="ProductList-TableBody"/>
            </w:pPr>
            <w:r>
              <w:t>Azure DevOps Services paid user</w:t>
            </w:r>
          </w:p>
        </w:tc>
      </w:tr>
    </w:tbl>
    <w:p w14:paraId="1F7DDB9D" w14:textId="77777777" w:rsidR="00245554" w:rsidRDefault="00135932">
      <w:pPr>
        <w:pStyle w:val="ProductList-Body"/>
      </w:pPr>
      <w:r>
        <w:t xml:space="preserve"> </w:t>
      </w:r>
    </w:p>
    <w:p w14:paraId="3A5EEB3B" w14:textId="77777777" w:rsidR="00245554" w:rsidRDefault="00135932">
      <w:pPr>
        <w:pStyle w:val="ProductList-SubClauseHeading"/>
        <w:outlineLvl w:val="5"/>
      </w:pPr>
      <w:r>
        <w:t>3.1.1 Additional Functionality</w:t>
      </w:r>
    </w:p>
    <w:p w14:paraId="6672FE10" w14:textId="77777777" w:rsidR="00245554" w:rsidRDefault="00135932">
      <w:pPr>
        <w:pStyle w:val="ProductList-BodyIndented"/>
      </w:pPr>
      <w:r>
        <w:t>Test Management</w:t>
      </w:r>
    </w:p>
    <w:tbl>
      <w:tblPr>
        <w:tblStyle w:val="PURTable0"/>
        <w:tblW w:w="0" w:type="dxa"/>
        <w:tblLook w:val="04A0" w:firstRow="1" w:lastRow="0" w:firstColumn="1" w:lastColumn="0" w:noHBand="0" w:noVBand="1"/>
      </w:tblPr>
      <w:tblGrid>
        <w:gridCol w:w="3446"/>
        <w:gridCol w:w="3492"/>
        <w:gridCol w:w="3492"/>
      </w:tblGrid>
      <w:tr w:rsidR="00245554" w14:paraId="00E4532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64899E87"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14:paraId="0E937E68" w14:textId="77777777" w:rsidR="00245554" w:rsidRDefault="00135932">
            <w:pPr>
              <w:pStyle w:val="ProductList-TableBody"/>
            </w:pPr>
            <w:r>
              <w:t>Visual Studio Test Professional Subscription</w:t>
            </w:r>
          </w:p>
        </w:tc>
        <w:tc>
          <w:tcPr>
            <w:tcW w:w="4040" w:type="dxa"/>
            <w:tcBorders>
              <w:top w:val="single" w:sz="18" w:space="0" w:color="0072C6"/>
              <w:left w:val="none" w:sz="4" w:space="0" w:color="000000"/>
              <w:bottom w:val="none" w:sz="4" w:space="0" w:color="000000"/>
              <w:right w:val="single" w:sz="4" w:space="0" w:color="000000"/>
            </w:tcBorders>
          </w:tcPr>
          <w:p w14:paraId="4B651BB2" w14:textId="77777777" w:rsidR="00245554" w:rsidRDefault="00135932">
            <w:pPr>
              <w:pStyle w:val="ProductList-TableBody"/>
            </w:pPr>
            <w:r>
              <w:t>Visual Studio Enterprise Subscription</w:t>
            </w:r>
          </w:p>
        </w:tc>
      </w:tr>
      <w:tr w:rsidR="00245554" w14:paraId="7602BBC9"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5257EB8B"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11F4198D" w14:textId="77777777" w:rsidR="00245554" w:rsidRDefault="00135932">
            <w:pPr>
              <w:pStyle w:val="ProductList-TableBody"/>
            </w:pPr>
            <w:r>
              <w:t>MSDN Platforms</w:t>
            </w:r>
          </w:p>
        </w:tc>
        <w:tc>
          <w:tcPr>
            <w:tcW w:w="4040" w:type="dxa"/>
            <w:tcBorders>
              <w:top w:val="none" w:sz="4" w:space="0" w:color="000000"/>
              <w:left w:val="none" w:sz="4" w:space="0" w:color="000000"/>
              <w:bottom w:val="single" w:sz="4" w:space="0" w:color="000000"/>
              <w:right w:val="single" w:sz="4" w:space="0" w:color="000000"/>
            </w:tcBorders>
          </w:tcPr>
          <w:p w14:paraId="5C85044C" w14:textId="77777777" w:rsidR="00245554" w:rsidRDefault="00135932">
            <w:pPr>
              <w:pStyle w:val="ProductList-TableBody"/>
            </w:pPr>
            <w:r>
              <w:t>Azure DevOps Services Test Manager paid user</w:t>
            </w:r>
          </w:p>
        </w:tc>
      </w:tr>
    </w:tbl>
    <w:p w14:paraId="61EB089A" w14:textId="77777777" w:rsidR="00245554" w:rsidRDefault="00135932">
      <w:pPr>
        <w:pStyle w:val="ProductList-BodyIndented"/>
      </w:pPr>
      <w:r>
        <w:t xml:space="preserve"> </w:t>
      </w:r>
    </w:p>
    <w:p w14:paraId="10B5DC15" w14:textId="77777777" w:rsidR="00245554" w:rsidRDefault="00135932">
      <w:pPr>
        <w:pStyle w:val="ProductList-SubClauseHeading"/>
        <w:outlineLvl w:val="5"/>
      </w:pPr>
      <w:r>
        <w:t>3.1.2 Additional Functionality</w:t>
      </w:r>
    </w:p>
    <w:p w14:paraId="2BC8C6D4" w14:textId="77777777" w:rsidR="00245554" w:rsidRDefault="00135932">
      <w:pPr>
        <w:pStyle w:val="ProductList-BodyIndented"/>
      </w:pPr>
      <w:r>
        <w:t>Package Management</w:t>
      </w:r>
    </w:p>
    <w:tbl>
      <w:tblPr>
        <w:tblStyle w:val="PURTable0"/>
        <w:tblW w:w="0" w:type="dxa"/>
        <w:tblLook w:val="04A0" w:firstRow="1" w:lastRow="0" w:firstColumn="1" w:lastColumn="0" w:noHBand="0" w:noVBand="1"/>
      </w:tblPr>
      <w:tblGrid>
        <w:gridCol w:w="3442"/>
        <w:gridCol w:w="3488"/>
        <w:gridCol w:w="3500"/>
      </w:tblGrid>
      <w:tr w:rsidR="00245554" w14:paraId="77DE704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50808B81"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14:paraId="6E74C18E" w14:textId="77777777" w:rsidR="00245554" w:rsidRDefault="00135932">
            <w:pPr>
              <w:pStyle w:val="ProductList-TableBody"/>
            </w:pPr>
            <w:r>
              <w:t>Visual Studio Enterprise Subscription</w:t>
            </w:r>
          </w:p>
        </w:tc>
        <w:tc>
          <w:tcPr>
            <w:tcW w:w="4040" w:type="dxa"/>
            <w:tcBorders>
              <w:top w:val="single" w:sz="18" w:space="0" w:color="0072C6"/>
              <w:left w:val="none" w:sz="4" w:space="0" w:color="000000"/>
              <w:bottom w:val="single" w:sz="4" w:space="0" w:color="000000"/>
              <w:right w:val="single" w:sz="4" w:space="0" w:color="000000"/>
            </w:tcBorders>
          </w:tcPr>
          <w:p w14:paraId="103261CB" w14:textId="77777777" w:rsidR="00245554" w:rsidRDefault="00135932">
            <w:pPr>
              <w:pStyle w:val="ProductList-TableBody"/>
            </w:pPr>
            <w:r>
              <w:t>Azure DevOps Services Package Management paid user</w:t>
            </w:r>
          </w:p>
        </w:tc>
      </w:tr>
    </w:tbl>
    <w:p w14:paraId="2B8725B9" w14:textId="77777777" w:rsidR="00245554" w:rsidRDefault="00135932">
      <w:pPr>
        <w:pStyle w:val="ProductList-BodyIndented"/>
      </w:pPr>
      <w:r>
        <w:t xml:space="preserve"> </w:t>
      </w:r>
    </w:p>
    <w:p w14:paraId="7ABEE579" w14:textId="77777777" w:rsidR="00245554" w:rsidRDefault="00135932">
      <w:pPr>
        <w:pStyle w:val="ProductList-ClauseHeading"/>
        <w:outlineLvl w:val="4"/>
      </w:pPr>
      <w:r>
        <w:t>3.2 Usage Not Requiring CALs</w:t>
      </w:r>
    </w:p>
    <w:p w14:paraId="087646CD" w14:textId="77777777" w:rsidR="00245554" w:rsidRDefault="00135932">
      <w:pPr>
        <w:pStyle w:val="ProductList-Body"/>
      </w:pPr>
      <w:r>
        <w:t xml:space="preserve">The following uses do not require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view, edit, or enter work items; access Team Foundation Server Reporting; accessing Azure DevOps Services via a Team Foundation Server 2018 Proxy; providing approvals to stages as part of the Release Management pipeline; and accessing Visual Studio Team Foundation Server through a pooled connection from another integrated application or service.</w:t>
      </w:r>
    </w:p>
    <w:p w14:paraId="3C86D30E" w14:textId="77777777" w:rsidR="00245554" w:rsidRDefault="00135932">
      <w:pPr>
        <w:pStyle w:val="ProductList-Body"/>
      </w:pPr>
      <w:r>
        <w:t xml:space="preserve"> </w:t>
      </w:r>
    </w:p>
    <w:p w14:paraId="1B5B9CDA" w14:textId="77777777" w:rsidR="00245554" w:rsidRDefault="00135932">
      <w:pPr>
        <w:pStyle w:val="ProductList-ClauseHeading"/>
        <w:outlineLvl w:val="4"/>
      </w:pPr>
      <w:r>
        <w:t>3.3 SQL Server Technology</w:t>
      </w:r>
    </w:p>
    <w:p w14:paraId="249D05BA" w14:textId="77777777" w:rsidR="00245554" w:rsidRDefault="00135932">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OSE for the limited purpose of supporting that Product and any other Product that includes SQL Server database software.</w:t>
      </w:r>
    </w:p>
    <w:p w14:paraId="36F182B1" w14:textId="77777777" w:rsidR="00245554" w:rsidRDefault="00135932">
      <w:pPr>
        <w:pStyle w:val="ProductList-Body"/>
      </w:pPr>
      <w:r>
        <w:t xml:space="preserve"> </w:t>
      </w:r>
    </w:p>
    <w:p w14:paraId="6A2F9D22" w14:textId="77777777" w:rsidR="00245554" w:rsidRDefault="00135932">
      <w:pPr>
        <w:pStyle w:val="ProductList-ClauseHeading"/>
        <w:outlineLvl w:val="4"/>
      </w:pPr>
      <w:r>
        <w:lastRenderedPageBreak/>
        <w:t>3.4 Third Party Licensing Terms for Open Source Components</w:t>
      </w:r>
    </w:p>
    <w:p w14:paraId="3FAC2394" w14:textId="77777777" w:rsidR="00245554" w:rsidRDefault="00135932">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not reverse engineer, decompile or disassemble the software, or otherwise attempt to derive the source code for the software, except and to the extent required by third party licensing terms governing use of certain open source components that may be included with the software.</w:t>
      </w:r>
    </w:p>
    <w:p w14:paraId="49DDB2C4" w14:textId="77777777" w:rsidR="00245554" w:rsidRDefault="00135932">
      <w:pPr>
        <w:pStyle w:val="ProductList-Body"/>
      </w:pPr>
      <w:r>
        <w:t xml:space="preserve"> </w:t>
      </w:r>
    </w:p>
    <w:p w14:paraId="591FE66A" w14:textId="77777777" w:rsidR="00245554" w:rsidRDefault="00135932">
      <w:pPr>
        <w:pStyle w:val="ProductList-ClauseHeading"/>
        <w:outlineLvl w:val="4"/>
      </w:pPr>
      <w:r>
        <w:t>3.5 Visual Studio Team Foundation Server Build Services</w:t>
      </w:r>
    </w:p>
    <w:p w14:paraId="37D748D9" w14:textId="77777777" w:rsidR="00245554" w:rsidRDefault="00135932">
      <w:pPr>
        <w:pStyle w:val="ProductList-Body"/>
      </w:pPr>
      <w:r>
        <w:t xml:space="preserve">If Customer has one or more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of Visual Studio Enterprise Subscription, Visual Studio Professional Subscription, Visual Studio Enterprise (monthly or annual subscription), or Visual Studio Professional (monthly or annual subscription) then Customer may also install the Visual Studio software and permit access and use of it as part of Team Foundation Server 2018 Build Services by Customer’s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and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Devices</w:t>
      </w:r>
      <w:r>
        <w:fldChar w:fldCharType="end"/>
      </w:r>
      <w:r>
        <w:t xml:space="preserve"> of Team Foundation Server 2018.</w:t>
      </w:r>
    </w:p>
    <w:p w14:paraId="59128C97" w14:textId="77777777" w:rsidR="00245554" w:rsidRDefault="00135932">
      <w:pPr>
        <w:pStyle w:val="ProductList-Body"/>
      </w:pPr>
      <w:r>
        <w:t xml:space="preserve"> </w:t>
      </w:r>
    </w:p>
    <w:p w14:paraId="37A85BF1" w14:textId="77777777" w:rsidR="00245554" w:rsidRDefault="00135932">
      <w:pPr>
        <w:pStyle w:val="ProductList-ClauseHeading"/>
        <w:outlineLvl w:val="4"/>
      </w:pPr>
      <w:r>
        <w:t>3.6 Release Management</w:t>
      </w:r>
    </w:p>
    <w:p w14:paraId="50DBF348" w14:textId="77777777" w:rsidR="00245554" w:rsidRDefault="00135932">
      <w:pPr>
        <w:pStyle w:val="ProductList-Body"/>
      </w:pPr>
      <w:r>
        <w:t>Visual Studio Team Foundation Server includes one concurrent deployment using the Release Management feature. Each of the following provides one additional concurrent deployment per license:</w:t>
      </w:r>
    </w:p>
    <w:p w14:paraId="2110FCFB" w14:textId="77777777" w:rsidR="00245554" w:rsidRDefault="00135932" w:rsidP="00135932">
      <w:pPr>
        <w:pStyle w:val="ProductList-Bullet"/>
        <w:numPr>
          <w:ilvl w:val="0"/>
          <w:numId w:val="23"/>
        </w:numPr>
      </w:pPr>
      <w:r>
        <w:t>Visual Studio Enterprise Subscription</w:t>
      </w:r>
    </w:p>
    <w:p w14:paraId="23C5EB46" w14:textId="77777777" w:rsidR="00245554" w:rsidRDefault="00135932" w:rsidP="00135932">
      <w:pPr>
        <w:pStyle w:val="ProductList-Bullet"/>
        <w:numPr>
          <w:ilvl w:val="0"/>
          <w:numId w:val="23"/>
        </w:numPr>
      </w:pPr>
      <w:r>
        <w:t>Visual Studio Enterprise (monthly or annual subscription)</w:t>
      </w:r>
    </w:p>
    <w:p w14:paraId="7ADF97D8" w14:textId="77777777" w:rsidR="00245554" w:rsidRDefault="00135932" w:rsidP="00135932">
      <w:pPr>
        <w:pStyle w:val="ProductList-Bullet"/>
        <w:numPr>
          <w:ilvl w:val="0"/>
          <w:numId w:val="23"/>
        </w:numPr>
      </w:pPr>
      <w:r>
        <w:t>Azure Pipelines (paid instance)</w:t>
      </w:r>
    </w:p>
    <w:p w14:paraId="6ED13B3E" w14:textId="77777777" w:rsidR="00245554" w:rsidRDefault="00135932">
      <w:pPr>
        <w:pStyle w:val="ProductList-Body"/>
      </w:pPr>
      <w:r>
        <w:t xml:space="preserve"> </w:t>
      </w:r>
    </w:p>
    <w:p w14:paraId="6BDAAA70" w14:textId="77777777" w:rsidR="00245554" w:rsidRDefault="00135932">
      <w:pPr>
        <w:pStyle w:val="ProductList-ClauseHeading"/>
        <w:outlineLvl w:val="4"/>
      </w:pPr>
      <w:r>
        <w:t>3.7 Package Management</w:t>
      </w:r>
    </w:p>
    <w:p w14:paraId="3EC980B3" w14:textId="77777777" w:rsidR="00245554" w:rsidRDefault="00135932">
      <w:pPr>
        <w:pStyle w:val="ProductList-Body"/>
      </w:pPr>
      <w:r>
        <w:t>Each Visual Studio Team Foundation Server License includes the right for up to five users or devices to use the Package Management feature.</w:t>
      </w:r>
    </w:p>
    <w:p w14:paraId="535B302A" w14:textId="77777777" w:rsidR="00245554" w:rsidRDefault="00135932">
      <w:pPr>
        <w:pStyle w:val="ProductList-Body"/>
      </w:pPr>
      <w:r>
        <w:t xml:space="preserve"> </w:t>
      </w:r>
    </w:p>
    <w:p w14:paraId="6C538CA1" w14:textId="77777777" w:rsidR="00245554" w:rsidRDefault="00135932">
      <w:pPr>
        <w:pStyle w:val="ProductList-ClauseHeading"/>
        <w:outlineLvl w:val="4"/>
      </w:pPr>
      <w:r>
        <w:t>3.8 Additional Software</w:t>
      </w:r>
    </w:p>
    <w:tbl>
      <w:tblPr>
        <w:tblStyle w:val="PURTable"/>
        <w:tblW w:w="0" w:type="dxa"/>
        <w:tblLook w:val="04A0" w:firstRow="1" w:lastRow="0" w:firstColumn="1" w:lastColumn="0" w:noHBand="0" w:noVBand="1"/>
      </w:tblPr>
      <w:tblGrid>
        <w:gridCol w:w="3656"/>
        <w:gridCol w:w="3567"/>
        <w:gridCol w:w="3567"/>
      </w:tblGrid>
      <w:tr w:rsidR="00245554" w14:paraId="3A75704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5C46E05E" w14:textId="77777777" w:rsidR="00245554" w:rsidRDefault="00135932">
            <w:pPr>
              <w:pStyle w:val="ProductList-TableBody"/>
            </w:pPr>
            <w:r>
              <w:t>Visual Studio Team Foundation Build Services</w:t>
            </w:r>
          </w:p>
        </w:tc>
        <w:tc>
          <w:tcPr>
            <w:tcW w:w="4040" w:type="dxa"/>
            <w:tcBorders>
              <w:top w:val="single" w:sz="18" w:space="0" w:color="0072C6"/>
              <w:left w:val="single" w:sz="4" w:space="0" w:color="000000"/>
              <w:bottom w:val="single" w:sz="4" w:space="0" w:color="000000"/>
              <w:right w:val="single" w:sz="4" w:space="0" w:color="000000"/>
            </w:tcBorders>
          </w:tcPr>
          <w:p w14:paraId="261A54EF" w14:textId="77777777" w:rsidR="00245554" w:rsidRDefault="00135932">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14:paraId="5B39260C" w14:textId="77777777" w:rsidR="00245554" w:rsidRDefault="00135932">
            <w:pPr>
              <w:pStyle w:val="ProductList-TableBody"/>
            </w:pPr>
            <w:r>
              <w:t xml:space="preserve"> </w:t>
            </w:r>
          </w:p>
        </w:tc>
      </w:tr>
    </w:tbl>
    <w:p w14:paraId="466220ED" w14:textId="77777777" w:rsidR="00245554" w:rsidRDefault="00135932">
      <w:pPr>
        <w:pStyle w:val="ProductList-Offering1SubSection"/>
        <w:outlineLvl w:val="3"/>
      </w:pPr>
      <w:bookmarkStart w:id="183" w:name="_Sec837"/>
      <w:r>
        <w:t>4. Software Assurance</w:t>
      </w:r>
      <w:bookmarkEnd w:id="183"/>
    </w:p>
    <w:tbl>
      <w:tblPr>
        <w:tblStyle w:val="PURTable"/>
        <w:tblW w:w="0" w:type="dxa"/>
        <w:tblLook w:val="04A0" w:firstRow="1" w:lastRow="0" w:firstColumn="1" w:lastColumn="0" w:noHBand="0" w:noVBand="1"/>
      </w:tblPr>
      <w:tblGrid>
        <w:gridCol w:w="3562"/>
        <w:gridCol w:w="3609"/>
        <w:gridCol w:w="3526"/>
        <w:gridCol w:w="93"/>
      </w:tblGrid>
      <w:tr w:rsidR="00245554" w14:paraId="76526515" w14:textId="77777777">
        <w:trPr>
          <w:gridAfter w:val="1"/>
          <w:cnfStyle w:val="100000000000" w:firstRow="1" w:lastRow="0" w:firstColumn="0" w:lastColumn="0" w:oddVBand="0" w:evenVBand="0" w:oddHBand="0" w:evenHBand="0" w:firstRowFirstColumn="0" w:firstRowLastColumn="0" w:lastRowFirstColumn="0" w:lastRowLastColumn="0"/>
          <w:wAfter w:w="120" w:type="dxa"/>
        </w:trPr>
        <w:tc>
          <w:tcPr>
            <w:tcW w:w="4040" w:type="dxa"/>
            <w:tcBorders>
              <w:top w:val="single" w:sz="18" w:space="0" w:color="00188F"/>
              <w:left w:val="single" w:sz="4" w:space="0" w:color="000000"/>
              <w:bottom w:val="single" w:sz="4" w:space="0" w:color="000000"/>
              <w:right w:val="single" w:sz="4" w:space="0" w:color="000000"/>
            </w:tcBorders>
          </w:tcPr>
          <w:p w14:paraId="3D95ED9A"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3BC90E0E"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B2CF226" w14:textId="77777777" w:rsidR="00245554" w:rsidRDefault="00135932">
            <w:pPr>
              <w:pStyle w:val="ProductList-TableBody"/>
            </w:pPr>
            <w:r>
              <w:rPr>
                <w:color w:val="404040"/>
              </w:rPr>
              <w:t>Fail-Over Rights: N/A</w:t>
            </w:r>
          </w:p>
        </w:tc>
      </w:tr>
      <w:tr w:rsidR="00245554" w14:paraId="1B883AC0" w14:textId="77777777">
        <w:trPr>
          <w:gridAfter w:val="1"/>
          <w:wAfter w:w="120" w:type="dxa"/>
        </w:trPr>
        <w:tc>
          <w:tcPr>
            <w:tcW w:w="4040" w:type="dxa"/>
            <w:tcBorders>
              <w:top w:val="single" w:sz="4" w:space="0" w:color="000000"/>
              <w:left w:val="single" w:sz="4" w:space="0" w:color="000000"/>
              <w:bottom w:val="single" w:sz="4" w:space="0" w:color="000000"/>
              <w:right w:val="single" w:sz="4" w:space="0" w:color="000000"/>
            </w:tcBorders>
          </w:tcPr>
          <w:p w14:paraId="51FCC932" w14:textId="77777777" w:rsidR="00245554" w:rsidRDefault="00135932">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Yes (server licenses only)</w:t>
            </w:r>
          </w:p>
        </w:tc>
        <w:tc>
          <w:tcPr>
            <w:tcW w:w="4040" w:type="dxa"/>
            <w:tcBorders>
              <w:top w:val="single" w:sz="4" w:space="0" w:color="000000"/>
              <w:left w:val="single" w:sz="4" w:space="0" w:color="000000"/>
              <w:bottom w:val="single" w:sz="4" w:space="0" w:color="000000"/>
              <w:right w:val="single" w:sz="4" w:space="0" w:color="000000"/>
            </w:tcBorders>
          </w:tcPr>
          <w:p w14:paraId="69BF52A9"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93">
              <w:r>
                <w:rPr>
                  <w:color w:val="00467F"/>
                  <w:u w:val="single"/>
                </w:rPr>
                <w:t>Product Terms December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D312E1" w14:textId="77777777" w:rsidR="00245554" w:rsidRDefault="00135932">
            <w:pPr>
              <w:pStyle w:val="ProductList-TableBody"/>
            </w:pPr>
            <w:r>
              <w:rPr>
                <w:color w:val="404040"/>
              </w:rPr>
              <w:t>Roaming Rights: N/A</w:t>
            </w:r>
          </w:p>
        </w:tc>
      </w:tr>
      <w:tr w:rsidR="00245554" w14:paraId="42B5A83B" w14:textId="77777777">
        <w:trPr>
          <w:gridAfter w:val="1"/>
          <w:wAfter w:w="120" w:type="dxa"/>
        </w:trPr>
        <w:tc>
          <w:tcPr>
            <w:tcW w:w="4040" w:type="dxa"/>
            <w:tcBorders>
              <w:top w:val="single" w:sz="4" w:space="0" w:color="000000"/>
              <w:left w:val="single" w:sz="4" w:space="0" w:color="000000"/>
              <w:bottom w:val="single" w:sz="4" w:space="0" w:color="000000"/>
              <w:right w:val="single" w:sz="4" w:space="0" w:color="000000"/>
            </w:tcBorders>
          </w:tcPr>
          <w:p w14:paraId="544298B6"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9E96A77"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AA623BC" w14:textId="77777777" w:rsidR="00245554" w:rsidRDefault="00135932">
            <w:pPr>
              <w:pStyle w:val="ProductList-TableBody"/>
            </w:pPr>
            <w:r>
              <w:t xml:space="preserve"> </w:t>
            </w:r>
          </w:p>
        </w:tc>
      </w:tr>
      <w:tr w:rsidR="00245554" w14:paraId="1FD8E304" w14:textId="77777777">
        <w:tc>
          <w:tcPr>
            <w:tcW w:w="12240" w:type="dxa"/>
            <w:gridSpan w:val="4"/>
            <w:tcBorders>
              <w:top w:val="none" w:sz="4" w:space="0" w:color="6E6E6E"/>
              <w:left w:val="none" w:sz="4" w:space="0" w:color="6E6E6E"/>
              <w:bottom w:val="none" w:sz="4" w:space="0" w:color="6E6E6E"/>
              <w:right w:val="none" w:sz="4" w:space="0" w:color="6E6E6E"/>
            </w:tcBorders>
          </w:tcPr>
          <w:p w14:paraId="4E03BD78" w14:textId="77777777" w:rsidR="00245554" w:rsidRDefault="00245554">
            <w:pPr>
              <w:pStyle w:val="PURBreadcrumb"/>
            </w:pPr>
          </w:p>
          <w:tbl>
            <w:tblPr>
              <w:tblW w:w="0" w:type="dxa"/>
              <w:tblLook w:val="04A0" w:firstRow="1" w:lastRow="0" w:firstColumn="1" w:lastColumn="0" w:noHBand="0" w:noVBand="1"/>
            </w:tblPr>
            <w:tblGrid>
              <w:gridCol w:w="10674"/>
            </w:tblGrid>
            <w:tr w:rsidR="00245554" w14:paraId="0F2ADCB7" w14:textId="77777777">
              <w:tc>
                <w:tcPr>
                  <w:tcW w:w="12240" w:type="dxa"/>
                  <w:tcBorders>
                    <w:top w:val="none" w:sz="4" w:space="0" w:color="6E6E6E"/>
                    <w:left w:val="none" w:sz="4" w:space="0" w:color="6E6E6E"/>
                    <w:bottom w:val="none" w:sz="4" w:space="0" w:color="6E6E6E"/>
                    <w:right w:val="none" w:sz="4" w:space="0" w:color="6E6E6E"/>
                  </w:tcBorders>
                  <w:shd w:val="clear" w:color="auto" w:fill="A6A6A6"/>
                </w:tcPr>
                <w:p w14:paraId="00887CDD"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7A621552" w14:textId="77777777" w:rsidR="00245554" w:rsidRDefault="00245554">
            <w:pPr>
              <w:pStyle w:val="ProductList-TableBody"/>
            </w:pPr>
          </w:p>
        </w:tc>
      </w:tr>
    </w:tbl>
    <w:p w14:paraId="5E89C1D4" w14:textId="77777777" w:rsidR="00245554" w:rsidRDefault="00135932">
      <w:pPr>
        <w:pStyle w:val="ProductList-Body"/>
      </w:pPr>
      <w:r>
        <w:t xml:space="preserve"> </w:t>
      </w:r>
    </w:p>
    <w:p w14:paraId="65DDD6C0" w14:textId="77777777" w:rsidR="00245554" w:rsidRDefault="00135932">
      <w:pPr>
        <w:pStyle w:val="ProductList-OfferingGroupHeading"/>
        <w:outlineLvl w:val="1"/>
      </w:pPr>
      <w:bookmarkStart w:id="184" w:name="_Sec618"/>
      <w:r>
        <w:t>Windows</w:t>
      </w:r>
      <w:bookmarkEnd w:id="184"/>
      <w:r>
        <w:fldChar w:fldCharType="begin"/>
      </w:r>
      <w:r>
        <w:instrText xml:space="preserve"> TC "</w:instrText>
      </w:r>
      <w:bookmarkStart w:id="185" w:name="_Toc527129539"/>
      <w:r>
        <w:instrText>Windows</w:instrText>
      </w:r>
      <w:bookmarkEnd w:id="185"/>
      <w:r>
        <w:instrText>" \l 2</w:instrText>
      </w:r>
      <w:r>
        <w:fldChar w:fldCharType="end"/>
      </w:r>
    </w:p>
    <w:p w14:paraId="0A8483CE" w14:textId="77777777" w:rsidR="00245554" w:rsidRDefault="00135932">
      <w:pPr>
        <w:pStyle w:val="ProductList-Offering2HeadingNoBorder"/>
        <w:outlineLvl w:val="2"/>
      </w:pPr>
      <w:bookmarkStart w:id="186" w:name="_Sec652"/>
      <w:r>
        <w:t>Windows Desktop Operating System</w:t>
      </w:r>
      <w:bookmarkEnd w:id="186"/>
      <w:r>
        <w:fldChar w:fldCharType="begin"/>
      </w:r>
      <w:r>
        <w:instrText xml:space="preserve"> TC "</w:instrText>
      </w:r>
      <w:bookmarkStart w:id="187" w:name="_Toc527129540"/>
      <w:r>
        <w:instrText>Windows Desktop Operating System</w:instrText>
      </w:r>
      <w:bookmarkEnd w:id="187"/>
      <w:r>
        <w:instrText>" \l 3</w:instrText>
      </w:r>
      <w:r>
        <w:fldChar w:fldCharType="end"/>
      </w:r>
    </w:p>
    <w:p w14:paraId="18C13993" w14:textId="77777777" w:rsidR="00245554" w:rsidRDefault="00135932">
      <w:pPr>
        <w:pStyle w:val="ProductList-Offering1SubSection"/>
        <w:outlineLvl w:val="3"/>
      </w:pPr>
      <w:bookmarkStart w:id="188" w:name="_Sec700"/>
      <w:r>
        <w:t>1. Program Availability</w:t>
      </w:r>
      <w:bookmarkEnd w:id="188"/>
    </w:p>
    <w:tbl>
      <w:tblPr>
        <w:tblStyle w:val="PURTable"/>
        <w:tblW w:w="0" w:type="dxa"/>
        <w:tblLook w:val="04A0" w:firstRow="1" w:lastRow="0" w:firstColumn="1" w:lastColumn="0" w:noHBand="0" w:noVBand="1"/>
      </w:tblPr>
      <w:tblGrid>
        <w:gridCol w:w="3579"/>
        <w:gridCol w:w="607"/>
        <w:gridCol w:w="593"/>
        <w:gridCol w:w="596"/>
        <w:gridCol w:w="582"/>
        <w:gridCol w:w="591"/>
        <w:gridCol w:w="595"/>
        <w:gridCol w:w="606"/>
        <w:gridCol w:w="634"/>
        <w:gridCol w:w="616"/>
        <w:gridCol w:w="599"/>
        <w:gridCol w:w="589"/>
        <w:gridCol w:w="591"/>
      </w:tblGrid>
      <w:tr w:rsidR="00245554" w14:paraId="54C174EE" w14:textId="77777777">
        <w:trPr>
          <w:cnfStyle w:val="100000000000" w:firstRow="1" w:lastRow="0" w:firstColumn="0" w:lastColumn="0" w:oddVBand="0" w:evenVBand="0" w:oddHBand="0" w:evenHBand="0" w:firstRowFirstColumn="0" w:firstRowLastColumn="0" w:lastRowFirstColumn="0" w:lastRowLastColumn="0"/>
        </w:trPr>
        <w:tc>
          <w:tcPr>
            <w:tcW w:w="3920" w:type="dxa"/>
            <w:tcBorders>
              <w:top w:val="single" w:sz="9" w:space="0" w:color="FFFFFF"/>
              <w:left w:val="single" w:sz="9" w:space="0" w:color="FFFFFF"/>
              <w:bottom w:val="single" w:sz="9" w:space="0" w:color="FFFFFF"/>
              <w:right w:val="single" w:sz="9" w:space="0" w:color="FFFFFF"/>
            </w:tcBorders>
            <w:shd w:val="clear" w:color="auto" w:fill="00188F"/>
          </w:tcPr>
          <w:p w14:paraId="47CA77AC" w14:textId="77777777" w:rsidR="00245554" w:rsidRDefault="00135932">
            <w:pPr>
              <w:pStyle w:val="ProductList-TableBody"/>
            </w:pPr>
            <w:r>
              <w:rPr>
                <w:color w:val="FFFFFF"/>
              </w:rPr>
              <w:t>Products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3D5DCEF6"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52D9862A"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DFCC814"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594AAC3"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1367F2A7"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15D4B528"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1C3673C2"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003A41A"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56BB765A"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0B82CBD"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4994AE4"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7DAECF6"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1E89F4A6" w14:textId="77777777">
        <w:tc>
          <w:tcPr>
            <w:tcW w:w="3920" w:type="dxa"/>
            <w:tcBorders>
              <w:top w:val="single" w:sz="9" w:space="0" w:color="FFFFFF"/>
              <w:left w:val="single" w:sz="9" w:space="0" w:color="FFFFFF"/>
              <w:bottom w:val="dashed" w:sz="4" w:space="0" w:color="BFBFBF"/>
              <w:right w:val="single" w:sz="9" w:space="0" w:color="FFFFFF"/>
            </w:tcBorders>
          </w:tcPr>
          <w:p w14:paraId="1CAFA6F4" w14:textId="77777777" w:rsidR="00245554" w:rsidRDefault="00135932">
            <w:pPr>
              <w:pStyle w:val="ProductList-TableBody"/>
            </w:pPr>
            <w:r>
              <w:t>Windows 10 Pro</w:t>
            </w:r>
            <w:r>
              <w:fldChar w:fldCharType="begin"/>
            </w:r>
            <w:r>
              <w:instrText xml:space="preserve"> XE "Windows 10 Pro" </w:instrText>
            </w:r>
            <w:r>
              <w:fldChar w:fldCharType="end"/>
            </w:r>
            <w:r>
              <w:t xml:space="preserve"> (Per Device)</w:t>
            </w:r>
          </w:p>
        </w:tc>
        <w:tc>
          <w:tcPr>
            <w:tcW w:w="620" w:type="dxa"/>
            <w:tcBorders>
              <w:top w:val="single" w:sz="9" w:space="0" w:color="FFFFFF"/>
              <w:left w:val="single" w:sz="9" w:space="0" w:color="FFFFFF"/>
              <w:bottom w:val="dashed" w:sz="4" w:space="0" w:color="BFBFBF"/>
              <w:right w:val="single" w:sz="9" w:space="0" w:color="FFFFFF"/>
            </w:tcBorders>
          </w:tcPr>
          <w:p w14:paraId="19A4A5FA" w14:textId="77777777" w:rsidR="00245554" w:rsidRDefault="00135932">
            <w:pPr>
              <w:pStyle w:val="ProductList-TableBody"/>
              <w:jc w:val="center"/>
            </w:pPr>
            <w:r>
              <w:rPr>
                <w:color w:val="000000"/>
              </w:rPr>
              <w:t>8/15</w:t>
            </w:r>
          </w:p>
        </w:tc>
        <w:tc>
          <w:tcPr>
            <w:tcW w:w="620" w:type="dxa"/>
            <w:tcBorders>
              <w:top w:val="single" w:sz="9" w:space="0" w:color="FFFFFF"/>
              <w:left w:val="single" w:sz="9" w:space="0" w:color="FFFFFF"/>
              <w:bottom w:val="dashed" w:sz="4" w:space="0" w:color="BFBFBF"/>
              <w:right w:val="single" w:sz="9" w:space="0" w:color="FFFFFF"/>
            </w:tcBorders>
          </w:tcPr>
          <w:p w14:paraId="5C80184C" w14:textId="77777777" w:rsidR="00245554" w:rsidRDefault="00135932">
            <w:pPr>
              <w:pStyle w:val="ProductList-TableBody"/>
              <w:jc w:val="center"/>
            </w:pPr>
            <w:r>
              <w:rPr>
                <w:color w:val="000000"/>
              </w:rPr>
              <w:t>2</w:t>
            </w:r>
          </w:p>
        </w:tc>
        <w:tc>
          <w:tcPr>
            <w:tcW w:w="620" w:type="dxa"/>
            <w:tcBorders>
              <w:top w:val="single" w:sz="9" w:space="0" w:color="FFFFFF"/>
              <w:left w:val="single" w:sz="9" w:space="0" w:color="FFFFFF"/>
              <w:bottom w:val="dashed" w:sz="4" w:space="0" w:color="BFBFBF"/>
              <w:right w:val="single" w:sz="9" w:space="0" w:color="FFFFFF"/>
            </w:tcBorders>
          </w:tcPr>
          <w:p w14:paraId="3931097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dashed" w:sz="4" w:space="0" w:color="BFBFBF"/>
              <w:right w:val="single" w:sz="9" w:space="0" w:color="FFFFFF"/>
            </w:tcBorders>
          </w:tcPr>
          <w:p w14:paraId="29448BE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5B89BF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64484F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DAE961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DC16C7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06BD9B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48C2750"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FCCD5C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031B8C3" w14:textId="77777777" w:rsidR="00245554" w:rsidRDefault="00135932">
            <w:pPr>
              <w:pStyle w:val="ProductList-TableBody"/>
              <w:jc w:val="center"/>
            </w:pPr>
            <w:r>
              <w:t xml:space="preserve"> </w:t>
            </w:r>
          </w:p>
        </w:tc>
      </w:tr>
      <w:tr w:rsidR="00245554" w14:paraId="4979B655" w14:textId="77777777">
        <w:tc>
          <w:tcPr>
            <w:tcW w:w="3920" w:type="dxa"/>
            <w:tcBorders>
              <w:top w:val="dashed" w:sz="4" w:space="0" w:color="BFBFBF"/>
              <w:left w:val="single" w:sz="9" w:space="0" w:color="FFFFFF"/>
              <w:bottom w:val="dashed" w:sz="4" w:space="0" w:color="BFBFBF"/>
              <w:right w:val="single" w:sz="9" w:space="0" w:color="FFFFFF"/>
            </w:tcBorders>
          </w:tcPr>
          <w:p w14:paraId="2D7B35AF" w14:textId="77777777" w:rsidR="00245554" w:rsidRDefault="00135932">
            <w:pPr>
              <w:pStyle w:val="ProductList-TableBody"/>
            </w:pPr>
            <w:r>
              <w:rPr>
                <w:color w:val="000000"/>
              </w:rPr>
              <w:t>Windows 10 Enterprise LTSC 2019 (Per Device)</w:t>
            </w:r>
            <w:r>
              <w:fldChar w:fldCharType="begin"/>
            </w:r>
            <w:r>
              <w:instrText xml:space="preserve"> XE "Windows 10 Enterprise LTSC 2019 (Per Device)" </w:instrText>
            </w:r>
            <w:r>
              <w:fldChar w:fldCharType="end"/>
            </w:r>
            <w:r>
              <w:fldChar w:fldCharType="begin"/>
            </w:r>
            <w:r>
              <w:instrText xml:space="preserve"> XE ""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6AC748F2" w14:textId="77777777" w:rsidR="00245554" w:rsidRDefault="00135932">
            <w:pPr>
              <w:pStyle w:val="ProductList-TableBody"/>
              <w:jc w:val="center"/>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7A466BF7"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7AA8CCE7"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38C9A29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A6F719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066906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9BF206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44BE15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E10CE7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5CCF7A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346A940"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8D7CA53" w14:textId="77777777" w:rsidR="00245554" w:rsidRDefault="00135932">
            <w:pPr>
              <w:pStyle w:val="ProductList-TableBody"/>
              <w:jc w:val="center"/>
            </w:pPr>
            <w:r>
              <w:t xml:space="preserve"> </w:t>
            </w:r>
          </w:p>
        </w:tc>
      </w:tr>
      <w:tr w:rsidR="00245554" w14:paraId="0B62DB01" w14:textId="77777777">
        <w:tc>
          <w:tcPr>
            <w:tcW w:w="3920" w:type="dxa"/>
            <w:tcBorders>
              <w:top w:val="dashed" w:sz="4" w:space="0" w:color="BFBFBF"/>
              <w:left w:val="single" w:sz="9" w:space="0" w:color="FFFFFF"/>
              <w:bottom w:val="dashed" w:sz="4" w:space="0" w:color="BFBFBF"/>
              <w:right w:val="single" w:sz="9" w:space="0" w:color="FFFFFF"/>
            </w:tcBorders>
          </w:tcPr>
          <w:p w14:paraId="5D54AF19" w14:textId="77777777" w:rsidR="00245554" w:rsidRDefault="00135932">
            <w:pPr>
              <w:pStyle w:val="ProductList-TableBody"/>
            </w:pPr>
            <w:r>
              <w:rPr>
                <w:color w:val="000000"/>
              </w:rPr>
              <w:t>Windows 10 Enterprise (Per Device)</w:t>
            </w:r>
            <w:r>
              <w:fldChar w:fldCharType="begin"/>
            </w:r>
            <w:r>
              <w:instrText xml:space="preserve"> XE "Windows 10 Enterprise (Per Device)" </w:instrText>
            </w:r>
            <w:r>
              <w:fldChar w:fldCharType="end"/>
            </w:r>
            <w:r>
              <w:fldChar w:fldCharType="begin"/>
            </w:r>
            <w:r>
              <w:instrText xml:space="preserve"> XE ""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14CE3238" w14:textId="77777777" w:rsidR="00245554" w:rsidRDefault="00135932">
            <w:pPr>
              <w:pStyle w:val="ProductList-TableBody"/>
              <w:jc w:val="center"/>
            </w:pPr>
            <w:r>
              <w:rPr>
                <w:color w:val="000000"/>
              </w:rPr>
              <w:t>10/16</w:t>
            </w:r>
          </w:p>
        </w:tc>
        <w:tc>
          <w:tcPr>
            <w:tcW w:w="620" w:type="dxa"/>
            <w:tcBorders>
              <w:top w:val="dashed" w:sz="4" w:space="0" w:color="BFBFBF"/>
              <w:left w:val="single" w:sz="9" w:space="0" w:color="FFFFFF"/>
              <w:bottom w:val="dashed" w:sz="4" w:space="0" w:color="BFBFBF"/>
              <w:right w:val="single" w:sz="9" w:space="0" w:color="FFFFFF"/>
            </w:tcBorders>
          </w:tcPr>
          <w:p w14:paraId="4569438B"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725103FC"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2912C83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098C95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071E2A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C101F4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18C594F"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04AEADD"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520FED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DDD8726"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6969F1C" w14:textId="77777777" w:rsidR="00245554" w:rsidRDefault="00135932">
            <w:pPr>
              <w:pStyle w:val="ProductList-TableBody"/>
              <w:jc w:val="center"/>
            </w:pPr>
            <w:r>
              <w:t xml:space="preserve"> </w:t>
            </w:r>
          </w:p>
        </w:tc>
      </w:tr>
      <w:tr w:rsidR="00245554" w14:paraId="40851465" w14:textId="77777777">
        <w:tc>
          <w:tcPr>
            <w:tcW w:w="3920" w:type="dxa"/>
            <w:tcBorders>
              <w:top w:val="dashed" w:sz="4" w:space="0" w:color="BFBFBF"/>
              <w:left w:val="single" w:sz="9" w:space="0" w:color="FFFFFF"/>
              <w:bottom w:val="dashed" w:sz="4" w:space="0" w:color="BFBFBF"/>
              <w:right w:val="single" w:sz="9" w:space="0" w:color="FFFFFF"/>
            </w:tcBorders>
          </w:tcPr>
          <w:p w14:paraId="6A786324" w14:textId="77777777" w:rsidR="00245554" w:rsidRDefault="00135932">
            <w:pPr>
              <w:pStyle w:val="ProductList-TableBody"/>
            </w:pPr>
            <w:r>
              <w:t>Windows 10 Enterprise E3</w:t>
            </w:r>
            <w:r>
              <w:fldChar w:fldCharType="begin"/>
            </w:r>
            <w:r>
              <w:instrText xml:space="preserve"> XE "Windows 10 Enterprise E3"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14:paraId="27805B9C" w14:textId="77777777" w:rsidR="00245554" w:rsidRDefault="00135932">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14:paraId="024728FF"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7EFC7063"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3570772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699222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BC061C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E74C65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0E9114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847BFCE"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3962FD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3B5CAB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02F455E" w14:textId="77777777" w:rsidR="00245554" w:rsidRDefault="00135932">
            <w:pPr>
              <w:pStyle w:val="ProductList-TableBody"/>
              <w:jc w:val="center"/>
            </w:pPr>
            <w:r>
              <w:t xml:space="preserve"> </w:t>
            </w:r>
          </w:p>
        </w:tc>
      </w:tr>
      <w:tr w:rsidR="00245554" w14:paraId="79F56DAA" w14:textId="77777777">
        <w:tc>
          <w:tcPr>
            <w:tcW w:w="3920" w:type="dxa"/>
            <w:tcBorders>
              <w:top w:val="dashed" w:sz="4" w:space="0" w:color="BFBFBF"/>
              <w:left w:val="single" w:sz="9" w:space="0" w:color="FFFFFF"/>
              <w:bottom w:val="dashed" w:sz="4" w:space="0" w:color="BFBFBF"/>
              <w:right w:val="single" w:sz="9" w:space="0" w:color="FFFFFF"/>
            </w:tcBorders>
          </w:tcPr>
          <w:p w14:paraId="4C6C3A16" w14:textId="77777777" w:rsidR="00245554" w:rsidRDefault="00135932">
            <w:pPr>
              <w:pStyle w:val="ProductList-TableBody"/>
            </w:pPr>
            <w:r>
              <w:t>Windows 10 Enterprise E3 From SA</w:t>
            </w:r>
            <w:r>
              <w:fldChar w:fldCharType="begin"/>
            </w:r>
            <w:r>
              <w:instrText xml:space="preserve"> XE "Windows 10 Enterprise E3 From SA"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14:paraId="6EFD3E33" w14:textId="77777777" w:rsidR="00245554" w:rsidRDefault="00135932">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14:paraId="04480D10"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5B29CCE4"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6DA63BD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D5382DA"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7CF9886"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21B106A"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351942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BACF68E"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57B786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CC6166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65730BC" w14:textId="77777777" w:rsidR="00245554" w:rsidRDefault="00135932">
            <w:pPr>
              <w:pStyle w:val="ProductList-TableBody"/>
              <w:jc w:val="center"/>
            </w:pPr>
            <w:r>
              <w:t xml:space="preserve"> </w:t>
            </w:r>
          </w:p>
        </w:tc>
      </w:tr>
      <w:tr w:rsidR="00245554" w14:paraId="7ABAD191" w14:textId="77777777">
        <w:tc>
          <w:tcPr>
            <w:tcW w:w="3920" w:type="dxa"/>
            <w:tcBorders>
              <w:top w:val="dashed" w:sz="4" w:space="0" w:color="BFBFBF"/>
              <w:left w:val="single" w:sz="9" w:space="0" w:color="FFFFFF"/>
              <w:bottom w:val="dashed" w:sz="4" w:space="0" w:color="BFBFBF"/>
              <w:right w:val="single" w:sz="9" w:space="0" w:color="FFFFFF"/>
            </w:tcBorders>
          </w:tcPr>
          <w:p w14:paraId="577D1D00" w14:textId="77777777" w:rsidR="00245554" w:rsidRDefault="00135932">
            <w:pPr>
              <w:pStyle w:val="ProductList-TableBody"/>
            </w:pPr>
            <w:r>
              <w:t xml:space="preserve">Windows 10 Enterprise E5 </w:t>
            </w:r>
            <w:r>
              <w:fldChar w:fldCharType="begin"/>
            </w:r>
            <w:r>
              <w:instrText xml:space="preserve"> XE "Windows 10 Enterprise E5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75CE67C8" w14:textId="77777777" w:rsidR="00245554" w:rsidRDefault="00135932">
            <w:pPr>
              <w:pStyle w:val="ProductList-TableBody"/>
              <w:jc w:val="center"/>
            </w:pPr>
            <w:r>
              <w:rPr>
                <w:color w:val="000000"/>
              </w:rPr>
              <w:t>8/16</w:t>
            </w:r>
          </w:p>
        </w:tc>
        <w:tc>
          <w:tcPr>
            <w:tcW w:w="620" w:type="dxa"/>
            <w:tcBorders>
              <w:top w:val="dashed" w:sz="4" w:space="0" w:color="BFBFBF"/>
              <w:left w:val="single" w:sz="9" w:space="0" w:color="FFFFFF"/>
              <w:bottom w:val="dashed" w:sz="4" w:space="0" w:color="BFBFBF"/>
              <w:right w:val="single" w:sz="9" w:space="0" w:color="FFFFFF"/>
            </w:tcBorders>
          </w:tcPr>
          <w:p w14:paraId="0A705B3F"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13692F78"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454ECF2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B6F0793" w14:textId="77777777" w:rsidR="00245554" w:rsidRDefault="00135932">
            <w:pPr>
              <w:pStyle w:val="ProductList-TableBody"/>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D8299D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655E970"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8E9370A"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5F1742A"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B0260E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54D2CA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CB5EFBC" w14:textId="77777777" w:rsidR="00245554" w:rsidRDefault="00135932">
            <w:pPr>
              <w:pStyle w:val="ProductList-TableBody"/>
              <w:jc w:val="center"/>
            </w:pPr>
            <w:r>
              <w:t xml:space="preserve"> </w:t>
            </w:r>
          </w:p>
        </w:tc>
      </w:tr>
      <w:tr w:rsidR="00245554" w14:paraId="0E074778" w14:textId="77777777">
        <w:tc>
          <w:tcPr>
            <w:tcW w:w="3920" w:type="dxa"/>
            <w:tcBorders>
              <w:top w:val="dashed" w:sz="4" w:space="0" w:color="BFBFBF"/>
              <w:left w:val="single" w:sz="9" w:space="0" w:color="FFFFFF"/>
              <w:bottom w:val="dashed" w:sz="4" w:space="0" w:color="BFBFBF"/>
              <w:right w:val="single" w:sz="9" w:space="0" w:color="FFFFFF"/>
            </w:tcBorders>
          </w:tcPr>
          <w:p w14:paraId="6C069272" w14:textId="77777777" w:rsidR="00245554" w:rsidRDefault="00135932">
            <w:pPr>
              <w:pStyle w:val="ProductList-TableBody"/>
            </w:pPr>
            <w:r>
              <w:t xml:space="preserve">Windows 10 Enterprise E5 From SA </w:t>
            </w:r>
            <w:r>
              <w:fldChar w:fldCharType="begin"/>
            </w:r>
            <w:r>
              <w:instrText xml:space="preserve"> XE "Windows 10 Enterprise E5 From SA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532D1979" w14:textId="77777777" w:rsidR="00245554" w:rsidRDefault="00135932">
            <w:pPr>
              <w:pStyle w:val="ProductList-TableBody"/>
              <w:jc w:val="center"/>
            </w:pPr>
            <w:r>
              <w:rPr>
                <w:color w:val="000000"/>
              </w:rPr>
              <w:t>8/16</w:t>
            </w:r>
          </w:p>
        </w:tc>
        <w:tc>
          <w:tcPr>
            <w:tcW w:w="620" w:type="dxa"/>
            <w:tcBorders>
              <w:top w:val="dashed" w:sz="4" w:space="0" w:color="BFBFBF"/>
              <w:left w:val="single" w:sz="9" w:space="0" w:color="FFFFFF"/>
              <w:bottom w:val="dashed" w:sz="4" w:space="0" w:color="BFBFBF"/>
              <w:right w:val="single" w:sz="9" w:space="0" w:color="FFFFFF"/>
            </w:tcBorders>
          </w:tcPr>
          <w:p w14:paraId="04370CC1"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4EF0FAC4"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0DD102F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66B04A3" w14:textId="77777777" w:rsidR="00245554" w:rsidRDefault="00135932">
            <w:pPr>
              <w:pStyle w:val="ProductList-TableBody"/>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29DAB5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5C234E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674E3D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D55084A"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22BFBA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C6186B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478EC1F" w14:textId="77777777" w:rsidR="00245554" w:rsidRDefault="00135932">
            <w:pPr>
              <w:pStyle w:val="ProductList-TableBody"/>
              <w:jc w:val="center"/>
            </w:pPr>
            <w:r>
              <w:t xml:space="preserve"> </w:t>
            </w:r>
          </w:p>
        </w:tc>
      </w:tr>
      <w:tr w:rsidR="00245554" w14:paraId="16D5CE33" w14:textId="77777777">
        <w:tc>
          <w:tcPr>
            <w:tcW w:w="3920" w:type="dxa"/>
            <w:tcBorders>
              <w:top w:val="dashed" w:sz="4" w:space="0" w:color="BFBFBF"/>
              <w:left w:val="single" w:sz="9" w:space="0" w:color="FFFFFF"/>
              <w:bottom w:val="dashed" w:sz="4" w:space="0" w:color="BFBFBF"/>
              <w:right w:val="single" w:sz="9" w:space="0" w:color="FFFFFF"/>
            </w:tcBorders>
          </w:tcPr>
          <w:p w14:paraId="484D70C7" w14:textId="77777777" w:rsidR="00245554" w:rsidRDefault="00135932">
            <w:pPr>
              <w:pStyle w:val="ProductList-TableBody"/>
            </w:pPr>
            <w:r>
              <w:t>Windows 10 Enterprise E3 Per User Add-on (to Enterprise per device)</w:t>
            </w:r>
            <w:r>
              <w:fldChar w:fldCharType="begin"/>
            </w:r>
            <w:r>
              <w:instrText xml:space="preserve"> XE "Windows 10 Enterprise E3 Per User Add-on (to Enterprise per device)"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14:paraId="5DEC663F" w14:textId="77777777" w:rsidR="00245554" w:rsidRDefault="00135932">
            <w:pPr>
              <w:pStyle w:val="ProductList-TableBody"/>
              <w:jc w:val="center"/>
            </w:pPr>
            <w:r>
              <w:t>12/14</w:t>
            </w:r>
          </w:p>
        </w:tc>
        <w:tc>
          <w:tcPr>
            <w:tcW w:w="620" w:type="dxa"/>
            <w:tcBorders>
              <w:top w:val="dashed" w:sz="4" w:space="0" w:color="BFBFBF"/>
              <w:left w:val="single" w:sz="9" w:space="0" w:color="FFFFFF"/>
              <w:bottom w:val="dashed" w:sz="4" w:space="0" w:color="BFBFBF"/>
              <w:right w:val="single" w:sz="9" w:space="0" w:color="FFFFFF"/>
            </w:tcBorders>
          </w:tcPr>
          <w:p w14:paraId="511B6490"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22EDD4D0"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1909E3A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B6EC746"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3DF80DA"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05EFC6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7066AD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C3C9483"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B1A5575"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C4D4AA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C370C0A" w14:textId="77777777" w:rsidR="00245554" w:rsidRDefault="00135932">
            <w:pPr>
              <w:pStyle w:val="ProductList-TableBody"/>
              <w:jc w:val="center"/>
            </w:pPr>
            <w:r>
              <w:t xml:space="preserve"> </w:t>
            </w:r>
          </w:p>
        </w:tc>
      </w:tr>
      <w:tr w:rsidR="00245554" w14:paraId="73B69D73" w14:textId="77777777">
        <w:tc>
          <w:tcPr>
            <w:tcW w:w="3920" w:type="dxa"/>
            <w:tcBorders>
              <w:top w:val="dashed" w:sz="4" w:space="0" w:color="BFBFBF"/>
              <w:left w:val="single" w:sz="9" w:space="0" w:color="FFFFFF"/>
              <w:bottom w:val="dashed" w:sz="4" w:space="0" w:color="BFBFBF"/>
              <w:right w:val="single" w:sz="9" w:space="0" w:color="FFFFFF"/>
            </w:tcBorders>
          </w:tcPr>
          <w:p w14:paraId="23544A07" w14:textId="77777777" w:rsidR="00245554" w:rsidRDefault="00135932">
            <w:pPr>
              <w:pStyle w:val="ProductList-TableBody"/>
            </w:pPr>
            <w:r>
              <w:rPr>
                <w:color w:val="000000"/>
              </w:rPr>
              <w:t>Windows 10 Enterprise E5 Per User Add-on (to Enterprise per device) (SL)</w:t>
            </w:r>
            <w:r>
              <w:fldChar w:fldCharType="begin"/>
            </w:r>
            <w:r>
              <w:instrText xml:space="preserve"> XE "Windows 10 Enterprise E5 Per User Add-on (to Enterprise per device) (SL)"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73A8BDAA" w14:textId="77777777" w:rsidR="00245554" w:rsidRDefault="00135932">
            <w:pPr>
              <w:pStyle w:val="ProductList-TableBody"/>
              <w:jc w:val="center"/>
            </w:pPr>
            <w:r>
              <w:t>8/16</w:t>
            </w:r>
          </w:p>
        </w:tc>
        <w:tc>
          <w:tcPr>
            <w:tcW w:w="620" w:type="dxa"/>
            <w:tcBorders>
              <w:top w:val="dashed" w:sz="4" w:space="0" w:color="BFBFBF"/>
              <w:left w:val="single" w:sz="9" w:space="0" w:color="FFFFFF"/>
              <w:bottom w:val="dashed" w:sz="4" w:space="0" w:color="BFBFBF"/>
              <w:right w:val="single" w:sz="9" w:space="0" w:color="FFFFFF"/>
            </w:tcBorders>
          </w:tcPr>
          <w:p w14:paraId="2B811BC5"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13131588"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5E2DC86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D6D70D5"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A8E605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311BB1A"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A43865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B85DD1E"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980D177"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DF0AEF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5748F9F" w14:textId="77777777" w:rsidR="00245554" w:rsidRDefault="00135932">
            <w:pPr>
              <w:pStyle w:val="ProductList-TableBody"/>
              <w:jc w:val="center"/>
            </w:pPr>
            <w:r>
              <w:t xml:space="preserve"> </w:t>
            </w:r>
          </w:p>
        </w:tc>
      </w:tr>
      <w:tr w:rsidR="00245554" w14:paraId="792AF7CD" w14:textId="77777777">
        <w:tc>
          <w:tcPr>
            <w:tcW w:w="3920" w:type="dxa"/>
            <w:tcBorders>
              <w:top w:val="dashed" w:sz="4" w:space="0" w:color="BFBFBF"/>
              <w:left w:val="single" w:sz="9" w:space="0" w:color="FFFFFF"/>
              <w:bottom w:val="dashed" w:sz="4" w:space="0" w:color="BFBFBF"/>
              <w:right w:val="single" w:sz="9" w:space="0" w:color="FFFFFF"/>
            </w:tcBorders>
          </w:tcPr>
          <w:p w14:paraId="3FC34B0D" w14:textId="77777777" w:rsidR="00245554" w:rsidRDefault="00135932">
            <w:pPr>
              <w:pStyle w:val="ProductList-TableBody"/>
            </w:pPr>
            <w:r>
              <w:t>Windows 10 Education</w:t>
            </w:r>
            <w:r>
              <w:fldChar w:fldCharType="begin"/>
            </w:r>
            <w:r>
              <w:instrText xml:space="preserve"> XE "Windows 10 Education" </w:instrText>
            </w:r>
            <w:r>
              <w:fldChar w:fldCharType="end"/>
            </w:r>
            <w:r>
              <w:t xml:space="preserve"> (Per Device)</w:t>
            </w:r>
          </w:p>
        </w:tc>
        <w:tc>
          <w:tcPr>
            <w:tcW w:w="620" w:type="dxa"/>
            <w:tcBorders>
              <w:top w:val="dashed" w:sz="4" w:space="0" w:color="BFBFBF"/>
              <w:left w:val="single" w:sz="9" w:space="0" w:color="FFFFFF"/>
              <w:bottom w:val="dashed" w:sz="4" w:space="0" w:color="BFBFBF"/>
              <w:right w:val="single" w:sz="9" w:space="0" w:color="FFFFFF"/>
            </w:tcBorders>
          </w:tcPr>
          <w:p w14:paraId="4222F861" w14:textId="77777777" w:rsidR="00245554" w:rsidRDefault="00135932">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14:paraId="529F8617" w14:textId="77777777" w:rsidR="00245554" w:rsidRDefault="00135932">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4CE80CED" w14:textId="77777777" w:rsidR="00245554" w:rsidRDefault="00135932">
            <w:pPr>
              <w:pStyle w:val="ProductList-TableBody"/>
              <w:jc w:val="center"/>
            </w:pPr>
            <w:r>
              <w:t>3</w:t>
            </w:r>
          </w:p>
        </w:tc>
        <w:tc>
          <w:tcPr>
            <w:tcW w:w="620" w:type="dxa"/>
            <w:tcBorders>
              <w:top w:val="dashed" w:sz="4" w:space="0" w:color="BFBFBF"/>
              <w:left w:val="single" w:sz="9" w:space="0" w:color="FFFFFF"/>
              <w:bottom w:val="dashed" w:sz="4" w:space="0" w:color="BFBFBF"/>
              <w:right w:val="single" w:sz="9" w:space="0" w:color="FFFFFF"/>
            </w:tcBorders>
          </w:tcPr>
          <w:p w14:paraId="7D44C180" w14:textId="77777777" w:rsidR="00245554" w:rsidRDefault="00135932">
            <w:pPr>
              <w:pStyle w:val="ProductList-TableBody"/>
              <w:jc w:val="center"/>
            </w:pPr>
            <w: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1C050C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9E8815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7B6E1A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DFB0DC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34D0DF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E1CD7A7"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389FA3C" w14:textId="77777777" w:rsidR="00245554" w:rsidRDefault="00135932">
            <w:pPr>
              <w:pStyle w:val="ProductList-TableBody"/>
              <w:jc w:val="center"/>
            </w:pPr>
            <w:r>
              <w:fldChar w:fldCharType="begin"/>
            </w:r>
            <w:r>
              <w:instrText xml:space="preserve"> AutoTextList   \s NoStyle \t "School Desktop Platform Product" </w:instrText>
            </w:r>
            <w:r>
              <w:fldChar w:fldCharType="separate"/>
            </w:r>
            <w:r>
              <w:rPr>
                <w:color w:val="000000"/>
              </w:rPr>
              <w:t>SD</w:t>
            </w:r>
            <w:r>
              <w:fldChar w:fldCharType="end"/>
            </w:r>
            <w:r>
              <w:t>,</w:t>
            </w:r>
            <w:r>
              <w:fldChar w:fldCharType="begin"/>
            </w:r>
            <w:r>
              <w:instrText xml:space="preserve"> AutoTextList   \s NoStyle \t "Student Offering School only" </w:instrText>
            </w:r>
            <w:r>
              <w:fldChar w:fldCharType="separate"/>
            </w:r>
            <w:r>
              <w:rPr>
                <w:color w:val="000000"/>
              </w:rPr>
              <w:t xml:space="preserve"> 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F519E18" w14:textId="77777777" w:rsidR="00245554" w:rsidRDefault="00135932">
            <w:pPr>
              <w:pStyle w:val="ProductList-TableBody"/>
              <w:jc w:val="center"/>
            </w:pPr>
            <w:r>
              <w:t xml:space="preserve"> </w:t>
            </w:r>
          </w:p>
        </w:tc>
      </w:tr>
      <w:tr w:rsidR="00245554" w14:paraId="4CB78E5E" w14:textId="77777777">
        <w:tc>
          <w:tcPr>
            <w:tcW w:w="3920" w:type="dxa"/>
            <w:tcBorders>
              <w:top w:val="dashed" w:sz="4" w:space="0" w:color="BFBFBF"/>
              <w:left w:val="single" w:sz="9" w:space="0" w:color="FFFFFF"/>
              <w:bottom w:val="dashed" w:sz="4" w:space="0" w:color="BFBFBF"/>
              <w:right w:val="single" w:sz="9" w:space="0" w:color="FFFFFF"/>
            </w:tcBorders>
          </w:tcPr>
          <w:p w14:paraId="007161B2" w14:textId="77777777" w:rsidR="00245554" w:rsidRDefault="00135932">
            <w:pPr>
              <w:pStyle w:val="ProductList-TableBody"/>
            </w:pPr>
            <w:r>
              <w:t>Windows 10 Education E3</w:t>
            </w:r>
            <w:r>
              <w:fldChar w:fldCharType="begin"/>
            </w:r>
            <w:r>
              <w:instrText xml:space="preserve"> XE "Windows 10 Education E3"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14:paraId="18BDA4A3" w14:textId="77777777" w:rsidR="00245554" w:rsidRDefault="00135932">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14:paraId="3E61B2D2"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4515EAB5"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74D9FDC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9E9242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01C4E1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8EDDB5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803AD6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01F6536"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F7AB5E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1A292A1"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4DFE741" w14:textId="77777777" w:rsidR="00245554" w:rsidRDefault="00135932">
            <w:pPr>
              <w:pStyle w:val="ProductList-TableBody"/>
              <w:jc w:val="center"/>
            </w:pPr>
            <w:r>
              <w:t xml:space="preserve"> </w:t>
            </w:r>
          </w:p>
        </w:tc>
      </w:tr>
      <w:tr w:rsidR="00245554" w14:paraId="0571C2F2" w14:textId="77777777">
        <w:tc>
          <w:tcPr>
            <w:tcW w:w="3920" w:type="dxa"/>
            <w:tcBorders>
              <w:top w:val="dashed" w:sz="4" w:space="0" w:color="BFBFBF"/>
              <w:left w:val="single" w:sz="9" w:space="0" w:color="FFFFFF"/>
              <w:bottom w:val="dashed" w:sz="4" w:space="0" w:color="BFBFBF"/>
              <w:right w:val="single" w:sz="9" w:space="0" w:color="FFFFFF"/>
            </w:tcBorders>
          </w:tcPr>
          <w:p w14:paraId="38DD7966" w14:textId="77777777" w:rsidR="00245554" w:rsidRDefault="00135932">
            <w:pPr>
              <w:pStyle w:val="ProductList-TableBody"/>
            </w:pPr>
            <w:r>
              <w:t>Windows 10 Education A3</w:t>
            </w:r>
            <w:r>
              <w:fldChar w:fldCharType="begin"/>
            </w:r>
            <w:r>
              <w:instrText xml:space="preserve"> XE "Windows 10 Education A3"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14:paraId="23872250" w14:textId="77777777" w:rsidR="00245554" w:rsidRDefault="00135932">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14:paraId="123C0BE4"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24A0DF7B"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4AAA274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CB0E3F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925940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1ABC32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56A925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47E333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8804DC7"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D34A22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73CE032" w14:textId="77777777" w:rsidR="00245554" w:rsidRDefault="00135932">
            <w:pPr>
              <w:pStyle w:val="ProductList-TableBody"/>
              <w:jc w:val="center"/>
            </w:pPr>
            <w:r>
              <w:t xml:space="preserve"> </w:t>
            </w:r>
          </w:p>
        </w:tc>
      </w:tr>
      <w:tr w:rsidR="00245554" w14:paraId="29F5E14D" w14:textId="77777777">
        <w:tc>
          <w:tcPr>
            <w:tcW w:w="3920" w:type="dxa"/>
            <w:tcBorders>
              <w:top w:val="dashed" w:sz="4" w:space="0" w:color="BFBFBF"/>
              <w:left w:val="single" w:sz="9" w:space="0" w:color="FFFFFF"/>
              <w:bottom w:val="dashed" w:sz="4" w:space="0" w:color="BFBFBF"/>
              <w:right w:val="single" w:sz="9" w:space="0" w:color="FFFFFF"/>
            </w:tcBorders>
          </w:tcPr>
          <w:p w14:paraId="78507D27" w14:textId="77777777" w:rsidR="00245554" w:rsidRDefault="00135932">
            <w:pPr>
              <w:pStyle w:val="ProductList-TableBody"/>
            </w:pPr>
            <w:r>
              <w:t>Windows 10 Education E5</w:t>
            </w:r>
            <w:r>
              <w:fldChar w:fldCharType="begin"/>
            </w:r>
            <w:r>
              <w:instrText xml:space="preserve"> XE "Windows 10 Education E5" </w:instrText>
            </w:r>
            <w:r>
              <w:fldChar w:fldCharType="end"/>
            </w:r>
            <w:r>
              <w:t xml:space="preserve"> (Per User)</w:t>
            </w:r>
          </w:p>
        </w:tc>
        <w:tc>
          <w:tcPr>
            <w:tcW w:w="620" w:type="dxa"/>
            <w:tcBorders>
              <w:top w:val="dashed" w:sz="4" w:space="0" w:color="BFBFBF"/>
              <w:left w:val="single" w:sz="9" w:space="0" w:color="FFFFFF"/>
              <w:bottom w:val="dashed" w:sz="4" w:space="0" w:color="BFBFBF"/>
              <w:right w:val="single" w:sz="9" w:space="0" w:color="FFFFFF"/>
            </w:tcBorders>
          </w:tcPr>
          <w:p w14:paraId="42DE26B2" w14:textId="77777777" w:rsidR="00245554" w:rsidRDefault="00135932">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14:paraId="5F7F594C"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3391A242"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750A9C2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315B71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31E0AA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28AA67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C2022BA"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7E1261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37E349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BB54E18"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581A725" w14:textId="77777777" w:rsidR="00245554" w:rsidRDefault="00135932">
            <w:pPr>
              <w:pStyle w:val="ProductList-TableBody"/>
              <w:jc w:val="center"/>
            </w:pPr>
            <w:r>
              <w:t xml:space="preserve"> </w:t>
            </w:r>
          </w:p>
        </w:tc>
      </w:tr>
      <w:tr w:rsidR="00245554" w14:paraId="3B2FFAB1" w14:textId="77777777">
        <w:tc>
          <w:tcPr>
            <w:tcW w:w="3920" w:type="dxa"/>
            <w:tcBorders>
              <w:top w:val="dashed" w:sz="4" w:space="0" w:color="BFBFBF"/>
              <w:left w:val="single" w:sz="9" w:space="0" w:color="FFFFFF"/>
              <w:bottom w:val="dashed" w:sz="4" w:space="0" w:color="BFBFBF"/>
              <w:right w:val="single" w:sz="9" w:space="0" w:color="FFFFFF"/>
            </w:tcBorders>
          </w:tcPr>
          <w:p w14:paraId="58D11CEA" w14:textId="77777777" w:rsidR="00245554" w:rsidRDefault="00135932">
            <w:pPr>
              <w:pStyle w:val="ProductList-TableBody"/>
            </w:pPr>
            <w:r>
              <w:t>Windows 10 Enterprise A5</w:t>
            </w:r>
            <w:r>
              <w:fldChar w:fldCharType="begin"/>
            </w:r>
            <w:r>
              <w:instrText xml:space="preserve"> XE "Windows 10 Enterprise A5" </w:instrText>
            </w:r>
            <w:r>
              <w:fldChar w:fldCharType="end"/>
            </w:r>
            <w:r>
              <w:t xml:space="preserve"> (Per User)</w:t>
            </w:r>
          </w:p>
        </w:tc>
        <w:tc>
          <w:tcPr>
            <w:tcW w:w="620" w:type="dxa"/>
            <w:tcBorders>
              <w:top w:val="dashed" w:sz="4" w:space="0" w:color="BFBFBF"/>
              <w:left w:val="single" w:sz="9" w:space="0" w:color="FFFFFF"/>
              <w:bottom w:val="dashed" w:sz="4" w:space="0" w:color="BFBFBF"/>
              <w:right w:val="single" w:sz="9" w:space="0" w:color="FFFFFF"/>
            </w:tcBorders>
          </w:tcPr>
          <w:p w14:paraId="694F23F5" w14:textId="77777777" w:rsidR="00245554" w:rsidRDefault="00135932">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14:paraId="1C235DE0"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13D5151F"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7098095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3AA7E6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EC134A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50EAE36"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F3E0D8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A99F1E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EE2CA9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D8202B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FAF828B" w14:textId="77777777" w:rsidR="00245554" w:rsidRDefault="00135932">
            <w:pPr>
              <w:pStyle w:val="ProductList-TableBody"/>
              <w:jc w:val="center"/>
            </w:pPr>
            <w:r>
              <w:t xml:space="preserve"> </w:t>
            </w:r>
          </w:p>
        </w:tc>
      </w:tr>
      <w:tr w:rsidR="00245554" w14:paraId="28876AF5" w14:textId="77777777">
        <w:tc>
          <w:tcPr>
            <w:tcW w:w="3920" w:type="dxa"/>
            <w:tcBorders>
              <w:top w:val="dashed" w:sz="4" w:space="0" w:color="BFBFBF"/>
              <w:left w:val="single" w:sz="9" w:space="0" w:color="FFFFFF"/>
              <w:bottom w:val="dashed" w:sz="4" w:space="0" w:color="BFBFBF"/>
              <w:right w:val="single" w:sz="9" w:space="0" w:color="FFFFFF"/>
            </w:tcBorders>
          </w:tcPr>
          <w:p w14:paraId="3AB13D3B" w14:textId="77777777" w:rsidR="00245554" w:rsidRDefault="00135932">
            <w:pPr>
              <w:pStyle w:val="ProductList-TableBody"/>
            </w:pPr>
            <w:r>
              <w:t>Windows VDA per device</w:t>
            </w:r>
            <w:r>
              <w:fldChar w:fldCharType="begin"/>
            </w:r>
            <w:r>
              <w:instrText xml:space="preserve"> XE "Windows VDA per device"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3C86CD9C" w14:textId="77777777" w:rsidR="00245554" w:rsidRDefault="00135932">
            <w:pPr>
              <w:pStyle w:val="ProductList-TableBody"/>
              <w:jc w:val="center"/>
            </w:pPr>
            <w:r>
              <w:rPr>
                <w:color w:val="000000"/>
              </w:rPr>
              <w:t>7/07</w:t>
            </w:r>
          </w:p>
        </w:tc>
        <w:tc>
          <w:tcPr>
            <w:tcW w:w="620" w:type="dxa"/>
            <w:tcBorders>
              <w:top w:val="dashed" w:sz="4" w:space="0" w:color="BFBFBF"/>
              <w:left w:val="single" w:sz="9" w:space="0" w:color="FFFFFF"/>
              <w:bottom w:val="dashed" w:sz="4" w:space="0" w:color="BFBFBF"/>
              <w:right w:val="single" w:sz="9" w:space="0" w:color="FFFFFF"/>
            </w:tcBorders>
          </w:tcPr>
          <w:p w14:paraId="1A8AB6F6" w14:textId="77777777" w:rsidR="00245554" w:rsidRDefault="00135932">
            <w:pPr>
              <w:pStyle w:val="ProductList-TableBody"/>
              <w:jc w:val="center"/>
            </w:pPr>
            <w:r>
              <w:rPr>
                <w:color w:val="000000"/>
              </w:rPr>
              <w:t>2(1)</w:t>
            </w:r>
          </w:p>
        </w:tc>
        <w:tc>
          <w:tcPr>
            <w:tcW w:w="620" w:type="dxa"/>
            <w:tcBorders>
              <w:top w:val="dashed" w:sz="4" w:space="0" w:color="BFBFBF"/>
              <w:left w:val="single" w:sz="9" w:space="0" w:color="FFFFFF"/>
              <w:bottom w:val="dashed" w:sz="4" w:space="0" w:color="BFBFBF"/>
              <w:right w:val="single" w:sz="9" w:space="0" w:color="FFFFFF"/>
            </w:tcBorders>
          </w:tcPr>
          <w:p w14:paraId="5699B450"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61A73CB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7D07E7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491449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4025EF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A028725"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E07669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CF87C8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3CD818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DEE42DA" w14:textId="77777777" w:rsidR="00245554" w:rsidRDefault="00135932">
            <w:pPr>
              <w:pStyle w:val="ProductList-TableBody"/>
              <w:jc w:val="center"/>
            </w:pPr>
            <w:r>
              <w:t xml:space="preserve"> </w:t>
            </w:r>
          </w:p>
        </w:tc>
      </w:tr>
      <w:tr w:rsidR="00245554" w14:paraId="2CE3481E" w14:textId="77777777">
        <w:tc>
          <w:tcPr>
            <w:tcW w:w="3920" w:type="dxa"/>
            <w:tcBorders>
              <w:top w:val="dashed" w:sz="4" w:space="0" w:color="BFBFBF"/>
              <w:left w:val="single" w:sz="9" w:space="0" w:color="FFFFFF"/>
              <w:bottom w:val="dashed" w:sz="4" w:space="0" w:color="BFBFBF"/>
              <w:right w:val="single" w:sz="9" w:space="0" w:color="FFFFFF"/>
            </w:tcBorders>
          </w:tcPr>
          <w:p w14:paraId="6E1EF099" w14:textId="77777777" w:rsidR="00245554" w:rsidRDefault="00135932">
            <w:pPr>
              <w:pStyle w:val="ProductList-TableBody"/>
            </w:pPr>
            <w:r>
              <w:t xml:space="preserve">Windows VDA E3 </w:t>
            </w:r>
            <w:r>
              <w:fldChar w:fldCharType="begin"/>
            </w:r>
            <w:r>
              <w:instrText xml:space="preserve"> XE "Windows VDA E3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3401153E" w14:textId="77777777" w:rsidR="00245554" w:rsidRDefault="00135932">
            <w:pPr>
              <w:pStyle w:val="ProductList-TableBody"/>
              <w:jc w:val="center"/>
            </w:pPr>
            <w:r>
              <w:rPr>
                <w:color w:val="000000"/>
              </w:rPr>
              <w:t>12/14</w:t>
            </w:r>
          </w:p>
        </w:tc>
        <w:tc>
          <w:tcPr>
            <w:tcW w:w="620" w:type="dxa"/>
            <w:tcBorders>
              <w:top w:val="dashed" w:sz="4" w:space="0" w:color="BFBFBF"/>
              <w:left w:val="single" w:sz="9" w:space="0" w:color="FFFFFF"/>
              <w:bottom w:val="dashed" w:sz="4" w:space="0" w:color="BFBFBF"/>
              <w:right w:val="single" w:sz="9" w:space="0" w:color="FFFFFF"/>
            </w:tcBorders>
          </w:tcPr>
          <w:p w14:paraId="2898C883"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08510D07"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286D8B4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D85E6F0"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4F9301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6B7F22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9D264D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7726FCE"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C380F6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DB4770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F481F3E" w14:textId="77777777" w:rsidR="00245554" w:rsidRDefault="00135932">
            <w:pPr>
              <w:pStyle w:val="ProductList-TableBody"/>
              <w:jc w:val="center"/>
            </w:pPr>
            <w:r>
              <w:t xml:space="preserve"> </w:t>
            </w:r>
          </w:p>
        </w:tc>
      </w:tr>
      <w:tr w:rsidR="00245554" w14:paraId="2B4379B0" w14:textId="77777777">
        <w:tc>
          <w:tcPr>
            <w:tcW w:w="3920" w:type="dxa"/>
            <w:tcBorders>
              <w:top w:val="dashed" w:sz="4" w:space="0" w:color="BFBFBF"/>
              <w:left w:val="single" w:sz="9" w:space="0" w:color="FFFFFF"/>
              <w:bottom w:val="dashed" w:sz="4" w:space="0" w:color="BFBFBF"/>
              <w:right w:val="single" w:sz="9" w:space="0" w:color="FFFFFF"/>
            </w:tcBorders>
          </w:tcPr>
          <w:p w14:paraId="26528263" w14:textId="77777777" w:rsidR="00245554" w:rsidRDefault="00135932">
            <w:pPr>
              <w:pStyle w:val="ProductList-TableBody"/>
            </w:pPr>
            <w:r>
              <w:t xml:space="preserve">Windows VDA E5 </w:t>
            </w:r>
            <w:r>
              <w:fldChar w:fldCharType="begin"/>
            </w:r>
            <w:r>
              <w:instrText xml:space="preserve"> XE "Windows VDA E5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4660E17D" w14:textId="77777777" w:rsidR="00245554" w:rsidRDefault="00135932">
            <w:pPr>
              <w:pStyle w:val="ProductList-TableBody"/>
              <w:jc w:val="center"/>
            </w:pPr>
            <w:r>
              <w:rPr>
                <w:color w:val="000000"/>
              </w:rPr>
              <w:t>5/17</w:t>
            </w:r>
          </w:p>
        </w:tc>
        <w:tc>
          <w:tcPr>
            <w:tcW w:w="620" w:type="dxa"/>
            <w:tcBorders>
              <w:top w:val="dashed" w:sz="4" w:space="0" w:color="BFBFBF"/>
              <w:left w:val="single" w:sz="9" w:space="0" w:color="FFFFFF"/>
              <w:bottom w:val="dashed" w:sz="4" w:space="0" w:color="BFBFBF"/>
              <w:right w:val="single" w:sz="9" w:space="0" w:color="FFFFFF"/>
            </w:tcBorders>
          </w:tcPr>
          <w:p w14:paraId="0DB743DE" w14:textId="77777777" w:rsidR="00245554" w:rsidRDefault="00135932">
            <w:pPr>
              <w:pStyle w:val="ProductList-TableBody"/>
              <w:jc w:val="center"/>
            </w:pPr>
            <w:r>
              <w:t>2</w:t>
            </w:r>
          </w:p>
        </w:tc>
        <w:tc>
          <w:tcPr>
            <w:tcW w:w="620" w:type="dxa"/>
            <w:tcBorders>
              <w:top w:val="dashed" w:sz="4" w:space="0" w:color="BFBFBF"/>
              <w:left w:val="single" w:sz="9" w:space="0" w:color="FFFFFF"/>
              <w:bottom w:val="dashed" w:sz="4" w:space="0" w:color="BFBFBF"/>
              <w:right w:val="single" w:sz="9" w:space="0" w:color="FFFFFF"/>
            </w:tcBorders>
          </w:tcPr>
          <w:p w14:paraId="4AB34BC1"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5B6DF61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487AFE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474AE1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B47EC3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13DF2D7"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099FB6C"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E4F257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D5E22A6"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F6405E9" w14:textId="77777777" w:rsidR="00245554" w:rsidRDefault="00135932">
            <w:pPr>
              <w:pStyle w:val="ProductList-TableBody"/>
              <w:jc w:val="center"/>
            </w:pPr>
            <w:r>
              <w:t xml:space="preserve"> </w:t>
            </w:r>
          </w:p>
        </w:tc>
      </w:tr>
      <w:tr w:rsidR="00245554" w14:paraId="379B499B" w14:textId="77777777">
        <w:tc>
          <w:tcPr>
            <w:tcW w:w="3920" w:type="dxa"/>
            <w:tcBorders>
              <w:top w:val="dashed" w:sz="4" w:space="0" w:color="BFBFBF"/>
              <w:left w:val="single" w:sz="9" w:space="0" w:color="FFFFFF"/>
              <w:bottom w:val="dashed" w:sz="4" w:space="0" w:color="BFBFBF"/>
              <w:right w:val="single" w:sz="9" w:space="0" w:color="FFFFFF"/>
            </w:tcBorders>
          </w:tcPr>
          <w:p w14:paraId="56A017B3" w14:textId="77777777" w:rsidR="00245554" w:rsidRDefault="00135932">
            <w:pPr>
              <w:pStyle w:val="ProductList-TableBody"/>
            </w:pPr>
            <w:r>
              <w:t xml:space="preserve">Windows 10 Home to Pro Right Licensing </w:t>
            </w:r>
            <w:r>
              <w:fldChar w:fldCharType="begin"/>
            </w:r>
            <w:r>
              <w:instrText xml:space="preserve"> XE "Windows 10 Home to Pro Right Licensing " </w:instrText>
            </w:r>
            <w:r>
              <w:fldChar w:fldCharType="end"/>
            </w:r>
            <w:r>
              <w:t>(Per Device)</w:t>
            </w:r>
          </w:p>
        </w:tc>
        <w:tc>
          <w:tcPr>
            <w:tcW w:w="620" w:type="dxa"/>
            <w:tcBorders>
              <w:top w:val="dashed" w:sz="4" w:space="0" w:color="BFBFBF"/>
              <w:left w:val="single" w:sz="9" w:space="0" w:color="FFFFFF"/>
              <w:bottom w:val="dashed" w:sz="4" w:space="0" w:color="BFBFBF"/>
              <w:right w:val="single" w:sz="9" w:space="0" w:color="FFFFFF"/>
            </w:tcBorders>
          </w:tcPr>
          <w:p w14:paraId="56BA01CC" w14:textId="77777777" w:rsidR="00245554" w:rsidRDefault="00135932">
            <w:pPr>
              <w:pStyle w:val="ProductList-TableBody"/>
              <w:jc w:val="center"/>
            </w:pPr>
            <w:r>
              <w:rPr>
                <w:color w:val="000000"/>
              </w:rPr>
              <w:t>4/17</w:t>
            </w:r>
          </w:p>
        </w:tc>
        <w:tc>
          <w:tcPr>
            <w:tcW w:w="620" w:type="dxa"/>
            <w:tcBorders>
              <w:top w:val="dashed" w:sz="4" w:space="0" w:color="BFBFBF"/>
              <w:left w:val="single" w:sz="9" w:space="0" w:color="FFFFFF"/>
              <w:bottom w:val="dashed" w:sz="4" w:space="0" w:color="BFBFBF"/>
              <w:right w:val="single" w:sz="9" w:space="0" w:color="FFFFFF"/>
            </w:tcBorders>
          </w:tcPr>
          <w:p w14:paraId="38E3CBCC"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160E1F0A"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36C9728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93AE80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3E51A1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727606A"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CAA9DD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876516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E1E499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AF9156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0B695BD" w14:textId="77777777" w:rsidR="00245554" w:rsidRDefault="00135932">
            <w:pPr>
              <w:pStyle w:val="ProductList-TableBody"/>
              <w:jc w:val="center"/>
            </w:pPr>
            <w:r>
              <w:t xml:space="preserve"> </w:t>
            </w:r>
          </w:p>
        </w:tc>
      </w:tr>
      <w:tr w:rsidR="00245554" w14:paraId="79290498" w14:textId="77777777">
        <w:tc>
          <w:tcPr>
            <w:tcW w:w="3920" w:type="dxa"/>
            <w:tcBorders>
              <w:top w:val="dashed" w:sz="4" w:space="0" w:color="BFBFBF"/>
              <w:left w:val="single" w:sz="9" w:space="0" w:color="FFFFFF"/>
              <w:bottom w:val="dashed" w:sz="4" w:space="0" w:color="BFBFBF"/>
              <w:right w:val="single" w:sz="9" w:space="0" w:color="FFFFFF"/>
            </w:tcBorders>
          </w:tcPr>
          <w:p w14:paraId="5B637FE5" w14:textId="77777777" w:rsidR="00245554" w:rsidRDefault="00135932">
            <w:pPr>
              <w:pStyle w:val="ProductList-TableBody"/>
            </w:pPr>
            <w:r>
              <w:lastRenderedPageBreak/>
              <w:t>Windows 10 Home to Pro Upgrade for Microsoft 365 Business</w:t>
            </w:r>
            <w:r>
              <w:fldChar w:fldCharType="begin"/>
            </w:r>
            <w:r>
              <w:instrText xml:space="preserve"> XE "Windows 10 Home to Pro Upgrade for Microsoft 365 Business"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132E6410"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75C1748E"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19A15503"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5D471D7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C417197"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5AF52C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20824A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D727AD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BDEC2F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BEBA260"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9C132E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3CA0B88" w14:textId="77777777" w:rsidR="00245554" w:rsidRDefault="00135932">
            <w:pPr>
              <w:pStyle w:val="ProductList-TableBody"/>
              <w:jc w:val="center"/>
            </w:pPr>
            <w:r>
              <w:t xml:space="preserve"> </w:t>
            </w:r>
          </w:p>
        </w:tc>
      </w:tr>
      <w:tr w:rsidR="00245554" w14:paraId="62B313D9" w14:textId="77777777">
        <w:tc>
          <w:tcPr>
            <w:tcW w:w="3920" w:type="dxa"/>
            <w:tcBorders>
              <w:top w:val="dashed" w:sz="4" w:space="0" w:color="BFBFBF"/>
              <w:left w:val="single" w:sz="9" w:space="0" w:color="FFFFFF"/>
              <w:bottom w:val="dashed" w:sz="4" w:space="0" w:color="BFBFBF"/>
              <w:right w:val="single" w:sz="9" w:space="0" w:color="FFFFFF"/>
            </w:tcBorders>
          </w:tcPr>
          <w:p w14:paraId="35A23128" w14:textId="77777777" w:rsidR="00245554" w:rsidRDefault="00135932">
            <w:pPr>
              <w:pStyle w:val="ProductList-TableBody"/>
            </w:pPr>
            <w:r>
              <w:rPr>
                <w:color w:val="000000"/>
              </w:rPr>
              <w:t>Windows 8.1 Enterprise Sideloading (Per Device)</w:t>
            </w:r>
            <w:r>
              <w:fldChar w:fldCharType="begin"/>
            </w:r>
            <w:r>
              <w:instrText xml:space="preserve"> XE "Windows 8.1 Enterprise Sideloading (Per Device)"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2A44A1C6" w14:textId="77777777" w:rsidR="00245554" w:rsidRDefault="00135932">
            <w:pPr>
              <w:pStyle w:val="ProductList-TableBody"/>
              <w:jc w:val="center"/>
            </w:pPr>
            <w:r>
              <w:rPr>
                <w:color w:val="000000"/>
              </w:rPr>
              <w:t>11/13</w:t>
            </w:r>
          </w:p>
        </w:tc>
        <w:tc>
          <w:tcPr>
            <w:tcW w:w="620" w:type="dxa"/>
            <w:tcBorders>
              <w:top w:val="dashed" w:sz="4" w:space="0" w:color="BFBFBF"/>
              <w:left w:val="single" w:sz="9" w:space="0" w:color="FFFFFF"/>
              <w:bottom w:val="dashed" w:sz="4" w:space="0" w:color="BFBFBF"/>
              <w:right w:val="single" w:sz="9" w:space="0" w:color="FFFFFF"/>
            </w:tcBorders>
          </w:tcPr>
          <w:p w14:paraId="25FF0565" w14:textId="77777777" w:rsidR="00245554" w:rsidRDefault="00135932">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437EACB6"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14:paraId="6DB4A4B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620288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AC04685"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D5E36F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2700CC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FA7271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A92FC9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3F1DE6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0EE5802" w14:textId="77777777" w:rsidR="00245554" w:rsidRDefault="00135932">
            <w:pPr>
              <w:pStyle w:val="ProductList-TableBody"/>
              <w:jc w:val="center"/>
            </w:pPr>
            <w:r>
              <w:t xml:space="preserve"> </w:t>
            </w:r>
          </w:p>
        </w:tc>
      </w:tr>
      <w:tr w:rsidR="00245554" w14:paraId="0AD51A4D" w14:textId="77777777">
        <w:tc>
          <w:tcPr>
            <w:tcW w:w="3920" w:type="dxa"/>
            <w:tcBorders>
              <w:top w:val="dashed" w:sz="4" w:space="0" w:color="BFBFBF"/>
              <w:left w:val="single" w:sz="9" w:space="0" w:color="FFFFFF"/>
              <w:bottom w:val="single" w:sz="4" w:space="0" w:color="FFFFFF"/>
              <w:right w:val="single" w:sz="9" w:space="0" w:color="FFFFFF"/>
            </w:tcBorders>
          </w:tcPr>
          <w:p w14:paraId="0B0D64D8" w14:textId="77777777" w:rsidR="00245554" w:rsidRDefault="00135932">
            <w:pPr>
              <w:pStyle w:val="ProductList-TableBody"/>
            </w:pPr>
            <w:r>
              <w:rPr>
                <w:color w:val="000000"/>
              </w:rPr>
              <w:t>Windows Embedded 8 Standard Enterprise Kit (100 Pack)</w:t>
            </w:r>
            <w:r>
              <w:fldChar w:fldCharType="begin"/>
            </w:r>
            <w:r>
              <w:instrText xml:space="preserve"> XE "Windows Embedded 8 Standard Enterprise Kit (100 Pack)" </w:instrText>
            </w:r>
            <w:r>
              <w:fldChar w:fldCharType="end"/>
            </w:r>
          </w:p>
        </w:tc>
        <w:tc>
          <w:tcPr>
            <w:tcW w:w="620" w:type="dxa"/>
            <w:tcBorders>
              <w:top w:val="dashed" w:sz="4" w:space="0" w:color="BFBFBF"/>
              <w:left w:val="single" w:sz="9" w:space="0" w:color="FFFFFF"/>
              <w:bottom w:val="single" w:sz="4" w:space="0" w:color="FFFFFF"/>
              <w:right w:val="single" w:sz="9" w:space="0" w:color="FFFFFF"/>
            </w:tcBorders>
          </w:tcPr>
          <w:p w14:paraId="1BE2735C" w14:textId="77777777" w:rsidR="00245554" w:rsidRDefault="00135932">
            <w:pPr>
              <w:pStyle w:val="ProductList-TableBody"/>
              <w:jc w:val="center"/>
            </w:pPr>
            <w:r>
              <w:rPr>
                <w:color w:val="000000"/>
              </w:rPr>
              <w:t>10/13</w:t>
            </w:r>
          </w:p>
        </w:tc>
        <w:tc>
          <w:tcPr>
            <w:tcW w:w="620" w:type="dxa"/>
            <w:tcBorders>
              <w:top w:val="dashed" w:sz="4" w:space="0" w:color="BFBFBF"/>
              <w:left w:val="single" w:sz="9" w:space="0" w:color="FFFFFF"/>
              <w:bottom w:val="single" w:sz="4" w:space="0" w:color="FFFFFF"/>
              <w:right w:val="single" w:sz="9" w:space="0" w:color="FFFFFF"/>
            </w:tcBorders>
          </w:tcPr>
          <w:p w14:paraId="59704F6F"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single" w:sz="4" w:space="0" w:color="FFFFFF"/>
              <w:right w:val="single" w:sz="9" w:space="0" w:color="FFFFFF"/>
            </w:tcBorders>
          </w:tcPr>
          <w:p w14:paraId="44A44C4F" w14:textId="77777777" w:rsidR="00245554" w:rsidRDefault="00135932">
            <w:pPr>
              <w:pStyle w:val="ProductList-TableBody"/>
              <w:jc w:val="center"/>
            </w:pPr>
            <w:r>
              <w:t xml:space="preserve"> </w:t>
            </w:r>
          </w:p>
        </w:tc>
        <w:tc>
          <w:tcPr>
            <w:tcW w:w="620" w:type="dxa"/>
            <w:tcBorders>
              <w:top w:val="dashed" w:sz="4" w:space="0" w:color="BFBFBF"/>
              <w:left w:val="single" w:sz="9" w:space="0" w:color="FFFFFF"/>
              <w:bottom w:val="single" w:sz="4" w:space="0" w:color="FFFFFF"/>
              <w:right w:val="single" w:sz="9" w:space="0" w:color="FFFFFF"/>
            </w:tcBorders>
          </w:tcPr>
          <w:p w14:paraId="6E105D9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4E47E53"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CCED67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605B845"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47AF547"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C205FD6"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10973A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2A7930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1BF816D" w14:textId="77777777" w:rsidR="00245554" w:rsidRDefault="00135932">
            <w:pPr>
              <w:pStyle w:val="ProductList-TableBody"/>
              <w:jc w:val="center"/>
            </w:pPr>
            <w:r>
              <w:t xml:space="preserve"> </w:t>
            </w:r>
          </w:p>
        </w:tc>
      </w:tr>
    </w:tbl>
    <w:p w14:paraId="2C5EBE70" w14:textId="77777777" w:rsidR="00245554" w:rsidRDefault="00135932">
      <w:pPr>
        <w:pStyle w:val="ProductList-Offering1SubSection"/>
        <w:outlineLvl w:val="3"/>
      </w:pPr>
      <w:bookmarkStart w:id="189" w:name="_Sec755"/>
      <w:r>
        <w:t>2. Product Conditions</w:t>
      </w:r>
      <w:bookmarkEnd w:id="189"/>
    </w:p>
    <w:tbl>
      <w:tblPr>
        <w:tblStyle w:val="PURTable"/>
        <w:tblW w:w="0" w:type="dxa"/>
        <w:tblLook w:val="04A0" w:firstRow="1" w:lastRow="0" w:firstColumn="1" w:lastColumn="0" w:noHBand="0" w:noVBand="1"/>
      </w:tblPr>
      <w:tblGrid>
        <w:gridCol w:w="3596"/>
        <w:gridCol w:w="3600"/>
        <w:gridCol w:w="3594"/>
      </w:tblGrid>
      <w:tr w:rsidR="00245554" w14:paraId="0FC1126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9BC8695"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Windows 10 Enterprise LTSC 2016</w:t>
            </w:r>
            <w:r>
              <w:fldChar w:fldCharType="begin"/>
            </w:r>
            <w:r>
              <w:instrText xml:space="preserve"> XE "Windows 10 Enterprise LTSC 2016" </w:instrText>
            </w:r>
            <w:r>
              <w:fldChar w:fldCharType="end"/>
            </w:r>
            <w:r>
              <w:t xml:space="preserve"> (10/16), Windows Embedded 8.1 Industry </w:t>
            </w:r>
            <w:r>
              <w:fldChar w:fldCharType="begin"/>
            </w:r>
            <w:r>
              <w:instrText xml:space="preserve"> XE "Windows Embedded 8.1 Industry " </w:instrText>
            </w:r>
            <w:r>
              <w:fldChar w:fldCharType="end"/>
            </w:r>
            <w:r>
              <w:t xml:space="preserve"> (4/14)</w:t>
            </w:r>
          </w:p>
        </w:tc>
        <w:tc>
          <w:tcPr>
            <w:tcW w:w="4040" w:type="dxa"/>
            <w:tcBorders>
              <w:top w:val="single" w:sz="18" w:space="0" w:color="00188F"/>
              <w:left w:val="single" w:sz="4" w:space="0" w:color="000000"/>
              <w:bottom w:val="single" w:sz="4" w:space="0" w:color="000000"/>
              <w:right w:val="single" w:sz="4" w:space="0" w:color="000000"/>
            </w:tcBorders>
          </w:tcPr>
          <w:p w14:paraId="6083EF4C"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System</w:t>
            </w:r>
          </w:p>
        </w:tc>
        <w:tc>
          <w:tcPr>
            <w:tcW w:w="4040" w:type="dxa"/>
            <w:tcBorders>
              <w:top w:val="single" w:sz="18" w:space="0" w:color="00188F"/>
              <w:left w:val="single" w:sz="4" w:space="0" w:color="000000"/>
              <w:bottom w:val="single" w:sz="4" w:space="0" w:color="000000"/>
              <w:right w:val="single" w:sz="4" w:space="0" w:color="000000"/>
            </w:tcBorders>
          </w:tcPr>
          <w:p w14:paraId="40802966" w14:textId="77777777" w:rsidR="00245554" w:rsidRDefault="00135932">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to Pro</w:t>
            </w:r>
          </w:p>
        </w:tc>
      </w:tr>
      <w:tr w:rsidR="00245554" w14:paraId="2E318B3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EB1BC1"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14:paraId="6294B95E"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All licenses (except Virtual Desktop Access)</w:t>
            </w:r>
          </w:p>
        </w:tc>
        <w:tc>
          <w:tcPr>
            <w:tcW w:w="4040" w:type="dxa"/>
            <w:tcBorders>
              <w:top w:val="single" w:sz="4" w:space="0" w:color="000000"/>
              <w:left w:val="single" w:sz="4" w:space="0" w:color="000000"/>
              <w:bottom w:val="single" w:sz="4" w:space="0" w:color="000000"/>
              <w:right w:val="single" w:sz="4" w:space="0" w:color="000000"/>
            </w:tcBorders>
          </w:tcPr>
          <w:p w14:paraId="7E982788" w14:textId="77777777" w:rsidR="00245554" w:rsidRDefault="00135932">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r>
              <w:t xml:space="preserve">, </w:t>
            </w:r>
            <w:hyperlink w:anchor="_Sec841">
              <w:r>
                <w:rPr>
                  <w:color w:val="00467F"/>
                  <w:u w:val="single"/>
                </w:rPr>
                <w:t>Section 4</w:t>
              </w:r>
            </w:hyperlink>
          </w:p>
        </w:tc>
      </w:tr>
      <w:tr w:rsidR="00245554" w14:paraId="49EAE21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B570CD"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B5436F"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68E8E6CB"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Add-ons, Additional Products</w:t>
            </w:r>
          </w:p>
        </w:tc>
      </w:tr>
      <w:tr w:rsidR="00245554" w14:paraId="47CF9BB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F19A13"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tcPr>
          <w:p w14:paraId="19B0AA70"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8754DE" w14:textId="77777777" w:rsidR="00245554" w:rsidRDefault="00135932">
            <w:pPr>
              <w:pStyle w:val="ProductList-TableBody"/>
            </w:pPr>
            <w:r>
              <w:rPr>
                <w:color w:val="404040"/>
              </w:rPr>
              <w:t>True-Up Eligible: N/A</w:t>
            </w:r>
          </w:p>
        </w:tc>
      </w:tr>
      <w:tr w:rsidR="00245554" w14:paraId="3CCCA18B" w14:textId="77777777">
        <w:tc>
          <w:tcPr>
            <w:tcW w:w="4040" w:type="dxa"/>
            <w:tcBorders>
              <w:top w:val="single" w:sz="4" w:space="0" w:color="000000"/>
              <w:left w:val="single" w:sz="4" w:space="0" w:color="000000"/>
              <w:bottom w:val="single" w:sz="4" w:space="0" w:color="000000"/>
              <w:right w:val="single" w:sz="4" w:space="0" w:color="000000"/>
            </w:tcBorders>
          </w:tcPr>
          <w:p w14:paraId="0296B2BA" w14:textId="77777777" w:rsidR="00245554" w:rsidRDefault="00135932">
            <w:pPr>
              <w:pStyle w:val="ProductList-TableBody"/>
            </w:pPr>
            <w:r>
              <w:fldChar w:fldCharType="begin"/>
            </w:r>
            <w:r>
              <w:instrText xml:space="preserve"> AutoTextList   \s NoStyle \t "UTD Discount: An Up to Date Discount is a discount available to Open Value Subscription customers ordering licenses for Product during the first year of their agreement if they have a License for the corresponding qualifying Product." </w:instrText>
            </w:r>
            <w:r>
              <w:fldChar w:fldCharType="separate"/>
            </w:r>
            <w:r>
              <w:rPr>
                <w:color w:val="0563C1"/>
              </w:rPr>
              <w:t>UTD Discount</w:t>
            </w:r>
            <w:r>
              <w:fldChar w:fldCharType="end"/>
            </w:r>
            <w:r>
              <w:t>: Windows 8.1 Enterprise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532FDB"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145FDDCC"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115E2173" w14:textId="77777777" w:rsidR="00245554" w:rsidRDefault="00135932">
      <w:pPr>
        <w:pStyle w:val="ProductList-Body"/>
      </w:pPr>
      <w:r>
        <w:t xml:space="preserve"> </w:t>
      </w:r>
    </w:p>
    <w:p w14:paraId="6335E4FC" w14:textId="77777777" w:rsidR="00245554" w:rsidRDefault="00135932">
      <w:pPr>
        <w:pStyle w:val="ProductList-ClauseHeading"/>
        <w:outlineLvl w:val="4"/>
      </w:pPr>
      <w:r>
        <w:t>2.1 License Assignment</w:t>
      </w:r>
    </w:p>
    <w:p w14:paraId="259E77D5" w14:textId="77777777" w:rsidR="00245554" w:rsidRDefault="00135932">
      <w:pPr>
        <w:pStyle w:val="ProductList-SubClauseHeading"/>
        <w:outlineLvl w:val="5"/>
      </w:pPr>
      <w:r>
        <w:t>2.1.1 Per User License Assignment Eligibility (Excluding Virtual Desktop Access)</w:t>
      </w:r>
    </w:p>
    <w:p w14:paraId="4B67E984" w14:textId="77777777" w:rsidR="00245554" w:rsidRDefault="00135932">
      <w:pPr>
        <w:pStyle w:val="ProductList-BodyIndented"/>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must be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at least one device licensed with a Qualifying OS. This one device must also be the Primary User’s primary work device. </w:t>
      </w:r>
    </w:p>
    <w:p w14:paraId="6C763D33" w14:textId="77777777" w:rsidR="00245554" w:rsidRDefault="00135932">
      <w:pPr>
        <w:pStyle w:val="ProductList-BodyIndented"/>
      </w:pPr>
      <w:r>
        <w:t xml:space="preserve"> </w:t>
      </w:r>
    </w:p>
    <w:p w14:paraId="0F16BBFA" w14:textId="77777777" w:rsidR="00245554" w:rsidRDefault="00135932">
      <w:pPr>
        <w:pStyle w:val="ProductList-SubClauseHeading"/>
        <w:outlineLvl w:val="5"/>
      </w:pPr>
      <w:r>
        <w:t>2.1.2 Per Device License Assignment Eligibility (Excluding Virtual Desktop Access)</w:t>
      </w:r>
    </w:p>
    <w:p w14:paraId="76360F67" w14:textId="77777777" w:rsidR="00245554" w:rsidRDefault="00135932">
      <w:pPr>
        <w:pStyle w:val="ProductList-BodyIndented"/>
      </w:pPr>
      <w:r>
        <w:t xml:space="preserve">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must be licensed with a Qualifying OS, and the Qualifying OS must be installed on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Per Device license assignment is permanent unless Customer has Software Assurance for that device.</w:t>
      </w:r>
    </w:p>
    <w:p w14:paraId="12F9DB5B" w14:textId="77777777" w:rsidR="00245554" w:rsidRDefault="00135932">
      <w:pPr>
        <w:pStyle w:val="ProductList-BodyIndented"/>
      </w:pPr>
      <w:r>
        <w:t xml:space="preserve"> </w:t>
      </w:r>
    </w:p>
    <w:p w14:paraId="1660EC22" w14:textId="77777777" w:rsidR="00245554" w:rsidRDefault="00135932">
      <w:pPr>
        <w:pStyle w:val="ProductList-SubClauseHeading"/>
        <w:outlineLvl w:val="5"/>
      </w:pPr>
      <w:r>
        <w:t>2.1.3 Virtual Desktop Access (VDA) License Assignment Eligibility</w:t>
      </w:r>
    </w:p>
    <w:p w14:paraId="1F4F7F10" w14:textId="77777777" w:rsidR="00245554" w:rsidRDefault="00135932">
      <w:pPr>
        <w:pStyle w:val="ProductList-BodyIndented"/>
      </w:pPr>
      <w:r>
        <w:t>VDA Per Device and Per User licenses may be assigned to any user or device.</w:t>
      </w:r>
    </w:p>
    <w:p w14:paraId="47CA50D2" w14:textId="77777777" w:rsidR="00245554" w:rsidRDefault="00135932">
      <w:pPr>
        <w:pStyle w:val="ProductList-BodyIndented"/>
      </w:pPr>
      <w:r>
        <w:t xml:space="preserve"> </w:t>
      </w:r>
    </w:p>
    <w:p w14:paraId="378B511F" w14:textId="77777777" w:rsidR="00245554" w:rsidRDefault="00135932">
      <w:pPr>
        <w:pStyle w:val="ProductList-ClauseHeading"/>
        <w:outlineLvl w:val="4"/>
      </w:pPr>
      <w:r>
        <w:t>2.2 Qualifying Operating Systems</w:t>
      </w:r>
    </w:p>
    <w:p w14:paraId="76B3DB04" w14:textId="77777777" w:rsidR="00245554" w:rsidRDefault="00135932">
      <w:pPr>
        <w:pStyle w:val="ProductList-Body"/>
      </w:pPr>
      <w:r>
        <w:t xml:space="preserve">Windows software acquired through a volume licensing agreement may only be installed or activated on devices licensed to run one of the qualifying operating systems (OS) below.  </w:t>
      </w:r>
    </w:p>
    <w:p w14:paraId="6CE6109A" w14:textId="77777777" w:rsidR="00245554" w:rsidRDefault="00135932">
      <w:pPr>
        <w:pStyle w:val="ProductList-Body"/>
      </w:pPr>
      <w:r>
        <w:t xml:space="preserve"> </w:t>
      </w:r>
    </w:p>
    <w:p w14:paraId="5117D05E" w14:textId="77777777" w:rsidR="00245554" w:rsidRDefault="00135932">
      <w:pPr>
        <w:pStyle w:val="ProductList-SubClauseHeading"/>
        <w:outlineLvl w:val="5"/>
      </w:pPr>
      <w:r>
        <w:t>2.2.1 Qualifying OS – Per User Licenses and Virtual Desktop Access Per Device/User Licenses</w:t>
      </w:r>
    </w:p>
    <w:tbl>
      <w:tblPr>
        <w:tblStyle w:val="PURTable0"/>
        <w:tblW w:w="0" w:type="dxa"/>
        <w:tblLook w:val="04A0" w:firstRow="1" w:lastRow="0" w:firstColumn="1" w:lastColumn="0" w:noHBand="0" w:noVBand="1"/>
      </w:tblPr>
      <w:tblGrid>
        <w:gridCol w:w="3490"/>
        <w:gridCol w:w="3769"/>
        <w:gridCol w:w="3171"/>
      </w:tblGrid>
      <w:tr w:rsidR="00245554" w14:paraId="46CF1282" w14:textId="77777777">
        <w:trPr>
          <w:cnfStyle w:val="100000000000" w:firstRow="1" w:lastRow="0" w:firstColumn="0" w:lastColumn="0" w:oddVBand="0" w:evenVBand="0" w:oddHBand="0" w:evenHBand="0" w:firstRowFirstColumn="0" w:firstRowLastColumn="0" w:lastRowFirstColumn="0" w:lastRowLastColumn="0"/>
        </w:trPr>
        <w:tc>
          <w:tcPr>
            <w:tcW w:w="3920" w:type="dxa"/>
            <w:tcBorders>
              <w:top w:val="single" w:sz="4" w:space="0" w:color="000000"/>
              <w:left w:val="single" w:sz="4" w:space="0" w:color="000000"/>
              <w:bottom w:val="single" w:sz="4" w:space="0" w:color="000000"/>
              <w:right w:val="single" w:sz="4" w:space="0" w:color="000000"/>
            </w:tcBorders>
            <w:shd w:val="clear" w:color="auto" w:fill="0072C6"/>
          </w:tcPr>
          <w:p w14:paraId="19A179B2" w14:textId="77777777" w:rsidR="00245554" w:rsidRDefault="00135932">
            <w:pPr>
              <w:pStyle w:val="ProductList-TableBody"/>
            </w:pPr>
            <w:r>
              <w:rPr>
                <w:color w:val="FFFFFF"/>
              </w:rPr>
              <w:t>Qualifying Operating Systems</w:t>
            </w:r>
          </w:p>
        </w:tc>
        <w:tc>
          <w:tcPr>
            <w:tcW w:w="4400" w:type="dxa"/>
            <w:tcBorders>
              <w:top w:val="single" w:sz="4" w:space="0" w:color="000000"/>
              <w:left w:val="single" w:sz="4" w:space="0" w:color="000000"/>
              <w:bottom w:val="single" w:sz="4" w:space="0" w:color="000000"/>
              <w:right w:val="single" w:sz="4" w:space="0" w:color="000000"/>
            </w:tcBorders>
            <w:shd w:val="clear" w:color="auto" w:fill="0072C6"/>
          </w:tcPr>
          <w:p w14:paraId="62C66972" w14:textId="77777777" w:rsidR="00245554" w:rsidRDefault="00135932">
            <w:pPr>
              <w:pStyle w:val="ProductList-TableBody"/>
              <w:jc w:val="center"/>
            </w:pPr>
            <w:r>
              <w:rPr>
                <w:color w:val="FFFFFF"/>
              </w:rPr>
              <w:t>Enterprise Agreement, Microsoft Products and Services Agreement, Select, Select Plus</w:t>
            </w:r>
          </w:p>
        </w:tc>
        <w:tc>
          <w:tcPr>
            <w:tcW w:w="3680" w:type="dxa"/>
            <w:tcBorders>
              <w:top w:val="single" w:sz="4" w:space="0" w:color="000000"/>
              <w:left w:val="single" w:sz="4" w:space="0" w:color="000000"/>
              <w:bottom w:val="single" w:sz="4" w:space="0" w:color="000000"/>
              <w:right w:val="single" w:sz="4" w:space="0" w:color="000000"/>
            </w:tcBorders>
            <w:shd w:val="clear" w:color="auto" w:fill="0072C6"/>
          </w:tcPr>
          <w:p w14:paraId="70C814B3" w14:textId="77777777" w:rsidR="00245554" w:rsidRDefault="00135932">
            <w:pPr>
              <w:pStyle w:val="ProductList-TableBody"/>
              <w:jc w:val="center"/>
            </w:pPr>
            <w:r>
              <w:rPr>
                <w:color w:val="FFFFFF"/>
              </w:rPr>
              <w:t>Microsoft Cloud Agreement</w:t>
            </w:r>
          </w:p>
        </w:tc>
      </w:tr>
      <w:tr w:rsidR="00245554" w14:paraId="2D0A029F" w14:textId="77777777">
        <w:tc>
          <w:tcPr>
            <w:tcW w:w="3920" w:type="dxa"/>
            <w:tcBorders>
              <w:top w:val="single" w:sz="4" w:space="0" w:color="000000"/>
              <w:left w:val="single" w:sz="4" w:space="0" w:color="000000"/>
              <w:bottom w:val="single" w:sz="4" w:space="0" w:color="000000"/>
              <w:right w:val="none" w:sz="4" w:space="0" w:color="000000"/>
            </w:tcBorders>
          </w:tcPr>
          <w:p w14:paraId="1105EC42" w14:textId="77777777" w:rsidR="00245554" w:rsidRDefault="00135932">
            <w:pPr>
              <w:pStyle w:val="ProductList-TableBody"/>
            </w:pPr>
            <w:r>
              <w:rPr>
                <w:b/>
              </w:rPr>
              <w:t>Windows 10</w:t>
            </w:r>
          </w:p>
        </w:tc>
        <w:tc>
          <w:tcPr>
            <w:tcW w:w="4400" w:type="dxa"/>
            <w:tcBorders>
              <w:top w:val="single" w:sz="4" w:space="0" w:color="000000"/>
              <w:left w:val="none" w:sz="4" w:space="0" w:color="000000"/>
              <w:bottom w:val="single" w:sz="4" w:space="0" w:color="000000"/>
              <w:right w:val="none" w:sz="4" w:space="0" w:color="000000"/>
            </w:tcBorders>
          </w:tcPr>
          <w:p w14:paraId="2B454A16" w14:textId="77777777" w:rsidR="00245554" w:rsidRDefault="00135932">
            <w:pPr>
              <w:pStyle w:val="ProductList-TableBody"/>
            </w:pPr>
            <w:r>
              <w:t xml:space="preserve"> </w:t>
            </w:r>
          </w:p>
        </w:tc>
        <w:tc>
          <w:tcPr>
            <w:tcW w:w="3680" w:type="dxa"/>
            <w:tcBorders>
              <w:top w:val="single" w:sz="4" w:space="0" w:color="000000"/>
              <w:left w:val="none" w:sz="4" w:space="0" w:color="000000"/>
              <w:bottom w:val="single" w:sz="4" w:space="0" w:color="000000"/>
              <w:right w:val="single" w:sz="4" w:space="0" w:color="000000"/>
            </w:tcBorders>
          </w:tcPr>
          <w:p w14:paraId="1C380AFB" w14:textId="77777777" w:rsidR="00245554" w:rsidRDefault="00135932">
            <w:pPr>
              <w:pStyle w:val="ProductList-TableBody"/>
            </w:pPr>
            <w:r>
              <w:t xml:space="preserve"> </w:t>
            </w:r>
          </w:p>
        </w:tc>
      </w:tr>
      <w:tr w:rsidR="00245554" w14:paraId="6B8E5B01" w14:textId="77777777">
        <w:tc>
          <w:tcPr>
            <w:tcW w:w="3920" w:type="dxa"/>
            <w:tcBorders>
              <w:top w:val="single" w:sz="4" w:space="0" w:color="000000"/>
              <w:left w:val="single" w:sz="4" w:space="0" w:color="000000"/>
              <w:bottom w:val="single" w:sz="4" w:space="0" w:color="000000"/>
              <w:right w:val="single" w:sz="4" w:space="0" w:color="000000"/>
            </w:tcBorders>
          </w:tcPr>
          <w:p w14:paraId="74135384" w14:textId="77777777" w:rsidR="00245554" w:rsidRDefault="00135932">
            <w:pPr>
              <w:pStyle w:val="ProductList-TableBody"/>
            </w:pPr>
            <w:r>
              <w:t xml:space="preserve">  Enterprise, IoT Enterprise, Pro, Pro for Workstations, Pro in S mode</w:t>
            </w:r>
          </w:p>
        </w:tc>
        <w:tc>
          <w:tcPr>
            <w:tcW w:w="4400" w:type="dxa"/>
            <w:tcBorders>
              <w:top w:val="single" w:sz="4" w:space="0" w:color="000000"/>
              <w:left w:val="single" w:sz="4" w:space="0" w:color="000000"/>
              <w:bottom w:val="single" w:sz="4" w:space="0" w:color="000000"/>
              <w:right w:val="single" w:sz="4" w:space="0" w:color="000000"/>
            </w:tcBorders>
          </w:tcPr>
          <w:p w14:paraId="2477F347" w14:textId="77777777" w:rsidR="00245554" w:rsidRDefault="00135932">
            <w:pPr>
              <w:pStyle w:val="ProductList-TableBody"/>
              <w:jc w:val="center"/>
            </w:pPr>
            <w:r>
              <w:t>X</w:t>
            </w:r>
          </w:p>
        </w:tc>
        <w:tc>
          <w:tcPr>
            <w:tcW w:w="3680" w:type="dxa"/>
            <w:tcBorders>
              <w:top w:val="single" w:sz="4" w:space="0" w:color="000000"/>
              <w:left w:val="single" w:sz="4" w:space="0" w:color="000000"/>
              <w:bottom w:val="single" w:sz="4" w:space="0" w:color="000000"/>
              <w:right w:val="single" w:sz="4" w:space="0" w:color="000000"/>
            </w:tcBorders>
          </w:tcPr>
          <w:p w14:paraId="28BCBC3E" w14:textId="77777777" w:rsidR="00245554" w:rsidRDefault="00135932">
            <w:pPr>
              <w:pStyle w:val="ProductList-TableBody"/>
              <w:jc w:val="center"/>
            </w:pPr>
            <w:r>
              <w:t>X</w:t>
            </w:r>
          </w:p>
        </w:tc>
      </w:tr>
      <w:tr w:rsidR="00245554" w14:paraId="3E2A1B5A" w14:textId="77777777">
        <w:tc>
          <w:tcPr>
            <w:tcW w:w="3920" w:type="dxa"/>
            <w:tcBorders>
              <w:top w:val="single" w:sz="4" w:space="0" w:color="000000"/>
              <w:left w:val="single" w:sz="4" w:space="0" w:color="000000"/>
              <w:bottom w:val="single" w:sz="4" w:space="0" w:color="000000"/>
              <w:right w:val="none" w:sz="4" w:space="0" w:color="000000"/>
            </w:tcBorders>
          </w:tcPr>
          <w:p w14:paraId="4F463650" w14:textId="77777777" w:rsidR="00245554" w:rsidRDefault="00135932">
            <w:pPr>
              <w:pStyle w:val="ProductList-TableBody"/>
            </w:pPr>
            <w:r>
              <w:rPr>
                <w:b/>
              </w:rPr>
              <w:t>Windows 7 / 8 / 8.1</w:t>
            </w:r>
          </w:p>
        </w:tc>
        <w:tc>
          <w:tcPr>
            <w:tcW w:w="4400" w:type="dxa"/>
            <w:tcBorders>
              <w:top w:val="single" w:sz="4" w:space="0" w:color="000000"/>
              <w:left w:val="none" w:sz="4" w:space="0" w:color="000000"/>
              <w:bottom w:val="single" w:sz="4" w:space="0" w:color="000000"/>
              <w:right w:val="none" w:sz="4" w:space="0" w:color="000000"/>
            </w:tcBorders>
          </w:tcPr>
          <w:p w14:paraId="539E8C21" w14:textId="77777777" w:rsidR="00245554" w:rsidRDefault="00135932">
            <w:pPr>
              <w:pStyle w:val="ProductList-TableBody"/>
              <w:jc w:val="center"/>
            </w:pPr>
            <w:r>
              <w:t xml:space="preserve"> </w:t>
            </w:r>
          </w:p>
        </w:tc>
        <w:tc>
          <w:tcPr>
            <w:tcW w:w="3680" w:type="dxa"/>
            <w:tcBorders>
              <w:top w:val="single" w:sz="4" w:space="0" w:color="000000"/>
              <w:left w:val="none" w:sz="4" w:space="0" w:color="000000"/>
              <w:bottom w:val="single" w:sz="4" w:space="0" w:color="000000"/>
              <w:right w:val="single" w:sz="4" w:space="0" w:color="000000"/>
            </w:tcBorders>
          </w:tcPr>
          <w:p w14:paraId="0472AB81" w14:textId="77777777" w:rsidR="00245554" w:rsidRDefault="00135932">
            <w:pPr>
              <w:pStyle w:val="ProductList-TableBody"/>
              <w:jc w:val="center"/>
            </w:pPr>
            <w:r>
              <w:t xml:space="preserve"> </w:t>
            </w:r>
          </w:p>
        </w:tc>
      </w:tr>
      <w:tr w:rsidR="00245554" w14:paraId="706EB28E" w14:textId="77777777">
        <w:tc>
          <w:tcPr>
            <w:tcW w:w="3920" w:type="dxa"/>
            <w:tcBorders>
              <w:top w:val="single" w:sz="4" w:space="0" w:color="000000"/>
              <w:left w:val="single" w:sz="4" w:space="0" w:color="000000"/>
              <w:bottom w:val="single" w:sz="4" w:space="0" w:color="000000"/>
              <w:right w:val="single" w:sz="4" w:space="0" w:color="000000"/>
            </w:tcBorders>
          </w:tcPr>
          <w:p w14:paraId="70681AF8" w14:textId="77777777" w:rsidR="00245554" w:rsidRDefault="00135932">
            <w:pPr>
              <w:pStyle w:val="ProductList-TableBody"/>
            </w:pPr>
            <w:r>
              <w:t xml:space="preserve">  Enterprise, Pro, Professional, Ultimate, Windows 7 Professional/Ultimate for Embedded Systems, Windows Embedded 8/8.1 Pro, Industry Pro</w:t>
            </w:r>
          </w:p>
        </w:tc>
        <w:tc>
          <w:tcPr>
            <w:tcW w:w="4400" w:type="dxa"/>
            <w:tcBorders>
              <w:top w:val="single" w:sz="4" w:space="0" w:color="000000"/>
              <w:left w:val="single" w:sz="4" w:space="0" w:color="000000"/>
              <w:bottom w:val="single" w:sz="4" w:space="0" w:color="000000"/>
              <w:right w:val="single" w:sz="4" w:space="0" w:color="000000"/>
            </w:tcBorders>
          </w:tcPr>
          <w:p w14:paraId="64DF7CAD" w14:textId="77777777" w:rsidR="00245554" w:rsidRDefault="00135932">
            <w:pPr>
              <w:pStyle w:val="ProductList-TableBody"/>
              <w:jc w:val="center"/>
            </w:pPr>
            <w:r>
              <w:t>X</w:t>
            </w:r>
          </w:p>
        </w:tc>
        <w:tc>
          <w:tcPr>
            <w:tcW w:w="3680" w:type="dxa"/>
            <w:tcBorders>
              <w:top w:val="single" w:sz="4" w:space="0" w:color="000000"/>
              <w:left w:val="single" w:sz="4" w:space="0" w:color="000000"/>
              <w:bottom w:val="single" w:sz="4" w:space="0" w:color="000000"/>
              <w:right w:val="single" w:sz="4" w:space="0" w:color="000000"/>
            </w:tcBorders>
          </w:tcPr>
          <w:p w14:paraId="6CBED7EE" w14:textId="77777777" w:rsidR="00245554" w:rsidRDefault="00135932">
            <w:pPr>
              <w:pStyle w:val="ProductList-TableBody"/>
              <w:jc w:val="center"/>
            </w:pPr>
            <w:r>
              <w:t xml:space="preserve"> </w:t>
            </w:r>
          </w:p>
        </w:tc>
      </w:tr>
    </w:tbl>
    <w:p w14:paraId="61C4DD68" w14:textId="77777777" w:rsidR="00245554" w:rsidRDefault="00135932">
      <w:pPr>
        <w:pStyle w:val="ProductList-BodyIndented"/>
      </w:pPr>
      <w:r>
        <w:t xml:space="preserve"> </w:t>
      </w:r>
    </w:p>
    <w:p w14:paraId="586EC74E" w14:textId="77777777" w:rsidR="00245554" w:rsidRDefault="00135932">
      <w:pPr>
        <w:pStyle w:val="ProductList-SubClauseHeading"/>
        <w:outlineLvl w:val="5"/>
      </w:pPr>
      <w:r>
        <w:t>2.2.2 Qualifying OS – Per Device Licenses (Excluding Virtual Desktop Access Licenses)</w:t>
      </w:r>
    </w:p>
    <w:p w14:paraId="2CE0E416" w14:textId="77777777" w:rsidR="00245554" w:rsidRDefault="00135932">
      <w:pPr>
        <w:pStyle w:val="ProductList-BodyIndented"/>
      </w:pPr>
      <w:r>
        <w:t xml:space="preserve">Unless Customer has Software Assurance for the device, Customer must remove the Qualifying OS from the device before installing Windows software acquired through a volume licensing agreement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w:t>
      </w:r>
    </w:p>
    <w:p w14:paraId="4A9AF749" w14:textId="77777777" w:rsidR="00245554" w:rsidRDefault="00135932">
      <w:pPr>
        <w:pStyle w:val="ProductList-BodyIndented"/>
      </w:pPr>
      <w:r>
        <w:t xml:space="preserve"> </w:t>
      </w:r>
    </w:p>
    <w:tbl>
      <w:tblPr>
        <w:tblStyle w:val="PURTable0"/>
        <w:tblW w:w="0" w:type="dxa"/>
        <w:tblLook w:val="04A0" w:firstRow="1" w:lastRow="0" w:firstColumn="1" w:lastColumn="0" w:noHBand="0" w:noVBand="1"/>
      </w:tblPr>
      <w:tblGrid>
        <w:gridCol w:w="3388"/>
        <w:gridCol w:w="1403"/>
        <w:gridCol w:w="1403"/>
        <w:gridCol w:w="1454"/>
        <w:gridCol w:w="1403"/>
        <w:gridCol w:w="1379"/>
      </w:tblGrid>
      <w:tr w:rsidR="00245554" w14:paraId="5B2A6F7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360D7673" w14:textId="77777777" w:rsidR="00245554" w:rsidRDefault="00135932">
            <w:pPr>
              <w:pStyle w:val="ProductList-TableBody"/>
            </w:pPr>
            <w:r>
              <w:rPr>
                <w:color w:val="FFFFFF"/>
              </w:rPr>
              <w:t>Qualifying Operating Systems</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3D85E5D4" w14:textId="77777777" w:rsidR="00245554" w:rsidRDefault="00135932">
            <w:pPr>
              <w:pStyle w:val="ProductList-TableBody"/>
              <w:jc w:val="center"/>
            </w:pPr>
            <w:r>
              <w:rPr>
                <w:color w:val="FFFFFF"/>
              </w:rPr>
              <w:t>New Enterprise Agreement (EA)/Open Value Company Wide (OV-OW)</w:t>
            </w:r>
            <w:r>
              <w:rPr>
                <w:i/>
                <w:vertAlign w:val="superscript"/>
              </w:rPr>
              <w:t>1</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54CEDDDE" w14:textId="77777777" w:rsidR="00245554" w:rsidRDefault="00135932">
            <w:pPr>
              <w:pStyle w:val="ProductList-TableBody"/>
              <w:jc w:val="center"/>
            </w:pPr>
            <w:r>
              <w:rPr>
                <w:color w:val="FFFFFF"/>
              </w:rPr>
              <w:t>Existing Enterprise Agreement (EA)/Open Value Company Wide (OV-OW)</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1F225E0C" w14:textId="77777777" w:rsidR="00245554" w:rsidRDefault="00135932">
            <w:pPr>
              <w:pStyle w:val="ProductList-TableBody"/>
              <w:jc w:val="center"/>
            </w:pPr>
            <w:r>
              <w:rPr>
                <w:color w:val="FFFFFF"/>
              </w:rPr>
              <w:t>Microsoft Products and Services Agreement (MPSA)/Select Plus/Open</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047EC862" w14:textId="77777777" w:rsidR="00245554" w:rsidRDefault="00135932">
            <w:pPr>
              <w:pStyle w:val="ProductList-TableBody"/>
              <w:jc w:val="center"/>
            </w:pPr>
            <w:r>
              <w:rPr>
                <w:color w:val="FFFFFF"/>
              </w:rPr>
              <w:t>Microsoft Cloud Agreement</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0ED9F8CC" w14:textId="77777777" w:rsidR="00245554" w:rsidRDefault="00135932">
            <w:pPr>
              <w:pStyle w:val="ProductList-TableBody"/>
              <w:jc w:val="center"/>
            </w:pPr>
            <w:r>
              <w:rPr>
                <w:color w:val="FFFFFF"/>
              </w:rPr>
              <w:t>Academic and Charity</w:t>
            </w:r>
          </w:p>
        </w:tc>
      </w:tr>
      <w:tr w:rsidR="00245554" w14:paraId="287A691E" w14:textId="77777777">
        <w:tc>
          <w:tcPr>
            <w:tcW w:w="4040" w:type="dxa"/>
            <w:tcBorders>
              <w:top w:val="single" w:sz="4" w:space="0" w:color="000000"/>
              <w:left w:val="single" w:sz="4" w:space="0" w:color="000000"/>
              <w:bottom w:val="single" w:sz="4" w:space="0" w:color="000000"/>
              <w:right w:val="none" w:sz="4" w:space="0" w:color="000000"/>
            </w:tcBorders>
          </w:tcPr>
          <w:p w14:paraId="06041642" w14:textId="77777777" w:rsidR="00245554" w:rsidRDefault="00135932">
            <w:pPr>
              <w:pStyle w:val="ProductList-TableBody"/>
            </w:pPr>
            <w:r>
              <w:rPr>
                <w:b/>
              </w:rPr>
              <w:t>Windows 10</w:t>
            </w:r>
            <w:r>
              <w:fldChar w:fldCharType="begin"/>
            </w:r>
            <w:r>
              <w:instrText xml:space="preserve"> XE "Windows 10"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65D6A184"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75FF1FFD"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577B2159"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29BB37AA"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14:paraId="0E53308E" w14:textId="77777777" w:rsidR="00245554" w:rsidRDefault="00135932">
            <w:pPr>
              <w:pStyle w:val="ProductList-TableBody"/>
              <w:jc w:val="center"/>
            </w:pPr>
            <w:r>
              <w:t xml:space="preserve"> </w:t>
            </w:r>
          </w:p>
        </w:tc>
      </w:tr>
      <w:tr w:rsidR="00245554" w14:paraId="63A0E72E" w14:textId="77777777">
        <w:tc>
          <w:tcPr>
            <w:tcW w:w="4040" w:type="dxa"/>
            <w:tcBorders>
              <w:top w:val="single" w:sz="4" w:space="0" w:color="000000"/>
              <w:left w:val="single" w:sz="4" w:space="0" w:color="000000"/>
              <w:bottom w:val="single" w:sz="4" w:space="0" w:color="000000"/>
              <w:right w:val="single" w:sz="4" w:space="0" w:color="000000"/>
            </w:tcBorders>
          </w:tcPr>
          <w:p w14:paraId="7B1F59D8" w14:textId="77777777" w:rsidR="00245554" w:rsidRDefault="00135932">
            <w:pPr>
              <w:pStyle w:val="ProductList-TableBody"/>
            </w:pPr>
            <w:r>
              <w:t xml:space="preserve">  Enterprise, IoT Enterprise, Pro, Pro for Workstations, Pro in S mode</w:t>
            </w:r>
          </w:p>
        </w:tc>
        <w:tc>
          <w:tcPr>
            <w:tcW w:w="1600" w:type="dxa"/>
            <w:tcBorders>
              <w:top w:val="single" w:sz="4" w:space="0" w:color="000000"/>
              <w:left w:val="single" w:sz="4" w:space="0" w:color="000000"/>
              <w:bottom w:val="single" w:sz="4" w:space="0" w:color="000000"/>
              <w:right w:val="single" w:sz="4" w:space="0" w:color="000000"/>
            </w:tcBorders>
          </w:tcPr>
          <w:p w14:paraId="7CC6AB47"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6CA5ADB7"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2B06271D"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26175116"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678E92C1" w14:textId="77777777" w:rsidR="00245554" w:rsidRDefault="00135932">
            <w:pPr>
              <w:pStyle w:val="ProductList-TableBody"/>
              <w:jc w:val="center"/>
            </w:pPr>
            <w:r>
              <w:t>X</w:t>
            </w:r>
          </w:p>
        </w:tc>
      </w:tr>
      <w:tr w:rsidR="00245554" w14:paraId="1948EE96" w14:textId="77777777">
        <w:tc>
          <w:tcPr>
            <w:tcW w:w="4040" w:type="dxa"/>
            <w:tcBorders>
              <w:top w:val="single" w:sz="4" w:space="0" w:color="000000"/>
              <w:left w:val="single" w:sz="4" w:space="0" w:color="000000"/>
              <w:bottom w:val="single" w:sz="4" w:space="0" w:color="000000"/>
              <w:right w:val="single" w:sz="4" w:space="0" w:color="000000"/>
            </w:tcBorders>
          </w:tcPr>
          <w:p w14:paraId="2ED1AD39" w14:textId="77777777" w:rsidR="00245554" w:rsidRDefault="00135932">
            <w:pPr>
              <w:pStyle w:val="ProductList-TableBody"/>
            </w:pPr>
            <w:r>
              <w:t xml:space="preserve">  Education, Home, Home in S mode</w:t>
            </w:r>
          </w:p>
        </w:tc>
        <w:tc>
          <w:tcPr>
            <w:tcW w:w="1600" w:type="dxa"/>
            <w:tcBorders>
              <w:top w:val="single" w:sz="4" w:space="0" w:color="000000"/>
              <w:left w:val="single" w:sz="4" w:space="0" w:color="000000"/>
              <w:bottom w:val="single" w:sz="4" w:space="0" w:color="000000"/>
              <w:right w:val="single" w:sz="4" w:space="0" w:color="000000"/>
            </w:tcBorders>
          </w:tcPr>
          <w:p w14:paraId="3CEF318F"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3F4D0A39"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098E0D4B"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29A0AEE5"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146246F5" w14:textId="77777777" w:rsidR="00245554" w:rsidRDefault="00135932">
            <w:pPr>
              <w:pStyle w:val="ProductList-TableBody"/>
              <w:jc w:val="center"/>
            </w:pPr>
            <w:r>
              <w:t>X</w:t>
            </w:r>
          </w:p>
        </w:tc>
      </w:tr>
      <w:tr w:rsidR="00245554" w14:paraId="5A947903" w14:textId="77777777">
        <w:tc>
          <w:tcPr>
            <w:tcW w:w="4040" w:type="dxa"/>
            <w:tcBorders>
              <w:top w:val="single" w:sz="4" w:space="0" w:color="000000"/>
              <w:left w:val="single" w:sz="4" w:space="0" w:color="000000"/>
              <w:bottom w:val="single" w:sz="4" w:space="0" w:color="000000"/>
              <w:right w:val="none" w:sz="4" w:space="0" w:color="000000"/>
            </w:tcBorders>
          </w:tcPr>
          <w:p w14:paraId="1DF5B235" w14:textId="77777777" w:rsidR="00245554" w:rsidRDefault="00135932">
            <w:pPr>
              <w:pStyle w:val="ProductList-TableBody"/>
            </w:pPr>
            <w:r>
              <w:rPr>
                <w:b/>
              </w:rPr>
              <w:t>Windows 8/8.1</w:t>
            </w:r>
            <w:r>
              <w:fldChar w:fldCharType="begin"/>
            </w:r>
            <w:r>
              <w:instrText xml:space="preserve"> XE "Windows 8/8.1"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75C25A31"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3C0AF9D2"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0C1EB60C"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113AAC26"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14:paraId="12EAF3B7" w14:textId="77777777" w:rsidR="00245554" w:rsidRDefault="00135932">
            <w:pPr>
              <w:pStyle w:val="ProductList-TableBody"/>
              <w:jc w:val="center"/>
            </w:pPr>
            <w:r>
              <w:t xml:space="preserve"> </w:t>
            </w:r>
          </w:p>
        </w:tc>
      </w:tr>
      <w:tr w:rsidR="00245554" w14:paraId="66B6BF10" w14:textId="77777777">
        <w:tc>
          <w:tcPr>
            <w:tcW w:w="4040" w:type="dxa"/>
            <w:tcBorders>
              <w:top w:val="single" w:sz="4" w:space="0" w:color="000000"/>
              <w:left w:val="single" w:sz="4" w:space="0" w:color="000000"/>
              <w:bottom w:val="single" w:sz="4" w:space="0" w:color="000000"/>
              <w:right w:val="single" w:sz="4" w:space="0" w:color="000000"/>
            </w:tcBorders>
          </w:tcPr>
          <w:p w14:paraId="0CF35783" w14:textId="77777777" w:rsidR="00245554" w:rsidRDefault="00135932">
            <w:pPr>
              <w:pStyle w:val="ProductList-TableBody"/>
            </w:pPr>
            <w:r>
              <w:t xml:space="preserve">  Enterprise, Pro</w:t>
            </w:r>
          </w:p>
        </w:tc>
        <w:tc>
          <w:tcPr>
            <w:tcW w:w="1600" w:type="dxa"/>
            <w:tcBorders>
              <w:top w:val="single" w:sz="4" w:space="0" w:color="000000"/>
              <w:left w:val="single" w:sz="4" w:space="0" w:color="000000"/>
              <w:bottom w:val="single" w:sz="4" w:space="0" w:color="000000"/>
              <w:right w:val="single" w:sz="4" w:space="0" w:color="000000"/>
            </w:tcBorders>
          </w:tcPr>
          <w:p w14:paraId="6E70F3E2"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7E492740"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773AFB8"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C290E39"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1E135529" w14:textId="77777777" w:rsidR="00245554" w:rsidRDefault="00135932">
            <w:pPr>
              <w:pStyle w:val="ProductList-TableBody"/>
              <w:jc w:val="center"/>
            </w:pPr>
            <w:r>
              <w:t>X</w:t>
            </w:r>
          </w:p>
        </w:tc>
      </w:tr>
      <w:tr w:rsidR="00245554" w14:paraId="5949095A" w14:textId="77777777">
        <w:tc>
          <w:tcPr>
            <w:tcW w:w="4040" w:type="dxa"/>
            <w:tcBorders>
              <w:top w:val="single" w:sz="4" w:space="0" w:color="000000"/>
              <w:left w:val="single" w:sz="4" w:space="0" w:color="000000"/>
              <w:bottom w:val="single" w:sz="4" w:space="0" w:color="000000"/>
              <w:right w:val="single" w:sz="4" w:space="0" w:color="000000"/>
            </w:tcBorders>
          </w:tcPr>
          <w:p w14:paraId="0BCCB95C" w14:textId="77777777" w:rsidR="00245554" w:rsidRDefault="00135932">
            <w:pPr>
              <w:pStyle w:val="ProductList-TableBody"/>
            </w:pPr>
            <w:r>
              <w:t xml:space="preserve">  Windows 8/8.1</w:t>
            </w:r>
          </w:p>
        </w:tc>
        <w:tc>
          <w:tcPr>
            <w:tcW w:w="1600" w:type="dxa"/>
            <w:tcBorders>
              <w:top w:val="single" w:sz="4" w:space="0" w:color="000000"/>
              <w:left w:val="single" w:sz="4" w:space="0" w:color="000000"/>
              <w:bottom w:val="single" w:sz="4" w:space="0" w:color="000000"/>
              <w:right w:val="single" w:sz="4" w:space="0" w:color="000000"/>
            </w:tcBorders>
          </w:tcPr>
          <w:p w14:paraId="47EFAB27"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5085E1DD"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3B36CE4D"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409532D8"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36CC5E43" w14:textId="77777777" w:rsidR="00245554" w:rsidRDefault="00135932">
            <w:pPr>
              <w:pStyle w:val="ProductList-TableBody"/>
              <w:jc w:val="center"/>
            </w:pPr>
            <w:r>
              <w:t>X</w:t>
            </w:r>
          </w:p>
        </w:tc>
      </w:tr>
      <w:tr w:rsidR="00245554" w14:paraId="7265C706" w14:textId="77777777">
        <w:tc>
          <w:tcPr>
            <w:tcW w:w="4040" w:type="dxa"/>
            <w:tcBorders>
              <w:top w:val="single" w:sz="4" w:space="0" w:color="000000"/>
              <w:left w:val="single" w:sz="4" w:space="0" w:color="000000"/>
              <w:bottom w:val="single" w:sz="4" w:space="0" w:color="000000"/>
              <w:right w:val="none" w:sz="4" w:space="0" w:color="000000"/>
            </w:tcBorders>
          </w:tcPr>
          <w:p w14:paraId="61F8B9CE" w14:textId="77777777" w:rsidR="00245554" w:rsidRDefault="00135932">
            <w:pPr>
              <w:pStyle w:val="ProductList-TableBody"/>
            </w:pPr>
            <w:r>
              <w:rPr>
                <w:b/>
              </w:rPr>
              <w:t>Windows 7</w:t>
            </w:r>
            <w:r>
              <w:fldChar w:fldCharType="begin"/>
            </w:r>
            <w:r>
              <w:instrText xml:space="preserve"> XE "Windows 7"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1DFCF432"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0C30EC46"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4BE4DF31"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2653499F"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14:paraId="643C2509" w14:textId="77777777" w:rsidR="00245554" w:rsidRDefault="00135932">
            <w:pPr>
              <w:pStyle w:val="ProductList-TableBody"/>
              <w:jc w:val="center"/>
            </w:pPr>
            <w:r>
              <w:t xml:space="preserve"> </w:t>
            </w:r>
          </w:p>
        </w:tc>
      </w:tr>
      <w:tr w:rsidR="00245554" w14:paraId="4D0CAE46" w14:textId="77777777">
        <w:tc>
          <w:tcPr>
            <w:tcW w:w="4040" w:type="dxa"/>
            <w:tcBorders>
              <w:top w:val="single" w:sz="4" w:space="0" w:color="000000"/>
              <w:left w:val="single" w:sz="4" w:space="0" w:color="000000"/>
              <w:bottom w:val="single" w:sz="4" w:space="0" w:color="000000"/>
              <w:right w:val="single" w:sz="4" w:space="0" w:color="000000"/>
            </w:tcBorders>
          </w:tcPr>
          <w:p w14:paraId="45911B94" w14:textId="77777777" w:rsidR="00245554" w:rsidRDefault="00135932">
            <w:pPr>
              <w:pStyle w:val="ProductList-TableBody"/>
            </w:pPr>
            <w:r>
              <w:t xml:space="preserve">  Enterprise, Professional, Ultimate</w:t>
            </w:r>
          </w:p>
        </w:tc>
        <w:tc>
          <w:tcPr>
            <w:tcW w:w="1600" w:type="dxa"/>
            <w:tcBorders>
              <w:top w:val="single" w:sz="4" w:space="0" w:color="000000"/>
              <w:left w:val="single" w:sz="4" w:space="0" w:color="000000"/>
              <w:bottom w:val="single" w:sz="4" w:space="0" w:color="000000"/>
              <w:right w:val="single" w:sz="4" w:space="0" w:color="000000"/>
            </w:tcBorders>
          </w:tcPr>
          <w:p w14:paraId="6ADBD3E8"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E5D4EA4"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2C9E97A9"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B2CFD11"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67F56ABC" w14:textId="77777777" w:rsidR="00245554" w:rsidRDefault="00135932">
            <w:pPr>
              <w:pStyle w:val="ProductList-TableBody"/>
              <w:jc w:val="center"/>
            </w:pPr>
            <w:r>
              <w:t>X</w:t>
            </w:r>
          </w:p>
        </w:tc>
      </w:tr>
      <w:tr w:rsidR="00245554" w14:paraId="01E6A5E1" w14:textId="77777777">
        <w:tc>
          <w:tcPr>
            <w:tcW w:w="4040" w:type="dxa"/>
            <w:tcBorders>
              <w:top w:val="single" w:sz="4" w:space="0" w:color="000000"/>
              <w:left w:val="single" w:sz="4" w:space="0" w:color="000000"/>
              <w:bottom w:val="single" w:sz="4" w:space="0" w:color="000000"/>
              <w:right w:val="single" w:sz="4" w:space="0" w:color="000000"/>
            </w:tcBorders>
          </w:tcPr>
          <w:p w14:paraId="7A86968E" w14:textId="77777777" w:rsidR="00245554" w:rsidRDefault="00135932">
            <w:pPr>
              <w:pStyle w:val="ProductList-TableBody"/>
            </w:pPr>
            <w:r>
              <w:t xml:space="preserve">  Home Premium, Home Basic, Starter Edition</w:t>
            </w:r>
          </w:p>
        </w:tc>
        <w:tc>
          <w:tcPr>
            <w:tcW w:w="1600" w:type="dxa"/>
            <w:tcBorders>
              <w:top w:val="single" w:sz="4" w:space="0" w:color="000000"/>
              <w:left w:val="single" w:sz="4" w:space="0" w:color="000000"/>
              <w:bottom w:val="single" w:sz="4" w:space="0" w:color="000000"/>
              <w:right w:val="single" w:sz="4" w:space="0" w:color="000000"/>
            </w:tcBorders>
          </w:tcPr>
          <w:p w14:paraId="184AD1B4"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095BB3A5"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1E077ED6"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20998C92"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3DB272B0" w14:textId="77777777" w:rsidR="00245554" w:rsidRDefault="00135932">
            <w:pPr>
              <w:pStyle w:val="ProductList-TableBody"/>
              <w:jc w:val="center"/>
            </w:pPr>
            <w:r>
              <w:t>X</w:t>
            </w:r>
          </w:p>
        </w:tc>
      </w:tr>
      <w:tr w:rsidR="00245554" w14:paraId="476E7CDC" w14:textId="77777777">
        <w:tc>
          <w:tcPr>
            <w:tcW w:w="4040" w:type="dxa"/>
            <w:tcBorders>
              <w:top w:val="single" w:sz="4" w:space="0" w:color="000000"/>
              <w:left w:val="single" w:sz="4" w:space="0" w:color="000000"/>
              <w:bottom w:val="single" w:sz="4" w:space="0" w:color="000000"/>
              <w:right w:val="none" w:sz="4" w:space="0" w:color="000000"/>
            </w:tcBorders>
          </w:tcPr>
          <w:p w14:paraId="08765759" w14:textId="77777777" w:rsidR="00245554" w:rsidRDefault="00135932">
            <w:pPr>
              <w:pStyle w:val="ProductList-TableBody"/>
            </w:pPr>
            <w:r>
              <w:rPr>
                <w:b/>
              </w:rPr>
              <w:t>Windows Vista</w:t>
            </w:r>
            <w:r>
              <w:fldChar w:fldCharType="begin"/>
            </w:r>
            <w:r>
              <w:instrText xml:space="preserve"> XE "Windows Vista"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3F01A410"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3CFFC329"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3AEEBFC8"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744024DC"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14:paraId="5BD2F784" w14:textId="77777777" w:rsidR="00245554" w:rsidRDefault="00135932">
            <w:pPr>
              <w:pStyle w:val="ProductList-TableBody"/>
              <w:jc w:val="center"/>
            </w:pPr>
            <w:r>
              <w:t xml:space="preserve"> </w:t>
            </w:r>
          </w:p>
        </w:tc>
      </w:tr>
      <w:tr w:rsidR="00245554" w14:paraId="238BFB7B" w14:textId="77777777">
        <w:tc>
          <w:tcPr>
            <w:tcW w:w="4040" w:type="dxa"/>
            <w:tcBorders>
              <w:top w:val="single" w:sz="4" w:space="0" w:color="000000"/>
              <w:left w:val="single" w:sz="4" w:space="0" w:color="000000"/>
              <w:bottom w:val="single" w:sz="4" w:space="0" w:color="000000"/>
              <w:right w:val="single" w:sz="4" w:space="0" w:color="000000"/>
            </w:tcBorders>
          </w:tcPr>
          <w:p w14:paraId="74B8F210" w14:textId="77777777" w:rsidR="00245554" w:rsidRDefault="00135932">
            <w:pPr>
              <w:pStyle w:val="ProductList-TableBody"/>
            </w:pPr>
            <w:r>
              <w:lastRenderedPageBreak/>
              <w:t xml:space="preserve">  Enterprise, Business, Ultimate</w:t>
            </w:r>
          </w:p>
        </w:tc>
        <w:tc>
          <w:tcPr>
            <w:tcW w:w="1600" w:type="dxa"/>
            <w:tcBorders>
              <w:top w:val="single" w:sz="4" w:space="0" w:color="000000"/>
              <w:left w:val="single" w:sz="4" w:space="0" w:color="000000"/>
              <w:bottom w:val="single" w:sz="4" w:space="0" w:color="000000"/>
              <w:right w:val="single" w:sz="4" w:space="0" w:color="000000"/>
            </w:tcBorders>
          </w:tcPr>
          <w:p w14:paraId="762B5076"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76BABA6C"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748EAF4D"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20E816BC"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02BCE438" w14:textId="77777777" w:rsidR="00245554" w:rsidRDefault="00135932">
            <w:pPr>
              <w:pStyle w:val="ProductList-TableBody"/>
              <w:jc w:val="center"/>
            </w:pPr>
            <w:r>
              <w:t>X</w:t>
            </w:r>
          </w:p>
        </w:tc>
      </w:tr>
      <w:tr w:rsidR="00245554" w14:paraId="179EBCD7" w14:textId="77777777">
        <w:tc>
          <w:tcPr>
            <w:tcW w:w="4040" w:type="dxa"/>
            <w:tcBorders>
              <w:top w:val="single" w:sz="4" w:space="0" w:color="000000"/>
              <w:left w:val="single" w:sz="4" w:space="0" w:color="000000"/>
              <w:bottom w:val="single" w:sz="4" w:space="0" w:color="000000"/>
              <w:right w:val="single" w:sz="4" w:space="0" w:color="000000"/>
            </w:tcBorders>
          </w:tcPr>
          <w:p w14:paraId="4C3B6DEF" w14:textId="77777777" w:rsidR="00245554" w:rsidRDefault="00135932">
            <w:pPr>
              <w:pStyle w:val="ProductList-TableBody"/>
            </w:pPr>
            <w:r>
              <w:t xml:space="preserve">  Home Premium, Home Basic, Starter Edition</w:t>
            </w:r>
          </w:p>
        </w:tc>
        <w:tc>
          <w:tcPr>
            <w:tcW w:w="1600" w:type="dxa"/>
            <w:tcBorders>
              <w:top w:val="single" w:sz="4" w:space="0" w:color="000000"/>
              <w:left w:val="single" w:sz="4" w:space="0" w:color="000000"/>
              <w:bottom w:val="single" w:sz="4" w:space="0" w:color="000000"/>
              <w:right w:val="single" w:sz="4" w:space="0" w:color="000000"/>
            </w:tcBorders>
          </w:tcPr>
          <w:p w14:paraId="1EF548E9"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42FAD961"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2C7223B3"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31D04C1E"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1F04D652" w14:textId="77777777" w:rsidR="00245554" w:rsidRDefault="00135932">
            <w:pPr>
              <w:pStyle w:val="ProductList-TableBody"/>
              <w:jc w:val="center"/>
            </w:pPr>
            <w:r>
              <w:t>X</w:t>
            </w:r>
          </w:p>
        </w:tc>
      </w:tr>
      <w:tr w:rsidR="00245554" w14:paraId="7408B55E" w14:textId="77777777">
        <w:tc>
          <w:tcPr>
            <w:tcW w:w="4040" w:type="dxa"/>
            <w:tcBorders>
              <w:top w:val="single" w:sz="4" w:space="0" w:color="000000"/>
              <w:left w:val="single" w:sz="4" w:space="0" w:color="000000"/>
              <w:bottom w:val="single" w:sz="4" w:space="0" w:color="000000"/>
              <w:right w:val="none" w:sz="4" w:space="0" w:color="000000"/>
            </w:tcBorders>
          </w:tcPr>
          <w:p w14:paraId="3FBF4EA9" w14:textId="77777777" w:rsidR="00245554" w:rsidRDefault="00135932">
            <w:pPr>
              <w:pStyle w:val="ProductList-TableBody"/>
            </w:pPr>
            <w:r>
              <w:rPr>
                <w:b/>
              </w:rPr>
              <w:t>Windows XP</w:t>
            </w:r>
            <w:r>
              <w:fldChar w:fldCharType="begin"/>
            </w:r>
            <w:r>
              <w:instrText xml:space="preserve"> XE "Windows XP"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293978F8"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1CE29830"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3BF537F7"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4970BFFE"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14:paraId="05825522" w14:textId="77777777" w:rsidR="00245554" w:rsidRDefault="00135932">
            <w:pPr>
              <w:pStyle w:val="ProductList-TableBody"/>
              <w:jc w:val="center"/>
            </w:pPr>
            <w:r>
              <w:t xml:space="preserve"> </w:t>
            </w:r>
          </w:p>
        </w:tc>
      </w:tr>
      <w:tr w:rsidR="00245554" w14:paraId="56F6C807" w14:textId="77777777">
        <w:tc>
          <w:tcPr>
            <w:tcW w:w="4040" w:type="dxa"/>
            <w:tcBorders>
              <w:top w:val="single" w:sz="4" w:space="0" w:color="000000"/>
              <w:left w:val="single" w:sz="4" w:space="0" w:color="000000"/>
              <w:bottom w:val="single" w:sz="4" w:space="0" w:color="000000"/>
              <w:right w:val="single" w:sz="4" w:space="0" w:color="000000"/>
            </w:tcBorders>
          </w:tcPr>
          <w:p w14:paraId="0D22C3F3" w14:textId="77777777" w:rsidR="00245554" w:rsidRDefault="00135932">
            <w:pPr>
              <w:pStyle w:val="ProductList-TableBody"/>
            </w:pPr>
            <w:r>
              <w:t xml:space="preserve">  Professional, Tablet Edition, Pro Blade PC</w:t>
            </w:r>
          </w:p>
        </w:tc>
        <w:tc>
          <w:tcPr>
            <w:tcW w:w="1600" w:type="dxa"/>
            <w:tcBorders>
              <w:top w:val="single" w:sz="4" w:space="0" w:color="000000"/>
              <w:left w:val="single" w:sz="4" w:space="0" w:color="000000"/>
              <w:bottom w:val="single" w:sz="4" w:space="0" w:color="000000"/>
              <w:right w:val="single" w:sz="4" w:space="0" w:color="000000"/>
            </w:tcBorders>
          </w:tcPr>
          <w:p w14:paraId="09C3EADE"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3C15F2DB"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31129BD8"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31F1709B"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1679BA8F" w14:textId="77777777" w:rsidR="00245554" w:rsidRDefault="00135932">
            <w:pPr>
              <w:pStyle w:val="ProductList-TableBody"/>
              <w:jc w:val="center"/>
            </w:pPr>
            <w:r>
              <w:t>X</w:t>
            </w:r>
          </w:p>
        </w:tc>
      </w:tr>
      <w:tr w:rsidR="00245554" w14:paraId="6AE24A33" w14:textId="77777777">
        <w:tc>
          <w:tcPr>
            <w:tcW w:w="4040" w:type="dxa"/>
            <w:tcBorders>
              <w:top w:val="single" w:sz="4" w:space="0" w:color="000000"/>
              <w:left w:val="single" w:sz="4" w:space="0" w:color="000000"/>
              <w:bottom w:val="single" w:sz="4" w:space="0" w:color="000000"/>
              <w:right w:val="single" w:sz="4" w:space="0" w:color="000000"/>
            </w:tcBorders>
          </w:tcPr>
          <w:p w14:paraId="5464AAB4" w14:textId="77777777" w:rsidR="00245554" w:rsidRDefault="00135932">
            <w:pPr>
              <w:pStyle w:val="ProductList-TableBody"/>
            </w:pPr>
            <w:r>
              <w:t xml:space="preserve">  Home, Starter Edition</w:t>
            </w:r>
          </w:p>
        </w:tc>
        <w:tc>
          <w:tcPr>
            <w:tcW w:w="1600" w:type="dxa"/>
            <w:tcBorders>
              <w:top w:val="single" w:sz="4" w:space="0" w:color="000000"/>
              <w:left w:val="single" w:sz="4" w:space="0" w:color="000000"/>
              <w:bottom w:val="single" w:sz="4" w:space="0" w:color="000000"/>
              <w:right w:val="single" w:sz="4" w:space="0" w:color="000000"/>
            </w:tcBorders>
          </w:tcPr>
          <w:p w14:paraId="34F5A664"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4EFD0C7D"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5CD50029"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7273FC2F"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669E885D" w14:textId="77777777" w:rsidR="00245554" w:rsidRDefault="00135932">
            <w:pPr>
              <w:pStyle w:val="ProductList-TableBody"/>
              <w:jc w:val="center"/>
            </w:pPr>
            <w:r>
              <w:t>X</w:t>
            </w:r>
          </w:p>
        </w:tc>
      </w:tr>
      <w:tr w:rsidR="00245554" w14:paraId="18B0B420" w14:textId="77777777">
        <w:tc>
          <w:tcPr>
            <w:tcW w:w="4040" w:type="dxa"/>
            <w:tcBorders>
              <w:top w:val="single" w:sz="4" w:space="0" w:color="000000"/>
              <w:left w:val="single" w:sz="4" w:space="0" w:color="000000"/>
              <w:bottom w:val="single" w:sz="4" w:space="0" w:color="000000"/>
              <w:right w:val="none" w:sz="4" w:space="0" w:color="000000"/>
            </w:tcBorders>
          </w:tcPr>
          <w:p w14:paraId="06456E62" w14:textId="77777777" w:rsidR="00245554" w:rsidRDefault="00135932">
            <w:pPr>
              <w:pStyle w:val="ProductList-TableBody"/>
            </w:pPr>
            <w:r>
              <w:rPr>
                <w:b/>
              </w:rPr>
              <w:t>Apple</w:t>
            </w:r>
          </w:p>
        </w:tc>
        <w:tc>
          <w:tcPr>
            <w:tcW w:w="1600" w:type="dxa"/>
            <w:tcBorders>
              <w:top w:val="single" w:sz="4" w:space="0" w:color="000000"/>
              <w:left w:val="none" w:sz="4" w:space="0" w:color="000000"/>
              <w:bottom w:val="single" w:sz="4" w:space="0" w:color="000000"/>
              <w:right w:val="none" w:sz="4" w:space="0" w:color="000000"/>
            </w:tcBorders>
          </w:tcPr>
          <w:p w14:paraId="30A84FCA"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4409B5F9"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4396F723"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1193BFDA"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14:paraId="6C33C245" w14:textId="77777777" w:rsidR="00245554" w:rsidRDefault="00135932">
            <w:pPr>
              <w:pStyle w:val="ProductList-TableBody"/>
              <w:jc w:val="center"/>
            </w:pPr>
            <w:r>
              <w:t xml:space="preserve"> </w:t>
            </w:r>
          </w:p>
        </w:tc>
      </w:tr>
      <w:tr w:rsidR="00245554" w14:paraId="07DD604B" w14:textId="77777777">
        <w:tc>
          <w:tcPr>
            <w:tcW w:w="4040" w:type="dxa"/>
            <w:tcBorders>
              <w:top w:val="single" w:sz="4" w:space="0" w:color="000000"/>
              <w:left w:val="single" w:sz="4" w:space="0" w:color="000000"/>
              <w:bottom w:val="single" w:sz="4" w:space="0" w:color="000000"/>
              <w:right w:val="single" w:sz="4" w:space="0" w:color="000000"/>
            </w:tcBorders>
          </w:tcPr>
          <w:p w14:paraId="4DFAE832" w14:textId="77777777" w:rsidR="00245554" w:rsidRDefault="00135932">
            <w:pPr>
              <w:pStyle w:val="ProductList-TableBody"/>
            </w:pPr>
            <w:r>
              <w:t xml:space="preserve">  macOS</w:t>
            </w:r>
            <w:r>
              <w:fldChar w:fldCharType="begin"/>
            </w:r>
            <w:r>
              <w:instrText xml:space="preserve"> XE "macOS" </w:instrText>
            </w:r>
            <w:r>
              <w:fldChar w:fldCharType="end"/>
            </w:r>
            <w:r>
              <w:rPr>
                <w:vertAlign w:val="superscript"/>
              </w:rPr>
              <w:t>2</w:t>
            </w:r>
          </w:p>
        </w:tc>
        <w:tc>
          <w:tcPr>
            <w:tcW w:w="1600" w:type="dxa"/>
            <w:tcBorders>
              <w:top w:val="single" w:sz="4" w:space="0" w:color="000000"/>
              <w:left w:val="single" w:sz="4" w:space="0" w:color="000000"/>
              <w:bottom w:val="single" w:sz="4" w:space="0" w:color="000000"/>
              <w:right w:val="single" w:sz="4" w:space="0" w:color="000000"/>
            </w:tcBorders>
          </w:tcPr>
          <w:p w14:paraId="2DAAA553"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6952EDB"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243348E6"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E806204"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7E3D11B6" w14:textId="77777777" w:rsidR="00245554" w:rsidRDefault="00135932">
            <w:pPr>
              <w:pStyle w:val="ProductList-TableBody"/>
              <w:jc w:val="center"/>
            </w:pPr>
            <w:r>
              <w:t>X</w:t>
            </w:r>
          </w:p>
        </w:tc>
      </w:tr>
      <w:tr w:rsidR="00245554" w14:paraId="22381ED2" w14:textId="77777777">
        <w:tc>
          <w:tcPr>
            <w:tcW w:w="4040" w:type="dxa"/>
            <w:tcBorders>
              <w:top w:val="single" w:sz="4" w:space="0" w:color="000000"/>
              <w:left w:val="single" w:sz="4" w:space="0" w:color="000000"/>
              <w:bottom w:val="single" w:sz="4" w:space="0" w:color="000000"/>
              <w:right w:val="none" w:sz="4" w:space="0" w:color="000000"/>
            </w:tcBorders>
          </w:tcPr>
          <w:p w14:paraId="52C3C362" w14:textId="77777777" w:rsidR="00245554" w:rsidRDefault="00135932">
            <w:pPr>
              <w:pStyle w:val="ProductList-TableBody"/>
            </w:pPr>
            <w:r>
              <w:rPr>
                <w:b/>
              </w:rPr>
              <w:t>Windows Embedded Operating Systems</w:t>
            </w:r>
          </w:p>
        </w:tc>
        <w:tc>
          <w:tcPr>
            <w:tcW w:w="1600" w:type="dxa"/>
            <w:tcBorders>
              <w:top w:val="single" w:sz="4" w:space="0" w:color="000000"/>
              <w:left w:val="none" w:sz="4" w:space="0" w:color="000000"/>
              <w:bottom w:val="single" w:sz="4" w:space="0" w:color="000000"/>
              <w:right w:val="none" w:sz="4" w:space="0" w:color="000000"/>
            </w:tcBorders>
          </w:tcPr>
          <w:p w14:paraId="3B2B71E6"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0CBD6298"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587C131F"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14:paraId="2AF6650E" w14:textId="77777777" w:rsidR="00245554" w:rsidRDefault="00135932">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14:paraId="498F86ED" w14:textId="77777777" w:rsidR="00245554" w:rsidRDefault="00135932">
            <w:pPr>
              <w:pStyle w:val="ProductList-TableBody"/>
              <w:jc w:val="center"/>
            </w:pPr>
            <w:r>
              <w:t xml:space="preserve"> </w:t>
            </w:r>
          </w:p>
        </w:tc>
      </w:tr>
      <w:tr w:rsidR="00245554" w14:paraId="3FA670B7" w14:textId="77777777">
        <w:tc>
          <w:tcPr>
            <w:tcW w:w="4040" w:type="dxa"/>
            <w:tcBorders>
              <w:top w:val="single" w:sz="4" w:space="0" w:color="000000"/>
              <w:left w:val="single" w:sz="4" w:space="0" w:color="000000"/>
              <w:bottom w:val="single" w:sz="4" w:space="0" w:color="000000"/>
              <w:right w:val="single" w:sz="4" w:space="0" w:color="000000"/>
            </w:tcBorders>
          </w:tcPr>
          <w:p w14:paraId="5E032745" w14:textId="77777777" w:rsidR="00245554" w:rsidRDefault="00135932">
            <w:pPr>
              <w:pStyle w:val="ProductList-TableBody"/>
            </w:pPr>
            <w:r>
              <w:t xml:space="preserve">  Windows 10 IoT Enterprise</w:t>
            </w:r>
            <w:r>
              <w:fldChar w:fldCharType="begin"/>
            </w:r>
            <w:r>
              <w:instrText xml:space="preserve"> XE "  Windows 10 IoT Enterprise"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3A0658C2"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2087EA63"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19379EA0"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5CD1E9E"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291C599C" w14:textId="77777777" w:rsidR="00245554" w:rsidRDefault="00135932">
            <w:pPr>
              <w:pStyle w:val="ProductList-TableBody"/>
              <w:jc w:val="center"/>
            </w:pPr>
            <w:r>
              <w:t>X</w:t>
            </w:r>
          </w:p>
        </w:tc>
      </w:tr>
      <w:tr w:rsidR="00245554" w14:paraId="407D4F5E" w14:textId="77777777">
        <w:tc>
          <w:tcPr>
            <w:tcW w:w="4040" w:type="dxa"/>
            <w:tcBorders>
              <w:top w:val="single" w:sz="4" w:space="0" w:color="000000"/>
              <w:left w:val="single" w:sz="4" w:space="0" w:color="000000"/>
              <w:bottom w:val="single" w:sz="4" w:space="0" w:color="000000"/>
              <w:right w:val="single" w:sz="4" w:space="0" w:color="000000"/>
            </w:tcBorders>
          </w:tcPr>
          <w:p w14:paraId="6F3EFB69" w14:textId="77777777" w:rsidR="00245554" w:rsidRDefault="00135932">
            <w:pPr>
              <w:pStyle w:val="ProductList-TableBody"/>
            </w:pPr>
            <w:r>
              <w:t xml:space="preserve">  Windows 2000 Professional for Embedded Systems</w:t>
            </w:r>
            <w:r>
              <w:fldChar w:fldCharType="begin"/>
            </w:r>
            <w:r>
              <w:instrText xml:space="preserve"> XE "  Windows 2000 Professional for Embedded Systems"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5E3FF0AA"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6009DF8"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70B928BB"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A5C6E85"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17089D0A" w14:textId="77777777" w:rsidR="00245554" w:rsidRDefault="00135932">
            <w:pPr>
              <w:pStyle w:val="ProductList-TableBody"/>
              <w:jc w:val="center"/>
            </w:pPr>
            <w:r>
              <w:t>X</w:t>
            </w:r>
          </w:p>
        </w:tc>
      </w:tr>
      <w:tr w:rsidR="00245554" w14:paraId="2E7F6FF2" w14:textId="77777777">
        <w:tc>
          <w:tcPr>
            <w:tcW w:w="4040" w:type="dxa"/>
            <w:tcBorders>
              <w:top w:val="single" w:sz="4" w:space="0" w:color="000000"/>
              <w:left w:val="single" w:sz="4" w:space="0" w:color="000000"/>
              <w:bottom w:val="single" w:sz="4" w:space="0" w:color="000000"/>
              <w:right w:val="single" w:sz="4" w:space="0" w:color="000000"/>
            </w:tcBorders>
          </w:tcPr>
          <w:p w14:paraId="225A8E9C" w14:textId="77777777" w:rsidR="00245554" w:rsidRDefault="00135932">
            <w:pPr>
              <w:pStyle w:val="ProductList-TableBody"/>
            </w:pPr>
            <w:r>
              <w:t xml:space="preserve">  Windows XP Professional for Embedded Systems</w:t>
            </w:r>
            <w:r>
              <w:fldChar w:fldCharType="begin"/>
            </w:r>
            <w:r>
              <w:instrText xml:space="preserve"> XE "  Windows XP Professional for Embedded Systems"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071DB8C3"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1A45CC43"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02B9DB65"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2F2255E2"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53458EAD" w14:textId="77777777" w:rsidR="00245554" w:rsidRDefault="00135932">
            <w:pPr>
              <w:pStyle w:val="ProductList-TableBody"/>
              <w:jc w:val="center"/>
            </w:pPr>
            <w:r>
              <w:t>X</w:t>
            </w:r>
          </w:p>
        </w:tc>
      </w:tr>
      <w:tr w:rsidR="00245554" w14:paraId="5AB9B114" w14:textId="77777777">
        <w:tc>
          <w:tcPr>
            <w:tcW w:w="4040" w:type="dxa"/>
            <w:tcBorders>
              <w:top w:val="single" w:sz="4" w:space="0" w:color="000000"/>
              <w:left w:val="single" w:sz="4" w:space="0" w:color="000000"/>
              <w:bottom w:val="single" w:sz="4" w:space="0" w:color="000000"/>
              <w:right w:val="single" w:sz="4" w:space="0" w:color="000000"/>
            </w:tcBorders>
          </w:tcPr>
          <w:p w14:paraId="69F65C5F" w14:textId="77777777" w:rsidR="00245554" w:rsidRDefault="00135932">
            <w:pPr>
              <w:pStyle w:val="ProductList-TableBody"/>
            </w:pPr>
            <w:r>
              <w:t xml:space="preserve">  Windows Vista Business/Ultimate for Embedded Systems</w:t>
            </w:r>
            <w:r>
              <w:fldChar w:fldCharType="begin"/>
            </w:r>
            <w:r>
              <w:instrText xml:space="preserve"> XE "Windows Vista Business/Ultimate for Embedded Systems"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2B4290F7"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33C00F26"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6A120037"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4F9F2EE6"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28D6FD21" w14:textId="77777777" w:rsidR="00245554" w:rsidRDefault="00135932">
            <w:pPr>
              <w:pStyle w:val="ProductList-TableBody"/>
              <w:jc w:val="center"/>
            </w:pPr>
            <w:r>
              <w:t>X</w:t>
            </w:r>
          </w:p>
        </w:tc>
      </w:tr>
      <w:tr w:rsidR="00245554" w14:paraId="4EE9BFA5" w14:textId="77777777">
        <w:tc>
          <w:tcPr>
            <w:tcW w:w="4040" w:type="dxa"/>
            <w:tcBorders>
              <w:top w:val="single" w:sz="4" w:space="0" w:color="000000"/>
              <w:left w:val="single" w:sz="4" w:space="0" w:color="000000"/>
              <w:bottom w:val="single" w:sz="4" w:space="0" w:color="000000"/>
              <w:right w:val="single" w:sz="4" w:space="0" w:color="000000"/>
            </w:tcBorders>
          </w:tcPr>
          <w:p w14:paraId="20CB4128" w14:textId="77777777" w:rsidR="00245554" w:rsidRDefault="00135932">
            <w:pPr>
              <w:pStyle w:val="ProductList-TableBody"/>
            </w:pPr>
            <w:r>
              <w:t xml:space="preserve">  Windows 7 Professional/Ultimate for Embedded Systems</w:t>
            </w:r>
            <w:r>
              <w:fldChar w:fldCharType="begin"/>
            </w:r>
            <w:r>
              <w:instrText xml:space="preserve"> XE "Windows 7 Professional/Ultimate for Embedded Systems"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308F5CCC"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6E7B99B"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2C82B55"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432FBF3"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42F8693A" w14:textId="77777777" w:rsidR="00245554" w:rsidRDefault="00135932">
            <w:pPr>
              <w:pStyle w:val="ProductList-TableBody"/>
              <w:jc w:val="center"/>
            </w:pPr>
            <w:r>
              <w:t>X</w:t>
            </w:r>
          </w:p>
        </w:tc>
      </w:tr>
      <w:tr w:rsidR="00245554" w14:paraId="4F6133BD" w14:textId="77777777">
        <w:tc>
          <w:tcPr>
            <w:tcW w:w="4040" w:type="dxa"/>
            <w:tcBorders>
              <w:top w:val="single" w:sz="4" w:space="0" w:color="000000"/>
              <w:left w:val="single" w:sz="4" w:space="0" w:color="000000"/>
              <w:bottom w:val="single" w:sz="4" w:space="0" w:color="000000"/>
              <w:right w:val="single" w:sz="4" w:space="0" w:color="000000"/>
            </w:tcBorders>
          </w:tcPr>
          <w:p w14:paraId="7869F428" w14:textId="77777777" w:rsidR="00245554" w:rsidRDefault="00135932">
            <w:pPr>
              <w:pStyle w:val="ProductList-TableBody"/>
            </w:pPr>
            <w:r>
              <w:t xml:space="preserve">  Windows Embedded 8/8.1 Pro, Industry Pro</w:t>
            </w:r>
            <w:r>
              <w:fldChar w:fldCharType="begin"/>
            </w:r>
            <w:r>
              <w:instrText xml:space="preserve"> XE "Windows Embedded 8/8.1 Pro, Industry Pro"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13C88CDC"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FD07DCF"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4C773648" w14:textId="77777777" w:rsidR="00245554" w:rsidRDefault="00135932">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146A37F5" w14:textId="77777777" w:rsidR="00245554" w:rsidRDefault="00135932">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49F176A3" w14:textId="77777777" w:rsidR="00245554" w:rsidRDefault="00135932">
            <w:pPr>
              <w:pStyle w:val="ProductList-TableBody"/>
              <w:jc w:val="center"/>
            </w:pPr>
            <w:r>
              <w:t>X</w:t>
            </w:r>
          </w:p>
        </w:tc>
      </w:tr>
    </w:tbl>
    <w:p w14:paraId="5F0AC269" w14:textId="77777777" w:rsidR="00245554" w:rsidRDefault="00135932">
      <w:pPr>
        <w:pStyle w:val="ProductList-BodyIndented"/>
      </w:pPr>
      <w:r>
        <w:rPr>
          <w:i/>
          <w:vertAlign w:val="superscript"/>
        </w:rPr>
        <w:t>1</w:t>
      </w:r>
      <w:r>
        <w:rPr>
          <w:i/>
        </w:rPr>
        <w:t xml:space="preserve">Also applicable to Qualified Devices acquired through merger or acquisition </w:t>
      </w:r>
    </w:p>
    <w:p w14:paraId="3AD10D70" w14:textId="77777777" w:rsidR="00245554" w:rsidRDefault="00135932">
      <w:pPr>
        <w:pStyle w:val="ProductList-BodyIndented"/>
      </w:pPr>
      <w:r>
        <w:rPr>
          <w:i/>
          <w:vertAlign w:val="superscript"/>
        </w:rPr>
        <w:t>2</w:t>
      </w:r>
      <w:r>
        <w:rPr>
          <w:i/>
        </w:rPr>
        <w:t xml:space="preserve">macOS must be preinstalled by the authorized manufacturer prior to the initial sale of the device. </w:t>
      </w:r>
    </w:p>
    <w:p w14:paraId="00FD4C9F" w14:textId="77777777" w:rsidR="00245554" w:rsidRDefault="00135932">
      <w:pPr>
        <w:pStyle w:val="ProductList-BodyIndented"/>
      </w:pPr>
      <w:r>
        <w:t xml:space="preserve"> </w:t>
      </w:r>
    </w:p>
    <w:p w14:paraId="10711574" w14:textId="77777777" w:rsidR="00245554" w:rsidRDefault="00135932">
      <w:pPr>
        <w:pStyle w:val="ProductList-SubClauseHeading"/>
        <w:outlineLvl w:val="5"/>
      </w:pPr>
      <w:r>
        <w:t>2.2.3 Restricted Use Qualifying OS – Per Device Licenses</w:t>
      </w:r>
    </w:p>
    <w:p w14:paraId="5D50C4A1" w14:textId="77777777" w:rsidR="00245554" w:rsidRDefault="00135932">
      <w:pPr>
        <w:pStyle w:val="ProductList-BodyIndented"/>
      </w:pPr>
      <w:r>
        <w:t xml:space="preserve"> </w:t>
      </w:r>
    </w:p>
    <w:tbl>
      <w:tblPr>
        <w:tblStyle w:val="PURTable0"/>
        <w:tblW w:w="0" w:type="dxa"/>
        <w:tblLook w:val="04A0" w:firstRow="1" w:lastRow="0" w:firstColumn="1" w:lastColumn="0" w:noHBand="0" w:noVBand="1"/>
      </w:tblPr>
      <w:tblGrid>
        <w:gridCol w:w="3872"/>
        <w:gridCol w:w="1634"/>
        <w:gridCol w:w="1634"/>
        <w:gridCol w:w="1675"/>
        <w:gridCol w:w="1615"/>
      </w:tblGrid>
      <w:tr w:rsidR="00245554" w14:paraId="79F52461" w14:textId="77777777">
        <w:trPr>
          <w:cnfStyle w:val="100000000000" w:firstRow="1" w:lastRow="0" w:firstColumn="0" w:lastColumn="0" w:oddVBand="0" w:evenVBand="0" w:oddHBand="0" w:evenHBand="0" w:firstRowFirstColumn="0" w:firstRowLastColumn="0" w:lastRowFirstColumn="0" w:lastRowLastColumn="0"/>
        </w:trPr>
        <w:tc>
          <w:tcPr>
            <w:tcW w:w="4660" w:type="dxa"/>
            <w:tcBorders>
              <w:top w:val="single" w:sz="4" w:space="0" w:color="000000"/>
              <w:left w:val="single" w:sz="4" w:space="0" w:color="000000"/>
              <w:bottom w:val="single" w:sz="4" w:space="0" w:color="000000"/>
              <w:right w:val="single" w:sz="4" w:space="0" w:color="000000"/>
            </w:tcBorders>
            <w:shd w:val="clear" w:color="auto" w:fill="0072C6"/>
          </w:tcPr>
          <w:p w14:paraId="7E943062" w14:textId="77777777" w:rsidR="00245554" w:rsidRDefault="00135932">
            <w:pPr>
              <w:pStyle w:val="ProductList-TableBody"/>
            </w:pPr>
            <w:r>
              <w:rPr>
                <w:color w:val="FFFFFF"/>
              </w:rPr>
              <w:t>Qualifying Operating Systems</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14:paraId="16112AAC" w14:textId="77777777" w:rsidR="00245554" w:rsidRDefault="00135932">
            <w:pPr>
              <w:pStyle w:val="ProductList-TableBody"/>
              <w:jc w:val="center"/>
            </w:pPr>
            <w:r>
              <w:rPr>
                <w:color w:val="FFFFFF"/>
              </w:rPr>
              <w:t>New Enterprise Agreement (EA)/Open Value Company Wide (OV-OW)</w:t>
            </w:r>
            <w:r>
              <w:rPr>
                <w:i/>
                <w:vertAlign w:val="superscript"/>
              </w:rPr>
              <w:t>1</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14:paraId="2B9EC0C2" w14:textId="77777777" w:rsidR="00245554" w:rsidRDefault="00135932">
            <w:pPr>
              <w:pStyle w:val="ProductList-TableBody"/>
              <w:jc w:val="center"/>
            </w:pPr>
            <w:r>
              <w:rPr>
                <w:color w:val="FFFFFF"/>
              </w:rPr>
              <w:t>Existing Enterprise Agreement (EA)/Open Value Company Wide (OV-OW)</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14:paraId="045595C4" w14:textId="77777777" w:rsidR="00245554" w:rsidRDefault="00135932">
            <w:pPr>
              <w:pStyle w:val="ProductList-TableBody"/>
              <w:jc w:val="center"/>
            </w:pPr>
            <w:r>
              <w:rPr>
                <w:color w:val="FFFFFF"/>
              </w:rPr>
              <w:t>Microsoft Products and Services Agreement (MPSA)/Select Plus/Open</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14:paraId="625F3806" w14:textId="77777777" w:rsidR="00245554" w:rsidRDefault="00135932">
            <w:pPr>
              <w:pStyle w:val="ProductList-TableBody"/>
              <w:jc w:val="center"/>
            </w:pPr>
            <w:r>
              <w:rPr>
                <w:color w:val="FFFFFF"/>
              </w:rPr>
              <w:t>Academic and Charity</w:t>
            </w:r>
          </w:p>
        </w:tc>
      </w:tr>
      <w:tr w:rsidR="00245554" w14:paraId="09E02198" w14:textId="77777777">
        <w:tc>
          <w:tcPr>
            <w:tcW w:w="4660" w:type="dxa"/>
            <w:tcBorders>
              <w:top w:val="single" w:sz="4" w:space="0" w:color="000000"/>
              <w:left w:val="single" w:sz="4" w:space="0" w:color="000000"/>
              <w:bottom w:val="single" w:sz="4" w:space="0" w:color="000000"/>
              <w:right w:val="single" w:sz="4" w:space="0" w:color="000000"/>
            </w:tcBorders>
          </w:tcPr>
          <w:p w14:paraId="4C819426" w14:textId="77777777" w:rsidR="00245554" w:rsidRDefault="00135932">
            <w:pPr>
              <w:pStyle w:val="ProductList-TableBody"/>
            </w:pPr>
            <w:r>
              <w:t>Windows 10 IoT Enterprise for Retail or Thin Clients</w:t>
            </w:r>
            <w:r>
              <w:fldChar w:fldCharType="begin"/>
            </w:r>
            <w:r>
              <w:instrText xml:space="preserve"> XE "Windows 10 IoT Enterprise for Retail or Thin Clients" </w:instrText>
            </w:r>
            <w:r>
              <w:fldChar w:fldCharType="end"/>
            </w:r>
            <w:r>
              <w:rPr>
                <w:i/>
                <w:vertAlign w:val="superscript"/>
              </w:rPr>
              <w:t>3</w:t>
            </w:r>
          </w:p>
        </w:tc>
        <w:tc>
          <w:tcPr>
            <w:tcW w:w="1840" w:type="dxa"/>
            <w:tcBorders>
              <w:top w:val="single" w:sz="4" w:space="0" w:color="000000"/>
              <w:left w:val="single" w:sz="4" w:space="0" w:color="000000"/>
              <w:bottom w:val="single" w:sz="4" w:space="0" w:color="000000"/>
              <w:right w:val="single" w:sz="4" w:space="0" w:color="000000"/>
            </w:tcBorders>
          </w:tcPr>
          <w:p w14:paraId="221D59D6"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5B0C2D06"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7D28278D"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08824D67" w14:textId="77777777" w:rsidR="00245554" w:rsidRDefault="00135932">
            <w:pPr>
              <w:pStyle w:val="ProductList-TableBody"/>
              <w:jc w:val="center"/>
            </w:pPr>
            <w:r>
              <w:t>X</w:t>
            </w:r>
          </w:p>
        </w:tc>
      </w:tr>
      <w:tr w:rsidR="00245554" w14:paraId="40CE2D8D" w14:textId="77777777">
        <w:tc>
          <w:tcPr>
            <w:tcW w:w="4660" w:type="dxa"/>
            <w:tcBorders>
              <w:top w:val="single" w:sz="4" w:space="0" w:color="000000"/>
              <w:left w:val="single" w:sz="4" w:space="0" w:color="000000"/>
              <w:bottom w:val="single" w:sz="4" w:space="0" w:color="000000"/>
              <w:right w:val="single" w:sz="4" w:space="0" w:color="000000"/>
            </w:tcBorders>
          </w:tcPr>
          <w:p w14:paraId="76756808" w14:textId="77777777" w:rsidR="00245554" w:rsidRDefault="00135932">
            <w:pPr>
              <w:pStyle w:val="ProductList-TableBody"/>
            </w:pPr>
            <w:r>
              <w:t>Windows Embedded 8 and 8.1 Industry Retail</w:t>
            </w:r>
            <w:r>
              <w:fldChar w:fldCharType="begin"/>
            </w:r>
            <w:r>
              <w:instrText xml:space="preserve"> XE "Windows Embedded 8 and 8.1 Industry Retail"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1124F45E"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51BF7E8F"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3A670792"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1D9A3ACB" w14:textId="77777777" w:rsidR="00245554" w:rsidRDefault="00135932">
            <w:pPr>
              <w:pStyle w:val="ProductList-TableBody"/>
              <w:jc w:val="center"/>
            </w:pPr>
            <w:r>
              <w:t>X</w:t>
            </w:r>
          </w:p>
        </w:tc>
      </w:tr>
      <w:tr w:rsidR="00245554" w14:paraId="77985F3E" w14:textId="77777777">
        <w:tc>
          <w:tcPr>
            <w:tcW w:w="4660" w:type="dxa"/>
            <w:tcBorders>
              <w:top w:val="single" w:sz="4" w:space="0" w:color="000000"/>
              <w:left w:val="single" w:sz="4" w:space="0" w:color="000000"/>
              <w:bottom w:val="single" w:sz="4" w:space="0" w:color="000000"/>
              <w:right w:val="single" w:sz="4" w:space="0" w:color="000000"/>
            </w:tcBorders>
          </w:tcPr>
          <w:p w14:paraId="40B64FB7" w14:textId="77777777" w:rsidR="00245554" w:rsidRDefault="00135932">
            <w:pPr>
              <w:pStyle w:val="ProductList-TableBody"/>
            </w:pPr>
            <w:r>
              <w:t>Windows Embedded POSReady 7 Pro</w:t>
            </w:r>
            <w:r>
              <w:fldChar w:fldCharType="begin"/>
            </w:r>
            <w:r>
              <w:instrText xml:space="preserve"> XE "Windows Embedded POSReady 7 Pro"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2D1D02FD"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4D085FC7"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554F3427"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5A90945B" w14:textId="77777777" w:rsidR="00245554" w:rsidRDefault="00135932">
            <w:pPr>
              <w:pStyle w:val="ProductList-TableBody"/>
              <w:jc w:val="center"/>
            </w:pPr>
            <w:r>
              <w:t>X</w:t>
            </w:r>
          </w:p>
        </w:tc>
      </w:tr>
      <w:tr w:rsidR="00245554" w14:paraId="4FD18CED" w14:textId="77777777">
        <w:tc>
          <w:tcPr>
            <w:tcW w:w="4660" w:type="dxa"/>
            <w:tcBorders>
              <w:top w:val="single" w:sz="4" w:space="0" w:color="000000"/>
              <w:left w:val="single" w:sz="4" w:space="0" w:color="000000"/>
              <w:bottom w:val="single" w:sz="4" w:space="0" w:color="000000"/>
              <w:right w:val="single" w:sz="4" w:space="0" w:color="000000"/>
            </w:tcBorders>
          </w:tcPr>
          <w:p w14:paraId="2B8AB4DA" w14:textId="77777777" w:rsidR="00245554" w:rsidRDefault="00135932">
            <w:pPr>
              <w:pStyle w:val="ProductList-TableBody"/>
            </w:pPr>
            <w:r>
              <w:t>Windows Embedded for Point of Service</w:t>
            </w:r>
            <w:r>
              <w:fldChar w:fldCharType="begin"/>
            </w:r>
            <w:r>
              <w:instrText xml:space="preserve"> XE "Windows Embedded for Point of Service"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0348D542"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1C29F216"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1038F6D0"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7461323F" w14:textId="77777777" w:rsidR="00245554" w:rsidRDefault="00135932">
            <w:pPr>
              <w:pStyle w:val="ProductList-TableBody"/>
              <w:jc w:val="center"/>
            </w:pPr>
            <w:r>
              <w:t>X</w:t>
            </w:r>
          </w:p>
        </w:tc>
      </w:tr>
      <w:tr w:rsidR="00245554" w14:paraId="60CC6E51" w14:textId="77777777">
        <w:tc>
          <w:tcPr>
            <w:tcW w:w="4660" w:type="dxa"/>
            <w:tcBorders>
              <w:top w:val="single" w:sz="4" w:space="0" w:color="000000"/>
              <w:left w:val="single" w:sz="4" w:space="0" w:color="000000"/>
              <w:bottom w:val="single" w:sz="4" w:space="0" w:color="000000"/>
              <w:right w:val="single" w:sz="4" w:space="0" w:color="000000"/>
            </w:tcBorders>
          </w:tcPr>
          <w:p w14:paraId="35184B9F" w14:textId="77777777" w:rsidR="00245554" w:rsidRDefault="00135932">
            <w:pPr>
              <w:pStyle w:val="ProductList-TableBody"/>
            </w:pPr>
            <w:r>
              <w:t>Windows Embedded POSReady 2009</w:t>
            </w:r>
            <w:r>
              <w:fldChar w:fldCharType="begin"/>
            </w:r>
            <w:r>
              <w:instrText xml:space="preserve"> XE "Windows Embedded POSReady 2009"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0019DF58"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7B99D881"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5813CD24"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0AB1C482" w14:textId="77777777" w:rsidR="00245554" w:rsidRDefault="00135932">
            <w:pPr>
              <w:pStyle w:val="ProductList-TableBody"/>
              <w:jc w:val="center"/>
            </w:pPr>
            <w:r>
              <w:t>X</w:t>
            </w:r>
          </w:p>
        </w:tc>
      </w:tr>
      <w:tr w:rsidR="00245554" w14:paraId="6D0F43D6" w14:textId="77777777">
        <w:tc>
          <w:tcPr>
            <w:tcW w:w="4660" w:type="dxa"/>
            <w:tcBorders>
              <w:top w:val="single" w:sz="4" w:space="0" w:color="000000"/>
              <w:left w:val="single" w:sz="4" w:space="0" w:color="000000"/>
              <w:bottom w:val="single" w:sz="4" w:space="0" w:color="000000"/>
              <w:right w:val="single" w:sz="4" w:space="0" w:color="000000"/>
            </w:tcBorders>
          </w:tcPr>
          <w:p w14:paraId="1DB0F105" w14:textId="77777777" w:rsidR="00245554" w:rsidRDefault="00135932">
            <w:pPr>
              <w:pStyle w:val="ProductList-TableBody"/>
            </w:pPr>
            <w:r>
              <w:t>Windows Embedded POSReady 7</w:t>
            </w:r>
            <w:r>
              <w:fldChar w:fldCharType="begin"/>
            </w:r>
            <w:r>
              <w:instrText xml:space="preserve"> XE "Windows Embedded POSReady 7"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281B0D42"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30D8588C"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76C9B5D8"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33520825" w14:textId="77777777" w:rsidR="00245554" w:rsidRDefault="00135932">
            <w:pPr>
              <w:pStyle w:val="ProductList-TableBody"/>
              <w:jc w:val="center"/>
            </w:pPr>
            <w:r>
              <w:t>X</w:t>
            </w:r>
          </w:p>
        </w:tc>
      </w:tr>
      <w:tr w:rsidR="00245554" w14:paraId="3699D105" w14:textId="77777777">
        <w:tc>
          <w:tcPr>
            <w:tcW w:w="4660" w:type="dxa"/>
            <w:tcBorders>
              <w:top w:val="single" w:sz="4" w:space="0" w:color="000000"/>
              <w:left w:val="single" w:sz="4" w:space="0" w:color="000000"/>
              <w:bottom w:val="single" w:sz="4" w:space="0" w:color="000000"/>
              <w:right w:val="single" w:sz="4" w:space="0" w:color="000000"/>
            </w:tcBorders>
          </w:tcPr>
          <w:p w14:paraId="7DAA651F" w14:textId="77777777" w:rsidR="00245554" w:rsidRDefault="00135932">
            <w:pPr>
              <w:pStyle w:val="ProductList-TableBody"/>
            </w:pPr>
            <w:r>
              <w:t>Windows XP Embedded</w:t>
            </w:r>
            <w:r>
              <w:fldChar w:fldCharType="begin"/>
            </w:r>
            <w:r>
              <w:instrText xml:space="preserve"> XE "Windows XP Embedded"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0CF6442F"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5EA28488"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1BC33DDC"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2C28DC57" w14:textId="77777777" w:rsidR="00245554" w:rsidRDefault="00135932">
            <w:pPr>
              <w:pStyle w:val="ProductList-TableBody"/>
              <w:jc w:val="center"/>
            </w:pPr>
            <w:r>
              <w:t>X</w:t>
            </w:r>
          </w:p>
        </w:tc>
      </w:tr>
      <w:tr w:rsidR="00245554" w14:paraId="3052ADB3" w14:textId="77777777">
        <w:tc>
          <w:tcPr>
            <w:tcW w:w="4660" w:type="dxa"/>
            <w:tcBorders>
              <w:top w:val="single" w:sz="4" w:space="0" w:color="000000"/>
              <w:left w:val="single" w:sz="4" w:space="0" w:color="000000"/>
              <w:bottom w:val="single" w:sz="4" w:space="0" w:color="000000"/>
              <w:right w:val="single" w:sz="4" w:space="0" w:color="000000"/>
            </w:tcBorders>
          </w:tcPr>
          <w:p w14:paraId="45F4775F" w14:textId="77777777" w:rsidR="00245554" w:rsidRDefault="00135932">
            <w:pPr>
              <w:pStyle w:val="ProductList-TableBody"/>
            </w:pPr>
            <w:r>
              <w:t>Windows Embedded Standard 7</w:t>
            </w:r>
            <w:r>
              <w:fldChar w:fldCharType="begin"/>
            </w:r>
            <w:r>
              <w:instrText xml:space="preserve"> XE "Windows Embedded Standard 7"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4E944716"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2977ED16"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78CF3384"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3FF83694" w14:textId="77777777" w:rsidR="00245554" w:rsidRDefault="00135932">
            <w:pPr>
              <w:pStyle w:val="ProductList-TableBody"/>
              <w:jc w:val="center"/>
            </w:pPr>
            <w:r>
              <w:t>X</w:t>
            </w:r>
          </w:p>
        </w:tc>
      </w:tr>
      <w:tr w:rsidR="00245554" w14:paraId="080793A8" w14:textId="77777777">
        <w:tc>
          <w:tcPr>
            <w:tcW w:w="4660" w:type="dxa"/>
            <w:tcBorders>
              <w:top w:val="single" w:sz="4" w:space="0" w:color="000000"/>
              <w:left w:val="single" w:sz="4" w:space="0" w:color="000000"/>
              <w:bottom w:val="single" w:sz="4" w:space="0" w:color="000000"/>
              <w:right w:val="single" w:sz="4" w:space="0" w:color="000000"/>
            </w:tcBorders>
          </w:tcPr>
          <w:p w14:paraId="6EDE6F03" w14:textId="77777777" w:rsidR="00245554" w:rsidRDefault="00135932">
            <w:pPr>
              <w:pStyle w:val="ProductList-TableBody"/>
            </w:pPr>
            <w:r>
              <w:t>Windows Embedded 2009</w:t>
            </w:r>
            <w:r>
              <w:fldChar w:fldCharType="begin"/>
            </w:r>
            <w:r>
              <w:instrText xml:space="preserve"> XE "Windows Embedded 2009"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6655AEC3"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001E659B"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292C9AF7"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2F41BD4A" w14:textId="77777777" w:rsidR="00245554" w:rsidRDefault="00135932">
            <w:pPr>
              <w:pStyle w:val="ProductList-TableBody"/>
              <w:jc w:val="center"/>
            </w:pPr>
            <w:r>
              <w:t>X</w:t>
            </w:r>
          </w:p>
        </w:tc>
      </w:tr>
      <w:tr w:rsidR="00245554" w14:paraId="79038ECC" w14:textId="77777777">
        <w:tc>
          <w:tcPr>
            <w:tcW w:w="4660" w:type="dxa"/>
            <w:tcBorders>
              <w:top w:val="single" w:sz="4" w:space="0" w:color="000000"/>
              <w:left w:val="single" w:sz="4" w:space="0" w:color="000000"/>
              <w:bottom w:val="single" w:sz="4" w:space="0" w:color="000000"/>
              <w:right w:val="single" w:sz="4" w:space="0" w:color="000000"/>
            </w:tcBorders>
          </w:tcPr>
          <w:p w14:paraId="25B84A5B" w14:textId="77777777" w:rsidR="00245554" w:rsidRDefault="00135932">
            <w:pPr>
              <w:pStyle w:val="ProductList-TableBody"/>
            </w:pPr>
            <w:r>
              <w:t>Windows Embedded 8 Standard</w:t>
            </w:r>
            <w:r>
              <w:fldChar w:fldCharType="begin"/>
            </w:r>
            <w:r>
              <w:instrText xml:space="preserve"> XE "Windows Embedded 8 Standard"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2A0952FC"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42C163CA" w14:textId="77777777" w:rsidR="00245554" w:rsidRDefault="00135932">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101E18D9" w14:textId="77777777" w:rsidR="00245554" w:rsidRDefault="00135932">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6DABF5DA" w14:textId="77777777" w:rsidR="00245554" w:rsidRDefault="00135932">
            <w:pPr>
              <w:pStyle w:val="ProductList-TableBody"/>
              <w:jc w:val="center"/>
            </w:pPr>
            <w:r>
              <w:t>X</w:t>
            </w:r>
          </w:p>
        </w:tc>
      </w:tr>
    </w:tbl>
    <w:p w14:paraId="188A29D0" w14:textId="77777777" w:rsidR="00245554" w:rsidRDefault="00135932">
      <w:pPr>
        <w:pStyle w:val="ProductList-BodyIndented"/>
      </w:pPr>
      <w:r>
        <w:rPr>
          <w:i/>
          <w:vertAlign w:val="superscript"/>
        </w:rPr>
        <w:t>1</w:t>
      </w:r>
      <w:r>
        <w:rPr>
          <w:i/>
        </w:rPr>
        <w:t xml:space="preserve">Also applicable to Qualified Devices acquired through merger or acquisition </w:t>
      </w:r>
    </w:p>
    <w:p w14:paraId="0772D43A" w14:textId="77777777" w:rsidR="00245554" w:rsidRDefault="00135932">
      <w:pPr>
        <w:pStyle w:val="ProductList-BodyIndented"/>
      </w:pPr>
      <w:r>
        <w:t xml:space="preserve"> </w:t>
      </w:r>
    </w:p>
    <w:p w14:paraId="5B44695E" w14:textId="77777777" w:rsidR="00245554" w:rsidRPr="00A955AD" w:rsidRDefault="00135932">
      <w:pPr>
        <w:pStyle w:val="ProductList-BodyIndented"/>
        <w:rPr>
          <w:color w:val="4668C5"/>
        </w:rPr>
      </w:pPr>
      <w:r w:rsidRPr="00A955AD">
        <w:rPr>
          <w:b/>
          <w:color w:val="4668C5"/>
        </w:rPr>
        <w:t>2.2.3.1 Restricted Use Qualifying Operating Systems</w:t>
      </w:r>
    </w:p>
    <w:p w14:paraId="6A8B331B" w14:textId="77777777" w:rsidR="00245554" w:rsidRDefault="00135932">
      <w:pPr>
        <w:pStyle w:val="ProductList-BodyIndented"/>
      </w:pPr>
      <w:r>
        <w:t>The right to use Windows software acquired through a volume licensing agreement on a device licensed with a Restricted Use Qualifying OS is limited to the specific use for which the device was designed. The device running the acquired Windows software may not be used as a general-purpose PC or as a commercially viable substitute for such a system. Acquired Windows software installed on devices licensed with a Point of Sale (POS) version of Windows Embedded must be primarily used for running a POS application.</w:t>
      </w:r>
    </w:p>
    <w:p w14:paraId="79348B97" w14:textId="77777777" w:rsidR="00245554" w:rsidRDefault="00135932">
      <w:pPr>
        <w:pStyle w:val="ProductList-BodyIndented"/>
      </w:pPr>
      <w:r>
        <w:t xml:space="preserve"> </w:t>
      </w:r>
    </w:p>
    <w:p w14:paraId="6FDC1890" w14:textId="77777777" w:rsidR="00245554" w:rsidRPr="00A955AD" w:rsidRDefault="00135932">
      <w:pPr>
        <w:pStyle w:val="ProductList-BodyIndented"/>
        <w:rPr>
          <w:color w:val="4668C5"/>
        </w:rPr>
      </w:pPr>
      <w:r w:rsidRPr="00A955AD">
        <w:rPr>
          <w:b/>
          <w:color w:val="4668C5"/>
        </w:rPr>
        <w:t>2.2.3.2 Software Assurance Purchase Limitation for Restricted Use Qualifying Operating Systems</w:t>
      </w:r>
    </w:p>
    <w:p w14:paraId="69A73E20" w14:textId="77777777" w:rsidR="00245554" w:rsidRDefault="00135932">
      <w:pPr>
        <w:pStyle w:val="ProductList-BodyIndented"/>
      </w:pPr>
      <w:r>
        <w:t>Software Assurance may not be acquired for devices licensed with Restricted Use Qualifying Operating Systems. This limitation does not apply to devices licensed with Windows 10 IoT for Retail or Thin Clients.</w:t>
      </w:r>
    </w:p>
    <w:p w14:paraId="50074E88" w14:textId="77777777" w:rsidR="00245554" w:rsidRDefault="00135932">
      <w:pPr>
        <w:pStyle w:val="ProductList-BodyIndented"/>
      </w:pPr>
      <w:r>
        <w:t xml:space="preserve"> </w:t>
      </w:r>
    </w:p>
    <w:p w14:paraId="435C8961" w14:textId="77777777" w:rsidR="00245554" w:rsidRDefault="00135932">
      <w:pPr>
        <w:pStyle w:val="ProductList-ClauseHeading"/>
        <w:outlineLvl w:val="4"/>
      </w:pPr>
      <w:r>
        <w:t>2.3 Mixing Per User and Per Device Licenses on Enterprise Enrollments</w:t>
      </w:r>
    </w:p>
    <w:p w14:paraId="500F1D23" w14:textId="77777777" w:rsidR="00245554" w:rsidRDefault="00135932">
      <w:pPr>
        <w:pStyle w:val="ProductList-Body"/>
      </w:pPr>
      <w:r>
        <w:t>Customers may mix Windows Per Device and Per User licenses on Enterprise Enrollments if 1) all users of unlicensed Qualified Devices are licensed with Windows Per User, and 2) all Qualified Devices used by unlicensed users are licensed with Windows Per Device.</w:t>
      </w:r>
    </w:p>
    <w:p w14:paraId="6EDDABD1" w14:textId="77777777" w:rsidR="00245554" w:rsidRDefault="00135932">
      <w:pPr>
        <w:pStyle w:val="ProductList-Body"/>
      </w:pPr>
      <w:r>
        <w:t xml:space="preserve"> </w:t>
      </w:r>
    </w:p>
    <w:p w14:paraId="4915648A" w14:textId="77777777" w:rsidR="00245554" w:rsidRDefault="00135932">
      <w:pPr>
        <w:pStyle w:val="ProductList-ClauseHeading"/>
        <w:outlineLvl w:val="4"/>
      </w:pPr>
      <w:r>
        <w:t>2.4 Version-less Windows Pro/Enterprise Upgrades for the People’s Republic of China</w:t>
      </w:r>
    </w:p>
    <w:p w14:paraId="54BEE676" w14:textId="77777777" w:rsidR="00245554" w:rsidRDefault="00135932">
      <w:pPr>
        <w:pStyle w:val="ProductList-Body"/>
      </w:pPr>
      <w:r>
        <w:t xml:space="preserve">Version-less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Windows Enterprise and Windows Professional are only available in the People’s Republic of China under the Select Plus, Select, and Open License programs (two points). The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edition specific, so Customer must use a version of the edition of software acquired. The Qualifying Operating Systems for the Enterprise and Pro editions of Windows 10 apply, respectively, to the version-less Licenses for Windows Enterprise and Windows Professional.</w:t>
      </w:r>
    </w:p>
    <w:p w14:paraId="3A9C1F06" w14:textId="77777777" w:rsidR="00245554" w:rsidRDefault="00135932">
      <w:pPr>
        <w:pStyle w:val="ProductList-Body"/>
      </w:pPr>
      <w:r>
        <w:t xml:space="preserve"> </w:t>
      </w:r>
    </w:p>
    <w:p w14:paraId="125F0113" w14:textId="77777777" w:rsidR="00245554" w:rsidRDefault="00135932">
      <w:pPr>
        <w:pStyle w:val="ProductList-ClauseHeading"/>
        <w:outlineLvl w:val="4"/>
      </w:pPr>
      <w:r>
        <w:t>2.5 Third Party Re-imaging</w:t>
      </w:r>
    </w:p>
    <w:p w14:paraId="61B8EBD9" w14:textId="77777777" w:rsidR="00245554" w:rsidRDefault="00135932">
      <w:pPr>
        <w:pStyle w:val="ProductList-Body"/>
      </w:pPr>
      <w:r>
        <w:t xml:space="preserve">Before a third party may re-image a Customer’s devices, Customer must provide the third party with written documentation showing it has the requisite licenses for the installation. </w:t>
      </w:r>
    </w:p>
    <w:p w14:paraId="0E3CDBA5" w14:textId="77777777" w:rsidR="00245554" w:rsidRDefault="00135932">
      <w:pPr>
        <w:pStyle w:val="ProductList-Body"/>
      </w:pPr>
      <w:r>
        <w:t xml:space="preserve"> </w:t>
      </w:r>
    </w:p>
    <w:p w14:paraId="4FC30D6D" w14:textId="77777777" w:rsidR="00245554" w:rsidRDefault="00135932">
      <w:pPr>
        <w:pStyle w:val="ProductList-ClauseHeading"/>
        <w:outlineLvl w:val="4"/>
      </w:pPr>
      <w:r>
        <w:lastRenderedPageBreak/>
        <w:t>2.6 Regional Fulfillment Options</w:t>
      </w:r>
    </w:p>
    <w:p w14:paraId="08E6E931" w14:textId="77777777" w:rsidR="00245554" w:rsidRDefault="00135932">
      <w:pPr>
        <w:pStyle w:val="ProductList-SubClauseHeading"/>
        <w:outlineLvl w:val="5"/>
      </w:pPr>
      <w:r>
        <w:t>2.6.1 Windows KN Editions</w:t>
      </w:r>
    </w:p>
    <w:p w14:paraId="1D8CA112" w14:textId="77777777" w:rsidR="00245554" w:rsidRDefault="00135932">
      <w:pPr>
        <w:pStyle w:val="ProductList-BodyIndented"/>
      </w:pPr>
      <w:r>
        <w:t>Customers located in Korea with an active volume licensing agreement or enrollment may acquire media for Windows KN editions for deployment and use in Korea. No other use is permitted.</w:t>
      </w:r>
    </w:p>
    <w:p w14:paraId="370BDFB8" w14:textId="77777777" w:rsidR="00245554" w:rsidRDefault="00135932">
      <w:pPr>
        <w:pStyle w:val="ProductList-BodyIndented"/>
      </w:pPr>
      <w:r>
        <w:t xml:space="preserve"> </w:t>
      </w:r>
    </w:p>
    <w:p w14:paraId="5D9267D0" w14:textId="77777777" w:rsidR="00245554" w:rsidRDefault="00135932">
      <w:pPr>
        <w:pStyle w:val="ProductList-SubClauseHeading"/>
        <w:outlineLvl w:val="5"/>
      </w:pPr>
      <w:r>
        <w:t>2.6.2 Windows N Editions (Not with Windows Media Player)</w:t>
      </w:r>
    </w:p>
    <w:p w14:paraId="54A58BD3" w14:textId="77777777" w:rsidR="00245554" w:rsidRDefault="00135932">
      <w:pPr>
        <w:pStyle w:val="ProductList-BodyIndented"/>
      </w:pPr>
      <w:r>
        <w:t>Customers located in countries established in the European Union (EU) or European Free Trade Association (EFTA) with an active volume licensing agreement or enrollment may acquire media for Microsoft Windows N editions for deployment and use in countries in the European Union (EU) or the European Free Trade Association (EFTA). (For purposes of Open License, an “active agreement” is one associated with an active Open License Authorization Number.)</w:t>
      </w:r>
    </w:p>
    <w:p w14:paraId="6DF201C1" w14:textId="77777777" w:rsidR="00245554" w:rsidRDefault="00135932">
      <w:pPr>
        <w:pStyle w:val="ProductList-BodyIndented"/>
      </w:pPr>
      <w:r>
        <w:t xml:space="preserve"> </w:t>
      </w:r>
    </w:p>
    <w:p w14:paraId="783A3CB9" w14:textId="77777777" w:rsidR="00245554" w:rsidRDefault="00135932">
      <w:pPr>
        <w:pStyle w:val="ProductList-ClauseHeading"/>
        <w:outlineLvl w:val="4"/>
      </w:pPr>
      <w:r>
        <w:t>2.7 Windows Embedded 8 Standard Enterprise Kit</w:t>
      </w:r>
    </w:p>
    <w:p w14:paraId="6D388FE6" w14:textId="77777777" w:rsidR="00245554" w:rsidRDefault="00135932">
      <w:pPr>
        <w:pStyle w:val="ProductList-Body"/>
      </w:pPr>
      <w:r>
        <w:t>Use of the software features enabled by the Windows Embedded 8 Standard Enterprise Kit is subject to the license terms for the underlying Windows Embedded 8 Standard software. The right to use the software features expires when the right to use the underlying software expires. The Windows Embedded 8 Standard Enterprise Kit License must be permanently assigned to a single device and may not be transferred to any other device.</w:t>
      </w:r>
    </w:p>
    <w:p w14:paraId="2DF54CCA" w14:textId="77777777" w:rsidR="00245554" w:rsidRDefault="00135932">
      <w:pPr>
        <w:pStyle w:val="ProductList-Body"/>
      </w:pPr>
      <w:r>
        <w:t xml:space="preserve"> </w:t>
      </w:r>
    </w:p>
    <w:p w14:paraId="368F99F4" w14:textId="77777777" w:rsidR="00245554" w:rsidRDefault="00135932">
      <w:pPr>
        <w:pStyle w:val="ProductList-ClauseHeading"/>
        <w:outlineLvl w:val="4"/>
      </w:pPr>
      <w:r>
        <w:t>2.8 Purchase Eligibility for Windows 10 Home to Pro Upgrade for Microsoft 365 Business</w:t>
      </w:r>
    </w:p>
    <w:p w14:paraId="3E1204CD" w14:textId="77777777" w:rsidR="00245554" w:rsidRDefault="00135932">
      <w:pPr>
        <w:pStyle w:val="ProductList-Body"/>
      </w:pPr>
      <w:r>
        <w:t>Customers in Australia, Canada, Iceland, Japan, New Zealand, Norway, Switzerland, USA, or any country in the European Union may license the Windows 10 Home to Pro Upgrade for Microsoft 365 Business in any quantity up to the number of its Microsoft 365 Business subscriptions. Notwithstanding Section 2.2 Qualifying Operating Systems, Customer may install Windows 10 Home to Pro Upgrade for Microsoft 365 Business software on devices licensed with Windows Home version 7 or later.</w:t>
      </w:r>
    </w:p>
    <w:p w14:paraId="544EFA2C" w14:textId="77777777" w:rsidR="00245554" w:rsidRDefault="00135932">
      <w:pPr>
        <w:pStyle w:val="ProductList-Body"/>
      </w:pPr>
      <w:r>
        <w:t xml:space="preserve"> </w:t>
      </w:r>
    </w:p>
    <w:p w14:paraId="74E051AF" w14:textId="77777777" w:rsidR="00245554" w:rsidRDefault="00135932">
      <w:pPr>
        <w:pStyle w:val="ProductList-ClauseHeading"/>
        <w:outlineLvl w:val="4"/>
      </w:pPr>
      <w:r>
        <w:t>2.9 Purchase Eligibility for Windows 10 Home to Pro Right Licensing for E3/E5</w:t>
      </w:r>
    </w:p>
    <w:p w14:paraId="5CAA8F66" w14:textId="77777777" w:rsidR="00245554" w:rsidRDefault="00135932">
      <w:pPr>
        <w:pStyle w:val="ProductList-SubClauseHeading"/>
        <w:outlineLvl w:val="5"/>
      </w:pPr>
      <w:r>
        <w:t>2.9.1 Prerequisites</w:t>
      </w:r>
    </w:p>
    <w:p w14:paraId="164C1A64" w14:textId="77777777" w:rsidR="00245554" w:rsidRDefault="00135932">
      <w:pPr>
        <w:pStyle w:val="ProductList-BodyIndented"/>
      </w:pPr>
      <w:r>
        <w:t>Notwithstanding Section 2.2 Qualifying Operating Systems, Customers in Australia, Canada, Iceland, Japan, New Zealand, Norway, Switzerland, USA, or any country in the European Union are eligible for Windows 10 Home to Pro Right Licensing for devices licensed with Windows Home version 7 or later if they have been continuously licensed with any of the following since March 1, 2017:</w:t>
      </w:r>
    </w:p>
    <w:p w14:paraId="009D3C1C" w14:textId="77777777" w:rsidR="00245554" w:rsidRDefault="00135932" w:rsidP="00135932">
      <w:pPr>
        <w:pStyle w:val="ProductList-Bullet"/>
        <w:numPr>
          <w:ilvl w:val="1"/>
          <w:numId w:val="24"/>
        </w:numPr>
      </w:pPr>
      <w:r>
        <w:t>Windows 10 Enterprise per device with active SA</w:t>
      </w:r>
    </w:p>
    <w:p w14:paraId="2B17A01E" w14:textId="77777777" w:rsidR="00245554" w:rsidRDefault="00135932" w:rsidP="00135932">
      <w:pPr>
        <w:pStyle w:val="ProductList-Bullet"/>
        <w:numPr>
          <w:ilvl w:val="1"/>
          <w:numId w:val="24"/>
        </w:numPr>
      </w:pPr>
      <w:r>
        <w:t>Windows 10 Enterprise E3/E5 SLs</w:t>
      </w:r>
    </w:p>
    <w:p w14:paraId="44665D3D" w14:textId="77777777" w:rsidR="00245554" w:rsidRDefault="00135932">
      <w:pPr>
        <w:pStyle w:val="ProductList-BodyIndented"/>
      </w:pPr>
      <w:r>
        <w:t xml:space="preserve"> </w:t>
      </w:r>
    </w:p>
    <w:p w14:paraId="2613D74C" w14:textId="77777777" w:rsidR="00245554" w:rsidRDefault="00135932">
      <w:pPr>
        <w:pStyle w:val="ProductList-SubClauseHeading"/>
        <w:outlineLvl w:val="5"/>
      </w:pPr>
      <w:r>
        <w:t>2.9.2 Purchase Requirements</w:t>
      </w:r>
    </w:p>
    <w:p w14:paraId="62375094" w14:textId="77777777" w:rsidR="00245554" w:rsidRDefault="00135932">
      <w:pPr>
        <w:pStyle w:val="ProductList-BodyIndented"/>
      </w:pPr>
      <w:r>
        <w:t xml:space="preserve">Windows 10 Home to Pro Right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available only as a one-time purchase, where all units must be placed under a single order. Customers are required to acquire a license for each device that is licensed with Windows 10 Home and that meets at least one of the following criteria:</w:t>
      </w:r>
    </w:p>
    <w:p w14:paraId="7F1B3306" w14:textId="77777777" w:rsidR="00245554" w:rsidRDefault="00135932" w:rsidP="00135932">
      <w:pPr>
        <w:pStyle w:val="ProductList-Bullet"/>
        <w:numPr>
          <w:ilvl w:val="1"/>
          <w:numId w:val="25"/>
        </w:numPr>
      </w:pPr>
      <w:r>
        <w:t>Is licensed with Windows 10 Enterprise per device, or</w:t>
      </w:r>
    </w:p>
    <w:p w14:paraId="518177A5" w14:textId="77777777" w:rsidR="00245554" w:rsidRDefault="00135932" w:rsidP="00135932">
      <w:pPr>
        <w:pStyle w:val="ProductList-Bullet"/>
        <w:numPr>
          <w:ilvl w:val="1"/>
          <w:numId w:val="25"/>
        </w:numPr>
      </w:pPr>
      <w:r>
        <w:t>On which Pro or Enterprise is installed and is used by a Windows 10 Enterprise E3/E5 Licensed User</w:t>
      </w:r>
    </w:p>
    <w:p w14:paraId="6ED7E88E" w14:textId="77777777" w:rsidR="00245554" w:rsidRDefault="00135932">
      <w:pPr>
        <w:pStyle w:val="ProductList-BodyIndented"/>
      </w:pPr>
      <w:r>
        <w:t xml:space="preserve"> </w:t>
      </w:r>
    </w:p>
    <w:p w14:paraId="6C0173D6" w14:textId="77777777" w:rsidR="00245554" w:rsidRDefault="00135932">
      <w:pPr>
        <w:pStyle w:val="ProductList-SubClauseHeading"/>
        <w:outlineLvl w:val="5"/>
      </w:pPr>
      <w:r>
        <w:t>2.9.3 License Restrictions</w:t>
      </w:r>
    </w:p>
    <w:p w14:paraId="0EC5DA72" w14:textId="77777777" w:rsidR="00245554" w:rsidRDefault="00135932">
      <w:pPr>
        <w:pStyle w:val="ProductList-BodyIndented"/>
      </w:pPr>
      <w:r>
        <w:t>This license does not include the rights to install or run an Instance of any prior version of Windows 10 Pro. Reassignment rights  apply only to a replacement device with a Pro or Enterprise qualifying OS.</w:t>
      </w:r>
    </w:p>
    <w:p w14:paraId="575A0B13" w14:textId="77777777" w:rsidR="00245554" w:rsidRDefault="00135932">
      <w:pPr>
        <w:pStyle w:val="ProductList-BodyIndented"/>
      </w:pPr>
      <w:r>
        <w:t xml:space="preserve"> </w:t>
      </w:r>
    </w:p>
    <w:p w14:paraId="3467B291" w14:textId="77777777" w:rsidR="00245554" w:rsidRDefault="00135932">
      <w:pPr>
        <w:pStyle w:val="ProductList-ClauseHeading"/>
        <w:outlineLvl w:val="4"/>
      </w:pPr>
      <w:r>
        <w:t>2.10 Automatic Updates</w:t>
      </w:r>
    </w:p>
    <w:p w14:paraId="093A3647" w14:textId="77777777" w:rsidR="00245554" w:rsidRDefault="00135932">
      <w:pPr>
        <w:pStyle w:val="ProductList-Body"/>
      </w:pPr>
      <w:r>
        <w:t>Customer authorizes Microsoft to download and install updates automatically on devices running Windows 10 unless they have been configured to prevent automatic updates using supported methods. All updates are licensed under the same terms as the Product to which they apply.</w:t>
      </w:r>
    </w:p>
    <w:p w14:paraId="1940EDDA" w14:textId="77777777" w:rsidR="00245554" w:rsidRDefault="00135932">
      <w:pPr>
        <w:pStyle w:val="ProductList-Body"/>
      </w:pPr>
      <w:r>
        <w:t xml:space="preserve"> </w:t>
      </w:r>
    </w:p>
    <w:p w14:paraId="6AF1968A" w14:textId="77777777" w:rsidR="00245554" w:rsidRDefault="00135932">
      <w:pPr>
        <w:pStyle w:val="ProductList-ClauseHeading"/>
        <w:outlineLvl w:val="4"/>
      </w:pPr>
      <w:r>
        <w:t>2.11 Academic and Charity Programs</w:t>
      </w:r>
    </w:p>
    <w:p w14:paraId="51291DE0" w14:textId="77777777" w:rsidR="00245554" w:rsidRDefault="00135932">
      <w:pPr>
        <w:pStyle w:val="ProductList-SubClauseHeading"/>
        <w:outlineLvl w:val="5"/>
      </w:pPr>
      <w:r>
        <w:t>2.11.1 License Assignment</w:t>
      </w:r>
    </w:p>
    <w:p w14:paraId="316BEA06" w14:textId="77777777" w:rsidR="00245554" w:rsidRPr="00A955AD" w:rsidRDefault="00135932" w:rsidP="00A955AD">
      <w:pPr>
        <w:pStyle w:val="ProductList-BodyIndented"/>
        <w:ind w:left="720"/>
        <w:rPr>
          <w:color w:val="4668C5"/>
        </w:rPr>
      </w:pPr>
      <w:r w:rsidRPr="00A955AD">
        <w:rPr>
          <w:b/>
          <w:color w:val="4668C5"/>
        </w:rPr>
        <w:t>2.11.1.1 Per User License Assignment</w:t>
      </w:r>
    </w:p>
    <w:p w14:paraId="13FDC53E" w14:textId="77777777" w:rsidR="00245554" w:rsidRDefault="00135932" w:rsidP="00A955AD">
      <w:pPr>
        <w:pStyle w:val="ProductList-BodyIndented"/>
        <w:ind w:left="720"/>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must be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at least one device licensed for a Qualifying OS in section 2.2.2 Per Device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t>
      </w:r>
    </w:p>
    <w:p w14:paraId="0984A5EE" w14:textId="77777777" w:rsidR="00245554" w:rsidRDefault="00135932" w:rsidP="00A955AD">
      <w:pPr>
        <w:pStyle w:val="ProductList-BodyIndented"/>
        <w:ind w:left="720"/>
      </w:pPr>
      <w:r>
        <w:t xml:space="preserve"> </w:t>
      </w:r>
    </w:p>
    <w:p w14:paraId="40DE5D19" w14:textId="77777777" w:rsidR="00245554" w:rsidRPr="00A955AD" w:rsidRDefault="00135932" w:rsidP="00A955AD">
      <w:pPr>
        <w:pStyle w:val="ProductList-BodyIndented"/>
        <w:ind w:left="720"/>
        <w:rPr>
          <w:color w:val="4668C5"/>
        </w:rPr>
      </w:pPr>
      <w:r w:rsidRPr="00A955AD">
        <w:rPr>
          <w:b/>
          <w:color w:val="4668C5"/>
        </w:rPr>
        <w:t>2.11.1.2 Per Device License Assignment</w:t>
      </w:r>
    </w:p>
    <w:p w14:paraId="2DA6666B" w14:textId="77777777" w:rsidR="00245554" w:rsidRDefault="00135932" w:rsidP="00A955AD">
      <w:pPr>
        <w:pStyle w:val="ProductList-BodyIndented"/>
        <w:ind w:left="720"/>
      </w:pPr>
      <w:r>
        <w:t xml:space="preserve">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must be licensed with a Qualifying OS in section 2.2.2 Per Device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the Qualifying OS must be installed on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Per Device license assignment is permanent unless Customer has Software Assurance for that device. </w:t>
      </w:r>
    </w:p>
    <w:p w14:paraId="63B3E4A5" w14:textId="77777777" w:rsidR="00245554" w:rsidRDefault="00135932">
      <w:pPr>
        <w:pStyle w:val="ProductList-BodyIndented"/>
      </w:pPr>
      <w:r>
        <w:t xml:space="preserve"> </w:t>
      </w:r>
    </w:p>
    <w:p w14:paraId="07577C9D" w14:textId="77777777" w:rsidR="00245554" w:rsidRDefault="00135932">
      <w:pPr>
        <w:pStyle w:val="ProductList-SubClauseHeading"/>
        <w:outlineLvl w:val="5"/>
      </w:pPr>
      <w:r>
        <w:t>2.11.2 Academic Program Windows Edition Rights</w:t>
      </w:r>
    </w:p>
    <w:p w14:paraId="42545160" w14:textId="77777777" w:rsidR="00245554" w:rsidRDefault="00135932">
      <w:pPr>
        <w:pStyle w:val="ProductList-BodyIndented"/>
      </w:pPr>
      <w:r>
        <w:t>Windows Education licenses include rights to install or activate Windows Enterprise in lieu of Windows Education.</w:t>
      </w:r>
    </w:p>
    <w:p w14:paraId="37C2AE83" w14:textId="77777777" w:rsidR="00245554" w:rsidRDefault="00135932">
      <w:pPr>
        <w:pStyle w:val="ProductList-BodyIndented"/>
      </w:pPr>
      <w:r>
        <w:t xml:space="preserve"> </w:t>
      </w:r>
    </w:p>
    <w:p w14:paraId="42AD9AE0" w14:textId="77777777" w:rsidR="00245554" w:rsidRDefault="00135932">
      <w:pPr>
        <w:pStyle w:val="ProductList-SubClauseHeading"/>
        <w:outlineLvl w:val="5"/>
      </w:pPr>
      <w:r>
        <w:t>2.11.3 Lab and Library Use</w:t>
      </w:r>
    </w:p>
    <w:p w14:paraId="191B6190" w14:textId="77777777" w:rsidR="00245554" w:rsidRDefault="00135932">
      <w:pPr>
        <w:pStyle w:val="ProductList-BodyIndented"/>
      </w:pPr>
      <w:r>
        <w:t xml:space="preserve">Institutions with Windows Education E3/E5, or Windows 10 Education (per device) assigned to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may install Windows 10 Education, Windows 10 Enterprise, or Windows 10 Pro Academic on any open access lab or library within the Institution’s Organization. Use of the software is otherwise subject to the License terms for Windows 10 Education. This provision does not apply to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acquired under the Microsoft Cloud Agreement.</w:t>
      </w:r>
    </w:p>
    <w:p w14:paraId="4A7A9127" w14:textId="77777777" w:rsidR="00245554" w:rsidRDefault="00135932">
      <w:pPr>
        <w:pStyle w:val="ProductList-BodyIndented"/>
      </w:pPr>
      <w:r>
        <w:lastRenderedPageBreak/>
        <w:t xml:space="preserve"> </w:t>
      </w:r>
    </w:p>
    <w:p w14:paraId="5B1F55B7" w14:textId="77777777" w:rsidR="00245554" w:rsidRDefault="00135932">
      <w:pPr>
        <w:pStyle w:val="ProductList-SubClauseHeading"/>
        <w:outlineLvl w:val="5"/>
      </w:pPr>
      <w:r>
        <w:t>2.11.4 Shared Devices</w:t>
      </w:r>
    </w:p>
    <w:p w14:paraId="5C28316F" w14:textId="77777777" w:rsidR="00245554" w:rsidRDefault="00135932">
      <w:pPr>
        <w:pStyle w:val="ProductList-BodyIndented"/>
      </w:pPr>
      <w:r>
        <w:t xml:space="preserve">Institutions with Windows Education E3/E5 assigned to all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or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are licensed to run Windows 10 Education, Windows 10 Enterprise, or Windows 10 Pro Academic on any shared device with a qualifying operating system within the Institution’s Organization. For the purposes of this subsection, shared device means a device not used by any one person more than 50% of the time during a single work day period, and not assigned to any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as their primary work device. Use of Windows on shared devices does not count as use of an Education Platform Product under the Enrollment for Education Solutions. Use of the software is otherwise subject to the License terms for Windows 10 Education.</w:t>
      </w:r>
    </w:p>
    <w:p w14:paraId="0CFD5501" w14:textId="77777777" w:rsidR="00245554" w:rsidRDefault="00135932">
      <w:pPr>
        <w:pStyle w:val="ProductList-BodyIndented"/>
      </w:pPr>
      <w:r>
        <w:t xml:space="preserve"> </w:t>
      </w:r>
    </w:p>
    <w:p w14:paraId="6DB2CD7E" w14:textId="77777777" w:rsidR="00245554" w:rsidRDefault="00135932">
      <w:pPr>
        <w:pStyle w:val="ProductList-SubClauseHeading"/>
        <w:outlineLvl w:val="5"/>
      </w:pPr>
      <w:r>
        <w:t>2.11.5 Starter Edition OS Restrictions for Academic Programs</w:t>
      </w:r>
    </w:p>
    <w:p w14:paraId="7F825B92" w14:textId="77777777" w:rsidR="00245554" w:rsidRDefault="00135932">
      <w:pPr>
        <w:pStyle w:val="ProductList-BodyIndented"/>
      </w:pP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under academic or education programs and using Windows XP Starter Edition, Windows Vista Starter Edition or Windows 7 Starter Edition as a qualifying OS may not be transferred outside the country of purchase.</w:t>
      </w:r>
    </w:p>
    <w:p w14:paraId="46FFF988" w14:textId="77777777" w:rsidR="00245554" w:rsidRDefault="00135932">
      <w:pPr>
        <w:pStyle w:val="ProductList-BodyIndented"/>
      </w:pPr>
      <w:r>
        <w:t xml:space="preserve"> </w:t>
      </w:r>
    </w:p>
    <w:p w14:paraId="6514BC3B" w14:textId="77777777" w:rsidR="00245554" w:rsidRDefault="00135932">
      <w:pPr>
        <w:pStyle w:val="ProductList-Offering1SubSection"/>
        <w:outlineLvl w:val="3"/>
      </w:pPr>
      <w:bookmarkStart w:id="190" w:name="_Sec813"/>
      <w:r>
        <w:t>3. Use Rights</w:t>
      </w:r>
      <w:bookmarkEnd w:id="190"/>
    </w:p>
    <w:tbl>
      <w:tblPr>
        <w:tblStyle w:val="PURTable"/>
        <w:tblW w:w="0" w:type="dxa"/>
        <w:tblLook w:val="04A0" w:firstRow="1" w:lastRow="0" w:firstColumn="1" w:lastColumn="0" w:noHBand="0" w:noVBand="1"/>
      </w:tblPr>
      <w:tblGrid>
        <w:gridCol w:w="3599"/>
        <w:gridCol w:w="3600"/>
        <w:gridCol w:w="3591"/>
      </w:tblGrid>
      <w:tr w:rsidR="00245554" w14:paraId="2D08262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7861DDD"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0">
              <w:r>
                <w:rPr>
                  <w:color w:val="00467F"/>
                  <w:u w:val="single"/>
                </w:rPr>
                <w:t>Desktop Operating Systems</w:t>
              </w:r>
            </w:hyperlink>
            <w:r>
              <w:t xml:space="preserve">, </w:t>
            </w:r>
            <w:hyperlink r:id="rId94">
              <w:r>
                <w:rPr>
                  <w:color w:val="00467F"/>
                  <w:u w:val="single"/>
                </w:rPr>
                <w:t>OST</w:t>
              </w:r>
            </w:hyperlink>
            <w:r>
              <w:t xml:space="preserve"> (Windows Defender Advanced Threat Protection portion of Windows 10 Enterprise E5 and Windows VDA E5)</w:t>
            </w:r>
          </w:p>
        </w:tc>
        <w:tc>
          <w:tcPr>
            <w:tcW w:w="4040" w:type="dxa"/>
            <w:tcBorders>
              <w:top w:val="single" w:sz="18" w:space="0" w:color="00188F"/>
              <w:left w:val="single" w:sz="4" w:space="0" w:color="000000"/>
              <w:bottom w:val="single" w:sz="4" w:space="0" w:color="000000"/>
              <w:right w:val="single" w:sz="4" w:space="0" w:color="000000"/>
            </w:tcBorders>
          </w:tcPr>
          <w:p w14:paraId="1F349FD9"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Windows licenses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0E50546" w14:textId="77777777" w:rsidR="00245554" w:rsidRDefault="00135932">
            <w:pPr>
              <w:pStyle w:val="ProductList-TableBody"/>
            </w:pPr>
            <w:r>
              <w:rPr>
                <w:color w:val="404040"/>
              </w:rPr>
              <w:t>Additional Software: N/A</w:t>
            </w:r>
          </w:p>
        </w:tc>
      </w:tr>
      <w:tr w:rsidR="00245554" w14:paraId="15B963B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AD345C" w14:textId="77777777" w:rsidR="00245554" w:rsidRDefault="00135932">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BBE871D" w14:textId="77777777" w:rsidR="00245554" w:rsidRDefault="00135932">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522746" w14:textId="77777777" w:rsidR="00245554" w:rsidRDefault="00135932">
            <w:pPr>
              <w:pStyle w:val="ProductList-TableBody"/>
            </w:pPr>
            <w:r>
              <w:rPr>
                <w:color w:val="404040"/>
              </w:rPr>
              <w:t>Included Technologies: N/A</w:t>
            </w:r>
          </w:p>
        </w:tc>
      </w:tr>
      <w:tr w:rsidR="00245554" w14:paraId="52FA2D7B" w14:textId="77777777">
        <w:tc>
          <w:tcPr>
            <w:tcW w:w="4040" w:type="dxa"/>
            <w:tcBorders>
              <w:top w:val="single" w:sz="4" w:space="0" w:color="000000"/>
              <w:left w:val="single" w:sz="4" w:space="0" w:color="000000"/>
              <w:bottom w:val="single" w:sz="4" w:space="0" w:color="000000"/>
              <w:right w:val="single" w:sz="4" w:space="0" w:color="000000"/>
            </w:tcBorders>
          </w:tcPr>
          <w:p w14:paraId="04329782"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H.264/MPEG-4 AVC and/or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EB02A9"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D1DC39" w14:textId="77777777" w:rsidR="00245554" w:rsidRDefault="00135932">
            <w:pPr>
              <w:pStyle w:val="ProductList-TableBody"/>
            </w:pPr>
            <w:r>
              <w:t xml:space="preserve"> </w:t>
            </w:r>
          </w:p>
        </w:tc>
      </w:tr>
    </w:tbl>
    <w:p w14:paraId="62AF990E" w14:textId="77777777" w:rsidR="00245554" w:rsidRDefault="00135932">
      <w:pPr>
        <w:pStyle w:val="ProductList-Body"/>
      </w:pPr>
      <w:r>
        <w:t xml:space="preserve"> </w:t>
      </w:r>
    </w:p>
    <w:p w14:paraId="058F91F8" w14:textId="77777777" w:rsidR="00245554" w:rsidRDefault="00135932">
      <w:pPr>
        <w:pStyle w:val="ProductList-ClauseHeading"/>
        <w:outlineLvl w:val="4"/>
      </w:pPr>
      <w:r>
        <w:t>3.1 Windows Local Use</w:t>
      </w:r>
    </w:p>
    <w:p w14:paraId="6FDF8F70" w14:textId="77777777" w:rsidR="00245554" w:rsidRDefault="00135932">
      <w:pPr>
        <w:pStyle w:val="ProductList-Body"/>
      </w:pPr>
      <w:r>
        <w:t xml:space="preserve">Customer may run Windows software acquired through a volume licensing agreement as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locally on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Devices</w:t>
      </w:r>
      <w:r>
        <w:fldChar w:fldCharType="end"/>
      </w:r>
      <w:r>
        <w:t xml:space="preserve">. This local use right applies to VDA per device licenses only if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is also licensed with a Qualifying Operating System.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may run Windows software acquired through a volume licensing agreement as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locally on devices licensed with a Qualifying Operating System.  </w:t>
      </w:r>
    </w:p>
    <w:p w14:paraId="6E8EAC4D" w14:textId="77777777" w:rsidR="00245554" w:rsidRDefault="00135932">
      <w:pPr>
        <w:pStyle w:val="ProductList-Body"/>
      </w:pPr>
      <w:r>
        <w:t xml:space="preserve"> </w:t>
      </w:r>
    </w:p>
    <w:p w14:paraId="72750679" w14:textId="77777777" w:rsidR="00245554" w:rsidRDefault="00135932">
      <w:pPr>
        <w:pStyle w:val="ProductList-ClauseHeading"/>
        <w:outlineLvl w:val="4"/>
      </w:pPr>
      <w:r>
        <w:t>3.2 Windows 10 Azure AD-Based Activation</w:t>
      </w:r>
    </w:p>
    <w:p w14:paraId="0E863D95" w14:textId="77777777" w:rsidR="00245554" w:rsidRDefault="00135932">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using Azure AD-based activation may activate the software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up to five concurrent devices running either Windows 10 Pro Anniversary Update or Windows 10 Enterprise Creator’s Update or later.</w:t>
      </w:r>
    </w:p>
    <w:p w14:paraId="4EF526B7" w14:textId="77777777" w:rsidR="00245554" w:rsidRDefault="00135932">
      <w:pPr>
        <w:pStyle w:val="ProductList-Body"/>
      </w:pPr>
      <w:r>
        <w:t xml:space="preserve"> </w:t>
      </w:r>
    </w:p>
    <w:p w14:paraId="2DDB0D0E" w14:textId="77777777" w:rsidR="00245554" w:rsidRDefault="00135932">
      <w:pPr>
        <w:pStyle w:val="ProductList-ClauseHeading"/>
        <w:outlineLvl w:val="4"/>
      </w:pPr>
      <w:r>
        <w:t>3.3 Windows Apps</w:t>
      </w:r>
    </w:p>
    <w:p w14:paraId="47908C01" w14:textId="77777777" w:rsidR="00245554" w:rsidRDefault="00135932">
      <w:pPr>
        <w:pStyle w:val="ProductList-Body"/>
      </w:pPr>
      <w:r>
        <w:t xml:space="preserve">Unless other terms are displayed to Customer or presented in the app’s settings, Customer agrees the services that it accesses from the Windows app is governed by the Microsoft Services Agreement at </w:t>
      </w:r>
      <w:hyperlink r:id="rId95">
        <w:r>
          <w:rPr>
            <w:color w:val="00467F"/>
            <w:u w:val="single"/>
          </w:rPr>
          <w:t>http://go.microsoft.com/fwlink/?linkid=246338</w:t>
        </w:r>
      </w:hyperlink>
      <w:r>
        <w:t xml:space="preserve"> or for Windows apps that access Xbox services, the Xbox.com terms of use at </w:t>
      </w:r>
      <w:hyperlink r:id="rId96">
        <w:r>
          <w:rPr>
            <w:color w:val="00467F"/>
            <w:u w:val="single"/>
          </w:rPr>
          <w:t>http://xbox.com/legal/livetou</w:t>
        </w:r>
      </w:hyperlink>
      <w:r>
        <w:t>.</w:t>
      </w:r>
    </w:p>
    <w:p w14:paraId="0F57EBDE" w14:textId="77777777" w:rsidR="00245554" w:rsidRDefault="00135932">
      <w:pPr>
        <w:pStyle w:val="ProductList-Body"/>
      </w:pPr>
      <w:r>
        <w:t xml:space="preserve"> </w:t>
      </w:r>
    </w:p>
    <w:p w14:paraId="3B004D89" w14:textId="77777777" w:rsidR="00245554" w:rsidRDefault="00135932">
      <w:pPr>
        <w:pStyle w:val="ProductList-ClauseHeading"/>
        <w:outlineLvl w:val="4"/>
      </w:pPr>
      <w:r>
        <w:t>3.4 Windows 10 Mobile Enterprise</w:t>
      </w:r>
    </w:p>
    <w:p w14:paraId="15AB48DA" w14:textId="77777777" w:rsidR="00245554" w:rsidRDefault="00135932">
      <w:pPr>
        <w:pStyle w:val="ProductList-Body"/>
      </w:pPr>
      <w:r>
        <w:t>Customers with an Enterprise Agreement, Microsoft Products and Services Agreement, or Select Plus agreement may install and use Windows 10 Mobile Enterprise during the term of their agreement.</w:t>
      </w:r>
    </w:p>
    <w:p w14:paraId="6716A2FE" w14:textId="77777777" w:rsidR="00245554" w:rsidRDefault="00135932">
      <w:pPr>
        <w:pStyle w:val="ProductList-Body"/>
      </w:pPr>
      <w:r>
        <w:t xml:space="preserve"> </w:t>
      </w:r>
    </w:p>
    <w:p w14:paraId="6A77D545" w14:textId="77777777" w:rsidR="00245554" w:rsidRDefault="00135932">
      <w:pPr>
        <w:pStyle w:val="ProductList-ClauseHeading"/>
        <w:outlineLvl w:val="4"/>
      </w:pPr>
      <w:r>
        <w:t>3.5 Microsoft Cloud Agreement Activation Use Rights</w:t>
      </w:r>
    </w:p>
    <w:p w14:paraId="123DA098" w14:textId="77777777" w:rsidR="00245554" w:rsidRDefault="00135932">
      <w:pPr>
        <w:pStyle w:val="ProductList-Body"/>
      </w:pPr>
      <w:r>
        <w:t>For Customers licensed under a Microsoft Cloud Agreement,</w:t>
      </w:r>
    </w:p>
    <w:p w14:paraId="6146A99A" w14:textId="77777777" w:rsidR="00245554" w:rsidRDefault="00135932" w:rsidP="00135932">
      <w:pPr>
        <w:pStyle w:val="ProductList-Bullet"/>
        <w:numPr>
          <w:ilvl w:val="0"/>
          <w:numId w:val="26"/>
        </w:numPr>
      </w:pPr>
      <w:r>
        <w:t xml:space="preserve">Notwithstanding sections 3.2 and 3.7, each user may activate no more than five concurrent instances of the software across physical and virtual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w:t>
      </w:r>
    </w:p>
    <w:p w14:paraId="6EE57699" w14:textId="77777777" w:rsidR="00245554" w:rsidRDefault="00135932" w:rsidP="00135932">
      <w:pPr>
        <w:pStyle w:val="ProductList-Bullet"/>
        <w:numPr>
          <w:ilvl w:val="0"/>
          <w:numId w:val="26"/>
        </w:numPr>
      </w:pPr>
      <w:r>
        <w:t>Notwithstanding the Universal License Terms or volume licensing agreement, upgrade Licenses do not include rights to run or install a prior version, different language version, different platform version, or a lower edition of Windows, including Windows 10 Enterprise LTSC.</w:t>
      </w:r>
    </w:p>
    <w:p w14:paraId="7403BCDF" w14:textId="77777777" w:rsidR="00245554" w:rsidRDefault="00135932" w:rsidP="00135932">
      <w:pPr>
        <w:pStyle w:val="ProductList-Bullet"/>
        <w:numPr>
          <w:ilvl w:val="0"/>
          <w:numId w:val="26"/>
        </w:numPr>
      </w:pPr>
      <w:r>
        <w:t xml:space="preserve">Section 4 (Software Assurance) does not apply. </w:t>
      </w:r>
    </w:p>
    <w:p w14:paraId="4E71A96D" w14:textId="77777777" w:rsidR="00245554" w:rsidRDefault="00135932">
      <w:pPr>
        <w:pStyle w:val="ProductList-Body"/>
      </w:pPr>
      <w:r>
        <w:t xml:space="preserve"> </w:t>
      </w:r>
    </w:p>
    <w:p w14:paraId="797DA285" w14:textId="77777777" w:rsidR="00245554" w:rsidRDefault="00135932">
      <w:pPr>
        <w:pStyle w:val="ProductList-ClauseHeading"/>
        <w:outlineLvl w:val="4"/>
      </w:pPr>
      <w:r>
        <w:t>3.6 Windows 10 Upgrade Benefit</w:t>
      </w:r>
    </w:p>
    <w:p w14:paraId="63D0C60B" w14:textId="77777777" w:rsidR="00245554" w:rsidRDefault="00135932">
      <w:pPr>
        <w:pStyle w:val="ProductList-Body"/>
      </w:pPr>
      <w:r>
        <w:t xml:space="preserve">The following User SLs include a Windows 10 upgrade benefit (version upgrade only, edition remains the same) for device(s) licensed with Windows 7, 8, 8.1:  </w:t>
      </w:r>
    </w:p>
    <w:p w14:paraId="5B4A8C68" w14:textId="77777777" w:rsidR="00245554" w:rsidRDefault="00135932" w:rsidP="00135932">
      <w:pPr>
        <w:pStyle w:val="ProductList-Bullet"/>
        <w:numPr>
          <w:ilvl w:val="0"/>
          <w:numId w:val="27"/>
        </w:numPr>
      </w:pPr>
      <w:r>
        <w:t xml:space="preserve">Windows 10 Enterprise (all) </w:t>
      </w:r>
    </w:p>
    <w:p w14:paraId="55F947A6" w14:textId="77777777" w:rsidR="00245554" w:rsidRDefault="00135932" w:rsidP="00135932">
      <w:pPr>
        <w:pStyle w:val="ProductList-Bullet"/>
        <w:numPr>
          <w:ilvl w:val="0"/>
          <w:numId w:val="27"/>
        </w:numPr>
      </w:pPr>
      <w:r>
        <w:t>Microsoft 365 (all)</w:t>
      </w:r>
    </w:p>
    <w:p w14:paraId="573E8B49" w14:textId="77777777" w:rsidR="00245554" w:rsidRDefault="00135932">
      <w:pPr>
        <w:pStyle w:val="ProductList-Body"/>
      </w:pPr>
      <w:r>
        <w:t xml:space="preserve"> </w:t>
      </w:r>
    </w:p>
    <w:p w14:paraId="15726383" w14:textId="77777777" w:rsidR="00245554" w:rsidRDefault="00135932">
      <w:pPr>
        <w:pStyle w:val="ProductList-ClauseHeading"/>
        <w:outlineLvl w:val="4"/>
      </w:pPr>
      <w:r>
        <w:t>3.7 Windows 10 Multitenant Hosting</w:t>
      </w:r>
    </w:p>
    <w:p w14:paraId="606052F5" w14:textId="77777777" w:rsidR="00245554" w:rsidRDefault="00135932">
      <w:pPr>
        <w:pStyle w:val="ProductList-Body"/>
      </w:pPr>
      <w:r>
        <w:t xml:space="preserve">Customers with Windows 10 Enterprise Per User SLs (excluding local only), Windows 10 Education Per User SLs, or VDA Per User SLs using Azure AD-based activation may install the Windows 10 Creators Update or later version software on a virtual machine running on Microsoft Azure or a shared server with a Qualified Multitenant Hosting Partner identified at </w:t>
      </w:r>
      <w:hyperlink r:id="rId97">
        <w:r>
          <w:rPr>
            <w:color w:val="00467F"/>
            <w:u w:val="single"/>
          </w:rPr>
          <w:t>www.microsoft.com/Qualified_Multitenant_Hoster_Program</w:t>
        </w:r>
      </w:hyperlink>
      <w:r>
        <w:t xml:space="preserve">. 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access up to four instances of the software. Azure Government customers may use KMS activation in lieu of Azure AD-based activation. When configuring the image(s) on Microsoft Azure, Customers must indicate their use of the multitenant hosting for Windows 10 and </w:t>
      </w:r>
      <w:r>
        <w:lastRenderedPageBreak/>
        <w:t xml:space="preserve">adhere to other software configuration requirements available at </w:t>
      </w:r>
      <w:hyperlink r:id="rId98">
        <w:r>
          <w:rPr>
            <w:color w:val="00467F"/>
            <w:u w:val="single"/>
          </w:rPr>
          <w:t>https://docs.microsoft.com/en-us/windows/deployment/vda-subscription-activation</w:t>
        </w:r>
      </w:hyperlink>
      <w:r>
        <w:t xml:space="preserve">. Partner based deployment requirements are available at </w:t>
      </w:r>
      <w:hyperlink r:id="rId99">
        <w:r>
          <w:rPr>
            <w:color w:val="00467F"/>
            <w:u w:val="single"/>
          </w:rPr>
          <w:t>www.microsoft.com/Qualified_Multitenant_Hoster_Program</w:t>
        </w:r>
      </w:hyperlink>
      <w:r>
        <w:t xml:space="preserve">. This section does not apply to Students receiving access to software through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w:t>
      </w:r>
    </w:p>
    <w:p w14:paraId="6A5B6DF3" w14:textId="77777777" w:rsidR="00245554" w:rsidRDefault="00135932">
      <w:pPr>
        <w:pStyle w:val="ProductList-Body"/>
      </w:pPr>
      <w:r>
        <w:t xml:space="preserve"> </w:t>
      </w:r>
    </w:p>
    <w:p w14:paraId="5095E129" w14:textId="77777777" w:rsidR="00245554" w:rsidRDefault="00135932">
      <w:pPr>
        <w:pStyle w:val="ProductList-Offering1SubSection"/>
        <w:outlineLvl w:val="3"/>
      </w:pPr>
      <w:bookmarkStart w:id="191" w:name="_Sec841"/>
      <w:r>
        <w:t>4. Software Assurance</w:t>
      </w:r>
      <w:bookmarkEnd w:id="191"/>
    </w:p>
    <w:tbl>
      <w:tblPr>
        <w:tblStyle w:val="PURTable"/>
        <w:tblW w:w="0" w:type="dxa"/>
        <w:tblLook w:val="04A0" w:firstRow="1" w:lastRow="0" w:firstColumn="1" w:lastColumn="0" w:noHBand="0" w:noVBand="1"/>
      </w:tblPr>
      <w:tblGrid>
        <w:gridCol w:w="3584"/>
        <w:gridCol w:w="3621"/>
        <w:gridCol w:w="3585"/>
      </w:tblGrid>
      <w:tr w:rsidR="00245554" w14:paraId="1F52541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0EBD297"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System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1FAA587" w14:textId="77777777" w:rsidR="00245554" w:rsidRDefault="00135932">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7ACE822" w14:textId="77777777" w:rsidR="00245554" w:rsidRDefault="00135932">
            <w:pPr>
              <w:pStyle w:val="ProductList-TableBody"/>
            </w:pPr>
            <w:r>
              <w:rPr>
                <w:color w:val="404040"/>
              </w:rPr>
              <w:t>Fail-Over Rights: N/A</w:t>
            </w:r>
          </w:p>
        </w:tc>
      </w:tr>
      <w:tr w:rsidR="00245554" w14:paraId="33E29D6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471CEBA"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0D148885"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00">
              <w:r>
                <w:rPr>
                  <w:color w:val="00467F"/>
                  <w:u w:val="single"/>
                </w:rPr>
                <w:t>Product List - June 2015</w:t>
              </w:r>
            </w:hyperlink>
            <w:r>
              <w:t xml:space="preserve"> (Windows Companion Subscription</w:t>
            </w:r>
            <w:r>
              <w:fldChar w:fldCharType="begin"/>
            </w:r>
            <w:r>
              <w:instrText xml:space="preserve"> XE "Windows Companion Subscription" </w:instrText>
            </w:r>
            <w:r>
              <w:fldChar w:fldCharType="end"/>
            </w:r>
            <w:r>
              <w:t>)</w:t>
            </w:r>
          </w:p>
        </w:tc>
        <w:tc>
          <w:tcPr>
            <w:tcW w:w="4040" w:type="dxa"/>
            <w:tcBorders>
              <w:top w:val="single" w:sz="4" w:space="0" w:color="000000"/>
              <w:left w:val="single" w:sz="4" w:space="0" w:color="000000"/>
              <w:bottom w:val="single" w:sz="4" w:space="0" w:color="000000"/>
              <w:right w:val="single" w:sz="4" w:space="0" w:color="000000"/>
            </w:tcBorders>
          </w:tcPr>
          <w:p w14:paraId="67C60CB6" w14:textId="77777777" w:rsidR="00245554" w:rsidRDefault="00135932">
            <w:pPr>
              <w:pStyle w:val="ProductList-TableBody"/>
            </w:pPr>
            <w:r>
              <w:fldChar w:fldCharType="begin"/>
            </w:r>
            <w:r>
              <w:instrText xml:space="preserve"> AutoTextList   \s NoStyle \t "Roaming Rights: An SA benefit that permits the Primary User of a Licensed Device certain remote access and use rights. (Refer to Glossary for full definition)" </w:instrText>
            </w:r>
            <w:r>
              <w:fldChar w:fldCharType="separate"/>
            </w:r>
            <w:r>
              <w:rPr>
                <w:color w:val="0563C1"/>
              </w:rPr>
              <w:t>Roaming Rights</w:t>
            </w:r>
            <w:r>
              <w:fldChar w:fldCharType="end"/>
            </w:r>
            <w:r>
              <w:t xml:space="preserve">: </w:t>
            </w:r>
            <w:hyperlink r:id="rId101">
              <w:r>
                <w:rPr>
                  <w:color w:val="00467F"/>
                  <w:u w:val="single"/>
                </w:rPr>
                <w:t>February 2016 – Product Terms</w:t>
              </w:r>
            </w:hyperlink>
          </w:p>
        </w:tc>
      </w:tr>
      <w:tr w:rsidR="00245554" w14:paraId="19724B4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7BC3E00"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A33C79"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053C9D2" w14:textId="77777777" w:rsidR="00245554" w:rsidRDefault="00135932">
            <w:pPr>
              <w:pStyle w:val="ProductList-TableBody"/>
            </w:pPr>
            <w:r>
              <w:t xml:space="preserve"> </w:t>
            </w:r>
          </w:p>
        </w:tc>
      </w:tr>
    </w:tbl>
    <w:p w14:paraId="50BF3318" w14:textId="77777777" w:rsidR="00245554" w:rsidRDefault="00135932">
      <w:pPr>
        <w:pStyle w:val="ProductList-Body"/>
      </w:pPr>
      <w:r>
        <w:t xml:space="preserve"> </w:t>
      </w:r>
    </w:p>
    <w:p w14:paraId="5217F80F" w14:textId="77777777" w:rsidR="00245554" w:rsidRDefault="00135932">
      <w:pPr>
        <w:pStyle w:val="ProductList-ClauseHeading"/>
        <w:outlineLvl w:val="4"/>
      </w:pPr>
      <w:r>
        <w:t>4.1 Software Assurance Additional Use Rights</w:t>
      </w:r>
    </w:p>
    <w:p w14:paraId="7C943734" w14:textId="77777777" w:rsidR="00245554" w:rsidRDefault="00135932">
      <w:pPr>
        <w:pStyle w:val="ProductList-Body"/>
      </w:pPr>
      <w:r>
        <w:t xml:space="preserve">Section 4 (Software Assurance) applies to the following licenses. </w:t>
      </w:r>
    </w:p>
    <w:p w14:paraId="5D16CB56" w14:textId="77777777" w:rsidR="00245554" w:rsidRDefault="00135932" w:rsidP="00135932">
      <w:pPr>
        <w:pStyle w:val="ProductList-Bullet"/>
        <w:numPr>
          <w:ilvl w:val="0"/>
          <w:numId w:val="28"/>
        </w:numPr>
      </w:pPr>
      <w:r>
        <w:t>Windows 10 Enterprise E3/E5</w:t>
      </w:r>
    </w:p>
    <w:p w14:paraId="4E838F6A" w14:textId="77777777" w:rsidR="00245554" w:rsidRDefault="00135932" w:rsidP="00135932">
      <w:pPr>
        <w:pStyle w:val="ProductList-Bullet"/>
        <w:numPr>
          <w:ilvl w:val="0"/>
          <w:numId w:val="28"/>
        </w:numPr>
      </w:pPr>
      <w:r>
        <w:t>Windows 10 Enterprise per device</w:t>
      </w:r>
    </w:p>
    <w:p w14:paraId="2821A1F0" w14:textId="77777777" w:rsidR="00245554" w:rsidRDefault="00135932" w:rsidP="00135932">
      <w:pPr>
        <w:pStyle w:val="ProductList-Bullet"/>
        <w:numPr>
          <w:ilvl w:val="0"/>
          <w:numId w:val="28"/>
        </w:numPr>
      </w:pPr>
      <w:r>
        <w:t>Windows 10 Education E3/E5</w:t>
      </w:r>
    </w:p>
    <w:p w14:paraId="2D4E3228" w14:textId="77777777" w:rsidR="00245554" w:rsidRDefault="00135932" w:rsidP="00135932">
      <w:pPr>
        <w:pStyle w:val="ProductList-Bullet"/>
        <w:numPr>
          <w:ilvl w:val="0"/>
          <w:numId w:val="28"/>
        </w:numPr>
      </w:pPr>
      <w:r>
        <w:t>Windows VDA E3/E5</w:t>
      </w:r>
    </w:p>
    <w:p w14:paraId="2BE6E453" w14:textId="77777777" w:rsidR="00245554" w:rsidRDefault="00135932" w:rsidP="00135932">
      <w:pPr>
        <w:pStyle w:val="ProductList-Bullet"/>
        <w:numPr>
          <w:ilvl w:val="0"/>
          <w:numId w:val="28"/>
        </w:numPr>
      </w:pPr>
      <w:r>
        <w:t>Windows VDA per device</w:t>
      </w:r>
    </w:p>
    <w:p w14:paraId="53D21C0B" w14:textId="77777777" w:rsidR="00245554" w:rsidRDefault="00135932">
      <w:pPr>
        <w:pStyle w:val="ProductList-Body"/>
      </w:pPr>
      <w:r>
        <w:t xml:space="preserve">This provision does not apply to SLs acquired under the Microsoft Cloud Agreement or by way of the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w:t>
      </w:r>
    </w:p>
    <w:p w14:paraId="3E8AAE4F" w14:textId="77777777" w:rsidR="00245554" w:rsidRDefault="00135932">
      <w:pPr>
        <w:pStyle w:val="ProductList-Body"/>
      </w:pPr>
      <w:r>
        <w:t xml:space="preserve"> </w:t>
      </w:r>
    </w:p>
    <w:p w14:paraId="694DDE25" w14:textId="77777777" w:rsidR="00245554" w:rsidRDefault="00135932">
      <w:pPr>
        <w:pStyle w:val="ProductList-ClauseHeading"/>
        <w:outlineLvl w:val="4"/>
      </w:pPr>
      <w:r>
        <w:t>4.2 Windows Virtualization</w:t>
      </w:r>
    </w:p>
    <w:p w14:paraId="6B501C49" w14:textId="77777777" w:rsidR="00245554" w:rsidRDefault="00135932">
      <w:pPr>
        <w:pStyle w:val="ProductList-SubClauseHeading"/>
        <w:outlineLvl w:val="5"/>
      </w:pPr>
      <w:r>
        <w:t>4.2.1 Local Virtualization</w:t>
      </w:r>
    </w:p>
    <w:p w14:paraId="7B5A1D78" w14:textId="77777777" w:rsidR="00245554" w:rsidRDefault="00135932">
      <w:pPr>
        <w:pStyle w:val="ProductList-BodyIndented"/>
      </w:pPr>
      <w:r>
        <w:t xml:space="preserve">Customer may run Windows software acquired through a volume licensing agreement on up to four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locally on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Devices</w:t>
      </w:r>
      <w:r>
        <w:fldChar w:fldCharType="end"/>
      </w:r>
      <w:r>
        <w:t xml:space="preserve">. This local use right applies to VDA Per Device licenses only if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is also licensed with a Qualifying Operating System.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may run Windows software acquired through a volume licensing agreement on up to four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locally on devices licensed with a Qualifying Operating System. If all permitted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are used Customer may use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w:t>
      </w:r>
    </w:p>
    <w:p w14:paraId="4B2975A9" w14:textId="77777777" w:rsidR="00245554" w:rsidRDefault="00135932">
      <w:pPr>
        <w:pStyle w:val="ProductList-BodyIndented"/>
      </w:pPr>
      <w:r>
        <w:t xml:space="preserve"> </w:t>
      </w:r>
    </w:p>
    <w:p w14:paraId="1093B1FC" w14:textId="77777777" w:rsidR="00245554" w:rsidRDefault="00135932">
      <w:pPr>
        <w:pStyle w:val="ProductList-SubClauseHeading"/>
        <w:outlineLvl w:val="5"/>
      </w:pPr>
      <w:r>
        <w:t>4.2.2 Remote Virtualization</w:t>
      </w:r>
    </w:p>
    <w:p w14:paraId="0D1FBF01" w14:textId="77777777" w:rsidR="00245554" w:rsidRDefault="00135932">
      <w:pPr>
        <w:pStyle w:val="ProductList-BodyIndented"/>
      </w:pPr>
      <w:r>
        <w:t xml:space="preserve">Any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any device used by a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remotely access up to four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or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of Windows software acquired through a volume licensing agreement on (a) device(s) dedicated to Customer’s use.</w:t>
      </w:r>
    </w:p>
    <w:p w14:paraId="15EF5485" w14:textId="77777777" w:rsidR="00245554" w:rsidRDefault="00135932">
      <w:pPr>
        <w:pStyle w:val="ProductList-BodyIndented"/>
      </w:pPr>
      <w:r>
        <w:t xml:space="preserve"> </w:t>
      </w:r>
    </w:p>
    <w:p w14:paraId="198A2CEA" w14:textId="77777777" w:rsidR="00245554" w:rsidRDefault="00135932">
      <w:pPr>
        <w:pStyle w:val="ProductList-ClauseHeading"/>
        <w:outlineLvl w:val="4"/>
      </w:pPr>
      <w:r>
        <w:t>4.3 10.1” Screen Device Benefit</w:t>
      </w:r>
    </w:p>
    <w:p w14:paraId="64E9C221" w14:textId="77777777" w:rsidR="00245554" w:rsidRDefault="00135932">
      <w:pPr>
        <w:pStyle w:val="ProductList-Body"/>
      </w:pPr>
      <w:r>
        <w:t>Customer with Per User license may install Windows software acquired through a volume licensing agreement on all Windows licensed devices with integrated screens 10.1” diagonally or less.</w:t>
      </w:r>
    </w:p>
    <w:p w14:paraId="76C963DF" w14:textId="77777777" w:rsidR="00245554" w:rsidRDefault="00135932">
      <w:pPr>
        <w:pStyle w:val="ProductList-Body"/>
      </w:pPr>
      <w:r>
        <w:t xml:space="preserve"> </w:t>
      </w:r>
    </w:p>
    <w:p w14:paraId="270953D4" w14:textId="77777777" w:rsidR="00245554" w:rsidRDefault="00135932">
      <w:pPr>
        <w:pStyle w:val="ProductList-ClauseHeading"/>
        <w:outlineLvl w:val="4"/>
      </w:pPr>
      <w:r>
        <w:t>4.4 Windows to Go</w:t>
      </w:r>
    </w:p>
    <w:p w14:paraId="2BE1C28F" w14:textId="77777777" w:rsidR="00245554" w:rsidRDefault="00135932">
      <w:pPr>
        <w:pStyle w:val="ProductList-Body"/>
      </w:pPr>
      <w:r>
        <w:t xml:space="preserve">Customer may create and store an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Windows software acquired through a volume licensing agreement on up to two USB drives using Windows to Go and run the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(s) on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(s) or, if licensed per user, on any device.</w:t>
      </w:r>
    </w:p>
    <w:p w14:paraId="0EF1B9ED" w14:textId="77777777" w:rsidR="00245554" w:rsidRDefault="00135932">
      <w:pPr>
        <w:pStyle w:val="ProductList-Body"/>
      </w:pPr>
      <w:r>
        <w:t xml:space="preserve"> </w:t>
      </w:r>
    </w:p>
    <w:p w14:paraId="6A7661A2" w14:textId="77777777" w:rsidR="00245554" w:rsidRDefault="00135932">
      <w:pPr>
        <w:pStyle w:val="ProductList-SubClauseHeading"/>
        <w:outlineLvl w:val="5"/>
      </w:pPr>
      <w:r>
        <w:t>4.4.1 Windows to Go Student Option</w:t>
      </w:r>
    </w:p>
    <w:p w14:paraId="5A8C67F4" w14:textId="77777777" w:rsidR="00245554" w:rsidRDefault="00135932">
      <w:pPr>
        <w:pStyle w:val="ProductList-BodyIndented"/>
      </w:pPr>
      <w:r>
        <w:t xml:space="preserve">Academic Institutions electing the Student Option are permitted a maximum of one Windows to Go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per licensed student device while that student is enrolled at the institution.</w:t>
      </w:r>
    </w:p>
    <w:p w14:paraId="577CEF41" w14:textId="77777777" w:rsidR="00245554" w:rsidRDefault="00135932">
      <w:pPr>
        <w:pStyle w:val="ProductList-BodyIndented"/>
      </w:pPr>
      <w:r>
        <w:t xml:space="preserve"> </w:t>
      </w:r>
    </w:p>
    <w:p w14:paraId="6EF374DD" w14:textId="77777777" w:rsidR="00245554" w:rsidRDefault="00135932">
      <w:pPr>
        <w:pStyle w:val="ProductList-ClauseHeading"/>
        <w:outlineLvl w:val="4"/>
      </w:pPr>
      <w:r>
        <w:t>4.5 Windows Pro SA</w:t>
      </w:r>
    </w:p>
    <w:p w14:paraId="0CD743D7" w14:textId="77777777" w:rsidR="00245554" w:rsidRDefault="00135932">
      <w:pPr>
        <w:pStyle w:val="ProductList-Body"/>
      </w:pPr>
      <w:r>
        <w:t>Customers who previously acquired SA for Windows Pro may renew SA on their covered devices without the need to buy a Windows Enterprise license.</w:t>
      </w:r>
    </w:p>
    <w:p w14:paraId="395244D4" w14:textId="77777777" w:rsidR="00245554" w:rsidRDefault="00135932">
      <w:pPr>
        <w:pStyle w:val="ProductList-Body"/>
      </w:pPr>
      <w:r>
        <w:t xml:space="preserve"> </w:t>
      </w:r>
    </w:p>
    <w:p w14:paraId="24275BEC" w14:textId="77777777" w:rsidR="00245554" w:rsidRDefault="00135932">
      <w:pPr>
        <w:pStyle w:val="ProductList-ClauseHeading"/>
        <w:outlineLvl w:val="4"/>
      </w:pPr>
      <w:r>
        <w:t>4.6 Microsoft Desktop Optimization Pack (MDOP)</w:t>
      </w:r>
    </w:p>
    <w:p w14:paraId="14FE3D96" w14:textId="77777777" w:rsidR="00245554" w:rsidRDefault="00135932">
      <w:pPr>
        <w:pStyle w:val="ProductList-Body"/>
      </w:pPr>
      <w:r>
        <w:t xml:space="preserve">Customer may install and use management functionality in the MDOP on Customer’s other devices dedicated to their use to manage software on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’s Devices. Customer may also use the AGPM, DaRT and UE-V to manage software on servers within its domain, so long as the desktops within that domain are licensed for MDOP use.</w:t>
      </w:r>
    </w:p>
    <w:p w14:paraId="788D5697" w14:textId="77777777" w:rsidR="00245554" w:rsidRDefault="00135932">
      <w:pPr>
        <w:pStyle w:val="ProductList-Body"/>
      </w:pPr>
      <w:r>
        <w:t xml:space="preserve"> </w:t>
      </w:r>
    </w:p>
    <w:p w14:paraId="613FDA69" w14:textId="77777777" w:rsidR="00245554" w:rsidRDefault="00135932">
      <w:pPr>
        <w:pStyle w:val="ProductList-SubClauseHeading"/>
        <w:outlineLvl w:val="5"/>
      </w:pPr>
      <w:r>
        <w:t>4.6.1 MDOP Eligibility</w:t>
      </w:r>
    </w:p>
    <w:p w14:paraId="69AADC36" w14:textId="77777777" w:rsidR="00245554" w:rsidRDefault="00135932">
      <w:pPr>
        <w:pStyle w:val="ProductList-BodyIndented"/>
      </w:pPr>
      <w:r>
        <w:t>Customers with the following have rights to use MDOP and do not need to purchase MDOP separately.</w:t>
      </w:r>
    </w:p>
    <w:p w14:paraId="5ACEFD4D" w14:textId="77777777" w:rsidR="00245554" w:rsidRDefault="00135932" w:rsidP="00135932">
      <w:pPr>
        <w:pStyle w:val="ProductList-Bullet"/>
        <w:numPr>
          <w:ilvl w:val="1"/>
          <w:numId w:val="29"/>
        </w:numPr>
      </w:pPr>
      <w:r>
        <w:t xml:space="preserve">Windows 10 Enterprise E3/E5 </w:t>
      </w:r>
    </w:p>
    <w:p w14:paraId="51D84C36" w14:textId="77777777" w:rsidR="00245554" w:rsidRDefault="00135932" w:rsidP="00135932">
      <w:pPr>
        <w:pStyle w:val="ProductList-Bullet"/>
        <w:numPr>
          <w:ilvl w:val="1"/>
          <w:numId w:val="29"/>
        </w:numPr>
      </w:pPr>
      <w:r>
        <w:t>Windows 10 Education E3/E5</w:t>
      </w:r>
    </w:p>
    <w:p w14:paraId="71F09A44" w14:textId="77777777" w:rsidR="00245554" w:rsidRDefault="00135932" w:rsidP="00135932">
      <w:pPr>
        <w:pStyle w:val="ProductList-Bullet"/>
        <w:numPr>
          <w:ilvl w:val="1"/>
          <w:numId w:val="29"/>
        </w:numPr>
      </w:pPr>
      <w:r>
        <w:t>Windows VDA E3/E5</w:t>
      </w:r>
    </w:p>
    <w:p w14:paraId="365B1D10" w14:textId="77777777" w:rsidR="00245554" w:rsidRDefault="00135932" w:rsidP="00135932">
      <w:pPr>
        <w:pStyle w:val="ProductList-Bullet"/>
        <w:numPr>
          <w:ilvl w:val="1"/>
          <w:numId w:val="29"/>
        </w:numPr>
      </w:pPr>
      <w:r>
        <w:t>Agreement with an August 1, 2015, or later effective date and VDA per device or Windows 10 Enterprise per device.</w:t>
      </w:r>
    </w:p>
    <w:p w14:paraId="6076BA1D" w14:textId="77777777" w:rsidR="00245554" w:rsidRDefault="00135932">
      <w:pPr>
        <w:pStyle w:val="ProductList-BodyIndented"/>
      </w:pPr>
      <w:r>
        <w:t xml:space="preserve"> </w:t>
      </w:r>
    </w:p>
    <w:p w14:paraId="45CED96E" w14:textId="77777777" w:rsidR="00245554" w:rsidRDefault="00135932">
      <w:pPr>
        <w:pStyle w:val="ProductList-ClauseHeading"/>
        <w:outlineLvl w:val="4"/>
      </w:pPr>
      <w:r>
        <w:lastRenderedPageBreak/>
        <w:t>4.7 Rights to run Clustered HPC Applications</w:t>
      </w:r>
    </w:p>
    <w:p w14:paraId="2B782435" w14:textId="77777777" w:rsidR="00245554" w:rsidRDefault="00135932">
      <w:pPr>
        <w:pStyle w:val="ProductList-Body"/>
      </w:pPr>
      <w:r>
        <w:t xml:space="preserve">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a device used by a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be used as a </w:t>
      </w:r>
      <w:r>
        <w:fldChar w:fldCharType="begin"/>
      </w:r>
      <w:r>
        <w:instrText xml:space="preserve"> AutoTextList   \s NoStyle \t "Cycle Harvesting Node means a device that is not dedicated to running Clustered HPC Applications or job scheduling services for Clustered HPC Applications." </w:instrText>
      </w:r>
      <w:r>
        <w:fldChar w:fldCharType="separate"/>
      </w:r>
      <w:r>
        <w:rPr>
          <w:color w:val="0563C1"/>
        </w:rPr>
        <w:t>Cycle Harvesting Node</w:t>
      </w:r>
      <w:r>
        <w:fldChar w:fldCharType="end"/>
      </w:r>
      <w:r>
        <w:t xml:space="preserve"> to run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 xml:space="preserve">, as long as the device is not used as a general purpose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database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web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e-mail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print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file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for other multi-user access purposes, or for any other similar resource sharing purpose.</w:t>
      </w:r>
    </w:p>
    <w:p w14:paraId="3B11D787" w14:textId="77777777" w:rsidR="00245554" w:rsidRDefault="00135932">
      <w:pPr>
        <w:pStyle w:val="ProductList-Body"/>
      </w:pPr>
      <w:r>
        <w:t xml:space="preserve"> </w:t>
      </w:r>
    </w:p>
    <w:p w14:paraId="36861A74" w14:textId="77777777" w:rsidR="00245554" w:rsidRDefault="00135932">
      <w:pPr>
        <w:pStyle w:val="ProductList-ClauseHeading"/>
        <w:outlineLvl w:val="4"/>
      </w:pPr>
      <w:r>
        <w:t>4.8 Windows Desktop Operating System – Windows Thin PC</w:t>
      </w:r>
    </w:p>
    <w:p w14:paraId="51B1A7C3" w14:textId="77777777" w:rsidR="00245554" w:rsidRDefault="00135932">
      <w:pPr>
        <w:pStyle w:val="ProductList-Body"/>
      </w:pPr>
      <w:r>
        <w:t>Customer may use the Windows Thin PC software in place of Windows Desktop Operating System software but only to run the types of applications listed below.</w:t>
      </w:r>
    </w:p>
    <w:p w14:paraId="277DB297" w14:textId="77777777" w:rsidR="00245554" w:rsidRDefault="00135932" w:rsidP="00135932">
      <w:pPr>
        <w:pStyle w:val="ProductList-Bullet"/>
        <w:numPr>
          <w:ilvl w:val="0"/>
          <w:numId w:val="30"/>
        </w:numPr>
      </w:pPr>
      <w:r>
        <w:t xml:space="preserve">security </w:t>
      </w:r>
    </w:p>
    <w:p w14:paraId="1C392107" w14:textId="77777777" w:rsidR="00245554" w:rsidRDefault="00135932" w:rsidP="00135932">
      <w:pPr>
        <w:pStyle w:val="ProductList-Bullet"/>
        <w:numPr>
          <w:ilvl w:val="0"/>
          <w:numId w:val="30"/>
        </w:numPr>
      </w:pPr>
      <w:r>
        <w:t xml:space="preserve">management </w:t>
      </w:r>
    </w:p>
    <w:p w14:paraId="56B4B8AC" w14:textId="77777777" w:rsidR="00245554" w:rsidRDefault="00135932" w:rsidP="00135932">
      <w:pPr>
        <w:pStyle w:val="ProductList-Bullet"/>
        <w:numPr>
          <w:ilvl w:val="0"/>
          <w:numId w:val="30"/>
        </w:numPr>
      </w:pPr>
      <w:r>
        <w:t xml:space="preserve">terminal emulation </w:t>
      </w:r>
    </w:p>
    <w:p w14:paraId="6E1D81FD" w14:textId="77777777" w:rsidR="00245554" w:rsidRDefault="00135932" w:rsidP="00135932">
      <w:pPr>
        <w:pStyle w:val="ProductList-Bullet"/>
        <w:numPr>
          <w:ilvl w:val="0"/>
          <w:numId w:val="30"/>
        </w:numPr>
      </w:pPr>
      <w:r>
        <w:t xml:space="preserve">Remote Desktop and similar technologies </w:t>
      </w:r>
    </w:p>
    <w:p w14:paraId="7D10A923" w14:textId="77777777" w:rsidR="00245554" w:rsidRDefault="00135932" w:rsidP="00135932">
      <w:pPr>
        <w:pStyle w:val="ProductList-Bullet"/>
        <w:numPr>
          <w:ilvl w:val="0"/>
          <w:numId w:val="30"/>
        </w:numPr>
      </w:pPr>
      <w:r>
        <w:t xml:space="preserve">web browser </w:t>
      </w:r>
    </w:p>
    <w:p w14:paraId="0335A904" w14:textId="77777777" w:rsidR="00245554" w:rsidRDefault="00135932" w:rsidP="00135932">
      <w:pPr>
        <w:pStyle w:val="ProductList-Bullet"/>
        <w:numPr>
          <w:ilvl w:val="0"/>
          <w:numId w:val="30"/>
        </w:numPr>
      </w:pPr>
      <w:r>
        <w:t xml:space="preserve">media player </w:t>
      </w:r>
    </w:p>
    <w:p w14:paraId="3CA1B753" w14:textId="77777777" w:rsidR="00245554" w:rsidRDefault="00135932" w:rsidP="00135932">
      <w:pPr>
        <w:pStyle w:val="ProductList-Bullet"/>
        <w:numPr>
          <w:ilvl w:val="0"/>
          <w:numId w:val="30"/>
        </w:numPr>
      </w:pPr>
      <w:r>
        <w:t xml:space="preserve">instant messaging client </w:t>
      </w:r>
    </w:p>
    <w:p w14:paraId="2302BFD3" w14:textId="77777777" w:rsidR="00245554" w:rsidRDefault="00135932" w:rsidP="00135932">
      <w:pPr>
        <w:pStyle w:val="ProductList-Bullet"/>
        <w:numPr>
          <w:ilvl w:val="0"/>
          <w:numId w:val="30"/>
        </w:numPr>
      </w:pPr>
      <w:r>
        <w:t xml:space="preserve">document viewers </w:t>
      </w:r>
    </w:p>
    <w:p w14:paraId="3B85D5DF" w14:textId="77777777" w:rsidR="00245554" w:rsidRDefault="00135932" w:rsidP="00135932">
      <w:pPr>
        <w:pStyle w:val="ProductList-Bullet"/>
        <w:numPr>
          <w:ilvl w:val="0"/>
          <w:numId w:val="30"/>
        </w:numPr>
      </w:pPr>
      <w:r>
        <w:t>NET Framework and Java Virtual Machine</w:t>
      </w:r>
    </w:p>
    <w:p w14:paraId="186AAC26" w14:textId="77777777" w:rsidR="00245554" w:rsidRDefault="00135932">
      <w:pPr>
        <w:pStyle w:val="ProductList-Body"/>
      </w:pPr>
      <w:r>
        <w:t>Customer may use the software on a device other than the one on which it was first installed if it moves the corresponding Software Assurance coverage to that other device.</w:t>
      </w:r>
    </w:p>
    <w:p w14:paraId="4F5AE301" w14:textId="77777777" w:rsidR="00245554" w:rsidRDefault="00135932">
      <w:pPr>
        <w:pStyle w:val="ProductList-Body"/>
      </w:pPr>
      <w:r>
        <w:t xml:space="preserve"> </w:t>
      </w:r>
    </w:p>
    <w:p w14:paraId="6CC375DA" w14:textId="77777777" w:rsidR="00245554" w:rsidRDefault="00135932">
      <w:pPr>
        <w:pStyle w:val="ProductList-ClauseHeading"/>
        <w:outlineLvl w:val="4"/>
      </w:pPr>
      <w:r>
        <w:t>4.9 Software Assurance Lapse on Perpetual Licenses</w:t>
      </w:r>
    </w:p>
    <w:p w14:paraId="218D19E4" w14:textId="77777777" w:rsidR="00245554" w:rsidRDefault="00135932">
      <w:pPr>
        <w:pStyle w:val="ProductList-Body"/>
      </w:pPr>
      <w:r>
        <w:t xml:space="preserve">Windows Enterprise Semi-Annual Channel must be uninstalled on any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if Software Assurance coverage lapses. If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was assigned a perpetual Windows Enterprise license, Customer may install on the Licensed Device the version of Windows Enterprise Long Term Servicing Channel that is current at the time of the lapse. </w:t>
      </w:r>
    </w:p>
    <w:p w14:paraId="3D2716AC" w14:textId="77777777" w:rsidR="00245554" w:rsidRDefault="00135932">
      <w:pPr>
        <w:pStyle w:val="ProductList-Body"/>
      </w:pPr>
      <w:r>
        <w:t xml:space="preserve"> </w:t>
      </w:r>
    </w:p>
    <w:p w14:paraId="1F9D8BF8"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3C02CBD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A0F6781"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5252698B" w14:textId="77777777" w:rsidR="00245554" w:rsidRDefault="00245554">
      <w:pPr>
        <w:pStyle w:val="ProductList-Body"/>
      </w:pPr>
    </w:p>
    <w:p w14:paraId="3EA7D80E" w14:textId="77777777" w:rsidR="00245554" w:rsidRDefault="00135932">
      <w:pPr>
        <w:pStyle w:val="ProductList-OfferingGroupHeading"/>
        <w:outlineLvl w:val="1"/>
      </w:pPr>
      <w:bookmarkStart w:id="192" w:name="_Sec619"/>
      <w:r>
        <w:t>Windows Server</w:t>
      </w:r>
      <w:bookmarkEnd w:id="192"/>
      <w:r>
        <w:fldChar w:fldCharType="begin"/>
      </w:r>
      <w:r>
        <w:instrText xml:space="preserve"> TC "</w:instrText>
      </w:r>
      <w:bookmarkStart w:id="193" w:name="_Toc527129541"/>
      <w:r>
        <w:instrText>Windows Server</w:instrText>
      </w:r>
      <w:bookmarkEnd w:id="193"/>
      <w:r>
        <w:instrText>" \l 2</w:instrText>
      </w:r>
      <w:r>
        <w:fldChar w:fldCharType="end"/>
      </w:r>
    </w:p>
    <w:p w14:paraId="481873C4" w14:textId="77777777" w:rsidR="00245554" w:rsidRDefault="00135932">
      <w:pPr>
        <w:pStyle w:val="ProductList-Offering2HeadingNoBorder"/>
        <w:outlineLvl w:val="2"/>
      </w:pPr>
      <w:bookmarkStart w:id="194" w:name="_Sec654"/>
      <w:r>
        <w:t>Windows MultiPoint Server</w:t>
      </w:r>
      <w:bookmarkEnd w:id="194"/>
      <w:r>
        <w:fldChar w:fldCharType="begin"/>
      </w:r>
      <w:r>
        <w:instrText xml:space="preserve"> TC "</w:instrText>
      </w:r>
      <w:bookmarkStart w:id="195" w:name="_Toc527129542"/>
      <w:r>
        <w:instrText>Windows MultiPoint Server</w:instrText>
      </w:r>
      <w:bookmarkEnd w:id="195"/>
      <w:r>
        <w:instrText>" \l 3</w:instrText>
      </w:r>
      <w:r>
        <w:fldChar w:fldCharType="end"/>
      </w:r>
    </w:p>
    <w:p w14:paraId="6D1E0882" w14:textId="77777777" w:rsidR="00245554" w:rsidRDefault="00135932">
      <w:pPr>
        <w:pStyle w:val="ProductList-Offering1SubSection"/>
        <w:outlineLvl w:val="3"/>
      </w:pPr>
      <w:bookmarkStart w:id="196" w:name="_Sec702"/>
      <w:r>
        <w:t>1. Program Availability</w:t>
      </w:r>
      <w:bookmarkEnd w:id="196"/>
    </w:p>
    <w:tbl>
      <w:tblPr>
        <w:tblStyle w:val="PURTable"/>
        <w:tblW w:w="0" w:type="dxa"/>
        <w:tblLook w:val="04A0" w:firstRow="1" w:lastRow="0" w:firstColumn="1" w:lastColumn="0" w:noHBand="0" w:noVBand="1"/>
      </w:tblPr>
      <w:tblGrid>
        <w:gridCol w:w="4029"/>
        <w:gridCol w:w="615"/>
        <w:gridCol w:w="607"/>
        <w:gridCol w:w="612"/>
        <w:gridCol w:w="607"/>
        <w:gridCol w:w="607"/>
        <w:gridCol w:w="611"/>
        <w:gridCol w:w="615"/>
        <w:gridCol w:w="634"/>
        <w:gridCol w:w="619"/>
        <w:gridCol w:w="613"/>
        <w:gridCol w:w="609"/>
      </w:tblGrid>
      <w:tr w:rsidR="00245554" w14:paraId="59FACB7E"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9" w:space="0" w:color="FFFFFF"/>
              <w:left w:val="single" w:sz="9" w:space="0" w:color="FFFFFF"/>
              <w:bottom w:val="single" w:sz="9" w:space="0" w:color="FFFFFF"/>
              <w:right w:val="single" w:sz="9" w:space="0" w:color="FFFFFF"/>
            </w:tcBorders>
            <w:shd w:val="clear" w:color="auto" w:fill="00188F"/>
          </w:tcPr>
          <w:p w14:paraId="3439490E" w14:textId="77777777" w:rsidR="00245554" w:rsidRDefault="00135932">
            <w:pPr>
              <w:pStyle w:val="ProductList-TableBody"/>
            </w:pPr>
            <w:r>
              <w:rPr>
                <w:color w:val="FFFFFF"/>
              </w:rPr>
              <w:t>Products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14B4723C"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98F1A99"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31FC3F44"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3513EBD2"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584AA224"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423B2A87"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2DB42A6"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098D0B1"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18AEFD7"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A1FE745"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4F80594"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4FF48962" w14:textId="77777777">
        <w:tc>
          <w:tcPr>
            <w:tcW w:w="4160" w:type="dxa"/>
            <w:tcBorders>
              <w:top w:val="single" w:sz="9" w:space="0" w:color="FFFFFF"/>
              <w:left w:val="single" w:sz="9" w:space="0" w:color="FFFFFF"/>
              <w:bottom w:val="none" w:sz="4" w:space="0" w:color="BFBFBF"/>
              <w:right w:val="single" w:sz="9" w:space="0" w:color="FFFFFF"/>
            </w:tcBorders>
          </w:tcPr>
          <w:p w14:paraId="055D7A9E" w14:textId="77777777" w:rsidR="00245554" w:rsidRDefault="00135932">
            <w:pPr>
              <w:pStyle w:val="ProductList-TableBody"/>
            </w:pPr>
            <w:r>
              <w:rPr>
                <w:color w:val="000000"/>
              </w:rPr>
              <w:t>Windows MultiPoint Server 2016 Premium</w:t>
            </w:r>
            <w:r>
              <w:fldChar w:fldCharType="begin"/>
            </w:r>
            <w:r>
              <w:instrText xml:space="preserve"> XE "Windows MultiPoint Server 2016 Premium" </w:instrText>
            </w:r>
            <w:r>
              <w:fldChar w:fldCharType="end"/>
            </w:r>
          </w:p>
        </w:tc>
        <w:tc>
          <w:tcPr>
            <w:tcW w:w="620" w:type="dxa"/>
            <w:tcBorders>
              <w:top w:val="single" w:sz="9" w:space="0" w:color="FFFFFF"/>
              <w:left w:val="single" w:sz="9" w:space="0" w:color="FFFFFF"/>
              <w:bottom w:val="none" w:sz="4" w:space="0" w:color="BFBFBF"/>
              <w:right w:val="single" w:sz="9" w:space="0" w:color="FFFFFF"/>
            </w:tcBorders>
          </w:tcPr>
          <w:p w14:paraId="6E35AAB4" w14:textId="77777777" w:rsidR="00245554" w:rsidRDefault="00135932">
            <w:pPr>
              <w:pStyle w:val="ProductList-TableBody"/>
              <w:jc w:val="center"/>
            </w:pPr>
            <w:r>
              <w:rPr>
                <w:color w:val="000000"/>
              </w:rPr>
              <w:t>10/16</w:t>
            </w:r>
          </w:p>
        </w:tc>
        <w:tc>
          <w:tcPr>
            <w:tcW w:w="620" w:type="dxa"/>
            <w:tcBorders>
              <w:top w:val="single" w:sz="9" w:space="0" w:color="FFFFFF"/>
              <w:left w:val="single" w:sz="9" w:space="0" w:color="FFFFFF"/>
              <w:bottom w:val="none" w:sz="4" w:space="0" w:color="BFBFBF"/>
              <w:right w:val="single" w:sz="9" w:space="0" w:color="FFFFFF"/>
            </w:tcBorders>
          </w:tcPr>
          <w:p w14:paraId="1BE2BB25" w14:textId="77777777" w:rsidR="00245554" w:rsidRDefault="00135932">
            <w:pPr>
              <w:pStyle w:val="ProductList-TableBody"/>
              <w:jc w:val="center"/>
            </w:pPr>
            <w:r>
              <w:rPr>
                <w:color w:val="000000"/>
              </w:rPr>
              <w:t>10</w:t>
            </w:r>
          </w:p>
        </w:tc>
        <w:tc>
          <w:tcPr>
            <w:tcW w:w="620" w:type="dxa"/>
            <w:tcBorders>
              <w:top w:val="single" w:sz="9" w:space="0" w:color="FFFFFF"/>
              <w:left w:val="single" w:sz="9" w:space="0" w:color="FFFFFF"/>
              <w:bottom w:val="none" w:sz="4" w:space="0" w:color="BFBFBF"/>
              <w:right w:val="single" w:sz="9" w:space="0" w:color="FFFFFF"/>
            </w:tcBorders>
          </w:tcPr>
          <w:p w14:paraId="643248BD" w14:textId="77777777" w:rsidR="00245554" w:rsidRDefault="00135932">
            <w:pPr>
              <w:pStyle w:val="ProductList-TableBody"/>
              <w:jc w:val="center"/>
            </w:pPr>
            <w:r>
              <w:rPr>
                <w:color w:val="000000"/>
              </w:rPr>
              <w:t>15</w:t>
            </w:r>
          </w:p>
        </w:tc>
        <w:tc>
          <w:tcPr>
            <w:tcW w:w="620" w:type="dxa"/>
            <w:tcBorders>
              <w:top w:val="single" w:sz="9" w:space="0" w:color="FFFFFF"/>
              <w:left w:val="single" w:sz="9" w:space="0" w:color="FFFFFF"/>
              <w:bottom w:val="none" w:sz="4" w:space="0" w:color="BFBFBF"/>
              <w:right w:val="single" w:sz="9" w:space="0" w:color="FFFFFF"/>
            </w:tcBorders>
          </w:tcPr>
          <w:p w14:paraId="781D73BE" w14:textId="77777777" w:rsidR="00245554" w:rsidRDefault="00135932">
            <w:pPr>
              <w:pStyle w:val="ProductList-TableBody"/>
              <w:jc w:val="center"/>
            </w:pPr>
            <w:r>
              <w:rPr>
                <w:color w:val="000000"/>
              </w:rPr>
              <w:t>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CEE2E3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870E1DA"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D956687"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78B061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B763B6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1D2F44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4F32C3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73475D0C" w14:textId="77777777" w:rsidR="00245554" w:rsidRDefault="00135932">
      <w:pPr>
        <w:pStyle w:val="ProductList-Offering1SubSection"/>
        <w:outlineLvl w:val="3"/>
      </w:pPr>
      <w:bookmarkStart w:id="197" w:name="_Sec757"/>
      <w:r>
        <w:t>2. Product Conditions</w:t>
      </w:r>
      <w:bookmarkEnd w:id="197"/>
    </w:p>
    <w:tbl>
      <w:tblPr>
        <w:tblStyle w:val="PURTable"/>
        <w:tblW w:w="0" w:type="dxa"/>
        <w:tblLook w:val="04A0" w:firstRow="1" w:lastRow="0" w:firstColumn="1" w:lastColumn="0" w:noHBand="0" w:noVBand="1"/>
      </w:tblPr>
      <w:tblGrid>
        <w:gridCol w:w="3596"/>
        <w:gridCol w:w="3600"/>
        <w:gridCol w:w="3594"/>
      </w:tblGrid>
      <w:tr w:rsidR="00245554" w14:paraId="078546C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3C99D82"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Windows MultiPoint Server 2012</w:t>
            </w:r>
            <w:r>
              <w:fldChar w:fldCharType="begin"/>
            </w:r>
            <w:r>
              <w:instrText xml:space="preserve"> XE "Windows MultiPoint Server 2012" </w:instrText>
            </w:r>
            <w:r>
              <w:fldChar w:fldCharType="end"/>
            </w:r>
            <w:r>
              <w:t xml:space="preserve"> (12/12)</w:t>
            </w:r>
          </w:p>
        </w:tc>
        <w:tc>
          <w:tcPr>
            <w:tcW w:w="4040" w:type="dxa"/>
            <w:tcBorders>
              <w:top w:val="single" w:sz="18" w:space="0" w:color="00188F"/>
              <w:left w:val="single" w:sz="4" w:space="0" w:color="000000"/>
              <w:bottom w:val="single" w:sz="4" w:space="0" w:color="000000"/>
              <w:right w:val="single" w:sz="4" w:space="0" w:color="000000"/>
            </w:tcBorders>
          </w:tcPr>
          <w:p w14:paraId="38AC395A"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2210338" w14:textId="77777777" w:rsidR="00245554" w:rsidRDefault="00135932">
            <w:pPr>
              <w:pStyle w:val="ProductList-TableBody"/>
            </w:pPr>
            <w:r>
              <w:rPr>
                <w:color w:val="404040"/>
              </w:rPr>
              <w:t>Down Editions: N/A</w:t>
            </w:r>
          </w:p>
        </w:tc>
      </w:tr>
      <w:tr w:rsidR="00245554" w14:paraId="16333C3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EF9D694"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A9B6C4"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D57697" w14:textId="77777777" w:rsidR="00245554" w:rsidRDefault="00135932">
            <w:pPr>
              <w:pStyle w:val="ProductList-TableBody"/>
            </w:pPr>
            <w:r>
              <w:rPr>
                <w:color w:val="404040"/>
              </w:rPr>
              <w:t>Prerequisite (SA): N/A</w:t>
            </w:r>
          </w:p>
        </w:tc>
      </w:tr>
      <w:tr w:rsidR="00245554" w14:paraId="316FA5C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9A277B"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2E96C2F"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E7FA06" w14:textId="77777777" w:rsidR="00245554" w:rsidRDefault="00135932">
            <w:pPr>
              <w:pStyle w:val="ProductList-TableBody"/>
            </w:pPr>
            <w:r>
              <w:rPr>
                <w:color w:val="404040"/>
              </w:rPr>
              <w:t>Reduction Eligible: N/A</w:t>
            </w:r>
          </w:p>
        </w:tc>
      </w:tr>
      <w:tr w:rsidR="00245554" w14:paraId="7474F16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38796C"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96F6CE"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2871D1E" w14:textId="77777777" w:rsidR="00245554" w:rsidRDefault="00135932">
            <w:pPr>
              <w:pStyle w:val="ProductList-TableBody"/>
            </w:pPr>
            <w:r>
              <w:rPr>
                <w:color w:val="404040"/>
              </w:rPr>
              <w:t>True-Up Eligible: N/A</w:t>
            </w:r>
          </w:p>
        </w:tc>
      </w:tr>
      <w:tr w:rsidR="00245554" w14:paraId="6049E30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5DA64E"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4C1C67E"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8E8A68B" w14:textId="77777777" w:rsidR="00245554" w:rsidRDefault="00135932">
            <w:pPr>
              <w:pStyle w:val="ProductList-TableBody"/>
            </w:pPr>
            <w:r>
              <w:t xml:space="preserve"> </w:t>
            </w:r>
          </w:p>
        </w:tc>
      </w:tr>
    </w:tbl>
    <w:p w14:paraId="0D96ACA1" w14:textId="77777777" w:rsidR="00245554" w:rsidRDefault="00135932">
      <w:pPr>
        <w:pStyle w:val="ProductList-Body"/>
      </w:pPr>
      <w:r>
        <w:t xml:space="preserve"> </w:t>
      </w:r>
    </w:p>
    <w:p w14:paraId="68695B5A" w14:textId="77777777" w:rsidR="00245554" w:rsidRDefault="00135932">
      <w:pPr>
        <w:pStyle w:val="ProductList-Offering1SubSection"/>
        <w:outlineLvl w:val="3"/>
      </w:pPr>
      <w:bookmarkStart w:id="198" w:name="_Sec800"/>
      <w:r>
        <w:t>3. Use Rights</w:t>
      </w:r>
      <w:bookmarkEnd w:id="198"/>
    </w:p>
    <w:tbl>
      <w:tblPr>
        <w:tblStyle w:val="PURTable"/>
        <w:tblW w:w="0" w:type="dxa"/>
        <w:tblLook w:val="04A0" w:firstRow="1" w:lastRow="0" w:firstColumn="1" w:lastColumn="0" w:noHBand="0" w:noVBand="1"/>
      </w:tblPr>
      <w:tblGrid>
        <w:gridCol w:w="3599"/>
        <w:gridCol w:w="3600"/>
        <w:gridCol w:w="3591"/>
      </w:tblGrid>
      <w:tr w:rsidR="00245554" w14:paraId="4F5AD87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CE274BF"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tcPr>
          <w:p w14:paraId="06A59031"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14:paraId="1899623F"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45554" w14:paraId="20C8C7E8" w14:textId="77777777">
        <w:tc>
          <w:tcPr>
            <w:tcW w:w="4040" w:type="dxa"/>
            <w:tcBorders>
              <w:top w:val="single" w:sz="4" w:space="0" w:color="000000"/>
              <w:left w:val="single" w:sz="4" w:space="0" w:color="000000"/>
              <w:bottom w:val="single" w:sz="4" w:space="0" w:color="000000"/>
              <w:right w:val="single" w:sz="4" w:space="0" w:color="000000"/>
            </w:tcBorders>
          </w:tcPr>
          <w:p w14:paraId="6B2E1A73" w14:textId="77777777" w:rsidR="00245554" w:rsidRDefault="00135932">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14:paraId="62B99ED8"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60FA20F" w14:textId="77777777" w:rsidR="00245554" w:rsidRDefault="00135932">
            <w:pPr>
              <w:pStyle w:val="ProductList-TableBody"/>
            </w:pPr>
            <w:r>
              <w:rPr>
                <w:color w:val="404040"/>
              </w:rPr>
              <w:t>Included Technologies: N/A</w:t>
            </w:r>
          </w:p>
        </w:tc>
      </w:tr>
      <w:tr w:rsidR="00245554" w14:paraId="3EBE998A" w14:textId="77777777">
        <w:tc>
          <w:tcPr>
            <w:tcW w:w="4040" w:type="dxa"/>
            <w:tcBorders>
              <w:top w:val="single" w:sz="4" w:space="0" w:color="000000"/>
              <w:left w:val="single" w:sz="4" w:space="0" w:color="000000"/>
              <w:bottom w:val="single" w:sz="4" w:space="0" w:color="000000"/>
              <w:right w:val="single" w:sz="4" w:space="0" w:color="000000"/>
            </w:tcBorders>
          </w:tcPr>
          <w:p w14:paraId="51A9DA6F"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H.264/MPEG-4 AVC and/or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2DB547"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09066A6" w14:textId="77777777" w:rsidR="00245554" w:rsidRDefault="00135932">
            <w:pPr>
              <w:pStyle w:val="ProductList-TableBody"/>
            </w:pPr>
            <w:r>
              <w:t xml:space="preserve"> </w:t>
            </w:r>
          </w:p>
        </w:tc>
      </w:tr>
    </w:tbl>
    <w:p w14:paraId="3115158E" w14:textId="77777777" w:rsidR="00245554" w:rsidRDefault="00135932">
      <w:pPr>
        <w:pStyle w:val="ProductList-Body"/>
      </w:pPr>
      <w:r>
        <w:t xml:space="preserve"> </w:t>
      </w:r>
    </w:p>
    <w:p w14:paraId="10E8C666" w14:textId="77777777" w:rsidR="00245554" w:rsidRDefault="00135932">
      <w:pPr>
        <w:pStyle w:val="ProductList-ClauseHeading"/>
        <w:outlineLvl w:val="4"/>
      </w:pPr>
      <w:r>
        <w:t>3.1 Server Software Access</w:t>
      </w:r>
    </w:p>
    <w:tbl>
      <w:tblPr>
        <w:tblStyle w:val="PURTable"/>
        <w:tblW w:w="0" w:type="dxa"/>
        <w:tblLook w:val="04A0" w:firstRow="1" w:lastRow="0" w:firstColumn="1" w:lastColumn="0" w:noHBand="0" w:noVBand="1"/>
      </w:tblPr>
      <w:tblGrid>
        <w:gridCol w:w="3582"/>
        <w:gridCol w:w="3599"/>
        <w:gridCol w:w="3609"/>
      </w:tblGrid>
      <w:tr w:rsidR="00245554" w14:paraId="43E4B9D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4D0FFA6A" w14:textId="77777777" w:rsidR="00245554" w:rsidRDefault="00135932">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14:paraId="790699A8" w14:textId="77777777" w:rsidR="00245554" w:rsidRDefault="00135932">
            <w:pPr>
              <w:pStyle w:val="ProductList-TableBody"/>
            </w:pPr>
            <w:r>
              <w:t>Windows Server 2019 Remote Desktop Services CAL and Windows Server 2019 CAL</w:t>
            </w:r>
            <w:r>
              <w:fldChar w:fldCharType="begin"/>
            </w:r>
            <w:r>
              <w:instrText xml:space="preserve"> XE "Windows Server 2019 CAL" </w:instrText>
            </w:r>
            <w:r>
              <w:fldChar w:fldCharType="end"/>
            </w:r>
          </w:p>
        </w:tc>
        <w:tc>
          <w:tcPr>
            <w:tcW w:w="4040" w:type="dxa"/>
            <w:tcBorders>
              <w:top w:val="single" w:sz="18" w:space="0" w:color="0072C6"/>
              <w:left w:val="none" w:sz="4" w:space="0" w:color="000000"/>
              <w:bottom w:val="single" w:sz="4" w:space="0" w:color="000000"/>
              <w:right w:val="single" w:sz="4" w:space="0" w:color="000000"/>
            </w:tcBorders>
          </w:tcPr>
          <w:p w14:paraId="0D41CA7B" w14:textId="77777777" w:rsidR="00245554" w:rsidRDefault="00135932">
            <w:pPr>
              <w:pStyle w:val="ProductList-TableBody"/>
            </w:pPr>
            <w:r>
              <w:t>Windows Server 2019 Remote Desktop Services CAL and CAL Equivalent License</w:t>
            </w:r>
          </w:p>
          <w:p w14:paraId="30017B52" w14:textId="77777777" w:rsidR="00245554" w:rsidRDefault="00135932">
            <w:pPr>
              <w:pStyle w:val="ProductList-TableBody"/>
            </w:pPr>
            <w:r>
              <w:t xml:space="preserve">(refer to </w:t>
            </w:r>
            <w:hyperlink w:anchor="_Sec591">
              <w:r>
                <w:rPr>
                  <w:color w:val="00467F"/>
                  <w:u w:val="single"/>
                </w:rPr>
                <w:t>Appendix A</w:t>
              </w:r>
            </w:hyperlink>
            <w:r>
              <w:t>)</w:t>
            </w:r>
          </w:p>
        </w:tc>
      </w:tr>
    </w:tbl>
    <w:p w14:paraId="38B9C6F8" w14:textId="77777777" w:rsidR="00245554" w:rsidRDefault="00135932">
      <w:pPr>
        <w:pStyle w:val="ProductList-Body"/>
      </w:pPr>
      <w:r>
        <w:t xml:space="preserve"> </w:t>
      </w:r>
    </w:p>
    <w:p w14:paraId="4A12E079" w14:textId="77777777" w:rsidR="00245554" w:rsidRDefault="00135932">
      <w:pPr>
        <w:pStyle w:val="ProductList-SubClauseHeading"/>
        <w:outlineLvl w:val="5"/>
      </w:pPr>
      <w:r>
        <w:t>3.1.1 Additional Functionality Associated with Windows Server 2019 Active Directory Rights Management Services CAL</w:t>
      </w:r>
    </w:p>
    <w:p w14:paraId="513A6DA1" w14:textId="77777777" w:rsidR="00245554" w:rsidRDefault="00135932">
      <w:pPr>
        <w:pStyle w:val="ProductList-BodyIndented"/>
      </w:pPr>
      <w:r>
        <w:t>Windows Server 2019 Rights Management Services</w:t>
      </w:r>
    </w:p>
    <w:tbl>
      <w:tblPr>
        <w:tblStyle w:val="PURTable0"/>
        <w:tblW w:w="0" w:type="dxa"/>
        <w:tblLook w:val="04A0" w:firstRow="1" w:lastRow="0" w:firstColumn="1" w:lastColumn="0" w:noHBand="0" w:noVBand="1"/>
      </w:tblPr>
      <w:tblGrid>
        <w:gridCol w:w="3449"/>
        <w:gridCol w:w="3507"/>
        <w:gridCol w:w="3474"/>
      </w:tblGrid>
      <w:tr w:rsidR="00245554" w14:paraId="14F08E1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498C9400" w14:textId="77777777" w:rsidR="00245554" w:rsidRDefault="00135932">
            <w:pPr>
              <w:pStyle w:val="ProductList-TableBody"/>
            </w:pPr>
            <w:r>
              <w:lastRenderedPageBreak/>
              <w:t>Additive Access License</w:t>
            </w:r>
          </w:p>
        </w:tc>
        <w:tc>
          <w:tcPr>
            <w:tcW w:w="4040" w:type="dxa"/>
            <w:tcBorders>
              <w:top w:val="single" w:sz="18" w:space="0" w:color="0072C6"/>
              <w:left w:val="single" w:sz="4" w:space="0" w:color="000000"/>
              <w:bottom w:val="single" w:sz="4" w:space="0" w:color="000000"/>
              <w:right w:val="none" w:sz="4" w:space="0" w:color="000000"/>
            </w:tcBorders>
          </w:tcPr>
          <w:p w14:paraId="3116AE06" w14:textId="77777777" w:rsidR="00245554" w:rsidRDefault="00135932">
            <w:pPr>
              <w:pStyle w:val="ProductList-TableBody"/>
            </w:pPr>
            <w:r>
              <w:t>Windows Server 2019 Active Directory Rights Management Services CAL</w:t>
            </w:r>
            <w:r>
              <w:fldChar w:fldCharType="begin"/>
            </w:r>
            <w:r>
              <w:instrText xml:space="preserve"> XE "Windows Server 2019 Active Directory Rights Management Services CAL" </w:instrText>
            </w:r>
            <w:r>
              <w:fldChar w:fldCharType="end"/>
            </w:r>
          </w:p>
        </w:tc>
        <w:tc>
          <w:tcPr>
            <w:tcW w:w="4040" w:type="dxa"/>
            <w:tcBorders>
              <w:top w:val="single" w:sz="18" w:space="0" w:color="0072C6"/>
              <w:left w:val="none" w:sz="4" w:space="0" w:color="000000"/>
              <w:bottom w:val="single" w:sz="4" w:space="0" w:color="000000"/>
              <w:right w:val="single" w:sz="4" w:space="0" w:color="000000"/>
            </w:tcBorders>
          </w:tcPr>
          <w:p w14:paraId="4E1EF6D8" w14:textId="77777777" w:rsidR="00245554" w:rsidRDefault="00135932">
            <w:pPr>
              <w:pStyle w:val="ProductList-TableBody"/>
            </w:pPr>
            <w:r>
              <w:t xml:space="preserve">CAL Equivalent License (refer to </w:t>
            </w:r>
            <w:hyperlink w:anchor="_Sec591">
              <w:r>
                <w:rPr>
                  <w:color w:val="00467F"/>
                  <w:u w:val="single"/>
                </w:rPr>
                <w:t>Appendix A</w:t>
              </w:r>
            </w:hyperlink>
            <w:r>
              <w:t>)</w:t>
            </w:r>
          </w:p>
        </w:tc>
      </w:tr>
    </w:tbl>
    <w:p w14:paraId="6B86F498" w14:textId="77777777" w:rsidR="00245554" w:rsidRDefault="00135932">
      <w:pPr>
        <w:pStyle w:val="ProductList-BodyIndented"/>
      </w:pPr>
      <w:r>
        <w:t xml:space="preserve"> </w:t>
      </w:r>
    </w:p>
    <w:p w14:paraId="336263EE" w14:textId="77777777" w:rsidR="00245554" w:rsidRDefault="00135932">
      <w:pPr>
        <w:pStyle w:val="ProductList-ClauseHeading"/>
        <w:outlineLvl w:val="4"/>
      </w:pPr>
      <w:r>
        <w:t>3.2 Running Instances of the Software</w:t>
      </w:r>
    </w:p>
    <w:p w14:paraId="60A06CE9" w14:textId="77777777" w:rsidR="00245554" w:rsidRDefault="00135932">
      <w:pPr>
        <w:pStyle w:val="ProductList-Body"/>
      </w:pPr>
      <w:r>
        <w:t xml:space="preserve">Customer may run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at any one time one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the server software in each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and one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If Customer uses the server software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then server software used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may be used only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w:t>
      </w:r>
    </w:p>
    <w:p w14:paraId="057F237B" w14:textId="77777777" w:rsidR="00245554" w:rsidRDefault="00135932">
      <w:pPr>
        <w:pStyle w:val="ProductList-Body"/>
      </w:pPr>
      <w:r>
        <w:t xml:space="preserve"> </w:t>
      </w:r>
    </w:p>
    <w:p w14:paraId="7980CA52" w14:textId="77777777" w:rsidR="00245554" w:rsidRDefault="00135932">
      <w:pPr>
        <w:pStyle w:val="ProductList-ClauseHeading"/>
        <w:outlineLvl w:val="4"/>
      </w:pPr>
      <w:r>
        <w:t>3.3 Access Licenses</w:t>
      </w:r>
    </w:p>
    <w:p w14:paraId="5CDEA52C" w14:textId="77777777" w:rsidR="00245554" w:rsidRDefault="00135932">
      <w:pPr>
        <w:pStyle w:val="ProductList-Body"/>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that is used solely for hosting and managing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14:paraId="64736CB6" w14:textId="77777777" w:rsidR="00245554" w:rsidRDefault="00135932">
      <w:pPr>
        <w:pStyle w:val="ProductList-Body"/>
      </w:pPr>
      <w:r>
        <w:t xml:space="preserve"> </w:t>
      </w:r>
    </w:p>
    <w:p w14:paraId="3B1E7941" w14:textId="77777777" w:rsidR="00245554" w:rsidRDefault="00135932">
      <w:pPr>
        <w:pStyle w:val="ProductList-ClauseHeading"/>
        <w:outlineLvl w:val="4"/>
      </w:pPr>
      <w:r>
        <w:t>3.4 Windows MultiPoint Server 2016 Connector</w:t>
      </w:r>
    </w:p>
    <w:p w14:paraId="1B1E851D" w14:textId="77777777" w:rsidR="00245554" w:rsidRDefault="00135932">
      <w:pPr>
        <w:pStyle w:val="ProductList-Body"/>
      </w:pPr>
      <w:r>
        <w:t>Customer may install and use the Windows Server 2016 MultiPoint Connector software on any device that is licensed to access Windows Server 2016 (or later). It may use this software only to access the MultiPoint Server software. If it accesses the server software from this device solely to use the MultiPoint Dashboard it does not need a Remote Desktop Services CAL.</w:t>
      </w:r>
    </w:p>
    <w:p w14:paraId="7CE55C7C" w14:textId="77777777" w:rsidR="00245554" w:rsidRDefault="00135932">
      <w:pPr>
        <w:pStyle w:val="ProductList-Body"/>
      </w:pPr>
      <w:r>
        <w:t xml:space="preserve"> </w:t>
      </w:r>
    </w:p>
    <w:p w14:paraId="0619EEAC" w14:textId="77777777" w:rsidR="00245554" w:rsidRDefault="00135932">
      <w:pPr>
        <w:pStyle w:val="ProductList-ClauseHeading"/>
        <w:outlineLvl w:val="4"/>
      </w:pPr>
      <w:r>
        <w:t>3.5 Installation Type</w:t>
      </w:r>
    </w:p>
    <w:p w14:paraId="2BE5E612" w14:textId="77777777" w:rsidR="00245554" w:rsidRDefault="00135932">
      <w:pPr>
        <w:pStyle w:val="ProductList-Body"/>
      </w:pPr>
      <w:r>
        <w:t>Customer may only install Remote Desktop Services and deploy and use the MultiPoint Services role.</w:t>
      </w:r>
    </w:p>
    <w:p w14:paraId="2DB8131D" w14:textId="77777777" w:rsidR="00245554" w:rsidRDefault="00135932">
      <w:pPr>
        <w:pStyle w:val="ProductList-Body"/>
      </w:pPr>
      <w:r>
        <w:t xml:space="preserve"> </w:t>
      </w:r>
    </w:p>
    <w:p w14:paraId="09C1F975" w14:textId="77777777" w:rsidR="00245554" w:rsidRDefault="00135932">
      <w:pPr>
        <w:pStyle w:val="ProductList-ClauseHeading"/>
        <w:outlineLvl w:val="4"/>
      </w:pPr>
      <w:r>
        <w:t>3.6 Additional Software</w:t>
      </w:r>
    </w:p>
    <w:p w14:paraId="718BC0A3" w14:textId="77777777" w:rsidR="00245554" w:rsidRDefault="00135932">
      <w:pPr>
        <w:pStyle w:val="ProductList-Body"/>
      </w:pPr>
      <w:r>
        <w:t xml:space="preserve">For a list of Additional Software refer </w:t>
      </w:r>
      <w:hyperlink r:id="rId102">
        <w:r>
          <w:rPr>
            <w:color w:val="00467F"/>
            <w:u w:val="single"/>
          </w:rPr>
          <w:t>http://go.microsoft.com/fwlink/?LinkId=245856</w:t>
        </w:r>
      </w:hyperlink>
      <w:r>
        <w:t>.</w:t>
      </w:r>
    </w:p>
    <w:p w14:paraId="196A23D4" w14:textId="77777777" w:rsidR="00245554" w:rsidRDefault="00135932">
      <w:pPr>
        <w:pStyle w:val="ProductList-Offering1SubSection"/>
        <w:outlineLvl w:val="3"/>
      </w:pPr>
      <w:bookmarkStart w:id="199" w:name="_Sec832"/>
      <w:r>
        <w:t>4. Software Assurance</w:t>
      </w:r>
      <w:bookmarkEnd w:id="199"/>
    </w:p>
    <w:tbl>
      <w:tblPr>
        <w:tblStyle w:val="PURTable"/>
        <w:tblW w:w="0" w:type="dxa"/>
        <w:tblLook w:val="04A0" w:firstRow="1" w:lastRow="0" w:firstColumn="1" w:lastColumn="0" w:noHBand="0" w:noVBand="1"/>
      </w:tblPr>
      <w:tblGrid>
        <w:gridCol w:w="3593"/>
        <w:gridCol w:w="3606"/>
        <w:gridCol w:w="3591"/>
      </w:tblGrid>
      <w:tr w:rsidR="00245554" w14:paraId="360A110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7ED442D"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045D22C1"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40B06A1" w14:textId="77777777" w:rsidR="00245554" w:rsidRDefault="00135932">
            <w:pPr>
              <w:pStyle w:val="ProductList-TableBody"/>
            </w:pPr>
            <w:r>
              <w:rPr>
                <w:color w:val="404040"/>
              </w:rPr>
              <w:t>Fail-Over Rights: N/A</w:t>
            </w:r>
          </w:p>
        </w:tc>
      </w:tr>
      <w:tr w:rsidR="00245554" w14:paraId="5BF3638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B3BF869" w14:textId="77777777" w:rsidR="00245554" w:rsidRDefault="00135932">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14:paraId="06B596D6"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03">
              <w:r>
                <w:rPr>
                  <w:color w:val="00467F"/>
                  <w:u w:val="single"/>
                </w:rPr>
                <w:t>Product Term - October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68362D" w14:textId="77777777" w:rsidR="00245554" w:rsidRDefault="00135932">
            <w:pPr>
              <w:pStyle w:val="ProductList-TableBody"/>
            </w:pPr>
            <w:r>
              <w:rPr>
                <w:color w:val="404040"/>
              </w:rPr>
              <w:t>Roaming Rights: N/A</w:t>
            </w:r>
          </w:p>
        </w:tc>
      </w:tr>
      <w:tr w:rsidR="00245554" w14:paraId="14CDD62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3DB2DF" w14:textId="77777777" w:rsidR="00245554" w:rsidRDefault="00135932">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03C86A"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92C5536" w14:textId="77777777" w:rsidR="00245554" w:rsidRDefault="00135932">
            <w:pPr>
              <w:pStyle w:val="ProductList-TableBody"/>
            </w:pPr>
            <w:r>
              <w:t xml:space="preserve"> </w:t>
            </w:r>
          </w:p>
        </w:tc>
      </w:tr>
    </w:tbl>
    <w:p w14:paraId="379C7DD7"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1EA819D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9947062"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31F36C4D" w14:textId="77777777" w:rsidR="00245554" w:rsidRDefault="00245554">
      <w:pPr>
        <w:pStyle w:val="ProductList-Body"/>
      </w:pPr>
    </w:p>
    <w:p w14:paraId="628E85BC" w14:textId="77777777" w:rsidR="00245554" w:rsidRDefault="00135932">
      <w:pPr>
        <w:pStyle w:val="ProductList-Offering2HeadingNoBorder"/>
        <w:outlineLvl w:val="2"/>
      </w:pPr>
      <w:bookmarkStart w:id="200" w:name="_Sec655"/>
      <w:r>
        <w:t>Windows Server</w:t>
      </w:r>
      <w:bookmarkEnd w:id="200"/>
      <w:r>
        <w:fldChar w:fldCharType="begin"/>
      </w:r>
      <w:r>
        <w:instrText xml:space="preserve"> TC "</w:instrText>
      </w:r>
      <w:bookmarkStart w:id="201" w:name="_Toc527129543"/>
      <w:r>
        <w:instrText>Windows Server</w:instrText>
      </w:r>
      <w:bookmarkEnd w:id="201"/>
      <w:r>
        <w:instrText>" \l 3</w:instrText>
      </w:r>
      <w:r>
        <w:fldChar w:fldCharType="end"/>
      </w:r>
    </w:p>
    <w:p w14:paraId="10AD6D3E" w14:textId="77777777" w:rsidR="00245554" w:rsidRDefault="00135932">
      <w:pPr>
        <w:pStyle w:val="ProductList-Offering1SubSection"/>
        <w:outlineLvl w:val="3"/>
      </w:pPr>
      <w:bookmarkStart w:id="202" w:name="_Sec703"/>
      <w:r>
        <w:t>1. Program Availability</w:t>
      </w:r>
      <w:bookmarkEnd w:id="202"/>
    </w:p>
    <w:tbl>
      <w:tblPr>
        <w:tblStyle w:val="PURTable"/>
        <w:tblW w:w="0" w:type="dxa"/>
        <w:tblLook w:val="04A0" w:firstRow="1" w:lastRow="0" w:firstColumn="1" w:lastColumn="0" w:noHBand="0" w:noVBand="1"/>
      </w:tblPr>
      <w:tblGrid>
        <w:gridCol w:w="4024"/>
        <w:gridCol w:w="615"/>
        <w:gridCol w:w="609"/>
        <w:gridCol w:w="611"/>
        <w:gridCol w:w="605"/>
        <w:gridCol w:w="609"/>
        <w:gridCol w:w="611"/>
        <w:gridCol w:w="615"/>
        <w:gridCol w:w="634"/>
        <w:gridCol w:w="618"/>
        <w:gridCol w:w="612"/>
        <w:gridCol w:w="615"/>
      </w:tblGrid>
      <w:tr w:rsidR="00245554" w14:paraId="6DA29599"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9" w:space="0" w:color="FFFFFF"/>
              <w:left w:val="single" w:sz="9" w:space="0" w:color="FFFFFF"/>
              <w:bottom w:val="single" w:sz="9" w:space="0" w:color="FFFFFF"/>
              <w:right w:val="single" w:sz="9" w:space="0" w:color="FFFFFF"/>
            </w:tcBorders>
            <w:shd w:val="clear" w:color="auto" w:fill="00188F"/>
          </w:tcPr>
          <w:p w14:paraId="6844A53C" w14:textId="77777777" w:rsidR="00245554" w:rsidRDefault="00135932">
            <w:pPr>
              <w:pStyle w:val="ProductList-TableBody"/>
            </w:pPr>
            <w:r>
              <w:rPr>
                <w:color w:val="FFFFFF"/>
              </w:rPr>
              <w:t>Products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C83D41A" w14:textId="77777777" w:rsidR="00245554" w:rsidRDefault="00135932">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586CB319" w14:textId="77777777" w:rsidR="00245554" w:rsidRDefault="00135932">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5D1FB520" w14:textId="77777777" w:rsidR="00245554" w:rsidRDefault="00135932">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4746DCF" w14:textId="77777777" w:rsidR="00245554" w:rsidRDefault="00135932">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1A5683B"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19C6497"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47CBE7CC"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4884902"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B65D201"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C364900"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499B80A2"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45554" w14:paraId="18163C2A" w14:textId="77777777">
        <w:tc>
          <w:tcPr>
            <w:tcW w:w="4160" w:type="dxa"/>
            <w:tcBorders>
              <w:top w:val="single" w:sz="9" w:space="0" w:color="FFFFFF"/>
              <w:left w:val="single" w:sz="9" w:space="0" w:color="FFFFFF"/>
              <w:bottom w:val="dashed" w:sz="4" w:space="0" w:color="BFBFBF"/>
              <w:right w:val="single" w:sz="9" w:space="0" w:color="FFFFFF"/>
            </w:tcBorders>
          </w:tcPr>
          <w:p w14:paraId="11520B1E" w14:textId="77777777" w:rsidR="00245554" w:rsidRDefault="00135932">
            <w:pPr>
              <w:pStyle w:val="ProductList-TableBody"/>
            </w:pPr>
            <w:r>
              <w:rPr>
                <w:color w:val="000000"/>
              </w:rPr>
              <w:t>Windows Server 2019 Active Directory Rights Management Services CAL</w:t>
            </w:r>
            <w:r>
              <w:fldChar w:fldCharType="begin"/>
            </w:r>
            <w:r>
              <w:instrText xml:space="preserve"> XE "Windows Server 2019 Active Directory Rights Management Services CAL" </w:instrText>
            </w:r>
            <w:r>
              <w:fldChar w:fldCharType="end"/>
            </w:r>
          </w:p>
        </w:tc>
        <w:tc>
          <w:tcPr>
            <w:tcW w:w="620" w:type="dxa"/>
            <w:tcBorders>
              <w:top w:val="single" w:sz="9" w:space="0" w:color="FFFFFF"/>
              <w:left w:val="single" w:sz="9" w:space="0" w:color="FFFFFF"/>
              <w:bottom w:val="dashed" w:sz="4" w:space="0" w:color="BFBFBF"/>
              <w:right w:val="single" w:sz="9" w:space="0" w:color="FFFFFF"/>
            </w:tcBorders>
          </w:tcPr>
          <w:p w14:paraId="13812D2E" w14:textId="77777777" w:rsidR="00245554" w:rsidRDefault="00135932">
            <w:pPr>
              <w:pStyle w:val="ProductList-TableBody"/>
            </w:pPr>
            <w:r>
              <w:rPr>
                <w:color w:val="000000"/>
              </w:rPr>
              <w:t>10/18</w:t>
            </w:r>
          </w:p>
        </w:tc>
        <w:tc>
          <w:tcPr>
            <w:tcW w:w="620" w:type="dxa"/>
            <w:tcBorders>
              <w:top w:val="single" w:sz="9" w:space="0" w:color="FFFFFF"/>
              <w:left w:val="single" w:sz="9" w:space="0" w:color="FFFFFF"/>
              <w:bottom w:val="dashed" w:sz="4" w:space="0" w:color="BFBFBF"/>
              <w:right w:val="single" w:sz="9" w:space="0" w:color="FFFFFF"/>
            </w:tcBorders>
          </w:tcPr>
          <w:p w14:paraId="5DAF08CA" w14:textId="77777777" w:rsidR="00245554" w:rsidRDefault="00135932">
            <w:pPr>
              <w:pStyle w:val="ProductList-TableBody"/>
              <w:jc w:val="center"/>
            </w:pPr>
            <w:r>
              <w:rPr>
                <w:color w:val="000000"/>
              </w:rPr>
              <w:t>1</w:t>
            </w:r>
          </w:p>
        </w:tc>
        <w:tc>
          <w:tcPr>
            <w:tcW w:w="620" w:type="dxa"/>
            <w:tcBorders>
              <w:top w:val="single" w:sz="9" w:space="0" w:color="FFFFFF"/>
              <w:left w:val="single" w:sz="9" w:space="0" w:color="FFFFFF"/>
              <w:bottom w:val="dashed" w:sz="4" w:space="0" w:color="BFBFBF"/>
              <w:right w:val="single" w:sz="9" w:space="0" w:color="FFFFFF"/>
            </w:tcBorders>
          </w:tcPr>
          <w:p w14:paraId="1EF10760" w14:textId="77777777" w:rsidR="00245554" w:rsidRDefault="00135932">
            <w:pPr>
              <w:pStyle w:val="ProductList-TableBody"/>
              <w:jc w:val="center"/>
            </w:pPr>
            <w:r>
              <w:rPr>
                <w:color w:val="000000"/>
              </w:rPr>
              <w:t>2</w:t>
            </w:r>
          </w:p>
        </w:tc>
        <w:tc>
          <w:tcPr>
            <w:tcW w:w="620" w:type="dxa"/>
            <w:tcBorders>
              <w:top w:val="single" w:sz="9" w:space="0" w:color="FFFFFF"/>
              <w:left w:val="single" w:sz="9" w:space="0" w:color="FFFFFF"/>
              <w:bottom w:val="dashed" w:sz="4" w:space="0" w:color="BFBFBF"/>
              <w:right w:val="single" w:sz="9" w:space="0" w:color="FFFFFF"/>
            </w:tcBorders>
          </w:tcPr>
          <w:p w14:paraId="1FB4A71F" w14:textId="77777777" w:rsidR="00245554" w:rsidRDefault="00135932">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07C216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51A881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5E4D21F"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65DC65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68E60E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F28566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987C179"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68F540A6" w14:textId="77777777">
        <w:tc>
          <w:tcPr>
            <w:tcW w:w="4160" w:type="dxa"/>
            <w:tcBorders>
              <w:top w:val="dashed" w:sz="4" w:space="0" w:color="BFBFBF"/>
              <w:left w:val="single" w:sz="9" w:space="0" w:color="FFFFFF"/>
              <w:bottom w:val="dashed" w:sz="4" w:space="0" w:color="BFBFBF"/>
              <w:right w:val="single" w:sz="9" w:space="0" w:color="FFFFFF"/>
            </w:tcBorders>
          </w:tcPr>
          <w:p w14:paraId="280EDEBE" w14:textId="77777777" w:rsidR="00245554" w:rsidRDefault="00135932">
            <w:pPr>
              <w:pStyle w:val="ProductList-TableBody"/>
            </w:pPr>
            <w:r>
              <w:rPr>
                <w:color w:val="000000"/>
              </w:rPr>
              <w:t>Windows Server 2019 CAL</w:t>
            </w:r>
            <w:r>
              <w:fldChar w:fldCharType="begin"/>
            </w:r>
            <w:r>
              <w:instrText xml:space="preserve"> XE "Windows Server 2019 CAL"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5D83DD70"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26D2F74B" w14:textId="77777777" w:rsidR="00245554" w:rsidRDefault="00135932">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0665B76A"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073A15B5" w14:textId="77777777" w:rsidR="00245554" w:rsidRDefault="00135932">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A5F7D1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C4DFDD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7102D4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2A690AE"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B093590"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B587A5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C59B805"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5D946517" w14:textId="77777777">
        <w:tc>
          <w:tcPr>
            <w:tcW w:w="4160" w:type="dxa"/>
            <w:tcBorders>
              <w:top w:val="dashed" w:sz="4" w:space="0" w:color="BFBFBF"/>
              <w:left w:val="single" w:sz="9" w:space="0" w:color="FFFFFF"/>
              <w:bottom w:val="dashed" w:sz="4" w:space="0" w:color="BFBFBF"/>
              <w:right w:val="single" w:sz="9" w:space="0" w:color="FFFFFF"/>
            </w:tcBorders>
          </w:tcPr>
          <w:p w14:paraId="23BE2049" w14:textId="77777777" w:rsidR="00245554" w:rsidRDefault="00135932">
            <w:pPr>
              <w:pStyle w:val="ProductList-TableBody"/>
            </w:pPr>
            <w:r>
              <w:t>Windows Server 2019 Remote Desktop Services CAL</w:t>
            </w:r>
            <w:r>
              <w:fldChar w:fldCharType="begin"/>
            </w:r>
            <w:r>
              <w:instrText xml:space="preserve"> XE "Windows Server 2019 Remote Desktop Services CAL" </w:instrText>
            </w:r>
            <w:r>
              <w:fldChar w:fldCharType="end"/>
            </w:r>
            <w:r>
              <w:t xml:space="preserve"> (Device and User)</w:t>
            </w:r>
          </w:p>
        </w:tc>
        <w:tc>
          <w:tcPr>
            <w:tcW w:w="620" w:type="dxa"/>
            <w:tcBorders>
              <w:top w:val="dashed" w:sz="4" w:space="0" w:color="BFBFBF"/>
              <w:left w:val="single" w:sz="9" w:space="0" w:color="FFFFFF"/>
              <w:bottom w:val="dashed" w:sz="4" w:space="0" w:color="BFBFBF"/>
              <w:right w:val="single" w:sz="9" w:space="0" w:color="FFFFFF"/>
            </w:tcBorders>
          </w:tcPr>
          <w:p w14:paraId="4FE94D49"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4446CF46" w14:textId="77777777" w:rsidR="00245554" w:rsidRDefault="00135932">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6B8A7D87" w14:textId="77777777" w:rsidR="00245554" w:rsidRDefault="00135932">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3AFEA0B9" w14:textId="77777777" w:rsidR="00245554" w:rsidRDefault="00135932">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568BCA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E19947B"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661EF4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62634CB"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2C3FEB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40FFB2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422583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14:paraId="249E078D"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45554" w14:paraId="27FB86BD" w14:textId="77777777">
        <w:tc>
          <w:tcPr>
            <w:tcW w:w="4160" w:type="dxa"/>
            <w:tcBorders>
              <w:top w:val="dashed" w:sz="4" w:space="0" w:color="BFBFBF"/>
              <w:left w:val="single" w:sz="9" w:space="0" w:color="FFFFFF"/>
              <w:bottom w:val="dashed" w:sz="4" w:space="0" w:color="BFBFBF"/>
              <w:right w:val="single" w:sz="9" w:space="0" w:color="FFFFFF"/>
            </w:tcBorders>
          </w:tcPr>
          <w:p w14:paraId="20F71E64" w14:textId="77777777" w:rsidR="00245554" w:rsidRDefault="00135932">
            <w:pPr>
              <w:pStyle w:val="ProductList-TableBody"/>
            </w:pPr>
            <w:r>
              <w:rPr>
                <w:color w:val="000000"/>
              </w:rPr>
              <w:t>Windows Server 2019 Remote Desktop Services External Connector</w:t>
            </w:r>
            <w:r>
              <w:fldChar w:fldCharType="begin"/>
            </w:r>
            <w:r>
              <w:instrText xml:space="preserve"> XE "Windows Server 2019 Remote Desktop Services External Connector"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43559F8B"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46D680B2" w14:textId="77777777" w:rsidR="00245554" w:rsidRDefault="00135932">
            <w:pPr>
              <w:pStyle w:val="ProductList-TableBody"/>
              <w:jc w:val="center"/>
            </w:pPr>
            <w:r>
              <w:rPr>
                <w:color w:val="000000"/>
              </w:rPr>
              <w:t>75</w:t>
            </w:r>
          </w:p>
        </w:tc>
        <w:tc>
          <w:tcPr>
            <w:tcW w:w="620" w:type="dxa"/>
            <w:tcBorders>
              <w:top w:val="dashed" w:sz="4" w:space="0" w:color="BFBFBF"/>
              <w:left w:val="single" w:sz="9" w:space="0" w:color="FFFFFF"/>
              <w:bottom w:val="dashed" w:sz="4" w:space="0" w:color="BFBFBF"/>
              <w:right w:val="single" w:sz="9" w:space="0" w:color="FFFFFF"/>
            </w:tcBorders>
          </w:tcPr>
          <w:p w14:paraId="2E140767" w14:textId="77777777" w:rsidR="00245554" w:rsidRDefault="00135932">
            <w:pPr>
              <w:pStyle w:val="ProductList-TableBody"/>
              <w:jc w:val="center"/>
            </w:pPr>
            <w:r>
              <w:rPr>
                <w:color w:val="000000"/>
              </w:rPr>
              <w:t>113</w:t>
            </w:r>
          </w:p>
        </w:tc>
        <w:tc>
          <w:tcPr>
            <w:tcW w:w="620" w:type="dxa"/>
            <w:tcBorders>
              <w:top w:val="dashed" w:sz="4" w:space="0" w:color="BFBFBF"/>
              <w:left w:val="single" w:sz="9" w:space="0" w:color="FFFFFF"/>
              <w:bottom w:val="dashed" w:sz="4" w:space="0" w:color="BFBFBF"/>
              <w:right w:val="single" w:sz="9" w:space="0" w:color="FFFFFF"/>
            </w:tcBorders>
          </w:tcPr>
          <w:p w14:paraId="516CD2FC" w14:textId="77777777" w:rsidR="00245554" w:rsidRDefault="00135932">
            <w:pPr>
              <w:pStyle w:val="ProductList-TableBody"/>
              <w:jc w:val="center"/>
            </w:pPr>
            <w:r>
              <w:rPr>
                <w:color w:val="000000"/>
              </w:rPr>
              <w:t>38</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6E6DBD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18CE68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5759D71"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C25D96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3115C9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C1909F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79FC95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0E738AAF" w14:textId="77777777">
        <w:tc>
          <w:tcPr>
            <w:tcW w:w="4160" w:type="dxa"/>
            <w:tcBorders>
              <w:top w:val="dashed" w:sz="4" w:space="0" w:color="BFBFBF"/>
              <w:left w:val="single" w:sz="9" w:space="0" w:color="FFFFFF"/>
              <w:bottom w:val="dashed" w:sz="4" w:space="0" w:color="BFBFBF"/>
              <w:right w:val="single" w:sz="9" w:space="0" w:color="FFFFFF"/>
            </w:tcBorders>
          </w:tcPr>
          <w:p w14:paraId="776CD7B9" w14:textId="77777777" w:rsidR="00245554" w:rsidRDefault="00135932">
            <w:pPr>
              <w:pStyle w:val="ProductList-TableBody"/>
            </w:pPr>
            <w:r>
              <w:rPr>
                <w:color w:val="000000"/>
              </w:rPr>
              <w:t>Windows Server 2019 Datacenter (2-packs of Core Licenses)</w:t>
            </w:r>
            <w:r>
              <w:fldChar w:fldCharType="begin"/>
            </w:r>
            <w:r>
              <w:instrText xml:space="preserve"> XE "Windows Server 2019 Datacenter (2-packs of Core Licenses)"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259CD6F5"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0CEF4D7F" w14:textId="77777777" w:rsidR="00245554" w:rsidRDefault="00135932">
            <w:pPr>
              <w:pStyle w:val="ProductList-TableBody"/>
              <w:jc w:val="center"/>
            </w:pPr>
            <w:r>
              <w:rPr>
                <w:color w:val="000000"/>
              </w:rPr>
              <w:t>10</w:t>
            </w:r>
          </w:p>
        </w:tc>
        <w:tc>
          <w:tcPr>
            <w:tcW w:w="620" w:type="dxa"/>
            <w:tcBorders>
              <w:top w:val="dashed" w:sz="4" w:space="0" w:color="BFBFBF"/>
              <w:left w:val="single" w:sz="9" w:space="0" w:color="FFFFFF"/>
              <w:bottom w:val="dashed" w:sz="4" w:space="0" w:color="BFBFBF"/>
              <w:right w:val="single" w:sz="9" w:space="0" w:color="FFFFFF"/>
            </w:tcBorders>
          </w:tcPr>
          <w:p w14:paraId="537CC878" w14:textId="77777777" w:rsidR="00245554" w:rsidRDefault="00135932">
            <w:pPr>
              <w:pStyle w:val="ProductList-TableBody"/>
              <w:jc w:val="center"/>
            </w:pPr>
            <w:r>
              <w:rPr>
                <w:color w:val="000000"/>
              </w:rPr>
              <w:t>25</w:t>
            </w:r>
          </w:p>
        </w:tc>
        <w:tc>
          <w:tcPr>
            <w:tcW w:w="620" w:type="dxa"/>
            <w:tcBorders>
              <w:top w:val="dashed" w:sz="4" w:space="0" w:color="BFBFBF"/>
              <w:left w:val="single" w:sz="9" w:space="0" w:color="FFFFFF"/>
              <w:bottom w:val="dashed" w:sz="4" w:space="0" w:color="BFBFBF"/>
              <w:right w:val="single" w:sz="9" w:space="0" w:color="FFFFFF"/>
            </w:tcBorders>
          </w:tcPr>
          <w:p w14:paraId="75237A6F" w14:textId="77777777" w:rsidR="00245554" w:rsidRDefault="00135932">
            <w:pPr>
              <w:pStyle w:val="ProductList-TableBody"/>
              <w:jc w:val="center"/>
            </w:pPr>
            <w:r>
              <w:rPr>
                <w:color w:val="000000"/>
              </w:rPr>
              <w:t>15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D1CE22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81D708E"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C739E7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A936C36"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4AB2EF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635309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195E4B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5CFD8256" w14:textId="77777777">
        <w:tc>
          <w:tcPr>
            <w:tcW w:w="4160" w:type="dxa"/>
            <w:tcBorders>
              <w:top w:val="dashed" w:sz="4" w:space="0" w:color="BFBFBF"/>
              <w:left w:val="single" w:sz="9" w:space="0" w:color="FFFFFF"/>
              <w:bottom w:val="dashed" w:sz="4" w:space="0" w:color="BFBFBF"/>
              <w:right w:val="single" w:sz="9" w:space="0" w:color="FFFFFF"/>
            </w:tcBorders>
          </w:tcPr>
          <w:p w14:paraId="019C2562" w14:textId="77777777" w:rsidR="00245554" w:rsidRDefault="00135932">
            <w:pPr>
              <w:pStyle w:val="ProductList-TableBody"/>
            </w:pPr>
            <w:r>
              <w:t>Windows Server 2019 Datacenter (16-packs of Core Licenses)</w:t>
            </w:r>
            <w:r>
              <w:fldChar w:fldCharType="begin"/>
            </w:r>
            <w:r>
              <w:instrText xml:space="preserve"> XE "Windows Server 2019 Datacenter (16-packs of Core Licenses)"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5E52D0DB"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2A233A80" w14:textId="77777777" w:rsidR="00245554" w:rsidRDefault="00135932">
            <w:pPr>
              <w:pStyle w:val="ProductList-TableBody"/>
              <w:jc w:val="center"/>
            </w:pPr>
            <w:r>
              <w:t>75</w:t>
            </w:r>
          </w:p>
        </w:tc>
        <w:tc>
          <w:tcPr>
            <w:tcW w:w="620" w:type="dxa"/>
            <w:tcBorders>
              <w:top w:val="dashed" w:sz="4" w:space="0" w:color="BFBFBF"/>
              <w:left w:val="single" w:sz="9" w:space="0" w:color="FFFFFF"/>
              <w:bottom w:val="dashed" w:sz="4" w:space="0" w:color="BFBFBF"/>
              <w:right w:val="single" w:sz="9" w:space="0" w:color="FFFFFF"/>
            </w:tcBorders>
          </w:tcPr>
          <w:p w14:paraId="248816BF" w14:textId="77777777" w:rsidR="00245554" w:rsidRDefault="00135932">
            <w:pPr>
              <w:pStyle w:val="ProductList-TableBody"/>
              <w:jc w:val="center"/>
            </w:pPr>
            <w:r>
              <w:t>113</w:t>
            </w:r>
          </w:p>
        </w:tc>
        <w:tc>
          <w:tcPr>
            <w:tcW w:w="620" w:type="dxa"/>
            <w:tcBorders>
              <w:top w:val="dashed" w:sz="4" w:space="0" w:color="BFBFBF"/>
              <w:left w:val="single" w:sz="9" w:space="0" w:color="FFFFFF"/>
              <w:bottom w:val="dashed" w:sz="4" w:space="0" w:color="BFBFBF"/>
              <w:right w:val="single" w:sz="9" w:space="0" w:color="FFFFFF"/>
            </w:tcBorders>
          </w:tcPr>
          <w:p w14:paraId="13DD537D" w14:textId="77777777" w:rsidR="00245554" w:rsidRDefault="00135932">
            <w:pPr>
              <w:pStyle w:val="ProductList-TableBody"/>
              <w:jc w:val="center"/>
            </w:pPr>
            <w:r>
              <w:t>38</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CD89B6F"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CCFAD9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6426F0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DA9B00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1D3435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0CAC33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DB0A6D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22D6C8D3" w14:textId="77777777">
        <w:tc>
          <w:tcPr>
            <w:tcW w:w="4160" w:type="dxa"/>
            <w:tcBorders>
              <w:top w:val="dashed" w:sz="4" w:space="0" w:color="BFBFBF"/>
              <w:left w:val="single" w:sz="9" w:space="0" w:color="FFFFFF"/>
              <w:bottom w:val="dashed" w:sz="4" w:space="0" w:color="BFBFBF"/>
              <w:right w:val="single" w:sz="9" w:space="0" w:color="FFFFFF"/>
            </w:tcBorders>
          </w:tcPr>
          <w:p w14:paraId="047DFD3B" w14:textId="77777777" w:rsidR="00245554" w:rsidRDefault="00135932">
            <w:pPr>
              <w:pStyle w:val="ProductList-TableBody"/>
            </w:pPr>
            <w:r>
              <w:rPr>
                <w:color w:val="000000"/>
              </w:rPr>
              <w:t>Windows Server 2019 Essentials</w:t>
            </w:r>
            <w:r>
              <w:fldChar w:fldCharType="begin"/>
            </w:r>
            <w:r>
              <w:instrText xml:space="preserve"> XE "Windows Server 2019 Essentials"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706867B2"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705EF865" w14:textId="77777777" w:rsidR="00245554" w:rsidRDefault="00135932">
            <w:pPr>
              <w:pStyle w:val="ProductList-TableBody"/>
              <w:jc w:val="center"/>
            </w:pPr>
            <w:r>
              <w:rPr>
                <w:color w:val="000000"/>
              </w:rPr>
              <w:t>5</w:t>
            </w:r>
          </w:p>
        </w:tc>
        <w:tc>
          <w:tcPr>
            <w:tcW w:w="620" w:type="dxa"/>
            <w:tcBorders>
              <w:top w:val="dashed" w:sz="4" w:space="0" w:color="BFBFBF"/>
              <w:left w:val="single" w:sz="9" w:space="0" w:color="FFFFFF"/>
              <w:bottom w:val="dashed" w:sz="4" w:space="0" w:color="BFBFBF"/>
              <w:right w:val="single" w:sz="9" w:space="0" w:color="FFFFFF"/>
            </w:tcBorders>
          </w:tcPr>
          <w:p w14:paraId="066C27B7" w14:textId="77777777" w:rsidR="00245554" w:rsidRDefault="00135932">
            <w:pPr>
              <w:pStyle w:val="ProductList-TableBody"/>
              <w:jc w:val="center"/>
            </w:pPr>
            <w:r>
              <w:rPr>
                <w:color w:val="000000"/>
              </w:rPr>
              <w:t>10</w:t>
            </w:r>
          </w:p>
        </w:tc>
        <w:tc>
          <w:tcPr>
            <w:tcW w:w="620" w:type="dxa"/>
            <w:tcBorders>
              <w:top w:val="dashed" w:sz="4" w:space="0" w:color="BFBFBF"/>
              <w:left w:val="single" w:sz="9" w:space="0" w:color="FFFFFF"/>
              <w:bottom w:val="dashed" w:sz="4" w:space="0" w:color="BFBFBF"/>
              <w:right w:val="single" w:sz="9" w:space="0" w:color="FFFFFF"/>
            </w:tcBorders>
          </w:tcPr>
          <w:p w14:paraId="7E3C560B" w14:textId="77777777" w:rsidR="00245554" w:rsidRDefault="00135932">
            <w:pPr>
              <w:pStyle w:val="ProductList-TableBody"/>
              <w:jc w:val="center"/>
            </w:pPr>
            <w:r>
              <w:rPr>
                <w:color w:val="000000"/>
              </w:rPr>
              <w:t>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BBDD788"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D02803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3FD3837"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4624A0E"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9BFDE23"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0B9EA0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753545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15C0E5FB" w14:textId="77777777">
        <w:tc>
          <w:tcPr>
            <w:tcW w:w="4160" w:type="dxa"/>
            <w:tcBorders>
              <w:top w:val="dashed" w:sz="4" w:space="0" w:color="BFBFBF"/>
              <w:left w:val="single" w:sz="9" w:space="0" w:color="FFFFFF"/>
              <w:bottom w:val="dashed" w:sz="4" w:space="0" w:color="BFBFBF"/>
              <w:right w:val="single" w:sz="9" w:space="0" w:color="FFFFFF"/>
            </w:tcBorders>
          </w:tcPr>
          <w:p w14:paraId="24E303DF" w14:textId="77777777" w:rsidR="00245554" w:rsidRDefault="00135932">
            <w:pPr>
              <w:pStyle w:val="ProductList-TableBody"/>
            </w:pPr>
            <w:r>
              <w:rPr>
                <w:color w:val="000000"/>
              </w:rPr>
              <w:t>Windows Server 2019 Standard (2-packs of Core Licenses)</w:t>
            </w:r>
            <w:r>
              <w:fldChar w:fldCharType="begin"/>
            </w:r>
            <w:r>
              <w:instrText xml:space="preserve"> XE "Windows Server 2019 Standard (2-packs of Core Licenses)"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341844D9"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22161393" w14:textId="77777777" w:rsidR="00245554" w:rsidRDefault="00135932">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43F9A09B" w14:textId="77777777" w:rsidR="00245554" w:rsidRDefault="00135932">
            <w:pPr>
              <w:pStyle w:val="ProductList-TableBody"/>
              <w:jc w:val="center"/>
            </w:pPr>
            <w:r>
              <w:rPr>
                <w:color w:val="000000"/>
              </w:rPr>
              <w:t>3</w:t>
            </w:r>
          </w:p>
        </w:tc>
        <w:tc>
          <w:tcPr>
            <w:tcW w:w="620" w:type="dxa"/>
            <w:tcBorders>
              <w:top w:val="dashed" w:sz="4" w:space="0" w:color="BFBFBF"/>
              <w:left w:val="single" w:sz="9" w:space="0" w:color="FFFFFF"/>
              <w:bottom w:val="dashed" w:sz="4" w:space="0" w:color="BFBFBF"/>
              <w:right w:val="single" w:sz="9" w:space="0" w:color="FFFFFF"/>
            </w:tcBorders>
          </w:tcPr>
          <w:p w14:paraId="5A93289B" w14:textId="77777777" w:rsidR="00245554" w:rsidRDefault="00135932">
            <w:pPr>
              <w:pStyle w:val="ProductList-TableBody"/>
              <w:jc w:val="center"/>
            </w:pPr>
            <w:r>
              <w:t>2</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A89BB64"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0E6D98C"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334B11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77B9D0B"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C44A45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0613C1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D4B888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13C91175" w14:textId="77777777">
        <w:tc>
          <w:tcPr>
            <w:tcW w:w="4160" w:type="dxa"/>
            <w:tcBorders>
              <w:top w:val="dashed" w:sz="4" w:space="0" w:color="BFBFBF"/>
              <w:left w:val="single" w:sz="9" w:space="0" w:color="FFFFFF"/>
              <w:bottom w:val="dashed" w:sz="4" w:space="0" w:color="BFBFBF"/>
              <w:right w:val="single" w:sz="9" w:space="0" w:color="FFFFFF"/>
            </w:tcBorders>
          </w:tcPr>
          <w:p w14:paraId="2443803D" w14:textId="77777777" w:rsidR="00245554" w:rsidRDefault="00135932">
            <w:pPr>
              <w:pStyle w:val="ProductList-TableBody"/>
            </w:pPr>
            <w:r>
              <w:t>Windows Server 2019 Standard (16-packs of Core Licenses)</w:t>
            </w:r>
            <w:r>
              <w:fldChar w:fldCharType="begin"/>
            </w:r>
            <w:r>
              <w:instrText xml:space="preserve"> XE "Windows Server 2019 Standard (16-packs of Core Licenses)"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4C9B6486"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006C43A6" w14:textId="77777777" w:rsidR="00245554" w:rsidRDefault="00135932">
            <w:pPr>
              <w:pStyle w:val="ProductList-TableBody"/>
              <w:jc w:val="center"/>
            </w:pPr>
            <w:r>
              <w:t>15</w:t>
            </w:r>
          </w:p>
        </w:tc>
        <w:tc>
          <w:tcPr>
            <w:tcW w:w="620" w:type="dxa"/>
            <w:tcBorders>
              <w:top w:val="dashed" w:sz="4" w:space="0" w:color="BFBFBF"/>
              <w:left w:val="single" w:sz="9" w:space="0" w:color="FFFFFF"/>
              <w:bottom w:val="dashed" w:sz="4" w:space="0" w:color="BFBFBF"/>
              <w:right w:val="single" w:sz="9" w:space="0" w:color="FFFFFF"/>
            </w:tcBorders>
          </w:tcPr>
          <w:p w14:paraId="546BD80C" w14:textId="77777777" w:rsidR="00245554" w:rsidRDefault="00135932">
            <w:pPr>
              <w:pStyle w:val="ProductList-TableBody"/>
              <w:jc w:val="center"/>
            </w:pPr>
            <w:r>
              <w:t>23</w:t>
            </w:r>
          </w:p>
        </w:tc>
        <w:tc>
          <w:tcPr>
            <w:tcW w:w="620" w:type="dxa"/>
            <w:tcBorders>
              <w:top w:val="dashed" w:sz="4" w:space="0" w:color="BFBFBF"/>
              <w:left w:val="single" w:sz="9" w:space="0" w:color="FFFFFF"/>
              <w:bottom w:val="dashed" w:sz="4" w:space="0" w:color="BFBFBF"/>
              <w:right w:val="single" w:sz="9" w:space="0" w:color="FFFFFF"/>
            </w:tcBorders>
          </w:tcPr>
          <w:p w14:paraId="484C2CA9" w14:textId="77777777" w:rsidR="00245554" w:rsidRDefault="00135932">
            <w:pPr>
              <w:pStyle w:val="ProductList-TableBody"/>
              <w:jc w:val="center"/>
            </w:pPr>
            <w:r>
              <w:t>8</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D5A2EB4"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7BE8B06"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3E86B00"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65DC8B9"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6EA465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49A198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6D13AC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0513D85B" w14:textId="77777777">
        <w:tc>
          <w:tcPr>
            <w:tcW w:w="4160" w:type="dxa"/>
            <w:tcBorders>
              <w:top w:val="dashed" w:sz="4" w:space="0" w:color="BFBFBF"/>
              <w:left w:val="single" w:sz="9" w:space="0" w:color="FFFFFF"/>
              <w:bottom w:val="dashed" w:sz="4" w:space="0" w:color="BFBFBF"/>
              <w:right w:val="single" w:sz="9" w:space="0" w:color="FFFFFF"/>
            </w:tcBorders>
          </w:tcPr>
          <w:p w14:paraId="23AF6037" w14:textId="77777777" w:rsidR="00245554" w:rsidRDefault="00135932">
            <w:pPr>
              <w:pStyle w:val="ProductList-TableBody"/>
            </w:pPr>
            <w:r>
              <w:rPr>
                <w:color w:val="000000"/>
              </w:rPr>
              <w:t>Windows Server 2019 Active Directory Rights Management Services External Connector</w:t>
            </w:r>
            <w:r>
              <w:fldChar w:fldCharType="begin"/>
            </w:r>
            <w:r>
              <w:instrText xml:space="preserve"> XE "Windows Server 2019 Active Directory Rights Management Services External Connector"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1A0AE5FD"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2F25E3BE" w14:textId="77777777" w:rsidR="00245554" w:rsidRDefault="00135932">
            <w:pPr>
              <w:pStyle w:val="ProductList-TableBody"/>
              <w:jc w:val="center"/>
            </w:pPr>
            <w:r>
              <w:rPr>
                <w:color w:val="000000"/>
              </w:rPr>
              <w:t>125</w:t>
            </w:r>
          </w:p>
        </w:tc>
        <w:tc>
          <w:tcPr>
            <w:tcW w:w="620" w:type="dxa"/>
            <w:tcBorders>
              <w:top w:val="dashed" w:sz="4" w:space="0" w:color="BFBFBF"/>
              <w:left w:val="single" w:sz="9" w:space="0" w:color="FFFFFF"/>
              <w:bottom w:val="dashed" w:sz="4" w:space="0" w:color="BFBFBF"/>
              <w:right w:val="single" w:sz="9" w:space="0" w:color="FFFFFF"/>
            </w:tcBorders>
          </w:tcPr>
          <w:p w14:paraId="5B9EB8C7" w14:textId="77777777" w:rsidR="00245554" w:rsidRDefault="00135932">
            <w:pPr>
              <w:pStyle w:val="ProductList-TableBody"/>
              <w:jc w:val="center"/>
            </w:pPr>
            <w:r>
              <w:rPr>
                <w:color w:val="000000"/>
              </w:rPr>
              <w:t>188</w:t>
            </w:r>
          </w:p>
        </w:tc>
        <w:tc>
          <w:tcPr>
            <w:tcW w:w="620" w:type="dxa"/>
            <w:tcBorders>
              <w:top w:val="dashed" w:sz="4" w:space="0" w:color="BFBFBF"/>
              <w:left w:val="single" w:sz="9" w:space="0" w:color="FFFFFF"/>
              <w:bottom w:val="dashed" w:sz="4" w:space="0" w:color="BFBFBF"/>
              <w:right w:val="single" w:sz="9" w:space="0" w:color="FFFFFF"/>
            </w:tcBorders>
          </w:tcPr>
          <w:p w14:paraId="73239271" w14:textId="77777777" w:rsidR="00245554" w:rsidRDefault="00135932">
            <w:pPr>
              <w:pStyle w:val="ProductList-TableBody"/>
              <w:jc w:val="center"/>
            </w:pPr>
            <w:r>
              <w:rPr>
                <w:color w:val="000000"/>
              </w:rPr>
              <w:t>63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6B5E553"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B2B66C2"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B1216DD"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003F5D4"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2FA7BD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E6CC46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DB8C96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45554" w14:paraId="5835722D" w14:textId="77777777">
        <w:tc>
          <w:tcPr>
            <w:tcW w:w="4160" w:type="dxa"/>
            <w:tcBorders>
              <w:top w:val="dashed" w:sz="4" w:space="0" w:color="BFBFBF"/>
              <w:left w:val="single" w:sz="9" w:space="0" w:color="FFFFFF"/>
              <w:bottom w:val="single" w:sz="4" w:space="0" w:color="FFFFFF"/>
              <w:right w:val="single" w:sz="9" w:space="0" w:color="FFFFFF"/>
            </w:tcBorders>
          </w:tcPr>
          <w:p w14:paraId="655FBD4D" w14:textId="77777777" w:rsidR="00245554" w:rsidRDefault="00135932">
            <w:pPr>
              <w:pStyle w:val="ProductList-TableBody"/>
            </w:pPr>
            <w:r>
              <w:rPr>
                <w:color w:val="000000"/>
              </w:rPr>
              <w:t>Windows Server 2019 External Connector</w:t>
            </w:r>
            <w:r>
              <w:fldChar w:fldCharType="begin"/>
            </w:r>
            <w:r>
              <w:instrText xml:space="preserve"> XE "Windows Server 2019 External Connector" </w:instrText>
            </w:r>
            <w:r>
              <w:fldChar w:fldCharType="end"/>
            </w:r>
          </w:p>
        </w:tc>
        <w:tc>
          <w:tcPr>
            <w:tcW w:w="620" w:type="dxa"/>
            <w:tcBorders>
              <w:top w:val="dashed" w:sz="4" w:space="0" w:color="BFBFBF"/>
              <w:left w:val="single" w:sz="9" w:space="0" w:color="FFFFFF"/>
              <w:bottom w:val="single" w:sz="4" w:space="0" w:color="FFFFFF"/>
              <w:right w:val="single" w:sz="9" w:space="0" w:color="FFFFFF"/>
            </w:tcBorders>
          </w:tcPr>
          <w:p w14:paraId="24EE0D30" w14:textId="77777777" w:rsidR="00245554" w:rsidRDefault="00135932">
            <w:pPr>
              <w:pStyle w:val="ProductList-TableBody"/>
            </w:pPr>
            <w:r>
              <w:rPr>
                <w:color w:val="000000"/>
              </w:rPr>
              <w:t>10/18</w:t>
            </w:r>
          </w:p>
        </w:tc>
        <w:tc>
          <w:tcPr>
            <w:tcW w:w="620" w:type="dxa"/>
            <w:tcBorders>
              <w:top w:val="dashed" w:sz="4" w:space="0" w:color="BFBFBF"/>
              <w:left w:val="single" w:sz="9" w:space="0" w:color="FFFFFF"/>
              <w:bottom w:val="single" w:sz="4" w:space="0" w:color="FFFFFF"/>
              <w:right w:val="single" w:sz="9" w:space="0" w:color="FFFFFF"/>
            </w:tcBorders>
          </w:tcPr>
          <w:p w14:paraId="5B7CB896" w14:textId="77777777" w:rsidR="00245554" w:rsidRDefault="00135932">
            <w:pPr>
              <w:pStyle w:val="ProductList-TableBody"/>
              <w:jc w:val="center"/>
            </w:pPr>
            <w:r>
              <w:rPr>
                <w:color w:val="000000"/>
              </w:rPr>
              <w:t>25</w:t>
            </w:r>
          </w:p>
        </w:tc>
        <w:tc>
          <w:tcPr>
            <w:tcW w:w="620" w:type="dxa"/>
            <w:tcBorders>
              <w:top w:val="dashed" w:sz="4" w:space="0" w:color="BFBFBF"/>
              <w:left w:val="single" w:sz="9" w:space="0" w:color="FFFFFF"/>
              <w:bottom w:val="single" w:sz="4" w:space="0" w:color="FFFFFF"/>
              <w:right w:val="single" w:sz="9" w:space="0" w:color="FFFFFF"/>
            </w:tcBorders>
          </w:tcPr>
          <w:p w14:paraId="5AC23DA3" w14:textId="77777777" w:rsidR="00245554" w:rsidRDefault="00135932">
            <w:pPr>
              <w:pStyle w:val="ProductList-TableBody"/>
              <w:jc w:val="center"/>
            </w:pPr>
            <w:r>
              <w:rPr>
                <w:color w:val="000000"/>
              </w:rPr>
              <w:t>38</w:t>
            </w:r>
          </w:p>
        </w:tc>
        <w:tc>
          <w:tcPr>
            <w:tcW w:w="620" w:type="dxa"/>
            <w:tcBorders>
              <w:top w:val="dashed" w:sz="4" w:space="0" w:color="BFBFBF"/>
              <w:left w:val="single" w:sz="9" w:space="0" w:color="FFFFFF"/>
              <w:bottom w:val="single" w:sz="4" w:space="0" w:color="FFFFFF"/>
              <w:right w:val="single" w:sz="9" w:space="0" w:color="FFFFFF"/>
            </w:tcBorders>
          </w:tcPr>
          <w:p w14:paraId="68C38CAD" w14:textId="77777777" w:rsidR="00245554" w:rsidRDefault="00135932">
            <w:pPr>
              <w:pStyle w:val="ProductList-TableBody"/>
              <w:jc w:val="center"/>
            </w:pPr>
            <w:r>
              <w:rPr>
                <w:color w:val="000000"/>
              </w:rPr>
              <w:t>13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0F8A95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E85E019"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0F30956" w14:textId="77777777" w:rsidR="00245554" w:rsidRDefault="00135932">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6B9CB16"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0B0D03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A31201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9A9F55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14:paraId="156A2050" w14:textId="77777777" w:rsidR="00245554" w:rsidRDefault="00135932">
      <w:pPr>
        <w:pStyle w:val="ProductList-Offering1SubSection"/>
        <w:outlineLvl w:val="3"/>
      </w:pPr>
      <w:bookmarkStart w:id="203" w:name="_Sec758"/>
      <w:r>
        <w:t>2. Product Conditions</w:t>
      </w:r>
      <w:bookmarkEnd w:id="203"/>
    </w:p>
    <w:tbl>
      <w:tblPr>
        <w:tblStyle w:val="PURTable"/>
        <w:tblW w:w="0" w:type="dxa"/>
        <w:tblLook w:val="04A0" w:firstRow="1" w:lastRow="0" w:firstColumn="1" w:lastColumn="0" w:noHBand="0" w:noVBand="1"/>
      </w:tblPr>
      <w:tblGrid>
        <w:gridCol w:w="3596"/>
        <w:gridCol w:w="3600"/>
        <w:gridCol w:w="3594"/>
      </w:tblGrid>
      <w:tr w:rsidR="00245554" w14:paraId="09539A3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366491F" w14:textId="77777777" w:rsidR="00245554" w:rsidRDefault="00135932">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Windows Server 2016</w:t>
            </w:r>
            <w:r>
              <w:fldChar w:fldCharType="begin"/>
            </w:r>
            <w:r>
              <w:instrText xml:space="preserve"> XE "Windows Server 2016" </w:instrText>
            </w:r>
            <w:r>
              <w:fldChar w:fldCharType="end"/>
            </w:r>
            <w:r>
              <w:t xml:space="preserve"> (10/16)</w:t>
            </w:r>
          </w:p>
        </w:tc>
        <w:tc>
          <w:tcPr>
            <w:tcW w:w="4040" w:type="dxa"/>
            <w:tcBorders>
              <w:top w:val="single" w:sz="18" w:space="0" w:color="00188F"/>
              <w:left w:val="single" w:sz="4" w:space="0" w:color="000000"/>
              <w:bottom w:val="single" w:sz="4" w:space="0" w:color="000000"/>
              <w:right w:val="single" w:sz="4" w:space="0" w:color="000000"/>
            </w:tcBorders>
          </w:tcPr>
          <w:p w14:paraId="260FFC9C"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4E5AB80D" w14:textId="77777777" w:rsidR="00245554" w:rsidRDefault="00135932">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Datacenter to Standard or Essentials, Standard to Essentials (for versions 2008 R2 and prior refer to the Product Terms – September 2018)</w:t>
            </w:r>
          </w:p>
        </w:tc>
      </w:tr>
      <w:tr w:rsidR="00245554" w14:paraId="2C1F7F5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504BD4" w14:textId="77777777" w:rsidR="00245554" w:rsidRDefault="00135932">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79FD07"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8ECB66D" w14:textId="77777777" w:rsidR="00245554" w:rsidRDefault="00135932">
            <w:pPr>
              <w:pStyle w:val="ProductList-TableBody"/>
            </w:pPr>
            <w:r>
              <w:rPr>
                <w:color w:val="404040"/>
              </w:rPr>
              <w:t>Prerequisite (SA): N/A</w:t>
            </w:r>
          </w:p>
        </w:tc>
      </w:tr>
      <w:tr w:rsidR="00245554" w14:paraId="65C7332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64FD4D" w14:textId="77777777" w:rsidR="00245554" w:rsidRDefault="00135932">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tcPr>
          <w:p w14:paraId="705664DC"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External Connectors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684FB9" w14:textId="77777777" w:rsidR="00245554" w:rsidRDefault="00135932">
            <w:pPr>
              <w:pStyle w:val="ProductList-TableBody"/>
            </w:pPr>
            <w:r>
              <w:rPr>
                <w:color w:val="404040"/>
              </w:rPr>
              <w:t>Reduction Eligible: N/A</w:t>
            </w:r>
          </w:p>
        </w:tc>
      </w:tr>
      <w:tr w:rsidR="00245554" w14:paraId="465F518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02ACA0" w14:textId="77777777" w:rsidR="00245554" w:rsidRDefault="00135932">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A52BD9"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9006BE" w14:textId="77777777" w:rsidR="00245554" w:rsidRDefault="00135932">
            <w:pPr>
              <w:pStyle w:val="ProductList-TableBody"/>
            </w:pPr>
            <w:r>
              <w:rPr>
                <w:color w:val="404040"/>
              </w:rPr>
              <w:t>True-Up Eligible: N/A</w:t>
            </w:r>
          </w:p>
        </w:tc>
      </w:tr>
      <w:tr w:rsidR="00245554" w14:paraId="6631BCE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C6C1B1" w14:textId="77777777" w:rsidR="00245554" w:rsidRDefault="00135932">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01787E"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7867C5" w14:textId="77777777" w:rsidR="00245554" w:rsidRDefault="00135932">
            <w:pPr>
              <w:pStyle w:val="ProductList-TableBody"/>
            </w:pPr>
            <w:r>
              <w:t xml:space="preserve"> </w:t>
            </w:r>
          </w:p>
        </w:tc>
      </w:tr>
    </w:tbl>
    <w:p w14:paraId="1D2960BC" w14:textId="77777777" w:rsidR="00245554" w:rsidRDefault="00135932">
      <w:pPr>
        <w:pStyle w:val="ProductList-Body"/>
      </w:pPr>
      <w:r>
        <w:lastRenderedPageBreak/>
        <w:t xml:space="preserve"> </w:t>
      </w:r>
    </w:p>
    <w:p w14:paraId="5770CC36" w14:textId="77777777" w:rsidR="00245554" w:rsidRDefault="00135932">
      <w:pPr>
        <w:pStyle w:val="ProductList-ClauseHeading"/>
        <w:outlineLvl w:val="4"/>
      </w:pPr>
      <w:r>
        <w:t>2.1 Windows Server Premium Assurance Add-on</w:t>
      </w:r>
    </w:p>
    <w:p w14:paraId="1D570B23" w14:textId="77777777" w:rsidR="00245554" w:rsidRDefault="00135932">
      <w:pPr>
        <w:pStyle w:val="ProductList-Body"/>
      </w:pPr>
      <w:r>
        <w:t>Customers looking for terms and conditions for Premium Assurance Add-on</w:t>
      </w:r>
      <w:r>
        <w:fldChar w:fldCharType="begin"/>
      </w:r>
      <w:r>
        <w:instrText xml:space="preserve"> XE "Premium Assurance Add-on" </w:instrText>
      </w:r>
      <w:r>
        <w:fldChar w:fldCharType="end"/>
      </w:r>
      <w:r>
        <w:t xml:space="preserve"> should refer to the January 2018 Product Terms </w:t>
      </w:r>
      <w:hyperlink r:id="rId104">
        <w:r>
          <w:rPr>
            <w:color w:val="00467F"/>
            <w:u w:val="single"/>
          </w:rPr>
          <w:t>http://go.microsoft.com/?linkid=9839206</w:t>
        </w:r>
      </w:hyperlink>
      <w:r>
        <w:t xml:space="preserve">.  </w:t>
      </w:r>
    </w:p>
    <w:p w14:paraId="2F52F730" w14:textId="77777777" w:rsidR="00245554" w:rsidRDefault="00135932">
      <w:pPr>
        <w:pStyle w:val="ProductList-Body"/>
      </w:pPr>
      <w:r>
        <w:t xml:space="preserve"> </w:t>
      </w:r>
    </w:p>
    <w:p w14:paraId="1CE1AC21" w14:textId="77777777" w:rsidR="00245554" w:rsidRDefault="00135932">
      <w:pPr>
        <w:pStyle w:val="ProductList-Offering1SubSection"/>
        <w:outlineLvl w:val="3"/>
      </w:pPr>
      <w:bookmarkStart w:id="204" w:name="_Sec807"/>
      <w:r>
        <w:t>3. Use Rights</w:t>
      </w:r>
      <w:bookmarkEnd w:id="204"/>
    </w:p>
    <w:tbl>
      <w:tblPr>
        <w:tblStyle w:val="PURTable"/>
        <w:tblW w:w="0" w:type="dxa"/>
        <w:tblLook w:val="04A0" w:firstRow="1" w:lastRow="0" w:firstColumn="1" w:lastColumn="0" w:noHBand="0" w:noVBand="1"/>
      </w:tblPr>
      <w:tblGrid>
        <w:gridCol w:w="3599"/>
        <w:gridCol w:w="3600"/>
        <w:gridCol w:w="3591"/>
      </w:tblGrid>
      <w:tr w:rsidR="00245554" w14:paraId="168823E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895309A" w14:textId="77777777" w:rsidR="00245554" w:rsidRDefault="00135932">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1">
              <w:r>
                <w:rPr>
                  <w:color w:val="00467F"/>
                  <w:u w:val="single"/>
                </w:rPr>
                <w:t>Per Core/CAL</w:t>
              </w:r>
            </w:hyperlink>
            <w:r>
              <w:t xml:space="preserve"> – All editions (except Essentials), </w:t>
            </w:r>
            <w:hyperlink w:anchor="_Sec545">
              <w:r>
                <w:rPr>
                  <w:color w:val="00467F"/>
                  <w:u w:val="single"/>
                </w:rPr>
                <w:t>Specialty Servers</w:t>
              </w:r>
            </w:hyperlink>
            <w:r>
              <w:t xml:space="preserve"> – Essentials</w:t>
            </w:r>
          </w:p>
        </w:tc>
        <w:tc>
          <w:tcPr>
            <w:tcW w:w="4040" w:type="dxa"/>
            <w:tcBorders>
              <w:top w:val="single" w:sz="18" w:space="0" w:color="00188F"/>
              <w:left w:val="single" w:sz="4" w:space="0" w:color="000000"/>
              <w:bottom w:val="single" w:sz="4" w:space="0" w:color="000000"/>
              <w:right w:val="single" w:sz="4" w:space="0" w:color="000000"/>
            </w:tcBorders>
          </w:tcPr>
          <w:p w14:paraId="2E7649C8" w14:textId="77777777" w:rsidR="00245554" w:rsidRDefault="00135932">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14:paraId="0AF93C3A" w14:textId="77777777" w:rsidR="00245554" w:rsidRDefault="00135932">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45554" w14:paraId="685E17A2" w14:textId="77777777">
        <w:tc>
          <w:tcPr>
            <w:tcW w:w="4040" w:type="dxa"/>
            <w:tcBorders>
              <w:top w:val="single" w:sz="4" w:space="0" w:color="000000"/>
              <w:left w:val="single" w:sz="4" w:space="0" w:color="000000"/>
              <w:bottom w:val="single" w:sz="4" w:space="0" w:color="000000"/>
              <w:right w:val="single" w:sz="4" w:space="0" w:color="000000"/>
            </w:tcBorders>
          </w:tcPr>
          <w:p w14:paraId="7FD57262" w14:textId="77777777" w:rsidR="00245554" w:rsidRDefault="00135932">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 (except Essentials)</w:t>
            </w:r>
          </w:p>
        </w:tc>
        <w:tc>
          <w:tcPr>
            <w:tcW w:w="4040" w:type="dxa"/>
            <w:tcBorders>
              <w:top w:val="single" w:sz="4" w:space="0" w:color="000000"/>
              <w:left w:val="single" w:sz="4" w:space="0" w:color="000000"/>
              <w:bottom w:val="single" w:sz="4" w:space="0" w:color="000000"/>
              <w:right w:val="single" w:sz="4" w:space="0" w:color="000000"/>
            </w:tcBorders>
          </w:tcPr>
          <w:p w14:paraId="3A921F46" w14:textId="77777777" w:rsidR="00245554" w:rsidRDefault="00135932">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CALs or External Connector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C69C12" w14:textId="77777777" w:rsidR="00245554" w:rsidRDefault="00135932">
            <w:pPr>
              <w:pStyle w:val="ProductList-TableBody"/>
            </w:pPr>
            <w:r>
              <w:rPr>
                <w:color w:val="404040"/>
              </w:rPr>
              <w:t>Included Technologies: N/A</w:t>
            </w:r>
          </w:p>
        </w:tc>
      </w:tr>
      <w:tr w:rsidR="00245554" w14:paraId="41FFB8A3" w14:textId="77777777">
        <w:tc>
          <w:tcPr>
            <w:tcW w:w="4040" w:type="dxa"/>
            <w:tcBorders>
              <w:top w:val="single" w:sz="4" w:space="0" w:color="000000"/>
              <w:left w:val="single" w:sz="4" w:space="0" w:color="000000"/>
              <w:bottom w:val="single" w:sz="4" w:space="0" w:color="000000"/>
              <w:right w:val="single" w:sz="4" w:space="0" w:color="000000"/>
            </w:tcBorders>
          </w:tcPr>
          <w:p w14:paraId="7CBD8B6C" w14:textId="77777777" w:rsidR="00245554" w:rsidRDefault="00135932">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H.264/MPEG-4 AVC and/or VC-1</w:t>
              </w:r>
            </w:hyperlink>
            <w:r>
              <w:t xml:space="preserve">, </w:t>
            </w:r>
            <w:hyperlink w:anchor="_Sec537">
              <w:r>
                <w:rPr>
                  <w:color w:val="00467F"/>
                  <w:u w:val="single"/>
                </w:rPr>
                <w:t>Malware Protection</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9AABD1" w14:textId="77777777" w:rsidR="00245554" w:rsidRDefault="00135932">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EBE34E2" w14:textId="77777777" w:rsidR="00245554" w:rsidRDefault="00135932">
            <w:pPr>
              <w:pStyle w:val="ProductList-TableBody"/>
            </w:pPr>
            <w:r>
              <w:t xml:space="preserve"> </w:t>
            </w:r>
          </w:p>
        </w:tc>
      </w:tr>
    </w:tbl>
    <w:p w14:paraId="0A5B2CB2" w14:textId="77777777" w:rsidR="00245554" w:rsidRDefault="00135932">
      <w:pPr>
        <w:pStyle w:val="ProductList-Body"/>
      </w:pPr>
      <w:r>
        <w:t xml:space="preserve"> </w:t>
      </w:r>
    </w:p>
    <w:p w14:paraId="66CE5638" w14:textId="77777777" w:rsidR="00245554" w:rsidRDefault="00135932">
      <w:pPr>
        <w:pStyle w:val="ProductList-ClauseHeading"/>
        <w:outlineLvl w:val="4"/>
      </w:pPr>
      <w:r>
        <w:t>3.1 Server Software Access</w:t>
      </w:r>
    </w:p>
    <w:tbl>
      <w:tblPr>
        <w:tblStyle w:val="PURTable"/>
        <w:tblW w:w="0" w:type="dxa"/>
        <w:tblLook w:val="04A0" w:firstRow="1" w:lastRow="0" w:firstColumn="1" w:lastColumn="0" w:noHBand="0" w:noVBand="1"/>
      </w:tblPr>
      <w:tblGrid>
        <w:gridCol w:w="3575"/>
        <w:gridCol w:w="3596"/>
        <w:gridCol w:w="3619"/>
      </w:tblGrid>
      <w:tr w:rsidR="00245554" w14:paraId="7423FB8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14CE8CF8" w14:textId="77777777" w:rsidR="00245554" w:rsidRDefault="00135932">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14:paraId="5302CBC7" w14:textId="77777777" w:rsidR="00245554" w:rsidRDefault="00135932">
            <w:pPr>
              <w:pStyle w:val="ProductList-TableBody"/>
            </w:pPr>
            <w:r>
              <w:t>Windows Server 2019 CAL</w:t>
            </w:r>
          </w:p>
          <w:p w14:paraId="2D506849" w14:textId="77777777" w:rsidR="00245554" w:rsidRDefault="00135932">
            <w:pPr>
              <w:pStyle w:val="ProductList-TableBody"/>
            </w:pPr>
            <w:r>
              <w:t>Microsoft 365 F1 User SL</w:t>
            </w:r>
          </w:p>
        </w:tc>
        <w:tc>
          <w:tcPr>
            <w:tcW w:w="4040" w:type="dxa"/>
            <w:tcBorders>
              <w:top w:val="single" w:sz="18" w:space="0" w:color="0072C6"/>
              <w:left w:val="none" w:sz="4" w:space="0" w:color="000000"/>
              <w:bottom w:val="single" w:sz="4" w:space="0" w:color="000000"/>
              <w:right w:val="single" w:sz="4" w:space="0" w:color="000000"/>
            </w:tcBorders>
          </w:tcPr>
          <w:p w14:paraId="00BD8DF1" w14:textId="77777777" w:rsidR="00245554" w:rsidRDefault="00135932">
            <w:pPr>
              <w:pStyle w:val="ProductList-TableBody"/>
            </w:pPr>
            <w:r>
              <w:t xml:space="preserve">Windows Server Subscription for Azure CAL </w:t>
            </w:r>
          </w:p>
          <w:p w14:paraId="02FB0CBA" w14:textId="77777777" w:rsidR="00245554" w:rsidRDefault="00135932">
            <w:pPr>
              <w:pStyle w:val="ProductList-TableBody"/>
            </w:pPr>
            <w:r>
              <w:t xml:space="preserve">CAL Equivalent License (refer to </w:t>
            </w:r>
            <w:hyperlink w:anchor="_Sec591">
              <w:r>
                <w:rPr>
                  <w:color w:val="00467F"/>
                  <w:u w:val="single"/>
                </w:rPr>
                <w:t>Appendix A</w:t>
              </w:r>
            </w:hyperlink>
            <w:r>
              <w:t>)</w:t>
            </w:r>
          </w:p>
        </w:tc>
      </w:tr>
    </w:tbl>
    <w:p w14:paraId="237686EF" w14:textId="77777777" w:rsidR="00245554" w:rsidRDefault="00135932">
      <w:pPr>
        <w:pStyle w:val="ProductList-Body"/>
      </w:pPr>
      <w:r>
        <w:rPr>
          <w:i/>
        </w:rPr>
        <w:t>*As an exception, users do not need Windows Server CALs when accessing the server software solely to sync between an Active Directory infrastructure running on Customer’s Licensed Servers and Azure Active Directory.</w:t>
      </w:r>
    </w:p>
    <w:p w14:paraId="15235239" w14:textId="77777777" w:rsidR="00245554" w:rsidRDefault="00135932">
      <w:pPr>
        <w:pStyle w:val="ProductList-Body"/>
      </w:pPr>
      <w:r>
        <w:t xml:space="preserve"> </w:t>
      </w:r>
    </w:p>
    <w:p w14:paraId="07160E8E" w14:textId="77777777" w:rsidR="00245554" w:rsidRDefault="00135932">
      <w:pPr>
        <w:pStyle w:val="ProductList-SubClauseHeading"/>
        <w:outlineLvl w:val="5"/>
      </w:pPr>
      <w:r>
        <w:t>3.1.1 Additional Functionality Associated with Windows Server 2019 Remote Desktop Services CAL</w:t>
      </w:r>
    </w:p>
    <w:p w14:paraId="743919C0" w14:textId="77777777" w:rsidR="00245554" w:rsidRDefault="00135932">
      <w:pPr>
        <w:pStyle w:val="ProductList-BodyIndented"/>
      </w:pPr>
      <w:r>
        <w:t>Microsoft Application Virtualization for Remote Desktop Services and Windows Server 2019 Remote Desktop Services functionality</w:t>
      </w:r>
    </w:p>
    <w:tbl>
      <w:tblPr>
        <w:tblStyle w:val="PURTable0"/>
        <w:tblW w:w="0" w:type="dxa"/>
        <w:tblLook w:val="04A0" w:firstRow="1" w:lastRow="0" w:firstColumn="1" w:lastColumn="0" w:noHBand="0" w:noVBand="1"/>
      </w:tblPr>
      <w:tblGrid>
        <w:gridCol w:w="3468"/>
        <w:gridCol w:w="3481"/>
        <w:gridCol w:w="3481"/>
      </w:tblGrid>
      <w:tr w:rsidR="00245554" w14:paraId="0037175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4D9DD57B"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14:paraId="3B13BDE7" w14:textId="77777777" w:rsidR="00245554" w:rsidRDefault="00135932">
            <w:pPr>
              <w:pStyle w:val="ProductList-TableBody"/>
            </w:pPr>
            <w:r>
              <w:t>Windows Server 2019 Remote Desktop Services CAL</w:t>
            </w:r>
          </w:p>
        </w:tc>
        <w:tc>
          <w:tcPr>
            <w:tcW w:w="4040" w:type="dxa"/>
            <w:tcBorders>
              <w:top w:val="single" w:sz="18" w:space="0" w:color="0072C6"/>
              <w:left w:val="none" w:sz="4" w:space="0" w:color="000000"/>
              <w:bottom w:val="single" w:sz="4" w:space="0" w:color="000000"/>
              <w:right w:val="single" w:sz="4" w:space="0" w:color="000000"/>
            </w:tcBorders>
          </w:tcPr>
          <w:p w14:paraId="7F69282C" w14:textId="77777777" w:rsidR="00245554" w:rsidRDefault="00135932">
            <w:pPr>
              <w:pStyle w:val="ProductList-TableBody"/>
            </w:pPr>
            <w:r>
              <w:t>Windows Server 2019 Remote Desktop Services User SL</w:t>
            </w:r>
          </w:p>
        </w:tc>
      </w:tr>
    </w:tbl>
    <w:p w14:paraId="5C877271" w14:textId="77777777" w:rsidR="00245554" w:rsidRDefault="00135932">
      <w:pPr>
        <w:pStyle w:val="ProductList-BodyIndented"/>
      </w:pPr>
      <w:r>
        <w:rPr>
          <w:i/>
        </w:rPr>
        <w:t>*Also required for use of Windows Server to host a graphical user interface (using the Windows Server 2019 Remote Desktop Services functionality or other technology).</w:t>
      </w:r>
    </w:p>
    <w:p w14:paraId="533E5356" w14:textId="77777777" w:rsidR="00245554" w:rsidRDefault="00135932">
      <w:pPr>
        <w:pStyle w:val="ProductList-BodyIndented"/>
      </w:pPr>
      <w:r>
        <w:t xml:space="preserve"> </w:t>
      </w:r>
    </w:p>
    <w:p w14:paraId="190FDCE4" w14:textId="77777777" w:rsidR="00245554" w:rsidRDefault="00135932">
      <w:pPr>
        <w:pStyle w:val="ProductList-SubClauseHeading"/>
        <w:outlineLvl w:val="5"/>
      </w:pPr>
      <w:r>
        <w:t>3.1.2 Additional Functionality Associated with Windows Server 2019 Rights Management Services CAL</w:t>
      </w:r>
    </w:p>
    <w:p w14:paraId="1099D7B8" w14:textId="77777777" w:rsidR="00245554" w:rsidRDefault="00135932">
      <w:pPr>
        <w:pStyle w:val="ProductList-BodyIndented"/>
      </w:pPr>
      <w:r>
        <w:t xml:space="preserve">Windows Server 2019 Rights Management Services </w:t>
      </w:r>
    </w:p>
    <w:tbl>
      <w:tblPr>
        <w:tblStyle w:val="PURTable0"/>
        <w:tblW w:w="0" w:type="dxa"/>
        <w:tblLook w:val="04A0" w:firstRow="1" w:lastRow="0" w:firstColumn="1" w:lastColumn="0" w:noHBand="0" w:noVBand="1"/>
      </w:tblPr>
      <w:tblGrid>
        <w:gridCol w:w="3443"/>
        <w:gridCol w:w="3502"/>
        <w:gridCol w:w="3485"/>
      </w:tblGrid>
      <w:tr w:rsidR="00245554" w14:paraId="717E718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78F56CDB"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14:paraId="7A5E048B" w14:textId="77777777" w:rsidR="00245554" w:rsidRDefault="00135932">
            <w:pPr>
              <w:pStyle w:val="ProductList-TableBody"/>
            </w:pPr>
            <w:r>
              <w:t>Windows Server 2019 Active Directory Rights Management Services CAL</w:t>
            </w:r>
          </w:p>
        </w:tc>
        <w:tc>
          <w:tcPr>
            <w:tcW w:w="4040" w:type="dxa"/>
            <w:tcBorders>
              <w:top w:val="single" w:sz="18" w:space="0" w:color="0072C6"/>
              <w:left w:val="none" w:sz="4" w:space="0" w:color="000000"/>
              <w:bottom w:val="none" w:sz="4" w:space="0" w:color="000000"/>
              <w:right w:val="single" w:sz="4" w:space="0" w:color="000000"/>
            </w:tcBorders>
          </w:tcPr>
          <w:p w14:paraId="03E1336C" w14:textId="77777777" w:rsidR="00245554" w:rsidRDefault="00135932">
            <w:pPr>
              <w:pStyle w:val="ProductList-TableBody"/>
            </w:pPr>
            <w:r>
              <w:t>Azure Information Protection (P1 and P2) User SL</w:t>
            </w:r>
          </w:p>
        </w:tc>
      </w:tr>
      <w:tr w:rsidR="00245554" w14:paraId="54B52897"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1AD52F57"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7F85EF8C" w14:textId="77777777" w:rsidR="00245554" w:rsidRDefault="00135932">
            <w:pPr>
              <w:pStyle w:val="ProductList-TableBody"/>
            </w:pPr>
            <w:r>
              <w:t xml:space="preserve"> </w:t>
            </w:r>
          </w:p>
        </w:tc>
        <w:tc>
          <w:tcPr>
            <w:tcW w:w="4040" w:type="dxa"/>
            <w:tcBorders>
              <w:top w:val="none" w:sz="4" w:space="0" w:color="000000"/>
              <w:left w:val="none" w:sz="4" w:space="0" w:color="000000"/>
              <w:bottom w:val="single" w:sz="4" w:space="0" w:color="000000"/>
              <w:right w:val="single" w:sz="4" w:space="0" w:color="000000"/>
            </w:tcBorders>
          </w:tcPr>
          <w:p w14:paraId="5043D0FC" w14:textId="77777777" w:rsidR="00245554" w:rsidRDefault="00135932">
            <w:pPr>
              <w:pStyle w:val="ProductList-TableBody"/>
            </w:pPr>
            <w:r>
              <w:t xml:space="preserve">CAL Equivalent License (refer to </w:t>
            </w:r>
            <w:hyperlink w:anchor="_Sec591">
              <w:r>
                <w:rPr>
                  <w:color w:val="00467F"/>
                  <w:u w:val="single"/>
                </w:rPr>
                <w:t>Appendix A</w:t>
              </w:r>
            </w:hyperlink>
            <w:r>
              <w:t>)</w:t>
            </w:r>
          </w:p>
        </w:tc>
      </w:tr>
    </w:tbl>
    <w:p w14:paraId="44E308EA" w14:textId="77777777" w:rsidR="00245554" w:rsidRDefault="00135932">
      <w:pPr>
        <w:pStyle w:val="ProductList-BodyIndented"/>
      </w:pPr>
      <w:r>
        <w:t xml:space="preserve"> </w:t>
      </w:r>
    </w:p>
    <w:p w14:paraId="54D9CD9A" w14:textId="77777777" w:rsidR="00245554" w:rsidRDefault="00135932">
      <w:pPr>
        <w:pStyle w:val="ProductList-SubClauseHeading"/>
        <w:outlineLvl w:val="5"/>
      </w:pPr>
      <w:r>
        <w:t>3.1.3 Additional Functionality Associated with Microsoft Identity Manager User CAL</w:t>
      </w:r>
    </w:p>
    <w:p w14:paraId="42B1698F" w14:textId="77777777" w:rsidR="00245554" w:rsidRDefault="00135932">
      <w:pPr>
        <w:pStyle w:val="ProductList-BodyIndented"/>
      </w:pPr>
      <w:r>
        <w:t xml:space="preserve">Microsoft Identity Manager 2016 functionality </w:t>
      </w:r>
    </w:p>
    <w:tbl>
      <w:tblPr>
        <w:tblStyle w:val="PURTable0"/>
        <w:tblW w:w="0" w:type="dxa"/>
        <w:tblLook w:val="04A0" w:firstRow="1" w:lastRow="0" w:firstColumn="1" w:lastColumn="0" w:noHBand="0" w:noVBand="1"/>
      </w:tblPr>
      <w:tblGrid>
        <w:gridCol w:w="3465"/>
        <w:gridCol w:w="3489"/>
        <w:gridCol w:w="3476"/>
      </w:tblGrid>
      <w:tr w:rsidR="00245554" w14:paraId="7E63387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2B2B59E8"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14:paraId="3924F3A5" w14:textId="77777777" w:rsidR="00245554" w:rsidRDefault="00135932">
            <w:pPr>
              <w:pStyle w:val="ProductList-TableBody"/>
            </w:pPr>
            <w:r>
              <w:t>Microsoft Identity Manager 2016 User CAL</w:t>
            </w:r>
          </w:p>
        </w:tc>
        <w:tc>
          <w:tcPr>
            <w:tcW w:w="4040" w:type="dxa"/>
            <w:tcBorders>
              <w:top w:val="single" w:sz="18" w:space="0" w:color="0072C6"/>
              <w:left w:val="none" w:sz="4" w:space="0" w:color="000000"/>
              <w:bottom w:val="none" w:sz="4" w:space="0" w:color="000000"/>
              <w:right w:val="single" w:sz="4" w:space="0" w:color="000000"/>
            </w:tcBorders>
          </w:tcPr>
          <w:p w14:paraId="59A3DD07" w14:textId="77777777" w:rsidR="00245554" w:rsidRDefault="00135932">
            <w:pPr>
              <w:pStyle w:val="ProductList-TableBody"/>
            </w:pPr>
            <w:r>
              <w:t>Azure Active Directory Premium (P1 and P2) User SL</w:t>
            </w:r>
          </w:p>
        </w:tc>
      </w:tr>
      <w:tr w:rsidR="00245554" w14:paraId="14EAA13F"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3F7964A0" w14:textId="77777777" w:rsidR="00245554" w:rsidRDefault="00135932">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14:paraId="2F1627AA" w14:textId="77777777" w:rsidR="00245554" w:rsidRDefault="00135932">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14:paraId="7FFC80EB" w14:textId="77777777" w:rsidR="00245554" w:rsidRDefault="00135932">
            <w:pPr>
              <w:pStyle w:val="ProductList-TableBody"/>
            </w:pPr>
            <w:r>
              <w:t xml:space="preserve"> </w:t>
            </w:r>
          </w:p>
        </w:tc>
      </w:tr>
    </w:tbl>
    <w:p w14:paraId="0838BAB1" w14:textId="77777777" w:rsidR="00245554" w:rsidRDefault="00135932">
      <w:pPr>
        <w:pStyle w:val="ProductList-BodyIndented"/>
      </w:pPr>
      <w:r>
        <w:rPr>
          <w:i/>
        </w:rPr>
        <w:t xml:space="preserve">*Also required for any person for whom the software issues or manages identity information. </w:t>
      </w:r>
    </w:p>
    <w:p w14:paraId="035ED2C0" w14:textId="77777777" w:rsidR="00245554" w:rsidRDefault="00135932">
      <w:pPr>
        <w:pStyle w:val="ProductList-BodyIndented"/>
      </w:pPr>
      <w:r>
        <w:t xml:space="preserve"> </w:t>
      </w:r>
    </w:p>
    <w:p w14:paraId="67C7B6EF" w14:textId="77777777" w:rsidR="00245554" w:rsidRDefault="00135932">
      <w:pPr>
        <w:pStyle w:val="ProductList-SubClauseHeading"/>
        <w:outlineLvl w:val="5"/>
      </w:pPr>
      <w:r>
        <w:t>3.1.4 Synchronization Service</w:t>
      </w:r>
    </w:p>
    <w:p w14:paraId="73C1EEF3" w14:textId="77777777" w:rsidR="00245554" w:rsidRDefault="00135932">
      <w:pPr>
        <w:pStyle w:val="ProductList-BodyIndented"/>
      </w:pPr>
      <w:r>
        <w:t>Microsoft Identity Manager 2016 CALs not required for users only using Microsoft Identity Manager synchronization service.</w:t>
      </w:r>
    </w:p>
    <w:p w14:paraId="71F8D157" w14:textId="77777777" w:rsidR="00245554" w:rsidRDefault="00135932">
      <w:pPr>
        <w:pStyle w:val="ProductList-BodyIndented"/>
      </w:pPr>
      <w:r>
        <w:t xml:space="preserve"> </w:t>
      </w:r>
    </w:p>
    <w:p w14:paraId="7183FA8D" w14:textId="77777777" w:rsidR="00245554" w:rsidRDefault="00135932">
      <w:pPr>
        <w:pStyle w:val="ProductList-ClauseHeading"/>
        <w:outlineLvl w:val="4"/>
      </w:pPr>
      <w:r>
        <w:t>3.2 Server External User Access</w:t>
      </w:r>
    </w:p>
    <w:tbl>
      <w:tblPr>
        <w:tblStyle w:val="PURTable"/>
        <w:tblW w:w="0" w:type="dxa"/>
        <w:tblLook w:val="04A0" w:firstRow="1" w:lastRow="0" w:firstColumn="1" w:lastColumn="0" w:noHBand="0" w:noVBand="1"/>
      </w:tblPr>
      <w:tblGrid>
        <w:gridCol w:w="3608"/>
        <w:gridCol w:w="3633"/>
        <w:gridCol w:w="3549"/>
      </w:tblGrid>
      <w:tr w:rsidR="00245554" w14:paraId="4BBDC11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6F2FEE7A" w14:textId="77777777" w:rsidR="00245554" w:rsidRDefault="00135932">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14:paraId="1CDCB6E2" w14:textId="77777777" w:rsidR="00245554" w:rsidRDefault="00135932">
            <w:pPr>
              <w:pStyle w:val="ProductList-TableBody"/>
            </w:pPr>
            <w:r>
              <w:t>Windows Server 2019 External Connector</w:t>
            </w:r>
          </w:p>
        </w:tc>
        <w:tc>
          <w:tcPr>
            <w:tcW w:w="4040" w:type="dxa"/>
            <w:tcBorders>
              <w:top w:val="single" w:sz="18" w:space="0" w:color="0072C6"/>
              <w:left w:val="none" w:sz="4" w:space="0" w:color="000000"/>
              <w:bottom w:val="single" w:sz="4" w:space="0" w:color="000000"/>
              <w:right w:val="single" w:sz="4" w:space="0" w:color="000000"/>
            </w:tcBorders>
          </w:tcPr>
          <w:p w14:paraId="5A60B99E" w14:textId="77777777" w:rsidR="00245554" w:rsidRDefault="00135932">
            <w:pPr>
              <w:pStyle w:val="ProductList-TableBody"/>
            </w:pPr>
            <w:r>
              <w:t xml:space="preserve"> </w:t>
            </w:r>
          </w:p>
        </w:tc>
      </w:tr>
    </w:tbl>
    <w:p w14:paraId="49A6196D" w14:textId="77777777" w:rsidR="00245554" w:rsidRDefault="00135932">
      <w:pPr>
        <w:pStyle w:val="ProductList-Body"/>
      </w:pPr>
      <w:r>
        <w:t xml:space="preserve"> </w:t>
      </w:r>
    </w:p>
    <w:p w14:paraId="042A44AA" w14:textId="77777777" w:rsidR="00245554" w:rsidRDefault="00135932">
      <w:pPr>
        <w:pStyle w:val="ProductList-SubClauseHeading"/>
        <w:outlineLvl w:val="5"/>
      </w:pPr>
      <w:r>
        <w:t>3.2.1 Additional Functionality Associated with Windows Server 2019 Remote Desktop Services External Connector License</w:t>
      </w:r>
    </w:p>
    <w:p w14:paraId="6498EDF8" w14:textId="77777777" w:rsidR="00245554" w:rsidRDefault="00135932">
      <w:pPr>
        <w:pStyle w:val="ProductList-BodyIndented"/>
      </w:pPr>
      <w:r>
        <w:t>Microsoft Application Virtualization for Remote Desktop Services and Windows Server 2019 Remote Desktop Services functionality</w:t>
      </w:r>
    </w:p>
    <w:tbl>
      <w:tblPr>
        <w:tblStyle w:val="PURTable0"/>
        <w:tblW w:w="0" w:type="dxa"/>
        <w:tblLook w:val="04A0" w:firstRow="1" w:lastRow="0" w:firstColumn="1" w:lastColumn="0" w:noHBand="0" w:noVBand="1"/>
      </w:tblPr>
      <w:tblGrid>
        <w:gridCol w:w="3497"/>
        <w:gridCol w:w="3520"/>
        <w:gridCol w:w="3413"/>
      </w:tblGrid>
      <w:tr w:rsidR="00245554" w14:paraId="1012596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59EE367B"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14:paraId="22AD0266" w14:textId="77777777" w:rsidR="00245554" w:rsidRDefault="00135932">
            <w:pPr>
              <w:pStyle w:val="ProductList-TableBody"/>
            </w:pPr>
            <w:r>
              <w:t>Windows Server 2019 Remote Desktop Services External Connector</w:t>
            </w:r>
          </w:p>
        </w:tc>
        <w:tc>
          <w:tcPr>
            <w:tcW w:w="4040" w:type="dxa"/>
            <w:tcBorders>
              <w:top w:val="single" w:sz="18" w:space="0" w:color="0072C6"/>
              <w:left w:val="none" w:sz="4" w:space="0" w:color="000000"/>
              <w:bottom w:val="single" w:sz="4" w:space="0" w:color="000000"/>
              <w:right w:val="single" w:sz="4" w:space="0" w:color="000000"/>
            </w:tcBorders>
          </w:tcPr>
          <w:p w14:paraId="6241C43E" w14:textId="77777777" w:rsidR="00245554" w:rsidRDefault="00245554">
            <w:pPr>
              <w:pStyle w:val="ProductList-TableBody"/>
            </w:pPr>
          </w:p>
        </w:tc>
      </w:tr>
    </w:tbl>
    <w:p w14:paraId="2AFCF7A6" w14:textId="77777777" w:rsidR="00245554" w:rsidRDefault="00135932">
      <w:pPr>
        <w:pStyle w:val="ProductList-BodyIndented"/>
      </w:pPr>
      <w:r>
        <w:rPr>
          <w:i/>
        </w:rPr>
        <w:t>*Also required for use of Windows Server to host a graphical user interface (using the Windows Server 2019 Remote Desktop Services functionality or other technology).</w:t>
      </w:r>
    </w:p>
    <w:p w14:paraId="45B5615D" w14:textId="77777777" w:rsidR="00245554" w:rsidRDefault="00135932">
      <w:pPr>
        <w:pStyle w:val="ProductList-BodyIndented"/>
      </w:pPr>
      <w:r>
        <w:t xml:space="preserve"> </w:t>
      </w:r>
    </w:p>
    <w:p w14:paraId="5A650041" w14:textId="77777777" w:rsidR="00245554" w:rsidRDefault="00135932">
      <w:pPr>
        <w:pStyle w:val="ProductList-SubClauseHeading"/>
        <w:outlineLvl w:val="5"/>
      </w:pPr>
      <w:r>
        <w:t>3.2.2 Additional Functionality Associated with Windows Server 2019 Rights Management Services External Connector License</w:t>
      </w:r>
    </w:p>
    <w:p w14:paraId="6FC7A4C9" w14:textId="77777777" w:rsidR="00245554" w:rsidRDefault="00135932">
      <w:pPr>
        <w:pStyle w:val="ProductList-BodyIndented"/>
      </w:pPr>
      <w:r>
        <w:t>Windows Server 2019 Rights Management Services</w:t>
      </w:r>
    </w:p>
    <w:tbl>
      <w:tblPr>
        <w:tblStyle w:val="PURTable0"/>
        <w:tblW w:w="0" w:type="dxa"/>
        <w:tblLook w:val="04A0" w:firstRow="1" w:lastRow="0" w:firstColumn="1" w:lastColumn="0" w:noHBand="0" w:noVBand="1"/>
      </w:tblPr>
      <w:tblGrid>
        <w:gridCol w:w="3486"/>
        <w:gridCol w:w="3542"/>
        <w:gridCol w:w="3402"/>
      </w:tblGrid>
      <w:tr w:rsidR="00245554" w14:paraId="548C601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5909B7CB"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14:paraId="64DCBB7D" w14:textId="77777777" w:rsidR="00245554" w:rsidRDefault="00135932">
            <w:pPr>
              <w:pStyle w:val="ProductList-TableBody"/>
            </w:pPr>
            <w:r>
              <w:t>Windows Server 2019 Active Directory Rights Management Services External Connector</w:t>
            </w:r>
          </w:p>
        </w:tc>
        <w:tc>
          <w:tcPr>
            <w:tcW w:w="4040" w:type="dxa"/>
            <w:tcBorders>
              <w:top w:val="single" w:sz="18" w:space="0" w:color="0072C6"/>
              <w:left w:val="none" w:sz="4" w:space="0" w:color="000000"/>
              <w:bottom w:val="single" w:sz="4" w:space="0" w:color="000000"/>
              <w:right w:val="single" w:sz="4" w:space="0" w:color="000000"/>
            </w:tcBorders>
          </w:tcPr>
          <w:p w14:paraId="031194F6" w14:textId="77777777" w:rsidR="00245554" w:rsidRDefault="00245554">
            <w:pPr>
              <w:pStyle w:val="ProductList-TableBody"/>
            </w:pPr>
          </w:p>
        </w:tc>
      </w:tr>
    </w:tbl>
    <w:p w14:paraId="284EE0BF" w14:textId="77777777" w:rsidR="00245554" w:rsidRDefault="00135932">
      <w:pPr>
        <w:pStyle w:val="ProductList-BodyIndented"/>
      </w:pPr>
      <w:r>
        <w:t xml:space="preserve"> </w:t>
      </w:r>
    </w:p>
    <w:p w14:paraId="7510C511" w14:textId="77777777" w:rsidR="00245554" w:rsidRDefault="00135932">
      <w:pPr>
        <w:pStyle w:val="ProductList-SubClauseHeading"/>
        <w:outlineLvl w:val="5"/>
      </w:pPr>
      <w:r>
        <w:t>3.2.3 Additional Functionality Associated with Microsoft Identity Manager External Connector License</w:t>
      </w:r>
    </w:p>
    <w:p w14:paraId="1F651A88" w14:textId="77777777" w:rsidR="00245554" w:rsidRDefault="00135932">
      <w:pPr>
        <w:pStyle w:val="ProductList-BodyIndented"/>
      </w:pPr>
      <w:r>
        <w:t xml:space="preserve">Microsoft Identity Manager 2016 functionality </w:t>
      </w:r>
    </w:p>
    <w:tbl>
      <w:tblPr>
        <w:tblStyle w:val="PURTable0"/>
        <w:tblW w:w="0" w:type="dxa"/>
        <w:tblLook w:val="04A0" w:firstRow="1" w:lastRow="0" w:firstColumn="1" w:lastColumn="0" w:noHBand="0" w:noVBand="1"/>
      </w:tblPr>
      <w:tblGrid>
        <w:gridCol w:w="3497"/>
        <w:gridCol w:w="3520"/>
        <w:gridCol w:w="3413"/>
      </w:tblGrid>
      <w:tr w:rsidR="00245554" w14:paraId="6CBFAA1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04B7A8E7" w14:textId="77777777" w:rsidR="00245554" w:rsidRDefault="00135932">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14:paraId="14D76310" w14:textId="77777777" w:rsidR="00245554" w:rsidRDefault="00135932">
            <w:pPr>
              <w:pStyle w:val="ProductList-TableBody"/>
            </w:pPr>
            <w:r>
              <w:t>Microsoft Identity Manager 2016 External Connector</w:t>
            </w:r>
          </w:p>
        </w:tc>
        <w:tc>
          <w:tcPr>
            <w:tcW w:w="4040" w:type="dxa"/>
            <w:tcBorders>
              <w:top w:val="single" w:sz="18" w:space="0" w:color="0072C6"/>
              <w:left w:val="none" w:sz="4" w:space="0" w:color="000000"/>
              <w:bottom w:val="single" w:sz="4" w:space="0" w:color="000000"/>
              <w:right w:val="single" w:sz="4" w:space="0" w:color="000000"/>
            </w:tcBorders>
          </w:tcPr>
          <w:p w14:paraId="260018AF" w14:textId="77777777" w:rsidR="00245554" w:rsidRDefault="00245554">
            <w:pPr>
              <w:pStyle w:val="ProductList-TableBody"/>
            </w:pPr>
          </w:p>
        </w:tc>
      </w:tr>
    </w:tbl>
    <w:p w14:paraId="0FEC4CBC" w14:textId="77777777" w:rsidR="00245554" w:rsidRDefault="00135932">
      <w:pPr>
        <w:pStyle w:val="ProductList-BodyIndented"/>
      </w:pPr>
      <w:r>
        <w:rPr>
          <w:i/>
        </w:rPr>
        <w:lastRenderedPageBreak/>
        <w:t>*Also required for any External User for whom the software issues or manages identity information (in absence of Microsoft Identity Manager 2016 CALs).</w:t>
      </w:r>
    </w:p>
    <w:p w14:paraId="774873D4" w14:textId="77777777" w:rsidR="00245554" w:rsidRDefault="00135932">
      <w:pPr>
        <w:pStyle w:val="ProductList-BodyIndented"/>
      </w:pPr>
      <w:r>
        <w:t xml:space="preserve"> </w:t>
      </w:r>
    </w:p>
    <w:p w14:paraId="31907A50" w14:textId="77777777" w:rsidR="00245554" w:rsidRDefault="00135932">
      <w:pPr>
        <w:pStyle w:val="ProductList-ClauseHeading"/>
        <w:outlineLvl w:val="4"/>
      </w:pPr>
      <w:r>
        <w:t>3.3 Additional Terms for Windows Server 2019 Essentials</w:t>
      </w:r>
    </w:p>
    <w:p w14:paraId="0EB110EE" w14:textId="77777777" w:rsidR="00245554" w:rsidRDefault="00135932">
      <w:pPr>
        <w:pStyle w:val="ProductList-SubClauseHeading"/>
        <w:outlineLvl w:val="5"/>
      </w:pPr>
      <w:r>
        <w:t>3.3.1 Limitations on Use</w:t>
      </w:r>
    </w:p>
    <w:p w14:paraId="39E320FA" w14:textId="77777777" w:rsidR="00245554" w:rsidRDefault="00135932" w:rsidP="00135932">
      <w:pPr>
        <w:pStyle w:val="ProductList-Bullet"/>
        <w:numPr>
          <w:ilvl w:val="1"/>
          <w:numId w:val="31"/>
        </w:numPr>
      </w:pPr>
      <w:r>
        <w:t xml:space="preserve">At any one time, Customer may use a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the server software in each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and in one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w:t>
      </w:r>
    </w:p>
    <w:p w14:paraId="5974D83B" w14:textId="77777777" w:rsidR="00245554" w:rsidRDefault="00135932" w:rsidP="00135932">
      <w:pPr>
        <w:pStyle w:val="ProductList-Bullet"/>
        <w:numPr>
          <w:ilvl w:val="1"/>
          <w:numId w:val="31"/>
        </w:numPr>
      </w:pPr>
      <w:r>
        <w:t xml:space="preserve">Customer must run the server software within a domain where the Server’s Active Directory is configured as (i) the domain controller (a single server which contains all the flexible single master operations (FSMO) roles), (ii) the root of the domain forest, (iii) not to be a child domain, and (iv) to have no trust relationship with any other domains. If the server software is used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the Instance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may be used only to run hardware virtualization software, provide hardware virtualization services, or run software to manage and service </w:t>
      </w:r>
      <w:r>
        <w:fldChar w:fldCharType="begin"/>
      </w:r>
      <w:r>
        <w:instrText xml:space="preserve"> AutoTextList   \s NoStyle \t "Operating System Environment means all or part of an operating system Instance, or all or part of a virtual (or otherwise emulated) operating system Instance...(Refer to Glossary for full definition)" </w:instrText>
      </w:r>
      <w:r>
        <w:fldChar w:fldCharType="separate"/>
      </w:r>
      <w:r>
        <w:rPr>
          <w:color w:val="0563C1"/>
        </w:rPr>
        <w:t>Operating System Environment</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That Instance does not need to meet the requirements in (I) through (iv) above.</w:t>
      </w:r>
    </w:p>
    <w:p w14:paraId="72983F39" w14:textId="77777777" w:rsidR="00245554" w:rsidRDefault="00135932">
      <w:pPr>
        <w:pStyle w:val="ProductList-BodyIndented"/>
      </w:pPr>
      <w:r>
        <w:t xml:space="preserve"> </w:t>
      </w:r>
    </w:p>
    <w:p w14:paraId="55BE6E35" w14:textId="77777777" w:rsidR="00245554" w:rsidRDefault="00135932">
      <w:pPr>
        <w:pStyle w:val="ProductList-SubClauseHeading"/>
        <w:outlineLvl w:val="5"/>
      </w:pPr>
      <w:r>
        <w:t>3.3.2 Using the Server Software</w:t>
      </w:r>
    </w:p>
    <w:p w14:paraId="0596D4E1" w14:textId="77777777" w:rsidR="00245554" w:rsidRDefault="00135932">
      <w:pPr>
        <w:pStyle w:val="ProductList-BodyIndented"/>
      </w:pPr>
      <w:r>
        <w:t>A User Account is a unique user name with its associated password created through the Windows Server 2019 Essentials Console. Customer may use up to 25 user accounts. Each user account permits a named user to access and use the server software on that server. It may reassign a user account from one user to another provided that the reassignment does not occur within 90 days of the last assignment.</w:t>
      </w:r>
    </w:p>
    <w:p w14:paraId="06716541" w14:textId="77777777" w:rsidR="00245554" w:rsidRDefault="00135932">
      <w:pPr>
        <w:pStyle w:val="ProductList-BodyIndented"/>
      </w:pPr>
      <w:r>
        <w:t xml:space="preserve"> </w:t>
      </w:r>
    </w:p>
    <w:p w14:paraId="474613DA" w14:textId="77777777" w:rsidR="00245554" w:rsidRDefault="00135932">
      <w:pPr>
        <w:pStyle w:val="ProductList-SubClauseHeading"/>
        <w:outlineLvl w:val="5"/>
      </w:pPr>
      <w:r>
        <w:t>3.3.3 Windows Server 2019 Essentials Connector</w:t>
      </w:r>
    </w:p>
    <w:p w14:paraId="66747699" w14:textId="77777777" w:rsidR="00245554" w:rsidRDefault="00135932">
      <w:pPr>
        <w:pStyle w:val="ProductList-BodyIndented"/>
      </w:pPr>
      <w:r>
        <w:t>Customer may install and use the Windows Server 2019 Essentials Connector software on no more than 50 devices at any one time. It may use this software only with the server software.</w:t>
      </w:r>
    </w:p>
    <w:p w14:paraId="1CF6B4B5" w14:textId="77777777" w:rsidR="00245554" w:rsidRDefault="00135932">
      <w:pPr>
        <w:pStyle w:val="ProductList-BodyIndented"/>
      </w:pPr>
      <w:r>
        <w:t xml:space="preserve"> </w:t>
      </w:r>
    </w:p>
    <w:p w14:paraId="3F7F5786" w14:textId="77777777" w:rsidR="00245554" w:rsidRDefault="00135932">
      <w:pPr>
        <w:pStyle w:val="ProductList-SubClauseHeading"/>
        <w:outlineLvl w:val="5"/>
      </w:pPr>
      <w:r>
        <w:t>3.3.4 Windows Server 2019 Active Directory Rights Management Services Access</w:t>
      </w:r>
    </w:p>
    <w:p w14:paraId="134D8C5E" w14:textId="77777777" w:rsidR="00245554" w:rsidRDefault="00135932">
      <w:pPr>
        <w:pStyle w:val="ProductList-BodyIndented"/>
      </w:pPr>
      <w:r>
        <w:t>Customer must acquire a Windows Server 2019 Active Directory Rights Management Services CAL for each User Account through which a user directly or indirectly accesses the Windows Server 2019 Active Directory Rights Management Services functionality.</w:t>
      </w:r>
    </w:p>
    <w:p w14:paraId="210EC013" w14:textId="77777777" w:rsidR="00245554" w:rsidRDefault="00135932">
      <w:pPr>
        <w:pStyle w:val="ProductList-BodyIndented"/>
      </w:pPr>
      <w:r>
        <w:t xml:space="preserve"> </w:t>
      </w:r>
    </w:p>
    <w:p w14:paraId="4DEB6F25" w14:textId="77777777" w:rsidR="00245554" w:rsidRDefault="00135932">
      <w:pPr>
        <w:pStyle w:val="ProductList-ClauseHeading"/>
        <w:outlineLvl w:val="4"/>
      </w:pPr>
      <w:r>
        <w:t>3.4 Windows Server Containers without Hyper-V isolation with Windows Server 2019 Standard and Datacenter</w:t>
      </w:r>
    </w:p>
    <w:p w14:paraId="5C13BAE7" w14:textId="77777777" w:rsidR="00245554" w:rsidRDefault="00135932">
      <w:pPr>
        <w:pStyle w:val="ProductList-Body"/>
      </w:pPr>
      <w:r>
        <w:t xml:space="preserve">Customer may use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instantiated as </w:t>
      </w:r>
      <w:r>
        <w:fldChar w:fldCharType="begin"/>
      </w:r>
      <w:r>
        <w:instrText xml:space="preserve"> AutoTextList   \s NoStyle \t "Windows Server Container without Hyper-V isolation (formerly known as, Windows Server Container) is a feature of Windows Server software." </w:instrText>
      </w:r>
      <w:r>
        <w:fldChar w:fldCharType="separate"/>
      </w:r>
      <w:r>
        <w:rPr>
          <w:color w:val="0563C1"/>
        </w:rPr>
        <w:t>Windows Server Containers without Hyper-V isolation</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14:paraId="7BF60F4C" w14:textId="77777777" w:rsidR="00245554" w:rsidRDefault="00135932">
      <w:pPr>
        <w:pStyle w:val="ProductList-Body"/>
      </w:pPr>
      <w:r>
        <w:t xml:space="preserve"> </w:t>
      </w:r>
    </w:p>
    <w:p w14:paraId="29B5DF94" w14:textId="77777777" w:rsidR="00245554" w:rsidRDefault="00135932">
      <w:pPr>
        <w:pStyle w:val="ProductList-ClauseHeading"/>
        <w:outlineLvl w:val="4"/>
      </w:pPr>
      <w:r>
        <w:t>3.5 Additional Software for Windows Server 2019</w:t>
      </w:r>
    </w:p>
    <w:tbl>
      <w:tblPr>
        <w:tblStyle w:val="PURTable"/>
        <w:tblW w:w="0" w:type="dxa"/>
        <w:tblLook w:val="04A0" w:firstRow="1" w:lastRow="0" w:firstColumn="1" w:lastColumn="0" w:noHBand="0" w:noVBand="1"/>
      </w:tblPr>
      <w:tblGrid>
        <w:gridCol w:w="3609"/>
        <w:gridCol w:w="3654"/>
        <w:gridCol w:w="3527"/>
      </w:tblGrid>
      <w:tr w:rsidR="00245554" w14:paraId="20B8CCA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414F0C1A" w14:textId="77777777" w:rsidR="00245554" w:rsidRDefault="00135932">
            <w:pPr>
              <w:pStyle w:val="ProductList-TableBody"/>
            </w:pPr>
            <w:r>
              <w:t>AD Migration Tool</w:t>
            </w:r>
          </w:p>
        </w:tc>
        <w:tc>
          <w:tcPr>
            <w:tcW w:w="4040" w:type="dxa"/>
            <w:tcBorders>
              <w:top w:val="single" w:sz="18" w:space="0" w:color="0072C6"/>
              <w:left w:val="single" w:sz="4" w:space="0" w:color="000000"/>
              <w:bottom w:val="single" w:sz="4" w:space="0" w:color="000000"/>
              <w:right w:val="single" w:sz="4" w:space="0" w:color="000000"/>
            </w:tcBorders>
          </w:tcPr>
          <w:p w14:paraId="10902B66" w14:textId="77777777" w:rsidR="00245554" w:rsidRDefault="00135932">
            <w:pPr>
              <w:pStyle w:val="ProductList-TableBody"/>
            </w:pPr>
            <w:r>
              <w:t>GBUNIECN.EXE Utility</w:t>
            </w:r>
          </w:p>
        </w:tc>
        <w:tc>
          <w:tcPr>
            <w:tcW w:w="4040" w:type="dxa"/>
            <w:tcBorders>
              <w:top w:val="single" w:sz="18" w:space="0" w:color="0072C6"/>
              <w:left w:val="single" w:sz="4" w:space="0" w:color="000000"/>
              <w:bottom w:val="single" w:sz="4" w:space="0" w:color="000000"/>
              <w:right w:val="single" w:sz="4" w:space="0" w:color="000000"/>
            </w:tcBorders>
          </w:tcPr>
          <w:p w14:paraId="05DD9564" w14:textId="77777777" w:rsidR="00245554" w:rsidRDefault="00245554">
            <w:pPr>
              <w:pStyle w:val="ProductList-TableBody"/>
            </w:pPr>
          </w:p>
        </w:tc>
      </w:tr>
    </w:tbl>
    <w:p w14:paraId="6C91279E" w14:textId="77777777" w:rsidR="00245554" w:rsidRDefault="00135932">
      <w:pPr>
        <w:pStyle w:val="ProductList-Offering1SubSection"/>
        <w:outlineLvl w:val="3"/>
      </w:pPr>
      <w:bookmarkStart w:id="205" w:name="_Sec833"/>
      <w:r>
        <w:t>4. Software Assurance</w:t>
      </w:r>
      <w:bookmarkEnd w:id="205"/>
    </w:p>
    <w:tbl>
      <w:tblPr>
        <w:tblStyle w:val="PURTable"/>
        <w:tblW w:w="0" w:type="dxa"/>
        <w:tblLook w:val="04A0" w:firstRow="1" w:lastRow="0" w:firstColumn="1" w:lastColumn="0" w:noHBand="0" w:noVBand="1"/>
      </w:tblPr>
      <w:tblGrid>
        <w:gridCol w:w="3601"/>
        <w:gridCol w:w="3604"/>
        <w:gridCol w:w="3585"/>
      </w:tblGrid>
      <w:tr w:rsidR="00245554" w14:paraId="6A64FFA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2060"/>
              <w:left w:val="single" w:sz="4" w:space="0" w:color="000000"/>
              <w:bottom w:val="single" w:sz="4" w:space="0" w:color="000000"/>
              <w:right w:val="single" w:sz="4" w:space="0" w:color="000000"/>
            </w:tcBorders>
          </w:tcPr>
          <w:p w14:paraId="17A9D4A2" w14:textId="77777777" w:rsidR="00245554" w:rsidRDefault="00135932">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2060"/>
              <w:left w:val="single" w:sz="4" w:space="0" w:color="000000"/>
              <w:bottom w:val="single" w:sz="4" w:space="0" w:color="000000"/>
              <w:right w:val="single" w:sz="4" w:space="0" w:color="000000"/>
            </w:tcBorders>
          </w:tcPr>
          <w:p w14:paraId="694F049E" w14:textId="77777777" w:rsidR="00245554" w:rsidRDefault="00135932">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2060"/>
              <w:left w:val="single" w:sz="4" w:space="0" w:color="000000"/>
              <w:bottom w:val="single" w:sz="4" w:space="0" w:color="000000"/>
              <w:right w:val="single" w:sz="4" w:space="0" w:color="000000"/>
            </w:tcBorders>
            <w:shd w:val="clear" w:color="auto" w:fill="D8D8D8"/>
          </w:tcPr>
          <w:p w14:paraId="17712354" w14:textId="77777777" w:rsidR="00245554" w:rsidRDefault="00135932">
            <w:pPr>
              <w:pStyle w:val="ProductList-TableBody"/>
            </w:pPr>
            <w:r>
              <w:rPr>
                <w:color w:val="404040"/>
              </w:rPr>
              <w:t>Fail-Over Rights: N/A</w:t>
            </w:r>
          </w:p>
        </w:tc>
      </w:tr>
      <w:tr w:rsidR="00245554" w14:paraId="17A12B6D" w14:textId="77777777">
        <w:tc>
          <w:tcPr>
            <w:tcW w:w="4040" w:type="dxa"/>
            <w:tcBorders>
              <w:top w:val="single" w:sz="4" w:space="0" w:color="000000"/>
              <w:left w:val="single" w:sz="4" w:space="0" w:color="000000"/>
              <w:bottom w:val="single" w:sz="4" w:space="0" w:color="000000"/>
              <w:right w:val="single" w:sz="4" w:space="0" w:color="000000"/>
            </w:tcBorders>
          </w:tcPr>
          <w:p w14:paraId="3FB02446" w14:textId="77777777" w:rsidR="00245554" w:rsidRDefault="00135932">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External Connector only</w:t>
            </w:r>
          </w:p>
        </w:tc>
        <w:tc>
          <w:tcPr>
            <w:tcW w:w="4040" w:type="dxa"/>
            <w:tcBorders>
              <w:top w:val="single" w:sz="4" w:space="0" w:color="000000"/>
              <w:left w:val="single" w:sz="4" w:space="0" w:color="000000"/>
              <w:bottom w:val="single" w:sz="4" w:space="0" w:color="000000"/>
              <w:right w:val="single" w:sz="4" w:space="0" w:color="000000"/>
            </w:tcBorders>
          </w:tcPr>
          <w:p w14:paraId="636C6845"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Refer </w:t>
            </w:r>
            <w:hyperlink r:id="rId105">
              <w:r>
                <w:rPr>
                  <w:color w:val="00467F"/>
                  <w:u w:val="single"/>
                </w:rPr>
                <w:t>Product List - October 2013 and March 2014</w:t>
              </w:r>
            </w:hyperlink>
            <w:r>
              <w:t xml:space="preserve"> (prior versions as well as HPC Pack</w:t>
            </w:r>
            <w:r>
              <w:fldChar w:fldCharType="begin"/>
            </w:r>
            <w:r>
              <w:instrText xml:space="preserve"> XE "HPC Pack" </w:instrText>
            </w:r>
            <w:r>
              <w:fldChar w:fldCharType="end"/>
            </w:r>
            <w:r>
              <w:t>, Windows HPC Server</w:t>
            </w:r>
            <w:r>
              <w:fldChar w:fldCharType="begin"/>
            </w:r>
            <w:r>
              <w:instrText xml:space="preserve"> XE "Windows HPC Server" </w:instrText>
            </w:r>
            <w:r>
              <w:fldChar w:fldCharType="end"/>
            </w:r>
            <w:r>
              <w:t>, Windows Server Enterprise</w:t>
            </w:r>
            <w:r>
              <w:fldChar w:fldCharType="begin"/>
            </w:r>
            <w:r>
              <w:instrText xml:space="preserve"> XE "Windows Server Enterprise" </w:instrText>
            </w:r>
            <w:r>
              <w:fldChar w:fldCharType="end"/>
            </w:r>
            <w:r>
              <w:t>, Windows Server HPC Edition</w:t>
            </w:r>
            <w:r>
              <w:fldChar w:fldCharType="begin"/>
            </w:r>
            <w:r>
              <w:instrText xml:space="preserve"> XE "Windows Server HPC Edition" </w:instrText>
            </w:r>
            <w:r>
              <w:fldChar w:fldCharType="end"/>
            </w:r>
            <w:r>
              <w:t>, Windows Server for Itanium Based Systems</w:t>
            </w:r>
            <w:r>
              <w:fldChar w:fldCharType="begin"/>
            </w:r>
            <w:r>
              <w:instrText xml:space="preserve"> XE "Windows Server for Itanium Based Systems" </w:instrText>
            </w:r>
            <w:r>
              <w:fldChar w:fldCharType="end"/>
            </w:r>
            <w:r>
              <w:t>, Windows Small Business Server</w:t>
            </w:r>
            <w:r>
              <w:fldChar w:fldCharType="begin"/>
            </w:r>
            <w:r>
              <w:instrText xml:space="preserve"> XE "Windows Small Business Server" </w:instrText>
            </w:r>
            <w:r>
              <w:fldChar w:fldCharType="end"/>
            </w:r>
            <w:r>
              <w:t xml:space="preserve">); </w:t>
            </w:r>
            <w:hyperlink r:id="rId106">
              <w:r>
                <w:rPr>
                  <w:color w:val="00467F"/>
                  <w:u w:val="single"/>
                </w:rPr>
                <w:t>Product List - June 2015</w:t>
              </w:r>
            </w:hyperlink>
            <w:r>
              <w:t xml:space="preserve"> (Forefront Identity Manager 2010 R2</w:t>
            </w:r>
            <w:r>
              <w:fldChar w:fldCharType="begin"/>
            </w:r>
            <w:r>
              <w:instrText xml:space="preserve"> XE "Forefront Identity Manager 2010 R2" </w:instrText>
            </w:r>
            <w:r>
              <w:fldChar w:fldCharType="end"/>
            </w:r>
            <w:r>
              <w:t xml:space="preserve">); </w:t>
            </w:r>
            <w:hyperlink r:id="rId107">
              <w:r>
                <w:rPr>
                  <w:color w:val="00467F"/>
                  <w:u w:val="single"/>
                </w:rPr>
                <w:t>Product Terms - October and December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14:paraId="50E90CE9" w14:textId="77777777" w:rsidR="00245554" w:rsidRDefault="00135932">
            <w:pPr>
              <w:pStyle w:val="ProductList-TableBody"/>
            </w:pPr>
            <w:r>
              <w:rPr>
                <w:color w:val="404040"/>
              </w:rPr>
              <w:t>Roaming Rights: N/A</w:t>
            </w:r>
          </w:p>
        </w:tc>
      </w:tr>
      <w:tr w:rsidR="00245554" w14:paraId="742C8BCD" w14:textId="77777777">
        <w:tc>
          <w:tcPr>
            <w:tcW w:w="4040" w:type="dxa"/>
            <w:tcBorders>
              <w:top w:val="single" w:sz="4" w:space="0" w:color="000000"/>
              <w:left w:val="single" w:sz="4" w:space="0" w:color="000000"/>
              <w:bottom w:val="single" w:sz="4" w:space="0" w:color="000000"/>
              <w:right w:val="single" w:sz="4" w:space="0" w:color="000000"/>
            </w:tcBorders>
          </w:tcPr>
          <w:p w14:paraId="1D0BB3D7" w14:textId="77777777" w:rsidR="00245554" w:rsidRDefault="00135932">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 (except Essentials)</w:t>
            </w:r>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14:paraId="64FEFE45" w14:textId="77777777" w:rsidR="00245554" w:rsidRDefault="00135932">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14:paraId="256D7BA1" w14:textId="77777777" w:rsidR="00245554" w:rsidRDefault="00135932">
            <w:pPr>
              <w:pStyle w:val="ProductList-TableBody"/>
            </w:pPr>
            <w:r>
              <w:t xml:space="preserve"> </w:t>
            </w:r>
          </w:p>
        </w:tc>
      </w:tr>
    </w:tbl>
    <w:p w14:paraId="6BFC4024" w14:textId="77777777" w:rsidR="00245554" w:rsidRDefault="00245554">
      <w:pPr>
        <w:pStyle w:val="ProductList-ClauseHeading"/>
        <w:outlineLvl w:val="4"/>
      </w:pPr>
    </w:p>
    <w:p w14:paraId="47358AE8" w14:textId="77777777" w:rsidR="00245554" w:rsidRDefault="00135932">
      <w:pPr>
        <w:pStyle w:val="ProductList-ClauseHeading"/>
        <w:outlineLvl w:val="4"/>
      </w:pPr>
      <w:r>
        <w:t>4.1 Microsoft Azure Hybrid Benefit for Windows Server</w:t>
      </w:r>
    </w:p>
    <w:p w14:paraId="6C1EBA6C" w14:textId="77777777" w:rsidR="00245554" w:rsidRDefault="00135932">
      <w:pPr>
        <w:pStyle w:val="ProductList-Body"/>
      </w:pPr>
      <w:r>
        <w:t xml:space="preserve">Refer to </w:t>
      </w:r>
      <w:hyperlink w:anchor="_Sec624">
        <w:r>
          <w:rPr>
            <w:color w:val="00467F"/>
            <w:u w:val="single"/>
          </w:rPr>
          <w:t xml:space="preserve">Section 8. Microsoft Azure Hybrid Benefit </w:t>
        </w:r>
      </w:hyperlink>
      <w:r>
        <w:t>of the Microsoft Azure Product Entry for deploying Windows Server images on Microsoft Azure.</w:t>
      </w:r>
    </w:p>
    <w:p w14:paraId="71E2C0C2" w14:textId="77777777" w:rsidR="00245554" w:rsidRDefault="00135932">
      <w:pPr>
        <w:pStyle w:val="ProductList-Body"/>
      </w:pPr>
      <w:r>
        <w:t xml:space="preserve"> </w:t>
      </w:r>
    </w:p>
    <w:p w14:paraId="2309D8AD" w14:textId="77777777" w:rsidR="00245554" w:rsidRDefault="00135932">
      <w:pPr>
        <w:pStyle w:val="ProductList-ClauseHeading"/>
        <w:outlineLvl w:val="4"/>
      </w:pPr>
      <w:r>
        <w:t>4.2 Semi-Annual Channel Releases</w:t>
      </w:r>
    </w:p>
    <w:p w14:paraId="4BCA249C" w14:textId="77777777" w:rsidR="00245554" w:rsidRDefault="00135932">
      <w:pPr>
        <w:pStyle w:val="ProductList-Body"/>
      </w:pPr>
      <w:r>
        <w:t xml:space="preserve">Customers with active SA on either Windows Server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 and on Windows Server Base Access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Windows Server Additive Access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(as appropriate) may install and use Semi-Annual Channel releases (including both Pilot and Broad releases) on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Fo</w:t>
      </w:r>
    </w:p>
    <w:p w14:paraId="24EB649E" w14:textId="77777777" w:rsidR="00245554" w:rsidRDefault="00245554">
      <w:pPr>
        <w:pStyle w:val="ProductList-ClauseHeading"/>
        <w:outlineLvl w:val="4"/>
      </w:pPr>
    </w:p>
    <w:p w14:paraId="757FC31C" w14:textId="77777777" w:rsidR="00245554" w:rsidRDefault="00135932">
      <w:pPr>
        <w:pStyle w:val="ProductList-ClauseHeading"/>
        <w:outlineLvl w:val="4"/>
      </w:pPr>
      <w:r>
        <w:t>4.3 Remote Desktop Services (“RDS”) User CAL and User SL Extended Rights</w:t>
      </w:r>
    </w:p>
    <w:p w14:paraId="416CEE7A" w14:textId="77777777" w:rsidR="00245554" w:rsidRDefault="00135932">
      <w:pPr>
        <w:pStyle w:val="ProductList-Body"/>
      </w:pPr>
      <w:r>
        <w:t xml:space="preserve">Customer may use its RDS User CALs and User SLs with Windows Server software running in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dedicated to its internal use on either Microsoft Azure Services or the shared servers of a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for which it has completed and submitted the License Mobility Validation form. Other than administrative access by Customer’s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no other party may access 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(s). For any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or User SL Customer has used in this manner, it may later move to Microsoft Azure Services or a new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but not sooner than 90 days after it initiated use in the environment it is leaving.</w:t>
      </w:r>
    </w:p>
    <w:p w14:paraId="0B0587FA"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66BCF1A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E3E4A80"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799090AD" w14:textId="77777777" w:rsidR="00245554" w:rsidRDefault="00245554">
      <w:pPr>
        <w:pStyle w:val="ProductList-Body"/>
      </w:pPr>
    </w:p>
    <w:p w14:paraId="3A0B2F57" w14:textId="77777777" w:rsidR="00245554" w:rsidRDefault="00245554">
      <w:pPr>
        <w:sectPr w:rsidR="00245554">
          <w:headerReference w:type="default" r:id="rId108"/>
          <w:footerReference w:type="default" r:id="rId109"/>
          <w:type w:val="continuous"/>
          <w:pgSz w:w="12240" w:h="15840" w:code="1"/>
          <w:pgMar w:top="1170" w:right="720" w:bottom="720" w:left="720" w:header="432" w:footer="288" w:gutter="0"/>
          <w:cols w:space="360"/>
        </w:sectPr>
      </w:pPr>
    </w:p>
    <w:p w14:paraId="5A23E50F" w14:textId="77777777" w:rsidR="00245554" w:rsidRDefault="00135932">
      <w:pPr>
        <w:pStyle w:val="ProductList-SectionHeading"/>
        <w:pageBreakBefore/>
        <w:outlineLvl w:val="0"/>
      </w:pPr>
      <w:bookmarkStart w:id="206" w:name="_Sec548"/>
      <w:bookmarkEnd w:id="34"/>
      <w:r>
        <w:lastRenderedPageBreak/>
        <w:t>Online Services</w:t>
      </w:r>
      <w:r>
        <w:fldChar w:fldCharType="begin"/>
      </w:r>
      <w:r>
        <w:instrText xml:space="preserve"> TC "</w:instrText>
      </w:r>
      <w:bookmarkStart w:id="207" w:name="_Toc527129544"/>
      <w:r>
        <w:instrText>Online Services</w:instrText>
      </w:r>
      <w:bookmarkEnd w:id="207"/>
      <w:r>
        <w:instrText>" \l 1</w:instrText>
      </w:r>
      <w:r>
        <w:fldChar w:fldCharType="end"/>
      </w:r>
    </w:p>
    <w:p w14:paraId="2E176317" w14:textId="77777777" w:rsidR="00245554" w:rsidRDefault="00135932">
      <w:pPr>
        <w:pStyle w:val="ProductList-Body"/>
      </w:pPr>
      <w:r>
        <w:t xml:space="preserve">Customer’s purchase and use of Microsoft Online Services are governed by the Product Terms and the Microsoft Online Services Terms (OST) located at </w:t>
      </w:r>
      <w:hyperlink r:id="rId110">
        <w:r>
          <w:rPr>
            <w:color w:val="00467F"/>
            <w:u w:val="single"/>
          </w:rPr>
          <w:t>http://go.microsoft.com/?linkid=9840733</w:t>
        </w:r>
      </w:hyperlink>
      <w:r>
        <w:t xml:space="preserve"> and incorporated herein by reference.</w:t>
      </w:r>
    </w:p>
    <w:p w14:paraId="52413FBF" w14:textId="77777777" w:rsidR="00245554" w:rsidRDefault="00135932">
      <w:pPr>
        <w:pStyle w:val="ProductList-Offering1Heading"/>
        <w:outlineLvl w:val="1"/>
      </w:pPr>
      <w:bookmarkStart w:id="208" w:name="_Sec620"/>
      <w:r>
        <w:t>Online Services Regional Availability</w:t>
      </w:r>
      <w:bookmarkEnd w:id="208"/>
      <w:r>
        <w:fldChar w:fldCharType="begin"/>
      </w:r>
      <w:r>
        <w:instrText xml:space="preserve"> TC "</w:instrText>
      </w:r>
      <w:bookmarkStart w:id="209" w:name="_Toc527129545"/>
      <w:r>
        <w:instrText>Online Services Regional Availability</w:instrText>
      </w:r>
      <w:bookmarkEnd w:id="209"/>
      <w:r>
        <w:instrText>" \l 2</w:instrText>
      </w:r>
      <w:r>
        <w:fldChar w:fldCharType="end"/>
      </w:r>
    </w:p>
    <w:p w14:paraId="2C376CC9" w14:textId="77777777" w:rsidR="00245554" w:rsidRDefault="00135932">
      <w:pPr>
        <w:pStyle w:val="ProductList-Body"/>
      </w:pPr>
      <w:r>
        <w:t xml:space="preserve">Visit </w:t>
      </w:r>
      <w:hyperlink r:id="rId111" w:anchor="international">
        <w:r>
          <w:rPr>
            <w:color w:val="00467F"/>
            <w:u w:val="single"/>
          </w:rPr>
          <w:t>http://www.microsoft.com/online/faq.aspx#international</w:t>
        </w:r>
      </w:hyperlink>
      <w:r>
        <w:t xml:space="preserve"> for a list of countries and regions in which the Online Services are available.</w:t>
      </w:r>
    </w:p>
    <w:p w14:paraId="65553229" w14:textId="77777777" w:rsidR="00245554" w:rsidRDefault="00135932">
      <w:pPr>
        <w:pStyle w:val="ProductList-Offering1Heading"/>
        <w:outlineLvl w:val="1"/>
      </w:pPr>
      <w:bookmarkStart w:id="210" w:name="_Sec621"/>
      <w:r>
        <w:t>Online Services Purchasing Rules</w:t>
      </w:r>
      <w:bookmarkEnd w:id="210"/>
      <w:r>
        <w:fldChar w:fldCharType="begin"/>
      </w:r>
      <w:r>
        <w:instrText xml:space="preserve"> TC "</w:instrText>
      </w:r>
      <w:bookmarkStart w:id="211" w:name="_Toc527129546"/>
      <w:r>
        <w:instrText>Online Services Purchasing Rules</w:instrText>
      </w:r>
      <w:bookmarkEnd w:id="211"/>
      <w:r>
        <w:instrText>" \l 2</w:instrText>
      </w:r>
      <w:r>
        <w:fldChar w:fldCharType="end"/>
      </w:r>
    </w:p>
    <w:p w14:paraId="10723241" w14:textId="77777777" w:rsidR="00245554" w:rsidRDefault="00135932">
      <w:pPr>
        <w:pStyle w:val="ProductList-Body"/>
      </w:pPr>
      <w:r>
        <w:t>The following purchasing rules apply to purchasing Online Services:</w:t>
      </w:r>
    </w:p>
    <w:p w14:paraId="07FE958C" w14:textId="77777777" w:rsidR="00245554" w:rsidRDefault="00135932" w:rsidP="00135932">
      <w:pPr>
        <w:pStyle w:val="ProductList-Bullet"/>
        <w:numPr>
          <w:ilvl w:val="0"/>
          <w:numId w:val="32"/>
        </w:numPr>
      </w:pPr>
      <w:r>
        <w:t xml:space="preserve">Subscription terms vary by purchasing program. Under the Enterprise Agreement program, the subscription terms for Online Services other than Microsoft Azure must be coterminous, ending on the date of Customer’s Enrollment end date. </w:t>
      </w:r>
    </w:p>
    <w:p w14:paraId="4CBBDC99" w14:textId="77777777" w:rsidR="00245554" w:rsidRDefault="00135932" w:rsidP="00135932">
      <w:pPr>
        <w:pStyle w:val="ProductList-Bullet"/>
        <w:numPr>
          <w:ilvl w:val="0"/>
          <w:numId w:val="32"/>
        </w:numPr>
      </w:pPr>
      <w:r>
        <w:t>If Customer makes additional purchases of an Online Service, the end of the subscription term of the additional purchase must align with Customer’s existing subscription term for the same Online Service. This provision does not apply to Azure Reservations.</w:t>
      </w:r>
    </w:p>
    <w:p w14:paraId="5E0AB106" w14:textId="77777777" w:rsidR="00245554" w:rsidRDefault="00135932" w:rsidP="00135932">
      <w:pPr>
        <w:pStyle w:val="ProductList-Bullet"/>
        <w:numPr>
          <w:ilvl w:val="0"/>
          <w:numId w:val="32"/>
        </w:numPr>
      </w:pPr>
      <w:r>
        <w:t xml:space="preserve">Customer may not reduce the number of users or devices covered by its Online Services subscription during the term of their Online Services subscription except as permitted in Customer’s volume licensing agreement. </w:t>
      </w:r>
    </w:p>
    <w:p w14:paraId="5B360C0B" w14:textId="77777777" w:rsidR="00245554" w:rsidRDefault="00135932" w:rsidP="00135932">
      <w:pPr>
        <w:pStyle w:val="ProductList-Bullet"/>
        <w:numPr>
          <w:ilvl w:val="0"/>
          <w:numId w:val="32"/>
        </w:numPr>
      </w:pPr>
      <w:r>
        <w:t>Terms for Microsoft Azure are provided in the Microsoft Azure Product Entry.</w:t>
      </w:r>
    </w:p>
    <w:p w14:paraId="4378EC2B" w14:textId="77777777" w:rsidR="00245554" w:rsidRDefault="00135932" w:rsidP="00135932">
      <w:pPr>
        <w:pStyle w:val="ProductList-Bullet"/>
        <w:numPr>
          <w:ilvl w:val="0"/>
          <w:numId w:val="32"/>
        </w:numPr>
      </w:pPr>
      <w:r>
        <w:fldChar w:fldCharType="begin"/>
      </w:r>
      <w:r>
        <w:instrText xml:space="preserve"> AutoTextList   \s NoStyle \t "Add-on means a license that is purchased in addition to (and associated with) a previously acquired Qualifying License...(Refer to Glossary for full definition)." </w:instrText>
      </w:r>
      <w:r>
        <w:fldChar w:fldCharType="separate"/>
      </w:r>
      <w:r>
        <w:rPr>
          <w:color w:val="0563C1"/>
        </w:rPr>
        <w:t>Add-on</w:t>
      </w:r>
      <w:r>
        <w:fldChar w:fldCharType="end"/>
      </w:r>
      <w:r>
        <w:t xml:space="preserve"> and </w:t>
      </w:r>
      <w:r>
        <w:fldChar w:fldCharType="begin"/>
      </w:r>
      <w:r>
        <w:instrText xml:space="preserve"> AutoTextList   \s NoStyle \t "Step-up means a license purchased in addition to (and associated with) a previously acquired base license." </w:instrText>
      </w:r>
      <w:r>
        <w:fldChar w:fldCharType="separate"/>
      </w:r>
      <w:r>
        <w:rPr>
          <w:color w:val="0563C1"/>
        </w:rPr>
        <w:t>Step-up</w:t>
      </w:r>
      <w:r>
        <w:fldChar w:fldCharType="end"/>
      </w:r>
      <w:r>
        <w:t xml:space="preserv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must be purchased under the same volume licensing agreement and enrollment (if any) as their Qualifying License or base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w:t>
      </w:r>
      <w:r>
        <w:fldChar w:fldCharType="begin"/>
      </w:r>
      <w:r>
        <w:instrText xml:space="preserve"> AutoTextList   \s NoStyle \t "Add-on means a license that is purchased in addition to (and associated with) a previously acquired Qualifying License...(Refer to Glossary for full definition)." </w:instrText>
      </w:r>
      <w:r>
        <w:fldChar w:fldCharType="separate"/>
      </w:r>
      <w:r>
        <w:rPr>
          <w:color w:val="0563C1"/>
        </w:rPr>
        <w:t>Add-ons</w:t>
      </w:r>
      <w:r>
        <w:fldChar w:fldCharType="end"/>
      </w:r>
      <w:r>
        <w:t xml:space="preserve"> expire upon the earlier of the expiration of the SA coverage for the Qualifying License or the </w:t>
      </w:r>
      <w:r>
        <w:fldChar w:fldCharType="begin"/>
      </w:r>
      <w:r>
        <w:instrText xml:space="preserve"> AutoTextList   \s NoStyle \t "Add-on means a license that is purchased in addition to (and associated with) a previously acquired Qualifying License...(Refer to Glossary for full definition)." </w:instrText>
      </w:r>
      <w:r>
        <w:fldChar w:fldCharType="separate"/>
      </w:r>
      <w:r>
        <w:rPr>
          <w:color w:val="0563C1"/>
        </w:rPr>
        <w:t>Add-on</w:t>
      </w:r>
      <w:r>
        <w:fldChar w:fldCharType="end"/>
      </w:r>
      <w:r>
        <w:t xml:space="preserv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w:t>
      </w:r>
      <w:r>
        <w:fldChar w:fldCharType="begin"/>
      </w:r>
      <w:r>
        <w:instrText xml:space="preserve"> AutoTextList   \s NoStyle \t "Step-up means a license purchased in addition to (and associated with) a previously acquired base license." </w:instrText>
      </w:r>
      <w:r>
        <w:fldChar w:fldCharType="separate"/>
      </w:r>
      <w:r>
        <w:rPr>
          <w:color w:val="0563C1"/>
        </w:rPr>
        <w:t>Step-ups</w:t>
      </w:r>
      <w:r>
        <w:fldChar w:fldCharType="end"/>
      </w:r>
      <w:r>
        <w:t xml:space="preserve"> expire upon the earlier of the expiration of the </w:t>
      </w:r>
      <w:r>
        <w:fldChar w:fldCharType="begin"/>
      </w:r>
      <w:r>
        <w:instrText xml:space="preserve"> AutoTextList   \s NoStyle \t "Step-up means a license purchased in addition to (and associated with) a previously acquired base license." </w:instrText>
      </w:r>
      <w:r>
        <w:fldChar w:fldCharType="separate"/>
      </w:r>
      <w:r>
        <w:rPr>
          <w:color w:val="0563C1"/>
        </w:rPr>
        <w:t>Step-up</w:t>
      </w:r>
      <w:r>
        <w:fldChar w:fldCharType="end"/>
      </w:r>
      <w:r>
        <w:t xml:space="preserv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or base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w:t>
      </w:r>
    </w:p>
    <w:p w14:paraId="11091639" w14:textId="77777777" w:rsidR="00245554" w:rsidRDefault="00135932" w:rsidP="00135932">
      <w:pPr>
        <w:pStyle w:val="ProductList-Bullet"/>
        <w:numPr>
          <w:ilvl w:val="0"/>
          <w:numId w:val="32"/>
        </w:numPr>
      </w:pPr>
      <w:r>
        <w:t xml:space="preserve">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are priced monthly.</w:t>
      </w:r>
    </w:p>
    <w:p w14:paraId="24A65210" w14:textId="77777777" w:rsidR="00245554" w:rsidRDefault="00135932">
      <w:pPr>
        <w:pStyle w:val="ProductList-Offering1Heading"/>
        <w:outlineLvl w:val="1"/>
      </w:pPr>
      <w:bookmarkStart w:id="212" w:name="_Sec623"/>
      <w:r>
        <w:t>Online Services Renewal</w:t>
      </w:r>
      <w:bookmarkEnd w:id="212"/>
      <w:r>
        <w:fldChar w:fldCharType="begin"/>
      </w:r>
      <w:r>
        <w:instrText xml:space="preserve"> TC "</w:instrText>
      </w:r>
      <w:bookmarkStart w:id="213" w:name="_Toc527129547"/>
      <w:r>
        <w:instrText>Online Services Renewal</w:instrText>
      </w:r>
      <w:bookmarkEnd w:id="213"/>
      <w:r>
        <w:instrText>" \l 2</w:instrText>
      </w:r>
      <w:r>
        <w:fldChar w:fldCharType="end"/>
      </w:r>
    </w:p>
    <w:p w14:paraId="1BA702FC" w14:textId="77777777" w:rsidR="00245554" w:rsidRDefault="00135932">
      <w:pPr>
        <w:pStyle w:val="ProductList-Body"/>
      </w:pPr>
      <w:r>
        <w:t xml:space="preserve">Online Services with Auto-Renewal will automatically renew the day after their subscription term expires, unless Customer chooses not to renew by opting out of auto-renewal at least of 30 days before the subscription expires by placing an order with their reseller or using a form that is available at </w:t>
      </w:r>
      <w:hyperlink r:id="rId112">
        <w:r>
          <w:rPr>
            <w:color w:val="00467F"/>
            <w:u w:val="single"/>
          </w:rPr>
          <w:t>http://microsoft.com/licensing/contracts</w:t>
        </w:r>
      </w:hyperlink>
      <w:r>
        <w:t>. Online services subscriptions for government and academic customers will not be automatically renewed unless Customer chooses the auto-renewal option.</w:t>
      </w:r>
    </w:p>
    <w:p w14:paraId="712A48D9"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031801D2"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E399BB9"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B0A8146" w14:textId="77777777" w:rsidR="00245554" w:rsidRDefault="00245554">
      <w:pPr>
        <w:pStyle w:val="ProductList-Body"/>
      </w:pPr>
    </w:p>
    <w:p w14:paraId="6D0E25CF" w14:textId="77777777" w:rsidR="00245554" w:rsidRDefault="00135932">
      <w:pPr>
        <w:pStyle w:val="ProductList-OfferingGroupHeading"/>
        <w:outlineLvl w:val="1"/>
      </w:pPr>
      <w:bookmarkStart w:id="214" w:name="_Sec624"/>
      <w:r>
        <w:t>Microsoft Azure Services</w:t>
      </w:r>
      <w:bookmarkEnd w:id="214"/>
      <w:r>
        <w:fldChar w:fldCharType="begin"/>
      </w:r>
      <w:r>
        <w:instrText xml:space="preserve"> TC "</w:instrText>
      </w:r>
      <w:bookmarkStart w:id="215" w:name="_Toc527129548"/>
      <w:r>
        <w:instrText>Microsoft Azure Services</w:instrText>
      </w:r>
      <w:bookmarkEnd w:id="215"/>
      <w:r>
        <w:instrText>" \l 2</w:instrText>
      </w:r>
      <w:r>
        <w:fldChar w:fldCharType="end"/>
      </w:r>
    </w:p>
    <w:p w14:paraId="52CD5CB3" w14:textId="77777777" w:rsidR="00245554" w:rsidRDefault="00135932">
      <w:pPr>
        <w:pStyle w:val="ProductList-ClauseHeading"/>
        <w:outlineLvl w:val="2"/>
      </w:pPr>
      <w:r>
        <w:t>1. Definitions</w:t>
      </w:r>
    </w:p>
    <w:p w14:paraId="2B6A2B73" w14:textId="77777777" w:rsidR="00245554" w:rsidRDefault="00135932">
      <w:pPr>
        <w:pStyle w:val="ProductList-Body"/>
      </w:pPr>
      <w:r>
        <w:rPr>
          <w:b/>
          <w:color w:val="00188F"/>
        </w:rPr>
        <w:t>Allocated Annual Commitment</w:t>
      </w:r>
      <w:r>
        <w:t xml:space="preserve"> means, if Customer elects annual invoicing, the portion of the Monetary Commitment allocated annually through the Enrollment term.</w:t>
      </w:r>
    </w:p>
    <w:p w14:paraId="2311AE40" w14:textId="77777777" w:rsidR="00245554" w:rsidRDefault="00135932">
      <w:pPr>
        <w:pStyle w:val="ProductList-Body"/>
      </w:pPr>
      <w:r>
        <w:rPr>
          <w:b/>
          <w:color w:val="00188F"/>
        </w:rPr>
        <w:t>Azure Reservations</w:t>
      </w:r>
      <w:r>
        <w:t xml:space="preserve"> means an advanced purchase of eligible Microsoft Azure Services for a specified term and region (e.g. Reserved VM Instances, Reserved Software Instances, etc.).</w:t>
      </w:r>
    </w:p>
    <w:p w14:paraId="78568E0F" w14:textId="77777777" w:rsidR="00245554" w:rsidRDefault="00135932">
      <w:pPr>
        <w:pStyle w:val="ProductList-Body"/>
      </w:pPr>
      <w:r>
        <w:rPr>
          <w:b/>
          <w:color w:val="00188F"/>
        </w:rPr>
        <w:t>Consumption Rates</w:t>
      </w:r>
      <w:r>
        <w:t xml:space="preserve"> means the prices for Microsoft Azure Services or, for certain Microsoft Azure Service Plans, any usage in excess of a specified quantity. Consumption Rates may also be referred to as “Overage Rates” or “Overage” in other Microsoft or Microsoft Azure documents.</w:t>
      </w:r>
    </w:p>
    <w:p w14:paraId="2B94DA39" w14:textId="77777777" w:rsidR="00245554" w:rsidRDefault="00135932">
      <w:pPr>
        <w:pStyle w:val="ProductList-Body"/>
      </w:pPr>
      <w:r>
        <w:rPr>
          <w:b/>
          <w:color w:val="00188F"/>
        </w:rPr>
        <w:t>Microsoft Azure Services Plan</w:t>
      </w:r>
      <w:r>
        <w:t xml:space="preserve"> means a subscription to one of the individual Microsoft Azure Services identified below as a Microsoft Azure Services Plan. Other than Azure Stack, Services purchased as a Microsoft Azure Services Plan are not eligible for the Hosting Exception in the Online Services Terms.</w:t>
      </w:r>
    </w:p>
    <w:p w14:paraId="08849174" w14:textId="77777777" w:rsidR="00245554" w:rsidRDefault="00135932">
      <w:pPr>
        <w:pStyle w:val="ProductList-Body"/>
      </w:pPr>
      <w:r>
        <w:rPr>
          <w:b/>
          <w:color w:val="00188F"/>
        </w:rPr>
        <w:t>Monetary Commitment</w:t>
      </w:r>
      <w:r>
        <w:t xml:space="preserve"> means the total monetary amount a customer commits to pay during the term of the subscription for its use of eligible Microsoft Azure Services.</w:t>
      </w:r>
    </w:p>
    <w:p w14:paraId="60CCD353" w14:textId="77777777" w:rsidR="00245554" w:rsidRDefault="00135932">
      <w:pPr>
        <w:pStyle w:val="ProductList-Body"/>
      </w:pPr>
      <w:r>
        <w:t xml:space="preserve"> </w:t>
      </w:r>
    </w:p>
    <w:p w14:paraId="2CD3FC3B" w14:textId="77777777" w:rsidR="00245554" w:rsidRDefault="00135932">
      <w:pPr>
        <w:pStyle w:val="ProductList-ClauseHeading"/>
        <w:outlineLvl w:val="2"/>
      </w:pPr>
      <w:r>
        <w:t>2. Subscription Term</w:t>
      </w:r>
    </w:p>
    <w:p w14:paraId="5B803E8C" w14:textId="77777777" w:rsidR="00245554" w:rsidRDefault="00135932">
      <w:pPr>
        <w:pStyle w:val="ProductList-Body"/>
      </w:pPr>
      <w:r>
        <w:t>Except as described below for Azure Reservations, Customer may only subscribe to Microsoft Azure Services (including Microsoft Azure Services Plans) for a subscription term that ends on the end date of Customer’s Enrollment (“coterminous”). Customer must have at least two months remaining in its Enrollment term in order to subscribe to Microsoft Azure Services.</w:t>
      </w:r>
    </w:p>
    <w:p w14:paraId="61EC55E7" w14:textId="77777777" w:rsidR="00245554" w:rsidRDefault="00135932">
      <w:pPr>
        <w:pStyle w:val="ProductList-Body"/>
      </w:pPr>
      <w:r>
        <w:t xml:space="preserve"> </w:t>
      </w:r>
    </w:p>
    <w:p w14:paraId="42A85EFA" w14:textId="77777777" w:rsidR="00245554" w:rsidRDefault="00135932">
      <w:pPr>
        <w:pStyle w:val="ProductList-ClauseHeading"/>
        <w:outlineLvl w:val="2"/>
      </w:pPr>
      <w:r>
        <w:t>3. Purchasing Services</w:t>
      </w:r>
    </w:p>
    <w:p w14:paraId="5050716A" w14:textId="77777777" w:rsidR="00245554" w:rsidRDefault="00135932">
      <w:pPr>
        <w:pStyle w:val="ProductList-Body"/>
      </w:pPr>
      <w:r>
        <w:t>Microsoft Azure Services may be purchased in one or a combination of the following ways:</w:t>
      </w:r>
    </w:p>
    <w:p w14:paraId="391BCC1F" w14:textId="77777777" w:rsidR="00245554" w:rsidRDefault="00135932" w:rsidP="00135932">
      <w:pPr>
        <w:pStyle w:val="ProductList-Bullet"/>
        <w:numPr>
          <w:ilvl w:val="0"/>
          <w:numId w:val="33"/>
        </w:numPr>
      </w:pPr>
      <w:r>
        <w:rPr>
          <w:b/>
          <w:color w:val="00188F"/>
        </w:rPr>
        <w:t>Monetary Commitment</w:t>
      </w:r>
      <w:r>
        <w:t xml:space="preserve">: Customer will have access to its entire Monetary Commitment throughout the term of its Enrollment if Customer agrees to be invoiced for the full amount upfront (the “Fully Prepaid Option”). Alternatively, if Customer elects to be invoiced for its Monetary Commitment on an annual basis, Customer will have access to an Allocated Annual Commitment each year of the Enrollment (the “Annually Prepaid Option”). Under the Fully Prepaid Option, any unused Monetary Commitment will be forfeited at the end of the Enrollment, and under the Annually Prepaid Option, any unused Allocated Annual Commitment will be forfeited on the following Enrollment anniversary date. Customer may contact Microsoft or Customer’s reseller about increasing its Monetary </w:t>
      </w:r>
      <w:r>
        <w:lastRenderedPageBreak/>
        <w:t>Commitment or reducing its Allocated Annual Commitment for any future Enrollment anniversary. Customer’s reseller (if any) must process reductions with Microsoft prior to the next anniversary.</w:t>
      </w:r>
    </w:p>
    <w:p w14:paraId="7A728837" w14:textId="77777777" w:rsidR="00245554" w:rsidRDefault="00135932" w:rsidP="00135932">
      <w:pPr>
        <w:pStyle w:val="ProductList-Bullet"/>
        <w:numPr>
          <w:ilvl w:val="0"/>
          <w:numId w:val="33"/>
        </w:numPr>
      </w:pPr>
      <w:r>
        <w:rPr>
          <w:b/>
          <w:color w:val="00188F"/>
        </w:rPr>
        <w:t>Consumption</w:t>
      </w:r>
      <w:r>
        <w:t xml:space="preserve">: Customer pays based on the amount of Microsoft Azure Services consumed during a billing period. Certain features of the Microsoft Azure Services may only be available for purchase on a consumption basis. </w:t>
      </w:r>
    </w:p>
    <w:p w14:paraId="16E0A6B6" w14:textId="77777777" w:rsidR="00245554" w:rsidRDefault="00135932" w:rsidP="00135932">
      <w:pPr>
        <w:pStyle w:val="ProductList-Bullet"/>
        <w:numPr>
          <w:ilvl w:val="0"/>
          <w:numId w:val="33"/>
        </w:numPr>
      </w:pPr>
      <w:r>
        <w:rPr>
          <w:b/>
          <w:color w:val="00188F"/>
        </w:rPr>
        <w:t>Microsoft Azure Services Plan</w:t>
      </w:r>
      <w:r>
        <w:t>: Customer may be able to subscribe to a Microsoft Azure Service as a Microsoft Azure Services Plan.</w:t>
      </w:r>
    </w:p>
    <w:p w14:paraId="436849FE" w14:textId="77777777" w:rsidR="00245554" w:rsidRDefault="00135932" w:rsidP="00135932">
      <w:pPr>
        <w:pStyle w:val="ProductList-Bullet"/>
        <w:numPr>
          <w:ilvl w:val="0"/>
          <w:numId w:val="33"/>
        </w:numPr>
      </w:pPr>
      <w:r>
        <w:rPr>
          <w:b/>
          <w:color w:val="00188F"/>
        </w:rPr>
        <w:t>Automatic Provisioning</w:t>
      </w:r>
      <w:r>
        <w:t xml:space="preserve">: As part of the Server and Cloud Enrollment, Customers who have not ordered Microsoft Azure Services as part of their Enrollment may receive an activation email from Microsoft inviting them to provision Microsoft Azure Services under their Enrollment without a Monetary Commitment. </w:t>
      </w:r>
    </w:p>
    <w:p w14:paraId="12EB5FC1" w14:textId="77777777" w:rsidR="00245554" w:rsidRDefault="00135932" w:rsidP="00135932">
      <w:pPr>
        <w:pStyle w:val="ProductList-Bullet"/>
        <w:numPr>
          <w:ilvl w:val="0"/>
          <w:numId w:val="33"/>
        </w:numPr>
      </w:pPr>
      <w:r>
        <w:rPr>
          <w:b/>
          <w:color w:val="00188F"/>
        </w:rPr>
        <w:t>Azure Reservations</w:t>
      </w:r>
      <w:r>
        <w:t>: Azure Reservations are purchased for specified terms of up to three years with a single upfront payment. Azure Reservations expire at the end of the specified term. Customer will not be refunded payment for unused Azure Reservations. Notwithstanding the terms in Customer’s volume licensing agreement, fixed pricing does not apply to Azure Reservations.  Azure Reservation pricing will be based on the available pricing at the time of each purchase.</w:t>
      </w:r>
    </w:p>
    <w:p w14:paraId="6AC537B7" w14:textId="77777777" w:rsidR="00245554" w:rsidRDefault="00135932">
      <w:pPr>
        <w:pStyle w:val="ProductList-Body"/>
      </w:pPr>
      <w:r>
        <w:t xml:space="preserve"> </w:t>
      </w:r>
    </w:p>
    <w:p w14:paraId="2AF7680F" w14:textId="77777777" w:rsidR="00245554" w:rsidRDefault="00135932">
      <w:pPr>
        <w:pStyle w:val="ProductList-ClauseHeading"/>
        <w:outlineLvl w:val="2"/>
      </w:pPr>
      <w:r>
        <w:t>4. Pricing</w:t>
      </w:r>
    </w:p>
    <w:p w14:paraId="705FD599" w14:textId="77777777" w:rsidR="00245554" w:rsidRDefault="00135932">
      <w:pPr>
        <w:pStyle w:val="ProductList-Body"/>
      </w:pPr>
      <w:r>
        <w:t>Microsoft may offer lower prices to Customer (or Customer’s reseller) for individual Microsoft Azure Services during Customer’s Enrollment term on a permanent or temporary (promotional) basis.</w:t>
      </w:r>
    </w:p>
    <w:p w14:paraId="279239BB" w14:textId="77777777" w:rsidR="00245554" w:rsidRDefault="00135932">
      <w:pPr>
        <w:pStyle w:val="ProductList-Body"/>
      </w:pPr>
      <w:r>
        <w:t xml:space="preserve"> </w:t>
      </w:r>
    </w:p>
    <w:p w14:paraId="2FBD8B2F" w14:textId="77777777" w:rsidR="00245554" w:rsidRDefault="00135932">
      <w:pPr>
        <w:pStyle w:val="ProductList-ClauseHeading"/>
        <w:outlineLvl w:val="2"/>
      </w:pPr>
      <w:r>
        <w:t>5. Payment and Fees</w:t>
      </w:r>
    </w:p>
    <w:p w14:paraId="15915228" w14:textId="77777777" w:rsidR="00245554" w:rsidRDefault="00135932" w:rsidP="00135932">
      <w:pPr>
        <w:pStyle w:val="ProductList-Bullet"/>
        <w:numPr>
          <w:ilvl w:val="0"/>
          <w:numId w:val="34"/>
        </w:numPr>
      </w:pPr>
      <w:r>
        <w:rPr>
          <w:b/>
          <w:color w:val="00188F"/>
        </w:rPr>
        <w:t>Using Monetary Commitment</w:t>
      </w:r>
      <w:r>
        <w:t>: Each month, Microsoft will deduct from Customer’s Monetary Commitment (or Allocated Annual Commitment, if applicable) the monetary value of Customer’s usage of eligible Microsoft Azure Services. Once Customer’s Monetary Commitment (or Allocated Annual Commitment, if applicable) balance has been exhausted, any additional usage will be invoiced at Consumption Rates (as described below).</w:t>
      </w:r>
    </w:p>
    <w:p w14:paraId="03099855" w14:textId="77777777" w:rsidR="00245554" w:rsidRDefault="00135932" w:rsidP="00135932">
      <w:pPr>
        <w:pStyle w:val="ProductList-Bullet"/>
        <w:numPr>
          <w:ilvl w:val="0"/>
          <w:numId w:val="34"/>
        </w:numPr>
      </w:pPr>
      <w:r>
        <w:rPr>
          <w:b/>
          <w:color w:val="00188F"/>
        </w:rPr>
        <w:t>Invoicing Monetary Commitment:</w:t>
      </w:r>
      <w:r>
        <w:t xml:space="preserve"> If Customer elects the Fully Prepaid Option, Monetary Commitment will be invoiced immediately. If Customers elects the Annually Prepaid Option, the first Allocated Annual Commitment will be invoiced immediately, and future Allocated Annual Commitments will be invoiced on the anniversary of the Enrollment effective date. </w:t>
      </w:r>
    </w:p>
    <w:p w14:paraId="2225B984" w14:textId="77777777" w:rsidR="00245554" w:rsidRDefault="00135932" w:rsidP="00135932">
      <w:pPr>
        <w:pStyle w:val="ProductList-Bullet"/>
        <w:numPr>
          <w:ilvl w:val="0"/>
          <w:numId w:val="34"/>
        </w:numPr>
      </w:pPr>
      <w:r>
        <w:rPr>
          <w:b/>
          <w:color w:val="00188F"/>
        </w:rPr>
        <w:t>Invoicing Monetary Commitment Overage</w:t>
      </w:r>
      <w:r>
        <w:t xml:space="preserve">: If Customer’s usage is higher than either its Monetary Commitment under the Fully Prepaid Option or its Allocated Annual Commitment under the Annually Prepaid Option, such excess will be invoiced at Consumption Rates to Customer (or its reseller) at the end of each Enrollment month. </w:t>
      </w:r>
    </w:p>
    <w:p w14:paraId="1C4ABF1F" w14:textId="77777777" w:rsidR="00245554" w:rsidRDefault="00135932" w:rsidP="00135932">
      <w:pPr>
        <w:pStyle w:val="ProductList-Bullet"/>
        <w:numPr>
          <w:ilvl w:val="0"/>
          <w:numId w:val="34"/>
        </w:numPr>
      </w:pPr>
      <w:r>
        <w:rPr>
          <w:b/>
          <w:color w:val="00188F"/>
        </w:rPr>
        <w:t>Consumption Invoicing</w:t>
      </w:r>
      <w:r>
        <w:t xml:space="preserve">: If Customer provisions Microsoft Azure Services without a Monetary Commitment, it (or its reseller) will be invoiced monthly at Consumption Rates. All usage of the Microsoft Azure Services after the expiration or termination of Customer’s subscription term will be invoiced to Customer (or its reseller) at then-current Consumption Rates on a monthly basis. </w:t>
      </w:r>
    </w:p>
    <w:p w14:paraId="7A92BB49" w14:textId="77777777" w:rsidR="00245554" w:rsidRDefault="00135932" w:rsidP="00135932">
      <w:pPr>
        <w:pStyle w:val="ProductList-Bullet"/>
        <w:numPr>
          <w:ilvl w:val="0"/>
          <w:numId w:val="34"/>
        </w:numPr>
      </w:pPr>
      <w:r>
        <w:rPr>
          <w:b/>
          <w:color w:val="00188F"/>
        </w:rPr>
        <w:t>Azure Services Plan Invoice</w:t>
      </w:r>
      <w:r>
        <w:t xml:space="preserve">: The purchase of a Microsoft Azure Services Plan will be invoiced to Customer (or its reseller) according to the terms of Customer’s volume licensing agreement governing payment terms for the order of Online Services generally. Monetary Commitment cannot be applied to the purchase of a Microsoft Azure Plan; provided, however, that if a Microsoft Azure Services Plan includes the purchase of an initial quantity of a service (“Initial Quantity”), Customer usage that exceeds the Initial Quantity will be billed at Consumption Rates, and Customer’s Monetary Commitment can be applied to such usage. </w:t>
      </w:r>
    </w:p>
    <w:p w14:paraId="6A27D41B" w14:textId="77777777" w:rsidR="00245554" w:rsidRDefault="00135932" w:rsidP="00135932">
      <w:pPr>
        <w:pStyle w:val="ProductList-Bullet"/>
        <w:numPr>
          <w:ilvl w:val="0"/>
          <w:numId w:val="34"/>
        </w:numPr>
      </w:pPr>
      <w:r>
        <w:rPr>
          <w:b/>
          <w:color w:val="00188F"/>
        </w:rPr>
        <w:t>Azure Reservations</w:t>
      </w:r>
      <w:r>
        <w:t>: : The purchase of Azure Reservations will be deducted automatically from any available Monetary Commitment. If Customer has used all of its Monetary Commitment or if the cost of Azure Reservations exceeds the available Monetary Commitment balance at the time of purchase, the excess will be invoiced as otherwise provided in this “Payment and Fees” section. Azure Reservations Customer purchases via Azure.com will be charged against its credit card on file for the full upfront payment, or the charge will appear on its next invoice. Azure Reserved Instances for a virtual machine or Azure SQL Database services cover compute only (the base rate) and do not include the cost of the software (e.g., Windows Server or SQL Server), storage or back-up. Conversely, Azure Reserved Instances for software do not include the cost of compute.</w:t>
      </w:r>
    </w:p>
    <w:p w14:paraId="150101ED" w14:textId="77777777" w:rsidR="00245554" w:rsidRDefault="00135932">
      <w:pPr>
        <w:pStyle w:val="ProductList-ClauseHeading"/>
        <w:outlineLvl w:val="2"/>
      </w:pPr>
      <w:r>
        <w:t>6. Azure Reservation Options</w:t>
      </w:r>
    </w:p>
    <w:p w14:paraId="62B3AD13" w14:textId="77777777" w:rsidR="00245554" w:rsidRDefault="00135932">
      <w:pPr>
        <w:pStyle w:val="ProductList-Body"/>
      </w:pPr>
      <w:r>
        <w:t>The following options apply to Azure Reservations Customer has purchased.</w:t>
      </w:r>
    </w:p>
    <w:p w14:paraId="220392C9" w14:textId="77777777" w:rsidR="00245554" w:rsidRDefault="00135932" w:rsidP="00135932">
      <w:pPr>
        <w:pStyle w:val="ProductList-Bullet"/>
        <w:numPr>
          <w:ilvl w:val="0"/>
          <w:numId w:val="35"/>
        </w:numPr>
      </w:pPr>
      <w:r>
        <w:rPr>
          <w:b/>
          <w:color w:val="00188F"/>
        </w:rPr>
        <w:t>Exchange</w:t>
      </w:r>
      <w:r>
        <w:t xml:space="preserve">: is an option that allows Customer to apply the monetary value of a remaining Azure Reservation term to the purchase of one or more new Azure Reservations of equal or greater monetary value for the same service. </w:t>
      </w:r>
    </w:p>
    <w:p w14:paraId="7E22FD89" w14:textId="77777777" w:rsidR="00245554" w:rsidRDefault="00135932" w:rsidP="00135932">
      <w:pPr>
        <w:pStyle w:val="ProductList-Bullet"/>
        <w:numPr>
          <w:ilvl w:val="0"/>
          <w:numId w:val="35"/>
        </w:numPr>
      </w:pPr>
      <w:r>
        <w:rPr>
          <w:b/>
          <w:color w:val="00188F"/>
        </w:rPr>
        <w:t>Cancel</w:t>
      </w:r>
      <w:r>
        <w:t xml:space="preserve">: is an option that allows Customer to receive a prorated refund based on a remaining Azure Reservation term minus an early termination fee (currently 12 percent) and subject to a cancellation limit set by Microsoft (currently $50,000 per year). </w:t>
      </w:r>
    </w:p>
    <w:p w14:paraId="1F656CC7" w14:textId="77777777" w:rsidR="00245554" w:rsidRDefault="00135932" w:rsidP="00135932">
      <w:pPr>
        <w:pStyle w:val="ProductList-Bullet"/>
        <w:numPr>
          <w:ilvl w:val="0"/>
          <w:numId w:val="35"/>
        </w:numPr>
      </w:pPr>
      <w:r>
        <w:rPr>
          <w:b/>
          <w:color w:val="00188F"/>
        </w:rPr>
        <w:t>Assignment</w:t>
      </w:r>
      <w:r>
        <w:t xml:space="preserve">: allows Customer to apply an Azure Reservation to a single (scoped) subscription of the enrollments/account(shared). </w:t>
      </w:r>
    </w:p>
    <w:p w14:paraId="110AD973" w14:textId="77777777" w:rsidR="00245554" w:rsidRDefault="00135932">
      <w:pPr>
        <w:pStyle w:val="ProductList-Body"/>
      </w:pPr>
      <w:r>
        <w:t xml:space="preserve"> </w:t>
      </w:r>
    </w:p>
    <w:p w14:paraId="6844CB5E" w14:textId="77777777" w:rsidR="00245554" w:rsidRDefault="00135932">
      <w:pPr>
        <w:pStyle w:val="ProductList-ClauseHeading"/>
        <w:outlineLvl w:val="2"/>
      </w:pPr>
      <w:r>
        <w:t>7. Open License, Open Value and Open Value Subscription Programs</w:t>
      </w:r>
    </w:p>
    <w:p w14:paraId="323AD700" w14:textId="77777777" w:rsidR="00245554" w:rsidRDefault="00135932">
      <w:pPr>
        <w:pStyle w:val="ProductList-SubClauseHeading"/>
        <w:outlineLvl w:val="3"/>
      </w:pPr>
      <w:r>
        <w:t>7.1 Definitions</w:t>
      </w:r>
    </w:p>
    <w:p w14:paraId="1656EC86" w14:textId="77777777" w:rsidR="00245554" w:rsidRDefault="00135932">
      <w:pPr>
        <w:pStyle w:val="ProductList-BodyIndented"/>
      </w:pPr>
      <w:r>
        <w:rPr>
          <w:b/>
          <w:color w:val="00188F"/>
        </w:rPr>
        <w:t>Consumption Rates</w:t>
      </w:r>
      <w:r>
        <w:t xml:space="preserve"> mean for purposes of the Open License, Open Value and Open Value Subscription agreements, prices for all Microsoft Azure Services.</w:t>
      </w:r>
    </w:p>
    <w:p w14:paraId="1FBC9C23" w14:textId="77777777" w:rsidR="00245554" w:rsidRDefault="00135932">
      <w:pPr>
        <w:pStyle w:val="ProductList-BodyIndented"/>
      </w:pPr>
      <w:r>
        <w:rPr>
          <w:b/>
          <w:color w:val="00188F"/>
        </w:rPr>
        <w:t>Portal</w:t>
      </w:r>
      <w:r>
        <w:t xml:space="preserve"> means the online portal through which Customer administers its Subscription.</w:t>
      </w:r>
    </w:p>
    <w:p w14:paraId="21BE9AD2" w14:textId="77777777" w:rsidR="00245554" w:rsidRDefault="00135932">
      <w:pPr>
        <w:pStyle w:val="ProductList-BodyIndented"/>
      </w:pPr>
      <w:r>
        <w:rPr>
          <w:b/>
          <w:color w:val="00188F"/>
        </w:rPr>
        <w:t>Subscription</w:t>
      </w:r>
      <w:r>
        <w:t xml:space="preserve"> means a subscription with a value set at time of order that can be redeemed for a quantity of Microsoft Azure Services.</w:t>
      </w:r>
    </w:p>
    <w:p w14:paraId="2846354B" w14:textId="77777777" w:rsidR="00245554" w:rsidRDefault="00135932">
      <w:pPr>
        <w:pStyle w:val="ProductList-BodyIndented"/>
      </w:pPr>
      <w:r>
        <w:t xml:space="preserve"> </w:t>
      </w:r>
    </w:p>
    <w:p w14:paraId="28775145" w14:textId="77777777" w:rsidR="00245554" w:rsidRDefault="00135932">
      <w:pPr>
        <w:pStyle w:val="ProductList-SubClauseHeading"/>
        <w:outlineLvl w:val="3"/>
      </w:pPr>
      <w:r>
        <w:t>7.2 Subscription Term</w:t>
      </w:r>
    </w:p>
    <w:p w14:paraId="04758170" w14:textId="77777777" w:rsidR="00245554" w:rsidRDefault="00135932">
      <w:pPr>
        <w:pStyle w:val="ProductList-BodyIndented"/>
      </w:pPr>
      <w:r>
        <w:t>The Subscription period starts at the time of product key redemption and not the time of order. Once the product key is redeemed, Microsoft will not accept return requests submitted by Microsoft’s partners. Subscriptions are valid for the earlier of 12 months or until the value is consumed. Subscriptions may not be combined. Customer may have multiple active Subscriptions. New Subscriptions can be purchased at any time.</w:t>
      </w:r>
    </w:p>
    <w:p w14:paraId="2AF35019" w14:textId="77777777" w:rsidR="00245554" w:rsidRDefault="00135932">
      <w:pPr>
        <w:pStyle w:val="ProductList-BodyIndented"/>
      </w:pPr>
      <w:r>
        <w:lastRenderedPageBreak/>
        <w:t xml:space="preserve"> </w:t>
      </w:r>
    </w:p>
    <w:p w14:paraId="5354A194" w14:textId="77777777" w:rsidR="00245554" w:rsidRDefault="00135932">
      <w:pPr>
        <w:pStyle w:val="ProductList-ClauseHeading"/>
        <w:outlineLvl w:val="2"/>
      </w:pPr>
      <w:r>
        <w:t>8. Microsoft Azure Hybrid Benefit</w:t>
      </w:r>
    </w:p>
    <w:p w14:paraId="70C78414" w14:textId="77777777" w:rsidR="00245554" w:rsidRDefault="00135932">
      <w:pPr>
        <w:pStyle w:val="ProductList-SubClauseHeading"/>
        <w:outlineLvl w:val="3"/>
      </w:pPr>
      <w:r>
        <w:t>8.1 Microsoft Azure Hybrid Benefit for Windows Server</w:t>
      </w:r>
    </w:p>
    <w:p w14:paraId="3122E0E3" w14:textId="77777777" w:rsidR="00245554" w:rsidRDefault="00135932">
      <w:pPr>
        <w:pStyle w:val="ProductList-BodyIndented"/>
      </w:pPr>
      <w:r>
        <w:t xml:space="preserve">Under the Microsoft Azure Hybrid Benefit for Windows Server, Customer may use Windows Server Virtual Machines on Microsoft Azure and pay for the cost of compute only (the “Base Instance”). Each Windows Server processor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with SA, and each set of 16 Windows Server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entitles Customer to use Windows Server on Microsoft Azure on up to 16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allocated across two or fewer Azure Base Instances. Each additional set of 8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entitles use on up to 8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and one Base Instance. Customer may use Standard or Datacenter.</w:t>
      </w:r>
    </w:p>
    <w:p w14:paraId="221A346A" w14:textId="77777777" w:rsidR="00245554" w:rsidRDefault="00135932">
      <w:pPr>
        <w:pStyle w:val="ProductList-BodyIndented"/>
      </w:pPr>
      <w:r>
        <w:t xml:space="preserve"> </w:t>
      </w:r>
    </w:p>
    <w:p w14:paraId="62599914" w14:textId="77777777" w:rsidR="00245554" w:rsidRDefault="00135932">
      <w:pPr>
        <w:pStyle w:val="ProductList-BodyIndented"/>
      </w:pPr>
      <w:r>
        <w:t xml:space="preserve">Customer must indicate that it is using Windows Server under the Azure Hybrid Benefit for Windows Server when creating or configuring a virtual machine on Azure. The </w:t>
      </w:r>
      <w:hyperlink r:id="rId113">
        <w:r>
          <w:rPr>
            <w:color w:val="00467F"/>
            <w:u w:val="single"/>
          </w:rPr>
          <w:t>Online Services Terms</w:t>
        </w:r>
      </w:hyperlink>
      <w:r>
        <w:t xml:space="preserve"> govern use of Windows Server under this benefit.</w:t>
      </w:r>
    </w:p>
    <w:p w14:paraId="2252748D" w14:textId="77777777" w:rsidR="00245554" w:rsidRDefault="00135932">
      <w:pPr>
        <w:pStyle w:val="ProductList-BodyIndented"/>
      </w:pPr>
      <w:r>
        <w:t xml:space="preserve"> </w:t>
      </w:r>
    </w:p>
    <w:p w14:paraId="504E085C" w14:textId="77777777" w:rsidR="00245554" w:rsidRDefault="00135932">
      <w:pPr>
        <w:pStyle w:val="ProductList-BodyIndented"/>
      </w:pPr>
      <w:r>
        <w:t xml:space="preserve">The Azure Hybrid Benefit for Windows Server provides additive rights to deploy and use the software when exercised in connection with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alternative rights when exercised in connection with Standard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Customer may not concurrently allocate a Standard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Azure Hybrid Benefit for Windows Server and assign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its use, except on a one-time basis, for a period not to exceed 31 days, to allow Customer to migrate those workloads to Azure. Standard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deemed “assigned to Azure” when Customer uses Windows Server under the Azure Hybrid Benefit for Windows Server and may not be redeployed on Customer’s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for 90 days.</w:t>
      </w:r>
    </w:p>
    <w:p w14:paraId="5CA381AB" w14:textId="77777777" w:rsidR="00245554" w:rsidRDefault="00135932">
      <w:pPr>
        <w:pStyle w:val="ProductList-BodyIndented"/>
      </w:pPr>
      <w:r>
        <w:t xml:space="preserve"> </w:t>
      </w:r>
    </w:p>
    <w:p w14:paraId="07B26B92" w14:textId="77777777" w:rsidR="00245554" w:rsidRDefault="00135932">
      <w:pPr>
        <w:pStyle w:val="ProductList-SubClauseHeading"/>
        <w:outlineLvl w:val="3"/>
      </w:pPr>
      <w:r>
        <w:t>8.2 Microsoft Azure Hybrid Benefit for SQL Server</w:t>
      </w:r>
    </w:p>
    <w:p w14:paraId="62D56979" w14:textId="77777777" w:rsidR="00245554" w:rsidRDefault="00135932">
      <w:pPr>
        <w:pStyle w:val="ProductList-BodyIndented"/>
      </w:pPr>
      <w:r>
        <w:t xml:space="preserve">Under the Microsoft Azure Hybrid Benefit for SQL Server, for each SQL Server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covered with SA (“Qualified License”), Customer may consume the Microsoft Azure Data Services identified in the table below in the indicated ratios. If a customer wishes to use Azure Hybrid Benefit for SQL Server to consume two or more Microsoft Azure Data Services, one or more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must be allocated for each service.</w:t>
      </w:r>
    </w:p>
    <w:p w14:paraId="303C31F5" w14:textId="77777777" w:rsidR="00245554" w:rsidRDefault="00135932">
      <w:pPr>
        <w:pStyle w:val="ProductList-BodyIndented"/>
      </w:pPr>
      <w:r>
        <w:t xml:space="preserve"> </w:t>
      </w:r>
    </w:p>
    <w:tbl>
      <w:tblPr>
        <w:tblStyle w:val="PURTable0"/>
        <w:tblW w:w="0" w:type="dxa"/>
        <w:tblLook w:val="04A0" w:firstRow="1" w:lastRow="0" w:firstColumn="1" w:lastColumn="0" w:noHBand="0" w:noVBand="1"/>
      </w:tblPr>
      <w:tblGrid>
        <w:gridCol w:w="3095"/>
        <w:gridCol w:w="3732"/>
        <w:gridCol w:w="3613"/>
      </w:tblGrid>
      <w:tr w:rsidR="00245554" w14:paraId="3FFDD0BF" w14:textId="77777777">
        <w:trPr>
          <w:cnfStyle w:val="100000000000" w:firstRow="1" w:lastRow="0" w:firstColumn="0" w:lastColumn="0" w:oddVBand="0" w:evenVBand="0" w:oddHBand="0" w:evenHBand="0" w:firstRowFirstColumn="0" w:firstRowLastColumn="0" w:lastRowFirstColumn="0" w:lastRowLastColumn="0"/>
        </w:trPr>
        <w:tc>
          <w:tcPr>
            <w:tcW w:w="3540" w:type="dxa"/>
            <w:shd w:val="clear" w:color="auto" w:fill="0070C0"/>
          </w:tcPr>
          <w:p w14:paraId="1055462B" w14:textId="77777777" w:rsidR="00245554" w:rsidRDefault="00135932">
            <w:pPr>
              <w:pStyle w:val="ProductList-TableBody"/>
            </w:pPr>
            <w:r>
              <w:rPr>
                <w:color w:val="FFFFFF"/>
              </w:rPr>
              <w:t>Qualified License</w:t>
            </w:r>
          </w:p>
        </w:tc>
        <w:tc>
          <w:tcPr>
            <w:tcW w:w="4280" w:type="dxa"/>
            <w:tcBorders>
              <w:bottom w:val="none" w:sz="4" w:space="0" w:color="6E6E6E"/>
            </w:tcBorders>
            <w:shd w:val="clear" w:color="auto" w:fill="0070C0"/>
          </w:tcPr>
          <w:p w14:paraId="3271A202" w14:textId="77777777" w:rsidR="00245554" w:rsidRDefault="00135932">
            <w:pPr>
              <w:pStyle w:val="ProductList-TableBody"/>
            </w:pPr>
            <w:r>
              <w:rPr>
                <w:color w:val="FFFFFF"/>
              </w:rPr>
              <w:t>Microsoft Azure Data Service</w:t>
            </w:r>
          </w:p>
        </w:tc>
        <w:tc>
          <w:tcPr>
            <w:tcW w:w="4160" w:type="dxa"/>
            <w:shd w:val="clear" w:color="auto" w:fill="0070C0"/>
          </w:tcPr>
          <w:p w14:paraId="4C60FE05" w14:textId="77777777" w:rsidR="00245554" w:rsidRDefault="00135932">
            <w:pPr>
              <w:pStyle w:val="ProductList-TableBody"/>
            </w:pPr>
            <w:r>
              <w:rPr>
                <w:color w:val="FFFFFF"/>
              </w:rPr>
              <w:t>Ratio of Qualified Licenses to Azure vCores</w:t>
            </w:r>
          </w:p>
        </w:tc>
      </w:tr>
      <w:tr w:rsidR="00245554" w14:paraId="658D147F" w14:textId="77777777">
        <w:tc>
          <w:tcPr>
            <w:tcW w:w="3540" w:type="dxa"/>
            <w:tcBorders>
              <w:left w:val="single" w:sz="4" w:space="0" w:color="6E6E6E"/>
              <w:bottom w:val="none" w:sz="4" w:space="0" w:color="6E6E6E"/>
              <w:right w:val="single" w:sz="4" w:space="0" w:color="6E6E6E"/>
            </w:tcBorders>
          </w:tcPr>
          <w:p w14:paraId="073DFB71" w14:textId="77777777" w:rsidR="00245554" w:rsidRDefault="00135932">
            <w:pPr>
              <w:pStyle w:val="ProductList-TableBody"/>
            </w:pPr>
            <w:r>
              <w:t>SQL Server Enterprise (Core)</w:t>
            </w:r>
          </w:p>
        </w:tc>
        <w:tc>
          <w:tcPr>
            <w:tcW w:w="4280" w:type="dxa"/>
            <w:tcBorders>
              <w:top w:val="none" w:sz="4" w:space="0" w:color="6E6E6E"/>
              <w:left w:val="single" w:sz="4" w:space="0" w:color="6E6E6E"/>
              <w:right w:val="single" w:sz="4" w:space="0" w:color="6E6E6E"/>
            </w:tcBorders>
          </w:tcPr>
          <w:p w14:paraId="6FE3DF89" w14:textId="77777777" w:rsidR="00245554" w:rsidRDefault="00135932">
            <w:pPr>
              <w:pStyle w:val="ProductList-TableBody"/>
            </w:pPr>
            <w:r>
              <w:t>Azure SQL Database (Managed Instance, Elastic Pool and Single Database) – General Purpose</w:t>
            </w:r>
          </w:p>
        </w:tc>
        <w:tc>
          <w:tcPr>
            <w:tcW w:w="4160" w:type="dxa"/>
            <w:tcBorders>
              <w:left w:val="single" w:sz="4" w:space="0" w:color="6E6E6E"/>
              <w:bottom w:val="single" w:sz="4" w:space="0" w:color="6E6E6E"/>
              <w:right w:val="single" w:sz="4" w:space="0" w:color="6E6E6E"/>
            </w:tcBorders>
          </w:tcPr>
          <w:p w14:paraId="14038189" w14:textId="77777777" w:rsidR="00245554" w:rsidRDefault="00135932">
            <w:pPr>
              <w:pStyle w:val="ProductList-TableBody"/>
            </w:pPr>
            <w:r>
              <w:t>1 Core License:4 vCores</w:t>
            </w:r>
          </w:p>
        </w:tc>
      </w:tr>
      <w:tr w:rsidR="00245554" w14:paraId="113F428E" w14:textId="77777777">
        <w:tc>
          <w:tcPr>
            <w:tcW w:w="3540" w:type="dxa"/>
            <w:tcBorders>
              <w:top w:val="none" w:sz="4" w:space="0" w:color="6E6E6E"/>
              <w:left w:val="single" w:sz="4" w:space="0" w:color="6E6E6E"/>
              <w:bottom w:val="none" w:sz="4" w:space="0" w:color="6E6E6E"/>
            </w:tcBorders>
          </w:tcPr>
          <w:p w14:paraId="70584106" w14:textId="77777777" w:rsidR="00245554" w:rsidRDefault="00135932">
            <w:pPr>
              <w:pStyle w:val="ProductList-TableBody"/>
            </w:pPr>
            <w:r>
              <w:t xml:space="preserve"> </w:t>
            </w:r>
          </w:p>
        </w:tc>
        <w:tc>
          <w:tcPr>
            <w:tcW w:w="4280" w:type="dxa"/>
          </w:tcPr>
          <w:p w14:paraId="04C36ACF" w14:textId="77777777" w:rsidR="00245554" w:rsidRDefault="00135932">
            <w:pPr>
              <w:pStyle w:val="ProductList-TableBody"/>
            </w:pPr>
            <w:r>
              <w:t xml:space="preserve">Azure SQL Database (Managed Instance, Elastic Pool and Single Database) – Business Critical </w:t>
            </w:r>
          </w:p>
        </w:tc>
        <w:tc>
          <w:tcPr>
            <w:tcW w:w="4160" w:type="dxa"/>
            <w:tcBorders>
              <w:top w:val="single" w:sz="4" w:space="0" w:color="6E6E6E"/>
              <w:bottom w:val="single" w:sz="4" w:space="0" w:color="6E6E6E"/>
              <w:right w:val="single" w:sz="4" w:space="0" w:color="6E6E6E"/>
            </w:tcBorders>
          </w:tcPr>
          <w:p w14:paraId="57E542C4" w14:textId="77777777" w:rsidR="00245554" w:rsidRDefault="00135932">
            <w:pPr>
              <w:pStyle w:val="ProductList-TableBody"/>
            </w:pPr>
            <w:r>
              <w:t>1 Core License:1 vCore</w:t>
            </w:r>
          </w:p>
        </w:tc>
      </w:tr>
      <w:tr w:rsidR="00245554" w14:paraId="6D648D0F" w14:textId="77777777">
        <w:tc>
          <w:tcPr>
            <w:tcW w:w="3540" w:type="dxa"/>
            <w:tcBorders>
              <w:top w:val="none" w:sz="4" w:space="0" w:color="6E6E6E"/>
              <w:left w:val="single" w:sz="4" w:space="0" w:color="6E6E6E"/>
              <w:bottom w:val="none" w:sz="4" w:space="0" w:color="6E6E6E"/>
            </w:tcBorders>
          </w:tcPr>
          <w:p w14:paraId="42E903E6" w14:textId="77777777" w:rsidR="00245554" w:rsidRDefault="00135932">
            <w:pPr>
              <w:pStyle w:val="ProductList-TableBody"/>
            </w:pPr>
            <w:r>
              <w:t xml:space="preserve"> </w:t>
            </w:r>
          </w:p>
        </w:tc>
        <w:tc>
          <w:tcPr>
            <w:tcW w:w="4280" w:type="dxa"/>
          </w:tcPr>
          <w:p w14:paraId="00475EE2" w14:textId="77777777" w:rsidR="00245554" w:rsidRDefault="00135932">
            <w:pPr>
              <w:pStyle w:val="ProductList-TableBody"/>
            </w:pPr>
            <w:r>
              <w:t>Azure Data Factory SQL Server Integration Services (Enterprise)</w:t>
            </w:r>
          </w:p>
        </w:tc>
        <w:tc>
          <w:tcPr>
            <w:tcW w:w="4160" w:type="dxa"/>
            <w:tcBorders>
              <w:top w:val="single" w:sz="4" w:space="0" w:color="6E6E6E"/>
              <w:bottom w:val="single" w:sz="4" w:space="0" w:color="6E6E6E"/>
              <w:right w:val="single" w:sz="4" w:space="0" w:color="6E6E6E"/>
            </w:tcBorders>
          </w:tcPr>
          <w:p w14:paraId="4D0FACCA" w14:textId="77777777" w:rsidR="00245554" w:rsidRDefault="00135932">
            <w:pPr>
              <w:pStyle w:val="ProductList-TableBody"/>
            </w:pPr>
            <w:r>
              <w:t>1 Core License:1 vCore</w:t>
            </w:r>
          </w:p>
        </w:tc>
      </w:tr>
      <w:tr w:rsidR="00245554" w14:paraId="484E8750" w14:textId="77777777">
        <w:tc>
          <w:tcPr>
            <w:tcW w:w="3540" w:type="dxa"/>
            <w:tcBorders>
              <w:top w:val="none" w:sz="4" w:space="0" w:color="6E6E6E"/>
              <w:left w:val="single" w:sz="4" w:space="0" w:color="6E6E6E"/>
              <w:bottom w:val="none" w:sz="4" w:space="0" w:color="6E6E6E"/>
            </w:tcBorders>
          </w:tcPr>
          <w:p w14:paraId="45847235" w14:textId="77777777" w:rsidR="00245554" w:rsidRDefault="00135932">
            <w:pPr>
              <w:pStyle w:val="ProductList-TableBody"/>
            </w:pPr>
            <w:r>
              <w:t xml:space="preserve"> </w:t>
            </w:r>
          </w:p>
        </w:tc>
        <w:tc>
          <w:tcPr>
            <w:tcW w:w="4280" w:type="dxa"/>
          </w:tcPr>
          <w:p w14:paraId="051E3B8A" w14:textId="77777777" w:rsidR="00245554" w:rsidRDefault="00135932">
            <w:pPr>
              <w:pStyle w:val="ProductList-TableBody"/>
            </w:pPr>
            <w:r>
              <w:t>Azure SQL Database (Managed Instance and Single Database) - Hyperscale</w:t>
            </w:r>
          </w:p>
        </w:tc>
        <w:tc>
          <w:tcPr>
            <w:tcW w:w="4160" w:type="dxa"/>
            <w:tcBorders>
              <w:top w:val="single" w:sz="4" w:space="0" w:color="6E6E6E"/>
              <w:bottom w:val="single" w:sz="4" w:space="0" w:color="6E6E6E"/>
              <w:right w:val="single" w:sz="4" w:space="0" w:color="6E6E6E"/>
            </w:tcBorders>
          </w:tcPr>
          <w:p w14:paraId="73DEE044" w14:textId="77777777" w:rsidR="00245554" w:rsidRDefault="00135932">
            <w:pPr>
              <w:pStyle w:val="ProductList-TableBody"/>
            </w:pPr>
            <w:r>
              <w:t>1 Core License:4 vCore</w:t>
            </w:r>
          </w:p>
        </w:tc>
      </w:tr>
      <w:tr w:rsidR="00245554" w14:paraId="48A69513" w14:textId="77777777">
        <w:tc>
          <w:tcPr>
            <w:tcW w:w="3540" w:type="dxa"/>
            <w:tcBorders>
              <w:top w:val="none" w:sz="4" w:space="0" w:color="6E6E6E"/>
              <w:left w:val="single" w:sz="4" w:space="0" w:color="6E6E6E"/>
              <w:bottom w:val="single" w:sz="4" w:space="0" w:color="6E6E6E"/>
            </w:tcBorders>
          </w:tcPr>
          <w:p w14:paraId="07A9F696" w14:textId="77777777" w:rsidR="00245554" w:rsidRDefault="00135932">
            <w:pPr>
              <w:pStyle w:val="ProductList-TableBody"/>
            </w:pPr>
            <w:r>
              <w:t xml:space="preserve"> </w:t>
            </w:r>
          </w:p>
        </w:tc>
        <w:tc>
          <w:tcPr>
            <w:tcW w:w="4280" w:type="dxa"/>
          </w:tcPr>
          <w:p w14:paraId="1E6588E6" w14:textId="77777777" w:rsidR="00245554" w:rsidRDefault="00135932">
            <w:pPr>
              <w:pStyle w:val="ProductList-TableBody"/>
            </w:pPr>
            <w:r>
              <w:t>SQL Server Enterprise Virtual Machines</w:t>
            </w:r>
          </w:p>
        </w:tc>
        <w:tc>
          <w:tcPr>
            <w:tcW w:w="4160" w:type="dxa"/>
            <w:tcBorders>
              <w:top w:val="single" w:sz="4" w:space="0" w:color="6E6E6E"/>
              <w:bottom w:val="single" w:sz="4" w:space="0" w:color="6E6E6E"/>
              <w:right w:val="single" w:sz="4" w:space="0" w:color="6E6E6E"/>
            </w:tcBorders>
          </w:tcPr>
          <w:p w14:paraId="3841A012" w14:textId="77777777" w:rsidR="00245554" w:rsidRDefault="00135932">
            <w:pPr>
              <w:pStyle w:val="ProductList-TableBody"/>
            </w:pPr>
            <w:r>
              <w:t>1 Core License</w:t>
            </w:r>
            <w:r>
              <w:rPr>
                <w:vertAlign w:val="superscript"/>
              </w:rPr>
              <w:t>1</w:t>
            </w:r>
            <w:r>
              <w:t>:1 vCore</w:t>
            </w:r>
          </w:p>
        </w:tc>
      </w:tr>
      <w:tr w:rsidR="00245554" w14:paraId="46FC6D35" w14:textId="77777777">
        <w:tc>
          <w:tcPr>
            <w:tcW w:w="3540" w:type="dxa"/>
            <w:tcBorders>
              <w:top w:val="single" w:sz="4" w:space="0" w:color="6E6E6E"/>
              <w:left w:val="single" w:sz="4" w:space="0" w:color="6E6E6E"/>
              <w:bottom w:val="none" w:sz="4" w:space="0" w:color="6E6E6E"/>
            </w:tcBorders>
          </w:tcPr>
          <w:p w14:paraId="39B1DF22" w14:textId="77777777" w:rsidR="00245554" w:rsidRDefault="00135932">
            <w:pPr>
              <w:pStyle w:val="ProductList-TableBody"/>
            </w:pPr>
            <w:r>
              <w:t>SQL Server Standard (Core)</w:t>
            </w:r>
          </w:p>
        </w:tc>
        <w:tc>
          <w:tcPr>
            <w:tcW w:w="4280" w:type="dxa"/>
          </w:tcPr>
          <w:p w14:paraId="77C9DE09" w14:textId="77777777" w:rsidR="00245554" w:rsidRDefault="00135932">
            <w:pPr>
              <w:pStyle w:val="ProductList-TableBody"/>
            </w:pPr>
            <w:r>
              <w:t>Azure SQL Database (Managed Instance, Elastic Pool and Single Database) – General Purpose</w:t>
            </w:r>
          </w:p>
        </w:tc>
        <w:tc>
          <w:tcPr>
            <w:tcW w:w="4160" w:type="dxa"/>
            <w:tcBorders>
              <w:top w:val="single" w:sz="4" w:space="0" w:color="6E6E6E"/>
              <w:bottom w:val="single" w:sz="4" w:space="0" w:color="6E6E6E"/>
              <w:right w:val="single" w:sz="4" w:space="0" w:color="6E6E6E"/>
            </w:tcBorders>
          </w:tcPr>
          <w:p w14:paraId="1657F270" w14:textId="77777777" w:rsidR="00245554" w:rsidRDefault="00135932">
            <w:pPr>
              <w:pStyle w:val="ProductList-TableBody"/>
            </w:pPr>
            <w:r>
              <w:t>1 Core License:1 vCore</w:t>
            </w:r>
          </w:p>
        </w:tc>
      </w:tr>
      <w:tr w:rsidR="00245554" w14:paraId="5ACDB1D2" w14:textId="77777777">
        <w:tc>
          <w:tcPr>
            <w:tcW w:w="3540" w:type="dxa"/>
            <w:tcBorders>
              <w:top w:val="none" w:sz="4" w:space="0" w:color="6E6E6E"/>
              <w:left w:val="single" w:sz="4" w:space="0" w:color="6E6E6E"/>
              <w:bottom w:val="none" w:sz="4" w:space="0" w:color="6E6E6E"/>
            </w:tcBorders>
          </w:tcPr>
          <w:p w14:paraId="5CF65EC6" w14:textId="77777777" w:rsidR="00245554" w:rsidRDefault="00135932">
            <w:pPr>
              <w:pStyle w:val="ProductList-TableBody"/>
            </w:pPr>
            <w:r>
              <w:t xml:space="preserve"> </w:t>
            </w:r>
          </w:p>
        </w:tc>
        <w:tc>
          <w:tcPr>
            <w:tcW w:w="4280" w:type="dxa"/>
          </w:tcPr>
          <w:p w14:paraId="729EA792" w14:textId="77777777" w:rsidR="00245554" w:rsidRDefault="00135932">
            <w:pPr>
              <w:pStyle w:val="ProductList-TableBody"/>
            </w:pPr>
            <w:r>
              <w:t>Azure Data Factory SQL Server Integration Services (Standard)</w:t>
            </w:r>
          </w:p>
        </w:tc>
        <w:tc>
          <w:tcPr>
            <w:tcW w:w="4160" w:type="dxa"/>
            <w:tcBorders>
              <w:top w:val="single" w:sz="4" w:space="0" w:color="6E6E6E"/>
              <w:bottom w:val="single" w:sz="4" w:space="0" w:color="6E6E6E"/>
              <w:right w:val="single" w:sz="4" w:space="0" w:color="6E6E6E"/>
            </w:tcBorders>
          </w:tcPr>
          <w:p w14:paraId="4B8F7D7B" w14:textId="77777777" w:rsidR="00245554" w:rsidRDefault="00135932">
            <w:pPr>
              <w:pStyle w:val="ProductList-TableBody"/>
            </w:pPr>
            <w:r>
              <w:t>1 Core License:1 vCore</w:t>
            </w:r>
          </w:p>
        </w:tc>
      </w:tr>
      <w:tr w:rsidR="00245554" w14:paraId="22F28493" w14:textId="77777777">
        <w:tc>
          <w:tcPr>
            <w:tcW w:w="3540" w:type="dxa"/>
            <w:tcBorders>
              <w:top w:val="none" w:sz="4" w:space="0" w:color="6E6E6E"/>
              <w:left w:val="single" w:sz="4" w:space="0" w:color="6E6E6E"/>
              <w:bottom w:val="none" w:sz="4" w:space="0" w:color="6E6E6E"/>
            </w:tcBorders>
          </w:tcPr>
          <w:p w14:paraId="202BB2D6" w14:textId="77777777" w:rsidR="00245554" w:rsidRDefault="00135932">
            <w:pPr>
              <w:pStyle w:val="ProductList-TableBody"/>
            </w:pPr>
            <w:r>
              <w:t xml:space="preserve"> </w:t>
            </w:r>
          </w:p>
        </w:tc>
        <w:tc>
          <w:tcPr>
            <w:tcW w:w="4280" w:type="dxa"/>
          </w:tcPr>
          <w:p w14:paraId="477884A6" w14:textId="77777777" w:rsidR="00245554" w:rsidRDefault="00135932">
            <w:pPr>
              <w:pStyle w:val="ProductList-TableBody"/>
            </w:pPr>
            <w:r>
              <w:t>Azure SQL Database (Managed Instance and Single Database) - Hyperscale</w:t>
            </w:r>
          </w:p>
        </w:tc>
        <w:tc>
          <w:tcPr>
            <w:tcW w:w="4160" w:type="dxa"/>
            <w:tcBorders>
              <w:top w:val="single" w:sz="4" w:space="0" w:color="6E6E6E"/>
              <w:bottom w:val="single" w:sz="4" w:space="0" w:color="6E6E6E"/>
              <w:right w:val="single" w:sz="4" w:space="0" w:color="6E6E6E"/>
            </w:tcBorders>
          </w:tcPr>
          <w:p w14:paraId="7585A407" w14:textId="77777777" w:rsidR="00245554" w:rsidRDefault="00135932">
            <w:pPr>
              <w:pStyle w:val="ProductList-TableBody"/>
            </w:pPr>
            <w:r>
              <w:t>1 Core License: 1 vCore</w:t>
            </w:r>
          </w:p>
        </w:tc>
      </w:tr>
      <w:tr w:rsidR="00245554" w14:paraId="6D866117" w14:textId="77777777">
        <w:tc>
          <w:tcPr>
            <w:tcW w:w="3540" w:type="dxa"/>
            <w:tcBorders>
              <w:top w:val="none" w:sz="4" w:space="0" w:color="6E6E6E"/>
              <w:left w:val="single" w:sz="4" w:space="0" w:color="6E6E6E"/>
              <w:bottom w:val="single" w:sz="4" w:space="0" w:color="6E6E6E"/>
            </w:tcBorders>
          </w:tcPr>
          <w:p w14:paraId="4CD4C1C2" w14:textId="77777777" w:rsidR="00245554" w:rsidRDefault="00135932">
            <w:pPr>
              <w:pStyle w:val="ProductList-TableBody"/>
            </w:pPr>
            <w:r>
              <w:t xml:space="preserve"> </w:t>
            </w:r>
          </w:p>
        </w:tc>
        <w:tc>
          <w:tcPr>
            <w:tcW w:w="4280" w:type="dxa"/>
          </w:tcPr>
          <w:p w14:paraId="191A1ED3" w14:textId="77777777" w:rsidR="00245554" w:rsidRDefault="00135932">
            <w:pPr>
              <w:pStyle w:val="ProductList-TableBody"/>
            </w:pPr>
            <w:r>
              <w:t>SQL Server Standard Virtual Machines</w:t>
            </w:r>
          </w:p>
        </w:tc>
        <w:tc>
          <w:tcPr>
            <w:tcW w:w="4160" w:type="dxa"/>
            <w:tcBorders>
              <w:top w:val="single" w:sz="4" w:space="0" w:color="6E6E6E"/>
              <w:bottom w:val="single" w:sz="4" w:space="0" w:color="6E6E6E"/>
              <w:right w:val="single" w:sz="4" w:space="0" w:color="6E6E6E"/>
            </w:tcBorders>
          </w:tcPr>
          <w:p w14:paraId="1A1D34FC" w14:textId="77777777" w:rsidR="00245554" w:rsidRDefault="00135932">
            <w:pPr>
              <w:pStyle w:val="ProductList-TableBody"/>
            </w:pPr>
            <w:r>
              <w:t>1 Core License</w:t>
            </w:r>
            <w:r>
              <w:rPr>
                <w:vertAlign w:val="superscript"/>
              </w:rPr>
              <w:t>1</w:t>
            </w:r>
            <w:r>
              <w:t>:1 vCore</w:t>
            </w:r>
          </w:p>
        </w:tc>
      </w:tr>
    </w:tbl>
    <w:p w14:paraId="57479C60" w14:textId="77777777" w:rsidR="00245554" w:rsidRDefault="00135932">
      <w:pPr>
        <w:pStyle w:val="ProductList-BodyIndented"/>
      </w:pPr>
      <w:r>
        <w:rPr>
          <w:vertAlign w:val="superscript"/>
        </w:rPr>
        <w:t>1</w:t>
      </w:r>
      <w:r>
        <w:rPr>
          <w:i/>
        </w:rPr>
        <w:t>Subject to a minimum of four Core Licenses per Virtual Machine.</w:t>
      </w:r>
    </w:p>
    <w:p w14:paraId="7146F3CD" w14:textId="77777777" w:rsidR="00245554" w:rsidRDefault="00135932">
      <w:pPr>
        <w:pStyle w:val="ProductList-BodyIndented"/>
      </w:pPr>
      <w:r>
        <w:t xml:space="preserve"> </w:t>
      </w:r>
    </w:p>
    <w:p w14:paraId="4A03F303" w14:textId="77777777" w:rsidR="00245554" w:rsidRDefault="00135932">
      <w:pPr>
        <w:pStyle w:val="ProductList-BodyIndented"/>
      </w:pPr>
      <w:r>
        <w:t xml:space="preserve">With Azure Hybrid Benefit for SQL Server, customers will not be charged for the usage of a Microsoft Azure Data Service, but they must still pay for the cost of compute (i.e., the base rate), storage, and back-up, as well as I/O associated with their use of the services (as applicable).  Customers must indicate that they are using Azure SQL Database (Managed Instance, Elastic Pool, and Single Database), Azure Data Factory SQL Server Integration Services, or SQL Server Virtual Machines under Azure Hybrid Benefit for SQL Server when configuring workloads on Azure. Customers may supplement workloads running under Azure Hybrid Benefit for SQL Server with fully metered Azure services.  </w:t>
      </w:r>
    </w:p>
    <w:p w14:paraId="148E9787" w14:textId="77777777" w:rsidR="00245554" w:rsidRDefault="00135932">
      <w:pPr>
        <w:pStyle w:val="ProductList-BodyIndented"/>
      </w:pPr>
      <w:r>
        <w:t xml:space="preserve"> </w:t>
      </w:r>
    </w:p>
    <w:p w14:paraId="3D57DCED" w14:textId="77777777" w:rsidR="00245554" w:rsidRDefault="00135932">
      <w:pPr>
        <w:pStyle w:val="ProductList-BodyIndented"/>
      </w:pPr>
      <w:r>
        <w:t xml:space="preserve">Customer may not concurrently allocate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Azure Hybrid Benefit for SQL Server and assign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 shared servers under License Mobility through Software Assurance or (b) a Server dedicated to its use, except on a one-time basis, for a period not to exceed 180 days, to allow Customer to migrate those workloads to Azure. </w:t>
      </w:r>
    </w:p>
    <w:p w14:paraId="6EC3437E" w14:textId="77777777" w:rsidR="00245554" w:rsidRDefault="00135932">
      <w:pPr>
        <w:pStyle w:val="ProductList-BodyIndented"/>
      </w:pPr>
      <w:r>
        <w:t xml:space="preserve"> </w:t>
      </w:r>
    </w:p>
    <w:p w14:paraId="540118FB" w14:textId="77777777" w:rsidR="00245554" w:rsidRDefault="00135932">
      <w:pPr>
        <w:pStyle w:val="ProductList-BodyIndented"/>
      </w:pPr>
      <w:r>
        <w:t xml:space="preserve">Customer may reassign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allocated for use with Azure Hybrid Benefit for SQL Server to a Server dedicated to Customer or to shared servers under License Mobility through Software Assurance, provided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must remain allocated for use under this benefit for a minimum of 90 days after a workload is migrated. </w:t>
      </w:r>
    </w:p>
    <w:p w14:paraId="492837B7" w14:textId="77777777" w:rsidR="00245554" w:rsidRDefault="00135932">
      <w:pPr>
        <w:pStyle w:val="ProductList-BodyIndented"/>
      </w:pPr>
      <w:r>
        <w:t xml:space="preserve"> </w:t>
      </w:r>
    </w:p>
    <w:p w14:paraId="26EE3BDA" w14:textId="77777777" w:rsidR="00245554" w:rsidRDefault="00135932">
      <w:pPr>
        <w:pStyle w:val="ProductList-SubClauseHeading"/>
        <w:outlineLvl w:val="3"/>
      </w:pPr>
      <w:r>
        <w:t>8.2.1 Fail-over Rights</w:t>
      </w:r>
    </w:p>
    <w:p w14:paraId="1C7AE1E7" w14:textId="77777777" w:rsidR="00245554" w:rsidRDefault="00135932">
      <w:pPr>
        <w:pStyle w:val="ProductList-BodyIndented"/>
      </w:pPr>
      <w:r>
        <w:t xml:space="preserve">When allocating SQL Server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use with SQL Server Virtual Machines under the Azure Hybrid Benefit for SQL Server, Customer may also run passive fail-over Instances on Microsoft Azure in anticipation of a fail-over event. The number of licenses that otherwise would be required to run the passive fail-over Instances must not exceed 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to run the corresponding SQL Server Virtual Machine under the Azure Hybrid Benefit.</w:t>
      </w:r>
    </w:p>
    <w:p w14:paraId="31392E3D" w14:textId="77777777" w:rsidR="00245554" w:rsidRDefault="00135932">
      <w:pPr>
        <w:pStyle w:val="ProductList-BodyIndented"/>
      </w:pPr>
      <w:r>
        <w:t xml:space="preserve"> </w:t>
      </w:r>
    </w:p>
    <w:p w14:paraId="79AFB366" w14:textId="77777777" w:rsidR="00245554" w:rsidRDefault="00135932">
      <w:pPr>
        <w:pStyle w:val="ProductList-Offering2HeadingNoBorder"/>
        <w:outlineLvl w:val="2"/>
      </w:pPr>
      <w:bookmarkStart w:id="216" w:name="_Sec625"/>
      <w:r>
        <w:lastRenderedPageBreak/>
        <w:t>Microsoft Azure Services</w:t>
      </w:r>
      <w:bookmarkEnd w:id="216"/>
      <w:r>
        <w:fldChar w:fldCharType="begin"/>
      </w:r>
      <w:r>
        <w:instrText xml:space="preserve"> TC "</w:instrText>
      </w:r>
      <w:bookmarkStart w:id="217" w:name="_Toc527129549"/>
      <w:r>
        <w:instrText>Microsoft Azure Services</w:instrText>
      </w:r>
      <w:bookmarkEnd w:id="217"/>
      <w:r>
        <w:instrText>" \l 3</w:instrText>
      </w:r>
      <w:r>
        <w:fldChar w:fldCharType="end"/>
      </w:r>
    </w:p>
    <w:p w14:paraId="648236B4" w14:textId="77777777" w:rsidR="00245554" w:rsidRDefault="00135932">
      <w:pPr>
        <w:pStyle w:val="ProductList-Offering1SubSection"/>
        <w:outlineLvl w:val="3"/>
      </w:pPr>
      <w:bookmarkStart w:id="218" w:name="_Sec705"/>
      <w:r>
        <w:t>1. Program Availability</w:t>
      </w:r>
      <w:bookmarkEnd w:id="218"/>
    </w:p>
    <w:tbl>
      <w:tblPr>
        <w:tblStyle w:val="PURTable"/>
        <w:tblW w:w="0" w:type="dxa"/>
        <w:tblLook w:val="04A0" w:firstRow="1" w:lastRow="0" w:firstColumn="1" w:lastColumn="0" w:noHBand="0" w:noVBand="1"/>
      </w:tblPr>
      <w:tblGrid>
        <w:gridCol w:w="4211"/>
        <w:gridCol w:w="707"/>
        <w:gridCol w:w="696"/>
        <w:gridCol w:w="701"/>
        <w:gridCol w:w="712"/>
        <w:gridCol w:w="728"/>
        <w:gridCol w:w="828"/>
        <w:gridCol w:w="704"/>
        <w:gridCol w:w="695"/>
        <w:gridCol w:w="802"/>
      </w:tblGrid>
      <w:tr w:rsidR="00245554" w14:paraId="73231F4E"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727991E5"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3CDEFDB8"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1B85BAD"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8A1E1E7"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5641D87"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CCDB03D"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9EEF918"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FD6B488"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AD8A2B1"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3E63F9C"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2EC042BE" w14:textId="77777777">
        <w:tc>
          <w:tcPr>
            <w:tcW w:w="4660" w:type="dxa"/>
            <w:tcBorders>
              <w:top w:val="single" w:sz="6" w:space="0" w:color="FFFFFF"/>
              <w:left w:val="none" w:sz="4" w:space="0" w:color="6E6E6E"/>
              <w:bottom w:val="dashed" w:sz="4" w:space="0" w:color="B2B2B2"/>
              <w:right w:val="none" w:sz="4" w:space="0" w:color="6E6E6E"/>
            </w:tcBorders>
          </w:tcPr>
          <w:p w14:paraId="2574F929" w14:textId="77777777" w:rsidR="00245554" w:rsidRDefault="00135932">
            <w:pPr>
              <w:pStyle w:val="ProductList-TableBody"/>
            </w:pPr>
            <w:r>
              <w:rPr>
                <w:color w:val="000000"/>
              </w:rPr>
              <w:t>Microsoft Azure Services</w:t>
            </w:r>
            <w:r>
              <w:fldChar w:fldCharType="begin"/>
            </w:r>
            <w:r>
              <w:instrText xml:space="preserve"> XE "Microsoft Azure Services" </w:instrText>
            </w:r>
            <w:r>
              <w:fldChar w:fldCharType="end"/>
            </w:r>
          </w:p>
        </w:tc>
        <w:tc>
          <w:tcPr>
            <w:tcW w:w="740" w:type="dxa"/>
            <w:tcBorders>
              <w:top w:val="single" w:sz="6" w:space="0" w:color="FFFFFF"/>
              <w:left w:val="none" w:sz="4" w:space="0" w:color="6E6E6E"/>
              <w:bottom w:val="dashed" w:sz="4" w:space="0" w:color="B2B2B2"/>
              <w:right w:val="single" w:sz="6" w:space="0" w:color="FFFFFF"/>
            </w:tcBorders>
          </w:tcPr>
          <w:p w14:paraId="13875D42"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B116BC4"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60204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C3617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27E0C7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8B1C21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670E74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4650AF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62C22E" w14:textId="77777777" w:rsidR="00245554" w:rsidRDefault="00135932">
            <w:pPr>
              <w:pStyle w:val="ProductList-TableBody"/>
              <w:jc w:val="center"/>
            </w:pPr>
            <w:r>
              <w:t xml:space="preserve"> </w:t>
            </w:r>
          </w:p>
        </w:tc>
      </w:tr>
      <w:tr w:rsidR="00245554" w14:paraId="49EEDFCF" w14:textId="77777777">
        <w:tc>
          <w:tcPr>
            <w:tcW w:w="4660" w:type="dxa"/>
            <w:tcBorders>
              <w:top w:val="dashed" w:sz="4" w:space="0" w:color="B2B2B2"/>
              <w:left w:val="none" w:sz="4" w:space="0" w:color="6E6E6E"/>
              <w:bottom w:val="none" w:sz="4" w:space="0" w:color="BFBFBF"/>
              <w:right w:val="none" w:sz="4" w:space="0" w:color="6E6E6E"/>
            </w:tcBorders>
          </w:tcPr>
          <w:p w14:paraId="20CD3962" w14:textId="77777777" w:rsidR="00245554" w:rsidRDefault="00135932">
            <w:pPr>
              <w:pStyle w:val="ProductList-TableBody"/>
            </w:pPr>
            <w:r>
              <w:rPr>
                <w:color w:val="000000"/>
              </w:rPr>
              <w:t>Microsoft Translator API</w:t>
            </w:r>
            <w:r>
              <w:fldChar w:fldCharType="begin"/>
            </w:r>
            <w:r>
              <w:instrText xml:space="preserve"> XE "Microsoft Translator API" </w:instrText>
            </w:r>
            <w:r>
              <w:fldChar w:fldCharType="end"/>
            </w:r>
          </w:p>
        </w:tc>
        <w:tc>
          <w:tcPr>
            <w:tcW w:w="740" w:type="dxa"/>
            <w:tcBorders>
              <w:top w:val="dashed" w:sz="4" w:space="0" w:color="B2B2B2"/>
              <w:left w:val="none" w:sz="4" w:space="0" w:color="6E6E6E"/>
              <w:bottom w:val="none" w:sz="4" w:space="0" w:color="BFBFBF"/>
              <w:right w:val="single" w:sz="6" w:space="0" w:color="FFFFFF"/>
            </w:tcBorders>
          </w:tcPr>
          <w:p w14:paraId="7C1F2D9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2483D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E1EF4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A51E0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7EDFD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B5D41D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B4E5E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E472E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0182922" w14:textId="77777777" w:rsidR="00245554" w:rsidRDefault="00135932">
            <w:pPr>
              <w:pStyle w:val="ProductList-TableBody"/>
              <w:jc w:val="center"/>
            </w:pPr>
            <w:r>
              <w:t xml:space="preserve"> </w:t>
            </w:r>
          </w:p>
        </w:tc>
      </w:tr>
    </w:tbl>
    <w:p w14:paraId="6C0CD599" w14:textId="77777777" w:rsidR="00245554" w:rsidRDefault="00135932">
      <w:pPr>
        <w:pStyle w:val="ProductList-Offering1SubSection"/>
        <w:outlineLvl w:val="3"/>
      </w:pPr>
      <w:bookmarkStart w:id="219" w:name="_Sec760"/>
      <w:r>
        <w:t>2. Product Conditions</w:t>
      </w:r>
      <w:bookmarkEnd w:id="219"/>
    </w:p>
    <w:tbl>
      <w:tblPr>
        <w:tblStyle w:val="PURTable"/>
        <w:tblW w:w="0" w:type="dxa"/>
        <w:tblLook w:val="04A0" w:firstRow="1" w:lastRow="0" w:firstColumn="1" w:lastColumn="0" w:noHBand="0" w:noVBand="1"/>
      </w:tblPr>
      <w:tblGrid>
        <w:gridCol w:w="3586"/>
        <w:gridCol w:w="3602"/>
        <w:gridCol w:w="3602"/>
      </w:tblGrid>
      <w:tr w:rsidR="00245554" w14:paraId="6FBF379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36B40C6"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4">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04A0BEE1"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25C77423"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Until canceled for Microsoft Azure Services</w:t>
            </w:r>
          </w:p>
        </w:tc>
      </w:tr>
      <w:tr w:rsidR="00245554" w14:paraId="401A5A4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C52DCC"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7AA195"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95ACFE" w14:textId="77777777" w:rsidR="00245554" w:rsidRDefault="00135932">
            <w:pPr>
              <w:pStyle w:val="ProductList-TableBody"/>
            </w:pPr>
            <w:r>
              <w:rPr>
                <w:color w:val="404040"/>
              </w:rPr>
              <w:t>Promotions: N/A</w:t>
            </w:r>
          </w:p>
        </w:tc>
      </w:tr>
      <w:tr w:rsidR="00245554" w14:paraId="07D26B1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E060CA4"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591FC7EB"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Microsoft Translator API, Allocated Annual Commitment for Microsoft Azure Services</w:t>
            </w:r>
          </w:p>
        </w:tc>
        <w:tc>
          <w:tcPr>
            <w:tcW w:w="4040" w:type="dxa"/>
            <w:tcBorders>
              <w:top w:val="single" w:sz="4" w:space="0" w:color="000000"/>
              <w:left w:val="single" w:sz="4" w:space="0" w:color="000000"/>
              <w:bottom w:val="single" w:sz="4" w:space="0" w:color="000000"/>
              <w:right w:val="single" w:sz="4" w:space="0" w:color="000000"/>
            </w:tcBorders>
          </w:tcPr>
          <w:p w14:paraId="33456221"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Allocated Annual Commitment for Microsoft Azure Services</w:t>
            </w:r>
          </w:p>
        </w:tc>
      </w:tr>
      <w:tr w:rsidR="00245554" w14:paraId="7E8CA09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627EA3"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3A0F8AD" w14:textId="77777777" w:rsidR="00245554" w:rsidRDefault="00135932">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70C6F0" w14:textId="77777777" w:rsidR="00245554" w:rsidRDefault="00135932">
            <w:pPr>
              <w:pStyle w:val="ProductList-TableBody"/>
            </w:pPr>
            <w:r>
              <w:t xml:space="preserve"> </w:t>
            </w:r>
          </w:p>
        </w:tc>
      </w:tr>
    </w:tbl>
    <w:p w14:paraId="73FA35B8" w14:textId="77777777" w:rsidR="00245554" w:rsidRDefault="00135932">
      <w:pPr>
        <w:pStyle w:val="ProductList-Body"/>
      </w:pPr>
      <w:r>
        <w:t xml:space="preserve"> </w:t>
      </w:r>
    </w:p>
    <w:p w14:paraId="60EBC4C2" w14:textId="77777777" w:rsidR="00245554" w:rsidRDefault="00135932">
      <w:pPr>
        <w:pStyle w:val="ProductList-ClauseHeading"/>
        <w:outlineLvl w:val="4"/>
      </w:pPr>
      <w:r>
        <w:t>2.1 Microsoft Azure Services Plans</w:t>
      </w:r>
    </w:p>
    <w:p w14:paraId="4FE83C7D" w14:textId="77777777" w:rsidR="00245554" w:rsidRDefault="00135932">
      <w:pPr>
        <w:pStyle w:val="ProductList-Body"/>
      </w:pPr>
      <w:r>
        <w:t>If subscribed to by Customer as a Microsoft Azure Services Plan, individual Microsoft Azure Services may have different program availability or be subject to different terms.  See the Microsoft Azure Services Plan-Specific entries below for more details.</w:t>
      </w:r>
    </w:p>
    <w:tbl>
      <w:tblPr>
        <w:tblStyle w:val="PURTable"/>
        <w:tblW w:w="0" w:type="dxa"/>
        <w:tblLook w:val="04A0" w:firstRow="1" w:lastRow="0" w:firstColumn="1" w:lastColumn="0" w:noHBand="0" w:noVBand="1"/>
      </w:tblPr>
      <w:tblGrid>
        <w:gridCol w:w="10800"/>
      </w:tblGrid>
      <w:tr w:rsidR="00245554" w14:paraId="2D3DA0D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tcPr>
          <w:p w14:paraId="1B656479" w14:textId="77777777" w:rsidR="00245554" w:rsidRDefault="00245554">
            <w:pPr>
              <w:pStyle w:val="PURBreadcrumb"/>
            </w:pPr>
          </w:p>
          <w:tbl>
            <w:tblPr>
              <w:tblW w:w="0" w:type="dxa"/>
              <w:tblLook w:val="04A0" w:firstRow="1" w:lastRow="0" w:firstColumn="1" w:lastColumn="0" w:noHBand="0" w:noVBand="1"/>
            </w:tblPr>
            <w:tblGrid>
              <w:gridCol w:w="10684"/>
            </w:tblGrid>
            <w:tr w:rsidR="00245554" w14:paraId="05CDF16D" w14:textId="77777777">
              <w:tc>
                <w:tcPr>
                  <w:tcW w:w="12240" w:type="dxa"/>
                  <w:tcBorders>
                    <w:top w:val="none" w:sz="4" w:space="0" w:color="6E6E6E"/>
                    <w:left w:val="none" w:sz="4" w:space="0" w:color="6E6E6E"/>
                    <w:bottom w:val="none" w:sz="4" w:space="0" w:color="6E6E6E"/>
                    <w:right w:val="none" w:sz="4" w:space="0" w:color="6E6E6E"/>
                  </w:tcBorders>
                  <w:shd w:val="clear" w:color="auto" w:fill="A6A6A6"/>
                </w:tcPr>
                <w:p w14:paraId="1BCC405D"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8B39A92" w14:textId="77777777" w:rsidR="00245554" w:rsidRDefault="00245554">
            <w:pPr>
              <w:pStyle w:val="ProductList-TableBody"/>
            </w:pPr>
          </w:p>
        </w:tc>
      </w:tr>
    </w:tbl>
    <w:p w14:paraId="304F3A3C" w14:textId="77777777" w:rsidR="00245554" w:rsidRDefault="00135932">
      <w:pPr>
        <w:pStyle w:val="ProductList-Offering2HeadingNoBorder"/>
        <w:outlineLvl w:val="2"/>
      </w:pPr>
      <w:bookmarkStart w:id="220" w:name="_Sec1197"/>
      <w:r>
        <w:t>Microsoft Azure Infrastructure Plans</w:t>
      </w:r>
      <w:bookmarkEnd w:id="220"/>
      <w:r>
        <w:fldChar w:fldCharType="begin"/>
      </w:r>
      <w:r>
        <w:instrText xml:space="preserve"> TC "</w:instrText>
      </w:r>
      <w:bookmarkStart w:id="221" w:name="_Toc527129550"/>
      <w:r>
        <w:instrText>Microsoft Azure Infrastructure Plans</w:instrText>
      </w:r>
      <w:bookmarkEnd w:id="221"/>
      <w:r>
        <w:instrText>" \l 3</w:instrText>
      </w:r>
      <w:r>
        <w:fldChar w:fldCharType="end"/>
      </w:r>
    </w:p>
    <w:p w14:paraId="6A79CE23" w14:textId="77777777" w:rsidR="00245554" w:rsidRDefault="00135932">
      <w:pPr>
        <w:pStyle w:val="ProductList-Offering1SubSection"/>
        <w:outlineLvl w:val="3"/>
      </w:pPr>
      <w:bookmarkStart w:id="222" w:name="_Sec706"/>
      <w:r>
        <w:t>1. Program Availability</w:t>
      </w:r>
      <w:bookmarkEnd w:id="222"/>
    </w:p>
    <w:tbl>
      <w:tblPr>
        <w:tblStyle w:val="PURTable"/>
        <w:tblW w:w="0" w:type="dxa"/>
        <w:tblLook w:val="04A0" w:firstRow="1" w:lastRow="0" w:firstColumn="1" w:lastColumn="0" w:noHBand="0" w:noVBand="1"/>
      </w:tblPr>
      <w:tblGrid>
        <w:gridCol w:w="4226"/>
        <w:gridCol w:w="705"/>
        <w:gridCol w:w="687"/>
        <w:gridCol w:w="700"/>
        <w:gridCol w:w="711"/>
        <w:gridCol w:w="728"/>
        <w:gridCol w:w="828"/>
        <w:gridCol w:w="704"/>
        <w:gridCol w:w="694"/>
        <w:gridCol w:w="801"/>
      </w:tblGrid>
      <w:tr w:rsidR="00245554" w14:paraId="17D57DAD"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5DE5F359"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59B586FB"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408295F"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827E159"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CFD0A3E"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27ED07A"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610BE00"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B55CC35"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587EEA9"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3ADBA854"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1AA11757" w14:textId="77777777">
        <w:tc>
          <w:tcPr>
            <w:tcW w:w="4660" w:type="dxa"/>
            <w:tcBorders>
              <w:top w:val="single" w:sz="6" w:space="0" w:color="FFFFFF"/>
              <w:left w:val="none" w:sz="4" w:space="0" w:color="6E6E6E"/>
              <w:bottom w:val="dashed" w:sz="4" w:space="0" w:color="BFBFBF"/>
              <w:right w:val="none" w:sz="4" w:space="0" w:color="6E6E6E"/>
            </w:tcBorders>
          </w:tcPr>
          <w:p w14:paraId="7443238C" w14:textId="77777777" w:rsidR="00245554" w:rsidRDefault="00135932">
            <w:pPr>
              <w:pStyle w:val="ProductList-TableBody"/>
            </w:pPr>
            <w:r>
              <w:rPr>
                <w:color w:val="000000"/>
              </w:rPr>
              <w:t>IoT Suite Predictive Maintenance Plan 1</w:t>
            </w:r>
            <w:r>
              <w:fldChar w:fldCharType="begin"/>
            </w:r>
            <w:r>
              <w:instrText xml:space="preserve"> XE "IoT Suite Predictive Maintenance Plan 1"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4EB7998F"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48AEBC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83E93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95C3C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83C3D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CFCEB3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D799B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30859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7823E69" w14:textId="77777777" w:rsidR="00245554" w:rsidRDefault="00135932">
            <w:pPr>
              <w:pStyle w:val="ProductList-TableBody"/>
              <w:jc w:val="center"/>
            </w:pPr>
            <w:r>
              <w:t xml:space="preserve"> </w:t>
            </w:r>
          </w:p>
        </w:tc>
      </w:tr>
      <w:tr w:rsidR="00245554" w14:paraId="09EFEAF1" w14:textId="77777777">
        <w:tc>
          <w:tcPr>
            <w:tcW w:w="4660" w:type="dxa"/>
            <w:tcBorders>
              <w:top w:val="dashed" w:sz="4" w:space="0" w:color="BFBFBF"/>
              <w:left w:val="none" w:sz="4" w:space="0" w:color="6E6E6E"/>
              <w:bottom w:val="dashed" w:sz="4" w:space="0" w:color="BFBFBF"/>
              <w:right w:val="none" w:sz="4" w:space="0" w:color="6E6E6E"/>
            </w:tcBorders>
          </w:tcPr>
          <w:p w14:paraId="31092C3D" w14:textId="77777777" w:rsidR="00245554" w:rsidRDefault="00135932">
            <w:pPr>
              <w:pStyle w:val="ProductList-TableBody"/>
            </w:pPr>
            <w:r>
              <w:rPr>
                <w:color w:val="000000"/>
              </w:rPr>
              <w:t>IoT Suite Predictive Maintenance Plan 2</w:t>
            </w:r>
            <w:r>
              <w:fldChar w:fldCharType="begin"/>
            </w:r>
            <w:r>
              <w:instrText xml:space="preserve"> XE "IoT Suite Predictive Maintenance Plan 2"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7F2EC83"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683AF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AA628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93B91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730FA4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CFE5BD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16567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FF195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97B4AC2" w14:textId="77777777" w:rsidR="00245554" w:rsidRDefault="00135932">
            <w:pPr>
              <w:pStyle w:val="ProductList-TableBody"/>
              <w:jc w:val="center"/>
            </w:pPr>
            <w:r>
              <w:t xml:space="preserve"> </w:t>
            </w:r>
          </w:p>
        </w:tc>
      </w:tr>
      <w:tr w:rsidR="00245554" w14:paraId="32B2C843" w14:textId="77777777">
        <w:tc>
          <w:tcPr>
            <w:tcW w:w="4660" w:type="dxa"/>
            <w:tcBorders>
              <w:top w:val="dashed" w:sz="4" w:space="0" w:color="BFBFBF"/>
              <w:left w:val="none" w:sz="4" w:space="0" w:color="6E6E6E"/>
              <w:bottom w:val="dashed" w:sz="4" w:space="0" w:color="BFBFBF"/>
              <w:right w:val="none" w:sz="4" w:space="0" w:color="6E6E6E"/>
            </w:tcBorders>
          </w:tcPr>
          <w:p w14:paraId="5414D9C5" w14:textId="77777777" w:rsidR="00245554" w:rsidRDefault="00135932">
            <w:pPr>
              <w:pStyle w:val="ProductList-TableBody"/>
            </w:pPr>
            <w:r>
              <w:rPr>
                <w:color w:val="000000"/>
              </w:rPr>
              <w:t>IoT Suite Remote Monitoring Plan 1</w:t>
            </w:r>
            <w:r>
              <w:fldChar w:fldCharType="begin"/>
            </w:r>
            <w:r>
              <w:instrText xml:space="preserve"> XE "IoT Suite Remote Monitoring Plan 1"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EF3399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F4A28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0C04F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281FA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51FC1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93FE1D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C7710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492DA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A6869E2" w14:textId="77777777" w:rsidR="00245554" w:rsidRDefault="00135932">
            <w:pPr>
              <w:pStyle w:val="ProductList-TableBody"/>
              <w:jc w:val="center"/>
            </w:pPr>
            <w:r>
              <w:t xml:space="preserve"> </w:t>
            </w:r>
          </w:p>
        </w:tc>
      </w:tr>
      <w:tr w:rsidR="00245554" w14:paraId="7940A0DA" w14:textId="77777777">
        <w:tc>
          <w:tcPr>
            <w:tcW w:w="4660" w:type="dxa"/>
            <w:tcBorders>
              <w:top w:val="dashed" w:sz="4" w:space="0" w:color="BFBFBF"/>
              <w:left w:val="none" w:sz="4" w:space="0" w:color="6E6E6E"/>
              <w:bottom w:val="dashed" w:sz="4" w:space="0" w:color="BFBFBF"/>
              <w:right w:val="none" w:sz="4" w:space="0" w:color="6E6E6E"/>
            </w:tcBorders>
          </w:tcPr>
          <w:p w14:paraId="0FB97EEB" w14:textId="77777777" w:rsidR="00245554" w:rsidRDefault="00135932">
            <w:pPr>
              <w:pStyle w:val="ProductList-TableBody"/>
            </w:pPr>
            <w:r>
              <w:rPr>
                <w:color w:val="000000"/>
              </w:rPr>
              <w:t xml:space="preserve">IoT Suite Remote Monitoring Plan 2 </w:t>
            </w:r>
            <w:r>
              <w:fldChar w:fldCharType="begin"/>
            </w:r>
            <w:r>
              <w:instrText xml:space="preserve"> XE "IoT Suite Remote Monitoring Plan 2 "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A46C94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8A45C5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477749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C159F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A4412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9643D7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972FA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40C450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5C10745" w14:textId="77777777" w:rsidR="00245554" w:rsidRDefault="00135932">
            <w:pPr>
              <w:pStyle w:val="ProductList-TableBody"/>
              <w:jc w:val="center"/>
            </w:pPr>
            <w:r>
              <w:t xml:space="preserve"> </w:t>
            </w:r>
          </w:p>
        </w:tc>
      </w:tr>
      <w:tr w:rsidR="00245554" w14:paraId="1F901AA3" w14:textId="77777777">
        <w:tc>
          <w:tcPr>
            <w:tcW w:w="4660" w:type="dxa"/>
            <w:tcBorders>
              <w:top w:val="dashed" w:sz="4" w:space="0" w:color="BFBFBF"/>
              <w:left w:val="none" w:sz="4" w:space="0" w:color="6E6E6E"/>
              <w:bottom w:val="dashed" w:sz="4" w:space="0" w:color="BFBFBF"/>
              <w:right w:val="none" w:sz="4" w:space="0" w:color="6E6E6E"/>
            </w:tcBorders>
          </w:tcPr>
          <w:p w14:paraId="3F67D3A4" w14:textId="77777777" w:rsidR="00245554" w:rsidRDefault="00135932">
            <w:pPr>
              <w:pStyle w:val="ProductList-TableBody"/>
            </w:pPr>
            <w:r>
              <w:rPr>
                <w:color w:val="000000"/>
              </w:rPr>
              <w:t xml:space="preserve">Azure App Service Plan </w:t>
            </w:r>
            <w:r>
              <w:fldChar w:fldCharType="begin"/>
            </w:r>
            <w:r>
              <w:instrText xml:space="preserve"> XE "Azure App Service Plan "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D2F0B9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DBEDC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3EC4C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1041C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1B7C1A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18D58D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96384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F8CAA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283A650" w14:textId="77777777" w:rsidR="00245554" w:rsidRDefault="00135932">
            <w:pPr>
              <w:pStyle w:val="ProductList-TableBody"/>
              <w:jc w:val="center"/>
            </w:pPr>
            <w:r>
              <w:t xml:space="preserve"> </w:t>
            </w:r>
          </w:p>
        </w:tc>
      </w:tr>
      <w:tr w:rsidR="00245554" w14:paraId="3FCA1946" w14:textId="77777777">
        <w:tc>
          <w:tcPr>
            <w:tcW w:w="4660" w:type="dxa"/>
            <w:tcBorders>
              <w:top w:val="dashed" w:sz="4" w:space="0" w:color="BFBFBF"/>
              <w:left w:val="none" w:sz="4" w:space="0" w:color="6E6E6E"/>
              <w:bottom w:val="dashed" w:sz="4" w:space="0" w:color="BFBFBF"/>
              <w:right w:val="none" w:sz="4" w:space="0" w:color="6E6E6E"/>
            </w:tcBorders>
          </w:tcPr>
          <w:p w14:paraId="765AB54E" w14:textId="77777777" w:rsidR="00245554" w:rsidRDefault="00135932">
            <w:pPr>
              <w:pStyle w:val="ProductList-TableBody"/>
            </w:pPr>
            <w:r>
              <w:rPr>
                <w:color w:val="000000"/>
              </w:rPr>
              <w:t>Azure Site Recovery (to Customer Owned Site)</w:t>
            </w:r>
            <w:r>
              <w:fldChar w:fldCharType="begin"/>
            </w:r>
            <w:r>
              <w:instrText xml:space="preserve"> XE "Azure Site Recovery (to Customer Owned Site)"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0EA663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60805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281EB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2FF4A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0CA7DA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342F2E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6CE76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EF6145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17710BE" w14:textId="77777777" w:rsidR="00245554" w:rsidRDefault="00135932">
            <w:pPr>
              <w:pStyle w:val="ProductList-TableBody"/>
              <w:jc w:val="center"/>
            </w:pPr>
            <w:r>
              <w:t xml:space="preserve"> </w:t>
            </w:r>
          </w:p>
        </w:tc>
      </w:tr>
      <w:tr w:rsidR="00245554" w14:paraId="7B523A92" w14:textId="77777777">
        <w:tc>
          <w:tcPr>
            <w:tcW w:w="4660" w:type="dxa"/>
            <w:tcBorders>
              <w:top w:val="dashed" w:sz="4" w:space="0" w:color="BFBFBF"/>
              <w:left w:val="none" w:sz="4" w:space="0" w:color="6E6E6E"/>
              <w:bottom w:val="dashed" w:sz="4" w:space="0" w:color="BFBFBF"/>
              <w:right w:val="none" w:sz="4" w:space="0" w:color="6E6E6E"/>
            </w:tcBorders>
          </w:tcPr>
          <w:p w14:paraId="47385A83" w14:textId="77777777" w:rsidR="00245554" w:rsidRDefault="00135932">
            <w:pPr>
              <w:pStyle w:val="ProductList-TableBody"/>
            </w:pPr>
            <w:r>
              <w:rPr>
                <w:color w:val="000000"/>
              </w:rPr>
              <w:t>Microsoft Azure StorSimple Plan with Device (8100 device)</w:t>
            </w:r>
            <w:r>
              <w:fldChar w:fldCharType="begin"/>
            </w:r>
            <w:r>
              <w:instrText xml:space="preserve"> XE "Microsoft Azure StorSimple Plan with Device (8100 device)"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7F5236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5B77F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1600E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2D13A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57CBE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037306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49533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0B00E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2DC102" w14:textId="77777777" w:rsidR="00245554" w:rsidRDefault="00135932">
            <w:pPr>
              <w:pStyle w:val="ProductList-TableBody"/>
              <w:jc w:val="center"/>
            </w:pPr>
            <w:r>
              <w:t xml:space="preserve"> </w:t>
            </w:r>
          </w:p>
        </w:tc>
      </w:tr>
      <w:tr w:rsidR="00245554" w14:paraId="2A0F8251" w14:textId="77777777">
        <w:tc>
          <w:tcPr>
            <w:tcW w:w="4660" w:type="dxa"/>
            <w:tcBorders>
              <w:top w:val="dashed" w:sz="4" w:space="0" w:color="BFBFBF"/>
              <w:left w:val="none" w:sz="4" w:space="0" w:color="6E6E6E"/>
              <w:bottom w:val="dashed" w:sz="4" w:space="0" w:color="BFBFBF"/>
              <w:right w:val="none" w:sz="4" w:space="0" w:color="6E6E6E"/>
            </w:tcBorders>
          </w:tcPr>
          <w:p w14:paraId="1C9DF2DF" w14:textId="77777777" w:rsidR="00245554" w:rsidRDefault="00135932">
            <w:pPr>
              <w:pStyle w:val="ProductList-TableBody"/>
            </w:pPr>
            <w:r>
              <w:rPr>
                <w:color w:val="000000"/>
              </w:rPr>
              <w:t>Microsoft Azure StorSimple Plan with Device (8600 device)</w:t>
            </w:r>
            <w:r>
              <w:fldChar w:fldCharType="begin"/>
            </w:r>
            <w:r>
              <w:instrText xml:space="preserve"> XE "Microsoft Azure StorSimple Plan with Device (8600 device)"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27B03F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454FCD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74AEB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66001B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2DC15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25ED88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A4CC2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C39586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F0125AF" w14:textId="77777777" w:rsidR="00245554" w:rsidRDefault="00135932">
            <w:pPr>
              <w:pStyle w:val="ProductList-TableBody"/>
              <w:jc w:val="center"/>
            </w:pPr>
            <w:r>
              <w:t xml:space="preserve"> </w:t>
            </w:r>
          </w:p>
        </w:tc>
      </w:tr>
      <w:tr w:rsidR="00245554" w14:paraId="67BE4FC9" w14:textId="77777777">
        <w:tc>
          <w:tcPr>
            <w:tcW w:w="4660" w:type="dxa"/>
            <w:tcBorders>
              <w:top w:val="dashed" w:sz="4" w:space="0" w:color="BFBFBF"/>
              <w:left w:val="none" w:sz="4" w:space="0" w:color="6E6E6E"/>
              <w:bottom w:val="dashed" w:sz="4" w:space="0" w:color="BFBFBF"/>
              <w:right w:val="none" w:sz="4" w:space="0" w:color="6E6E6E"/>
            </w:tcBorders>
          </w:tcPr>
          <w:p w14:paraId="30072BCD" w14:textId="77777777" w:rsidR="00245554" w:rsidRDefault="00135932">
            <w:pPr>
              <w:pStyle w:val="ProductList-TableBody"/>
            </w:pPr>
            <w:r>
              <w:t xml:space="preserve">Microsoft Azure StorSimple Plan 8100 Renewal </w:t>
            </w:r>
            <w:r>
              <w:fldChar w:fldCharType="begin"/>
            </w:r>
            <w:r>
              <w:instrText xml:space="preserve"> XE "Microsoft Azure StorSimple Plan 8100 Renewal " </w:instrText>
            </w:r>
            <w:r>
              <w:fldChar w:fldCharType="end"/>
            </w:r>
            <w:r>
              <w:t>(no device)</w:t>
            </w:r>
          </w:p>
        </w:tc>
        <w:tc>
          <w:tcPr>
            <w:tcW w:w="740" w:type="dxa"/>
            <w:tcBorders>
              <w:top w:val="dashed" w:sz="4" w:space="0" w:color="BFBFBF"/>
              <w:left w:val="none" w:sz="4" w:space="0" w:color="6E6E6E"/>
              <w:bottom w:val="dashed" w:sz="4" w:space="0" w:color="BFBFBF"/>
              <w:right w:val="single" w:sz="6" w:space="0" w:color="FFFFFF"/>
            </w:tcBorders>
          </w:tcPr>
          <w:p w14:paraId="1E28312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6F2DBF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EE80E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D411C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BA124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05BD64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E3758C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548F2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3037C23" w14:textId="77777777" w:rsidR="00245554" w:rsidRDefault="00135932">
            <w:pPr>
              <w:pStyle w:val="ProductList-TableBody"/>
              <w:jc w:val="center"/>
            </w:pPr>
            <w:r>
              <w:t xml:space="preserve"> </w:t>
            </w:r>
          </w:p>
        </w:tc>
      </w:tr>
      <w:tr w:rsidR="00245554" w14:paraId="4EEA90D8" w14:textId="77777777">
        <w:tc>
          <w:tcPr>
            <w:tcW w:w="4660" w:type="dxa"/>
            <w:tcBorders>
              <w:top w:val="dashed" w:sz="4" w:space="0" w:color="BFBFBF"/>
              <w:left w:val="none" w:sz="4" w:space="0" w:color="6E6E6E"/>
              <w:bottom w:val="dashed" w:sz="4" w:space="0" w:color="BFBFBF"/>
              <w:right w:val="none" w:sz="4" w:space="0" w:color="6E6E6E"/>
            </w:tcBorders>
          </w:tcPr>
          <w:p w14:paraId="0B07C2A4" w14:textId="77777777" w:rsidR="00245554" w:rsidRDefault="00135932">
            <w:pPr>
              <w:pStyle w:val="ProductList-TableBody"/>
            </w:pPr>
            <w:r>
              <w:rPr>
                <w:color w:val="000000"/>
              </w:rPr>
              <w:t>Microsoft Azure StorSimple Plan 8600 Renewal (no device)</w:t>
            </w:r>
            <w:r>
              <w:fldChar w:fldCharType="begin"/>
            </w:r>
            <w:r>
              <w:instrText xml:space="preserve"> XE "Microsoft Azure StorSimple Plan 8600 Renewal (no device)"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3C2C14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17DA75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8AB48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3CE17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A3134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D289F8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7DECF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F8AC8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DFF86FD" w14:textId="77777777" w:rsidR="00245554" w:rsidRDefault="00135932">
            <w:pPr>
              <w:pStyle w:val="ProductList-TableBody"/>
              <w:jc w:val="center"/>
            </w:pPr>
            <w:r>
              <w:t xml:space="preserve"> </w:t>
            </w:r>
          </w:p>
        </w:tc>
      </w:tr>
      <w:tr w:rsidR="00245554" w14:paraId="647CD6AF" w14:textId="77777777">
        <w:tc>
          <w:tcPr>
            <w:tcW w:w="4660" w:type="dxa"/>
            <w:tcBorders>
              <w:top w:val="dashed" w:sz="4" w:space="0" w:color="BFBFBF"/>
              <w:left w:val="none" w:sz="4" w:space="0" w:color="6E6E6E"/>
              <w:bottom w:val="dashed" w:sz="4" w:space="0" w:color="BFBFBF"/>
              <w:right w:val="none" w:sz="4" w:space="0" w:color="6E6E6E"/>
            </w:tcBorders>
          </w:tcPr>
          <w:p w14:paraId="17C38EE7" w14:textId="77777777" w:rsidR="00245554" w:rsidRDefault="00135932">
            <w:pPr>
              <w:pStyle w:val="ProductList-TableBody"/>
            </w:pPr>
            <w:r>
              <w:rPr>
                <w:color w:val="000000"/>
              </w:rPr>
              <w:t>Operations Management and Security E1 Add-on</w:t>
            </w:r>
            <w:r>
              <w:fldChar w:fldCharType="begin"/>
            </w:r>
            <w:r>
              <w:instrText xml:space="preserve"> XE "Operations Management and Security E1 Add-on"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44E04FE"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224C4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D52EF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7868A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54384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007CB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4BD992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A84B4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B5B9C02" w14:textId="77777777" w:rsidR="00245554" w:rsidRDefault="00135932">
            <w:pPr>
              <w:pStyle w:val="ProductList-TableBody"/>
              <w:jc w:val="center"/>
            </w:pPr>
            <w:r>
              <w:t xml:space="preserve"> </w:t>
            </w:r>
          </w:p>
        </w:tc>
      </w:tr>
      <w:tr w:rsidR="00245554" w14:paraId="3F3ABB0B" w14:textId="77777777">
        <w:tc>
          <w:tcPr>
            <w:tcW w:w="4660" w:type="dxa"/>
            <w:tcBorders>
              <w:top w:val="dashed" w:sz="4" w:space="0" w:color="BFBFBF"/>
              <w:left w:val="none" w:sz="4" w:space="0" w:color="6E6E6E"/>
              <w:bottom w:val="dashed" w:sz="4" w:space="0" w:color="BFBFBF"/>
              <w:right w:val="none" w:sz="4" w:space="0" w:color="6E6E6E"/>
            </w:tcBorders>
          </w:tcPr>
          <w:p w14:paraId="2444EF3D" w14:textId="77777777" w:rsidR="00245554" w:rsidRDefault="00135932">
            <w:pPr>
              <w:pStyle w:val="ProductList-TableBody"/>
            </w:pPr>
            <w:r>
              <w:rPr>
                <w:color w:val="000000"/>
              </w:rPr>
              <w:t>Operations Management and Security E2 Add-on</w:t>
            </w:r>
            <w:r>
              <w:fldChar w:fldCharType="begin"/>
            </w:r>
            <w:r>
              <w:instrText xml:space="preserve"> XE "Operations Management and Security E2 Add-on"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39AADB6"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06DB9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22D36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13C11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E3B0E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F06701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0604C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F246E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395A72A" w14:textId="77777777" w:rsidR="00245554" w:rsidRDefault="00135932">
            <w:pPr>
              <w:pStyle w:val="ProductList-TableBody"/>
              <w:jc w:val="center"/>
            </w:pPr>
            <w:r>
              <w:t xml:space="preserve"> </w:t>
            </w:r>
          </w:p>
        </w:tc>
      </w:tr>
      <w:tr w:rsidR="00245554" w14:paraId="7C75B674" w14:textId="77777777">
        <w:tc>
          <w:tcPr>
            <w:tcW w:w="4660" w:type="dxa"/>
            <w:tcBorders>
              <w:top w:val="dashed" w:sz="4" w:space="0" w:color="BFBFBF"/>
              <w:left w:val="none" w:sz="4" w:space="0" w:color="6E6E6E"/>
              <w:bottom w:val="dashed" w:sz="4" w:space="0" w:color="BFBFBF"/>
              <w:right w:val="none" w:sz="4" w:space="0" w:color="6E6E6E"/>
            </w:tcBorders>
          </w:tcPr>
          <w:p w14:paraId="4B267C19" w14:textId="77777777" w:rsidR="00245554" w:rsidRDefault="00135932">
            <w:pPr>
              <w:pStyle w:val="ProductList-TableBody"/>
            </w:pPr>
            <w:r>
              <w:rPr>
                <w:color w:val="000000"/>
              </w:rPr>
              <w:t>Operations Management and Security E1</w:t>
            </w:r>
            <w:r>
              <w:fldChar w:fldCharType="begin"/>
            </w:r>
            <w:r>
              <w:instrText xml:space="preserve"> XE "Operations Management and Security E1"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E73A28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2EC78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AA09A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41CDB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7DFB8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28967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721DE5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95BEB4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65EC344" w14:textId="77777777" w:rsidR="00245554" w:rsidRDefault="00135932">
            <w:pPr>
              <w:pStyle w:val="ProductList-TableBody"/>
              <w:jc w:val="center"/>
            </w:pPr>
            <w:r>
              <w:t xml:space="preserve"> </w:t>
            </w:r>
          </w:p>
        </w:tc>
      </w:tr>
      <w:tr w:rsidR="00245554" w14:paraId="21017490" w14:textId="77777777">
        <w:tc>
          <w:tcPr>
            <w:tcW w:w="4660" w:type="dxa"/>
            <w:tcBorders>
              <w:top w:val="dashed" w:sz="4" w:space="0" w:color="BFBFBF"/>
              <w:left w:val="none" w:sz="4" w:space="0" w:color="6E6E6E"/>
              <w:bottom w:val="dashed" w:sz="4" w:space="0" w:color="BFBFBF"/>
              <w:right w:val="none" w:sz="4" w:space="0" w:color="6E6E6E"/>
            </w:tcBorders>
          </w:tcPr>
          <w:p w14:paraId="4AE58D88" w14:textId="77777777" w:rsidR="00245554" w:rsidRDefault="00135932">
            <w:pPr>
              <w:pStyle w:val="ProductList-TableBody"/>
            </w:pPr>
            <w:r>
              <w:rPr>
                <w:color w:val="000000"/>
              </w:rPr>
              <w:t>Operations Management and Security E1 From SA</w:t>
            </w:r>
            <w:r>
              <w:fldChar w:fldCharType="begin"/>
            </w:r>
            <w:r>
              <w:instrText xml:space="preserve"> XE "Operations Management and Security E1 From SA"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3736AF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DAF69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330AE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35DFB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D33D6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8E66EE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3A7F3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E30651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1A3B91E" w14:textId="77777777" w:rsidR="00245554" w:rsidRDefault="00135932">
            <w:pPr>
              <w:pStyle w:val="ProductList-TableBody"/>
              <w:jc w:val="center"/>
            </w:pPr>
            <w:r>
              <w:t xml:space="preserve"> </w:t>
            </w:r>
          </w:p>
        </w:tc>
      </w:tr>
      <w:tr w:rsidR="00245554" w14:paraId="41F8CC11" w14:textId="77777777">
        <w:tc>
          <w:tcPr>
            <w:tcW w:w="4660" w:type="dxa"/>
            <w:tcBorders>
              <w:top w:val="dashed" w:sz="4" w:space="0" w:color="BFBFBF"/>
              <w:left w:val="none" w:sz="4" w:space="0" w:color="6E6E6E"/>
              <w:bottom w:val="dashed" w:sz="4" w:space="0" w:color="BFBFBF"/>
              <w:right w:val="none" w:sz="4" w:space="0" w:color="6E6E6E"/>
            </w:tcBorders>
          </w:tcPr>
          <w:p w14:paraId="4FE188C9" w14:textId="77777777" w:rsidR="00245554" w:rsidRDefault="00135932">
            <w:pPr>
              <w:pStyle w:val="ProductList-TableBody"/>
            </w:pPr>
            <w:r>
              <w:rPr>
                <w:color w:val="000000"/>
              </w:rPr>
              <w:t>Operations Management and Security E2</w:t>
            </w:r>
            <w:r>
              <w:fldChar w:fldCharType="begin"/>
            </w:r>
            <w:r>
              <w:instrText xml:space="preserve"> XE "Operations Management and Security E2"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A49640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C8E642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A5650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21286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183BC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8BB2AC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63C43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6B623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FA4024B" w14:textId="77777777" w:rsidR="00245554" w:rsidRDefault="00135932">
            <w:pPr>
              <w:pStyle w:val="ProductList-TableBody"/>
              <w:jc w:val="center"/>
            </w:pPr>
            <w:r>
              <w:t xml:space="preserve"> </w:t>
            </w:r>
          </w:p>
        </w:tc>
      </w:tr>
      <w:tr w:rsidR="00245554" w14:paraId="09BF49AA" w14:textId="77777777">
        <w:tc>
          <w:tcPr>
            <w:tcW w:w="4660" w:type="dxa"/>
            <w:tcBorders>
              <w:top w:val="dashed" w:sz="4" w:space="0" w:color="BFBFBF"/>
              <w:left w:val="none" w:sz="4" w:space="0" w:color="6E6E6E"/>
              <w:bottom w:val="dashed" w:sz="4" w:space="0" w:color="BFBFBF"/>
              <w:right w:val="none" w:sz="4" w:space="0" w:color="6E6E6E"/>
            </w:tcBorders>
          </w:tcPr>
          <w:p w14:paraId="00B97355" w14:textId="77777777" w:rsidR="00245554" w:rsidRDefault="00135932">
            <w:pPr>
              <w:pStyle w:val="ProductList-TableBody"/>
            </w:pPr>
            <w:r>
              <w:rPr>
                <w:color w:val="000000"/>
              </w:rPr>
              <w:t>Operations Management and Security E2 From SA</w:t>
            </w:r>
            <w:r>
              <w:fldChar w:fldCharType="begin"/>
            </w:r>
            <w:r>
              <w:instrText xml:space="preserve"> XE "Operations Management and Security E2 From SA"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58A3E7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8B837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3E896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29F7D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116525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060CB7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6A462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4115F4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818B06" w14:textId="77777777" w:rsidR="00245554" w:rsidRDefault="00135932">
            <w:pPr>
              <w:pStyle w:val="ProductList-TableBody"/>
              <w:jc w:val="center"/>
            </w:pPr>
            <w:r>
              <w:t xml:space="preserve"> </w:t>
            </w:r>
          </w:p>
        </w:tc>
      </w:tr>
      <w:tr w:rsidR="00245554" w14:paraId="0970B321" w14:textId="77777777">
        <w:tc>
          <w:tcPr>
            <w:tcW w:w="4660" w:type="dxa"/>
            <w:tcBorders>
              <w:top w:val="dashed" w:sz="4" w:space="0" w:color="BFBFBF"/>
              <w:left w:val="none" w:sz="4" w:space="0" w:color="6E6E6E"/>
              <w:bottom w:val="dashed" w:sz="4" w:space="0" w:color="BFBFBF"/>
              <w:right w:val="none" w:sz="4" w:space="0" w:color="6E6E6E"/>
            </w:tcBorders>
          </w:tcPr>
          <w:p w14:paraId="0A79A221" w14:textId="77777777" w:rsidR="00245554" w:rsidRDefault="00135932">
            <w:pPr>
              <w:pStyle w:val="ProductList-TableBody"/>
            </w:pPr>
            <w:r>
              <w:rPr>
                <w:color w:val="000000"/>
              </w:rPr>
              <w:t xml:space="preserve">Operations Management and Security: Insights and Analytics </w:t>
            </w:r>
            <w:r>
              <w:fldChar w:fldCharType="begin"/>
            </w:r>
            <w:r>
              <w:instrText xml:space="preserve"> XE "Operations Management and Security: Insights and Analytics "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74D754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98DB7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293B5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D5D52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5F895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223D93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45014C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F3ADAD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FE904F9" w14:textId="77777777" w:rsidR="00245554" w:rsidRDefault="00135932">
            <w:pPr>
              <w:pStyle w:val="ProductList-TableBody"/>
              <w:jc w:val="center"/>
            </w:pPr>
            <w:r>
              <w:t xml:space="preserve"> </w:t>
            </w:r>
          </w:p>
        </w:tc>
      </w:tr>
      <w:tr w:rsidR="00245554" w14:paraId="60106689" w14:textId="77777777">
        <w:tc>
          <w:tcPr>
            <w:tcW w:w="4660" w:type="dxa"/>
            <w:tcBorders>
              <w:top w:val="dashed" w:sz="4" w:space="0" w:color="BFBFBF"/>
              <w:left w:val="none" w:sz="4" w:space="0" w:color="6E6E6E"/>
              <w:bottom w:val="dashed" w:sz="4" w:space="0" w:color="BFBFBF"/>
              <w:right w:val="none" w:sz="4" w:space="0" w:color="6E6E6E"/>
            </w:tcBorders>
          </w:tcPr>
          <w:p w14:paraId="4394B754" w14:textId="77777777" w:rsidR="00245554" w:rsidRDefault="00135932">
            <w:pPr>
              <w:pStyle w:val="ProductList-TableBody"/>
            </w:pPr>
            <w:r>
              <w:rPr>
                <w:color w:val="000000"/>
              </w:rPr>
              <w:t>Operations Management and Security: Automation and Control</w:t>
            </w:r>
            <w:r>
              <w:fldChar w:fldCharType="begin"/>
            </w:r>
            <w:r>
              <w:instrText xml:space="preserve"> XE "Operations Management and Security: Automation and Control"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B49F02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8ECB7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1FFF5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92F95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74E89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60C664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BBFE0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B0CCBF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4F903B8" w14:textId="77777777" w:rsidR="00245554" w:rsidRDefault="00135932">
            <w:pPr>
              <w:pStyle w:val="ProductList-TableBody"/>
              <w:jc w:val="center"/>
            </w:pPr>
            <w:r>
              <w:t xml:space="preserve"> </w:t>
            </w:r>
          </w:p>
        </w:tc>
      </w:tr>
      <w:tr w:rsidR="00245554" w14:paraId="4069183A" w14:textId="77777777">
        <w:tc>
          <w:tcPr>
            <w:tcW w:w="4660" w:type="dxa"/>
            <w:tcBorders>
              <w:top w:val="dashed" w:sz="4" w:space="0" w:color="BFBFBF"/>
              <w:left w:val="none" w:sz="4" w:space="0" w:color="6E6E6E"/>
              <w:bottom w:val="dashed" w:sz="4" w:space="0" w:color="BFBFBF"/>
              <w:right w:val="none" w:sz="4" w:space="0" w:color="6E6E6E"/>
            </w:tcBorders>
          </w:tcPr>
          <w:p w14:paraId="703A748D" w14:textId="77777777" w:rsidR="00245554" w:rsidRDefault="00135932">
            <w:pPr>
              <w:pStyle w:val="ProductList-TableBody"/>
            </w:pPr>
            <w:r>
              <w:rPr>
                <w:color w:val="000000"/>
              </w:rPr>
              <w:t>Operations Management and Security: Security and Compliance</w:t>
            </w:r>
            <w:r>
              <w:fldChar w:fldCharType="begin"/>
            </w:r>
            <w:r>
              <w:instrText xml:space="preserve"> XE "Operations Management and Security: Security and Compliance"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D963CD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7A7A72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C3F70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E8B76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FD1184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9C38A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370E2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A25D43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84A2B3A" w14:textId="77777777" w:rsidR="00245554" w:rsidRDefault="00135932">
            <w:pPr>
              <w:pStyle w:val="ProductList-TableBody"/>
              <w:jc w:val="center"/>
            </w:pPr>
            <w:r>
              <w:t xml:space="preserve"> </w:t>
            </w:r>
          </w:p>
        </w:tc>
      </w:tr>
      <w:tr w:rsidR="00245554" w14:paraId="78B82BF6" w14:textId="77777777">
        <w:tc>
          <w:tcPr>
            <w:tcW w:w="4660" w:type="dxa"/>
            <w:tcBorders>
              <w:top w:val="dashed" w:sz="4" w:space="0" w:color="BFBFBF"/>
              <w:left w:val="none" w:sz="4" w:space="0" w:color="6E6E6E"/>
              <w:bottom w:val="none" w:sz="4" w:space="0" w:color="BFBFBF"/>
              <w:right w:val="none" w:sz="4" w:space="0" w:color="6E6E6E"/>
            </w:tcBorders>
          </w:tcPr>
          <w:p w14:paraId="1AD33FD7" w14:textId="77777777" w:rsidR="00245554" w:rsidRDefault="00135932">
            <w:pPr>
              <w:pStyle w:val="ProductList-TableBody"/>
            </w:pPr>
            <w:r>
              <w:rPr>
                <w:color w:val="000000"/>
              </w:rPr>
              <w:t>Operations Management and Security: Backup and Disaster Recovery</w:t>
            </w:r>
            <w:r>
              <w:fldChar w:fldCharType="begin"/>
            </w:r>
            <w:r>
              <w:instrText xml:space="preserve"> XE "Operations Management and Security: Backup and Disaster Recovery"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3544DB9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AA254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65B9D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972FC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114BB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991DA6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B74B37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1543A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5D147B0" w14:textId="77777777" w:rsidR="00245554" w:rsidRDefault="00135932">
            <w:pPr>
              <w:pStyle w:val="ProductList-TableBody"/>
              <w:jc w:val="center"/>
            </w:pPr>
            <w:r>
              <w:t xml:space="preserve"> </w:t>
            </w:r>
          </w:p>
        </w:tc>
      </w:tr>
    </w:tbl>
    <w:p w14:paraId="4C7B747A" w14:textId="77777777" w:rsidR="00245554" w:rsidRDefault="00135932">
      <w:pPr>
        <w:pStyle w:val="ProductList-Offering1SubSection"/>
        <w:outlineLvl w:val="3"/>
      </w:pPr>
      <w:bookmarkStart w:id="223" w:name="_Sec761"/>
      <w:r>
        <w:t>2. Product Conditions</w:t>
      </w:r>
      <w:bookmarkEnd w:id="223"/>
    </w:p>
    <w:tbl>
      <w:tblPr>
        <w:tblStyle w:val="PURTable"/>
        <w:tblW w:w="0" w:type="dxa"/>
        <w:tblLook w:val="04A0" w:firstRow="1" w:lastRow="0" w:firstColumn="1" w:lastColumn="0" w:noHBand="0" w:noVBand="1"/>
      </w:tblPr>
      <w:tblGrid>
        <w:gridCol w:w="3586"/>
        <w:gridCol w:w="3606"/>
        <w:gridCol w:w="3598"/>
      </w:tblGrid>
      <w:tr w:rsidR="00245554" w14:paraId="02F5344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7304CC1"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5">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52FD592F"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5C534E71"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3CE27F4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3E21DA5"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14:paraId="649804BB"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Operations Management and Security</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6FA56D8" w14:textId="77777777" w:rsidR="00245554" w:rsidRDefault="00135932">
            <w:pPr>
              <w:pStyle w:val="ProductList-TableBody"/>
            </w:pPr>
            <w:r>
              <w:rPr>
                <w:color w:val="404040"/>
              </w:rPr>
              <w:t>Promotions: N/A</w:t>
            </w:r>
          </w:p>
        </w:tc>
      </w:tr>
      <w:tr w:rsidR="00245554" w14:paraId="6795A27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83A76DA"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55EE66C8"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Microsoft Azure StorSimple and Operations Management and Security</w:t>
            </w:r>
          </w:p>
        </w:tc>
        <w:tc>
          <w:tcPr>
            <w:tcW w:w="4040" w:type="dxa"/>
            <w:tcBorders>
              <w:top w:val="single" w:sz="4" w:space="0" w:color="000000"/>
              <w:left w:val="single" w:sz="4" w:space="0" w:color="000000"/>
              <w:bottom w:val="single" w:sz="4" w:space="0" w:color="000000"/>
              <w:right w:val="single" w:sz="4" w:space="0" w:color="000000"/>
            </w:tcBorders>
          </w:tcPr>
          <w:p w14:paraId="35E9DB7A"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(except Azure RemoteApp)</w:t>
            </w:r>
          </w:p>
        </w:tc>
      </w:tr>
      <w:tr w:rsidR="00245554" w14:paraId="6A4F6BB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286DCE9"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3AD5D87F"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Operations Management and Security</w:t>
            </w:r>
          </w:p>
        </w:tc>
        <w:tc>
          <w:tcPr>
            <w:tcW w:w="4040" w:type="dxa"/>
            <w:tcBorders>
              <w:top w:val="single" w:sz="4" w:space="0" w:color="000000"/>
              <w:left w:val="single" w:sz="4" w:space="0" w:color="000000"/>
              <w:bottom w:val="single" w:sz="4" w:space="0" w:color="000000"/>
              <w:right w:val="single" w:sz="4" w:space="0" w:color="000000"/>
            </w:tcBorders>
          </w:tcPr>
          <w:p w14:paraId="38DF51BC"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03E44432" w14:textId="77777777" w:rsidR="00245554" w:rsidRDefault="00135932">
      <w:pPr>
        <w:pStyle w:val="ProductList-Body"/>
      </w:pPr>
      <w:r>
        <w:t xml:space="preserve"> </w:t>
      </w:r>
    </w:p>
    <w:p w14:paraId="6718D72D" w14:textId="77777777" w:rsidR="00245554" w:rsidRDefault="00135932">
      <w:pPr>
        <w:pStyle w:val="ProductList-ClauseHeading"/>
        <w:outlineLvl w:val="4"/>
      </w:pPr>
      <w:r>
        <w:t>2.1 Operations Management and Security</w:t>
      </w:r>
    </w:p>
    <w:p w14:paraId="3F03CF36" w14:textId="77777777" w:rsidR="00245554" w:rsidRDefault="00135932">
      <w:pPr>
        <w:pStyle w:val="ProductList-Body"/>
      </w:pPr>
      <w:r>
        <w:t xml:space="preserve"> </w:t>
      </w:r>
    </w:p>
    <w:p w14:paraId="103119BF" w14:textId="77777777" w:rsidR="00245554" w:rsidRDefault="00135932">
      <w:pPr>
        <w:pStyle w:val="ProductList-SubClauseHeading"/>
        <w:outlineLvl w:val="5"/>
      </w:pPr>
      <w:r>
        <w:lastRenderedPageBreak/>
        <w:t>2.1.1 Operations Management Suite</w:t>
      </w:r>
    </w:p>
    <w:p w14:paraId="46B560AB" w14:textId="77777777" w:rsidR="00245554" w:rsidRDefault="00135932">
      <w:pPr>
        <w:pStyle w:val="ProductList-BodyIndented"/>
      </w:pPr>
      <w:r>
        <w:t>The Operations Management and Security subscriptions are offerings within the Operations Management Suite.</w:t>
      </w:r>
    </w:p>
    <w:p w14:paraId="374A6760" w14:textId="77777777" w:rsidR="00245554" w:rsidRDefault="00135932">
      <w:pPr>
        <w:pStyle w:val="ProductList-BodyIndented"/>
      </w:pPr>
      <w:r>
        <w:t xml:space="preserve"> </w:t>
      </w:r>
    </w:p>
    <w:p w14:paraId="3C6C8CE4" w14:textId="77777777" w:rsidR="00245554" w:rsidRDefault="00135932">
      <w:pPr>
        <w:pStyle w:val="ProductList-SubClauseHeading"/>
        <w:outlineLvl w:val="5"/>
      </w:pPr>
      <w:r>
        <w:t>2.1.2 Software Included with Operations Management and Security E1/E2</w:t>
      </w:r>
    </w:p>
    <w:p w14:paraId="2B65D774" w14:textId="77777777" w:rsidR="00245554" w:rsidRDefault="00135932">
      <w:pPr>
        <w:pStyle w:val="ProductList-BodyIndented"/>
      </w:pPr>
      <w:r>
        <w:t>During the term of each Operations Management and Security E1/E2 subscription, Customer may install and run one copy of the corresponding included software for Managing an OSE in Customer’s own facility or in Microsoft Azure.</w:t>
      </w:r>
    </w:p>
    <w:tbl>
      <w:tblPr>
        <w:tblStyle w:val="PURTable0"/>
        <w:tblW w:w="0" w:type="dxa"/>
        <w:tblLook w:val="04A0" w:firstRow="1" w:lastRow="0" w:firstColumn="1" w:lastColumn="0" w:noHBand="0" w:noVBand="1"/>
      </w:tblPr>
      <w:tblGrid>
        <w:gridCol w:w="5164"/>
        <w:gridCol w:w="5266"/>
      </w:tblGrid>
      <w:tr w:rsidR="00245554" w14:paraId="61F6AE26" w14:textId="77777777">
        <w:trPr>
          <w:cnfStyle w:val="100000000000" w:firstRow="1" w:lastRow="0" w:firstColumn="0" w:lastColumn="0" w:oddVBand="0" w:evenVBand="0" w:oddHBand="0" w:evenHBand="0" w:firstRowFirstColumn="0" w:firstRowLastColumn="0" w:lastRowFirstColumn="0" w:lastRowLastColumn="0"/>
        </w:trPr>
        <w:tc>
          <w:tcPr>
            <w:tcW w:w="6000" w:type="dxa"/>
            <w:tcBorders>
              <w:left w:val="single" w:sz="4" w:space="0" w:color="6E6E6E"/>
              <w:right w:val="single" w:sz="4" w:space="0" w:color="6E6E6E"/>
            </w:tcBorders>
            <w:shd w:val="clear" w:color="auto" w:fill="0072C6"/>
          </w:tcPr>
          <w:p w14:paraId="7D0741B2" w14:textId="77777777" w:rsidR="00245554" w:rsidRDefault="00135932">
            <w:pPr>
              <w:pStyle w:val="ProductList-TableBody"/>
            </w:pPr>
            <w:r>
              <w:rPr>
                <w:color w:val="FFFFFF"/>
              </w:rPr>
              <w:t>Operations Management and Security Subscription</w:t>
            </w:r>
          </w:p>
        </w:tc>
        <w:tc>
          <w:tcPr>
            <w:tcW w:w="6120" w:type="dxa"/>
            <w:tcBorders>
              <w:left w:val="single" w:sz="4" w:space="0" w:color="6E6E6E"/>
              <w:right w:val="single" w:sz="4" w:space="0" w:color="6E6E6E"/>
            </w:tcBorders>
            <w:shd w:val="clear" w:color="auto" w:fill="0072C6"/>
          </w:tcPr>
          <w:p w14:paraId="1A705196" w14:textId="77777777" w:rsidR="00245554" w:rsidRDefault="00135932">
            <w:pPr>
              <w:pStyle w:val="ProductList-TableBody"/>
            </w:pPr>
            <w:r>
              <w:rPr>
                <w:color w:val="FFFFFF"/>
              </w:rPr>
              <w:t>Included Software</w:t>
            </w:r>
          </w:p>
        </w:tc>
      </w:tr>
      <w:tr w:rsidR="00245554" w14:paraId="0ED9F9A2" w14:textId="77777777">
        <w:tc>
          <w:tcPr>
            <w:tcW w:w="6000" w:type="dxa"/>
            <w:tcBorders>
              <w:left w:val="single" w:sz="4" w:space="0" w:color="6E6E6E"/>
              <w:bottom w:val="single" w:sz="4" w:space="0" w:color="6E6E6E"/>
              <w:right w:val="single" w:sz="4" w:space="0" w:color="6E6E6E"/>
            </w:tcBorders>
          </w:tcPr>
          <w:p w14:paraId="4F83CCA8" w14:textId="77777777" w:rsidR="00245554" w:rsidRDefault="00135932">
            <w:pPr>
              <w:pStyle w:val="ProductList-TableBody"/>
            </w:pPr>
            <w:r>
              <w:t>Operations Management and Security E1</w:t>
            </w:r>
          </w:p>
          <w:p w14:paraId="0E4F359B" w14:textId="77777777" w:rsidR="00245554" w:rsidRDefault="00135932">
            <w:pPr>
              <w:pStyle w:val="ProductList-TableBody"/>
            </w:pPr>
            <w:r>
              <w:t>Operations Management and Security E1 From SA</w:t>
            </w:r>
          </w:p>
        </w:tc>
        <w:tc>
          <w:tcPr>
            <w:tcW w:w="6120" w:type="dxa"/>
            <w:tcBorders>
              <w:left w:val="single" w:sz="4" w:space="0" w:color="6E6E6E"/>
              <w:bottom w:val="single" w:sz="4" w:space="0" w:color="6E6E6E"/>
              <w:right w:val="single" w:sz="4" w:space="0" w:color="6E6E6E"/>
            </w:tcBorders>
          </w:tcPr>
          <w:p w14:paraId="0FC8365B" w14:textId="77777777" w:rsidR="00245554" w:rsidRDefault="00135932">
            <w:pPr>
              <w:pStyle w:val="ProductList-TableBody"/>
            </w:pPr>
            <w:r>
              <w:t>System Center Server Standard</w:t>
            </w:r>
          </w:p>
        </w:tc>
      </w:tr>
      <w:tr w:rsidR="00245554" w14:paraId="620146A3" w14:textId="77777777">
        <w:tc>
          <w:tcPr>
            <w:tcW w:w="6000" w:type="dxa"/>
            <w:tcBorders>
              <w:top w:val="single" w:sz="4" w:space="0" w:color="6E6E6E"/>
              <w:left w:val="single" w:sz="4" w:space="0" w:color="6E6E6E"/>
              <w:bottom w:val="single" w:sz="4" w:space="0" w:color="6E6E6E"/>
              <w:right w:val="single" w:sz="4" w:space="0" w:color="6E6E6E"/>
            </w:tcBorders>
          </w:tcPr>
          <w:p w14:paraId="5B4A74A5" w14:textId="77777777" w:rsidR="00245554" w:rsidRDefault="00135932">
            <w:pPr>
              <w:pStyle w:val="ProductList-TableBody"/>
            </w:pPr>
            <w:r>
              <w:t>Operations Management and Security E2</w:t>
            </w:r>
          </w:p>
          <w:p w14:paraId="5269D201" w14:textId="77777777" w:rsidR="00245554" w:rsidRDefault="00135932">
            <w:pPr>
              <w:pStyle w:val="ProductList-TableBody"/>
            </w:pPr>
            <w:r>
              <w:t>Operations Management and Security E2 from SA</w:t>
            </w:r>
          </w:p>
        </w:tc>
        <w:tc>
          <w:tcPr>
            <w:tcW w:w="6120" w:type="dxa"/>
            <w:tcBorders>
              <w:top w:val="single" w:sz="4" w:space="0" w:color="6E6E6E"/>
              <w:left w:val="single" w:sz="4" w:space="0" w:color="6E6E6E"/>
              <w:bottom w:val="single" w:sz="4" w:space="0" w:color="6E6E6E"/>
              <w:right w:val="single" w:sz="4" w:space="0" w:color="6E6E6E"/>
            </w:tcBorders>
          </w:tcPr>
          <w:p w14:paraId="40AA5810" w14:textId="77777777" w:rsidR="00245554" w:rsidRDefault="00135932">
            <w:pPr>
              <w:pStyle w:val="ProductList-TableBody"/>
            </w:pPr>
            <w:r>
              <w:t>System Center Server Standard</w:t>
            </w:r>
          </w:p>
        </w:tc>
      </w:tr>
      <w:tr w:rsidR="00245554" w14:paraId="79F17269" w14:textId="77777777">
        <w:tc>
          <w:tcPr>
            <w:tcW w:w="6000" w:type="dxa"/>
            <w:tcBorders>
              <w:top w:val="single" w:sz="4" w:space="0" w:color="6E6E6E"/>
              <w:left w:val="single" w:sz="4" w:space="0" w:color="6E6E6E"/>
              <w:bottom w:val="single" w:sz="4" w:space="0" w:color="6E6E6E"/>
              <w:right w:val="single" w:sz="4" w:space="0" w:color="6E6E6E"/>
            </w:tcBorders>
          </w:tcPr>
          <w:p w14:paraId="65FFB979" w14:textId="77777777" w:rsidR="00245554" w:rsidRDefault="00135932">
            <w:pPr>
              <w:pStyle w:val="ProductList-TableBody"/>
            </w:pPr>
            <w:r>
              <w:t>Operations Management and Security: Insights and Analytics</w:t>
            </w:r>
          </w:p>
        </w:tc>
        <w:tc>
          <w:tcPr>
            <w:tcW w:w="6120" w:type="dxa"/>
            <w:tcBorders>
              <w:top w:val="single" w:sz="4" w:space="0" w:color="6E6E6E"/>
              <w:left w:val="single" w:sz="4" w:space="0" w:color="6E6E6E"/>
              <w:bottom w:val="single" w:sz="4" w:space="0" w:color="6E6E6E"/>
              <w:right w:val="single" w:sz="4" w:space="0" w:color="6E6E6E"/>
            </w:tcBorders>
          </w:tcPr>
          <w:p w14:paraId="1E7B4421" w14:textId="77777777" w:rsidR="00245554" w:rsidRDefault="00135932">
            <w:pPr>
              <w:pStyle w:val="ProductList-TableBody"/>
            </w:pPr>
            <w:r>
              <w:t>System Center Operation Manager</w:t>
            </w:r>
          </w:p>
        </w:tc>
      </w:tr>
      <w:tr w:rsidR="00245554" w14:paraId="35B28439" w14:textId="77777777">
        <w:tc>
          <w:tcPr>
            <w:tcW w:w="6000" w:type="dxa"/>
            <w:tcBorders>
              <w:top w:val="single" w:sz="4" w:space="0" w:color="6E6E6E"/>
              <w:left w:val="single" w:sz="4" w:space="0" w:color="6E6E6E"/>
              <w:bottom w:val="single" w:sz="4" w:space="0" w:color="6E6E6E"/>
              <w:right w:val="single" w:sz="4" w:space="0" w:color="6E6E6E"/>
            </w:tcBorders>
          </w:tcPr>
          <w:p w14:paraId="3EBF30D6" w14:textId="77777777" w:rsidR="00245554" w:rsidRDefault="00135932">
            <w:pPr>
              <w:pStyle w:val="ProductList-TableBody"/>
            </w:pPr>
            <w:r>
              <w:t>Operations Management and Security: Automation and Control</w:t>
            </w:r>
          </w:p>
        </w:tc>
        <w:tc>
          <w:tcPr>
            <w:tcW w:w="6120" w:type="dxa"/>
            <w:tcBorders>
              <w:top w:val="single" w:sz="4" w:space="0" w:color="6E6E6E"/>
              <w:left w:val="single" w:sz="4" w:space="0" w:color="6E6E6E"/>
              <w:bottom w:val="single" w:sz="4" w:space="0" w:color="6E6E6E"/>
              <w:right w:val="single" w:sz="4" w:space="0" w:color="6E6E6E"/>
            </w:tcBorders>
          </w:tcPr>
          <w:p w14:paraId="47C163F9" w14:textId="77777777" w:rsidR="00245554" w:rsidRDefault="00135932">
            <w:pPr>
              <w:pStyle w:val="ProductList-TableBody"/>
            </w:pPr>
            <w:r>
              <w:t>System Center Configuration Manager</w:t>
            </w:r>
          </w:p>
          <w:p w14:paraId="61252651" w14:textId="77777777" w:rsidR="00245554" w:rsidRDefault="00135932">
            <w:pPr>
              <w:pStyle w:val="ProductList-TableBody"/>
            </w:pPr>
            <w:r>
              <w:t>System Center Orchestrator</w:t>
            </w:r>
          </w:p>
          <w:p w14:paraId="693BC99D" w14:textId="77777777" w:rsidR="00245554" w:rsidRDefault="00135932">
            <w:pPr>
              <w:pStyle w:val="ProductList-TableBody"/>
            </w:pPr>
            <w:r>
              <w:t>System Center Service Manager</w:t>
            </w:r>
          </w:p>
        </w:tc>
      </w:tr>
      <w:tr w:rsidR="00245554" w14:paraId="666B5304" w14:textId="77777777">
        <w:tc>
          <w:tcPr>
            <w:tcW w:w="6000" w:type="dxa"/>
            <w:tcBorders>
              <w:top w:val="single" w:sz="4" w:space="0" w:color="6E6E6E"/>
              <w:left w:val="single" w:sz="4" w:space="0" w:color="6E6E6E"/>
              <w:bottom w:val="single" w:sz="4" w:space="0" w:color="6E6E6E"/>
              <w:right w:val="single" w:sz="4" w:space="0" w:color="6E6E6E"/>
            </w:tcBorders>
          </w:tcPr>
          <w:p w14:paraId="1C873FAC" w14:textId="77777777" w:rsidR="00245554" w:rsidRDefault="00135932">
            <w:pPr>
              <w:pStyle w:val="ProductList-TableBody"/>
            </w:pPr>
            <w:r>
              <w:t>Operations Management and Security: Backup and Disaster Recovery</w:t>
            </w:r>
          </w:p>
        </w:tc>
        <w:tc>
          <w:tcPr>
            <w:tcW w:w="6120" w:type="dxa"/>
            <w:tcBorders>
              <w:top w:val="single" w:sz="4" w:space="0" w:color="6E6E6E"/>
              <w:left w:val="single" w:sz="4" w:space="0" w:color="6E6E6E"/>
              <w:bottom w:val="single" w:sz="4" w:space="0" w:color="6E6E6E"/>
              <w:right w:val="single" w:sz="4" w:space="0" w:color="6E6E6E"/>
            </w:tcBorders>
          </w:tcPr>
          <w:p w14:paraId="0BA26F79" w14:textId="77777777" w:rsidR="00245554" w:rsidRDefault="00135932">
            <w:pPr>
              <w:pStyle w:val="ProductList-TableBody"/>
            </w:pPr>
            <w:r>
              <w:t>System Center Data Protection Manager</w:t>
            </w:r>
          </w:p>
          <w:p w14:paraId="719B1B18" w14:textId="77777777" w:rsidR="00245554" w:rsidRDefault="00135932">
            <w:pPr>
              <w:pStyle w:val="ProductList-TableBody"/>
            </w:pPr>
            <w:r>
              <w:t>System Center Virtual Machine Manager</w:t>
            </w:r>
          </w:p>
        </w:tc>
      </w:tr>
    </w:tbl>
    <w:p w14:paraId="3E5C9E7D" w14:textId="77777777" w:rsidR="00245554" w:rsidRDefault="00245554">
      <w:pPr>
        <w:pStyle w:val="ProductList-ClauseHeading"/>
        <w:outlineLvl w:val="4"/>
      </w:pPr>
    </w:p>
    <w:p w14:paraId="0238F9AE" w14:textId="77777777" w:rsidR="00245554" w:rsidRDefault="00135932">
      <w:pPr>
        <w:pStyle w:val="ProductList-ClauseHeading"/>
        <w:outlineLvl w:val="4"/>
      </w:pPr>
      <w:r>
        <w:t>2.2 Microsoft Azure Stack Plan</w:t>
      </w:r>
    </w:p>
    <w:p w14:paraId="5ECF3AA3" w14:textId="77777777" w:rsidR="00245554" w:rsidRDefault="00135932">
      <w:pPr>
        <w:pStyle w:val="ProductList-Body"/>
      </w:pPr>
      <w:r>
        <w:t xml:space="preserve">Customer may use Microsoft Azure Stack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a number of SLs equal to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that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4F09626C" w14:textId="77777777" w:rsidR="00245554" w:rsidRDefault="00135932">
      <w:pPr>
        <w:pStyle w:val="ProductList-Body"/>
      </w:pPr>
      <w:r>
        <w:t xml:space="preserve"> </w:t>
      </w:r>
    </w:p>
    <w:p w14:paraId="3611A699" w14:textId="77777777" w:rsidR="00245554" w:rsidRDefault="00135932">
      <w:pPr>
        <w:pStyle w:val="ProductList-ClauseHeading"/>
        <w:outlineLvl w:val="4"/>
      </w:pPr>
      <w:r>
        <w:t>2.3 Microsoft Azure StorSimple Plan Offerings</w:t>
      </w:r>
    </w:p>
    <w:p w14:paraId="5E30FB7F" w14:textId="77777777" w:rsidR="00245554" w:rsidRDefault="00135932">
      <w:pPr>
        <w:pStyle w:val="ProductList-Body"/>
      </w:pPr>
      <w:r>
        <w:t xml:space="preserve">For each StorSimple Plan with Device purchased, Customer will receive a Storage Array device. Geographic availability and the terms and conditions governing the Storage Array, including warranty, shipping and handling, and duties, are set forth in </w:t>
      </w:r>
      <w:hyperlink w:anchor="_Sec899">
        <w:r>
          <w:rPr>
            <w:color w:val="00467F"/>
            <w:u w:val="single"/>
          </w:rPr>
          <w:t>Appendix G - Storage Array Terms</w:t>
        </w:r>
      </w:hyperlink>
      <w:r>
        <w:t>. Each StorSimple Plan purchased by Customer will be associated with a single Storage Array; any additional Storage Arrays used by Customer will be billed at consumption rates. Microsoft Azure StorSimple 8100 and 8600 plans can be reduced at the next anniversary following 12 months of continuous usage.</w:t>
      </w:r>
    </w:p>
    <w:p w14:paraId="182D0EA8"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48BEA08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397FC81"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54222A32" w14:textId="77777777" w:rsidR="00245554" w:rsidRDefault="00245554">
      <w:pPr>
        <w:pStyle w:val="ProductList-Body"/>
      </w:pPr>
    </w:p>
    <w:p w14:paraId="3DB9AC5C" w14:textId="77777777" w:rsidR="00245554" w:rsidRDefault="00135932">
      <w:pPr>
        <w:pStyle w:val="ProductList-Offering2HeadingNoBorder"/>
        <w:outlineLvl w:val="2"/>
      </w:pPr>
      <w:bookmarkStart w:id="224" w:name="_Sec1198"/>
      <w:r>
        <w:t>Microsoft Azure Support Plans</w:t>
      </w:r>
      <w:bookmarkEnd w:id="224"/>
      <w:r>
        <w:fldChar w:fldCharType="begin"/>
      </w:r>
      <w:r>
        <w:instrText xml:space="preserve"> TC "</w:instrText>
      </w:r>
      <w:bookmarkStart w:id="225" w:name="_Toc527129551"/>
      <w:r>
        <w:instrText>Microsoft Azure Support Plans</w:instrText>
      </w:r>
      <w:bookmarkEnd w:id="225"/>
      <w:r>
        <w:instrText>" \l 3</w:instrText>
      </w:r>
      <w:r>
        <w:fldChar w:fldCharType="end"/>
      </w:r>
    </w:p>
    <w:p w14:paraId="17162A5A" w14:textId="77777777" w:rsidR="00245554" w:rsidRDefault="00135932">
      <w:pPr>
        <w:pStyle w:val="ProductList-Offering1SubSection"/>
        <w:outlineLvl w:val="3"/>
      </w:pPr>
      <w:bookmarkStart w:id="226" w:name="_Sec1200"/>
      <w:r>
        <w:t>1. Program Availability</w:t>
      </w:r>
      <w:bookmarkEnd w:id="226"/>
    </w:p>
    <w:tbl>
      <w:tblPr>
        <w:tblStyle w:val="PURTable"/>
        <w:tblW w:w="0" w:type="dxa"/>
        <w:tblLook w:val="04A0" w:firstRow="1" w:lastRow="0" w:firstColumn="1" w:lastColumn="0" w:noHBand="0" w:noVBand="1"/>
      </w:tblPr>
      <w:tblGrid>
        <w:gridCol w:w="4223"/>
        <w:gridCol w:w="707"/>
        <w:gridCol w:w="687"/>
        <w:gridCol w:w="700"/>
        <w:gridCol w:w="712"/>
        <w:gridCol w:w="728"/>
        <w:gridCol w:w="828"/>
        <w:gridCol w:w="704"/>
        <w:gridCol w:w="694"/>
        <w:gridCol w:w="801"/>
      </w:tblGrid>
      <w:tr w:rsidR="00245554" w14:paraId="36B923FE"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48638BDF"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2DF9C74D"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25F8DEB"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6D44C03"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974C830"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0309CA6"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3F66385"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E54CFA4"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6AE96C1"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2DA2B39"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6F526D3D" w14:textId="77777777">
        <w:tc>
          <w:tcPr>
            <w:tcW w:w="4660" w:type="dxa"/>
            <w:tcBorders>
              <w:top w:val="single" w:sz="6" w:space="0" w:color="FFFFFF"/>
              <w:left w:val="none" w:sz="4" w:space="0" w:color="6E6E6E"/>
              <w:bottom w:val="dashed" w:sz="4" w:space="0" w:color="BFBFBF"/>
              <w:right w:val="none" w:sz="4" w:space="0" w:color="6E6E6E"/>
            </w:tcBorders>
          </w:tcPr>
          <w:p w14:paraId="77A68B88" w14:textId="77777777" w:rsidR="00245554" w:rsidRDefault="00135932">
            <w:pPr>
              <w:pStyle w:val="ProductList-TableBody"/>
            </w:pPr>
            <w:r>
              <w:rPr>
                <w:color w:val="000000"/>
              </w:rPr>
              <w:t>Azure Active Standard Support</w:t>
            </w:r>
            <w:r>
              <w:fldChar w:fldCharType="begin"/>
            </w:r>
            <w:r>
              <w:instrText xml:space="preserve"> XE "Azure Active Standard Support"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4B43CC7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07554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B5F8E8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EB0BE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33DB3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76D4EA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76E505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0C783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F6BA2D4" w14:textId="77777777" w:rsidR="00245554" w:rsidRDefault="00135932">
            <w:pPr>
              <w:pStyle w:val="ProductList-TableBody"/>
              <w:jc w:val="center"/>
            </w:pPr>
            <w:r>
              <w:t xml:space="preserve"> </w:t>
            </w:r>
          </w:p>
        </w:tc>
      </w:tr>
      <w:tr w:rsidR="00245554" w14:paraId="41CBAC4D" w14:textId="77777777">
        <w:tc>
          <w:tcPr>
            <w:tcW w:w="4660" w:type="dxa"/>
            <w:tcBorders>
              <w:top w:val="dashed" w:sz="4" w:space="0" w:color="BFBFBF"/>
              <w:left w:val="none" w:sz="4" w:space="0" w:color="6E6E6E"/>
              <w:bottom w:val="dashed" w:sz="4" w:space="0" w:color="BFBFBF"/>
              <w:right w:val="none" w:sz="4" w:space="0" w:color="6E6E6E"/>
            </w:tcBorders>
          </w:tcPr>
          <w:p w14:paraId="4835AF47" w14:textId="77777777" w:rsidR="00245554" w:rsidRDefault="00135932">
            <w:pPr>
              <w:pStyle w:val="ProductList-TableBody"/>
            </w:pPr>
            <w:r>
              <w:rPr>
                <w:color w:val="000000"/>
              </w:rPr>
              <w:t>Azure Active Professional Direct Support</w:t>
            </w:r>
            <w:r>
              <w:fldChar w:fldCharType="begin"/>
            </w:r>
            <w:r>
              <w:instrText xml:space="preserve"> XE "Azure Active Professional Direct Support"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E9202D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84005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0D1A3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B2797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BEA450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5683C3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ADA2BA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EC93ED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97CBF81" w14:textId="77777777" w:rsidR="00245554" w:rsidRDefault="00135932">
            <w:pPr>
              <w:pStyle w:val="ProductList-TableBody"/>
              <w:jc w:val="center"/>
            </w:pPr>
            <w:r>
              <w:t xml:space="preserve"> </w:t>
            </w:r>
          </w:p>
        </w:tc>
      </w:tr>
      <w:tr w:rsidR="00245554" w14:paraId="531E983F" w14:textId="77777777">
        <w:tc>
          <w:tcPr>
            <w:tcW w:w="4660" w:type="dxa"/>
            <w:tcBorders>
              <w:top w:val="dashed" w:sz="4" w:space="0" w:color="BFBFBF"/>
              <w:left w:val="none" w:sz="4" w:space="0" w:color="6E6E6E"/>
              <w:bottom w:val="dashed" w:sz="4" w:space="0" w:color="BFBFBF"/>
              <w:right w:val="none" w:sz="4" w:space="0" w:color="6E6E6E"/>
            </w:tcBorders>
          </w:tcPr>
          <w:p w14:paraId="3D9DEA4D" w14:textId="77777777" w:rsidR="00245554" w:rsidRDefault="00135932">
            <w:pPr>
              <w:pStyle w:val="ProductList-TableBody"/>
            </w:pPr>
            <w:r>
              <w:t>Microsoft Azure StorSimple Standard Support</w:t>
            </w:r>
            <w:r>
              <w:fldChar w:fldCharType="begin"/>
            </w:r>
            <w:r>
              <w:instrText xml:space="preserve"> XE "Microsoft Azure StorSimple Standard Support"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E326E2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B7BFE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48F71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3D5F0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E73E95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FCC497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2B01F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BF65EB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59D003A" w14:textId="77777777" w:rsidR="00245554" w:rsidRDefault="00135932">
            <w:pPr>
              <w:pStyle w:val="ProductList-TableBody"/>
              <w:jc w:val="center"/>
            </w:pPr>
            <w:r>
              <w:t xml:space="preserve"> </w:t>
            </w:r>
          </w:p>
        </w:tc>
      </w:tr>
      <w:tr w:rsidR="00245554" w14:paraId="07EA9EE6" w14:textId="77777777">
        <w:tc>
          <w:tcPr>
            <w:tcW w:w="4660" w:type="dxa"/>
            <w:tcBorders>
              <w:top w:val="dashed" w:sz="4" w:space="0" w:color="BFBFBF"/>
              <w:left w:val="none" w:sz="4" w:space="0" w:color="6E6E6E"/>
              <w:bottom w:val="dashed" w:sz="4" w:space="0" w:color="BFBFBF"/>
              <w:right w:val="none" w:sz="4" w:space="0" w:color="6E6E6E"/>
            </w:tcBorders>
          </w:tcPr>
          <w:p w14:paraId="57C3874C" w14:textId="77777777" w:rsidR="00245554" w:rsidRDefault="00135932">
            <w:pPr>
              <w:pStyle w:val="ProductList-TableBody"/>
            </w:pPr>
            <w:r>
              <w:t>Microsoft Azure StorSimple Standard Support to Premium Support</w:t>
            </w:r>
            <w:r>
              <w:fldChar w:fldCharType="begin"/>
            </w:r>
            <w:r>
              <w:instrText xml:space="preserve"> XE "Microsoft Azure StorSimple Standard Support to Premium Support"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32A435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66BE3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9D359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1E470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998A0C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F5DE50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28812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CF0A5A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7105070" w14:textId="77777777" w:rsidR="00245554" w:rsidRDefault="00135932">
            <w:pPr>
              <w:pStyle w:val="ProductList-TableBody"/>
              <w:jc w:val="center"/>
            </w:pPr>
            <w:r>
              <w:t xml:space="preserve"> </w:t>
            </w:r>
          </w:p>
        </w:tc>
      </w:tr>
      <w:tr w:rsidR="00245554" w14:paraId="775AE9B0" w14:textId="77777777">
        <w:tc>
          <w:tcPr>
            <w:tcW w:w="4660" w:type="dxa"/>
            <w:tcBorders>
              <w:top w:val="dashed" w:sz="4" w:space="0" w:color="BFBFBF"/>
              <w:left w:val="none" w:sz="4" w:space="0" w:color="6E6E6E"/>
              <w:bottom w:val="none" w:sz="4" w:space="0" w:color="BFBFBF"/>
              <w:right w:val="none" w:sz="4" w:space="0" w:color="6E6E6E"/>
            </w:tcBorders>
          </w:tcPr>
          <w:p w14:paraId="4EDE9899" w14:textId="77777777" w:rsidR="00245554" w:rsidRDefault="00135932">
            <w:pPr>
              <w:pStyle w:val="ProductList-TableBody"/>
            </w:pPr>
            <w:r>
              <w:t xml:space="preserve">Microsoft Azure StorSimple Premium Support </w:t>
            </w:r>
            <w:r>
              <w:fldChar w:fldCharType="begin"/>
            </w:r>
            <w:r>
              <w:instrText xml:space="preserve"> XE "Microsoft Azure StorSimple Premium Support "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4C91048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671B1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87F53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2D7E69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B55EE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C06CB6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BB57E6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CBE8BA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5018BBF" w14:textId="77777777" w:rsidR="00245554" w:rsidRDefault="00135932">
            <w:pPr>
              <w:pStyle w:val="ProductList-TableBody"/>
              <w:jc w:val="center"/>
            </w:pPr>
            <w:r>
              <w:t xml:space="preserve"> </w:t>
            </w:r>
          </w:p>
        </w:tc>
      </w:tr>
    </w:tbl>
    <w:p w14:paraId="75C3F3D4" w14:textId="77777777" w:rsidR="00245554" w:rsidRDefault="00135932">
      <w:pPr>
        <w:pStyle w:val="ProductList-Body"/>
      </w:pPr>
      <w:r>
        <w:t xml:space="preserve"> </w:t>
      </w:r>
    </w:p>
    <w:p w14:paraId="796E059F" w14:textId="77777777" w:rsidR="00245554" w:rsidRDefault="00135932">
      <w:pPr>
        <w:pStyle w:val="ProductList-Offering1SubSection"/>
        <w:outlineLvl w:val="3"/>
      </w:pPr>
      <w:bookmarkStart w:id="227" w:name="_Sec1201"/>
      <w:r>
        <w:t>2. Product Conditions</w:t>
      </w:r>
      <w:bookmarkEnd w:id="227"/>
    </w:p>
    <w:tbl>
      <w:tblPr>
        <w:tblStyle w:val="PURTable"/>
        <w:tblW w:w="0" w:type="dxa"/>
        <w:tblLook w:val="04A0" w:firstRow="1" w:lastRow="0" w:firstColumn="1" w:lastColumn="0" w:noHBand="0" w:noVBand="1"/>
      </w:tblPr>
      <w:tblGrid>
        <w:gridCol w:w="3589"/>
        <w:gridCol w:w="3603"/>
        <w:gridCol w:w="3598"/>
      </w:tblGrid>
      <w:tr w:rsidR="00245554" w14:paraId="175F820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CDA9D7A"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6">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39D7F669"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2D14F09D"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143D228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0C8CA7"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7CC665"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D407D4" w14:textId="77777777" w:rsidR="00245554" w:rsidRDefault="00135932">
            <w:pPr>
              <w:pStyle w:val="ProductList-TableBody"/>
            </w:pPr>
            <w:r>
              <w:rPr>
                <w:color w:val="404040"/>
              </w:rPr>
              <w:t>Promotions: N/A</w:t>
            </w:r>
          </w:p>
        </w:tc>
      </w:tr>
      <w:tr w:rsidR="00245554" w14:paraId="6968255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861D4E8"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2C318F8A"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Azure StorSimple Premium Support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45C7103" w14:textId="77777777" w:rsidR="00245554" w:rsidRDefault="00135932">
            <w:pPr>
              <w:pStyle w:val="ProductList-TableBody"/>
            </w:pPr>
            <w:r>
              <w:rPr>
                <w:color w:val="404040"/>
              </w:rPr>
              <w:t>Reduction Eligible: N/A</w:t>
            </w:r>
          </w:p>
        </w:tc>
      </w:tr>
      <w:tr w:rsidR="00245554" w14:paraId="0265E71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6CEBEB"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A37F7E" w14:textId="77777777" w:rsidR="00245554" w:rsidRDefault="00135932">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5EFEE9" w14:textId="77777777" w:rsidR="00245554" w:rsidRDefault="00135932">
            <w:pPr>
              <w:pStyle w:val="ProductList-TableBody"/>
            </w:pPr>
            <w:r>
              <w:t xml:space="preserve"> </w:t>
            </w:r>
          </w:p>
        </w:tc>
      </w:tr>
    </w:tbl>
    <w:p w14:paraId="1A6045C3"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79DC875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A6117D7"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C402424" w14:textId="77777777" w:rsidR="00245554" w:rsidRDefault="00245554">
      <w:pPr>
        <w:pStyle w:val="ProductList-Body"/>
      </w:pPr>
    </w:p>
    <w:p w14:paraId="63B73A57" w14:textId="77777777" w:rsidR="00245554" w:rsidRDefault="00135932">
      <w:pPr>
        <w:pStyle w:val="ProductList-Offering2HeadingNoBorder"/>
        <w:outlineLvl w:val="2"/>
      </w:pPr>
      <w:bookmarkStart w:id="228" w:name="_Sec1199"/>
      <w:r>
        <w:t>Microsoft Azure User Plans</w:t>
      </w:r>
      <w:bookmarkEnd w:id="228"/>
      <w:r>
        <w:fldChar w:fldCharType="begin"/>
      </w:r>
      <w:r>
        <w:instrText xml:space="preserve"> TC "</w:instrText>
      </w:r>
      <w:bookmarkStart w:id="229" w:name="_Toc527129552"/>
      <w:r>
        <w:instrText>Microsoft Azure User Plans</w:instrText>
      </w:r>
      <w:bookmarkEnd w:id="229"/>
      <w:r>
        <w:instrText>" \l 3</w:instrText>
      </w:r>
      <w:r>
        <w:fldChar w:fldCharType="end"/>
      </w:r>
    </w:p>
    <w:p w14:paraId="0745FD77" w14:textId="77777777" w:rsidR="00245554" w:rsidRDefault="00135932">
      <w:pPr>
        <w:pStyle w:val="ProductList-Offering1SubSection"/>
        <w:outlineLvl w:val="3"/>
      </w:pPr>
      <w:bookmarkStart w:id="230" w:name="_Sec1202"/>
      <w:r>
        <w:t>1. Program Availability</w:t>
      </w:r>
      <w:bookmarkEnd w:id="230"/>
    </w:p>
    <w:tbl>
      <w:tblPr>
        <w:tblStyle w:val="PURTable"/>
        <w:tblW w:w="0" w:type="dxa"/>
        <w:tblLook w:val="04A0" w:firstRow="1" w:lastRow="0" w:firstColumn="1" w:lastColumn="0" w:noHBand="0" w:noVBand="1"/>
      </w:tblPr>
      <w:tblGrid>
        <w:gridCol w:w="4225"/>
        <w:gridCol w:w="705"/>
        <w:gridCol w:w="693"/>
        <w:gridCol w:w="699"/>
        <w:gridCol w:w="710"/>
        <w:gridCol w:w="727"/>
        <w:gridCol w:w="826"/>
        <w:gridCol w:w="702"/>
        <w:gridCol w:w="698"/>
        <w:gridCol w:w="799"/>
      </w:tblGrid>
      <w:tr w:rsidR="00245554" w14:paraId="477641F4"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23197A40"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2373AFAF"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8279C86"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2AC9341"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199DE89"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6FAF0E9"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3F8C487"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99868FD"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7009052"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BAD6E88"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343C3C94" w14:textId="77777777">
        <w:tc>
          <w:tcPr>
            <w:tcW w:w="4660" w:type="dxa"/>
            <w:tcBorders>
              <w:top w:val="single" w:sz="6" w:space="0" w:color="FFFFFF"/>
              <w:left w:val="none" w:sz="4" w:space="0" w:color="6E6E6E"/>
              <w:bottom w:val="dashed" w:sz="4" w:space="0" w:color="BFBFBF"/>
              <w:right w:val="none" w:sz="4" w:space="0" w:color="6E6E6E"/>
            </w:tcBorders>
          </w:tcPr>
          <w:p w14:paraId="1ECD12DF" w14:textId="77777777" w:rsidR="00245554" w:rsidRDefault="00135932">
            <w:pPr>
              <w:pStyle w:val="ProductList-TableBody"/>
            </w:pPr>
            <w:r>
              <w:t>Azure Active Directory Basic</w:t>
            </w:r>
            <w:r>
              <w:fldChar w:fldCharType="begin"/>
            </w:r>
            <w:r>
              <w:instrText xml:space="preserve"> XE "Azure Active Directory Basic"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14:paraId="3C59B7B3"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8E91AD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1B717D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19C73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FBEFA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F25E1B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51E41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FA8AE7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53A9A40" w14:textId="77777777" w:rsidR="00245554" w:rsidRDefault="00135932">
            <w:pPr>
              <w:pStyle w:val="ProductList-TableBody"/>
              <w:jc w:val="center"/>
            </w:pPr>
            <w:r>
              <w:t xml:space="preserve"> </w:t>
            </w:r>
          </w:p>
        </w:tc>
      </w:tr>
      <w:tr w:rsidR="00245554" w14:paraId="5C7EA599" w14:textId="77777777">
        <w:tc>
          <w:tcPr>
            <w:tcW w:w="4660" w:type="dxa"/>
            <w:tcBorders>
              <w:top w:val="dashed" w:sz="4" w:space="0" w:color="BFBFBF"/>
              <w:left w:val="none" w:sz="4" w:space="0" w:color="6E6E6E"/>
              <w:bottom w:val="dashed" w:sz="4" w:space="0" w:color="BFBFBF"/>
              <w:right w:val="none" w:sz="4" w:space="0" w:color="6E6E6E"/>
            </w:tcBorders>
          </w:tcPr>
          <w:p w14:paraId="05ECBD81" w14:textId="77777777" w:rsidR="00245554" w:rsidRDefault="00135932">
            <w:pPr>
              <w:pStyle w:val="ProductList-TableBody"/>
            </w:pPr>
            <w:r>
              <w:t>Azure Active Directory Premium Plan 1</w:t>
            </w:r>
            <w:r>
              <w:fldChar w:fldCharType="begin"/>
            </w:r>
            <w:r>
              <w:instrText xml:space="preserve"> XE "Azure Active Directory Premium Plan 1"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662EB921"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811AD4"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8EF09C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5583F6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584961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A7F34D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1A19C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D5CD28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D060F1D" w14:textId="77777777" w:rsidR="00245554" w:rsidRDefault="00135932">
            <w:pPr>
              <w:pStyle w:val="ProductList-TableBody"/>
              <w:jc w:val="center"/>
            </w:pPr>
            <w:r>
              <w:t xml:space="preserve"> </w:t>
            </w:r>
          </w:p>
        </w:tc>
      </w:tr>
      <w:tr w:rsidR="00245554" w14:paraId="0DB46ED7" w14:textId="77777777">
        <w:tc>
          <w:tcPr>
            <w:tcW w:w="4660" w:type="dxa"/>
            <w:tcBorders>
              <w:top w:val="dashed" w:sz="4" w:space="0" w:color="BFBFBF"/>
              <w:left w:val="none" w:sz="4" w:space="0" w:color="6E6E6E"/>
              <w:bottom w:val="dashed" w:sz="4" w:space="0" w:color="BFBFBF"/>
              <w:right w:val="none" w:sz="4" w:space="0" w:color="6E6E6E"/>
            </w:tcBorders>
          </w:tcPr>
          <w:p w14:paraId="01A3C52A" w14:textId="77777777" w:rsidR="00245554" w:rsidRDefault="00135932">
            <w:pPr>
              <w:pStyle w:val="ProductList-TableBody"/>
            </w:pPr>
            <w:r>
              <w:lastRenderedPageBreak/>
              <w:t>Azure Active Directory Premium Plan 2</w:t>
            </w:r>
            <w:r>
              <w:fldChar w:fldCharType="begin"/>
            </w:r>
            <w:r>
              <w:instrText xml:space="preserve"> XE "Azure Active Directory Premium Plan 2"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2CF82ED"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DDE6715"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2583A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2397CD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277C4D0"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7C61E9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8FE46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93994E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111AA06" w14:textId="77777777" w:rsidR="00245554" w:rsidRDefault="00135932">
            <w:pPr>
              <w:pStyle w:val="ProductList-TableBody"/>
              <w:jc w:val="center"/>
            </w:pPr>
            <w:r>
              <w:t xml:space="preserve"> </w:t>
            </w:r>
          </w:p>
        </w:tc>
      </w:tr>
      <w:tr w:rsidR="00245554" w14:paraId="0E46C5BF" w14:textId="77777777">
        <w:tc>
          <w:tcPr>
            <w:tcW w:w="4660" w:type="dxa"/>
            <w:tcBorders>
              <w:top w:val="dashed" w:sz="4" w:space="0" w:color="BFBFBF"/>
              <w:left w:val="none" w:sz="4" w:space="0" w:color="6E6E6E"/>
              <w:bottom w:val="dashed" w:sz="4" w:space="0" w:color="BFBFBF"/>
              <w:right w:val="none" w:sz="4" w:space="0" w:color="6E6E6E"/>
            </w:tcBorders>
          </w:tcPr>
          <w:p w14:paraId="5E0CEC98" w14:textId="77777777" w:rsidR="00245554" w:rsidRDefault="00135932">
            <w:pPr>
              <w:pStyle w:val="ProductList-TableBody"/>
            </w:pPr>
            <w:r>
              <w:t>Azure Advanced Threat Protection for Users</w:t>
            </w:r>
            <w:r>
              <w:fldChar w:fldCharType="begin"/>
            </w:r>
            <w:r>
              <w:instrText xml:space="preserve"> XE "Azure Advanced Threat Protection for Users"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30DD6FC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A1679C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4B195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17179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FF0A332"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DB1768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C1BF55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79F4F7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5B93C2F" w14:textId="77777777" w:rsidR="00245554" w:rsidRDefault="00135932">
            <w:pPr>
              <w:pStyle w:val="ProductList-TableBody"/>
              <w:jc w:val="center"/>
            </w:pPr>
            <w:r>
              <w:t xml:space="preserve"> </w:t>
            </w:r>
          </w:p>
        </w:tc>
      </w:tr>
      <w:tr w:rsidR="00245554" w14:paraId="7B14F171" w14:textId="77777777">
        <w:tc>
          <w:tcPr>
            <w:tcW w:w="4660" w:type="dxa"/>
            <w:tcBorders>
              <w:top w:val="dashed" w:sz="4" w:space="0" w:color="BFBFBF"/>
              <w:left w:val="none" w:sz="4" w:space="0" w:color="6E6E6E"/>
              <w:bottom w:val="dashed" w:sz="4" w:space="0" w:color="BFBFBF"/>
              <w:right w:val="none" w:sz="4" w:space="0" w:color="6E6E6E"/>
            </w:tcBorders>
          </w:tcPr>
          <w:p w14:paraId="4C1CEEBA" w14:textId="77777777" w:rsidR="00245554" w:rsidRDefault="00135932">
            <w:pPr>
              <w:pStyle w:val="ProductList-TableBody"/>
            </w:pPr>
            <w:r>
              <w:t>Azure Advanced Threat Protection for Users Client Management License Add-on</w:t>
            </w:r>
            <w:r>
              <w:fldChar w:fldCharType="begin"/>
            </w:r>
            <w:r>
              <w:instrText xml:space="preserve"> XE "Azure Advanced Threat Protection for Users Client Management License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CFF343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582988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22C45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6D23DA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A931A0A"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85AAF3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A01036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3EBB31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442A086" w14:textId="77777777" w:rsidR="00245554" w:rsidRDefault="00135932">
            <w:pPr>
              <w:pStyle w:val="ProductList-TableBody"/>
              <w:jc w:val="center"/>
            </w:pPr>
            <w:r>
              <w:t xml:space="preserve"> </w:t>
            </w:r>
          </w:p>
        </w:tc>
      </w:tr>
      <w:tr w:rsidR="00245554" w14:paraId="07D61523" w14:textId="77777777">
        <w:tc>
          <w:tcPr>
            <w:tcW w:w="4660" w:type="dxa"/>
            <w:tcBorders>
              <w:top w:val="dashed" w:sz="4" w:space="0" w:color="BFBFBF"/>
              <w:left w:val="none" w:sz="4" w:space="0" w:color="6E6E6E"/>
              <w:bottom w:val="dashed" w:sz="4" w:space="0" w:color="BFBFBF"/>
              <w:right w:val="none" w:sz="4" w:space="0" w:color="6E6E6E"/>
            </w:tcBorders>
          </w:tcPr>
          <w:p w14:paraId="6D7F882A" w14:textId="77777777" w:rsidR="00245554" w:rsidRDefault="00135932">
            <w:pPr>
              <w:pStyle w:val="ProductList-TableBody"/>
            </w:pPr>
            <w:r>
              <w:t>Azure Information Protection Premium Plan 1</w:t>
            </w:r>
            <w:r>
              <w:fldChar w:fldCharType="begin"/>
            </w:r>
            <w:r>
              <w:instrText xml:space="preserve"> XE "Azure Information Protection Premium Plan 1"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5097A6DF"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4E99D57"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45F4C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CBB4B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8E14652"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553903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1D0019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DAE55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9DE7E6" w14:textId="77777777" w:rsidR="00245554" w:rsidRDefault="00135932">
            <w:pPr>
              <w:pStyle w:val="ProductList-TableBody"/>
              <w:jc w:val="center"/>
            </w:pPr>
            <w:r>
              <w:t xml:space="preserve"> </w:t>
            </w:r>
          </w:p>
        </w:tc>
      </w:tr>
      <w:tr w:rsidR="00245554" w14:paraId="54C87245" w14:textId="77777777">
        <w:tc>
          <w:tcPr>
            <w:tcW w:w="4660" w:type="dxa"/>
            <w:tcBorders>
              <w:top w:val="dashed" w:sz="4" w:space="0" w:color="BFBFBF"/>
              <w:left w:val="none" w:sz="4" w:space="0" w:color="6E6E6E"/>
              <w:bottom w:val="dashed" w:sz="4" w:space="0" w:color="BFBFBF"/>
              <w:right w:val="none" w:sz="4" w:space="0" w:color="6E6E6E"/>
            </w:tcBorders>
          </w:tcPr>
          <w:p w14:paraId="3AF58421" w14:textId="77777777" w:rsidR="00245554" w:rsidRDefault="00135932">
            <w:pPr>
              <w:pStyle w:val="ProductList-TableBody"/>
            </w:pPr>
            <w:r>
              <w:t xml:space="preserve">Azure Information Protection Premium Plan 1 Add-on </w:t>
            </w:r>
            <w:r>
              <w:fldChar w:fldCharType="begin"/>
            </w:r>
            <w:r>
              <w:instrText xml:space="preserve"> XE "Azure Information Protection Premium Plan 1 Add-on " </w:instrText>
            </w:r>
            <w:r>
              <w:fldChar w:fldCharType="end"/>
            </w:r>
            <w:r>
              <w:t>(User SL)</w:t>
            </w:r>
          </w:p>
        </w:tc>
        <w:tc>
          <w:tcPr>
            <w:tcW w:w="740" w:type="dxa"/>
            <w:tcBorders>
              <w:top w:val="dashed" w:sz="4" w:space="0" w:color="BFBFBF"/>
              <w:left w:val="none" w:sz="4" w:space="0" w:color="6E6E6E"/>
              <w:bottom w:val="dashed" w:sz="4" w:space="0" w:color="BFBFBF"/>
              <w:right w:val="single" w:sz="6" w:space="0" w:color="FFFFFF"/>
            </w:tcBorders>
          </w:tcPr>
          <w:p w14:paraId="77DACA7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96275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6F6AC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61178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D0AD2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690590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B579D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0F8AA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2467A24" w14:textId="77777777" w:rsidR="00245554" w:rsidRDefault="00135932">
            <w:pPr>
              <w:pStyle w:val="ProductList-TableBody"/>
              <w:jc w:val="center"/>
            </w:pPr>
            <w:r>
              <w:t xml:space="preserve"> </w:t>
            </w:r>
          </w:p>
        </w:tc>
      </w:tr>
      <w:tr w:rsidR="00245554" w14:paraId="3B75CAF9" w14:textId="77777777">
        <w:tc>
          <w:tcPr>
            <w:tcW w:w="4660" w:type="dxa"/>
            <w:tcBorders>
              <w:top w:val="dashed" w:sz="4" w:space="0" w:color="BFBFBF"/>
              <w:left w:val="none" w:sz="4" w:space="0" w:color="6E6E6E"/>
              <w:bottom w:val="dashed" w:sz="4" w:space="0" w:color="BFBFBF"/>
              <w:right w:val="none" w:sz="4" w:space="0" w:color="6E6E6E"/>
            </w:tcBorders>
          </w:tcPr>
          <w:p w14:paraId="28D4ADF0" w14:textId="77777777" w:rsidR="00245554" w:rsidRDefault="00135932">
            <w:pPr>
              <w:pStyle w:val="ProductList-TableBody"/>
            </w:pPr>
            <w:r>
              <w:t>Azure Information Protection Premium Plan 2</w:t>
            </w:r>
            <w:r>
              <w:fldChar w:fldCharType="begin"/>
            </w:r>
            <w:r>
              <w:instrText xml:space="preserve"> XE "Azure Information Protection Premium Plan 2"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221A71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014854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4915A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CFE4D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68A9851"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E024C9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9403B2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02A374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E96D4FD" w14:textId="77777777" w:rsidR="00245554" w:rsidRDefault="00135932">
            <w:pPr>
              <w:pStyle w:val="ProductList-TableBody"/>
              <w:jc w:val="center"/>
            </w:pPr>
            <w:r>
              <w:t xml:space="preserve"> </w:t>
            </w:r>
          </w:p>
        </w:tc>
      </w:tr>
      <w:tr w:rsidR="00245554" w14:paraId="75923A9C" w14:textId="77777777">
        <w:tc>
          <w:tcPr>
            <w:tcW w:w="4660" w:type="dxa"/>
            <w:tcBorders>
              <w:top w:val="dashed" w:sz="4" w:space="0" w:color="BFBFBF"/>
              <w:left w:val="none" w:sz="4" w:space="0" w:color="6E6E6E"/>
              <w:bottom w:val="dashed" w:sz="4" w:space="0" w:color="BFBFBF"/>
              <w:right w:val="none" w:sz="4" w:space="0" w:color="6E6E6E"/>
            </w:tcBorders>
          </w:tcPr>
          <w:p w14:paraId="30F87CDD" w14:textId="77777777" w:rsidR="00245554" w:rsidRDefault="00135932">
            <w:pPr>
              <w:pStyle w:val="ProductList-TableBody"/>
            </w:pPr>
            <w:r>
              <w:t>Azure Information Protection Premium Plan 2 Add-on</w:t>
            </w:r>
            <w:r>
              <w:fldChar w:fldCharType="begin"/>
            </w:r>
            <w:r>
              <w:instrText xml:space="preserve"> XE "Azure Information Protection Premium Plan 2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7DAEBE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999B1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DECF5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C41EB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DBD0A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EDFDBD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D01FD7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6635D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C2D6BEC" w14:textId="77777777" w:rsidR="00245554" w:rsidRDefault="00135932">
            <w:pPr>
              <w:pStyle w:val="ProductList-TableBody"/>
              <w:jc w:val="center"/>
            </w:pPr>
            <w:r>
              <w:t xml:space="preserve"> </w:t>
            </w:r>
          </w:p>
        </w:tc>
      </w:tr>
      <w:tr w:rsidR="00245554" w14:paraId="3288E40D" w14:textId="77777777">
        <w:tc>
          <w:tcPr>
            <w:tcW w:w="4660" w:type="dxa"/>
            <w:tcBorders>
              <w:top w:val="dashed" w:sz="4" w:space="0" w:color="BFBFBF"/>
              <w:left w:val="none" w:sz="4" w:space="0" w:color="6E6E6E"/>
              <w:bottom w:val="none" w:sz="4" w:space="0" w:color="BFBFBF"/>
              <w:right w:val="none" w:sz="4" w:space="0" w:color="6E6E6E"/>
            </w:tcBorders>
          </w:tcPr>
          <w:p w14:paraId="05DF78DF" w14:textId="77777777" w:rsidR="00245554" w:rsidRDefault="00135932">
            <w:pPr>
              <w:pStyle w:val="ProductList-TableBody"/>
            </w:pPr>
            <w:r>
              <w:rPr>
                <w:color w:val="000000"/>
              </w:rPr>
              <w:t>Microsoft MultiFactor Authentication</w:t>
            </w:r>
            <w:r>
              <w:fldChar w:fldCharType="begin"/>
            </w:r>
            <w:r>
              <w:instrText xml:space="preserve"> XE "Microsoft MultiFactor Authentication"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692CC2C6"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3915D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08F41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88D55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06E6E24"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783F94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FED3F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1762E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73AB6F0" w14:textId="77777777" w:rsidR="00245554" w:rsidRDefault="00135932">
            <w:pPr>
              <w:pStyle w:val="ProductList-TableBody"/>
              <w:jc w:val="center"/>
            </w:pPr>
            <w:r>
              <w:t xml:space="preserve"> </w:t>
            </w:r>
          </w:p>
        </w:tc>
      </w:tr>
    </w:tbl>
    <w:p w14:paraId="48A19433" w14:textId="77777777" w:rsidR="00245554" w:rsidRDefault="00135932">
      <w:pPr>
        <w:pStyle w:val="ProductList-Offering1SubSection"/>
        <w:outlineLvl w:val="3"/>
      </w:pPr>
      <w:bookmarkStart w:id="231" w:name="_Sec1203"/>
      <w:r>
        <w:t>2. Product Conditions</w:t>
      </w:r>
      <w:bookmarkEnd w:id="231"/>
    </w:p>
    <w:tbl>
      <w:tblPr>
        <w:tblStyle w:val="PURTable"/>
        <w:tblW w:w="0" w:type="dxa"/>
        <w:tblLook w:val="04A0" w:firstRow="1" w:lastRow="0" w:firstColumn="1" w:lastColumn="0" w:noHBand="0" w:noVBand="1"/>
      </w:tblPr>
      <w:tblGrid>
        <w:gridCol w:w="3584"/>
        <w:gridCol w:w="3615"/>
        <w:gridCol w:w="3591"/>
      </w:tblGrid>
      <w:tr w:rsidR="00245554" w14:paraId="0837846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9BF3B52"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7">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3853ADFA"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7D462CF4"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0FF2C2D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4DE3AE7"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869C90"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33128B1" w14:textId="77777777" w:rsidR="00245554" w:rsidRDefault="00135932">
            <w:pPr>
              <w:pStyle w:val="ProductList-TableBody"/>
            </w:pPr>
            <w:r>
              <w:rPr>
                <w:color w:val="404040"/>
              </w:rPr>
              <w:t>Promotions: N/A</w:t>
            </w:r>
          </w:p>
        </w:tc>
      </w:tr>
      <w:tr w:rsidR="00245554" w14:paraId="311E168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28FF27"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12D17E98"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09F257C7"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4029110D" w14:textId="77777777">
        <w:tc>
          <w:tcPr>
            <w:tcW w:w="4040" w:type="dxa"/>
            <w:tcBorders>
              <w:top w:val="single" w:sz="4" w:space="0" w:color="000000"/>
              <w:left w:val="single" w:sz="4" w:space="0" w:color="000000"/>
              <w:bottom w:val="single" w:sz="4" w:space="0" w:color="000000"/>
              <w:right w:val="single" w:sz="4" w:space="0" w:color="000000"/>
            </w:tcBorders>
          </w:tcPr>
          <w:p w14:paraId="6A5228F4"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14:paraId="6CFA0D87"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Azure Active Directory, Azure Advanced Threat Protection for Users, Azure Information Protection Premium, Microsoft MultiFactor Authentication</w:t>
            </w:r>
          </w:p>
        </w:tc>
        <w:tc>
          <w:tcPr>
            <w:tcW w:w="4040" w:type="dxa"/>
            <w:tcBorders>
              <w:top w:val="single" w:sz="4" w:space="0" w:color="000000"/>
              <w:left w:val="single" w:sz="4" w:space="0" w:color="000000"/>
              <w:bottom w:val="single" w:sz="4" w:space="0" w:color="000000"/>
              <w:right w:val="single" w:sz="4" w:space="0" w:color="000000"/>
            </w:tcBorders>
          </w:tcPr>
          <w:p w14:paraId="4FE5DBAB"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02800913" w14:textId="77777777" w:rsidR="00245554" w:rsidRDefault="00135932">
      <w:pPr>
        <w:pStyle w:val="ProductList-Body"/>
      </w:pPr>
      <w:r>
        <w:t xml:space="preserve"> </w:t>
      </w:r>
    </w:p>
    <w:p w14:paraId="04E8E038" w14:textId="77777777" w:rsidR="00245554" w:rsidRDefault="00135932">
      <w:pPr>
        <w:pStyle w:val="ProductList-ClauseHeading"/>
        <w:outlineLvl w:val="4"/>
      </w:pPr>
      <w:r>
        <w:t>2.1 Extended Use Rights for Azure Advanced Threat Protection for Users (AATP) Customers</w:t>
      </w:r>
    </w:p>
    <w:p w14:paraId="74EE6E4E" w14:textId="77777777" w:rsidR="00245554" w:rsidRDefault="00135932">
      <w:pPr>
        <w:pStyle w:val="ProductList-Body"/>
      </w:pPr>
      <w:r>
        <w:t xml:space="preserve">Customer may also install and use Advanced Threat Analytics locally to manage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(or Server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used as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that are used solely by users to whom licenses are assigned. This right expires when Customer’s subscription expires. </w:t>
      </w:r>
    </w:p>
    <w:p w14:paraId="7A0A8C60" w14:textId="77777777" w:rsidR="00245554" w:rsidRDefault="00135932">
      <w:pPr>
        <w:pStyle w:val="ProductList-Body"/>
      </w:pPr>
      <w:r>
        <w:t xml:space="preserve"> </w:t>
      </w:r>
    </w:p>
    <w:p w14:paraId="01B83F15" w14:textId="77777777" w:rsidR="00245554" w:rsidRDefault="00135932">
      <w:pPr>
        <w:pStyle w:val="ProductList-Body"/>
      </w:pPr>
      <w:r>
        <w:t xml:space="preserve"> </w:t>
      </w:r>
    </w:p>
    <w:p w14:paraId="1458B404"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BD097E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9FEB774"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7C5FA286" w14:textId="77777777" w:rsidR="00245554" w:rsidRDefault="00245554">
      <w:pPr>
        <w:pStyle w:val="ProductList-Body"/>
      </w:pPr>
    </w:p>
    <w:p w14:paraId="7BEADE52" w14:textId="77777777" w:rsidR="00245554" w:rsidRDefault="00135932">
      <w:pPr>
        <w:pStyle w:val="ProductList-Offering1HeadingNoBorder"/>
        <w:outlineLvl w:val="1"/>
      </w:pPr>
      <w:bookmarkStart w:id="232" w:name="_Sec629"/>
      <w:r>
        <w:t>Microsoft 365</w:t>
      </w:r>
      <w:bookmarkEnd w:id="232"/>
      <w:r>
        <w:fldChar w:fldCharType="begin"/>
      </w:r>
      <w:r>
        <w:instrText xml:space="preserve"> TC "</w:instrText>
      </w:r>
      <w:bookmarkStart w:id="233" w:name="_Toc527129553"/>
      <w:r>
        <w:instrText>Microsoft 365</w:instrText>
      </w:r>
      <w:bookmarkEnd w:id="233"/>
      <w:r>
        <w:instrText>" \l 2</w:instrText>
      </w:r>
      <w:r>
        <w:fldChar w:fldCharType="end"/>
      </w:r>
    </w:p>
    <w:p w14:paraId="7C5FE280" w14:textId="77777777" w:rsidR="00245554" w:rsidRDefault="00135932">
      <w:pPr>
        <w:pStyle w:val="ProductList-Offering1SubSection"/>
        <w:outlineLvl w:val="2"/>
      </w:pPr>
      <w:bookmarkStart w:id="234" w:name="_Sec713"/>
      <w:r>
        <w:t>1. Program Availability</w:t>
      </w:r>
      <w:bookmarkEnd w:id="234"/>
    </w:p>
    <w:tbl>
      <w:tblPr>
        <w:tblStyle w:val="PURTable"/>
        <w:tblW w:w="0" w:type="dxa"/>
        <w:tblLook w:val="04A0" w:firstRow="1" w:lastRow="0" w:firstColumn="1" w:lastColumn="0" w:noHBand="0" w:noVBand="1"/>
      </w:tblPr>
      <w:tblGrid>
        <w:gridCol w:w="4157"/>
        <w:gridCol w:w="703"/>
        <w:gridCol w:w="682"/>
        <w:gridCol w:w="800"/>
        <w:gridCol w:w="708"/>
        <w:gridCol w:w="726"/>
        <w:gridCol w:w="824"/>
        <w:gridCol w:w="700"/>
        <w:gridCol w:w="689"/>
        <w:gridCol w:w="795"/>
      </w:tblGrid>
      <w:tr w:rsidR="00245554" w14:paraId="2B097570"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05814C4E"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4C58ECEE"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A8640D4"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B71BABD"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515C791"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F95D687"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253AC25"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EFFDCA2"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8C020D8"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DB8F12F"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55022E61" w14:textId="77777777">
        <w:tc>
          <w:tcPr>
            <w:tcW w:w="4660" w:type="dxa"/>
            <w:tcBorders>
              <w:top w:val="single" w:sz="6" w:space="0" w:color="FFFFFF"/>
              <w:left w:val="none" w:sz="4" w:space="0" w:color="6E6E6E"/>
              <w:bottom w:val="dashed" w:sz="4" w:space="0" w:color="BFBFBF"/>
              <w:right w:val="none" w:sz="4" w:space="0" w:color="6E6E6E"/>
            </w:tcBorders>
          </w:tcPr>
          <w:p w14:paraId="24EB099A" w14:textId="77777777" w:rsidR="00245554" w:rsidRDefault="00135932">
            <w:pPr>
              <w:pStyle w:val="ProductList-TableBody"/>
            </w:pPr>
            <w:r>
              <w:t>Microsoft 365 Business</w:t>
            </w:r>
            <w:r>
              <w:fldChar w:fldCharType="begin"/>
            </w:r>
            <w:r>
              <w:instrText xml:space="preserve"> XE "Microsoft 365 Business"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14:paraId="67DC307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53BFEB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9A6FF1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6948B3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BAE8F5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2BE7AF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81091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466E4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01901C" w14:textId="77777777" w:rsidR="00245554" w:rsidRDefault="00135932">
            <w:pPr>
              <w:pStyle w:val="ProductList-TableBody"/>
              <w:jc w:val="center"/>
            </w:pPr>
            <w:r>
              <w:t xml:space="preserve"> </w:t>
            </w:r>
          </w:p>
        </w:tc>
      </w:tr>
      <w:tr w:rsidR="00245554" w14:paraId="4F7539DC" w14:textId="77777777">
        <w:tc>
          <w:tcPr>
            <w:tcW w:w="4660" w:type="dxa"/>
            <w:tcBorders>
              <w:top w:val="dashed" w:sz="4" w:space="0" w:color="BFBFBF"/>
              <w:left w:val="none" w:sz="4" w:space="0" w:color="6E6E6E"/>
              <w:bottom w:val="dashed" w:sz="4" w:space="0" w:color="BFBFBF"/>
              <w:right w:val="none" w:sz="4" w:space="0" w:color="6E6E6E"/>
            </w:tcBorders>
          </w:tcPr>
          <w:p w14:paraId="4FBA1F85" w14:textId="77777777" w:rsidR="00245554" w:rsidRDefault="00135932">
            <w:pPr>
              <w:pStyle w:val="ProductList-TableBody"/>
            </w:pPr>
            <w:r>
              <w:t>Microsoft 365 Education A1</w:t>
            </w:r>
            <w:r>
              <w:fldChar w:fldCharType="begin"/>
            </w:r>
            <w:r>
              <w:instrText xml:space="preserve"> XE "Microsoft 365 Education A1"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14:paraId="32581AD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09942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F864A6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E22DE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08164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64BFC2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1489B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F49B8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5008183" w14:textId="77777777" w:rsidR="00245554" w:rsidRDefault="00135932">
            <w:pPr>
              <w:pStyle w:val="ProductList-TableBody"/>
              <w:jc w:val="center"/>
            </w:pPr>
            <w:r>
              <w:t xml:space="preserve"> </w:t>
            </w:r>
          </w:p>
        </w:tc>
      </w:tr>
      <w:tr w:rsidR="00245554" w14:paraId="2AD64BCE" w14:textId="77777777">
        <w:tc>
          <w:tcPr>
            <w:tcW w:w="4660" w:type="dxa"/>
            <w:tcBorders>
              <w:top w:val="dashed" w:sz="4" w:space="0" w:color="BFBFBF"/>
              <w:left w:val="none" w:sz="4" w:space="0" w:color="6E6E6E"/>
              <w:bottom w:val="dashed" w:sz="4" w:space="0" w:color="BFBFBF"/>
              <w:right w:val="none" w:sz="4" w:space="0" w:color="6E6E6E"/>
            </w:tcBorders>
          </w:tcPr>
          <w:p w14:paraId="5F397A65" w14:textId="77777777" w:rsidR="00245554" w:rsidRDefault="00135932">
            <w:pPr>
              <w:pStyle w:val="ProductList-TableBody"/>
            </w:pPr>
            <w:r>
              <w:t>Microsoft 365 Education A3</w:t>
            </w:r>
            <w:r>
              <w:fldChar w:fldCharType="begin"/>
            </w:r>
            <w:r>
              <w:instrText xml:space="preserve"> XE "Microsoft 365 Education A3"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3B196DD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98130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A1E83F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B8F90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35CBF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8DEC7C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A3F41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DD7F06C"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02F1F74" w14:textId="77777777" w:rsidR="00245554" w:rsidRDefault="00135932">
            <w:pPr>
              <w:pStyle w:val="ProductList-TableBody"/>
              <w:jc w:val="center"/>
            </w:pPr>
            <w:r>
              <w:t xml:space="preserve"> </w:t>
            </w:r>
          </w:p>
        </w:tc>
      </w:tr>
      <w:tr w:rsidR="00245554" w14:paraId="52EE91CF" w14:textId="77777777">
        <w:tc>
          <w:tcPr>
            <w:tcW w:w="4660" w:type="dxa"/>
            <w:tcBorders>
              <w:top w:val="dashed" w:sz="4" w:space="0" w:color="BFBFBF"/>
              <w:left w:val="none" w:sz="4" w:space="0" w:color="6E6E6E"/>
              <w:bottom w:val="dashed" w:sz="4" w:space="0" w:color="BFBFBF"/>
              <w:right w:val="none" w:sz="4" w:space="0" w:color="6E6E6E"/>
            </w:tcBorders>
          </w:tcPr>
          <w:p w14:paraId="7A26ED2F" w14:textId="77777777" w:rsidR="00245554" w:rsidRDefault="00135932">
            <w:pPr>
              <w:pStyle w:val="ProductList-TableBody"/>
            </w:pPr>
            <w:r>
              <w:t>Microsoft 365 Education A3 with Core CAL</w:t>
            </w:r>
            <w:r>
              <w:fldChar w:fldCharType="begin"/>
            </w:r>
            <w:r>
              <w:instrText xml:space="preserve"> XE "Microsoft 365 Education A3 with Core CAL"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2661A0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00BB5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11F885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BE50F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35DC8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6598F4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DAF3D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EC90613"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0FADC9F" w14:textId="77777777" w:rsidR="00245554" w:rsidRDefault="00135932">
            <w:pPr>
              <w:pStyle w:val="ProductList-TableBody"/>
              <w:jc w:val="center"/>
            </w:pPr>
            <w:r>
              <w:t xml:space="preserve"> </w:t>
            </w:r>
          </w:p>
        </w:tc>
      </w:tr>
      <w:tr w:rsidR="00245554" w14:paraId="3D75A2FB" w14:textId="77777777">
        <w:tc>
          <w:tcPr>
            <w:tcW w:w="4660" w:type="dxa"/>
            <w:tcBorders>
              <w:top w:val="dashed" w:sz="4" w:space="0" w:color="BFBFBF"/>
              <w:left w:val="none" w:sz="4" w:space="0" w:color="6E6E6E"/>
              <w:bottom w:val="dashed" w:sz="4" w:space="0" w:color="BFBFBF"/>
              <w:right w:val="none" w:sz="4" w:space="0" w:color="6E6E6E"/>
            </w:tcBorders>
          </w:tcPr>
          <w:p w14:paraId="255C8812" w14:textId="77777777" w:rsidR="00245554" w:rsidRDefault="00135932">
            <w:pPr>
              <w:pStyle w:val="ProductList-TableBody"/>
            </w:pPr>
            <w:r>
              <w:t>Microsoft 365 Education A5</w:t>
            </w:r>
            <w:r>
              <w:fldChar w:fldCharType="begin"/>
            </w:r>
            <w:r>
              <w:instrText xml:space="preserve"> XE "Microsoft 365 Education A5"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69DCD42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7C3F68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3D52D0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42E124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81183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18B0D1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82D32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BEC1D52"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C2DA091" w14:textId="77777777" w:rsidR="00245554" w:rsidRDefault="00135932">
            <w:pPr>
              <w:pStyle w:val="ProductList-TableBody"/>
              <w:jc w:val="center"/>
            </w:pPr>
            <w:r>
              <w:t xml:space="preserve"> </w:t>
            </w:r>
          </w:p>
        </w:tc>
      </w:tr>
      <w:tr w:rsidR="00245554" w14:paraId="0D139C23" w14:textId="77777777">
        <w:tc>
          <w:tcPr>
            <w:tcW w:w="4660" w:type="dxa"/>
            <w:tcBorders>
              <w:top w:val="dashed" w:sz="4" w:space="0" w:color="BFBFBF"/>
              <w:left w:val="none" w:sz="4" w:space="0" w:color="6E6E6E"/>
              <w:bottom w:val="dashed" w:sz="4" w:space="0" w:color="BFBFBF"/>
              <w:right w:val="none" w:sz="4" w:space="0" w:color="6E6E6E"/>
            </w:tcBorders>
          </w:tcPr>
          <w:p w14:paraId="64FA5BE3" w14:textId="77777777" w:rsidR="00245554" w:rsidRDefault="00135932">
            <w:pPr>
              <w:pStyle w:val="ProductList-TableBody"/>
            </w:pPr>
            <w:r>
              <w:t>Microsoft 365 E3 and E5</w:t>
            </w:r>
            <w:r>
              <w:fldChar w:fldCharType="begin"/>
            </w:r>
            <w:r>
              <w:instrText xml:space="preserve"> XE "Microsoft 365 E3 and E5"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73A3F21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8B92B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C88EE4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C299AE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28F8A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5D7B285"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E89DB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F64F1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04408D5" w14:textId="77777777" w:rsidR="00245554" w:rsidRDefault="00135932">
            <w:pPr>
              <w:pStyle w:val="ProductList-TableBody"/>
              <w:jc w:val="center"/>
            </w:pPr>
            <w:r>
              <w:t xml:space="preserve"> </w:t>
            </w:r>
          </w:p>
        </w:tc>
      </w:tr>
      <w:tr w:rsidR="00245554" w14:paraId="28562877" w14:textId="77777777">
        <w:tc>
          <w:tcPr>
            <w:tcW w:w="4660" w:type="dxa"/>
            <w:tcBorders>
              <w:top w:val="dashed" w:sz="4" w:space="0" w:color="BFBFBF"/>
              <w:left w:val="none" w:sz="4" w:space="0" w:color="6E6E6E"/>
              <w:bottom w:val="dashed" w:sz="4" w:space="0" w:color="BFBFBF"/>
              <w:right w:val="none" w:sz="4" w:space="0" w:color="6E6E6E"/>
            </w:tcBorders>
          </w:tcPr>
          <w:p w14:paraId="4459AC80" w14:textId="77777777" w:rsidR="00245554" w:rsidRDefault="00135932">
            <w:pPr>
              <w:pStyle w:val="ProductList-TableBody"/>
            </w:pPr>
            <w:r>
              <w:t>Microsoft 365 E3 and E5 Add-on</w:t>
            </w:r>
            <w:r>
              <w:fldChar w:fldCharType="begin"/>
            </w:r>
            <w:r>
              <w:instrText xml:space="preserve"> XE "Microsoft 365 E3 and E5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3F3B96C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13EF7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3D6714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C4DB4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1C2F5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752126D"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2999B0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DCC3D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552E634" w14:textId="77777777" w:rsidR="00245554" w:rsidRDefault="00135932">
            <w:pPr>
              <w:pStyle w:val="ProductList-TableBody"/>
              <w:jc w:val="center"/>
            </w:pPr>
            <w:r>
              <w:t xml:space="preserve"> </w:t>
            </w:r>
          </w:p>
        </w:tc>
      </w:tr>
      <w:tr w:rsidR="00245554" w14:paraId="3461D7D2" w14:textId="77777777">
        <w:tc>
          <w:tcPr>
            <w:tcW w:w="4660" w:type="dxa"/>
            <w:tcBorders>
              <w:top w:val="dashed" w:sz="4" w:space="0" w:color="BFBFBF"/>
              <w:left w:val="none" w:sz="4" w:space="0" w:color="6E6E6E"/>
              <w:bottom w:val="dashed" w:sz="4" w:space="0" w:color="BFBFBF"/>
              <w:right w:val="none" w:sz="4" w:space="0" w:color="6E6E6E"/>
            </w:tcBorders>
          </w:tcPr>
          <w:p w14:paraId="0C5B3354" w14:textId="77777777" w:rsidR="00245554" w:rsidRDefault="00135932">
            <w:pPr>
              <w:pStyle w:val="ProductList-TableBody"/>
            </w:pPr>
            <w:r>
              <w:t>Microsoft 365 E3 and E5 From SA</w:t>
            </w:r>
            <w:r>
              <w:fldChar w:fldCharType="begin"/>
            </w:r>
            <w:r>
              <w:instrText xml:space="preserve"> XE "Microsoft 365 E3 and E5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1CCC5A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C8657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DE9B4D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CA71F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82176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7C96126"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A0E39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49050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253D011" w14:textId="77777777" w:rsidR="00245554" w:rsidRDefault="00135932">
            <w:pPr>
              <w:pStyle w:val="ProductList-TableBody"/>
              <w:jc w:val="center"/>
            </w:pPr>
            <w:r>
              <w:t xml:space="preserve"> </w:t>
            </w:r>
          </w:p>
        </w:tc>
      </w:tr>
      <w:tr w:rsidR="00245554" w14:paraId="6FCF9943" w14:textId="77777777">
        <w:tc>
          <w:tcPr>
            <w:tcW w:w="4660" w:type="dxa"/>
            <w:tcBorders>
              <w:top w:val="dashed" w:sz="4" w:space="0" w:color="BFBFBF"/>
              <w:left w:val="none" w:sz="4" w:space="0" w:color="6E6E6E"/>
              <w:bottom w:val="dashed" w:sz="4" w:space="0" w:color="BFBFBF"/>
              <w:right w:val="none" w:sz="4" w:space="0" w:color="6E6E6E"/>
            </w:tcBorders>
          </w:tcPr>
          <w:p w14:paraId="28A15D3F" w14:textId="77777777" w:rsidR="00245554" w:rsidRDefault="00135932">
            <w:pPr>
              <w:pStyle w:val="ProductList-TableBody"/>
            </w:pPr>
            <w:r>
              <w:t>Microsoft 365 F1</w:t>
            </w:r>
            <w:r>
              <w:fldChar w:fldCharType="begin"/>
            </w:r>
            <w:r>
              <w:instrText xml:space="preserve"> XE "Microsoft 365 F1"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5182F81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873E7F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196BA4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E74536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B0D06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D376B3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19589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1676F3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8228831" w14:textId="77777777" w:rsidR="00245554" w:rsidRDefault="00135932">
            <w:pPr>
              <w:pStyle w:val="ProductList-TableBody"/>
              <w:jc w:val="center"/>
            </w:pPr>
            <w:r>
              <w:t xml:space="preserve"> </w:t>
            </w:r>
          </w:p>
        </w:tc>
      </w:tr>
      <w:tr w:rsidR="00245554" w14:paraId="0B29D109" w14:textId="77777777">
        <w:tc>
          <w:tcPr>
            <w:tcW w:w="4660" w:type="dxa"/>
            <w:tcBorders>
              <w:top w:val="dashed" w:sz="4" w:space="0" w:color="BFBFBF"/>
              <w:left w:val="none" w:sz="4" w:space="0" w:color="6E6E6E"/>
              <w:bottom w:val="none" w:sz="4" w:space="0" w:color="BFBFBF"/>
              <w:right w:val="none" w:sz="4" w:space="0" w:color="6E6E6E"/>
            </w:tcBorders>
          </w:tcPr>
          <w:p w14:paraId="0A379AE6" w14:textId="77777777" w:rsidR="00245554" w:rsidRDefault="00135932">
            <w:pPr>
              <w:pStyle w:val="ProductList-TableBody"/>
            </w:pPr>
            <w:r>
              <w:rPr>
                <w:color w:val="000000"/>
              </w:rPr>
              <w:t>Skype for Business Plus CAL Add-on for Microsoft 365 E3 (User SL)</w:t>
            </w:r>
            <w:r>
              <w:fldChar w:fldCharType="begin"/>
            </w:r>
            <w:r>
              <w:instrText xml:space="preserve"> XE "Skype for Business Plus CAL Add-on for Microsoft 365 E3 (User SL)"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123E314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F4AAA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343EEA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26A39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5E3FB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BBFB00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D1665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4F26D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E91D1C9" w14:textId="77777777" w:rsidR="00245554" w:rsidRDefault="00135932">
            <w:pPr>
              <w:pStyle w:val="ProductList-TableBody"/>
              <w:jc w:val="center"/>
            </w:pPr>
            <w:r>
              <w:t xml:space="preserve"> </w:t>
            </w:r>
          </w:p>
        </w:tc>
      </w:tr>
    </w:tbl>
    <w:p w14:paraId="5E44F58C" w14:textId="77777777" w:rsidR="00245554" w:rsidRDefault="00135932">
      <w:pPr>
        <w:pStyle w:val="ProductList-Body"/>
      </w:pPr>
      <w:r>
        <w:t xml:space="preserve"> </w:t>
      </w:r>
    </w:p>
    <w:p w14:paraId="168CED4E" w14:textId="77777777" w:rsidR="00245554" w:rsidRDefault="00135932">
      <w:pPr>
        <w:pStyle w:val="ProductList-Offering1SubSection"/>
        <w:outlineLvl w:val="2"/>
      </w:pPr>
      <w:bookmarkStart w:id="235" w:name="_Sec768"/>
      <w:r>
        <w:t>2. Product Conditions</w:t>
      </w:r>
      <w:bookmarkEnd w:id="235"/>
    </w:p>
    <w:tbl>
      <w:tblPr>
        <w:tblStyle w:val="PURTable"/>
        <w:tblW w:w="0" w:type="dxa"/>
        <w:tblLook w:val="04A0" w:firstRow="1" w:lastRow="0" w:firstColumn="1" w:lastColumn="0" w:noHBand="0" w:noVBand="1"/>
      </w:tblPr>
      <w:tblGrid>
        <w:gridCol w:w="3589"/>
        <w:gridCol w:w="3603"/>
        <w:gridCol w:w="3598"/>
      </w:tblGrid>
      <w:tr w:rsidR="00245554" w14:paraId="3312CC1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7787CF6"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8">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245EC8FA"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6350EFF7"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6375F45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32B933F"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14:paraId="69BCC761"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39B8DF" w14:textId="77777777" w:rsidR="00245554" w:rsidRDefault="00135932">
            <w:pPr>
              <w:pStyle w:val="ProductList-TableBody"/>
            </w:pPr>
            <w:r>
              <w:rPr>
                <w:color w:val="404040"/>
              </w:rPr>
              <w:t>Promotions: N/A</w:t>
            </w:r>
          </w:p>
        </w:tc>
      </w:tr>
      <w:tr w:rsidR="00245554" w14:paraId="4FB6700C" w14:textId="77777777">
        <w:tc>
          <w:tcPr>
            <w:tcW w:w="4040" w:type="dxa"/>
            <w:tcBorders>
              <w:top w:val="single" w:sz="4" w:space="0" w:color="000000"/>
              <w:left w:val="single" w:sz="4" w:space="0" w:color="000000"/>
              <w:bottom w:val="single" w:sz="4" w:space="0" w:color="000000"/>
              <w:right w:val="single" w:sz="4" w:space="0" w:color="000000"/>
            </w:tcBorders>
          </w:tcPr>
          <w:p w14:paraId="3F2A8ED5"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F only</w:t>
            </w:r>
          </w:p>
        </w:tc>
        <w:tc>
          <w:tcPr>
            <w:tcW w:w="4040" w:type="dxa"/>
            <w:tcBorders>
              <w:top w:val="single" w:sz="4" w:space="0" w:color="000000"/>
              <w:left w:val="single" w:sz="4" w:space="0" w:color="000000"/>
              <w:bottom w:val="single" w:sz="4" w:space="0" w:color="000000"/>
              <w:right w:val="single" w:sz="4" w:space="0" w:color="000000"/>
            </w:tcBorders>
          </w:tcPr>
          <w:p w14:paraId="5EB65F30"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156E9E2A"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Microsoft 365 F1</w:t>
            </w:r>
          </w:p>
        </w:tc>
      </w:tr>
      <w:tr w:rsidR="00245554" w14:paraId="152338FA"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24F55E71"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14:paraId="7434E5F8"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From SA)</w:t>
            </w:r>
          </w:p>
        </w:tc>
        <w:tc>
          <w:tcPr>
            <w:tcW w:w="4040" w:type="dxa"/>
            <w:tcBorders>
              <w:top w:val="single" w:sz="4" w:space="0" w:color="000000"/>
              <w:left w:val="single" w:sz="4" w:space="0" w:color="000000"/>
              <w:bottom w:val="single" w:sz="4" w:space="0" w:color="000000"/>
              <w:right w:val="single" w:sz="4" w:space="0" w:color="000000"/>
            </w:tcBorders>
          </w:tcPr>
          <w:p w14:paraId="2C6761E4"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034D9DCC" w14:textId="77777777" w:rsidR="00245554" w:rsidRDefault="00135932">
      <w:pPr>
        <w:pStyle w:val="ProductList-Body"/>
      </w:pPr>
      <w:r>
        <w:t xml:space="preserve"> </w:t>
      </w:r>
    </w:p>
    <w:p w14:paraId="53AB5FD1" w14:textId="77777777" w:rsidR="00245554" w:rsidRDefault="00135932">
      <w:pPr>
        <w:pStyle w:val="ProductList-ClauseHeading"/>
        <w:outlineLvl w:val="3"/>
      </w:pPr>
      <w:r>
        <w:t>2.1 Applicable License Terms</w:t>
      </w:r>
    </w:p>
    <w:p w14:paraId="7087C46B" w14:textId="77777777" w:rsidR="00245554" w:rsidRDefault="00135932">
      <w:pPr>
        <w:pStyle w:val="ProductList-Body"/>
      </w:pPr>
      <w:r>
        <w:t xml:space="preserve">Microsoft 365 is governed by the License Terms of the individual products and services comprising Microsoft 365, as modified by the License Terms in this Microsoft 365 Product Entry. </w:t>
      </w:r>
    </w:p>
    <w:p w14:paraId="23873881" w14:textId="77777777" w:rsidR="00245554" w:rsidRDefault="00135932" w:rsidP="00135932">
      <w:pPr>
        <w:pStyle w:val="ProductList-Bullet"/>
        <w:numPr>
          <w:ilvl w:val="0"/>
          <w:numId w:val="36"/>
        </w:numPr>
      </w:pPr>
      <w:r>
        <w:t xml:space="preserve">For Microsoft 365 E3/E5 the components include Office 365 Enterprise E3/E5, Enterprise Mobility + Security E3/E5, and Windows 10 Enterprise E3/E5 Per User.  </w:t>
      </w:r>
    </w:p>
    <w:p w14:paraId="158F7B9E" w14:textId="77777777" w:rsidR="00245554" w:rsidRDefault="00135932" w:rsidP="00135932">
      <w:pPr>
        <w:pStyle w:val="ProductList-Bullet"/>
        <w:numPr>
          <w:ilvl w:val="0"/>
          <w:numId w:val="36"/>
        </w:numPr>
      </w:pPr>
      <w:r>
        <w:t>For Microsoft 365 A3/A5 the components include Office 365 A3/A5, Enterprise Mobility + Security E3/E5, Windows 10 Education E3/E5 Per User, and Windows 10 Education A3/A5 Per User.</w:t>
      </w:r>
    </w:p>
    <w:p w14:paraId="3C860C34" w14:textId="77777777" w:rsidR="00245554" w:rsidRDefault="00135932" w:rsidP="00135932">
      <w:pPr>
        <w:pStyle w:val="ProductList-Bullet"/>
        <w:numPr>
          <w:ilvl w:val="0"/>
          <w:numId w:val="36"/>
        </w:numPr>
      </w:pPr>
      <w:r>
        <w:t>For Microsoft 365 F1 the components include Office Online, Enterprise Mobility + Security E3, and Windows 10 Enterprise E3.</w:t>
      </w:r>
    </w:p>
    <w:p w14:paraId="7D8EFC61" w14:textId="77777777" w:rsidR="00245554" w:rsidRDefault="00135932">
      <w:pPr>
        <w:pStyle w:val="ProductList-Body"/>
      </w:pPr>
      <w:r>
        <w:lastRenderedPageBreak/>
        <w:t xml:space="preserve"> </w:t>
      </w:r>
    </w:p>
    <w:p w14:paraId="71751F1B" w14:textId="77777777" w:rsidR="00245554" w:rsidRDefault="00135932">
      <w:pPr>
        <w:pStyle w:val="ProductList-ClauseHeading"/>
        <w:outlineLvl w:val="3"/>
      </w:pPr>
      <w:r>
        <w:t>2.2 Extended Use Rights for Microsoft 365 E3/E5</w:t>
      </w:r>
    </w:p>
    <w:p w14:paraId="3537310A" w14:textId="77777777" w:rsidR="00245554" w:rsidRDefault="00135932">
      <w:pPr>
        <w:pStyle w:val="ProductList-SubClauseHeading"/>
        <w:outlineLvl w:val="4"/>
      </w:pPr>
      <w:r>
        <w:t>2.2.1 Office Servers</w:t>
      </w:r>
    </w:p>
    <w:p w14:paraId="21612B92" w14:textId="77777777" w:rsidR="00245554" w:rsidRDefault="00135932">
      <w:pPr>
        <w:pStyle w:val="ProductList-BodyIndented"/>
      </w:pPr>
      <w:r>
        <w:t>Each Licensed User assigned a Microsoft 365 E3/E5 User SL may:</w:t>
      </w:r>
    </w:p>
    <w:p w14:paraId="27D138D6" w14:textId="77777777" w:rsidR="00245554" w:rsidRDefault="00135932" w:rsidP="00135932">
      <w:pPr>
        <w:pStyle w:val="ProductList-Bullet"/>
        <w:numPr>
          <w:ilvl w:val="1"/>
          <w:numId w:val="37"/>
        </w:numPr>
      </w:pPr>
      <w:r>
        <w:t>install any number of copies of the following server software on any Server dedicated to Customer’s use: Exchange Server</w:t>
      </w:r>
      <w:r>
        <w:fldChar w:fldCharType="begin"/>
      </w:r>
      <w:r>
        <w:instrText xml:space="preserve"> XE "Exchange Server" </w:instrText>
      </w:r>
      <w:r>
        <w:fldChar w:fldCharType="end"/>
      </w:r>
      <w:r>
        <w:t>, SharePoint Server</w:t>
      </w:r>
      <w:r>
        <w:fldChar w:fldCharType="begin"/>
      </w:r>
      <w:r>
        <w:instrText xml:space="preserve"> XE "SharePoint Server" </w:instrText>
      </w:r>
      <w:r>
        <w:fldChar w:fldCharType="end"/>
      </w:r>
      <w:r>
        <w:t>, and Skype for Business Server</w:t>
      </w:r>
      <w:r>
        <w:fldChar w:fldCharType="begin"/>
      </w:r>
      <w:r>
        <w:instrText xml:space="preserve"> XE "Skype for Business Server" </w:instrText>
      </w:r>
      <w:r>
        <w:fldChar w:fldCharType="end"/>
      </w:r>
      <w:r>
        <w:t>; and</w:t>
      </w:r>
    </w:p>
    <w:p w14:paraId="207E3772" w14:textId="77777777" w:rsidR="00245554" w:rsidRDefault="00135932" w:rsidP="00135932">
      <w:pPr>
        <w:pStyle w:val="ProductList-Bullet"/>
        <w:numPr>
          <w:ilvl w:val="1"/>
          <w:numId w:val="37"/>
        </w:numPr>
      </w:pPr>
      <w:r>
        <w:t xml:space="preserve">access to the above server software is exclusive to those users assigned a Microsoft 365 E3/E5 User SL or </w:t>
      </w:r>
      <w:r>
        <w:fldChar w:fldCharType="begin"/>
      </w:r>
      <w:r>
        <w:instrText xml:space="preserve"> AutoTextList   \s NoStyle \t "External Users means users that are not either Customer’s or its Affiliates’ employees, or its or its affiliates’ onsite contractors or onsite agents." </w:instrText>
      </w:r>
      <w:r>
        <w:fldChar w:fldCharType="separate"/>
      </w:r>
      <w:r>
        <w:rPr>
          <w:color w:val="0563C1"/>
        </w:rPr>
        <w:t>External Users</w:t>
      </w:r>
      <w:r>
        <w:fldChar w:fldCharType="end"/>
      </w:r>
      <w:r>
        <w:t>.</w:t>
      </w:r>
    </w:p>
    <w:p w14:paraId="2521D1C1" w14:textId="77777777" w:rsidR="00245554" w:rsidRDefault="00135932">
      <w:pPr>
        <w:pStyle w:val="ProductList-BodyIndented"/>
      </w:pPr>
      <w:r>
        <w:t>This provision does not apply to User SLs acquired under the Microsoft Cloud Agreement.</w:t>
      </w:r>
    </w:p>
    <w:p w14:paraId="1D789B94" w14:textId="77777777" w:rsidR="00245554" w:rsidRDefault="00135932">
      <w:pPr>
        <w:pStyle w:val="ProductList-BodyIndented"/>
      </w:pPr>
      <w:r>
        <w:t xml:space="preserve"> </w:t>
      </w:r>
    </w:p>
    <w:p w14:paraId="36F534AA" w14:textId="77777777" w:rsidR="00245554" w:rsidRDefault="00135932">
      <w:pPr>
        <w:pStyle w:val="ProductList-SubClauseHeading"/>
        <w:outlineLvl w:val="4"/>
      </w:pPr>
      <w:r>
        <w:t>2.2.2 Office Professional Plus</w:t>
      </w:r>
    </w:p>
    <w:p w14:paraId="77F22490" w14:textId="77777777" w:rsidR="00245554" w:rsidRDefault="00135932">
      <w:pPr>
        <w:pStyle w:val="ProductList-BodyIndented"/>
      </w:pPr>
      <w:r>
        <w:t>Effective January 1, 2019 the rights provided in this section 2.2.2 will not be available for new or renewing Microsoft 365 E3/E5 subscriptions. Customers with Microsoft 365 E3/E5 subscriptions in effect before January 1, 2019 may continue to exercise the rights in this section 2.2.2 through the end of their Microsoft 365 E3/E5 subscription term.</w:t>
      </w:r>
    </w:p>
    <w:p w14:paraId="1F719B1B" w14:textId="77777777" w:rsidR="00245554" w:rsidRDefault="00135932">
      <w:pPr>
        <w:pStyle w:val="ProductList-BodyIndented"/>
      </w:pPr>
      <w:r>
        <w:t xml:space="preserve"> </w:t>
      </w:r>
    </w:p>
    <w:p w14:paraId="645818C6" w14:textId="77777777" w:rsidR="00245554" w:rsidRDefault="00135932">
      <w:pPr>
        <w:pStyle w:val="ProductList-SubSubClauseHeading"/>
        <w:outlineLvl w:val="5"/>
      </w:pPr>
      <w:r>
        <w:t>2.2.2.1 Microsoft 365 From SA User SLs:</w:t>
      </w:r>
    </w:p>
    <w:p w14:paraId="22BB4616" w14:textId="77777777" w:rsidR="00245554" w:rsidRDefault="00135932">
      <w:pPr>
        <w:pStyle w:val="ProductList-BodyIndented2"/>
      </w:pPr>
      <w:r>
        <w:t>For each Licensed User to whom customer assigns a Microsoft 365 From SA User SL, Customer may install:</w:t>
      </w:r>
    </w:p>
    <w:p w14:paraId="057C91E3" w14:textId="77777777" w:rsidR="00245554" w:rsidRDefault="00135932" w:rsidP="00135932">
      <w:pPr>
        <w:pStyle w:val="ProductList-Bullet"/>
        <w:numPr>
          <w:ilvl w:val="2"/>
          <w:numId w:val="38"/>
        </w:numPr>
      </w:pPr>
      <w:r>
        <w:t xml:space="preserve">one local copy of Office Professional Plus for the sole use of the Licensed User for the duration of the subscription; and </w:t>
      </w:r>
    </w:p>
    <w:p w14:paraId="16F5676B" w14:textId="77777777" w:rsidR="00245554" w:rsidRDefault="00135932" w:rsidP="00135932">
      <w:pPr>
        <w:pStyle w:val="ProductList-Bullet"/>
        <w:numPr>
          <w:ilvl w:val="2"/>
          <w:numId w:val="38"/>
        </w:numPr>
      </w:pPr>
      <w:r>
        <w:t>one local copy of Office Professional Plus for new User SLs added to the same volume license agreement for the sole use of the Licensed User for the duration of the subscription. The number of new User SLs granted those user rights may not exceed the number of From SA User SLs initially covered under the agreement.</w:t>
      </w:r>
    </w:p>
    <w:p w14:paraId="5F8D1EF4" w14:textId="77777777" w:rsidR="00245554" w:rsidRDefault="00135932">
      <w:pPr>
        <w:pStyle w:val="ProductList-BodyIndented2"/>
      </w:pPr>
      <w:r>
        <w:t xml:space="preserve"> </w:t>
      </w:r>
    </w:p>
    <w:p w14:paraId="43E9617D" w14:textId="77777777" w:rsidR="00245554" w:rsidRDefault="00135932">
      <w:pPr>
        <w:pStyle w:val="ProductList-SubSubClauseHeading"/>
        <w:outlineLvl w:val="5"/>
      </w:pPr>
      <w:r>
        <w:t>2.2.2.2 Microsoft 365 User SLs acquired in MPSA</w:t>
      </w:r>
    </w:p>
    <w:p w14:paraId="6B4DD2FF" w14:textId="77777777" w:rsidR="00245554" w:rsidRDefault="00135932">
      <w:pPr>
        <w:pStyle w:val="ProductList-BodyIndented2"/>
      </w:pPr>
      <w:r>
        <w:t>For each Licensed User with a device covered with Software Assurance for Office Professional Plus to whom Customer assigns a Microsoft 365 User SL, Customer may install one local copy of Office Professional Plus for the sole use of the Licensed User for the duration of the subscription.</w:t>
      </w:r>
    </w:p>
    <w:p w14:paraId="23A471A1" w14:textId="77777777" w:rsidR="00245554" w:rsidRDefault="00135932">
      <w:pPr>
        <w:pStyle w:val="ProductList-BodyIndented2"/>
      </w:pPr>
      <w:r>
        <w:t xml:space="preserve"> </w:t>
      </w:r>
    </w:p>
    <w:p w14:paraId="76A80407" w14:textId="77777777" w:rsidR="00245554" w:rsidRDefault="00135932">
      <w:pPr>
        <w:pStyle w:val="ProductList-ClauseHeading"/>
        <w:outlineLvl w:val="3"/>
      </w:pPr>
      <w:r>
        <w:t>2.3 Microsoft 365 F1 - Windows 10 Enterprise E3 Use Rights</w:t>
      </w:r>
    </w:p>
    <w:p w14:paraId="26AF78E1" w14:textId="77777777" w:rsidR="00245554" w:rsidRDefault="00135932">
      <w:pPr>
        <w:pStyle w:val="ProductList-Body"/>
      </w:pPr>
      <w:r>
        <w:t>The Use Rights for the Windows component of Microsoft 365 F1 are the Windows 10 Enterprise E3 Use Rights modified as follows:</w:t>
      </w:r>
    </w:p>
    <w:p w14:paraId="34BD1ECA" w14:textId="77777777" w:rsidR="00245554" w:rsidRDefault="00135932" w:rsidP="00135932">
      <w:pPr>
        <w:pStyle w:val="ProductList-Bullet"/>
        <w:numPr>
          <w:ilvl w:val="0"/>
          <w:numId w:val="39"/>
        </w:numPr>
      </w:pPr>
      <w:r>
        <w:t xml:space="preserve">The Windows component of Microsoft 365 F1 operates as an Online Service, and is not a successor to any prior version of the Windows desktop operating system. </w:t>
      </w:r>
    </w:p>
    <w:p w14:paraId="5652F70F" w14:textId="77777777" w:rsidR="00245554" w:rsidRDefault="00135932" w:rsidP="00135932">
      <w:pPr>
        <w:pStyle w:val="ProductList-Bullet"/>
        <w:numPr>
          <w:ilvl w:val="0"/>
          <w:numId w:val="39"/>
        </w:numPr>
      </w:pPr>
      <w:r>
        <w:t xml:space="preserve">Rights to use prior versions, different language versions, different platform versions, or lower editions of Windows, including Windows 10 Enterprise LTSC, do not apply. </w:t>
      </w:r>
    </w:p>
    <w:p w14:paraId="47DCE5D2" w14:textId="77777777" w:rsidR="00245554" w:rsidRDefault="00135932" w:rsidP="00135932">
      <w:pPr>
        <w:pStyle w:val="ProductList-Bullet"/>
        <w:numPr>
          <w:ilvl w:val="0"/>
          <w:numId w:val="39"/>
        </w:numPr>
      </w:pPr>
      <w:r>
        <w:t xml:space="preserve">Rights to access and use virtualized instances of Windows do not apply. </w:t>
      </w:r>
    </w:p>
    <w:p w14:paraId="00698E4C" w14:textId="77777777" w:rsidR="00245554" w:rsidRDefault="00135932" w:rsidP="00135932">
      <w:pPr>
        <w:pStyle w:val="ProductList-Bullet"/>
        <w:numPr>
          <w:ilvl w:val="0"/>
          <w:numId w:val="39"/>
        </w:numPr>
      </w:pP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are not required to be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Users</w:t>
      </w:r>
      <w:r>
        <w:fldChar w:fldCharType="end"/>
      </w:r>
      <w:r>
        <w:t xml:space="preserve"> of any device.  </w:t>
      </w:r>
    </w:p>
    <w:p w14:paraId="6C84A763" w14:textId="77777777" w:rsidR="00245554" w:rsidRDefault="00135932" w:rsidP="00135932">
      <w:pPr>
        <w:pStyle w:val="ProductList-Bullet"/>
        <w:numPr>
          <w:ilvl w:val="0"/>
          <w:numId w:val="39"/>
        </w:numPr>
      </w:pPr>
      <w:r>
        <w:t>Customer must use Azure Active Directory-based activation. United  States Government Community Cloud customers may use KMS activation in lieu of Azure AD-based activation.</w:t>
      </w:r>
    </w:p>
    <w:p w14:paraId="3816807F" w14:textId="77777777" w:rsidR="00245554" w:rsidRDefault="00135932">
      <w:pPr>
        <w:pStyle w:val="ProductList-Body"/>
      </w:pPr>
      <w:r>
        <w:t xml:space="preserve"> </w:t>
      </w:r>
    </w:p>
    <w:p w14:paraId="524C4FD8" w14:textId="77777777" w:rsidR="00245554" w:rsidRDefault="00135932">
      <w:pPr>
        <w:pStyle w:val="ProductList-ClauseHeading"/>
        <w:outlineLvl w:val="3"/>
      </w:pPr>
      <w:r>
        <w:t>2.4 Microsoft 365 Business Use Rights</w:t>
      </w:r>
    </w:p>
    <w:p w14:paraId="549FE4CA" w14:textId="77777777" w:rsidR="00245554" w:rsidRDefault="00135932">
      <w:pPr>
        <w:pStyle w:val="ProductList-Body"/>
      </w:pPr>
      <w:r>
        <w:t>Customer may not provision more than 300 user subscription licenses. The Use Rights for the Windows component of Microsoft 365 Business are modified as follows:</w:t>
      </w:r>
    </w:p>
    <w:p w14:paraId="1518F2A0" w14:textId="77777777" w:rsidR="00245554" w:rsidRDefault="00135932" w:rsidP="00135932">
      <w:pPr>
        <w:pStyle w:val="ProductList-Bullet"/>
        <w:numPr>
          <w:ilvl w:val="0"/>
          <w:numId w:val="40"/>
        </w:numPr>
      </w:pPr>
      <w:r>
        <w:t xml:space="preserve">Windows Business operates as an Online Service and is not a successor to any prior version of the Windows desktop operating system. </w:t>
      </w:r>
    </w:p>
    <w:p w14:paraId="7920A469" w14:textId="77777777" w:rsidR="00245554" w:rsidRDefault="00135932" w:rsidP="00135932">
      <w:pPr>
        <w:pStyle w:val="ProductList-Bullet"/>
        <w:numPr>
          <w:ilvl w:val="0"/>
          <w:numId w:val="40"/>
        </w:numPr>
      </w:pPr>
      <w:r>
        <w:t xml:space="preserve">Rights to use prior versions, different language versions, different platform versions, or lower editions of Windows, including Windows 10 Enterprise LTSC, do not apply. </w:t>
      </w:r>
    </w:p>
    <w:p w14:paraId="74504A80" w14:textId="77777777" w:rsidR="00245554" w:rsidRDefault="00135932" w:rsidP="00135932">
      <w:pPr>
        <w:pStyle w:val="ProductList-Bullet"/>
        <w:numPr>
          <w:ilvl w:val="0"/>
          <w:numId w:val="40"/>
        </w:numPr>
      </w:pPr>
      <w:r>
        <w:t xml:space="preserve">Rights to access and use virtualized instances of Windows do not apply. </w:t>
      </w:r>
    </w:p>
    <w:p w14:paraId="4747022B" w14:textId="77777777" w:rsidR="00245554" w:rsidRDefault="00135932">
      <w:pPr>
        <w:pStyle w:val="ProductList-Body"/>
      </w:pPr>
      <w:r>
        <w:t xml:space="preserve"> </w:t>
      </w:r>
    </w:p>
    <w:p w14:paraId="0A2AF43B" w14:textId="77777777" w:rsidR="00245554" w:rsidRDefault="00135932">
      <w:pPr>
        <w:pStyle w:val="ProductList-ClauseHeading"/>
        <w:outlineLvl w:val="3"/>
      </w:pPr>
      <w:r>
        <w:t>2.5 Academic Programs</w:t>
      </w:r>
    </w:p>
    <w:p w14:paraId="2CE82F49" w14:textId="77777777" w:rsidR="00245554" w:rsidRDefault="00135932">
      <w:pPr>
        <w:pStyle w:val="ProductList-Body"/>
      </w:pPr>
      <w:r>
        <w:t>The following applies to customers in Academic Volume Licensing Programs:</w:t>
      </w:r>
    </w:p>
    <w:p w14:paraId="626AD1AB" w14:textId="77777777" w:rsidR="00245554" w:rsidRDefault="00135932">
      <w:pPr>
        <w:pStyle w:val="ProductList-SubClauseHeading"/>
        <w:outlineLvl w:val="4"/>
      </w:pPr>
      <w:r>
        <w:t>2.5.1 Microsoft 365 A1 (Device SL)</w:t>
      </w:r>
    </w:p>
    <w:p w14:paraId="36FA7845" w14:textId="77777777" w:rsidR="00245554" w:rsidRDefault="00135932">
      <w:pPr>
        <w:pStyle w:val="ProductList-SubSubClauseHeading"/>
        <w:outlineLvl w:val="5"/>
      </w:pPr>
      <w:r>
        <w:t>2.5.1.1 Term</w:t>
      </w:r>
    </w:p>
    <w:p w14:paraId="41E4BF2A" w14:textId="77777777" w:rsidR="00245554" w:rsidRDefault="00135932">
      <w:pPr>
        <w:pStyle w:val="ProductList-BodyIndented2"/>
      </w:pPr>
      <w:r>
        <w:t>The term of the Microsoft 365 A1 (Device SL) is six years from the date of order. If the license extends beyond the expiration of Customer's volume license agreement under which the M365 A1 (Device SL) was purchased, the terms of such agreement will survive as necessary for the duration of the M365 A1 (Device SL).</w:t>
      </w:r>
    </w:p>
    <w:p w14:paraId="7F868EC3" w14:textId="77777777" w:rsidR="00245554" w:rsidRDefault="00135932">
      <w:pPr>
        <w:pStyle w:val="ProductList-BodyIndented2"/>
      </w:pPr>
      <w:r>
        <w:t xml:space="preserve"> </w:t>
      </w:r>
    </w:p>
    <w:p w14:paraId="681FCD3E" w14:textId="77777777" w:rsidR="00245554" w:rsidRDefault="00135932">
      <w:pPr>
        <w:pStyle w:val="ProductList-SubSubClauseHeading"/>
        <w:outlineLvl w:val="5"/>
      </w:pPr>
      <w:r>
        <w:t>2.5.1.2 Cancellation and Reassignment</w:t>
      </w:r>
    </w:p>
    <w:p w14:paraId="2711ADD9" w14:textId="77777777" w:rsidR="00245554" w:rsidRDefault="00135932">
      <w:pPr>
        <w:pStyle w:val="ProductList-BodyIndented2"/>
      </w:pPr>
      <w:r>
        <w:t>The M365 A1 (Device SL) may not be cancelled and can only be reassigned to a new device of the same model (or equivalent manufacturer-provided replacement) upon permanent hardware failure of the device the M365 A1 (Device SL) was previously assigned to.</w:t>
      </w:r>
    </w:p>
    <w:p w14:paraId="6C472E01" w14:textId="77777777" w:rsidR="00245554" w:rsidRDefault="00135932">
      <w:pPr>
        <w:pStyle w:val="ProductList-BodyIndented2"/>
      </w:pPr>
      <w:r>
        <w:t xml:space="preserve"> </w:t>
      </w:r>
    </w:p>
    <w:p w14:paraId="01BCC3D8" w14:textId="77777777" w:rsidR="00245554" w:rsidRDefault="00135932">
      <w:pPr>
        <w:pStyle w:val="ProductList-SubSubClauseHeading"/>
        <w:outlineLvl w:val="5"/>
      </w:pPr>
      <w:r>
        <w:t>2.5.1.3 Window 10 Versions</w:t>
      </w:r>
    </w:p>
    <w:p w14:paraId="41B1E31A" w14:textId="77777777" w:rsidR="00245554" w:rsidRDefault="00135932">
      <w:pPr>
        <w:pStyle w:val="ProductList-BodyIndented2"/>
      </w:pPr>
      <w:r>
        <w:t>Microsoft 365 Education A1 includes an upgrade to Windows 10 Pro Education for devices licensed with Windows 7 Professional, Windows 8/8.1 Pro, and Windows 10 Pro.</w:t>
      </w:r>
    </w:p>
    <w:p w14:paraId="606227AD" w14:textId="77777777" w:rsidR="00245554" w:rsidRDefault="00135932">
      <w:pPr>
        <w:pStyle w:val="ProductList-BodyIndented2"/>
      </w:pPr>
      <w:r>
        <w:t xml:space="preserve"> </w:t>
      </w:r>
    </w:p>
    <w:p w14:paraId="3098F06A" w14:textId="77777777" w:rsidR="00245554" w:rsidRDefault="00135932">
      <w:pPr>
        <w:pStyle w:val="ProductList-SubClauseHeading"/>
        <w:outlineLvl w:val="4"/>
      </w:pPr>
      <w:r>
        <w:lastRenderedPageBreak/>
        <w:t>2.5.2 Microsoft 365 A3/A5 (User SL)</w:t>
      </w:r>
    </w:p>
    <w:p w14:paraId="764BE0CE" w14:textId="77777777" w:rsidR="00245554" w:rsidRDefault="00135932">
      <w:pPr>
        <w:pStyle w:val="ProductList-SubSubClauseHeading"/>
        <w:outlineLvl w:val="5"/>
      </w:pPr>
      <w:r>
        <w:t>2.5.2.1 Office Servers</w:t>
      </w:r>
    </w:p>
    <w:p w14:paraId="57FC37EB" w14:textId="77777777" w:rsidR="00245554" w:rsidRDefault="00135932">
      <w:pPr>
        <w:pStyle w:val="ProductList-BodyIndented2"/>
      </w:pPr>
      <w:r>
        <w:t xml:space="preserve">Customers licensing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with Microsoft 365 A3/A5 (User SL) under an Enrollment for Education Solutions (any version) may:</w:t>
      </w:r>
    </w:p>
    <w:p w14:paraId="01FA2098" w14:textId="77777777" w:rsidR="00245554" w:rsidRDefault="00135932" w:rsidP="00135932">
      <w:pPr>
        <w:pStyle w:val="ProductList-Bullet"/>
        <w:numPr>
          <w:ilvl w:val="2"/>
          <w:numId w:val="41"/>
        </w:numPr>
      </w:pPr>
      <w:r>
        <w:t>install any number of copies of the following server software on any Server dedicated to Customer’s use: Exchange Server</w:t>
      </w:r>
      <w:r>
        <w:fldChar w:fldCharType="begin"/>
      </w:r>
      <w:r>
        <w:instrText xml:space="preserve"> XE "Exchange Server" </w:instrText>
      </w:r>
      <w:r>
        <w:fldChar w:fldCharType="end"/>
      </w:r>
      <w:r>
        <w:t>, SharePoint Server</w:t>
      </w:r>
      <w:r>
        <w:fldChar w:fldCharType="begin"/>
      </w:r>
      <w:r>
        <w:instrText xml:space="preserve"> XE "SharePoint Server" </w:instrText>
      </w:r>
      <w:r>
        <w:fldChar w:fldCharType="end"/>
      </w:r>
      <w:r>
        <w:t>, and Skype for Business Server</w:t>
      </w:r>
      <w:r>
        <w:fldChar w:fldCharType="begin"/>
      </w:r>
      <w:r>
        <w:instrText xml:space="preserve"> XE "Skype for Business Server" </w:instrText>
      </w:r>
      <w:r>
        <w:fldChar w:fldCharType="end"/>
      </w:r>
      <w:r>
        <w:t xml:space="preserve">; and </w:t>
      </w:r>
    </w:p>
    <w:p w14:paraId="73C1221C" w14:textId="77777777" w:rsidR="00245554" w:rsidRDefault="00135932" w:rsidP="00135932">
      <w:pPr>
        <w:pStyle w:val="ProductList-Bullet"/>
        <w:numPr>
          <w:ilvl w:val="2"/>
          <w:numId w:val="41"/>
        </w:numPr>
      </w:pPr>
      <w:r>
        <w:t xml:space="preserve">access to the above server software is exclusive to those users assigned a Microsoft 365 A3/A5 User SL or </w:t>
      </w:r>
      <w:r>
        <w:fldChar w:fldCharType="begin"/>
      </w:r>
      <w:r>
        <w:instrText xml:space="preserve"> AutoTextList   \s NoStyle \t "External Users means users that are not either Customer’s or its Affiliates’ employees, or its or its affiliates’ onsite contractors or onsite agents." </w:instrText>
      </w:r>
      <w:r>
        <w:fldChar w:fldCharType="separate"/>
      </w:r>
      <w:r>
        <w:rPr>
          <w:color w:val="0563C1"/>
        </w:rPr>
        <w:t>External Users</w:t>
      </w:r>
      <w:r>
        <w:fldChar w:fldCharType="end"/>
      </w:r>
      <w:r>
        <w:t>.</w:t>
      </w:r>
    </w:p>
    <w:p w14:paraId="53468389" w14:textId="77777777" w:rsidR="00245554" w:rsidRDefault="00135932">
      <w:pPr>
        <w:pStyle w:val="ProductList-BodyIndented2"/>
      </w:pPr>
      <w:r>
        <w:t xml:space="preserve">This provision does not apply to User SLs acquired under the Microsoft Cloud Agreement or by way of the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w:t>
      </w:r>
    </w:p>
    <w:p w14:paraId="5330F6CF" w14:textId="77777777" w:rsidR="00245554" w:rsidRDefault="00135932">
      <w:pPr>
        <w:pStyle w:val="ProductList-BodyIndented2"/>
      </w:pPr>
      <w:r>
        <w:t xml:space="preserve"> </w:t>
      </w:r>
    </w:p>
    <w:p w14:paraId="18794D73" w14:textId="77777777" w:rsidR="00245554" w:rsidRDefault="00135932">
      <w:pPr>
        <w:pStyle w:val="ProductList-SubSubClauseHeading"/>
        <w:outlineLvl w:val="5"/>
      </w:pPr>
      <w:r>
        <w:t>2.5.2.2 Microsoft 365 A3 with Core CAL</w:t>
      </w:r>
    </w:p>
    <w:p w14:paraId="009CFDFD" w14:textId="77777777" w:rsidR="00245554" w:rsidRDefault="00135932">
      <w:pPr>
        <w:pStyle w:val="ProductList-BodyIndented2"/>
      </w:pPr>
      <w:r>
        <w:t>Microsoft 365 A3 with Core CAL is available only as a replacement for Education Desktop with Core CAL.</w:t>
      </w:r>
    </w:p>
    <w:p w14:paraId="21C871C8" w14:textId="77777777" w:rsidR="00245554" w:rsidRDefault="00245554">
      <w:pPr>
        <w:pStyle w:val="ProductList-ClauseHeading"/>
        <w:outlineLvl w:val="3"/>
      </w:pPr>
    </w:p>
    <w:p w14:paraId="21C1D934"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066D47E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4B6732D"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296CFE44" w14:textId="77777777" w:rsidR="00245554" w:rsidRDefault="00245554">
      <w:pPr>
        <w:pStyle w:val="ProductList-Body"/>
      </w:pPr>
    </w:p>
    <w:p w14:paraId="55634A82" w14:textId="77777777" w:rsidR="00245554" w:rsidRDefault="00135932">
      <w:pPr>
        <w:pStyle w:val="ProductList-Offering1HeadingNoBorder"/>
        <w:outlineLvl w:val="1"/>
      </w:pPr>
      <w:bookmarkStart w:id="236" w:name="_Sec657"/>
      <w:r>
        <w:t>Enterprise Mobility + Security</w:t>
      </w:r>
      <w:bookmarkEnd w:id="236"/>
      <w:r>
        <w:fldChar w:fldCharType="begin"/>
      </w:r>
      <w:r>
        <w:instrText xml:space="preserve"> TC "</w:instrText>
      </w:r>
      <w:bookmarkStart w:id="237" w:name="_Toc527129554"/>
      <w:r>
        <w:instrText>Enterprise Mobility + Security</w:instrText>
      </w:r>
      <w:bookmarkEnd w:id="237"/>
      <w:r>
        <w:instrText>" \l 2</w:instrText>
      </w:r>
      <w:r>
        <w:fldChar w:fldCharType="end"/>
      </w:r>
    </w:p>
    <w:p w14:paraId="5D2E5094" w14:textId="77777777" w:rsidR="00245554" w:rsidRDefault="00135932">
      <w:pPr>
        <w:pStyle w:val="ProductList-Offering1SubSection"/>
        <w:outlineLvl w:val="2"/>
      </w:pPr>
      <w:bookmarkStart w:id="238" w:name="_Sec709"/>
      <w:r>
        <w:t>1. Program Availability</w:t>
      </w:r>
      <w:bookmarkEnd w:id="238"/>
    </w:p>
    <w:tbl>
      <w:tblPr>
        <w:tblStyle w:val="PURTable"/>
        <w:tblW w:w="0" w:type="dxa"/>
        <w:tblLook w:val="04A0" w:firstRow="1" w:lastRow="0" w:firstColumn="1" w:lastColumn="0" w:noHBand="0" w:noVBand="1"/>
      </w:tblPr>
      <w:tblGrid>
        <w:gridCol w:w="4209"/>
        <w:gridCol w:w="707"/>
        <w:gridCol w:w="695"/>
        <w:gridCol w:w="700"/>
        <w:gridCol w:w="712"/>
        <w:gridCol w:w="728"/>
        <w:gridCol w:w="828"/>
        <w:gridCol w:w="704"/>
        <w:gridCol w:w="700"/>
        <w:gridCol w:w="801"/>
      </w:tblGrid>
      <w:tr w:rsidR="00245554" w14:paraId="42BA17E9"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54D61CC6"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351ABE0F"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DFA0F07"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D1F679E"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8D6FDB4"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ACFAC0C"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C08110A"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C828DD1"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78754F4"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DD3002A"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0DC714FF" w14:textId="77777777">
        <w:tc>
          <w:tcPr>
            <w:tcW w:w="4660" w:type="dxa"/>
            <w:tcBorders>
              <w:top w:val="single" w:sz="6" w:space="0" w:color="FFFFFF"/>
              <w:left w:val="none" w:sz="4" w:space="0" w:color="6E6E6E"/>
              <w:bottom w:val="dashed" w:sz="4" w:space="0" w:color="BFBFBF"/>
              <w:right w:val="none" w:sz="4" w:space="0" w:color="6E6E6E"/>
            </w:tcBorders>
          </w:tcPr>
          <w:p w14:paraId="78341883" w14:textId="77777777" w:rsidR="00245554" w:rsidRDefault="00135932">
            <w:pPr>
              <w:pStyle w:val="ProductList-TableBody"/>
            </w:pPr>
            <w:r>
              <w:t>Enterprise Mobility + Security E3</w:t>
            </w:r>
            <w:r>
              <w:fldChar w:fldCharType="begin"/>
            </w:r>
            <w:r>
              <w:instrText xml:space="preserve"> XE "Enterprise Mobility + Security E3"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14:paraId="019D55C0"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BEF597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48760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EE51F0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6E368F8"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D3EB261"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94E2D9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73811CF"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D101A21" w14:textId="77777777" w:rsidR="00245554" w:rsidRDefault="00135932">
            <w:pPr>
              <w:pStyle w:val="ProductList-TableBody"/>
              <w:jc w:val="center"/>
            </w:pPr>
            <w:r>
              <w:t xml:space="preserve"> </w:t>
            </w:r>
          </w:p>
        </w:tc>
      </w:tr>
      <w:tr w:rsidR="00245554" w14:paraId="5D21E3BA" w14:textId="77777777">
        <w:tc>
          <w:tcPr>
            <w:tcW w:w="4660" w:type="dxa"/>
            <w:tcBorders>
              <w:top w:val="dashed" w:sz="4" w:space="0" w:color="BFBFBF"/>
              <w:left w:val="none" w:sz="4" w:space="0" w:color="6E6E6E"/>
              <w:bottom w:val="dashed" w:sz="4" w:space="0" w:color="BFBFBF"/>
              <w:right w:val="none" w:sz="4" w:space="0" w:color="6E6E6E"/>
            </w:tcBorders>
          </w:tcPr>
          <w:p w14:paraId="297D262C" w14:textId="77777777" w:rsidR="00245554" w:rsidRDefault="00135932">
            <w:pPr>
              <w:pStyle w:val="ProductList-TableBody"/>
            </w:pPr>
            <w:r>
              <w:t>Enterprise Mobility + Security E3 Add-on</w:t>
            </w:r>
            <w:r>
              <w:fldChar w:fldCharType="begin"/>
            </w:r>
            <w:r>
              <w:instrText xml:space="preserve"> XE "Enterprise Mobility + Security E3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12E2DEA"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A4523C"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F394A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9B724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E7B3DD8"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9006894"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FB8B8D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97664C"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73C3DF5" w14:textId="77777777" w:rsidR="00245554" w:rsidRDefault="00135932">
            <w:pPr>
              <w:pStyle w:val="ProductList-TableBody"/>
              <w:jc w:val="center"/>
            </w:pPr>
            <w:r>
              <w:t xml:space="preserve"> </w:t>
            </w:r>
          </w:p>
        </w:tc>
      </w:tr>
      <w:tr w:rsidR="00245554" w14:paraId="69A90587" w14:textId="77777777">
        <w:tc>
          <w:tcPr>
            <w:tcW w:w="4660" w:type="dxa"/>
            <w:tcBorders>
              <w:top w:val="dashed" w:sz="4" w:space="0" w:color="BFBFBF"/>
              <w:left w:val="none" w:sz="4" w:space="0" w:color="6E6E6E"/>
              <w:bottom w:val="dashed" w:sz="4" w:space="0" w:color="BFBFBF"/>
              <w:right w:val="none" w:sz="4" w:space="0" w:color="6E6E6E"/>
            </w:tcBorders>
          </w:tcPr>
          <w:p w14:paraId="782A3CFF" w14:textId="77777777" w:rsidR="00245554" w:rsidRDefault="00135932">
            <w:pPr>
              <w:pStyle w:val="ProductList-TableBody"/>
            </w:pPr>
            <w:r>
              <w:t>Enterprise Mobility + Security E3 From SA</w:t>
            </w:r>
            <w:r>
              <w:fldChar w:fldCharType="begin"/>
            </w:r>
            <w:r>
              <w:instrText xml:space="preserve"> XE "Enterprise Mobility + Security E3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772E81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3E921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177977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FA3D3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0A6AE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4B3DB2F"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2EC8DE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0D1CC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A16D9A9" w14:textId="77777777" w:rsidR="00245554" w:rsidRDefault="00135932">
            <w:pPr>
              <w:pStyle w:val="ProductList-TableBody"/>
              <w:jc w:val="center"/>
            </w:pPr>
            <w:r>
              <w:t xml:space="preserve"> </w:t>
            </w:r>
          </w:p>
        </w:tc>
      </w:tr>
      <w:tr w:rsidR="00245554" w14:paraId="35A8FB8E" w14:textId="77777777">
        <w:tc>
          <w:tcPr>
            <w:tcW w:w="4660" w:type="dxa"/>
            <w:tcBorders>
              <w:top w:val="dashed" w:sz="4" w:space="0" w:color="BFBFBF"/>
              <w:left w:val="none" w:sz="4" w:space="0" w:color="6E6E6E"/>
              <w:bottom w:val="dashed" w:sz="4" w:space="0" w:color="BFBFBF"/>
              <w:right w:val="none" w:sz="4" w:space="0" w:color="6E6E6E"/>
            </w:tcBorders>
          </w:tcPr>
          <w:p w14:paraId="144603C8" w14:textId="77777777" w:rsidR="00245554" w:rsidRDefault="00135932">
            <w:pPr>
              <w:pStyle w:val="ProductList-TableBody"/>
            </w:pPr>
            <w:r>
              <w:t xml:space="preserve">Enterprise Mobility + Security E5 </w:t>
            </w:r>
            <w:r>
              <w:fldChar w:fldCharType="begin"/>
            </w:r>
            <w:r>
              <w:instrText xml:space="preserve"> XE "Enterprise Mobility + Security E5 " </w:instrText>
            </w:r>
            <w:r>
              <w:fldChar w:fldCharType="end"/>
            </w:r>
            <w:r>
              <w:t>(User SL)</w:t>
            </w:r>
          </w:p>
        </w:tc>
        <w:tc>
          <w:tcPr>
            <w:tcW w:w="740" w:type="dxa"/>
            <w:tcBorders>
              <w:top w:val="dashed" w:sz="4" w:space="0" w:color="BFBFBF"/>
              <w:left w:val="none" w:sz="4" w:space="0" w:color="6E6E6E"/>
              <w:bottom w:val="dashed" w:sz="4" w:space="0" w:color="BFBFBF"/>
              <w:right w:val="single" w:sz="6" w:space="0" w:color="FFFFFF"/>
            </w:tcBorders>
          </w:tcPr>
          <w:p w14:paraId="5D0BCD2C"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CAEFB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C5A49E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ED2966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FE206E6"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D2F9905"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0E2B3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89C7AA7"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61A2FD0" w14:textId="77777777" w:rsidR="00245554" w:rsidRDefault="00135932">
            <w:pPr>
              <w:pStyle w:val="ProductList-TableBody"/>
              <w:jc w:val="center"/>
            </w:pPr>
            <w:r>
              <w:t xml:space="preserve"> </w:t>
            </w:r>
          </w:p>
        </w:tc>
      </w:tr>
      <w:tr w:rsidR="00245554" w14:paraId="0E10D49B" w14:textId="77777777">
        <w:tc>
          <w:tcPr>
            <w:tcW w:w="4660" w:type="dxa"/>
            <w:tcBorders>
              <w:top w:val="dashed" w:sz="4" w:space="0" w:color="BFBFBF"/>
              <w:left w:val="none" w:sz="4" w:space="0" w:color="6E6E6E"/>
              <w:bottom w:val="dashed" w:sz="4" w:space="0" w:color="BFBFBF"/>
              <w:right w:val="none" w:sz="4" w:space="0" w:color="6E6E6E"/>
            </w:tcBorders>
          </w:tcPr>
          <w:p w14:paraId="2EC74AE2" w14:textId="77777777" w:rsidR="00245554" w:rsidRDefault="00135932">
            <w:pPr>
              <w:pStyle w:val="ProductList-TableBody"/>
            </w:pPr>
            <w:r>
              <w:t>Enterprise Mobility + Security E5 Add-on</w:t>
            </w:r>
            <w:r>
              <w:fldChar w:fldCharType="begin"/>
            </w:r>
            <w:r>
              <w:instrText xml:space="preserve"> XE "Enterprise Mobility + Security E5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E9080D7"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8AB8F8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8AEC6B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40A918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7DDE94"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BD0BB3E"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1AC0D8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8F728C"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A2A266D" w14:textId="77777777" w:rsidR="00245554" w:rsidRDefault="00135932">
            <w:pPr>
              <w:pStyle w:val="ProductList-TableBody"/>
              <w:jc w:val="center"/>
            </w:pPr>
            <w:r>
              <w:t xml:space="preserve"> </w:t>
            </w:r>
          </w:p>
        </w:tc>
      </w:tr>
      <w:tr w:rsidR="00245554" w14:paraId="7D7818F4" w14:textId="77777777">
        <w:tc>
          <w:tcPr>
            <w:tcW w:w="4660" w:type="dxa"/>
            <w:tcBorders>
              <w:top w:val="dashed" w:sz="4" w:space="0" w:color="BFBFBF"/>
              <w:left w:val="none" w:sz="4" w:space="0" w:color="6E6E6E"/>
              <w:bottom w:val="none" w:sz="4" w:space="0" w:color="BFBFBF"/>
              <w:right w:val="none" w:sz="4" w:space="0" w:color="6E6E6E"/>
            </w:tcBorders>
          </w:tcPr>
          <w:p w14:paraId="36B8E9D8" w14:textId="77777777" w:rsidR="00245554" w:rsidRDefault="00135932">
            <w:pPr>
              <w:pStyle w:val="ProductList-TableBody"/>
            </w:pPr>
            <w:r>
              <w:t>Enterprise Mobility + Security E5 From SA</w:t>
            </w:r>
            <w:r>
              <w:fldChar w:fldCharType="begin"/>
            </w:r>
            <w:r>
              <w:instrText xml:space="preserve"> XE "Enterprise Mobility + Security E5 From SA" </w:instrText>
            </w:r>
            <w:r>
              <w:fldChar w:fldCharType="end"/>
            </w:r>
            <w:r>
              <w:t xml:space="preserve"> (User SL)</w:t>
            </w:r>
          </w:p>
        </w:tc>
        <w:tc>
          <w:tcPr>
            <w:tcW w:w="740" w:type="dxa"/>
            <w:tcBorders>
              <w:top w:val="dashed" w:sz="4" w:space="0" w:color="BFBFBF"/>
              <w:left w:val="none" w:sz="4" w:space="0" w:color="6E6E6E"/>
              <w:bottom w:val="none" w:sz="4" w:space="0" w:color="BFBFBF"/>
              <w:right w:val="single" w:sz="6" w:space="0" w:color="FFFFFF"/>
            </w:tcBorders>
          </w:tcPr>
          <w:p w14:paraId="6EEFCB6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5AF04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C0C71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A3458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B02C4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09F9BF4"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2E924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AF18F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F5EA8A1" w14:textId="77777777" w:rsidR="00245554" w:rsidRDefault="00135932">
            <w:pPr>
              <w:pStyle w:val="ProductList-TableBody"/>
              <w:jc w:val="center"/>
            </w:pPr>
            <w:r>
              <w:t xml:space="preserve"> </w:t>
            </w:r>
          </w:p>
        </w:tc>
      </w:tr>
    </w:tbl>
    <w:p w14:paraId="03623B23" w14:textId="77777777" w:rsidR="00245554" w:rsidRDefault="00135932">
      <w:pPr>
        <w:pStyle w:val="ProductList-Offering1SubSection"/>
        <w:outlineLvl w:val="2"/>
      </w:pPr>
      <w:bookmarkStart w:id="239" w:name="_Sec764"/>
      <w:r>
        <w:t>2. Product Conditions</w:t>
      </w:r>
      <w:bookmarkEnd w:id="239"/>
    </w:p>
    <w:tbl>
      <w:tblPr>
        <w:tblStyle w:val="PURTable"/>
        <w:tblW w:w="0" w:type="dxa"/>
        <w:tblLook w:val="04A0" w:firstRow="1" w:lastRow="0" w:firstColumn="1" w:lastColumn="0" w:noHBand="0" w:noVBand="1"/>
      </w:tblPr>
      <w:tblGrid>
        <w:gridCol w:w="3589"/>
        <w:gridCol w:w="3603"/>
        <w:gridCol w:w="3598"/>
      </w:tblGrid>
      <w:tr w:rsidR="00245554" w14:paraId="78E6BA8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A834FCE"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9">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4A99847A"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7E7C12B6"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7B46F92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8E3118"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7FE4926"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491211" w14:textId="77777777" w:rsidR="00245554" w:rsidRDefault="00135932">
            <w:pPr>
              <w:pStyle w:val="ProductList-TableBody"/>
            </w:pPr>
            <w:r>
              <w:rPr>
                <w:color w:val="404040"/>
              </w:rPr>
              <w:t>Promotions: N/A</w:t>
            </w:r>
          </w:p>
        </w:tc>
      </w:tr>
      <w:tr w:rsidR="00245554" w14:paraId="5AF960D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D14B58"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34446AAD"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FBD447E" w14:textId="77777777" w:rsidR="00245554" w:rsidRDefault="00135932">
            <w:pPr>
              <w:pStyle w:val="ProductList-TableBody"/>
            </w:pPr>
            <w:r>
              <w:rPr>
                <w:color w:val="404040"/>
              </w:rPr>
              <w:t>Reduction Eligible (SCE): N/A</w:t>
            </w:r>
          </w:p>
        </w:tc>
      </w:tr>
      <w:tr w:rsidR="00245554" w14:paraId="223ADD2F" w14:textId="77777777">
        <w:tc>
          <w:tcPr>
            <w:tcW w:w="4040" w:type="dxa"/>
            <w:tcBorders>
              <w:top w:val="single" w:sz="4" w:space="0" w:color="000000"/>
              <w:left w:val="single" w:sz="4" w:space="0" w:color="000000"/>
              <w:bottom w:val="single" w:sz="4" w:space="0" w:color="000000"/>
              <w:right w:val="single" w:sz="4" w:space="0" w:color="000000"/>
            </w:tcBorders>
          </w:tcPr>
          <w:p w14:paraId="2C056530"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14:paraId="66079BAE"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4CEC59B9"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474418C9" w14:textId="77777777" w:rsidR="00245554" w:rsidRDefault="00245554">
      <w:pPr>
        <w:pStyle w:val="ProductList-ClauseHeading"/>
        <w:outlineLvl w:val="3"/>
      </w:pPr>
    </w:p>
    <w:p w14:paraId="1A77A027"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C2E97F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A47B66E"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289B2D5" w14:textId="77777777" w:rsidR="00245554" w:rsidRDefault="00245554">
      <w:pPr>
        <w:pStyle w:val="ProductList-Body"/>
      </w:pPr>
    </w:p>
    <w:p w14:paraId="479E5AC3" w14:textId="77777777" w:rsidR="00245554" w:rsidRDefault="00135932">
      <w:pPr>
        <w:pStyle w:val="ProductList-Offering1HeadingNoBorder"/>
        <w:outlineLvl w:val="1"/>
      </w:pPr>
      <w:bookmarkStart w:id="240" w:name="_Sec1246"/>
      <w:r>
        <w:t>Server Subscriptions for Azure</w:t>
      </w:r>
      <w:bookmarkEnd w:id="240"/>
      <w:r>
        <w:fldChar w:fldCharType="begin"/>
      </w:r>
      <w:r>
        <w:instrText xml:space="preserve"> TC "</w:instrText>
      </w:r>
      <w:bookmarkStart w:id="241" w:name="_Toc527129555"/>
      <w:r>
        <w:instrText>Server Subscriptions for Azure</w:instrText>
      </w:r>
      <w:bookmarkEnd w:id="241"/>
      <w:r>
        <w:instrText xml:space="preserve"> " \l 2</w:instrText>
      </w:r>
      <w:r>
        <w:fldChar w:fldCharType="end"/>
      </w:r>
    </w:p>
    <w:p w14:paraId="210CCC53" w14:textId="77777777" w:rsidR="00245554" w:rsidRDefault="00135932">
      <w:pPr>
        <w:pStyle w:val="ProductList-Offering1SubSection"/>
        <w:outlineLvl w:val="2"/>
      </w:pPr>
      <w:bookmarkStart w:id="242" w:name="_Sec1247"/>
      <w:r>
        <w:t>1. Program Availability</w:t>
      </w:r>
      <w:bookmarkEnd w:id="242"/>
    </w:p>
    <w:tbl>
      <w:tblPr>
        <w:tblStyle w:val="PURTable"/>
        <w:tblW w:w="0" w:type="dxa"/>
        <w:tblLook w:val="04A0" w:firstRow="1" w:lastRow="0" w:firstColumn="1" w:lastColumn="0" w:noHBand="0" w:noVBand="1"/>
      </w:tblPr>
      <w:tblGrid>
        <w:gridCol w:w="4353"/>
        <w:gridCol w:w="716"/>
        <w:gridCol w:w="702"/>
        <w:gridCol w:w="712"/>
        <w:gridCol w:w="720"/>
        <w:gridCol w:w="731"/>
        <w:gridCol w:w="727"/>
        <w:gridCol w:w="714"/>
        <w:gridCol w:w="707"/>
        <w:gridCol w:w="708"/>
      </w:tblGrid>
      <w:tr w:rsidR="00245554" w14:paraId="05B19042" w14:textId="77777777">
        <w:trPr>
          <w:cnfStyle w:val="100000000000" w:firstRow="1" w:lastRow="0" w:firstColumn="0" w:lastColumn="0" w:oddVBand="0" w:evenVBand="0" w:oddHBand="0" w:evenHBand="0" w:firstRowFirstColumn="0" w:firstRowLastColumn="0" w:lastRowFirstColumn="0" w:lastRowLastColumn="0"/>
        </w:trPr>
        <w:tc>
          <w:tcPr>
            <w:tcW w:w="4660" w:type="dxa"/>
            <w:tcBorders>
              <w:top w:val="single" w:sz="4" w:space="0" w:color="FFFFFF"/>
              <w:left w:val="single" w:sz="4" w:space="0" w:color="FFFFFF"/>
              <w:bottom w:val="single" w:sz="4" w:space="0" w:color="FFFFFF"/>
              <w:right w:val="single" w:sz="4" w:space="0" w:color="FFFFFF"/>
            </w:tcBorders>
            <w:shd w:val="clear" w:color="auto" w:fill="00188F"/>
          </w:tcPr>
          <w:p w14:paraId="03074BB2" w14:textId="77777777" w:rsidR="00245554" w:rsidRDefault="00135932">
            <w:pPr>
              <w:pStyle w:val="ProductList-TableBody"/>
            </w:pPr>
            <w:r>
              <w:rPr>
                <w:color w:val="FFFFFF"/>
              </w:rPr>
              <w:t>Online Services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49EFA057" w14:textId="77777777" w:rsidR="00245554" w:rsidRDefault="00135932">
            <w:pPr>
              <w:pStyle w:val="ProductList-TableBody"/>
              <w:jc w:val="center"/>
            </w:pPr>
            <w:r>
              <w:rPr>
                <w:color w:val="FFFFFF"/>
              </w:rPr>
              <w:t>Point</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08E6F7B0" w14:textId="77777777" w:rsidR="00245554" w:rsidRDefault="00135932">
            <w:pPr>
              <w:pStyle w:val="ProductList-TableBody"/>
              <w:jc w:val="center"/>
            </w:pPr>
            <w:r>
              <w:rPr>
                <w:color w:val="FFFFFF"/>
              </w:rPr>
              <w:t>OL</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1FB8C965" w14:textId="77777777" w:rsidR="00245554" w:rsidRDefault="00135932">
            <w:pPr>
              <w:pStyle w:val="ProductList-TableBody"/>
              <w:jc w:val="center"/>
            </w:pPr>
            <w:r>
              <w:rPr>
                <w:color w:val="FFFFFF"/>
              </w:rPr>
              <w:t>S/S+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0F12F2D9" w14:textId="77777777" w:rsidR="00245554" w:rsidRDefault="00135932">
            <w:pPr>
              <w:pStyle w:val="ProductList-TableBody"/>
              <w:jc w:val="center"/>
            </w:pPr>
            <w:r>
              <w:rPr>
                <w:color w:val="FFFFFF"/>
              </w:rPr>
              <w:t>MPSA</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4FB296D" w14:textId="77777777" w:rsidR="00245554" w:rsidRDefault="00135932">
            <w:pPr>
              <w:pStyle w:val="ProductList-TableBody"/>
              <w:jc w:val="center"/>
            </w:pPr>
            <w:r>
              <w:rPr>
                <w:color w:val="FFFFFF"/>
              </w:rPr>
              <w:t>OV/OVS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12711617" w14:textId="77777777" w:rsidR="00245554" w:rsidRDefault="00135932">
            <w:pPr>
              <w:pStyle w:val="ProductList-TableBody"/>
              <w:jc w:val="center"/>
            </w:pPr>
            <w:r>
              <w:rPr>
                <w:color w:val="FFFFFF"/>
              </w:rPr>
              <w:t>EA/EAS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17691B84" w14:textId="77777777" w:rsidR="00245554" w:rsidRDefault="00135932">
            <w:pPr>
              <w:pStyle w:val="ProductList-TableBody"/>
              <w:jc w:val="center"/>
            </w:pPr>
            <w:r>
              <w:rPr>
                <w:color w:val="FFFFFF"/>
              </w:rPr>
              <w:t>OVS-ES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36516268" w14:textId="77777777" w:rsidR="00245554" w:rsidRDefault="00135932">
            <w:pPr>
              <w:pStyle w:val="ProductList-TableBody"/>
              <w:jc w:val="center"/>
            </w:pPr>
            <w:r>
              <w:rPr>
                <w:color w:val="FFFFFF"/>
              </w:rPr>
              <w:t>EES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B39063F" w14:textId="77777777" w:rsidR="00245554" w:rsidRDefault="00135932">
            <w:pPr>
              <w:pStyle w:val="ProductList-TableBody"/>
              <w:jc w:val="center"/>
            </w:pPr>
            <w:r>
              <w:rPr>
                <w:color w:val="FFFFFF"/>
              </w:rPr>
              <w:t>CSP</w:t>
            </w:r>
          </w:p>
        </w:tc>
      </w:tr>
      <w:tr w:rsidR="00245554" w14:paraId="02D9EABD" w14:textId="77777777">
        <w:tc>
          <w:tcPr>
            <w:tcW w:w="4660" w:type="dxa"/>
            <w:tcBorders>
              <w:top w:val="single" w:sz="4" w:space="0" w:color="FFFFFF"/>
              <w:left w:val="single" w:sz="4" w:space="0" w:color="FFFFFF"/>
              <w:bottom w:val="dashed" w:sz="4" w:space="0" w:color="BFBFBF"/>
              <w:right w:val="single" w:sz="4" w:space="0" w:color="FFFFFF"/>
            </w:tcBorders>
          </w:tcPr>
          <w:p w14:paraId="07F7E0B6" w14:textId="77777777" w:rsidR="00245554" w:rsidRDefault="00135932">
            <w:pPr>
              <w:pStyle w:val="ProductList-TableBody"/>
            </w:pPr>
            <w:r>
              <w:t>SQL Server Standard (2 pack of Core Licenses)</w:t>
            </w:r>
          </w:p>
        </w:tc>
        <w:tc>
          <w:tcPr>
            <w:tcW w:w="740" w:type="dxa"/>
            <w:tcBorders>
              <w:top w:val="single" w:sz="4" w:space="0" w:color="FFFFFF"/>
              <w:left w:val="single" w:sz="4" w:space="0" w:color="FFFFFF"/>
              <w:bottom w:val="dashed" w:sz="4" w:space="0" w:color="BFBFBF"/>
              <w:right w:val="single" w:sz="4" w:space="0" w:color="FFFFFF"/>
            </w:tcBorders>
          </w:tcPr>
          <w:p w14:paraId="4B746A74"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C24B0CB"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69F2E9E"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3CC3932"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CBAE5D1"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90F54AC"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C302AD7"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EE86A93"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054D559C" w14:textId="77777777" w:rsidR="00245554" w:rsidRDefault="00135932">
            <w:pPr>
              <w:pStyle w:val="ProductList-TableBody"/>
              <w:jc w:val="center"/>
            </w:pPr>
            <w:r>
              <w:t xml:space="preserve"> </w:t>
            </w:r>
          </w:p>
        </w:tc>
      </w:tr>
      <w:tr w:rsidR="00245554" w14:paraId="72BD469F" w14:textId="77777777">
        <w:tc>
          <w:tcPr>
            <w:tcW w:w="4660" w:type="dxa"/>
            <w:tcBorders>
              <w:top w:val="dashed" w:sz="4" w:space="0" w:color="BFBFBF"/>
              <w:left w:val="single" w:sz="4" w:space="0" w:color="FFFFFF"/>
              <w:bottom w:val="dashed" w:sz="4" w:space="0" w:color="BFBFBF"/>
              <w:right w:val="single" w:sz="4" w:space="0" w:color="FFFFFF"/>
            </w:tcBorders>
          </w:tcPr>
          <w:p w14:paraId="7D0EF673" w14:textId="77777777" w:rsidR="00245554" w:rsidRDefault="00135932">
            <w:pPr>
              <w:pStyle w:val="ProductList-TableBody"/>
            </w:pPr>
            <w:r>
              <w:t>SQL Server Enterprise Core (2 pack of Core Licenses)</w:t>
            </w:r>
          </w:p>
        </w:tc>
        <w:tc>
          <w:tcPr>
            <w:tcW w:w="740" w:type="dxa"/>
            <w:tcBorders>
              <w:top w:val="dashed" w:sz="4" w:space="0" w:color="BFBFBF"/>
              <w:left w:val="single" w:sz="4" w:space="0" w:color="FFFFFF"/>
              <w:bottom w:val="dashed" w:sz="4" w:space="0" w:color="BFBFBF"/>
              <w:right w:val="single" w:sz="4" w:space="0" w:color="FFFFFF"/>
            </w:tcBorders>
          </w:tcPr>
          <w:p w14:paraId="421196E9"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7D7403D"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7C82499"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430E384"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29501F0"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9783CDD"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4C3BA9B"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3DAC1B8"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2A46A1E3" w14:textId="77777777" w:rsidR="00245554" w:rsidRDefault="00135932">
            <w:pPr>
              <w:pStyle w:val="ProductList-TableBody"/>
              <w:jc w:val="center"/>
            </w:pPr>
            <w:r>
              <w:t xml:space="preserve"> </w:t>
            </w:r>
          </w:p>
        </w:tc>
      </w:tr>
      <w:tr w:rsidR="00245554" w14:paraId="26308686" w14:textId="77777777">
        <w:tc>
          <w:tcPr>
            <w:tcW w:w="4660" w:type="dxa"/>
            <w:tcBorders>
              <w:top w:val="dashed" w:sz="4" w:space="0" w:color="BFBFBF"/>
              <w:left w:val="single" w:sz="4" w:space="0" w:color="FFFFFF"/>
              <w:bottom w:val="dashed" w:sz="4" w:space="0" w:color="BFBFBF"/>
              <w:right w:val="single" w:sz="4" w:space="0" w:color="FFFFFF"/>
            </w:tcBorders>
          </w:tcPr>
          <w:p w14:paraId="624B34B3" w14:textId="77777777" w:rsidR="00245554" w:rsidRDefault="00135932">
            <w:pPr>
              <w:pStyle w:val="ProductList-TableBody"/>
            </w:pPr>
            <w:r>
              <w:t>Windows Server Standard (8 pack of Core Licenses)</w:t>
            </w:r>
          </w:p>
        </w:tc>
        <w:tc>
          <w:tcPr>
            <w:tcW w:w="740" w:type="dxa"/>
            <w:tcBorders>
              <w:top w:val="dashed" w:sz="4" w:space="0" w:color="BFBFBF"/>
              <w:left w:val="single" w:sz="4" w:space="0" w:color="FFFFFF"/>
              <w:bottom w:val="dashed" w:sz="4" w:space="0" w:color="BFBFBF"/>
              <w:right w:val="single" w:sz="4" w:space="0" w:color="FFFFFF"/>
            </w:tcBorders>
          </w:tcPr>
          <w:p w14:paraId="7A31A971"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E3E3BE6"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48CDD78"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B19022E"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975AAC1"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2247453"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B8F4F32"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3DE101A"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091C853F" w14:textId="77777777" w:rsidR="00245554" w:rsidRDefault="00135932">
            <w:pPr>
              <w:pStyle w:val="ProductList-TableBody"/>
              <w:jc w:val="center"/>
            </w:pPr>
            <w:r>
              <w:t xml:space="preserve"> </w:t>
            </w:r>
          </w:p>
        </w:tc>
      </w:tr>
      <w:tr w:rsidR="00245554" w14:paraId="6146DD63" w14:textId="77777777">
        <w:tc>
          <w:tcPr>
            <w:tcW w:w="4660" w:type="dxa"/>
            <w:tcBorders>
              <w:top w:val="dashed" w:sz="4" w:space="0" w:color="BFBFBF"/>
              <w:left w:val="single" w:sz="4" w:space="0" w:color="FFFFFF"/>
              <w:bottom w:val="dashed" w:sz="4" w:space="0" w:color="BFBFBF"/>
              <w:right w:val="single" w:sz="4" w:space="0" w:color="FFFFFF"/>
            </w:tcBorders>
          </w:tcPr>
          <w:p w14:paraId="2EA584D8" w14:textId="77777777" w:rsidR="00245554" w:rsidRDefault="00135932">
            <w:pPr>
              <w:pStyle w:val="ProductList-TableBody"/>
            </w:pPr>
            <w:r>
              <w:t>Windows Server CAL</w:t>
            </w:r>
          </w:p>
        </w:tc>
        <w:tc>
          <w:tcPr>
            <w:tcW w:w="740" w:type="dxa"/>
            <w:tcBorders>
              <w:top w:val="dashed" w:sz="4" w:space="0" w:color="BFBFBF"/>
              <w:left w:val="single" w:sz="4" w:space="0" w:color="FFFFFF"/>
              <w:bottom w:val="dashed" w:sz="4" w:space="0" w:color="BFBFBF"/>
              <w:right w:val="single" w:sz="4" w:space="0" w:color="FFFFFF"/>
            </w:tcBorders>
          </w:tcPr>
          <w:p w14:paraId="1EE614DC"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BBAECD9"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D1D3220"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418C1AD"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4CAF1B2"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8A73094"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0FF5B6F"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F63779B"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35F05DAF" w14:textId="77777777" w:rsidR="00245554" w:rsidRDefault="00135932">
            <w:pPr>
              <w:pStyle w:val="ProductList-TableBody"/>
              <w:jc w:val="center"/>
            </w:pPr>
            <w:r>
              <w:t xml:space="preserve"> </w:t>
            </w:r>
          </w:p>
        </w:tc>
      </w:tr>
      <w:tr w:rsidR="00245554" w14:paraId="311162BD" w14:textId="77777777">
        <w:tc>
          <w:tcPr>
            <w:tcW w:w="4660" w:type="dxa"/>
            <w:tcBorders>
              <w:top w:val="dashed" w:sz="4" w:space="0" w:color="BFBFBF"/>
              <w:left w:val="single" w:sz="4" w:space="0" w:color="FFFFFF"/>
              <w:bottom w:val="dashed" w:sz="4" w:space="0" w:color="BFBFBF"/>
              <w:right w:val="single" w:sz="4" w:space="0" w:color="FFFFFF"/>
            </w:tcBorders>
          </w:tcPr>
          <w:p w14:paraId="76A7FE7F" w14:textId="77777777" w:rsidR="00245554" w:rsidRDefault="00135932">
            <w:pPr>
              <w:pStyle w:val="ProductList-TableBody"/>
            </w:pPr>
            <w:r>
              <w:t>Windows Server Remote Desktop Services CAL (User)</w:t>
            </w:r>
          </w:p>
        </w:tc>
        <w:tc>
          <w:tcPr>
            <w:tcW w:w="740" w:type="dxa"/>
            <w:tcBorders>
              <w:top w:val="dashed" w:sz="4" w:space="0" w:color="BFBFBF"/>
              <w:left w:val="single" w:sz="4" w:space="0" w:color="FFFFFF"/>
              <w:bottom w:val="dashed" w:sz="4" w:space="0" w:color="BFBFBF"/>
              <w:right w:val="single" w:sz="4" w:space="0" w:color="FFFFFF"/>
            </w:tcBorders>
          </w:tcPr>
          <w:p w14:paraId="25DB3EAE"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7006C74"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64D96C7"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99E14B4"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08D1104"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ED26ED7"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9F30447"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AF7D262"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404EFB74" w14:textId="77777777" w:rsidR="00245554" w:rsidRDefault="00135932">
            <w:pPr>
              <w:pStyle w:val="ProductList-TableBody"/>
              <w:jc w:val="center"/>
            </w:pPr>
            <w:r>
              <w:t xml:space="preserve"> </w:t>
            </w:r>
          </w:p>
        </w:tc>
      </w:tr>
      <w:tr w:rsidR="00245554" w14:paraId="599FD7DC" w14:textId="77777777">
        <w:tc>
          <w:tcPr>
            <w:tcW w:w="4660" w:type="dxa"/>
            <w:tcBorders>
              <w:top w:val="dashed" w:sz="4" w:space="0" w:color="BFBFBF"/>
              <w:left w:val="single" w:sz="4" w:space="0" w:color="FFFFFF"/>
              <w:bottom w:val="dashed" w:sz="4" w:space="0" w:color="BFBFBF"/>
              <w:right w:val="single" w:sz="4" w:space="0" w:color="FFFFFF"/>
            </w:tcBorders>
          </w:tcPr>
          <w:p w14:paraId="0305BF16" w14:textId="77777777" w:rsidR="00245554" w:rsidRDefault="00135932">
            <w:pPr>
              <w:pStyle w:val="ProductList-TableBody"/>
            </w:pPr>
            <w:r>
              <w:t>Windows Server Active Directory Rights Management Services CAL</w:t>
            </w:r>
          </w:p>
        </w:tc>
        <w:tc>
          <w:tcPr>
            <w:tcW w:w="740" w:type="dxa"/>
            <w:tcBorders>
              <w:top w:val="dashed" w:sz="4" w:space="0" w:color="BFBFBF"/>
              <w:left w:val="single" w:sz="4" w:space="0" w:color="FFFFFF"/>
              <w:bottom w:val="dashed" w:sz="4" w:space="0" w:color="BFBFBF"/>
              <w:right w:val="single" w:sz="4" w:space="0" w:color="FFFFFF"/>
            </w:tcBorders>
          </w:tcPr>
          <w:p w14:paraId="0E805AFA"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D2EF433"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D5B2F08"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E280BF6"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15FD634"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4A949DB"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D831C8C"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9EACCFF" w14:textId="77777777" w:rsidR="00245554" w:rsidRDefault="00135932">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3FC73DEF" w14:textId="77777777" w:rsidR="00245554" w:rsidRDefault="00135932">
            <w:pPr>
              <w:pStyle w:val="ProductList-TableBody"/>
              <w:jc w:val="center"/>
            </w:pPr>
            <w:r>
              <w:t xml:space="preserve"> </w:t>
            </w:r>
          </w:p>
        </w:tc>
      </w:tr>
    </w:tbl>
    <w:p w14:paraId="6428EB2F" w14:textId="77777777" w:rsidR="00245554" w:rsidRDefault="00135932">
      <w:pPr>
        <w:pStyle w:val="ProductList-Body"/>
      </w:pPr>
      <w:r>
        <w:rPr>
          <w:i/>
        </w:rPr>
        <w:t>The above licenses will be additionally available through Microsoft Store for Business</w:t>
      </w:r>
      <w:r>
        <w:t>.</w:t>
      </w:r>
    </w:p>
    <w:p w14:paraId="10D3693B" w14:textId="77777777" w:rsidR="00245554" w:rsidRDefault="00135932">
      <w:pPr>
        <w:pStyle w:val="ProductList-Offering1SubSection"/>
        <w:outlineLvl w:val="2"/>
      </w:pPr>
      <w:bookmarkStart w:id="243" w:name="_Sec1248"/>
      <w:r>
        <w:t>2. Product Conditions</w:t>
      </w:r>
      <w:bookmarkEnd w:id="243"/>
    </w:p>
    <w:tbl>
      <w:tblPr>
        <w:tblStyle w:val="PURTable"/>
        <w:tblW w:w="0" w:type="dxa"/>
        <w:tblLook w:val="04A0" w:firstRow="1" w:lastRow="0" w:firstColumn="1" w:lastColumn="0" w:noHBand="0" w:noVBand="1"/>
      </w:tblPr>
      <w:tblGrid>
        <w:gridCol w:w="3589"/>
        <w:gridCol w:w="3603"/>
        <w:gridCol w:w="3598"/>
      </w:tblGrid>
      <w:tr w:rsidR="00245554" w14:paraId="2444DC8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978B947"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0">
              <w:r>
                <w:rPr>
                  <w:color w:val="00467F"/>
                  <w:u w:val="single"/>
                </w:rPr>
                <w:t>OST</w:t>
              </w:r>
            </w:hyperlink>
            <w:r>
              <w:t xml:space="preserve"> (when deployed on Customers Servers: </w:t>
            </w:r>
            <w:hyperlink w:anchor="_Sec537">
              <w:r>
                <w:rPr>
                  <w:color w:val="00467F"/>
                  <w:u w:val="single"/>
                </w:rPr>
                <w:t>Universal</w:t>
              </w:r>
            </w:hyperlink>
            <w:r>
              <w:t xml:space="preserve">, </w:t>
            </w:r>
            <w:hyperlink w:anchor="_Sec543">
              <w:r>
                <w:rPr>
                  <w:color w:val="00467F"/>
                  <w:u w:val="single"/>
                </w:rPr>
                <w:t>Per Core</w:t>
              </w:r>
            </w:hyperlink>
            <w:r>
              <w:t xml:space="preserve"> – SQL, </w:t>
            </w:r>
            <w:hyperlink w:anchor="_Sec541">
              <w:r>
                <w:rPr>
                  <w:color w:val="00467F"/>
                  <w:u w:val="single"/>
                </w:rPr>
                <w:t>Per Core/CAL</w:t>
              </w:r>
            </w:hyperlink>
            <w:r>
              <w:t xml:space="preserve"> – Windows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7689F27" w14:textId="77777777" w:rsidR="00245554" w:rsidRDefault="00135932">
            <w:pPr>
              <w:pStyle w:val="ProductList-TableBody"/>
            </w:pPr>
            <w:r>
              <w:rPr>
                <w:color w:val="404040"/>
              </w:rPr>
              <w:t>Product Pool: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3AE6427" w14:textId="77777777" w:rsidR="00245554" w:rsidRDefault="00135932">
            <w:pPr>
              <w:pStyle w:val="ProductList-TableBody"/>
            </w:pPr>
            <w:r>
              <w:rPr>
                <w:color w:val="404040"/>
              </w:rPr>
              <w:t>Extended Term Eligible: N/A</w:t>
            </w:r>
          </w:p>
        </w:tc>
      </w:tr>
      <w:tr w:rsidR="00245554" w14:paraId="1B46FD6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0CBD40D"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929705"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B8594E" w14:textId="77777777" w:rsidR="00245554" w:rsidRDefault="00135932">
            <w:pPr>
              <w:pStyle w:val="ProductList-TableBody"/>
            </w:pPr>
            <w:r>
              <w:rPr>
                <w:color w:val="404040"/>
              </w:rPr>
              <w:t>Promotions: N/A</w:t>
            </w:r>
          </w:p>
        </w:tc>
      </w:tr>
      <w:tr w:rsidR="00245554" w14:paraId="51453AE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D746EE1"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CE5706" w14:textId="77777777" w:rsidR="00245554" w:rsidRDefault="00135932">
            <w:pPr>
              <w:pStyle w:val="ProductList-TableBody"/>
            </w:pPr>
            <w:r>
              <w:rPr>
                <w:color w:val="404040"/>
              </w:rPr>
              <w:t>Reduction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ED5E3D" w14:textId="77777777" w:rsidR="00245554" w:rsidRDefault="00135932">
            <w:pPr>
              <w:pStyle w:val="ProductList-TableBody"/>
            </w:pPr>
            <w:r>
              <w:rPr>
                <w:color w:val="404040"/>
              </w:rPr>
              <w:t>Reduction Eligible (SCE): N/A</w:t>
            </w:r>
          </w:p>
        </w:tc>
      </w:tr>
      <w:tr w:rsidR="00245554" w14:paraId="3AD071D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F27E2C"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CDF4349" w14:textId="77777777" w:rsidR="00245554" w:rsidRDefault="00135932">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253789" w14:textId="77777777" w:rsidR="00245554" w:rsidRDefault="00135932">
            <w:pPr>
              <w:pStyle w:val="ProductList-TableBody"/>
            </w:pPr>
            <w:r>
              <w:t xml:space="preserve"> </w:t>
            </w:r>
          </w:p>
        </w:tc>
      </w:tr>
    </w:tbl>
    <w:p w14:paraId="69AB19E4" w14:textId="77777777" w:rsidR="00245554" w:rsidRDefault="00135932">
      <w:pPr>
        <w:pStyle w:val="ProductList-Body"/>
      </w:pPr>
      <w:r>
        <w:t xml:space="preserve"> </w:t>
      </w:r>
    </w:p>
    <w:p w14:paraId="640D3E28" w14:textId="77777777" w:rsidR="00245554" w:rsidRDefault="00135932">
      <w:pPr>
        <w:pStyle w:val="ProductList-ClauseHeading"/>
        <w:outlineLvl w:val="3"/>
      </w:pPr>
      <w:r>
        <w:lastRenderedPageBreak/>
        <w:t>2.1 Version Upgrade Rights</w:t>
      </w:r>
    </w:p>
    <w:p w14:paraId="6B1667CF" w14:textId="77777777" w:rsidR="00245554" w:rsidRDefault="00135932">
      <w:pPr>
        <w:pStyle w:val="ProductList-Body"/>
      </w:pPr>
      <w:r>
        <w:t xml:space="preserve">Customers with Server Subscriptions for Azure may use new versions released during the subscription period subject to the Use Rights in effect when those versions are released. Similarly, CAL and External Connector License Subscriptions for Azure permit access to new versions of the corresponding software released during the subscription period. </w:t>
      </w:r>
    </w:p>
    <w:p w14:paraId="559963E3" w14:textId="77777777" w:rsidR="00245554" w:rsidRDefault="00135932">
      <w:pPr>
        <w:pStyle w:val="ProductList-Body"/>
      </w:pPr>
      <w:r>
        <w:t xml:space="preserve"> </w:t>
      </w:r>
    </w:p>
    <w:p w14:paraId="7899E6AF" w14:textId="77777777" w:rsidR="00245554" w:rsidRDefault="00135932">
      <w:pPr>
        <w:pStyle w:val="ProductList-ClauseHeading"/>
        <w:outlineLvl w:val="3"/>
      </w:pPr>
      <w:r>
        <w:t>2.2 Deployment Options for Windows Server</w:t>
      </w:r>
    </w:p>
    <w:p w14:paraId="4333C501" w14:textId="77777777" w:rsidR="00245554" w:rsidRDefault="00135932">
      <w:pPr>
        <w:pStyle w:val="ProductList-SubClauseHeading"/>
        <w:outlineLvl w:val="4"/>
      </w:pPr>
      <w:r>
        <w:t>2.2.1 Using the Software on Microsoft Azure</w:t>
      </w:r>
    </w:p>
    <w:p w14:paraId="341993E7" w14:textId="77777777" w:rsidR="00245554" w:rsidRDefault="00135932">
      <w:pPr>
        <w:pStyle w:val="ProductList-BodyIndented"/>
      </w:pPr>
      <w:r>
        <w:t>If Customer uses Windows Server Virtual Machines on Microsoft Azure, Customer will not be charged for the usage of Windows Server but it must still pay for the cost of compute only (the “Base Instance”). Each set of 16 core licenses entitles Customer to use Windows Server on Microsoft Azure on up to 16 Virtual Cores allocated across two or fewer Azure Base Instances. Each additional set of 8 core licenses entitles use on up to 8 additional Virtual Cores and one Base Instance. Customer must indicate that it is using Windows Server under the Azure Hybrid Benefit for Windows Server when creating or configuring a virtual machine on Azure. The Online Services Terms govern use of Windows Server on Azure. During the term of its subscription, Customer may also use RDS CAL Subscriptions for Azure with Windows Server on Azure to permit access to RDS functionality or a graphical user interface hosted on Windows Server using RDS functionality or other technology.</w:t>
      </w:r>
    </w:p>
    <w:p w14:paraId="544BC4E8" w14:textId="77777777" w:rsidR="00245554" w:rsidRDefault="00135932">
      <w:pPr>
        <w:pStyle w:val="ProductList-BodyIndented"/>
      </w:pPr>
      <w:r>
        <w:t xml:space="preserve"> </w:t>
      </w:r>
    </w:p>
    <w:p w14:paraId="79CDD6C3" w14:textId="77777777" w:rsidR="00245554" w:rsidRDefault="00135932">
      <w:pPr>
        <w:pStyle w:val="ProductList-SubClauseHeading"/>
        <w:outlineLvl w:val="4"/>
      </w:pPr>
      <w:r>
        <w:t>2.2.2 Using the Software on Customer’s Servers</w:t>
      </w:r>
    </w:p>
    <w:p w14:paraId="68B4F8EA" w14:textId="77777777" w:rsidR="00245554" w:rsidRDefault="00135932">
      <w:pPr>
        <w:pStyle w:val="ProductList-BodyIndented"/>
      </w:pPr>
      <w:r>
        <w:t>Alternatively, Customer may use Windows Server on Servers dedicated to Customer’s use. In this case, Windows Server Standard Subscription for Azure licenses (core licenses, CALs and External Connector Licenses) provide the same rights as other volume licensing Windows Server Standard core licenses, CALs and External Connector Licenses, subject to the same terms and conditions as stated in “Use Rights” in the Windows Server product entry of the most current version of the Product Terms. During the term of its subscription, Customer is additionally granted rights equivalent to the rights provided to SA customers under Self-Hosting, Disaster Recovery, and for Semi-Annual Channel releases (subject to availability). Use of the software is subject to the same terms and conditions, except that the requirement for active SA is waived.</w:t>
      </w:r>
    </w:p>
    <w:p w14:paraId="01BE0F70" w14:textId="77777777" w:rsidR="00245554" w:rsidRDefault="00135932">
      <w:pPr>
        <w:pStyle w:val="ProductList-BodyIndented"/>
      </w:pPr>
      <w:r>
        <w:t xml:space="preserve"> </w:t>
      </w:r>
    </w:p>
    <w:p w14:paraId="7362FAC6" w14:textId="77777777" w:rsidR="00245554" w:rsidRDefault="00135932">
      <w:pPr>
        <w:pStyle w:val="ProductList-SubClauseHeading"/>
        <w:outlineLvl w:val="4"/>
      </w:pPr>
      <w:r>
        <w:t>2.2.3 Moving Server Workloads to Azure</w:t>
      </w:r>
    </w:p>
    <w:p w14:paraId="373B7BE3" w14:textId="77777777" w:rsidR="00245554" w:rsidRDefault="00135932">
      <w:pPr>
        <w:pStyle w:val="ProductList-BodyIndented"/>
      </w:pPr>
      <w:r>
        <w:t>Customer may not concurrently allocate Subscription for Azure licenses to Azure and Customer’s Servers, except on a one-time basis, for a period not to exceed 31 days, to allow Customer to migrate workloads from Servers dedicated to Customer’s use to Azure. Licenses are deemed “assigned to Azure” when Customer uses the software on Azure and may not be redeployed on Customer’s Servers for 90 days.</w:t>
      </w:r>
    </w:p>
    <w:p w14:paraId="000C8AE9" w14:textId="77777777" w:rsidR="00245554" w:rsidRDefault="00135932">
      <w:pPr>
        <w:pStyle w:val="ProductList-BodyIndented"/>
      </w:pPr>
      <w:r>
        <w:t xml:space="preserve"> </w:t>
      </w:r>
    </w:p>
    <w:p w14:paraId="7C39BF25" w14:textId="77777777" w:rsidR="00245554" w:rsidRDefault="00135932">
      <w:pPr>
        <w:pStyle w:val="ProductList-ClauseHeading"/>
        <w:outlineLvl w:val="3"/>
      </w:pPr>
      <w:r>
        <w:t>2.3 Deployment Options for SQL Server</w:t>
      </w:r>
    </w:p>
    <w:p w14:paraId="4E66D89E" w14:textId="77777777" w:rsidR="00245554" w:rsidRDefault="00135932">
      <w:pPr>
        <w:pStyle w:val="ProductList-SubClauseHeading"/>
        <w:outlineLvl w:val="4"/>
      </w:pPr>
      <w:r>
        <w:t>2.3.1 Using the Software on Microsoft Azure</w:t>
      </w:r>
    </w:p>
    <w:p w14:paraId="5A90F558" w14:textId="77777777" w:rsidR="00245554" w:rsidRDefault="00135932">
      <w:pPr>
        <w:pStyle w:val="ProductList-BodyIndented"/>
      </w:pPr>
      <w:r>
        <w:t>Customer may consume the Microsoft Azure Data Services identified in the table below in the indicated ratios. If a customer wishes to use Subscription for Azure core licenses to consume two or more Microsoft Azure Data Services, a separate set of licenses must be allocated for each service.</w:t>
      </w:r>
    </w:p>
    <w:tbl>
      <w:tblPr>
        <w:tblStyle w:val="PURTable0"/>
        <w:tblW w:w="0" w:type="dxa"/>
        <w:tblLook w:val="04A0" w:firstRow="1" w:lastRow="0" w:firstColumn="1" w:lastColumn="0" w:noHBand="0" w:noVBand="1"/>
      </w:tblPr>
      <w:tblGrid>
        <w:gridCol w:w="3095"/>
        <w:gridCol w:w="3732"/>
        <w:gridCol w:w="3613"/>
      </w:tblGrid>
      <w:tr w:rsidR="00245554" w14:paraId="3A972DCB" w14:textId="77777777">
        <w:trPr>
          <w:cnfStyle w:val="100000000000" w:firstRow="1" w:lastRow="0" w:firstColumn="0" w:lastColumn="0" w:oddVBand="0" w:evenVBand="0" w:oddHBand="0" w:evenHBand="0" w:firstRowFirstColumn="0" w:firstRowLastColumn="0" w:lastRowFirstColumn="0" w:lastRowLastColumn="0"/>
        </w:trPr>
        <w:tc>
          <w:tcPr>
            <w:tcW w:w="3540" w:type="dxa"/>
            <w:tcBorders>
              <w:right w:val="single" w:sz="4" w:space="0" w:color="6E6E6E"/>
            </w:tcBorders>
            <w:shd w:val="clear" w:color="auto" w:fill="0070C0"/>
          </w:tcPr>
          <w:p w14:paraId="062129E8" w14:textId="77777777" w:rsidR="00245554" w:rsidRDefault="00135932">
            <w:pPr>
              <w:pStyle w:val="ProductList-TableBody"/>
            </w:pPr>
            <w:r>
              <w:rPr>
                <w:color w:val="FFFFFF"/>
              </w:rPr>
              <w:t>Qualified License</w:t>
            </w:r>
          </w:p>
        </w:tc>
        <w:tc>
          <w:tcPr>
            <w:tcW w:w="4280" w:type="dxa"/>
            <w:tcBorders>
              <w:left w:val="single" w:sz="4" w:space="0" w:color="6E6E6E"/>
              <w:bottom w:val="none" w:sz="4" w:space="0" w:color="6E6E6E"/>
              <w:right w:val="single" w:sz="4" w:space="0" w:color="6E6E6E"/>
            </w:tcBorders>
            <w:shd w:val="clear" w:color="auto" w:fill="0070C0"/>
          </w:tcPr>
          <w:p w14:paraId="41516333" w14:textId="77777777" w:rsidR="00245554" w:rsidRDefault="00135932">
            <w:pPr>
              <w:pStyle w:val="ProductList-TableBody"/>
            </w:pPr>
            <w:r>
              <w:rPr>
                <w:color w:val="FFFFFF"/>
              </w:rPr>
              <w:t>Microsoft Azure Data Service</w:t>
            </w:r>
          </w:p>
        </w:tc>
        <w:tc>
          <w:tcPr>
            <w:tcW w:w="4160" w:type="dxa"/>
            <w:tcBorders>
              <w:left w:val="single" w:sz="4" w:space="0" w:color="6E6E6E"/>
            </w:tcBorders>
            <w:shd w:val="clear" w:color="auto" w:fill="0070C0"/>
          </w:tcPr>
          <w:p w14:paraId="6A578506" w14:textId="77777777" w:rsidR="00245554" w:rsidRDefault="00135932">
            <w:pPr>
              <w:pStyle w:val="ProductList-TableBody"/>
            </w:pPr>
            <w:r>
              <w:rPr>
                <w:color w:val="FFFFFF"/>
              </w:rPr>
              <w:t>Ratio of Qualified Licenses to Azure vCores</w:t>
            </w:r>
          </w:p>
        </w:tc>
      </w:tr>
      <w:tr w:rsidR="00245554" w14:paraId="49E54479" w14:textId="77777777">
        <w:tc>
          <w:tcPr>
            <w:tcW w:w="3540" w:type="dxa"/>
            <w:tcBorders>
              <w:left w:val="single" w:sz="4" w:space="0" w:color="6E6E6E"/>
              <w:bottom w:val="none" w:sz="4" w:space="0" w:color="6E6E6E"/>
              <w:right w:val="single" w:sz="4" w:space="0" w:color="6E6E6E"/>
            </w:tcBorders>
          </w:tcPr>
          <w:p w14:paraId="54C48CD3" w14:textId="77777777" w:rsidR="00245554" w:rsidRDefault="00135932">
            <w:pPr>
              <w:pStyle w:val="ProductList-TableBody"/>
            </w:pPr>
            <w:r>
              <w:t>SQL Server Enterprise (Core)</w:t>
            </w:r>
          </w:p>
        </w:tc>
        <w:tc>
          <w:tcPr>
            <w:tcW w:w="4280" w:type="dxa"/>
            <w:tcBorders>
              <w:top w:val="none" w:sz="4" w:space="0" w:color="6E6E6E"/>
              <w:left w:val="single" w:sz="4" w:space="0" w:color="6E6E6E"/>
              <w:right w:val="single" w:sz="4" w:space="0" w:color="6E6E6E"/>
            </w:tcBorders>
          </w:tcPr>
          <w:p w14:paraId="135B70D1" w14:textId="77777777" w:rsidR="00245554" w:rsidRDefault="00135932">
            <w:pPr>
              <w:pStyle w:val="ProductList-TableBody"/>
            </w:pPr>
            <w:r>
              <w:t>Azure SQL Database (Managed Instance, Elastic Pool and Single Database) – General Purpose</w:t>
            </w:r>
          </w:p>
        </w:tc>
        <w:tc>
          <w:tcPr>
            <w:tcW w:w="4160" w:type="dxa"/>
            <w:tcBorders>
              <w:left w:val="single" w:sz="4" w:space="0" w:color="6E6E6E"/>
              <w:bottom w:val="single" w:sz="4" w:space="0" w:color="6E6E6E"/>
              <w:right w:val="single" w:sz="4" w:space="0" w:color="6E6E6E"/>
            </w:tcBorders>
          </w:tcPr>
          <w:p w14:paraId="3603C690" w14:textId="77777777" w:rsidR="00245554" w:rsidRDefault="00135932">
            <w:pPr>
              <w:pStyle w:val="ProductList-TableBody"/>
            </w:pPr>
            <w:r>
              <w:t>1 Core License:4 vCores</w:t>
            </w:r>
          </w:p>
        </w:tc>
      </w:tr>
      <w:tr w:rsidR="00245554" w14:paraId="4E8142CE" w14:textId="77777777">
        <w:tc>
          <w:tcPr>
            <w:tcW w:w="3540" w:type="dxa"/>
            <w:tcBorders>
              <w:top w:val="none" w:sz="4" w:space="0" w:color="6E6E6E"/>
              <w:left w:val="single" w:sz="4" w:space="0" w:color="6E6E6E"/>
              <w:bottom w:val="none" w:sz="4" w:space="0" w:color="6E6E6E"/>
            </w:tcBorders>
          </w:tcPr>
          <w:p w14:paraId="7B80BEB4" w14:textId="77777777" w:rsidR="00245554" w:rsidRDefault="00135932">
            <w:pPr>
              <w:pStyle w:val="ProductList-TableBody"/>
            </w:pPr>
            <w:r>
              <w:t xml:space="preserve"> </w:t>
            </w:r>
          </w:p>
        </w:tc>
        <w:tc>
          <w:tcPr>
            <w:tcW w:w="4280" w:type="dxa"/>
          </w:tcPr>
          <w:p w14:paraId="1520FD0C" w14:textId="77777777" w:rsidR="00245554" w:rsidRDefault="00135932">
            <w:pPr>
              <w:pStyle w:val="ProductList-TableBody"/>
            </w:pPr>
            <w:r>
              <w:t xml:space="preserve">Azure SQL Database (Managed Instance, Elastic Pool and Single Database) – Business Critical </w:t>
            </w:r>
          </w:p>
        </w:tc>
        <w:tc>
          <w:tcPr>
            <w:tcW w:w="4160" w:type="dxa"/>
            <w:tcBorders>
              <w:top w:val="single" w:sz="4" w:space="0" w:color="6E6E6E"/>
              <w:bottom w:val="single" w:sz="4" w:space="0" w:color="6E6E6E"/>
              <w:right w:val="single" w:sz="4" w:space="0" w:color="6E6E6E"/>
            </w:tcBorders>
          </w:tcPr>
          <w:p w14:paraId="2D98805D" w14:textId="77777777" w:rsidR="00245554" w:rsidRDefault="00135932">
            <w:pPr>
              <w:pStyle w:val="ProductList-TableBody"/>
            </w:pPr>
            <w:r>
              <w:t>1 Core License:1 vCore</w:t>
            </w:r>
          </w:p>
        </w:tc>
      </w:tr>
      <w:tr w:rsidR="00245554" w14:paraId="65543BBE" w14:textId="77777777">
        <w:tc>
          <w:tcPr>
            <w:tcW w:w="3540" w:type="dxa"/>
            <w:tcBorders>
              <w:top w:val="none" w:sz="4" w:space="0" w:color="6E6E6E"/>
              <w:left w:val="single" w:sz="4" w:space="0" w:color="6E6E6E"/>
              <w:bottom w:val="none" w:sz="4" w:space="0" w:color="6E6E6E"/>
            </w:tcBorders>
          </w:tcPr>
          <w:p w14:paraId="4FECBC91" w14:textId="77777777" w:rsidR="00245554" w:rsidRDefault="00135932">
            <w:pPr>
              <w:pStyle w:val="ProductList-TableBody"/>
            </w:pPr>
            <w:r>
              <w:t xml:space="preserve"> </w:t>
            </w:r>
          </w:p>
        </w:tc>
        <w:tc>
          <w:tcPr>
            <w:tcW w:w="4280" w:type="dxa"/>
          </w:tcPr>
          <w:p w14:paraId="480AD773" w14:textId="77777777" w:rsidR="00245554" w:rsidRDefault="00135932">
            <w:pPr>
              <w:pStyle w:val="ProductList-TableBody"/>
            </w:pPr>
            <w:r>
              <w:t>Azure Data Factory SQL Server Integration Services (Enterprise)</w:t>
            </w:r>
          </w:p>
        </w:tc>
        <w:tc>
          <w:tcPr>
            <w:tcW w:w="4160" w:type="dxa"/>
            <w:tcBorders>
              <w:top w:val="single" w:sz="4" w:space="0" w:color="6E6E6E"/>
              <w:bottom w:val="single" w:sz="4" w:space="0" w:color="6E6E6E"/>
              <w:right w:val="single" w:sz="4" w:space="0" w:color="6E6E6E"/>
            </w:tcBorders>
          </w:tcPr>
          <w:p w14:paraId="62F82946" w14:textId="77777777" w:rsidR="00245554" w:rsidRDefault="00135932">
            <w:pPr>
              <w:pStyle w:val="ProductList-TableBody"/>
            </w:pPr>
            <w:r>
              <w:t>1 Core License:1 vCore</w:t>
            </w:r>
          </w:p>
        </w:tc>
      </w:tr>
      <w:tr w:rsidR="00245554" w14:paraId="33192230" w14:textId="77777777">
        <w:tc>
          <w:tcPr>
            <w:tcW w:w="3540" w:type="dxa"/>
            <w:tcBorders>
              <w:top w:val="none" w:sz="4" w:space="0" w:color="6E6E6E"/>
              <w:left w:val="single" w:sz="4" w:space="0" w:color="6E6E6E"/>
              <w:bottom w:val="none" w:sz="4" w:space="0" w:color="6E6E6E"/>
            </w:tcBorders>
          </w:tcPr>
          <w:p w14:paraId="6B84D5A4" w14:textId="77777777" w:rsidR="00245554" w:rsidRDefault="00135932">
            <w:pPr>
              <w:pStyle w:val="ProductList-TableBody"/>
            </w:pPr>
            <w:r>
              <w:t xml:space="preserve"> </w:t>
            </w:r>
          </w:p>
        </w:tc>
        <w:tc>
          <w:tcPr>
            <w:tcW w:w="4280" w:type="dxa"/>
          </w:tcPr>
          <w:p w14:paraId="6204EAD0" w14:textId="77777777" w:rsidR="00245554" w:rsidRDefault="00135932">
            <w:pPr>
              <w:pStyle w:val="ProductList-TableBody"/>
            </w:pPr>
            <w:r>
              <w:t>Azure SQL Database (Managed Instance and Single Database) - Hyperscale</w:t>
            </w:r>
          </w:p>
        </w:tc>
        <w:tc>
          <w:tcPr>
            <w:tcW w:w="4160" w:type="dxa"/>
            <w:tcBorders>
              <w:top w:val="single" w:sz="4" w:space="0" w:color="6E6E6E"/>
              <w:bottom w:val="single" w:sz="4" w:space="0" w:color="6E6E6E"/>
              <w:right w:val="single" w:sz="4" w:space="0" w:color="6E6E6E"/>
            </w:tcBorders>
          </w:tcPr>
          <w:p w14:paraId="71B11FAD" w14:textId="77777777" w:rsidR="00245554" w:rsidRDefault="00135932">
            <w:pPr>
              <w:pStyle w:val="ProductList-TableBody"/>
            </w:pPr>
            <w:r>
              <w:t>1 Core License:4 vCore</w:t>
            </w:r>
          </w:p>
        </w:tc>
      </w:tr>
      <w:tr w:rsidR="00245554" w14:paraId="76B6C186" w14:textId="77777777">
        <w:tc>
          <w:tcPr>
            <w:tcW w:w="3540" w:type="dxa"/>
            <w:tcBorders>
              <w:top w:val="none" w:sz="4" w:space="0" w:color="6E6E6E"/>
              <w:left w:val="single" w:sz="4" w:space="0" w:color="6E6E6E"/>
              <w:bottom w:val="single" w:sz="4" w:space="0" w:color="6E6E6E"/>
            </w:tcBorders>
          </w:tcPr>
          <w:p w14:paraId="66416C78" w14:textId="77777777" w:rsidR="00245554" w:rsidRDefault="00135932">
            <w:pPr>
              <w:pStyle w:val="ProductList-TableBody"/>
            </w:pPr>
            <w:r>
              <w:t xml:space="preserve"> </w:t>
            </w:r>
          </w:p>
        </w:tc>
        <w:tc>
          <w:tcPr>
            <w:tcW w:w="4280" w:type="dxa"/>
          </w:tcPr>
          <w:p w14:paraId="76EB1A0C" w14:textId="77777777" w:rsidR="00245554" w:rsidRDefault="00135932">
            <w:pPr>
              <w:pStyle w:val="ProductList-TableBody"/>
            </w:pPr>
            <w:r>
              <w:t>SQL Server Enterprise Virtual Machines</w:t>
            </w:r>
          </w:p>
        </w:tc>
        <w:tc>
          <w:tcPr>
            <w:tcW w:w="4160" w:type="dxa"/>
            <w:tcBorders>
              <w:top w:val="single" w:sz="4" w:space="0" w:color="6E6E6E"/>
              <w:bottom w:val="single" w:sz="4" w:space="0" w:color="6E6E6E"/>
              <w:right w:val="single" w:sz="4" w:space="0" w:color="6E6E6E"/>
            </w:tcBorders>
          </w:tcPr>
          <w:p w14:paraId="34533220" w14:textId="77777777" w:rsidR="00245554" w:rsidRDefault="00135932">
            <w:pPr>
              <w:pStyle w:val="ProductList-TableBody"/>
            </w:pPr>
            <w:r>
              <w:t>1 Core License</w:t>
            </w:r>
            <w:r>
              <w:rPr>
                <w:vertAlign w:val="superscript"/>
              </w:rPr>
              <w:t>1</w:t>
            </w:r>
            <w:r>
              <w:t>:1 vCore</w:t>
            </w:r>
          </w:p>
        </w:tc>
      </w:tr>
      <w:tr w:rsidR="00245554" w14:paraId="1A901539" w14:textId="77777777">
        <w:tc>
          <w:tcPr>
            <w:tcW w:w="3540" w:type="dxa"/>
            <w:tcBorders>
              <w:top w:val="single" w:sz="4" w:space="0" w:color="6E6E6E"/>
              <w:left w:val="single" w:sz="4" w:space="0" w:color="6E6E6E"/>
              <w:bottom w:val="none" w:sz="4" w:space="0" w:color="6E6E6E"/>
            </w:tcBorders>
          </w:tcPr>
          <w:p w14:paraId="5C2B31F5" w14:textId="77777777" w:rsidR="00245554" w:rsidRDefault="00135932">
            <w:pPr>
              <w:pStyle w:val="ProductList-TableBody"/>
            </w:pPr>
            <w:r>
              <w:t>SQL Server Standard (Core)</w:t>
            </w:r>
          </w:p>
        </w:tc>
        <w:tc>
          <w:tcPr>
            <w:tcW w:w="4280" w:type="dxa"/>
          </w:tcPr>
          <w:p w14:paraId="00285CA6" w14:textId="77777777" w:rsidR="00245554" w:rsidRDefault="00135932">
            <w:pPr>
              <w:pStyle w:val="ProductList-TableBody"/>
            </w:pPr>
            <w:r>
              <w:t>Azure SQL Database (Managed Instance, Elastic Pool and Single Database) – General Purpose</w:t>
            </w:r>
          </w:p>
        </w:tc>
        <w:tc>
          <w:tcPr>
            <w:tcW w:w="4160" w:type="dxa"/>
            <w:tcBorders>
              <w:top w:val="single" w:sz="4" w:space="0" w:color="6E6E6E"/>
              <w:bottom w:val="single" w:sz="4" w:space="0" w:color="6E6E6E"/>
              <w:right w:val="single" w:sz="4" w:space="0" w:color="6E6E6E"/>
            </w:tcBorders>
          </w:tcPr>
          <w:p w14:paraId="2776FB36" w14:textId="77777777" w:rsidR="00245554" w:rsidRDefault="00135932">
            <w:pPr>
              <w:pStyle w:val="ProductList-TableBody"/>
            </w:pPr>
            <w:r>
              <w:t>1 Core License:1 vCore</w:t>
            </w:r>
          </w:p>
        </w:tc>
      </w:tr>
      <w:tr w:rsidR="00245554" w14:paraId="252BD6F3" w14:textId="77777777">
        <w:tc>
          <w:tcPr>
            <w:tcW w:w="3540" w:type="dxa"/>
            <w:tcBorders>
              <w:top w:val="none" w:sz="4" w:space="0" w:color="6E6E6E"/>
              <w:left w:val="single" w:sz="4" w:space="0" w:color="6E6E6E"/>
              <w:bottom w:val="none" w:sz="4" w:space="0" w:color="6E6E6E"/>
            </w:tcBorders>
          </w:tcPr>
          <w:p w14:paraId="248ADBF6" w14:textId="77777777" w:rsidR="00245554" w:rsidRDefault="00135932">
            <w:pPr>
              <w:pStyle w:val="ProductList-TableBody"/>
            </w:pPr>
            <w:r>
              <w:t xml:space="preserve"> </w:t>
            </w:r>
          </w:p>
        </w:tc>
        <w:tc>
          <w:tcPr>
            <w:tcW w:w="4280" w:type="dxa"/>
          </w:tcPr>
          <w:p w14:paraId="7E25454E" w14:textId="77777777" w:rsidR="00245554" w:rsidRDefault="00135932">
            <w:pPr>
              <w:pStyle w:val="ProductList-TableBody"/>
            </w:pPr>
            <w:r>
              <w:t>Azure Data Factory SQL Server Integration Services (Standard)</w:t>
            </w:r>
          </w:p>
        </w:tc>
        <w:tc>
          <w:tcPr>
            <w:tcW w:w="4160" w:type="dxa"/>
            <w:tcBorders>
              <w:top w:val="single" w:sz="4" w:space="0" w:color="6E6E6E"/>
              <w:bottom w:val="single" w:sz="4" w:space="0" w:color="6E6E6E"/>
              <w:right w:val="single" w:sz="4" w:space="0" w:color="6E6E6E"/>
            </w:tcBorders>
          </w:tcPr>
          <w:p w14:paraId="76E0B27A" w14:textId="77777777" w:rsidR="00245554" w:rsidRDefault="00135932">
            <w:pPr>
              <w:pStyle w:val="ProductList-TableBody"/>
            </w:pPr>
            <w:r>
              <w:t>1 Core License:1 vCore</w:t>
            </w:r>
          </w:p>
        </w:tc>
      </w:tr>
      <w:tr w:rsidR="00245554" w14:paraId="479FF083" w14:textId="77777777">
        <w:tc>
          <w:tcPr>
            <w:tcW w:w="3540" w:type="dxa"/>
            <w:tcBorders>
              <w:top w:val="none" w:sz="4" w:space="0" w:color="6E6E6E"/>
              <w:left w:val="single" w:sz="4" w:space="0" w:color="6E6E6E"/>
              <w:bottom w:val="none" w:sz="4" w:space="0" w:color="6E6E6E"/>
            </w:tcBorders>
          </w:tcPr>
          <w:p w14:paraId="1DE20005" w14:textId="77777777" w:rsidR="00245554" w:rsidRDefault="00135932">
            <w:pPr>
              <w:pStyle w:val="ProductList-TableBody"/>
            </w:pPr>
            <w:r>
              <w:t xml:space="preserve"> </w:t>
            </w:r>
          </w:p>
        </w:tc>
        <w:tc>
          <w:tcPr>
            <w:tcW w:w="4280" w:type="dxa"/>
          </w:tcPr>
          <w:p w14:paraId="02278E32" w14:textId="77777777" w:rsidR="00245554" w:rsidRDefault="00135932">
            <w:pPr>
              <w:pStyle w:val="ProductList-TableBody"/>
            </w:pPr>
            <w:r>
              <w:t>Azure SQL Database (Managed Instance and Single Database) - Hyperscale</w:t>
            </w:r>
          </w:p>
        </w:tc>
        <w:tc>
          <w:tcPr>
            <w:tcW w:w="4160" w:type="dxa"/>
            <w:tcBorders>
              <w:top w:val="single" w:sz="4" w:space="0" w:color="6E6E6E"/>
              <w:bottom w:val="single" w:sz="4" w:space="0" w:color="6E6E6E"/>
              <w:right w:val="single" w:sz="4" w:space="0" w:color="6E6E6E"/>
            </w:tcBorders>
          </w:tcPr>
          <w:p w14:paraId="4286C77D" w14:textId="77777777" w:rsidR="00245554" w:rsidRDefault="00135932">
            <w:pPr>
              <w:pStyle w:val="ProductList-TableBody"/>
            </w:pPr>
            <w:r>
              <w:t>1 Core License: 1 vCore</w:t>
            </w:r>
          </w:p>
        </w:tc>
      </w:tr>
      <w:tr w:rsidR="00245554" w14:paraId="27EEE045" w14:textId="77777777">
        <w:tc>
          <w:tcPr>
            <w:tcW w:w="3540" w:type="dxa"/>
            <w:tcBorders>
              <w:top w:val="none" w:sz="4" w:space="0" w:color="6E6E6E"/>
              <w:left w:val="single" w:sz="4" w:space="0" w:color="6E6E6E"/>
              <w:bottom w:val="single" w:sz="4" w:space="0" w:color="6E6E6E"/>
            </w:tcBorders>
          </w:tcPr>
          <w:p w14:paraId="5DDAA3DC" w14:textId="77777777" w:rsidR="00245554" w:rsidRDefault="00135932">
            <w:pPr>
              <w:pStyle w:val="ProductList-TableBody"/>
            </w:pPr>
            <w:r>
              <w:t xml:space="preserve"> </w:t>
            </w:r>
          </w:p>
        </w:tc>
        <w:tc>
          <w:tcPr>
            <w:tcW w:w="4280" w:type="dxa"/>
          </w:tcPr>
          <w:p w14:paraId="27CD19B2" w14:textId="77777777" w:rsidR="00245554" w:rsidRDefault="00135932">
            <w:pPr>
              <w:pStyle w:val="ProductList-TableBody"/>
            </w:pPr>
            <w:r>
              <w:t>SQL Server Standard Virtual Machines</w:t>
            </w:r>
          </w:p>
        </w:tc>
        <w:tc>
          <w:tcPr>
            <w:tcW w:w="4160" w:type="dxa"/>
            <w:tcBorders>
              <w:top w:val="single" w:sz="4" w:space="0" w:color="6E6E6E"/>
              <w:bottom w:val="single" w:sz="4" w:space="0" w:color="6E6E6E"/>
              <w:right w:val="single" w:sz="4" w:space="0" w:color="6E6E6E"/>
            </w:tcBorders>
          </w:tcPr>
          <w:p w14:paraId="025F954A" w14:textId="77777777" w:rsidR="00245554" w:rsidRDefault="00135932">
            <w:pPr>
              <w:pStyle w:val="ProductList-TableBody"/>
            </w:pPr>
            <w:r>
              <w:t>1 Core License</w:t>
            </w:r>
            <w:r>
              <w:rPr>
                <w:vertAlign w:val="superscript"/>
              </w:rPr>
              <w:t>1</w:t>
            </w:r>
            <w:r>
              <w:t>:1 vCore</w:t>
            </w:r>
          </w:p>
        </w:tc>
      </w:tr>
    </w:tbl>
    <w:p w14:paraId="121E8D3D" w14:textId="77777777" w:rsidR="00245554" w:rsidRDefault="00135932">
      <w:pPr>
        <w:pStyle w:val="ProductList-BodyIndented"/>
      </w:pPr>
      <w:r>
        <w:rPr>
          <w:vertAlign w:val="superscript"/>
        </w:rPr>
        <w:t>1</w:t>
      </w:r>
      <w:r>
        <w:rPr>
          <w:i/>
        </w:rPr>
        <w:t>Subject to a minimum of four Core Licenses per Virtual Machine.</w:t>
      </w:r>
    </w:p>
    <w:p w14:paraId="391D234B" w14:textId="77777777" w:rsidR="00245554" w:rsidRDefault="00135932">
      <w:pPr>
        <w:pStyle w:val="ProductList-BodyIndented"/>
      </w:pPr>
      <w:r>
        <w:t xml:space="preserve"> </w:t>
      </w:r>
    </w:p>
    <w:p w14:paraId="2DDFCEB0" w14:textId="77777777" w:rsidR="00245554" w:rsidRDefault="00135932">
      <w:pPr>
        <w:pStyle w:val="ProductList-BodyIndented"/>
      </w:pPr>
      <w:r>
        <w:t xml:space="preserve">Customer will not be charged for the usage of a Microsoft Azure Data Service, but it must still pay for the cost of compute (i.e., the base rate), storage, and back-up, as well as I/O associated with its use of the services (as applicable).  Customer must indicate that it is using Azure SQL Database (Managed Instance, Elastic Pool and Single Database), Azure Data Factory SQL Server Integration Services, or SQL Server Virtual Machines under Azure Hybrid Benefit for SQL Server when configuring workloads on Azure. Customers may supplement these workloads running with fully metered Azure services.  </w:t>
      </w:r>
    </w:p>
    <w:p w14:paraId="7E08F2A0" w14:textId="77777777" w:rsidR="00245554" w:rsidRDefault="00135932">
      <w:pPr>
        <w:pStyle w:val="ProductList-BodyIndented"/>
      </w:pPr>
      <w:r>
        <w:t xml:space="preserve"> </w:t>
      </w:r>
    </w:p>
    <w:p w14:paraId="3850E946" w14:textId="77777777" w:rsidR="00245554" w:rsidRDefault="00135932">
      <w:pPr>
        <w:pStyle w:val="ProductList-SubClauseHeading"/>
        <w:outlineLvl w:val="4"/>
      </w:pPr>
      <w:r>
        <w:t>2.3.2 Fail-over Rights</w:t>
      </w:r>
    </w:p>
    <w:p w14:paraId="1311F3BB" w14:textId="77777777" w:rsidR="00245554" w:rsidRDefault="00135932">
      <w:pPr>
        <w:pStyle w:val="ProductList-BodyIndented"/>
      </w:pPr>
      <w:r>
        <w:t>When allocating SQL Server Subscription for Azure core licenses for use with SQL Server Virtual Machines on Azure, Customer may also run passive fail-over Instances on Microsoft Azure in anticipation of a fail-over event. The number of licenses that otherwise would be required to run the passive fail-over Instances must not exceed the number of licenses required to run the primary SQL Server Virtual Machine.</w:t>
      </w:r>
    </w:p>
    <w:p w14:paraId="32C0037C" w14:textId="77777777" w:rsidR="00245554" w:rsidRDefault="00135932">
      <w:pPr>
        <w:pStyle w:val="ProductList-BodyIndented"/>
      </w:pPr>
      <w:r>
        <w:t xml:space="preserve"> </w:t>
      </w:r>
    </w:p>
    <w:p w14:paraId="0B526884" w14:textId="77777777" w:rsidR="00245554" w:rsidRDefault="00135932">
      <w:pPr>
        <w:pStyle w:val="ProductList-SubClauseHeading"/>
        <w:outlineLvl w:val="4"/>
      </w:pPr>
      <w:r>
        <w:lastRenderedPageBreak/>
        <w:t>2.3.3 Using the Software on Customer’s Servers</w:t>
      </w:r>
    </w:p>
    <w:p w14:paraId="738059D4" w14:textId="77777777" w:rsidR="00245554" w:rsidRDefault="00135932">
      <w:pPr>
        <w:pStyle w:val="ProductList-BodyIndented"/>
      </w:pPr>
      <w:r>
        <w:t>Alternatively, Customer may use SQL Server on Servers dedicated to Customer’s use. In this case, SQL Server Standard and SQL Server Enterprise Core Subscription for Azure core licenses provide the same rights as other volume licensing SQL Server Standard and SQL Server Enterprise core licenses, respectively, subject to the same terms and conditions as stated in “Use Rights” in the SQL Server product entry in the most current version of the Product Terms. During the term of its subscription, Customer is additionally granted rights equivalent to the rights provided to SA customers under Self-Hosting, Disaster Recovery, License Mobility across Server Farms, Fail-over Rights, and Unlimited Virtualization* as well as rights to use Machine Learning Server for Windows*, Machine Learning Server for Linux*, Machine Learning for Hadoop*, and Power BI Report Server*. Use of the software is subject to the same terms and conditions, except that the requirement for active SA is waived.</w:t>
      </w:r>
    </w:p>
    <w:p w14:paraId="1E031DF7" w14:textId="77777777" w:rsidR="00245554" w:rsidRDefault="00135932">
      <w:pPr>
        <w:pStyle w:val="ProductList-BodyIndented"/>
      </w:pPr>
      <w:r>
        <w:t>*Subject to availability. Rights applicable for SQL Server Enterprise Core customers only.</w:t>
      </w:r>
    </w:p>
    <w:p w14:paraId="78A1619F" w14:textId="77777777" w:rsidR="00245554" w:rsidRDefault="00135932">
      <w:pPr>
        <w:pStyle w:val="ProductList-BodyIndented"/>
      </w:pPr>
      <w:r>
        <w:t xml:space="preserve"> </w:t>
      </w:r>
    </w:p>
    <w:p w14:paraId="622B093F" w14:textId="77777777" w:rsidR="00245554" w:rsidRDefault="00135932">
      <w:pPr>
        <w:pStyle w:val="ProductList-SubClauseHeading"/>
        <w:outlineLvl w:val="4"/>
      </w:pPr>
      <w:r>
        <w:t>2.3.4 Moving Server Workloads to Azure</w:t>
      </w:r>
    </w:p>
    <w:p w14:paraId="280E92BA" w14:textId="77777777" w:rsidR="00245554" w:rsidRDefault="00135932">
      <w:pPr>
        <w:pStyle w:val="ProductList-BodyIndented"/>
      </w:pPr>
      <w:r>
        <w:t xml:space="preserve">Customer may not concurrently allocate licenses for use on Azure and assign the same license to a Server dedicated to its use, except on a one-time basis, for a period not to exceed 180 days, to allow Customer to migrate those workloads to Azure. </w:t>
      </w:r>
    </w:p>
    <w:p w14:paraId="521F9F11" w14:textId="77777777" w:rsidR="00245554" w:rsidRDefault="00135932">
      <w:pPr>
        <w:pStyle w:val="ProductList-BodyIndented"/>
      </w:pPr>
      <w:r>
        <w:t xml:space="preserve"> </w:t>
      </w:r>
    </w:p>
    <w:p w14:paraId="2226438B" w14:textId="77777777" w:rsidR="00245554" w:rsidRDefault="00135932">
      <w:pPr>
        <w:pStyle w:val="ProductList-SubClauseHeading"/>
        <w:outlineLvl w:val="4"/>
      </w:pPr>
      <w:r>
        <w:t>2.3.5 License Reassignment</w:t>
      </w:r>
    </w:p>
    <w:p w14:paraId="30F9E258" w14:textId="77777777" w:rsidR="00245554" w:rsidRDefault="00135932">
      <w:pPr>
        <w:pStyle w:val="ProductList-BodyIndented"/>
      </w:pPr>
      <w:r>
        <w:t xml:space="preserve">Customer may reassign licenses for use on Azure to Servers dedicated to Customer, provided licenses must remain allocated for use within given environment for a minimum of 90 days after a workload is migrated. </w:t>
      </w:r>
    </w:p>
    <w:p w14:paraId="7D6D224E" w14:textId="77777777" w:rsidR="00245554" w:rsidRDefault="00245554">
      <w:pPr>
        <w:pStyle w:val="ProductList-BodyIndented"/>
        <w:jc w:val="right"/>
      </w:pPr>
    </w:p>
    <w:tbl>
      <w:tblPr>
        <w:tblStyle w:val="PURTable0"/>
        <w:tblW w:w="0" w:type="dxa"/>
        <w:tblLook w:val="04A0" w:firstRow="1" w:lastRow="0" w:firstColumn="1" w:lastColumn="0" w:noHBand="0" w:noVBand="1"/>
      </w:tblPr>
      <w:tblGrid>
        <w:gridCol w:w="10440"/>
      </w:tblGrid>
      <w:tr w:rsidR="00245554" w14:paraId="08E637B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ECA1075"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2F52255" w14:textId="77777777" w:rsidR="00245554" w:rsidRDefault="00245554">
      <w:pPr>
        <w:pStyle w:val="ProductList-BodyIndented"/>
      </w:pPr>
    </w:p>
    <w:p w14:paraId="1132D419" w14:textId="77777777" w:rsidR="00245554" w:rsidRDefault="00135932">
      <w:pPr>
        <w:pStyle w:val="ProductList-Offering1HeadingNoBorder"/>
        <w:outlineLvl w:val="1"/>
      </w:pPr>
      <w:bookmarkStart w:id="244" w:name="_Sec1151"/>
      <w:r>
        <w:t>Microsoft Dynamics 365 Services</w:t>
      </w:r>
      <w:bookmarkEnd w:id="244"/>
      <w:r>
        <w:fldChar w:fldCharType="begin"/>
      </w:r>
      <w:r>
        <w:instrText xml:space="preserve"> TC "</w:instrText>
      </w:r>
      <w:bookmarkStart w:id="245" w:name="_Toc527129556"/>
      <w:r>
        <w:instrText>Microsoft Dynamics 365 Services</w:instrText>
      </w:r>
      <w:bookmarkEnd w:id="245"/>
      <w:r>
        <w:instrText>" \l 2</w:instrText>
      </w:r>
      <w:r>
        <w:fldChar w:fldCharType="end"/>
      </w:r>
    </w:p>
    <w:p w14:paraId="65FF85EB" w14:textId="77777777" w:rsidR="00245554" w:rsidRDefault="00135932">
      <w:pPr>
        <w:pStyle w:val="ProductList-Offering1SubSection"/>
        <w:outlineLvl w:val="2"/>
      </w:pPr>
      <w:bookmarkStart w:id="246" w:name="_Sec1152"/>
      <w:r>
        <w:t>1. Program Availability</w:t>
      </w:r>
      <w:bookmarkEnd w:id="246"/>
    </w:p>
    <w:tbl>
      <w:tblPr>
        <w:tblStyle w:val="PURTable"/>
        <w:tblW w:w="0" w:type="dxa"/>
        <w:tblLook w:val="04A0" w:firstRow="1" w:lastRow="0" w:firstColumn="1" w:lastColumn="0" w:noHBand="0" w:noVBand="1"/>
      </w:tblPr>
      <w:tblGrid>
        <w:gridCol w:w="4221"/>
        <w:gridCol w:w="696"/>
        <w:gridCol w:w="671"/>
        <w:gridCol w:w="789"/>
        <w:gridCol w:w="702"/>
        <w:gridCol w:w="724"/>
        <w:gridCol w:w="818"/>
        <w:gridCol w:w="693"/>
        <w:gridCol w:w="687"/>
        <w:gridCol w:w="783"/>
      </w:tblGrid>
      <w:tr w:rsidR="00245554" w14:paraId="044CADA7"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16C17A1D"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17767A09"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7347A65"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3484756"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6E5957F"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0A4E84E"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170B088"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B313417"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9A8125F"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3FD5B34F"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3C6D0A6B" w14:textId="77777777">
        <w:tc>
          <w:tcPr>
            <w:tcW w:w="4660" w:type="dxa"/>
            <w:tcBorders>
              <w:top w:val="single" w:sz="6" w:space="0" w:color="FFFFFF"/>
              <w:left w:val="none" w:sz="4" w:space="0" w:color="6E6E6E"/>
              <w:bottom w:val="dashed" w:sz="4" w:space="0" w:color="BFBFBF"/>
              <w:right w:val="none" w:sz="4" w:space="0" w:color="6E6E6E"/>
            </w:tcBorders>
          </w:tcPr>
          <w:p w14:paraId="0CAE8BE1" w14:textId="77777777" w:rsidR="00245554" w:rsidRDefault="00135932">
            <w:pPr>
              <w:pStyle w:val="ProductList-TableBody"/>
            </w:pPr>
            <w:r>
              <w:t>Dynamics 365 Business Central Premium/Essentials/Team Member</w:t>
            </w:r>
            <w:r>
              <w:fldChar w:fldCharType="begin"/>
            </w:r>
            <w:r>
              <w:instrText xml:space="preserve"> XE "Dynamics 365 Business Central Premium/Essentials/Team Member"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14:paraId="1F38F0A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75468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C1F9FA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3CB81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70005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BC9A7E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3A24E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BA6744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BC8ABA0" w14:textId="77777777" w:rsidR="00245554" w:rsidRDefault="00135932">
            <w:pPr>
              <w:pStyle w:val="ProductList-TableBody"/>
              <w:jc w:val="center"/>
            </w:pPr>
            <w:r>
              <w:t xml:space="preserve"> </w:t>
            </w:r>
          </w:p>
        </w:tc>
      </w:tr>
      <w:tr w:rsidR="00245554" w14:paraId="389DDC0C" w14:textId="77777777">
        <w:tc>
          <w:tcPr>
            <w:tcW w:w="4660" w:type="dxa"/>
            <w:tcBorders>
              <w:top w:val="dashed" w:sz="4" w:space="0" w:color="BFBFBF"/>
              <w:left w:val="none" w:sz="4" w:space="0" w:color="6E6E6E"/>
              <w:bottom w:val="dashed" w:sz="4" w:space="0" w:color="BFBFBF"/>
              <w:right w:val="none" w:sz="4" w:space="0" w:color="6E6E6E"/>
            </w:tcBorders>
          </w:tcPr>
          <w:p w14:paraId="3E3576EC" w14:textId="77777777" w:rsidR="00245554" w:rsidRDefault="00135932">
            <w:pPr>
              <w:pStyle w:val="ProductList-TableBody"/>
            </w:pPr>
            <w:r>
              <w:t>Dynamics 365 Business Central Premium/Team Members Cloud Add-on</w:t>
            </w:r>
            <w:r>
              <w:fldChar w:fldCharType="begin"/>
            </w:r>
            <w:r>
              <w:instrText xml:space="preserve"> XE "Dynamics 365 Business Central Premium/Team Members Cloud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420239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0201E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80F5DD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90156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91709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09889A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E6764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53959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B9EDD56" w14:textId="77777777" w:rsidR="00245554" w:rsidRDefault="00135932">
            <w:pPr>
              <w:pStyle w:val="ProductList-TableBody"/>
              <w:jc w:val="center"/>
            </w:pPr>
            <w:r>
              <w:t xml:space="preserve"> </w:t>
            </w:r>
          </w:p>
        </w:tc>
      </w:tr>
      <w:tr w:rsidR="00245554" w14:paraId="1F728067" w14:textId="77777777">
        <w:tc>
          <w:tcPr>
            <w:tcW w:w="4660" w:type="dxa"/>
            <w:tcBorders>
              <w:top w:val="dashed" w:sz="4" w:space="0" w:color="BFBFBF"/>
              <w:left w:val="none" w:sz="4" w:space="0" w:color="6E6E6E"/>
              <w:bottom w:val="dashed" w:sz="4" w:space="0" w:color="BFBFBF"/>
              <w:right w:val="none" w:sz="4" w:space="0" w:color="6E6E6E"/>
            </w:tcBorders>
          </w:tcPr>
          <w:p w14:paraId="1B0F8DDB" w14:textId="77777777" w:rsidR="00245554" w:rsidRDefault="00135932">
            <w:pPr>
              <w:pStyle w:val="ProductList-TableBody"/>
            </w:pPr>
            <w:r>
              <w:t>Dynamics 365 Customer Engagement Plan</w:t>
            </w:r>
            <w:r>
              <w:fldChar w:fldCharType="begin"/>
            </w:r>
            <w:r>
              <w:instrText xml:space="preserve"> XE "Dynamics 365 Customer Engagement Plan"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3EC1C7B3"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17004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C71C2D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4C63EF"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A299A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CED364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47BB0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DFAE3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D2BAC01" w14:textId="77777777" w:rsidR="00245554" w:rsidRDefault="00135932">
            <w:pPr>
              <w:pStyle w:val="ProductList-TableBody"/>
              <w:jc w:val="center"/>
            </w:pPr>
            <w:r>
              <w:t xml:space="preserve"> </w:t>
            </w:r>
          </w:p>
        </w:tc>
      </w:tr>
      <w:tr w:rsidR="00245554" w14:paraId="36B41B1D" w14:textId="77777777">
        <w:tc>
          <w:tcPr>
            <w:tcW w:w="4660" w:type="dxa"/>
            <w:tcBorders>
              <w:top w:val="dashed" w:sz="4" w:space="0" w:color="BFBFBF"/>
              <w:left w:val="none" w:sz="4" w:space="0" w:color="6E6E6E"/>
              <w:bottom w:val="dashed" w:sz="4" w:space="0" w:color="BFBFBF"/>
              <w:right w:val="none" w:sz="4" w:space="0" w:color="6E6E6E"/>
            </w:tcBorders>
          </w:tcPr>
          <w:p w14:paraId="06B4A153" w14:textId="77777777" w:rsidR="00245554" w:rsidRDefault="00135932">
            <w:pPr>
              <w:pStyle w:val="ProductList-TableBody"/>
            </w:pPr>
            <w:r>
              <w:t>Dynamics 365 Customer Engagement Plan Add-on</w:t>
            </w:r>
            <w:r>
              <w:fldChar w:fldCharType="begin"/>
            </w:r>
            <w:r>
              <w:instrText xml:space="preserve"> XE "Dynamics 365 Customer Engagement Plan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5A9D9F9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FFD3F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073BDD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45C3FC"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7C51D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A5CA74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896D0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27E45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704FD9" w14:textId="77777777" w:rsidR="00245554" w:rsidRDefault="00135932">
            <w:pPr>
              <w:pStyle w:val="ProductList-TableBody"/>
              <w:jc w:val="center"/>
            </w:pPr>
            <w:r>
              <w:t xml:space="preserve"> </w:t>
            </w:r>
          </w:p>
        </w:tc>
      </w:tr>
      <w:tr w:rsidR="00245554" w14:paraId="34DB9465" w14:textId="77777777">
        <w:tc>
          <w:tcPr>
            <w:tcW w:w="4660" w:type="dxa"/>
            <w:tcBorders>
              <w:top w:val="dashed" w:sz="4" w:space="0" w:color="BFBFBF"/>
              <w:left w:val="none" w:sz="4" w:space="0" w:color="6E6E6E"/>
              <w:bottom w:val="dashed" w:sz="4" w:space="0" w:color="BFBFBF"/>
              <w:right w:val="none" w:sz="4" w:space="0" w:color="6E6E6E"/>
            </w:tcBorders>
          </w:tcPr>
          <w:p w14:paraId="3680F4F0" w14:textId="77777777" w:rsidR="00245554" w:rsidRDefault="00135932">
            <w:pPr>
              <w:pStyle w:val="ProductList-TableBody"/>
            </w:pPr>
            <w:r>
              <w:t>Dynamics 365 Customer Engagement Plan From SA</w:t>
            </w:r>
            <w:r>
              <w:fldChar w:fldCharType="begin"/>
            </w:r>
            <w:r>
              <w:instrText xml:space="preserve"> XE "Dynamics 365 Customer Engagement Plan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C41670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19D76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E6940D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E866D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BD586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6F590F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5C7C92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C7B7F3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CCD387" w14:textId="77777777" w:rsidR="00245554" w:rsidRDefault="00135932">
            <w:pPr>
              <w:pStyle w:val="ProductList-TableBody"/>
              <w:jc w:val="center"/>
            </w:pPr>
            <w:r>
              <w:t xml:space="preserve"> </w:t>
            </w:r>
          </w:p>
        </w:tc>
      </w:tr>
      <w:tr w:rsidR="00245554" w14:paraId="39767AF7" w14:textId="77777777">
        <w:tc>
          <w:tcPr>
            <w:tcW w:w="4660" w:type="dxa"/>
            <w:tcBorders>
              <w:top w:val="dashed" w:sz="4" w:space="0" w:color="BFBFBF"/>
              <w:left w:val="none" w:sz="4" w:space="0" w:color="6E6E6E"/>
              <w:bottom w:val="dashed" w:sz="4" w:space="0" w:color="BFBFBF"/>
              <w:right w:val="none" w:sz="4" w:space="0" w:color="6E6E6E"/>
            </w:tcBorders>
          </w:tcPr>
          <w:p w14:paraId="66D8C2ED" w14:textId="77777777" w:rsidR="00245554" w:rsidRDefault="00135932">
            <w:pPr>
              <w:pStyle w:val="ProductList-TableBody"/>
            </w:pPr>
            <w:r>
              <w:t>Dynamics 365 Plan</w:t>
            </w:r>
            <w:r>
              <w:fldChar w:fldCharType="begin"/>
            </w:r>
            <w:r>
              <w:instrText xml:space="preserve"> XE "Dynamics 365 Plan"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4BAEEF1"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6D5C2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87544B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5DB218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A26FE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CAC5A7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B178E1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B3537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796A64D" w14:textId="77777777" w:rsidR="00245554" w:rsidRDefault="00135932">
            <w:pPr>
              <w:pStyle w:val="ProductList-TableBody"/>
              <w:jc w:val="center"/>
            </w:pPr>
            <w:r>
              <w:t xml:space="preserve"> </w:t>
            </w:r>
          </w:p>
        </w:tc>
      </w:tr>
      <w:tr w:rsidR="00245554" w14:paraId="3B98F7FC" w14:textId="77777777">
        <w:tc>
          <w:tcPr>
            <w:tcW w:w="4660" w:type="dxa"/>
            <w:tcBorders>
              <w:top w:val="dashed" w:sz="4" w:space="0" w:color="BFBFBF"/>
              <w:left w:val="none" w:sz="4" w:space="0" w:color="6E6E6E"/>
              <w:bottom w:val="dashed" w:sz="4" w:space="0" w:color="BFBFBF"/>
              <w:right w:val="none" w:sz="4" w:space="0" w:color="6E6E6E"/>
            </w:tcBorders>
          </w:tcPr>
          <w:p w14:paraId="115828E7" w14:textId="77777777" w:rsidR="00245554" w:rsidRDefault="00135932">
            <w:pPr>
              <w:pStyle w:val="ProductList-TableBody"/>
            </w:pPr>
            <w:r>
              <w:t>Dynamics 365 Plan Add-on</w:t>
            </w:r>
            <w:r>
              <w:fldChar w:fldCharType="begin"/>
            </w:r>
            <w:r>
              <w:instrText xml:space="preserve"> XE "Dynamics 365 Plan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7E25F13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A3E03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9DE576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1CC030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9DF4A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8BF3F7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F3D80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4B29BA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309D764" w14:textId="77777777" w:rsidR="00245554" w:rsidRDefault="00135932">
            <w:pPr>
              <w:pStyle w:val="ProductList-TableBody"/>
              <w:jc w:val="center"/>
            </w:pPr>
            <w:r>
              <w:t xml:space="preserve"> </w:t>
            </w:r>
          </w:p>
        </w:tc>
      </w:tr>
      <w:tr w:rsidR="00245554" w14:paraId="5DCF45CD" w14:textId="77777777">
        <w:tc>
          <w:tcPr>
            <w:tcW w:w="4660" w:type="dxa"/>
            <w:tcBorders>
              <w:top w:val="dashed" w:sz="4" w:space="0" w:color="BFBFBF"/>
              <w:left w:val="none" w:sz="4" w:space="0" w:color="6E6E6E"/>
              <w:bottom w:val="dashed" w:sz="4" w:space="0" w:color="BFBFBF"/>
              <w:right w:val="none" w:sz="4" w:space="0" w:color="6E6E6E"/>
            </w:tcBorders>
          </w:tcPr>
          <w:p w14:paraId="766E6485" w14:textId="77777777" w:rsidR="00245554" w:rsidRDefault="00135932">
            <w:pPr>
              <w:pStyle w:val="ProductList-TableBody"/>
            </w:pPr>
            <w:r>
              <w:t>Dynamics 365 Plan From SA</w:t>
            </w:r>
            <w:r>
              <w:fldChar w:fldCharType="begin"/>
            </w:r>
            <w:r>
              <w:instrText xml:space="preserve"> XE "Dynamics 365 Plan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4134AB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250BE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F460E6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A2967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172935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8A66A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91523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50CB6E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D21728" w14:textId="77777777" w:rsidR="00245554" w:rsidRDefault="00135932">
            <w:pPr>
              <w:pStyle w:val="ProductList-TableBody"/>
              <w:jc w:val="center"/>
            </w:pPr>
            <w:r>
              <w:t xml:space="preserve"> </w:t>
            </w:r>
          </w:p>
        </w:tc>
      </w:tr>
      <w:tr w:rsidR="00245554" w14:paraId="25464B9A" w14:textId="77777777">
        <w:tc>
          <w:tcPr>
            <w:tcW w:w="4660" w:type="dxa"/>
            <w:tcBorders>
              <w:top w:val="dashed" w:sz="4" w:space="0" w:color="BFBFBF"/>
              <w:left w:val="none" w:sz="4" w:space="0" w:color="6E6E6E"/>
              <w:bottom w:val="dashed" w:sz="4" w:space="0" w:color="BFBFBF"/>
              <w:right w:val="none" w:sz="4" w:space="0" w:color="6E6E6E"/>
            </w:tcBorders>
          </w:tcPr>
          <w:p w14:paraId="73B5B571" w14:textId="77777777" w:rsidR="00245554" w:rsidRDefault="00135932">
            <w:pPr>
              <w:pStyle w:val="ProductList-TableBody"/>
            </w:pPr>
            <w:r>
              <w:t>Dynamics 365 Unified Operations Plan</w:t>
            </w:r>
            <w:r>
              <w:fldChar w:fldCharType="begin"/>
            </w:r>
            <w:r>
              <w:instrText xml:space="preserve"> XE "Dynamics 365 Unified Operations Plan"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1CFEA671"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43F03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963BD3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5F6A7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183E53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BFE541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6ECDBA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7B3AC0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2DC3768" w14:textId="77777777" w:rsidR="00245554" w:rsidRDefault="00135932">
            <w:pPr>
              <w:pStyle w:val="ProductList-TableBody"/>
              <w:jc w:val="center"/>
            </w:pPr>
            <w:r>
              <w:t xml:space="preserve"> </w:t>
            </w:r>
          </w:p>
        </w:tc>
      </w:tr>
      <w:tr w:rsidR="00245554" w14:paraId="042517FC" w14:textId="77777777">
        <w:tc>
          <w:tcPr>
            <w:tcW w:w="4660" w:type="dxa"/>
            <w:tcBorders>
              <w:top w:val="dashed" w:sz="4" w:space="0" w:color="BFBFBF"/>
              <w:left w:val="none" w:sz="4" w:space="0" w:color="6E6E6E"/>
              <w:bottom w:val="dashed" w:sz="4" w:space="0" w:color="BFBFBF"/>
              <w:right w:val="none" w:sz="4" w:space="0" w:color="6E6E6E"/>
            </w:tcBorders>
          </w:tcPr>
          <w:p w14:paraId="14CF1CFA" w14:textId="77777777" w:rsidR="00245554" w:rsidRDefault="00135932">
            <w:pPr>
              <w:pStyle w:val="ProductList-TableBody"/>
            </w:pPr>
            <w:r>
              <w:t>Dynamics 365 Unified Operations Plan Add-on</w:t>
            </w:r>
            <w:r>
              <w:fldChar w:fldCharType="begin"/>
            </w:r>
            <w:r>
              <w:instrText xml:space="preserve"> XE "Dynamics 365 Unified Operations Plan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689767F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7CD4C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FB08B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78B3AF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60E1D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6C4574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555A1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66F1F7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0180283" w14:textId="77777777" w:rsidR="00245554" w:rsidRDefault="00135932">
            <w:pPr>
              <w:pStyle w:val="ProductList-TableBody"/>
              <w:jc w:val="center"/>
            </w:pPr>
            <w:r>
              <w:t xml:space="preserve"> </w:t>
            </w:r>
          </w:p>
        </w:tc>
      </w:tr>
      <w:tr w:rsidR="00245554" w14:paraId="65B606D8" w14:textId="77777777">
        <w:tc>
          <w:tcPr>
            <w:tcW w:w="4660" w:type="dxa"/>
            <w:tcBorders>
              <w:top w:val="dashed" w:sz="4" w:space="0" w:color="BFBFBF"/>
              <w:left w:val="none" w:sz="4" w:space="0" w:color="6E6E6E"/>
              <w:bottom w:val="dashed" w:sz="4" w:space="0" w:color="BFBFBF"/>
              <w:right w:val="none" w:sz="4" w:space="0" w:color="6E6E6E"/>
            </w:tcBorders>
          </w:tcPr>
          <w:p w14:paraId="1E15E176" w14:textId="77777777" w:rsidR="00245554" w:rsidRDefault="00135932">
            <w:pPr>
              <w:pStyle w:val="ProductList-TableBody"/>
            </w:pPr>
            <w:r>
              <w:t>Dynamics 365 Unified Operations Plan From SA</w:t>
            </w:r>
            <w:r>
              <w:fldChar w:fldCharType="begin"/>
            </w:r>
            <w:r>
              <w:instrText xml:space="preserve"> XE "Dynamics 365 Unified Operations Plan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877273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28171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3098F7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D27D9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629A34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66A21A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99E05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A40D0F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39E29CB" w14:textId="77777777" w:rsidR="00245554" w:rsidRDefault="00135932">
            <w:pPr>
              <w:pStyle w:val="ProductList-TableBody"/>
              <w:jc w:val="center"/>
            </w:pPr>
            <w:r>
              <w:t xml:space="preserve"> </w:t>
            </w:r>
          </w:p>
        </w:tc>
      </w:tr>
      <w:tr w:rsidR="00245554" w14:paraId="300F48E6" w14:textId="77777777">
        <w:tc>
          <w:tcPr>
            <w:tcW w:w="4660" w:type="dxa"/>
            <w:tcBorders>
              <w:top w:val="dashed" w:sz="4" w:space="0" w:color="BFBFBF"/>
              <w:left w:val="none" w:sz="4" w:space="0" w:color="6E6E6E"/>
              <w:bottom w:val="dashed" w:sz="4" w:space="0" w:color="BFBFBF"/>
              <w:right w:val="none" w:sz="4" w:space="0" w:color="6E6E6E"/>
            </w:tcBorders>
          </w:tcPr>
          <w:p w14:paraId="13316BDB" w14:textId="77777777" w:rsidR="00245554" w:rsidRDefault="00135932">
            <w:pPr>
              <w:pStyle w:val="ProductList-TableBody"/>
            </w:pPr>
            <w:r>
              <w:t>Dynamics 365 for Operations Order Lines</w:t>
            </w:r>
            <w:r>
              <w:fldChar w:fldCharType="begin"/>
            </w:r>
            <w:r>
              <w:instrText xml:space="preserve"> XE "Dynamics 365 for Operations Order Lines"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A036CC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71CFD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3E222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B0DF7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7B073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DD0C16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97EF4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C3110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570B652" w14:textId="77777777" w:rsidR="00245554" w:rsidRDefault="00135932">
            <w:pPr>
              <w:pStyle w:val="ProductList-TableBody"/>
              <w:jc w:val="center"/>
            </w:pPr>
            <w:r>
              <w:t xml:space="preserve"> </w:t>
            </w:r>
          </w:p>
        </w:tc>
      </w:tr>
      <w:tr w:rsidR="00245554" w14:paraId="249BF123" w14:textId="77777777">
        <w:tc>
          <w:tcPr>
            <w:tcW w:w="4660" w:type="dxa"/>
            <w:tcBorders>
              <w:top w:val="dashed" w:sz="4" w:space="0" w:color="BFBFBF"/>
              <w:left w:val="none" w:sz="4" w:space="0" w:color="6E6E6E"/>
              <w:bottom w:val="dashed" w:sz="4" w:space="0" w:color="BFBFBF"/>
              <w:right w:val="none" w:sz="4" w:space="0" w:color="6E6E6E"/>
            </w:tcBorders>
          </w:tcPr>
          <w:p w14:paraId="556C629D" w14:textId="77777777" w:rsidR="00245554" w:rsidRDefault="00135932">
            <w:pPr>
              <w:pStyle w:val="ProductList-TableBody"/>
            </w:pPr>
            <w:r>
              <w:t>Dynamics 365 for Customer Service Enterprise</w:t>
            </w:r>
            <w:r>
              <w:fldChar w:fldCharType="begin"/>
            </w:r>
            <w:r>
              <w:instrText xml:space="preserve"> XE "Dynamics 365 for Customer Service Enterprise"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3A1010AE"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5CAF6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FC244E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ADB4CFA"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A250FF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AE1C44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234B4D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B09463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DD662DF" w14:textId="77777777" w:rsidR="00245554" w:rsidRDefault="00135932">
            <w:pPr>
              <w:pStyle w:val="ProductList-TableBody"/>
              <w:jc w:val="center"/>
            </w:pPr>
            <w:r>
              <w:t xml:space="preserve"> </w:t>
            </w:r>
          </w:p>
        </w:tc>
      </w:tr>
      <w:tr w:rsidR="00245554" w14:paraId="1AE0C17C" w14:textId="77777777">
        <w:tc>
          <w:tcPr>
            <w:tcW w:w="4660" w:type="dxa"/>
            <w:tcBorders>
              <w:top w:val="dashed" w:sz="4" w:space="0" w:color="BFBFBF"/>
              <w:left w:val="none" w:sz="4" w:space="0" w:color="6E6E6E"/>
              <w:bottom w:val="dashed" w:sz="4" w:space="0" w:color="BFBFBF"/>
              <w:right w:val="none" w:sz="4" w:space="0" w:color="6E6E6E"/>
            </w:tcBorders>
          </w:tcPr>
          <w:p w14:paraId="0D7E8364" w14:textId="77777777" w:rsidR="00245554" w:rsidRDefault="00135932">
            <w:pPr>
              <w:pStyle w:val="ProductList-TableBody"/>
            </w:pPr>
            <w:r>
              <w:t>Dynamics 365 for Customer Service Enterprise</w:t>
            </w:r>
            <w:r>
              <w:fldChar w:fldCharType="begin"/>
            </w:r>
            <w:r>
              <w:instrText xml:space="preserve"> XE "Dynamics 365 for Customer Service Enterprise"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14:paraId="4983453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03C13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7188AE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395F95E"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8C542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1844CA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7E8F3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483EC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B9DAC1D" w14:textId="77777777" w:rsidR="00245554" w:rsidRDefault="00135932">
            <w:pPr>
              <w:pStyle w:val="ProductList-TableBody"/>
              <w:jc w:val="center"/>
            </w:pPr>
            <w:r>
              <w:t xml:space="preserve"> </w:t>
            </w:r>
          </w:p>
        </w:tc>
      </w:tr>
      <w:tr w:rsidR="00245554" w14:paraId="51D9B025" w14:textId="77777777">
        <w:tc>
          <w:tcPr>
            <w:tcW w:w="4660" w:type="dxa"/>
            <w:tcBorders>
              <w:top w:val="dashed" w:sz="4" w:space="0" w:color="BFBFBF"/>
              <w:left w:val="none" w:sz="4" w:space="0" w:color="6E6E6E"/>
              <w:bottom w:val="dashed" w:sz="4" w:space="0" w:color="BFBFBF"/>
              <w:right w:val="none" w:sz="4" w:space="0" w:color="6E6E6E"/>
            </w:tcBorders>
          </w:tcPr>
          <w:p w14:paraId="3B6B69B8" w14:textId="77777777" w:rsidR="00245554" w:rsidRDefault="00135932">
            <w:pPr>
              <w:pStyle w:val="ProductList-TableBody"/>
            </w:pPr>
            <w:r>
              <w:t>Dynamics 365 for Customer Service Professional</w:t>
            </w:r>
            <w:r>
              <w:fldChar w:fldCharType="begin"/>
            </w:r>
            <w:r>
              <w:instrText xml:space="preserve"> XE "Dynamics 365 for Customer Service Professional"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2C3901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7C5AF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4BA729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FCA37C2"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BC9FCD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EF4DAF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81AF1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426F26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52D31BC" w14:textId="77777777" w:rsidR="00245554" w:rsidRDefault="00135932">
            <w:pPr>
              <w:pStyle w:val="ProductList-TableBody"/>
              <w:jc w:val="center"/>
            </w:pPr>
            <w:r>
              <w:t xml:space="preserve"> </w:t>
            </w:r>
          </w:p>
        </w:tc>
      </w:tr>
      <w:tr w:rsidR="00245554" w14:paraId="0B490D7C" w14:textId="77777777">
        <w:tc>
          <w:tcPr>
            <w:tcW w:w="4660" w:type="dxa"/>
            <w:tcBorders>
              <w:top w:val="dashed" w:sz="4" w:space="0" w:color="BFBFBF"/>
              <w:left w:val="none" w:sz="4" w:space="0" w:color="6E6E6E"/>
              <w:bottom w:val="dashed" w:sz="4" w:space="0" w:color="BFBFBF"/>
              <w:right w:val="none" w:sz="4" w:space="0" w:color="6E6E6E"/>
            </w:tcBorders>
          </w:tcPr>
          <w:p w14:paraId="274753C9" w14:textId="77777777" w:rsidR="00245554" w:rsidRDefault="00135932">
            <w:pPr>
              <w:pStyle w:val="ProductList-TableBody"/>
            </w:pPr>
            <w:r>
              <w:t>Dynamics 365 for Field Service</w:t>
            </w:r>
            <w:r>
              <w:fldChar w:fldCharType="begin"/>
            </w:r>
            <w:r>
              <w:instrText xml:space="preserve"> XE "Dynamics 365 for Field Service"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7665FF69"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04649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D93E20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D52F2F8"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3FF86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B2A297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B85991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F4EDF8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FE2CFC2" w14:textId="77777777" w:rsidR="00245554" w:rsidRDefault="00135932">
            <w:pPr>
              <w:pStyle w:val="ProductList-TableBody"/>
              <w:jc w:val="center"/>
            </w:pPr>
            <w:r>
              <w:t xml:space="preserve"> </w:t>
            </w:r>
          </w:p>
        </w:tc>
      </w:tr>
      <w:tr w:rsidR="00245554" w14:paraId="32BF338D" w14:textId="77777777">
        <w:tc>
          <w:tcPr>
            <w:tcW w:w="4660" w:type="dxa"/>
            <w:tcBorders>
              <w:top w:val="dashed" w:sz="4" w:space="0" w:color="BFBFBF"/>
              <w:left w:val="none" w:sz="4" w:space="0" w:color="6E6E6E"/>
              <w:bottom w:val="dashed" w:sz="4" w:space="0" w:color="BFBFBF"/>
              <w:right w:val="none" w:sz="4" w:space="0" w:color="6E6E6E"/>
            </w:tcBorders>
          </w:tcPr>
          <w:p w14:paraId="0C9716E1" w14:textId="77777777" w:rsidR="00245554" w:rsidRDefault="00135932">
            <w:pPr>
              <w:pStyle w:val="ProductList-TableBody"/>
            </w:pPr>
            <w:r>
              <w:t>Dynamics 365 for Field Service</w:t>
            </w:r>
            <w:r>
              <w:fldChar w:fldCharType="begin"/>
            </w:r>
            <w:r>
              <w:instrText xml:space="preserve"> XE "Dynamics 365 for Field Service"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14:paraId="1B557E7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E28FE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3B83D0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E093B4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33426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086FA5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3F2A7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4D9E1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B64698" w14:textId="77777777" w:rsidR="00245554" w:rsidRDefault="00135932">
            <w:pPr>
              <w:pStyle w:val="ProductList-TableBody"/>
              <w:jc w:val="center"/>
            </w:pPr>
            <w:r>
              <w:t xml:space="preserve"> </w:t>
            </w:r>
          </w:p>
        </w:tc>
      </w:tr>
      <w:tr w:rsidR="00245554" w14:paraId="2D531CA3" w14:textId="77777777">
        <w:tc>
          <w:tcPr>
            <w:tcW w:w="4660" w:type="dxa"/>
            <w:tcBorders>
              <w:top w:val="dashed" w:sz="4" w:space="0" w:color="BFBFBF"/>
              <w:left w:val="none" w:sz="4" w:space="0" w:color="6E6E6E"/>
              <w:bottom w:val="dashed" w:sz="4" w:space="0" w:color="BFBFBF"/>
              <w:right w:val="none" w:sz="4" w:space="0" w:color="6E6E6E"/>
            </w:tcBorders>
          </w:tcPr>
          <w:p w14:paraId="6C296549" w14:textId="77777777" w:rsidR="00245554" w:rsidRDefault="00135932">
            <w:pPr>
              <w:pStyle w:val="ProductList-TableBody"/>
            </w:pPr>
            <w:r>
              <w:t xml:space="preserve">Dynamics 365 for Marketing </w:t>
            </w:r>
            <w:r>
              <w:fldChar w:fldCharType="begin"/>
            </w:r>
            <w:r>
              <w:instrText xml:space="preserve"> XE "Dynamics 365 for Marketing " </w:instrText>
            </w:r>
            <w:r>
              <w:fldChar w:fldCharType="end"/>
            </w:r>
            <w:r>
              <w:t>(SL)</w:t>
            </w:r>
          </w:p>
        </w:tc>
        <w:tc>
          <w:tcPr>
            <w:tcW w:w="740" w:type="dxa"/>
            <w:tcBorders>
              <w:top w:val="dashed" w:sz="4" w:space="0" w:color="BFBFBF"/>
              <w:left w:val="none" w:sz="4" w:space="0" w:color="6E6E6E"/>
              <w:bottom w:val="dashed" w:sz="4" w:space="0" w:color="BFBFBF"/>
              <w:right w:val="single" w:sz="6" w:space="0" w:color="FFFFFF"/>
            </w:tcBorders>
          </w:tcPr>
          <w:p w14:paraId="0B1FA32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7C2A59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156B7C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6D5B3D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F61622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FF2F3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C3EC1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43DE6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2B8F9C7" w14:textId="77777777" w:rsidR="00245554" w:rsidRDefault="00135932">
            <w:pPr>
              <w:pStyle w:val="ProductList-TableBody"/>
              <w:jc w:val="center"/>
            </w:pPr>
            <w:r>
              <w:t xml:space="preserve"> </w:t>
            </w:r>
          </w:p>
        </w:tc>
      </w:tr>
      <w:tr w:rsidR="00245554" w14:paraId="68647A0A" w14:textId="77777777">
        <w:tc>
          <w:tcPr>
            <w:tcW w:w="4660" w:type="dxa"/>
            <w:tcBorders>
              <w:top w:val="dashed" w:sz="4" w:space="0" w:color="BFBFBF"/>
              <w:left w:val="none" w:sz="4" w:space="0" w:color="6E6E6E"/>
              <w:bottom w:val="dashed" w:sz="4" w:space="0" w:color="BFBFBF"/>
              <w:right w:val="none" w:sz="4" w:space="0" w:color="6E6E6E"/>
            </w:tcBorders>
          </w:tcPr>
          <w:p w14:paraId="687E6EC8" w14:textId="77777777" w:rsidR="00245554" w:rsidRDefault="00135932">
            <w:pPr>
              <w:pStyle w:val="ProductList-TableBody"/>
            </w:pPr>
            <w:r>
              <w:t>Dynamics 365 for Operations Device</w:t>
            </w:r>
            <w:r>
              <w:fldChar w:fldCharType="begin"/>
            </w:r>
            <w:r>
              <w:instrText xml:space="preserve"> XE "Dynamics 365 for Operations Device"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14:paraId="556CD92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BD2A51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B148F5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ECAEB1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A9DB7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4549B8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E042B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26C662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397FA27" w14:textId="77777777" w:rsidR="00245554" w:rsidRDefault="00135932">
            <w:pPr>
              <w:pStyle w:val="ProductList-TableBody"/>
              <w:jc w:val="center"/>
            </w:pPr>
            <w:r>
              <w:t xml:space="preserve"> </w:t>
            </w:r>
          </w:p>
        </w:tc>
      </w:tr>
      <w:tr w:rsidR="00245554" w14:paraId="19D56E72" w14:textId="77777777">
        <w:tc>
          <w:tcPr>
            <w:tcW w:w="4660" w:type="dxa"/>
            <w:tcBorders>
              <w:top w:val="dashed" w:sz="4" w:space="0" w:color="BFBFBF"/>
              <w:left w:val="none" w:sz="4" w:space="0" w:color="6E6E6E"/>
              <w:bottom w:val="dashed" w:sz="4" w:space="0" w:color="BFBFBF"/>
              <w:right w:val="none" w:sz="4" w:space="0" w:color="6E6E6E"/>
            </w:tcBorders>
          </w:tcPr>
          <w:p w14:paraId="71AAC399" w14:textId="77777777" w:rsidR="00245554" w:rsidRDefault="00135932">
            <w:pPr>
              <w:pStyle w:val="ProductList-TableBody"/>
            </w:pPr>
            <w:r>
              <w:t>Dynamics 365 for Operations Device Add-on</w:t>
            </w:r>
            <w:r>
              <w:fldChar w:fldCharType="begin"/>
            </w:r>
            <w:r>
              <w:instrText xml:space="preserve"> XE "Dynamics 365 for Operations Device Add-on"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14:paraId="3F1EA8F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45B4A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B30FE4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96E04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27B7E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2C6C8C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F12169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3F8BE6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AE17D8" w14:textId="77777777" w:rsidR="00245554" w:rsidRDefault="00135932">
            <w:pPr>
              <w:pStyle w:val="ProductList-TableBody"/>
              <w:jc w:val="center"/>
            </w:pPr>
            <w:r>
              <w:t xml:space="preserve"> </w:t>
            </w:r>
          </w:p>
        </w:tc>
      </w:tr>
      <w:tr w:rsidR="00245554" w14:paraId="244282D4" w14:textId="77777777">
        <w:tc>
          <w:tcPr>
            <w:tcW w:w="4660" w:type="dxa"/>
            <w:tcBorders>
              <w:top w:val="dashed" w:sz="4" w:space="0" w:color="BFBFBF"/>
              <w:left w:val="none" w:sz="4" w:space="0" w:color="6E6E6E"/>
              <w:bottom w:val="dashed" w:sz="4" w:space="0" w:color="BFBFBF"/>
              <w:right w:val="none" w:sz="4" w:space="0" w:color="6E6E6E"/>
            </w:tcBorders>
          </w:tcPr>
          <w:p w14:paraId="2BFACF00" w14:textId="77777777" w:rsidR="00245554" w:rsidRDefault="00135932">
            <w:pPr>
              <w:pStyle w:val="ProductList-TableBody"/>
            </w:pPr>
            <w:r>
              <w:t xml:space="preserve">Dynamics 365 for Operations Device From SA </w:t>
            </w:r>
            <w:r>
              <w:fldChar w:fldCharType="begin"/>
            </w:r>
            <w:r>
              <w:instrText xml:space="preserve"> XE "Dynamics 365 for Operations Device From SA " </w:instrText>
            </w:r>
            <w:r>
              <w:fldChar w:fldCharType="end"/>
            </w:r>
            <w:r>
              <w:t>(Device SL)</w:t>
            </w:r>
          </w:p>
        </w:tc>
        <w:tc>
          <w:tcPr>
            <w:tcW w:w="740" w:type="dxa"/>
            <w:tcBorders>
              <w:top w:val="dashed" w:sz="4" w:space="0" w:color="BFBFBF"/>
              <w:left w:val="none" w:sz="4" w:space="0" w:color="6E6E6E"/>
              <w:bottom w:val="dashed" w:sz="4" w:space="0" w:color="BFBFBF"/>
              <w:right w:val="single" w:sz="6" w:space="0" w:color="FFFFFF"/>
            </w:tcBorders>
          </w:tcPr>
          <w:p w14:paraId="4FE406B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E1B06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23871A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6CC34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8B2ED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B90B79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E0BCC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DB707B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AFE720" w14:textId="77777777" w:rsidR="00245554" w:rsidRDefault="00135932">
            <w:pPr>
              <w:pStyle w:val="ProductList-TableBody"/>
              <w:jc w:val="center"/>
            </w:pPr>
            <w:r>
              <w:t xml:space="preserve"> </w:t>
            </w:r>
          </w:p>
        </w:tc>
      </w:tr>
      <w:tr w:rsidR="00245554" w14:paraId="5C03C9E1" w14:textId="77777777">
        <w:tc>
          <w:tcPr>
            <w:tcW w:w="4660" w:type="dxa"/>
            <w:tcBorders>
              <w:top w:val="dashed" w:sz="4" w:space="0" w:color="BFBFBF"/>
              <w:left w:val="none" w:sz="4" w:space="0" w:color="6E6E6E"/>
              <w:bottom w:val="dashed" w:sz="4" w:space="0" w:color="BFBFBF"/>
              <w:right w:val="none" w:sz="4" w:space="0" w:color="6E6E6E"/>
            </w:tcBorders>
          </w:tcPr>
          <w:p w14:paraId="26A1CE71" w14:textId="77777777" w:rsidR="00245554" w:rsidRDefault="00135932">
            <w:pPr>
              <w:pStyle w:val="ProductList-TableBody"/>
            </w:pPr>
            <w:r>
              <w:t>Dynamics 365 for Project Service Automation</w:t>
            </w:r>
            <w:r>
              <w:fldChar w:fldCharType="begin"/>
            </w:r>
            <w:r>
              <w:instrText xml:space="preserve"> XE "Dynamics 365 for Project Service Automation" </w:instrText>
            </w:r>
            <w:r>
              <w:fldChar w:fldCharType="end"/>
            </w:r>
            <w:r>
              <w:t>(User SL)</w:t>
            </w:r>
          </w:p>
        </w:tc>
        <w:tc>
          <w:tcPr>
            <w:tcW w:w="740" w:type="dxa"/>
            <w:tcBorders>
              <w:top w:val="dashed" w:sz="4" w:space="0" w:color="BFBFBF"/>
              <w:left w:val="none" w:sz="4" w:space="0" w:color="6E6E6E"/>
              <w:bottom w:val="dashed" w:sz="4" w:space="0" w:color="BFBFBF"/>
              <w:right w:val="single" w:sz="6" w:space="0" w:color="FFFFFF"/>
            </w:tcBorders>
          </w:tcPr>
          <w:p w14:paraId="28798D35"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2B010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ED303B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041863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C637C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B55D02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1FA80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7F284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4383987" w14:textId="77777777" w:rsidR="00245554" w:rsidRDefault="00135932">
            <w:pPr>
              <w:pStyle w:val="ProductList-TableBody"/>
              <w:jc w:val="center"/>
            </w:pPr>
            <w:r>
              <w:t xml:space="preserve"> </w:t>
            </w:r>
          </w:p>
        </w:tc>
      </w:tr>
      <w:tr w:rsidR="00245554" w14:paraId="49297E62" w14:textId="77777777">
        <w:tc>
          <w:tcPr>
            <w:tcW w:w="4660" w:type="dxa"/>
            <w:tcBorders>
              <w:top w:val="dashed" w:sz="4" w:space="0" w:color="BFBFBF"/>
              <w:left w:val="none" w:sz="4" w:space="0" w:color="6E6E6E"/>
              <w:bottom w:val="dashed" w:sz="4" w:space="0" w:color="BFBFBF"/>
              <w:right w:val="none" w:sz="4" w:space="0" w:color="6E6E6E"/>
            </w:tcBorders>
          </w:tcPr>
          <w:p w14:paraId="1864B4C7" w14:textId="77777777" w:rsidR="00245554" w:rsidRDefault="00135932">
            <w:pPr>
              <w:pStyle w:val="ProductList-TableBody"/>
            </w:pPr>
            <w:r>
              <w:t>Dynamics 365 for Retail</w:t>
            </w:r>
            <w:r>
              <w:fldChar w:fldCharType="begin"/>
            </w:r>
            <w:r>
              <w:instrText xml:space="preserve"> XE "Dynamics 365 for Retail"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6A77E95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3EBD0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2E60E3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EBBD33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A35F5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48C7B0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C584B6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25281E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24EEEBD" w14:textId="77777777" w:rsidR="00245554" w:rsidRDefault="00135932">
            <w:pPr>
              <w:pStyle w:val="ProductList-TableBody"/>
              <w:jc w:val="center"/>
            </w:pPr>
            <w:r>
              <w:t xml:space="preserve"> </w:t>
            </w:r>
          </w:p>
        </w:tc>
      </w:tr>
      <w:tr w:rsidR="00245554" w14:paraId="333B3501" w14:textId="77777777">
        <w:tc>
          <w:tcPr>
            <w:tcW w:w="4660" w:type="dxa"/>
            <w:tcBorders>
              <w:top w:val="dashed" w:sz="4" w:space="0" w:color="BFBFBF"/>
              <w:left w:val="none" w:sz="4" w:space="0" w:color="6E6E6E"/>
              <w:bottom w:val="dashed" w:sz="4" w:space="0" w:color="BFBFBF"/>
              <w:right w:val="none" w:sz="4" w:space="0" w:color="6E6E6E"/>
            </w:tcBorders>
          </w:tcPr>
          <w:p w14:paraId="57E25881" w14:textId="77777777" w:rsidR="00245554" w:rsidRDefault="00135932">
            <w:pPr>
              <w:pStyle w:val="ProductList-TableBody"/>
            </w:pPr>
            <w:r>
              <w:t>Dynamics 365 for Retail Add-on</w:t>
            </w:r>
            <w:r>
              <w:fldChar w:fldCharType="begin"/>
            </w:r>
            <w:r>
              <w:instrText xml:space="preserve"> XE "Dynamics 365 for Retail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16A441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4C2665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0DDF95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B36C9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5A1C4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FC6CF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ED4C5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97B00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48DC61" w14:textId="77777777" w:rsidR="00245554" w:rsidRDefault="00135932">
            <w:pPr>
              <w:pStyle w:val="ProductList-TableBody"/>
              <w:jc w:val="center"/>
            </w:pPr>
            <w:r>
              <w:t xml:space="preserve"> </w:t>
            </w:r>
          </w:p>
        </w:tc>
      </w:tr>
      <w:tr w:rsidR="00245554" w14:paraId="2F5B9C45" w14:textId="77777777">
        <w:tc>
          <w:tcPr>
            <w:tcW w:w="4660" w:type="dxa"/>
            <w:tcBorders>
              <w:top w:val="dashed" w:sz="4" w:space="0" w:color="BFBFBF"/>
              <w:left w:val="none" w:sz="4" w:space="0" w:color="6E6E6E"/>
              <w:bottom w:val="dashed" w:sz="4" w:space="0" w:color="BFBFBF"/>
              <w:right w:val="none" w:sz="4" w:space="0" w:color="6E6E6E"/>
            </w:tcBorders>
          </w:tcPr>
          <w:p w14:paraId="016D30F2" w14:textId="77777777" w:rsidR="00245554" w:rsidRDefault="00135932">
            <w:pPr>
              <w:pStyle w:val="ProductList-TableBody"/>
            </w:pPr>
            <w:r>
              <w:t>Dynamics 365 for Retail From SA</w:t>
            </w:r>
            <w:r>
              <w:fldChar w:fldCharType="begin"/>
            </w:r>
            <w:r>
              <w:instrText xml:space="preserve"> XE "Dynamics 365 for Retail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54FB75A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DC606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A6C311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A3B34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2214B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81B3D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DCB5E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83AB88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C6F96D" w14:textId="77777777" w:rsidR="00245554" w:rsidRDefault="00135932">
            <w:pPr>
              <w:pStyle w:val="ProductList-TableBody"/>
              <w:jc w:val="center"/>
            </w:pPr>
            <w:r>
              <w:t xml:space="preserve"> </w:t>
            </w:r>
          </w:p>
        </w:tc>
      </w:tr>
      <w:tr w:rsidR="00245554" w14:paraId="563007F4" w14:textId="77777777">
        <w:tc>
          <w:tcPr>
            <w:tcW w:w="4660" w:type="dxa"/>
            <w:tcBorders>
              <w:top w:val="dashed" w:sz="4" w:space="0" w:color="BFBFBF"/>
              <w:left w:val="none" w:sz="4" w:space="0" w:color="6E6E6E"/>
              <w:bottom w:val="dashed" w:sz="4" w:space="0" w:color="BFBFBF"/>
              <w:right w:val="none" w:sz="4" w:space="0" w:color="6E6E6E"/>
            </w:tcBorders>
          </w:tcPr>
          <w:p w14:paraId="6886DC74" w14:textId="77777777" w:rsidR="00245554" w:rsidRDefault="00135932">
            <w:pPr>
              <w:pStyle w:val="ProductList-TableBody"/>
            </w:pPr>
            <w:r>
              <w:t>Dynamics 365 for Sales Enterprise</w:t>
            </w:r>
            <w:r>
              <w:fldChar w:fldCharType="begin"/>
            </w:r>
            <w:r>
              <w:instrText xml:space="preserve"> XE "Dynamics 365 for Sales Enterprise"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18C442BB"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40CBB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CD2EAE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28AF3E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BB465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68699F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4CDD6E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7BA0F8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7F3271B" w14:textId="77777777" w:rsidR="00245554" w:rsidRDefault="00135932">
            <w:pPr>
              <w:pStyle w:val="ProductList-TableBody"/>
              <w:jc w:val="center"/>
            </w:pPr>
            <w:r>
              <w:t xml:space="preserve"> </w:t>
            </w:r>
          </w:p>
        </w:tc>
      </w:tr>
      <w:tr w:rsidR="00245554" w14:paraId="27A5548B" w14:textId="77777777">
        <w:tc>
          <w:tcPr>
            <w:tcW w:w="4660" w:type="dxa"/>
            <w:tcBorders>
              <w:top w:val="dashed" w:sz="4" w:space="0" w:color="BFBFBF"/>
              <w:left w:val="none" w:sz="4" w:space="0" w:color="6E6E6E"/>
              <w:bottom w:val="dashed" w:sz="4" w:space="0" w:color="BFBFBF"/>
              <w:right w:val="none" w:sz="4" w:space="0" w:color="6E6E6E"/>
            </w:tcBorders>
          </w:tcPr>
          <w:p w14:paraId="0BAE10FB" w14:textId="77777777" w:rsidR="00245554" w:rsidRDefault="00135932">
            <w:pPr>
              <w:pStyle w:val="ProductList-TableBody"/>
            </w:pPr>
            <w:r>
              <w:t>Dynamics 365 for Sales Enterprise</w:t>
            </w:r>
            <w:r>
              <w:fldChar w:fldCharType="begin"/>
            </w:r>
            <w:r>
              <w:instrText xml:space="preserve"> XE "Dynamics 365 for Sales Enterprise"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14:paraId="2FCE31E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5CE75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B23196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92F58A"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E2768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6EA69F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9EF2C4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7825E9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735C36" w14:textId="77777777" w:rsidR="00245554" w:rsidRDefault="00135932">
            <w:pPr>
              <w:pStyle w:val="ProductList-TableBody"/>
              <w:jc w:val="center"/>
            </w:pPr>
            <w:r>
              <w:t xml:space="preserve"> </w:t>
            </w:r>
          </w:p>
        </w:tc>
      </w:tr>
      <w:tr w:rsidR="00245554" w14:paraId="1C2177B6" w14:textId="77777777">
        <w:tc>
          <w:tcPr>
            <w:tcW w:w="4660" w:type="dxa"/>
            <w:tcBorders>
              <w:top w:val="dashed" w:sz="4" w:space="0" w:color="BFBFBF"/>
              <w:left w:val="none" w:sz="4" w:space="0" w:color="6E6E6E"/>
              <w:bottom w:val="dashed" w:sz="4" w:space="0" w:color="BFBFBF"/>
              <w:right w:val="none" w:sz="4" w:space="0" w:color="6E6E6E"/>
            </w:tcBorders>
          </w:tcPr>
          <w:p w14:paraId="0CA91292" w14:textId="77777777" w:rsidR="00245554" w:rsidRDefault="00135932">
            <w:pPr>
              <w:pStyle w:val="ProductList-TableBody"/>
            </w:pPr>
            <w:r>
              <w:t>Dynamics 365 for Sales Professional</w:t>
            </w:r>
            <w:r>
              <w:fldChar w:fldCharType="begin"/>
            </w:r>
            <w:r>
              <w:instrText xml:space="preserve"> XE "Dynamics 365 for Sales Professional"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D3A15B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612EC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34B914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5124C7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0BE64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8E912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63712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F8421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D0CB8FB" w14:textId="77777777" w:rsidR="00245554" w:rsidRDefault="00135932">
            <w:pPr>
              <w:pStyle w:val="ProductList-TableBody"/>
              <w:jc w:val="center"/>
            </w:pPr>
            <w:r>
              <w:t xml:space="preserve"> </w:t>
            </w:r>
          </w:p>
        </w:tc>
      </w:tr>
      <w:tr w:rsidR="00245554" w14:paraId="5DD1EB6E" w14:textId="77777777">
        <w:tc>
          <w:tcPr>
            <w:tcW w:w="4660" w:type="dxa"/>
            <w:tcBorders>
              <w:top w:val="dashed" w:sz="4" w:space="0" w:color="BFBFBF"/>
              <w:left w:val="none" w:sz="4" w:space="0" w:color="6E6E6E"/>
              <w:bottom w:val="dashed" w:sz="4" w:space="0" w:color="BFBFBF"/>
              <w:right w:val="none" w:sz="4" w:space="0" w:color="6E6E6E"/>
            </w:tcBorders>
          </w:tcPr>
          <w:p w14:paraId="4AFA44C7" w14:textId="77777777" w:rsidR="00245554" w:rsidRDefault="00135932">
            <w:pPr>
              <w:pStyle w:val="ProductList-TableBody"/>
            </w:pPr>
            <w:r>
              <w:t>Dynamics 365 AI for Sales</w:t>
            </w:r>
            <w:r>
              <w:fldChar w:fldCharType="begin"/>
            </w:r>
            <w:r>
              <w:instrText xml:space="preserve"> XE "Dynamics 365 AI for Sales"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7E2D60F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ED689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7D2AE7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7AFE5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7D236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8C41CA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8C24A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9663F4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29589BD" w14:textId="77777777" w:rsidR="00245554" w:rsidRDefault="00135932">
            <w:pPr>
              <w:pStyle w:val="ProductList-TableBody"/>
              <w:jc w:val="center"/>
            </w:pPr>
            <w:r>
              <w:t xml:space="preserve"> </w:t>
            </w:r>
          </w:p>
        </w:tc>
      </w:tr>
      <w:tr w:rsidR="00245554" w14:paraId="10D8905C" w14:textId="77777777">
        <w:tc>
          <w:tcPr>
            <w:tcW w:w="4660" w:type="dxa"/>
            <w:tcBorders>
              <w:top w:val="dashed" w:sz="4" w:space="0" w:color="BFBFBF"/>
              <w:left w:val="none" w:sz="4" w:space="0" w:color="6E6E6E"/>
              <w:bottom w:val="dashed" w:sz="4" w:space="0" w:color="BFBFBF"/>
              <w:right w:val="none" w:sz="4" w:space="0" w:color="6E6E6E"/>
            </w:tcBorders>
          </w:tcPr>
          <w:p w14:paraId="5941B7A5" w14:textId="77777777" w:rsidR="00245554" w:rsidRDefault="00135932">
            <w:pPr>
              <w:pStyle w:val="ProductList-TableBody"/>
            </w:pPr>
            <w:r>
              <w:t>Dynamics 365 for Talent</w:t>
            </w:r>
            <w:r>
              <w:fldChar w:fldCharType="begin"/>
            </w:r>
            <w:r>
              <w:instrText xml:space="preserve"> XE "Dynamics 365 for Talent"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92F293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4D92A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800D35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2B75D1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7AD13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5B9C62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F2F06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CFC6D8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B0318BC" w14:textId="77777777" w:rsidR="00245554" w:rsidRDefault="00135932">
            <w:pPr>
              <w:pStyle w:val="ProductList-TableBody"/>
              <w:jc w:val="center"/>
            </w:pPr>
            <w:r>
              <w:t xml:space="preserve"> </w:t>
            </w:r>
          </w:p>
        </w:tc>
      </w:tr>
      <w:tr w:rsidR="00245554" w14:paraId="40B14FA3" w14:textId="77777777">
        <w:tc>
          <w:tcPr>
            <w:tcW w:w="4660" w:type="dxa"/>
            <w:tcBorders>
              <w:top w:val="dashed" w:sz="4" w:space="0" w:color="BFBFBF"/>
              <w:left w:val="none" w:sz="4" w:space="0" w:color="6E6E6E"/>
              <w:bottom w:val="dashed" w:sz="4" w:space="0" w:color="BFBFBF"/>
              <w:right w:val="none" w:sz="4" w:space="0" w:color="6E6E6E"/>
            </w:tcBorders>
          </w:tcPr>
          <w:p w14:paraId="5F26C567" w14:textId="77777777" w:rsidR="00245554" w:rsidRDefault="00135932">
            <w:pPr>
              <w:pStyle w:val="ProductList-TableBody"/>
            </w:pPr>
            <w:r>
              <w:t>Dynamics 365 for Talent Add-on</w:t>
            </w:r>
            <w:r>
              <w:fldChar w:fldCharType="begin"/>
            </w:r>
            <w:r>
              <w:instrText xml:space="preserve"> XE "Dynamics 365 for Talent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6D6FF22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A9DE6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1C597E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60DF8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6BB50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0D955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27918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307079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BA1481" w14:textId="77777777" w:rsidR="00245554" w:rsidRDefault="00135932">
            <w:pPr>
              <w:pStyle w:val="ProductList-TableBody"/>
              <w:jc w:val="center"/>
            </w:pPr>
            <w:r>
              <w:t xml:space="preserve"> </w:t>
            </w:r>
          </w:p>
        </w:tc>
      </w:tr>
      <w:tr w:rsidR="00245554" w14:paraId="39EFC0AF" w14:textId="77777777">
        <w:tc>
          <w:tcPr>
            <w:tcW w:w="4660" w:type="dxa"/>
            <w:tcBorders>
              <w:top w:val="dashed" w:sz="4" w:space="0" w:color="BFBFBF"/>
              <w:left w:val="none" w:sz="4" w:space="0" w:color="6E6E6E"/>
              <w:bottom w:val="dashed" w:sz="4" w:space="0" w:color="BFBFBF"/>
              <w:right w:val="none" w:sz="4" w:space="0" w:color="6E6E6E"/>
            </w:tcBorders>
          </w:tcPr>
          <w:p w14:paraId="6D48F196" w14:textId="77777777" w:rsidR="00245554" w:rsidRDefault="00135932">
            <w:pPr>
              <w:pStyle w:val="ProductList-TableBody"/>
            </w:pPr>
            <w:r>
              <w:lastRenderedPageBreak/>
              <w:t>Dynamics 365 for Talent From-SA</w:t>
            </w:r>
            <w:r>
              <w:fldChar w:fldCharType="begin"/>
            </w:r>
            <w:r>
              <w:instrText xml:space="preserve"> XE "Dynamics 365 for Talent From-SA"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268EB6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E1A7A4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8D286D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F8B6F5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3A83B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6DCD98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91F12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DD283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D5D28B7" w14:textId="77777777" w:rsidR="00245554" w:rsidRDefault="00135932">
            <w:pPr>
              <w:pStyle w:val="ProductList-TableBody"/>
              <w:jc w:val="center"/>
            </w:pPr>
            <w:r>
              <w:t xml:space="preserve"> </w:t>
            </w:r>
          </w:p>
        </w:tc>
      </w:tr>
      <w:tr w:rsidR="00245554" w14:paraId="36010DE0" w14:textId="77777777">
        <w:tc>
          <w:tcPr>
            <w:tcW w:w="4660" w:type="dxa"/>
            <w:tcBorders>
              <w:top w:val="dashed" w:sz="4" w:space="0" w:color="BFBFBF"/>
              <w:left w:val="none" w:sz="4" w:space="0" w:color="6E6E6E"/>
              <w:bottom w:val="dashed" w:sz="4" w:space="0" w:color="BFBFBF"/>
              <w:right w:val="none" w:sz="4" w:space="0" w:color="6E6E6E"/>
            </w:tcBorders>
          </w:tcPr>
          <w:p w14:paraId="3DBFC900" w14:textId="77777777" w:rsidR="00245554" w:rsidRDefault="00135932">
            <w:pPr>
              <w:pStyle w:val="ProductList-TableBody"/>
            </w:pPr>
            <w:r>
              <w:t>Dynamics 365 for Talent Comprehensive Hiring</w:t>
            </w:r>
            <w:r>
              <w:fldChar w:fldCharType="begin"/>
            </w:r>
            <w:r>
              <w:instrText xml:space="preserve"> XE "Dynamics 365 for Talent Comprehensive Hiring"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18ECD2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614E4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605A07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EAA96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71FE5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137C16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0345D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F9A1BC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62935C8" w14:textId="77777777" w:rsidR="00245554" w:rsidRDefault="00135932">
            <w:pPr>
              <w:pStyle w:val="ProductList-TableBody"/>
              <w:jc w:val="center"/>
            </w:pPr>
            <w:r>
              <w:t xml:space="preserve"> </w:t>
            </w:r>
          </w:p>
        </w:tc>
      </w:tr>
      <w:tr w:rsidR="00245554" w14:paraId="51833DA6" w14:textId="77777777">
        <w:tc>
          <w:tcPr>
            <w:tcW w:w="4660" w:type="dxa"/>
            <w:tcBorders>
              <w:top w:val="dashed" w:sz="4" w:space="0" w:color="BFBFBF"/>
              <w:left w:val="none" w:sz="4" w:space="0" w:color="6E6E6E"/>
              <w:bottom w:val="dashed" w:sz="4" w:space="0" w:color="BFBFBF"/>
              <w:right w:val="none" w:sz="4" w:space="0" w:color="6E6E6E"/>
            </w:tcBorders>
          </w:tcPr>
          <w:p w14:paraId="617E2A82" w14:textId="77777777" w:rsidR="00245554" w:rsidRDefault="00135932">
            <w:pPr>
              <w:pStyle w:val="ProductList-TableBody"/>
            </w:pPr>
            <w:r>
              <w:t>Dynamics 365 for Team Members</w:t>
            </w:r>
            <w:r>
              <w:fldChar w:fldCharType="begin"/>
            </w:r>
            <w:r>
              <w:instrText xml:space="preserve"> XE "Dynamics 365 for Team Members"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03198CA"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BF55D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C4E39B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08AB98"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ABD41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F34EB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2209C3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8152DD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F8B63DE" w14:textId="77777777" w:rsidR="00245554" w:rsidRDefault="00135932">
            <w:pPr>
              <w:pStyle w:val="ProductList-TableBody"/>
              <w:jc w:val="center"/>
            </w:pPr>
            <w:r>
              <w:t xml:space="preserve"> </w:t>
            </w:r>
          </w:p>
        </w:tc>
      </w:tr>
      <w:tr w:rsidR="00245554" w14:paraId="71C2AD66" w14:textId="77777777">
        <w:tc>
          <w:tcPr>
            <w:tcW w:w="4660" w:type="dxa"/>
            <w:tcBorders>
              <w:top w:val="dashed" w:sz="4" w:space="0" w:color="BFBFBF"/>
              <w:left w:val="none" w:sz="4" w:space="0" w:color="6E6E6E"/>
              <w:bottom w:val="dashed" w:sz="4" w:space="0" w:color="BFBFBF"/>
              <w:right w:val="none" w:sz="4" w:space="0" w:color="6E6E6E"/>
            </w:tcBorders>
          </w:tcPr>
          <w:p w14:paraId="32E0E8D7" w14:textId="77777777" w:rsidR="00245554" w:rsidRDefault="00135932">
            <w:pPr>
              <w:pStyle w:val="ProductList-TableBody"/>
            </w:pPr>
            <w:r>
              <w:t>Dynamics 365 for Team Members Add-on</w:t>
            </w:r>
            <w:r>
              <w:fldChar w:fldCharType="begin"/>
            </w:r>
            <w:r>
              <w:instrText xml:space="preserve"> XE "Dynamics 365 for Team Members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79514A4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9BA59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2D62C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3472D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25B10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805A2C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4367F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F8523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77AA08" w14:textId="77777777" w:rsidR="00245554" w:rsidRDefault="00135932">
            <w:pPr>
              <w:pStyle w:val="ProductList-TableBody"/>
              <w:jc w:val="center"/>
            </w:pPr>
            <w:r>
              <w:t xml:space="preserve"> </w:t>
            </w:r>
          </w:p>
        </w:tc>
      </w:tr>
      <w:tr w:rsidR="00245554" w14:paraId="5136DB7C" w14:textId="77777777">
        <w:tc>
          <w:tcPr>
            <w:tcW w:w="4660" w:type="dxa"/>
            <w:tcBorders>
              <w:top w:val="dashed" w:sz="4" w:space="0" w:color="BFBFBF"/>
              <w:left w:val="none" w:sz="4" w:space="0" w:color="6E6E6E"/>
              <w:bottom w:val="dashed" w:sz="4" w:space="0" w:color="BFBFBF"/>
              <w:right w:val="none" w:sz="4" w:space="0" w:color="6E6E6E"/>
            </w:tcBorders>
          </w:tcPr>
          <w:p w14:paraId="5483209C" w14:textId="77777777" w:rsidR="00245554" w:rsidRDefault="00135932">
            <w:pPr>
              <w:pStyle w:val="ProductList-TableBody"/>
            </w:pPr>
            <w:r>
              <w:t>Dynamics 365 for Team Members From SA</w:t>
            </w:r>
            <w:r>
              <w:fldChar w:fldCharType="begin"/>
            </w:r>
            <w:r>
              <w:instrText xml:space="preserve"> XE "Dynamics 365 for Team Members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586D29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48F2F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99DFC5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E5A2A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09E3B8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5EC04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031E8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1B7573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198E285" w14:textId="77777777" w:rsidR="00245554" w:rsidRDefault="00135932">
            <w:pPr>
              <w:pStyle w:val="ProductList-TableBody"/>
              <w:jc w:val="center"/>
            </w:pPr>
            <w:r>
              <w:t xml:space="preserve"> </w:t>
            </w:r>
          </w:p>
        </w:tc>
      </w:tr>
      <w:tr w:rsidR="00245554" w14:paraId="3E01F634" w14:textId="77777777">
        <w:tc>
          <w:tcPr>
            <w:tcW w:w="4660" w:type="dxa"/>
            <w:tcBorders>
              <w:top w:val="dashed" w:sz="4" w:space="0" w:color="BFBFBF"/>
              <w:left w:val="none" w:sz="4" w:space="0" w:color="6E6E6E"/>
              <w:bottom w:val="dashed" w:sz="4" w:space="0" w:color="BFBFBF"/>
              <w:right w:val="none" w:sz="4" w:space="0" w:color="6E6E6E"/>
            </w:tcBorders>
          </w:tcPr>
          <w:p w14:paraId="408F15B7" w14:textId="77777777" w:rsidR="00245554" w:rsidRDefault="00135932">
            <w:pPr>
              <w:pStyle w:val="ProductList-TableBody"/>
            </w:pPr>
            <w:r>
              <w:t>Dynamics 365 - Additional Customer Engagement Portal</w:t>
            </w:r>
            <w:r>
              <w:fldChar w:fldCharType="begin"/>
            </w:r>
            <w:r>
              <w:instrText xml:space="preserve"> XE "Dynamics 365 - Additional Customer Engagement Portal"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C40D60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5F045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E36298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EE37184"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686902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354C85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6957BF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FC21AA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4849983" w14:textId="77777777" w:rsidR="00245554" w:rsidRDefault="00135932">
            <w:pPr>
              <w:pStyle w:val="ProductList-TableBody"/>
              <w:jc w:val="center"/>
            </w:pPr>
            <w:r>
              <w:t xml:space="preserve"> </w:t>
            </w:r>
          </w:p>
        </w:tc>
      </w:tr>
      <w:tr w:rsidR="00245554" w14:paraId="5DE4B600" w14:textId="77777777">
        <w:tc>
          <w:tcPr>
            <w:tcW w:w="4660" w:type="dxa"/>
            <w:tcBorders>
              <w:top w:val="dashed" w:sz="4" w:space="0" w:color="BFBFBF"/>
              <w:left w:val="none" w:sz="4" w:space="0" w:color="6E6E6E"/>
              <w:bottom w:val="dashed" w:sz="4" w:space="0" w:color="BFBFBF"/>
              <w:right w:val="none" w:sz="4" w:space="0" w:color="6E6E6E"/>
            </w:tcBorders>
          </w:tcPr>
          <w:p w14:paraId="6C4F0AE5" w14:textId="77777777" w:rsidR="00245554" w:rsidRDefault="00135932">
            <w:pPr>
              <w:pStyle w:val="ProductList-TableBody"/>
            </w:pPr>
            <w:r>
              <w:t>Dynamics 365 - Additional Customer Engagement Portal Page Views</w:t>
            </w:r>
            <w:r>
              <w:fldChar w:fldCharType="begin"/>
            </w:r>
            <w:r>
              <w:instrText xml:space="preserve"> XE "Dynamics 365 - Additional Customer Engagement Portal Page Views"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F61E38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61D6D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97C673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90E37A"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739D2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F5FE4B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CD5FF4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AEDC2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7406EBA" w14:textId="77777777" w:rsidR="00245554" w:rsidRDefault="00135932">
            <w:pPr>
              <w:pStyle w:val="ProductList-TableBody"/>
              <w:jc w:val="center"/>
            </w:pPr>
            <w:r>
              <w:t xml:space="preserve"> </w:t>
            </w:r>
          </w:p>
        </w:tc>
      </w:tr>
      <w:tr w:rsidR="00245554" w14:paraId="6D134387" w14:textId="77777777">
        <w:tc>
          <w:tcPr>
            <w:tcW w:w="4660" w:type="dxa"/>
            <w:tcBorders>
              <w:top w:val="dashed" w:sz="4" w:space="0" w:color="BFBFBF"/>
              <w:left w:val="none" w:sz="4" w:space="0" w:color="6E6E6E"/>
              <w:bottom w:val="dashed" w:sz="4" w:space="0" w:color="BFBFBF"/>
              <w:right w:val="none" w:sz="4" w:space="0" w:color="6E6E6E"/>
            </w:tcBorders>
          </w:tcPr>
          <w:p w14:paraId="2A271570" w14:textId="77777777" w:rsidR="00245554" w:rsidRDefault="00135932">
            <w:pPr>
              <w:pStyle w:val="ProductList-TableBody"/>
            </w:pPr>
            <w:r>
              <w:t>Dynamics 365 - Additional Customer Engagement Production/Non-Production Instance</w:t>
            </w:r>
            <w:r>
              <w:fldChar w:fldCharType="begin"/>
            </w:r>
            <w:r>
              <w:instrText xml:space="preserve"> XE "Dynamics 365 - Additional Customer Engagement Production/Non-Production Instance"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86E31B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75427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B84CAE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068750F"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5F66F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0FDD32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49A0A4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4885B5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E242E5C" w14:textId="77777777" w:rsidR="00245554" w:rsidRDefault="00135932">
            <w:pPr>
              <w:pStyle w:val="ProductList-TableBody"/>
              <w:jc w:val="center"/>
            </w:pPr>
            <w:r>
              <w:t xml:space="preserve"> </w:t>
            </w:r>
          </w:p>
        </w:tc>
      </w:tr>
      <w:tr w:rsidR="00245554" w14:paraId="0CE9E508" w14:textId="77777777">
        <w:tc>
          <w:tcPr>
            <w:tcW w:w="4660" w:type="dxa"/>
            <w:tcBorders>
              <w:top w:val="dashed" w:sz="4" w:space="0" w:color="BFBFBF"/>
              <w:left w:val="none" w:sz="4" w:space="0" w:color="6E6E6E"/>
              <w:bottom w:val="dashed" w:sz="4" w:space="0" w:color="BFBFBF"/>
              <w:right w:val="none" w:sz="4" w:space="0" w:color="6E6E6E"/>
            </w:tcBorders>
          </w:tcPr>
          <w:p w14:paraId="17129685" w14:textId="77777777" w:rsidR="00245554" w:rsidRDefault="00135932">
            <w:pPr>
              <w:pStyle w:val="ProductList-TableBody"/>
            </w:pPr>
            <w:r>
              <w:t>Dynamics 365 - Additional Customer Engagement Database Storage</w:t>
            </w:r>
            <w:r>
              <w:fldChar w:fldCharType="begin"/>
            </w:r>
            <w:r>
              <w:instrText xml:space="preserve"> XE "Dynamics 365 - Additional Customer Engagement Database Storage"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F25253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F10771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5B62A6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85012A"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8A82F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9D0493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951E3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1B4108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EAAC88" w14:textId="77777777" w:rsidR="00245554" w:rsidRDefault="00135932">
            <w:pPr>
              <w:pStyle w:val="ProductList-TableBody"/>
              <w:jc w:val="center"/>
            </w:pPr>
            <w:r>
              <w:t xml:space="preserve"> </w:t>
            </w:r>
          </w:p>
        </w:tc>
      </w:tr>
      <w:tr w:rsidR="00245554" w14:paraId="237E83F2" w14:textId="77777777">
        <w:tc>
          <w:tcPr>
            <w:tcW w:w="4660" w:type="dxa"/>
            <w:tcBorders>
              <w:top w:val="dashed" w:sz="4" w:space="0" w:color="BFBFBF"/>
              <w:left w:val="none" w:sz="4" w:space="0" w:color="6E6E6E"/>
              <w:bottom w:val="dashed" w:sz="4" w:space="0" w:color="BFBFBF"/>
              <w:right w:val="none" w:sz="4" w:space="0" w:color="6E6E6E"/>
            </w:tcBorders>
          </w:tcPr>
          <w:p w14:paraId="0404259F" w14:textId="77777777" w:rsidR="00245554" w:rsidRDefault="00135932">
            <w:pPr>
              <w:pStyle w:val="ProductList-TableBody"/>
            </w:pPr>
            <w:r>
              <w:t>Dynamics 365 - Additional Customer Engagement Social Posts</w:t>
            </w:r>
            <w:r>
              <w:fldChar w:fldCharType="begin"/>
            </w:r>
            <w:r>
              <w:instrText xml:space="preserve"> XE "Dynamics 365 - Additional Customer Engagement Social Posts"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E2403B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AEDA0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CEFC70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B3ABD1"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D33B0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A8C6E0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86617B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FA906E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27B692C" w14:textId="77777777" w:rsidR="00245554" w:rsidRDefault="00135932">
            <w:pPr>
              <w:pStyle w:val="ProductList-TableBody"/>
              <w:jc w:val="center"/>
            </w:pPr>
            <w:r>
              <w:t xml:space="preserve"> </w:t>
            </w:r>
          </w:p>
        </w:tc>
      </w:tr>
      <w:tr w:rsidR="00245554" w14:paraId="17AA3B26" w14:textId="77777777">
        <w:tc>
          <w:tcPr>
            <w:tcW w:w="4660" w:type="dxa"/>
            <w:tcBorders>
              <w:top w:val="dashed" w:sz="4" w:space="0" w:color="BFBFBF"/>
              <w:left w:val="none" w:sz="4" w:space="0" w:color="6E6E6E"/>
              <w:bottom w:val="dashed" w:sz="4" w:space="0" w:color="BFBFBF"/>
              <w:right w:val="none" w:sz="4" w:space="0" w:color="6E6E6E"/>
            </w:tcBorders>
          </w:tcPr>
          <w:p w14:paraId="47988EEA" w14:textId="77777777" w:rsidR="00245554" w:rsidRDefault="00135932">
            <w:pPr>
              <w:pStyle w:val="ProductList-TableBody"/>
            </w:pPr>
            <w:r>
              <w:t>Dynamics 365 for Field Service - Resource Scheduling Optimization</w:t>
            </w:r>
            <w:r>
              <w:fldChar w:fldCharType="begin"/>
            </w:r>
            <w:r>
              <w:instrText xml:space="preserve"> XE "Dynamics 365 for Field Service - Resource Scheduling Optimization"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2AF831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45129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EE854F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10ADE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ED0BE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4EF711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D2891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E1723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EE6CF45" w14:textId="77777777" w:rsidR="00245554" w:rsidRDefault="00135932">
            <w:pPr>
              <w:pStyle w:val="ProductList-TableBody"/>
              <w:jc w:val="center"/>
            </w:pPr>
            <w:r>
              <w:t xml:space="preserve"> </w:t>
            </w:r>
          </w:p>
        </w:tc>
      </w:tr>
      <w:tr w:rsidR="00245554" w14:paraId="5E2EC202" w14:textId="77777777">
        <w:tc>
          <w:tcPr>
            <w:tcW w:w="4660" w:type="dxa"/>
            <w:tcBorders>
              <w:top w:val="dashed" w:sz="4" w:space="0" w:color="BFBFBF"/>
              <w:left w:val="none" w:sz="4" w:space="0" w:color="6E6E6E"/>
              <w:bottom w:val="dashed" w:sz="4" w:space="0" w:color="BFBFBF"/>
              <w:right w:val="none" w:sz="4" w:space="0" w:color="6E6E6E"/>
            </w:tcBorders>
          </w:tcPr>
          <w:p w14:paraId="78ABD34E" w14:textId="77777777" w:rsidR="00245554" w:rsidRDefault="00135932">
            <w:pPr>
              <w:pStyle w:val="ProductList-TableBody"/>
            </w:pPr>
            <w:r>
              <w:t>Dynamics 365 for Marketing Additional Contacts</w:t>
            </w:r>
            <w:r>
              <w:fldChar w:fldCharType="begin"/>
            </w:r>
            <w:r>
              <w:instrText xml:space="preserve"> XE "Dynamics 365 for Marketing Additional Contacts"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2D6418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9C00E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BDB6E5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C23EF7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A5AFF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45CA8D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C6219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9035D6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122C6BA" w14:textId="77777777" w:rsidR="00245554" w:rsidRDefault="00135932">
            <w:pPr>
              <w:pStyle w:val="ProductList-TableBody"/>
              <w:jc w:val="center"/>
            </w:pPr>
            <w:r>
              <w:t xml:space="preserve"> </w:t>
            </w:r>
          </w:p>
        </w:tc>
      </w:tr>
      <w:tr w:rsidR="00245554" w14:paraId="433EB927" w14:textId="77777777">
        <w:tc>
          <w:tcPr>
            <w:tcW w:w="4660" w:type="dxa"/>
            <w:tcBorders>
              <w:top w:val="dashed" w:sz="4" w:space="0" w:color="BFBFBF"/>
              <w:left w:val="none" w:sz="4" w:space="0" w:color="6E6E6E"/>
              <w:bottom w:val="dashed" w:sz="4" w:space="0" w:color="BFBFBF"/>
              <w:right w:val="none" w:sz="4" w:space="0" w:color="6E6E6E"/>
            </w:tcBorders>
          </w:tcPr>
          <w:p w14:paraId="42D5AB0E" w14:textId="77777777" w:rsidR="00245554" w:rsidRDefault="00135932">
            <w:pPr>
              <w:pStyle w:val="ProductList-TableBody"/>
            </w:pPr>
            <w:r>
              <w:t>Dynamics 365 Unified Operations Plan - Additional Database Storage</w:t>
            </w:r>
            <w:r>
              <w:fldChar w:fldCharType="begin"/>
            </w:r>
            <w:r>
              <w:instrText xml:space="preserve"> XE "Dynamics 365 Unified Operations Plan - Additional Database Storage"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A101A3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CB946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B0982D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EC83B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86AE3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BD67BE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5C136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D62138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6937D67" w14:textId="77777777" w:rsidR="00245554" w:rsidRDefault="00135932">
            <w:pPr>
              <w:pStyle w:val="ProductList-TableBody"/>
              <w:jc w:val="center"/>
            </w:pPr>
            <w:r>
              <w:t xml:space="preserve"> </w:t>
            </w:r>
          </w:p>
        </w:tc>
      </w:tr>
      <w:tr w:rsidR="00245554" w14:paraId="11259615" w14:textId="77777777">
        <w:tc>
          <w:tcPr>
            <w:tcW w:w="4660" w:type="dxa"/>
            <w:tcBorders>
              <w:top w:val="dashed" w:sz="4" w:space="0" w:color="BFBFBF"/>
              <w:left w:val="none" w:sz="4" w:space="0" w:color="6E6E6E"/>
              <w:bottom w:val="dashed" w:sz="4" w:space="0" w:color="BFBFBF"/>
              <w:right w:val="none" w:sz="4" w:space="0" w:color="6E6E6E"/>
            </w:tcBorders>
          </w:tcPr>
          <w:p w14:paraId="5851D3C0" w14:textId="77777777" w:rsidR="00245554" w:rsidRDefault="00135932">
            <w:pPr>
              <w:pStyle w:val="ProductList-TableBody"/>
            </w:pPr>
            <w:r>
              <w:t>Dynamics 365 Unified Operations Plan - Additional File Storage</w:t>
            </w:r>
            <w:r>
              <w:fldChar w:fldCharType="begin"/>
            </w:r>
            <w:r>
              <w:instrText xml:space="preserve"> XE "Dynamics 365 Unified Operations Plan - Additional File Storage"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6354AA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7D198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B49CA8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8EB7F8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871EE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3B94FB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735255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CE60AA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0330A7A" w14:textId="77777777" w:rsidR="00245554" w:rsidRDefault="00135932">
            <w:pPr>
              <w:pStyle w:val="ProductList-TableBody"/>
              <w:jc w:val="center"/>
            </w:pPr>
            <w:r>
              <w:t xml:space="preserve"> </w:t>
            </w:r>
          </w:p>
        </w:tc>
      </w:tr>
      <w:tr w:rsidR="00245554" w14:paraId="10C2DE5D" w14:textId="77777777">
        <w:tc>
          <w:tcPr>
            <w:tcW w:w="4660" w:type="dxa"/>
            <w:tcBorders>
              <w:top w:val="dashed" w:sz="4" w:space="0" w:color="BFBFBF"/>
              <w:left w:val="none" w:sz="4" w:space="0" w:color="6E6E6E"/>
              <w:bottom w:val="dashed" w:sz="4" w:space="0" w:color="BFBFBF"/>
              <w:right w:val="none" w:sz="4" w:space="0" w:color="6E6E6E"/>
            </w:tcBorders>
          </w:tcPr>
          <w:p w14:paraId="69FB5A19" w14:textId="77777777" w:rsidR="00245554" w:rsidRDefault="00135932">
            <w:pPr>
              <w:pStyle w:val="ProductList-TableBody"/>
            </w:pPr>
            <w:r>
              <w:t>Dynamics 365 Unified Operations Plan - Sandbox Tiers 1-5</w:t>
            </w:r>
            <w:r>
              <w:fldChar w:fldCharType="begin"/>
            </w:r>
            <w:r>
              <w:instrText xml:space="preserve"> XE "Dynamics 365 Unified Operations Plan - Sandbox Tiers 1-5"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ABC734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A06BB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7508F3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893EF8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57E14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C69801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62AC9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851C3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79741C4" w14:textId="77777777" w:rsidR="00245554" w:rsidRDefault="00135932">
            <w:pPr>
              <w:pStyle w:val="ProductList-TableBody"/>
              <w:jc w:val="center"/>
            </w:pPr>
            <w:r>
              <w:t xml:space="preserve"> </w:t>
            </w:r>
          </w:p>
        </w:tc>
      </w:tr>
      <w:tr w:rsidR="00245554" w14:paraId="2B866333" w14:textId="77777777">
        <w:tc>
          <w:tcPr>
            <w:tcW w:w="4660" w:type="dxa"/>
            <w:tcBorders>
              <w:top w:val="dashed" w:sz="4" w:space="0" w:color="BFBFBF"/>
              <w:left w:val="none" w:sz="4" w:space="0" w:color="6E6E6E"/>
              <w:bottom w:val="dashed" w:sz="4" w:space="0" w:color="BFBFBF"/>
              <w:right w:val="none" w:sz="4" w:space="0" w:color="6E6E6E"/>
            </w:tcBorders>
          </w:tcPr>
          <w:p w14:paraId="1ED95E51" w14:textId="77777777" w:rsidR="00245554" w:rsidRDefault="00135932">
            <w:pPr>
              <w:pStyle w:val="ProductList-TableBody"/>
            </w:pPr>
            <w:r>
              <w:t>Dynamics 365 Enhanced Support</w:t>
            </w:r>
            <w:r>
              <w:fldChar w:fldCharType="begin"/>
            </w:r>
            <w:r>
              <w:instrText xml:space="preserve"> XE "Dynamics 365 Enhanced Support"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4041CA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CCC4C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6A50AE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49F7A2A"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1E4C9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66DF51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35FFC7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466742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98196E3" w14:textId="77777777" w:rsidR="00245554" w:rsidRDefault="00135932">
            <w:pPr>
              <w:pStyle w:val="ProductList-TableBody"/>
              <w:jc w:val="center"/>
            </w:pPr>
            <w:r>
              <w:t xml:space="preserve"> </w:t>
            </w:r>
          </w:p>
        </w:tc>
      </w:tr>
      <w:tr w:rsidR="00245554" w14:paraId="0091F9E7" w14:textId="77777777">
        <w:tc>
          <w:tcPr>
            <w:tcW w:w="4660" w:type="dxa"/>
            <w:tcBorders>
              <w:top w:val="dashed" w:sz="4" w:space="0" w:color="BFBFBF"/>
              <w:left w:val="none" w:sz="4" w:space="0" w:color="6E6E6E"/>
              <w:bottom w:val="dashed" w:sz="4" w:space="0" w:color="BFBFBF"/>
              <w:right w:val="none" w:sz="4" w:space="0" w:color="6E6E6E"/>
            </w:tcBorders>
          </w:tcPr>
          <w:p w14:paraId="5D98621C" w14:textId="77777777" w:rsidR="00245554" w:rsidRDefault="00135932">
            <w:pPr>
              <w:pStyle w:val="ProductList-TableBody"/>
            </w:pPr>
            <w:r>
              <w:t>Dynamics 365 Pro Direct Support</w:t>
            </w:r>
            <w:r>
              <w:fldChar w:fldCharType="begin"/>
            </w:r>
            <w:r>
              <w:instrText xml:space="preserve"> XE "Dynamics 365 Pro Direct Support"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9F8AA0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A0CBC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AB6725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44CBC9B"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EC7A1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113F6B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ED36E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5F328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72138EE" w14:textId="77777777" w:rsidR="00245554" w:rsidRDefault="00135932">
            <w:pPr>
              <w:pStyle w:val="ProductList-TableBody"/>
              <w:jc w:val="center"/>
            </w:pPr>
            <w:r>
              <w:t xml:space="preserve"> </w:t>
            </w:r>
          </w:p>
        </w:tc>
      </w:tr>
      <w:tr w:rsidR="00245554" w14:paraId="627FB396" w14:textId="77777777">
        <w:tc>
          <w:tcPr>
            <w:tcW w:w="4660" w:type="dxa"/>
            <w:tcBorders>
              <w:top w:val="dashed" w:sz="4" w:space="0" w:color="BFBFBF"/>
              <w:left w:val="none" w:sz="4" w:space="0" w:color="6E6E6E"/>
              <w:bottom w:val="none" w:sz="4" w:space="0" w:color="BFBFBF"/>
              <w:right w:val="none" w:sz="4" w:space="0" w:color="6E6E6E"/>
            </w:tcBorders>
          </w:tcPr>
          <w:p w14:paraId="7B2CB48F" w14:textId="77777777" w:rsidR="00245554" w:rsidRDefault="00135932">
            <w:pPr>
              <w:pStyle w:val="ProductList-TableBody"/>
            </w:pPr>
            <w:r>
              <w:t>Microsoft Relationship Sales solution/Plus</w:t>
            </w:r>
            <w:r>
              <w:fldChar w:fldCharType="begin"/>
            </w:r>
            <w:r>
              <w:instrText xml:space="preserve"> XE "Microsoft Relationship Sales solution/Plus"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7D17C12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597CB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B131F7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7AB435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4441E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A0B261" w14:textId="77777777" w:rsidR="00245554" w:rsidRDefault="00135932">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E7F1F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39F8C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408D929" w14:textId="77777777" w:rsidR="00245554" w:rsidRDefault="00135932">
            <w:pPr>
              <w:pStyle w:val="ProductList-TableBody"/>
              <w:jc w:val="center"/>
            </w:pPr>
            <w:r>
              <w:t xml:space="preserve"> </w:t>
            </w:r>
          </w:p>
        </w:tc>
      </w:tr>
    </w:tbl>
    <w:p w14:paraId="58197C73" w14:textId="77777777" w:rsidR="00245554" w:rsidRDefault="00135932">
      <w:pPr>
        <w:pStyle w:val="ProductList-Offering1SubSection"/>
        <w:outlineLvl w:val="2"/>
      </w:pPr>
      <w:bookmarkStart w:id="247" w:name="_Sec1153"/>
      <w:r>
        <w:t>2. Product Conditions</w:t>
      </w:r>
      <w:bookmarkEnd w:id="247"/>
    </w:p>
    <w:tbl>
      <w:tblPr>
        <w:tblStyle w:val="PURTable"/>
        <w:tblW w:w="0" w:type="dxa"/>
        <w:tblLook w:val="04A0" w:firstRow="1" w:lastRow="0" w:firstColumn="1" w:lastColumn="0" w:noHBand="0" w:noVBand="1"/>
      </w:tblPr>
      <w:tblGrid>
        <w:gridCol w:w="3590"/>
        <w:gridCol w:w="3602"/>
        <w:gridCol w:w="3598"/>
      </w:tblGrid>
      <w:tr w:rsidR="00245554" w14:paraId="3F9AEB5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4C82463"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1">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6D28D748"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52D7E5E2"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 except Microsoft Relationship Sales</w:t>
            </w:r>
          </w:p>
        </w:tc>
      </w:tr>
      <w:tr w:rsidR="00245554" w14:paraId="64405E4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433316"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14:paraId="6E0B9B98"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Team Member SLs, From SA User SLs, Add-on User SLs, Marketing Attach, AI for Sales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E5D16CC" w14:textId="77777777" w:rsidR="00245554" w:rsidRDefault="00135932">
            <w:pPr>
              <w:pStyle w:val="ProductList-TableBody"/>
            </w:pPr>
            <w:r>
              <w:rPr>
                <w:color w:val="404040"/>
              </w:rPr>
              <w:t>Promotions: N/A</w:t>
            </w:r>
          </w:p>
        </w:tc>
      </w:tr>
      <w:tr w:rsidR="00245554" w14:paraId="5968558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6CF521"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33049CB9"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 except Microsoft Relationship Sales</w:t>
            </w:r>
          </w:p>
        </w:tc>
        <w:tc>
          <w:tcPr>
            <w:tcW w:w="4040" w:type="dxa"/>
            <w:tcBorders>
              <w:top w:val="single" w:sz="4" w:space="0" w:color="000000"/>
              <w:left w:val="single" w:sz="4" w:space="0" w:color="000000"/>
              <w:bottom w:val="single" w:sz="4" w:space="0" w:color="000000"/>
              <w:right w:val="single" w:sz="4" w:space="0" w:color="000000"/>
            </w:tcBorders>
          </w:tcPr>
          <w:p w14:paraId="52FD45B7"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except Microsoft Relationship Sales</w:t>
            </w:r>
          </w:p>
        </w:tc>
      </w:tr>
      <w:tr w:rsidR="00245554" w14:paraId="3DD165C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A5B991"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7ACCB8E1"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1ADD7B57"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253ABE2B" w14:textId="77777777" w:rsidR="00245554" w:rsidRDefault="00135932">
      <w:pPr>
        <w:pStyle w:val="ProductList-Body"/>
      </w:pPr>
      <w:r>
        <w:t xml:space="preserve"> </w:t>
      </w:r>
    </w:p>
    <w:p w14:paraId="599E2B8C" w14:textId="77777777" w:rsidR="00245554" w:rsidRDefault="00135932">
      <w:pPr>
        <w:pStyle w:val="ProductList-ClauseHeading"/>
        <w:outlineLvl w:val="3"/>
      </w:pPr>
      <w:r>
        <w:t>2.1 Unified Service Desk (USD)</w:t>
      </w:r>
    </w:p>
    <w:p w14:paraId="23F96EFB" w14:textId="77777777" w:rsidR="00245554" w:rsidRDefault="00135932">
      <w:pPr>
        <w:pStyle w:val="ProductList-Body"/>
      </w:pPr>
      <w:r>
        <w:t>Customers with active Dynamics 365 Customer Engagement Plan, Dynamics 365 Unified Operations Plan or Dynamics 365 Plan subscriptions may install and use USD software for each user.</w:t>
      </w:r>
    </w:p>
    <w:p w14:paraId="332353D9" w14:textId="77777777" w:rsidR="00245554" w:rsidRDefault="00135932">
      <w:pPr>
        <w:pStyle w:val="ProductList-Body"/>
      </w:pPr>
      <w:r>
        <w:t xml:space="preserve"> </w:t>
      </w:r>
    </w:p>
    <w:p w14:paraId="6D547C4D" w14:textId="77777777" w:rsidR="00245554" w:rsidRDefault="00135932">
      <w:pPr>
        <w:pStyle w:val="ProductList-ClauseHeading"/>
        <w:outlineLvl w:val="3"/>
      </w:pPr>
      <w:r>
        <w:t>2.2 Dynamics CustomerSource</w:t>
      </w:r>
    </w:p>
    <w:p w14:paraId="5D319952" w14:textId="77777777" w:rsidR="00245554" w:rsidRDefault="00135932">
      <w:pPr>
        <w:pStyle w:val="ProductList-Body"/>
      </w:pPr>
      <w:r>
        <w:t xml:space="preserve">Customers with active Dynamics 365 subscriptions may access and use CustomerSource. </w:t>
      </w:r>
    </w:p>
    <w:p w14:paraId="52D3C8A9" w14:textId="77777777" w:rsidR="00245554" w:rsidRDefault="00135932">
      <w:pPr>
        <w:pStyle w:val="ProductList-Body"/>
      </w:pPr>
      <w:r>
        <w:t xml:space="preserve"> </w:t>
      </w:r>
    </w:p>
    <w:p w14:paraId="21C5EE7D" w14:textId="77777777" w:rsidR="00245554" w:rsidRDefault="00135932">
      <w:pPr>
        <w:pStyle w:val="ProductList-ClauseHeading"/>
        <w:outlineLvl w:val="3"/>
      </w:pPr>
      <w:r>
        <w:t>2.3 Eligibility for Qualified Offers</w:t>
      </w:r>
    </w:p>
    <w:p w14:paraId="415AE4E3" w14:textId="77777777" w:rsidR="00245554" w:rsidRDefault="00135932">
      <w:pPr>
        <w:pStyle w:val="ProductList-Body"/>
      </w:pPr>
      <w:r>
        <w:t>Customers with an active agreement, that acquired before November 1, 2016, an Online Service subscription, Software Assurance or Dynamics Enhancement Plan for the Qualifying Products in the table below, may acquire the Corresponding Dynamics 365 Online Services Qualified Offer until November 1, 2019.   Volume Licensing and Dynamics Price List (DPL) customers are eligible for this offer when licensing the subscription service in a licensing program other than the one the Qualifying Product was licensed.</w:t>
      </w:r>
    </w:p>
    <w:tbl>
      <w:tblPr>
        <w:tblStyle w:val="PURTable"/>
        <w:tblW w:w="0" w:type="dxa"/>
        <w:tblLook w:val="04A0" w:firstRow="1" w:lastRow="0" w:firstColumn="1" w:lastColumn="0" w:noHBand="0" w:noVBand="1"/>
      </w:tblPr>
      <w:tblGrid>
        <w:gridCol w:w="5325"/>
        <w:gridCol w:w="5465"/>
      </w:tblGrid>
      <w:tr w:rsidR="00245554" w14:paraId="6ADE0C08"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6E6E6E"/>
              <w:left w:val="single" w:sz="4" w:space="0" w:color="6E6E6E"/>
              <w:bottom w:val="single" w:sz="4" w:space="0" w:color="6E6E6E"/>
              <w:right w:val="single" w:sz="4" w:space="0" w:color="6E6E6E"/>
            </w:tcBorders>
            <w:shd w:val="clear" w:color="auto" w:fill="0072C6"/>
          </w:tcPr>
          <w:p w14:paraId="570BAA23" w14:textId="77777777" w:rsidR="00245554" w:rsidRDefault="00135932">
            <w:pPr>
              <w:pStyle w:val="ProductList-TableBody"/>
            </w:pPr>
            <w:r>
              <w:rPr>
                <w:color w:val="FFFFFF"/>
              </w:rPr>
              <w:t>Qualifying Product(s)</w:t>
            </w:r>
          </w:p>
        </w:tc>
        <w:tc>
          <w:tcPr>
            <w:tcW w:w="6120" w:type="dxa"/>
            <w:tcBorders>
              <w:top w:val="single" w:sz="4" w:space="0" w:color="6E6E6E"/>
              <w:left w:val="single" w:sz="4" w:space="0" w:color="6E6E6E"/>
              <w:bottom w:val="single" w:sz="4" w:space="0" w:color="6E6E6E"/>
              <w:right w:val="single" w:sz="4" w:space="0" w:color="6E6E6E"/>
            </w:tcBorders>
            <w:shd w:val="clear" w:color="auto" w:fill="0072C6"/>
          </w:tcPr>
          <w:p w14:paraId="758ADA1A" w14:textId="77777777" w:rsidR="00245554" w:rsidRDefault="00135932">
            <w:pPr>
              <w:pStyle w:val="ProductList-TableBody"/>
            </w:pPr>
            <w:r>
              <w:rPr>
                <w:color w:val="FFFFFF"/>
              </w:rPr>
              <w:t>Corresponding Dynamics 365 Online Services Qualified Offer</w:t>
            </w:r>
          </w:p>
        </w:tc>
      </w:tr>
      <w:tr w:rsidR="00245554" w14:paraId="359DB249" w14:textId="77777777">
        <w:tc>
          <w:tcPr>
            <w:tcW w:w="6000" w:type="dxa"/>
            <w:tcBorders>
              <w:top w:val="single" w:sz="4" w:space="0" w:color="6E6E6E"/>
              <w:left w:val="single" w:sz="4" w:space="0" w:color="6E6E6E"/>
              <w:bottom w:val="single" w:sz="4" w:space="0" w:color="6E6E6E"/>
              <w:right w:val="single" w:sz="4" w:space="0" w:color="6E6E6E"/>
            </w:tcBorders>
          </w:tcPr>
          <w:p w14:paraId="63808105" w14:textId="77777777" w:rsidR="00245554" w:rsidRDefault="00135932">
            <w:pPr>
              <w:pStyle w:val="ProductList-TableBody"/>
            </w:pPr>
            <w:r>
              <w:t>Dynamics CRM Online</w:t>
            </w:r>
            <w:r>
              <w:br/>
              <w:t>Dynamics AX (online)</w:t>
            </w:r>
            <w:r>
              <w:br/>
            </w:r>
          </w:p>
        </w:tc>
        <w:tc>
          <w:tcPr>
            <w:tcW w:w="6120" w:type="dxa"/>
            <w:tcBorders>
              <w:top w:val="single" w:sz="4" w:space="0" w:color="6E6E6E"/>
              <w:left w:val="single" w:sz="4" w:space="0" w:color="6E6E6E"/>
              <w:bottom w:val="single" w:sz="4" w:space="0" w:color="6E6E6E"/>
              <w:right w:val="single" w:sz="4" w:space="0" w:color="6E6E6E"/>
            </w:tcBorders>
          </w:tcPr>
          <w:p w14:paraId="53E28F3B" w14:textId="77777777" w:rsidR="00245554" w:rsidRDefault="00135932">
            <w:pPr>
              <w:pStyle w:val="ProductList-TableBody"/>
            </w:pPr>
            <w:r>
              <w:t>Dynamics 365 Qualified Offer</w:t>
            </w:r>
            <w:r>
              <w:br/>
            </w:r>
          </w:p>
        </w:tc>
      </w:tr>
      <w:tr w:rsidR="00245554" w14:paraId="2108B6E3" w14:textId="77777777">
        <w:tc>
          <w:tcPr>
            <w:tcW w:w="6000" w:type="dxa"/>
            <w:tcBorders>
              <w:top w:val="single" w:sz="4" w:space="0" w:color="6E6E6E"/>
              <w:left w:val="single" w:sz="4" w:space="0" w:color="6E6E6E"/>
              <w:bottom w:val="single" w:sz="4" w:space="0" w:color="6E6E6E"/>
              <w:right w:val="single" w:sz="4" w:space="0" w:color="6E6E6E"/>
            </w:tcBorders>
          </w:tcPr>
          <w:p w14:paraId="7DCD6AEA" w14:textId="77777777" w:rsidR="00245554" w:rsidRDefault="00135932">
            <w:pPr>
              <w:pStyle w:val="ProductList-TableBody"/>
            </w:pPr>
            <w:r>
              <w:t xml:space="preserve">Dynamics CRM </w:t>
            </w:r>
            <w:r>
              <w:br/>
              <w:t>Dynamics AX</w:t>
            </w:r>
          </w:p>
        </w:tc>
        <w:tc>
          <w:tcPr>
            <w:tcW w:w="6120" w:type="dxa"/>
            <w:tcBorders>
              <w:top w:val="single" w:sz="4" w:space="0" w:color="6E6E6E"/>
              <w:left w:val="single" w:sz="4" w:space="0" w:color="6E6E6E"/>
              <w:bottom w:val="single" w:sz="4" w:space="0" w:color="6E6E6E"/>
              <w:right w:val="single" w:sz="4" w:space="0" w:color="6E6E6E"/>
            </w:tcBorders>
          </w:tcPr>
          <w:p w14:paraId="4C8B8F63" w14:textId="77777777" w:rsidR="00245554" w:rsidRDefault="00135932">
            <w:pPr>
              <w:pStyle w:val="ProductList-TableBody"/>
            </w:pPr>
            <w:r>
              <w:t>Dynamics 365 Qualified Offer From SA*</w:t>
            </w:r>
            <w:r>
              <w:br/>
              <w:t>Dynamics 365 Qualified Offer Add-on*</w:t>
            </w:r>
          </w:p>
        </w:tc>
      </w:tr>
      <w:tr w:rsidR="00245554" w14:paraId="130391C5" w14:textId="77777777">
        <w:tc>
          <w:tcPr>
            <w:tcW w:w="6000" w:type="dxa"/>
            <w:tcBorders>
              <w:top w:val="single" w:sz="4" w:space="0" w:color="6E6E6E"/>
              <w:left w:val="single" w:sz="4" w:space="0" w:color="6E6E6E"/>
              <w:bottom w:val="single" w:sz="4" w:space="0" w:color="6E6E6E"/>
              <w:right w:val="single" w:sz="4" w:space="0" w:color="6E6E6E"/>
            </w:tcBorders>
          </w:tcPr>
          <w:p w14:paraId="665CE7D9" w14:textId="77777777" w:rsidR="00245554" w:rsidRDefault="00135932">
            <w:pPr>
              <w:pStyle w:val="ProductList-TableBody"/>
            </w:pPr>
            <w:r>
              <w:t>Dynamics AX</w:t>
            </w:r>
          </w:p>
          <w:p w14:paraId="15375151" w14:textId="77777777" w:rsidR="00245554" w:rsidRDefault="00135932">
            <w:pPr>
              <w:pStyle w:val="ProductList-TableBody"/>
            </w:pPr>
            <w:r>
              <w:t>Dynamics NAV</w:t>
            </w:r>
            <w:r>
              <w:br/>
              <w:t>Dynamics GP</w:t>
            </w:r>
            <w:r>
              <w:br/>
              <w:t>Dynamics SL</w:t>
            </w:r>
          </w:p>
        </w:tc>
        <w:tc>
          <w:tcPr>
            <w:tcW w:w="6120" w:type="dxa"/>
            <w:tcBorders>
              <w:top w:val="single" w:sz="4" w:space="0" w:color="6E6E6E"/>
              <w:left w:val="single" w:sz="4" w:space="0" w:color="6E6E6E"/>
              <w:bottom w:val="single" w:sz="4" w:space="0" w:color="6E6E6E"/>
              <w:right w:val="single" w:sz="4" w:space="0" w:color="6E6E6E"/>
            </w:tcBorders>
          </w:tcPr>
          <w:p w14:paraId="06374FF8" w14:textId="77777777" w:rsidR="00245554" w:rsidRDefault="00135932">
            <w:pPr>
              <w:pStyle w:val="ProductList-TableBody"/>
            </w:pPr>
            <w:r>
              <w:t>Dynamics 365 Business Central Qualified Offer</w:t>
            </w:r>
            <w:r>
              <w:br/>
            </w:r>
          </w:p>
        </w:tc>
      </w:tr>
    </w:tbl>
    <w:p w14:paraId="0AFC00A5" w14:textId="77777777" w:rsidR="00245554" w:rsidRDefault="00135932">
      <w:pPr>
        <w:pStyle w:val="ProductList-Body"/>
      </w:pPr>
      <w:r>
        <w:rPr>
          <w:i/>
        </w:rPr>
        <w:t xml:space="preserve">*Qualifying licenses and corresponding From SA USLs and Add-on USLs are listed in </w:t>
      </w:r>
      <w:hyperlink w:anchor="_Sec1237">
        <w:r>
          <w:rPr>
            <w:i/>
            <w:color w:val="00467F"/>
            <w:u w:val="single"/>
          </w:rPr>
          <w:t>Appendix C - Add-ons &amp; Other Transition Licenses</w:t>
        </w:r>
      </w:hyperlink>
      <w:r>
        <w:rPr>
          <w:i/>
        </w:rPr>
        <w:t xml:space="preserve">. </w:t>
      </w:r>
    </w:p>
    <w:p w14:paraId="00B177C3" w14:textId="77777777" w:rsidR="00245554" w:rsidRDefault="00135932">
      <w:pPr>
        <w:pStyle w:val="ProductList-Body"/>
      </w:pPr>
      <w:r>
        <w:t xml:space="preserve"> </w:t>
      </w:r>
    </w:p>
    <w:p w14:paraId="334C21B2" w14:textId="77777777" w:rsidR="00245554" w:rsidRDefault="00135932">
      <w:pPr>
        <w:pStyle w:val="ProductList-ClauseHeading"/>
        <w:outlineLvl w:val="3"/>
      </w:pPr>
      <w:r>
        <w:t>2.4 Dynamics 365 Plan for Government</w:t>
      </w:r>
    </w:p>
    <w:p w14:paraId="0AB589CD" w14:textId="77777777" w:rsidR="00245554" w:rsidRDefault="00135932">
      <w:pPr>
        <w:pStyle w:val="ProductList-Body"/>
      </w:pPr>
      <w:r>
        <w:t>Dynamics 365 Unified Operations Plan, Dynamics 365 for Retail, and Dynamics 365 for Talent are not available in Microsoft 365 Plan for Government.</w:t>
      </w:r>
    </w:p>
    <w:p w14:paraId="71743E2C" w14:textId="77777777" w:rsidR="00245554" w:rsidRDefault="00135932">
      <w:pPr>
        <w:pStyle w:val="ProductList-Body"/>
      </w:pPr>
      <w:r>
        <w:t xml:space="preserve"> </w:t>
      </w:r>
    </w:p>
    <w:p w14:paraId="13820520" w14:textId="77777777" w:rsidR="00245554" w:rsidRDefault="00135932">
      <w:pPr>
        <w:pStyle w:val="ProductList-ClauseHeading"/>
        <w:outlineLvl w:val="3"/>
      </w:pPr>
      <w:r>
        <w:lastRenderedPageBreak/>
        <w:t>2.5 Dynamics 365 Customer Engagement Plan and Customer Engagement Apps for Government and Academic</w:t>
      </w:r>
    </w:p>
    <w:p w14:paraId="7E0B647A" w14:textId="77777777" w:rsidR="00245554" w:rsidRDefault="00135932">
      <w:pPr>
        <w:pStyle w:val="ProductList-Body"/>
      </w:pPr>
      <w:r>
        <w:t xml:space="preserve">Dynamics 365 Customer Engagement Plan and its individual services, as defined in the Attachment 2 – Subscription License Suites of the </w:t>
      </w:r>
      <w:hyperlink r:id="rId122">
        <w:r>
          <w:rPr>
            <w:color w:val="00467F"/>
            <w:u w:val="single"/>
          </w:rPr>
          <w:t>Online Service Terms</w:t>
        </w:r>
      </w:hyperlink>
      <w:r>
        <w:t xml:space="preserve"> document, are available for Government and Academic in Open License, Open Value and Open Value Subscription programs.</w:t>
      </w:r>
    </w:p>
    <w:p w14:paraId="161AA3F2" w14:textId="77777777" w:rsidR="00245554" w:rsidRDefault="00135932">
      <w:pPr>
        <w:pStyle w:val="ProductList-Body"/>
      </w:pPr>
      <w:r>
        <w:t xml:space="preserve"> </w:t>
      </w:r>
    </w:p>
    <w:p w14:paraId="171025B3" w14:textId="77777777" w:rsidR="00245554" w:rsidRDefault="00135932">
      <w:pPr>
        <w:pStyle w:val="ProductList-ClauseHeading"/>
        <w:outlineLvl w:val="3"/>
      </w:pPr>
      <w:r>
        <w:t>2.6 Embedded editions of Dynamics 365 Services</w:t>
      </w:r>
    </w:p>
    <w:p w14:paraId="61831300" w14:textId="77777777" w:rsidR="00245554" w:rsidRDefault="00135932">
      <w:pPr>
        <w:pStyle w:val="ProductList-Body"/>
      </w:pPr>
      <w:r>
        <w:t xml:space="preserve">Embedded editions of certain Dynamics 365 Services are available through the Microsoft Cloud Agreement.  If Customers acquire and use Embedded editions as part of an </w:t>
      </w:r>
      <w:r>
        <w:fldChar w:fldCharType="begin"/>
      </w:r>
      <w:r>
        <w:instrText xml:space="preserve"> AutoTextList   \s NoStyle \t "Embedded Unified Solution means an application developed by Customer's Reseller, licensed by the Reseller, that adds significant and primary functionality to an Embedded Product." </w:instrText>
      </w:r>
      <w:r>
        <w:fldChar w:fldCharType="separate"/>
      </w:r>
      <w:r>
        <w:rPr>
          <w:color w:val="0563C1"/>
        </w:rPr>
        <w:t>Embedded Unified Solution</w:t>
      </w:r>
      <w:r>
        <w:fldChar w:fldCharType="end"/>
      </w:r>
      <w:r>
        <w:t xml:space="preserve">, they may not separate the Embedded SL Product from the </w:t>
      </w:r>
      <w:r>
        <w:fldChar w:fldCharType="begin"/>
      </w:r>
      <w:r>
        <w:instrText xml:space="preserve"> AutoTextList   \s NoStyle \t "Embedded Unified Solution means an application developed by Customer's Reseller, licensed by the Reseller, that adds significant and primary functionality to an Embedded Product." </w:instrText>
      </w:r>
      <w:r>
        <w:fldChar w:fldCharType="separate"/>
      </w:r>
      <w:r>
        <w:rPr>
          <w:color w:val="0563C1"/>
        </w:rPr>
        <w:t>Embedded Unified Solution</w:t>
      </w:r>
      <w:r>
        <w:fldChar w:fldCharType="end"/>
      </w:r>
      <w:r>
        <w:t xml:space="preserve"> or use it with other applications.</w:t>
      </w:r>
    </w:p>
    <w:p w14:paraId="7C7CD212" w14:textId="77777777" w:rsidR="00245554" w:rsidRDefault="00135932">
      <w:pPr>
        <w:pStyle w:val="ProductList-Body"/>
      </w:pPr>
      <w:r>
        <w:t xml:space="preserve"> </w:t>
      </w:r>
    </w:p>
    <w:p w14:paraId="5B93EC08" w14:textId="77777777" w:rsidR="00245554" w:rsidRDefault="00135932">
      <w:pPr>
        <w:pStyle w:val="ProductList-ClauseHeading"/>
        <w:outlineLvl w:val="3"/>
      </w:pPr>
      <w:r>
        <w:t>2.7 Prerequisites for Dynamics 365 Team Member SLs</w:t>
      </w:r>
    </w:p>
    <w:p w14:paraId="54D2D389" w14:textId="77777777" w:rsidR="00245554" w:rsidRDefault="00135932">
      <w:pPr>
        <w:pStyle w:val="ProductList-Body"/>
      </w:pPr>
      <w:r>
        <w:t>Only customers licensed for Dynamics 365 Plan, Dynamics 365 Customer Engagement Plan, Dynamics 365 Plan, Dynamics 365 Unified Operations Plan, or the plans' component applications may acquire Dynamics 365 Team Members SLs.</w:t>
      </w:r>
    </w:p>
    <w:p w14:paraId="370A0670" w14:textId="77777777" w:rsidR="00245554" w:rsidRDefault="00135932">
      <w:pPr>
        <w:pStyle w:val="ProductList-Body"/>
      </w:pPr>
      <w:r>
        <w:t xml:space="preserve"> </w:t>
      </w:r>
    </w:p>
    <w:p w14:paraId="16A5BE19" w14:textId="77777777" w:rsidR="00245554" w:rsidRDefault="00135932">
      <w:pPr>
        <w:pStyle w:val="ProductList-ClauseHeading"/>
        <w:outlineLvl w:val="3"/>
      </w:pPr>
      <w:r>
        <w:t>2.8 Prerequisites for Dynamics 365 for Marketing Attach</w:t>
      </w:r>
    </w:p>
    <w:p w14:paraId="6F7A7C87" w14:textId="77777777" w:rsidR="00245554" w:rsidRDefault="00135932">
      <w:pPr>
        <w:pStyle w:val="ProductList-Body"/>
      </w:pPr>
      <w:r>
        <w:t>Only customers licensed for Microsoft Relationship Sales, Dynamics 365 Customer Engagement Plan, or Dynamics 365 Customer Engagement Plan’s component applications may acquire a Dynamics 365 for Marketing Attach license.</w:t>
      </w:r>
    </w:p>
    <w:p w14:paraId="490830C4" w14:textId="77777777" w:rsidR="00245554" w:rsidRDefault="00135932">
      <w:pPr>
        <w:pStyle w:val="ProductList-Body"/>
      </w:pPr>
      <w:r>
        <w:t xml:space="preserve"> </w:t>
      </w:r>
    </w:p>
    <w:p w14:paraId="5A43B46E" w14:textId="77777777" w:rsidR="00245554" w:rsidRDefault="00135932">
      <w:pPr>
        <w:pStyle w:val="ProductList-ClauseHeading"/>
        <w:outlineLvl w:val="3"/>
      </w:pPr>
      <w:r>
        <w:t>2.9 Prerequisites for Dynamics 365 AI for Sales</w:t>
      </w:r>
    </w:p>
    <w:p w14:paraId="726DC902" w14:textId="77777777" w:rsidR="00245554" w:rsidRDefault="00135932">
      <w:pPr>
        <w:pStyle w:val="ProductList-Body"/>
      </w:pPr>
      <w:r>
        <w:t>Only users licensed for Dynamics 365 for Sales Enterprise, Microsoft Relationship Sales, Dynamics 365 Customer Engagement Plan, or Dynamics 365 Plan may be assigned Dynamics 365 AI for Sales SLs.</w:t>
      </w:r>
    </w:p>
    <w:p w14:paraId="78C544E3" w14:textId="77777777" w:rsidR="00245554" w:rsidRDefault="00135932">
      <w:pPr>
        <w:pStyle w:val="ProductList-Body"/>
      </w:pPr>
      <w:r>
        <w:t xml:space="preserve"> </w:t>
      </w:r>
    </w:p>
    <w:p w14:paraId="42F0BFB6" w14:textId="77777777" w:rsidR="00245554" w:rsidRDefault="00135932">
      <w:pPr>
        <w:pStyle w:val="ProductList-ClauseHeading"/>
        <w:outlineLvl w:val="3"/>
      </w:pPr>
      <w:r>
        <w:t>2.10 Team Members License Features for Existing Customers</w:t>
      </w:r>
    </w:p>
    <w:p w14:paraId="28F77DB7" w14:textId="77777777" w:rsidR="00245554" w:rsidRDefault="00135932">
      <w:pPr>
        <w:pStyle w:val="ProductList-Body"/>
      </w:pPr>
      <w:r>
        <w:t>Existing customers with Team Members licenses acquired prior to October 1, 2018 may use existing and newly acquired Team Members licenses in accordance with the service description in Appendix H of the Dynamics 365 Licensing Guide (</w:t>
      </w:r>
      <w:hyperlink r:id="rId123">
        <w:r>
          <w:rPr>
            <w:color w:val="00467F"/>
            <w:u w:val="single"/>
          </w:rPr>
          <w:t>https://go.microsoft.com/fwlink/?LinkId=866544&amp;clcid=0x409</w:t>
        </w:r>
      </w:hyperlink>
      <w:r>
        <w:t>) through the duration of their existing subscription term and any subsequent subscription term begun prior to July 1, 2020, or through June 30, 2023, whichever is earlier.</w:t>
      </w:r>
    </w:p>
    <w:p w14:paraId="399E8BBB" w14:textId="77777777" w:rsidR="00245554" w:rsidRDefault="00135932">
      <w:pPr>
        <w:pStyle w:val="ProductList-Body"/>
      </w:pPr>
      <w:r>
        <w:t xml:space="preserve"> </w:t>
      </w:r>
    </w:p>
    <w:p w14:paraId="12634BE5" w14:textId="77777777" w:rsidR="00245554" w:rsidRDefault="00135932">
      <w:pPr>
        <w:pStyle w:val="ProductList-ClauseHeading"/>
        <w:outlineLvl w:val="3"/>
      </w:pPr>
      <w:r>
        <w:t>2.11 Dynamics 365 for Talent Comprehensive Hiring</w:t>
      </w:r>
    </w:p>
    <w:p w14:paraId="06634432" w14:textId="77777777" w:rsidR="00245554" w:rsidRDefault="00135932">
      <w:pPr>
        <w:pStyle w:val="ProductList-Body"/>
      </w:pPr>
      <w:r>
        <w:t>The minimum number of Dynamics 365 for Talent Comprehensive Hiring licenses acquired must include enough employee entitlements to meet or exceed the number of workers on Customer’s and any of its participating affiliates’ payrolls.</w:t>
      </w:r>
    </w:p>
    <w:p w14:paraId="293BE7E4"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6402575C"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A3BD25E"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8DE3DF6" w14:textId="77777777" w:rsidR="00245554" w:rsidRDefault="00245554">
      <w:pPr>
        <w:pStyle w:val="ProductList-Body"/>
      </w:pPr>
    </w:p>
    <w:p w14:paraId="10FBE288" w14:textId="77777777" w:rsidR="00245554" w:rsidRDefault="00135932">
      <w:pPr>
        <w:pStyle w:val="ProductList-OfferingGroupHeading"/>
        <w:outlineLvl w:val="1"/>
      </w:pPr>
      <w:bookmarkStart w:id="248" w:name="_Sec632"/>
      <w:r>
        <w:t>Office 365 Services</w:t>
      </w:r>
      <w:bookmarkEnd w:id="248"/>
      <w:r>
        <w:fldChar w:fldCharType="begin"/>
      </w:r>
      <w:r>
        <w:instrText xml:space="preserve"> TC "</w:instrText>
      </w:r>
      <w:bookmarkStart w:id="249" w:name="_Toc527129557"/>
      <w:r>
        <w:instrText>Office 365 Services</w:instrText>
      </w:r>
      <w:bookmarkEnd w:id="249"/>
      <w:r>
        <w:instrText>" \l 2</w:instrText>
      </w:r>
      <w:r>
        <w:fldChar w:fldCharType="end"/>
      </w:r>
    </w:p>
    <w:p w14:paraId="2A2E3EEB" w14:textId="77777777" w:rsidR="00245554" w:rsidRDefault="00135932">
      <w:pPr>
        <w:pStyle w:val="ProductList-Offering2HeadingNoBorder"/>
        <w:outlineLvl w:val="2"/>
      </w:pPr>
      <w:bookmarkStart w:id="250" w:name="_Sec633"/>
      <w:r>
        <w:t>Office 365 Applications</w:t>
      </w:r>
      <w:bookmarkEnd w:id="250"/>
      <w:r>
        <w:fldChar w:fldCharType="begin"/>
      </w:r>
      <w:r>
        <w:instrText xml:space="preserve"> TC "</w:instrText>
      </w:r>
      <w:bookmarkStart w:id="251" w:name="_Toc527129558"/>
      <w:r>
        <w:instrText>Office 365 Applications</w:instrText>
      </w:r>
      <w:bookmarkEnd w:id="251"/>
      <w:r>
        <w:instrText>" \l 3</w:instrText>
      </w:r>
      <w:r>
        <w:fldChar w:fldCharType="end"/>
      </w:r>
    </w:p>
    <w:p w14:paraId="4B308A19" w14:textId="77777777" w:rsidR="00245554" w:rsidRDefault="00135932">
      <w:pPr>
        <w:pStyle w:val="ProductList-Offering1SubSection"/>
        <w:outlineLvl w:val="3"/>
      </w:pPr>
      <w:bookmarkStart w:id="252" w:name="_Sec719"/>
      <w:r>
        <w:t>1. Program Availability</w:t>
      </w:r>
      <w:bookmarkEnd w:id="252"/>
    </w:p>
    <w:tbl>
      <w:tblPr>
        <w:tblStyle w:val="PURTable"/>
        <w:tblW w:w="0" w:type="dxa"/>
        <w:tblLook w:val="04A0" w:firstRow="1" w:lastRow="0" w:firstColumn="1" w:lastColumn="0" w:noHBand="0" w:noVBand="1"/>
      </w:tblPr>
      <w:tblGrid>
        <w:gridCol w:w="4119"/>
        <w:gridCol w:w="700"/>
        <w:gridCol w:w="688"/>
        <w:gridCol w:w="798"/>
        <w:gridCol w:w="707"/>
        <w:gridCol w:w="726"/>
        <w:gridCol w:w="823"/>
        <w:gridCol w:w="698"/>
        <w:gridCol w:w="733"/>
        <w:gridCol w:w="792"/>
      </w:tblGrid>
      <w:tr w:rsidR="00245554" w14:paraId="0CEEB3BB"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202EBAEC"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3BC5C168"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C998C2C"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9A34236"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72FDD5F"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24C517C"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4DF094A"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B7456D7"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93452CB"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75903AC"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4560CC46" w14:textId="77777777">
        <w:tc>
          <w:tcPr>
            <w:tcW w:w="4660" w:type="dxa"/>
            <w:tcBorders>
              <w:top w:val="single" w:sz="6" w:space="0" w:color="FFFFFF"/>
              <w:left w:val="none" w:sz="4" w:space="0" w:color="6E6E6E"/>
              <w:bottom w:val="dashed" w:sz="4" w:space="0" w:color="BFBFBF"/>
              <w:right w:val="none" w:sz="4" w:space="0" w:color="6E6E6E"/>
            </w:tcBorders>
          </w:tcPr>
          <w:p w14:paraId="3C71C308" w14:textId="77777777" w:rsidR="00245554" w:rsidRDefault="00135932">
            <w:pPr>
              <w:pStyle w:val="ProductList-TableBody"/>
            </w:pPr>
            <w:r>
              <w:rPr>
                <w:color w:val="000000"/>
              </w:rPr>
              <w:t>Office 365 Business</w:t>
            </w:r>
            <w:r>
              <w:fldChar w:fldCharType="begin"/>
            </w:r>
            <w:r>
              <w:instrText xml:space="preserve"> XE "Office 365 Business"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7353E94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299E7C"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8B1FCB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3A156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25437CF"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 xml:space="preserve">, </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3EDD1C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596518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C2A0C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F9DD77D" w14:textId="77777777" w:rsidR="00245554" w:rsidRDefault="00135932">
            <w:pPr>
              <w:pStyle w:val="ProductList-TableBody"/>
              <w:jc w:val="center"/>
            </w:pPr>
            <w:r>
              <w:t xml:space="preserve"> </w:t>
            </w:r>
          </w:p>
        </w:tc>
      </w:tr>
      <w:tr w:rsidR="00245554" w14:paraId="53999F8A" w14:textId="77777777">
        <w:tc>
          <w:tcPr>
            <w:tcW w:w="4660" w:type="dxa"/>
            <w:tcBorders>
              <w:top w:val="dashed" w:sz="4" w:space="0" w:color="BFBFBF"/>
              <w:left w:val="none" w:sz="4" w:space="0" w:color="6E6E6E"/>
              <w:bottom w:val="dashed" w:sz="4" w:space="0" w:color="BFBFBF"/>
              <w:right w:val="none" w:sz="4" w:space="0" w:color="6E6E6E"/>
            </w:tcBorders>
          </w:tcPr>
          <w:p w14:paraId="2D89688E" w14:textId="77777777" w:rsidR="00245554" w:rsidRDefault="00135932">
            <w:pPr>
              <w:pStyle w:val="ProductList-TableBody"/>
            </w:pPr>
            <w:r>
              <w:t>Office 365 ProPlus</w:t>
            </w:r>
            <w:r>
              <w:fldChar w:fldCharType="begin"/>
            </w:r>
            <w:r>
              <w:instrText xml:space="preserve"> XE "Office 365 ProPlus"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B7CE23C" w14:textId="77777777" w:rsidR="00245554" w:rsidRDefault="00135932">
            <w:pPr>
              <w:pStyle w:val="ProductList-TableBody"/>
              <w:jc w:val="center"/>
            </w:pPr>
            <w:r>
              <w:t>2</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0FFD8AF"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22896F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33DF4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308F843"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 xml:space="preserve">, </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A291AE6"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F9CD5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B481A2A" w14:textId="77777777" w:rsidR="00245554" w:rsidRDefault="00135932">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8208BA2" w14:textId="77777777" w:rsidR="00245554" w:rsidRDefault="00135932">
            <w:pPr>
              <w:pStyle w:val="ProductList-TableBody"/>
              <w:jc w:val="center"/>
            </w:pPr>
            <w:r>
              <w:t xml:space="preserve"> </w:t>
            </w:r>
          </w:p>
        </w:tc>
      </w:tr>
      <w:tr w:rsidR="00245554" w14:paraId="3D85AFAB" w14:textId="77777777">
        <w:tc>
          <w:tcPr>
            <w:tcW w:w="4660" w:type="dxa"/>
            <w:tcBorders>
              <w:top w:val="dashed" w:sz="4" w:space="0" w:color="BFBFBF"/>
              <w:left w:val="none" w:sz="4" w:space="0" w:color="6E6E6E"/>
              <w:bottom w:val="dashed" w:sz="4" w:space="0" w:color="BFBFBF"/>
              <w:right w:val="none" w:sz="4" w:space="0" w:color="6E6E6E"/>
            </w:tcBorders>
          </w:tcPr>
          <w:p w14:paraId="478A5B3B" w14:textId="77777777" w:rsidR="00245554" w:rsidRDefault="00135932">
            <w:pPr>
              <w:pStyle w:val="ProductList-TableBody"/>
            </w:pPr>
            <w:r>
              <w:t>Office 365 ProPlus From SA</w:t>
            </w:r>
            <w:r>
              <w:fldChar w:fldCharType="begin"/>
            </w:r>
            <w:r>
              <w:instrText xml:space="preserve"> XE "Office 365 ProPlus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1DAC81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3A01A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95E367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5C420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5EF03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9328C28" w14:textId="77777777" w:rsidR="00245554" w:rsidRDefault="00135932">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379F0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DC370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6386BA1" w14:textId="77777777" w:rsidR="00245554" w:rsidRDefault="00135932">
            <w:pPr>
              <w:pStyle w:val="ProductList-TableBody"/>
              <w:jc w:val="center"/>
            </w:pPr>
            <w:r>
              <w:t xml:space="preserve"> </w:t>
            </w:r>
          </w:p>
        </w:tc>
      </w:tr>
      <w:tr w:rsidR="00245554" w14:paraId="7036BE2E" w14:textId="77777777">
        <w:tc>
          <w:tcPr>
            <w:tcW w:w="4660" w:type="dxa"/>
            <w:tcBorders>
              <w:top w:val="dashed" w:sz="4" w:space="0" w:color="BFBFBF"/>
              <w:left w:val="none" w:sz="4" w:space="0" w:color="6E6E6E"/>
              <w:bottom w:val="dashed" w:sz="4" w:space="0" w:color="BFBFBF"/>
              <w:right w:val="none" w:sz="4" w:space="0" w:color="6E6E6E"/>
            </w:tcBorders>
          </w:tcPr>
          <w:p w14:paraId="4CB10518" w14:textId="77777777" w:rsidR="00245554" w:rsidRDefault="00135932">
            <w:pPr>
              <w:pStyle w:val="ProductList-TableBody"/>
            </w:pPr>
            <w:r>
              <w:rPr>
                <w:color w:val="000000"/>
              </w:rPr>
              <w:t>Visio Online Plan 1</w:t>
            </w:r>
            <w:r>
              <w:fldChar w:fldCharType="begin"/>
            </w:r>
            <w:r>
              <w:instrText xml:space="preserve"> XE "Visio Online Plan 1"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E1D389E"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11E98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437C71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DE87C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0C4290"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 xml:space="preserve">, </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F62787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FB515B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10F2A8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DDF7275" w14:textId="77777777" w:rsidR="00245554" w:rsidRDefault="00135932">
            <w:pPr>
              <w:pStyle w:val="ProductList-TableBody"/>
              <w:jc w:val="center"/>
            </w:pPr>
            <w:r>
              <w:t xml:space="preserve"> </w:t>
            </w:r>
          </w:p>
        </w:tc>
      </w:tr>
      <w:tr w:rsidR="00245554" w14:paraId="2D9FCD88" w14:textId="77777777">
        <w:tc>
          <w:tcPr>
            <w:tcW w:w="4660" w:type="dxa"/>
            <w:tcBorders>
              <w:top w:val="dashed" w:sz="4" w:space="0" w:color="BFBFBF"/>
              <w:left w:val="none" w:sz="4" w:space="0" w:color="6E6E6E"/>
              <w:bottom w:val="dashed" w:sz="4" w:space="0" w:color="BFBFBF"/>
              <w:right w:val="none" w:sz="4" w:space="0" w:color="6E6E6E"/>
            </w:tcBorders>
          </w:tcPr>
          <w:p w14:paraId="7F2AD614" w14:textId="77777777" w:rsidR="00245554" w:rsidRDefault="00135932">
            <w:pPr>
              <w:pStyle w:val="ProductList-TableBody"/>
            </w:pPr>
            <w:r>
              <w:rPr>
                <w:color w:val="000000"/>
              </w:rPr>
              <w:t>Visio Online Plan 2</w:t>
            </w:r>
            <w:r>
              <w:fldChar w:fldCharType="begin"/>
            </w:r>
            <w:r>
              <w:instrText xml:space="preserve"> XE "Visio Online Plan 2"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963C8B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17A2F0"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D2D39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0B174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87C73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 xml:space="preserve">, </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F2887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68E30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DAD2D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5D87F7E" w14:textId="77777777" w:rsidR="00245554" w:rsidRDefault="00135932">
            <w:pPr>
              <w:pStyle w:val="ProductList-TableBody"/>
              <w:jc w:val="center"/>
            </w:pPr>
            <w:r>
              <w:t xml:space="preserve"> </w:t>
            </w:r>
          </w:p>
        </w:tc>
      </w:tr>
      <w:tr w:rsidR="00245554" w14:paraId="19066AC8" w14:textId="77777777">
        <w:tc>
          <w:tcPr>
            <w:tcW w:w="4660" w:type="dxa"/>
            <w:tcBorders>
              <w:top w:val="dashed" w:sz="4" w:space="0" w:color="BFBFBF"/>
              <w:left w:val="none" w:sz="4" w:space="0" w:color="6E6E6E"/>
              <w:bottom w:val="dashed" w:sz="4" w:space="0" w:color="BFBFBF"/>
              <w:right w:val="none" w:sz="4" w:space="0" w:color="6E6E6E"/>
            </w:tcBorders>
          </w:tcPr>
          <w:p w14:paraId="669C9C31" w14:textId="77777777" w:rsidR="00245554" w:rsidRDefault="00135932">
            <w:pPr>
              <w:pStyle w:val="ProductList-TableBody"/>
            </w:pPr>
            <w:r>
              <w:t>Visio Online Plan 2 Add-on</w:t>
            </w:r>
            <w:r>
              <w:fldChar w:fldCharType="begin"/>
            </w:r>
            <w:r>
              <w:instrText xml:space="preserve"> XE "Visio Online Plan 2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120F01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A6CE7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54A67B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7AC1A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65325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749E0D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842934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1822F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2015AD4" w14:textId="77777777" w:rsidR="00245554" w:rsidRDefault="00135932">
            <w:pPr>
              <w:pStyle w:val="ProductList-TableBody"/>
              <w:jc w:val="center"/>
            </w:pPr>
            <w:r>
              <w:t xml:space="preserve"> </w:t>
            </w:r>
          </w:p>
        </w:tc>
      </w:tr>
      <w:tr w:rsidR="00245554" w14:paraId="2E137BDB" w14:textId="77777777">
        <w:tc>
          <w:tcPr>
            <w:tcW w:w="4660" w:type="dxa"/>
            <w:tcBorders>
              <w:top w:val="dashed" w:sz="4" w:space="0" w:color="BFBFBF"/>
              <w:left w:val="none" w:sz="4" w:space="0" w:color="6E6E6E"/>
              <w:bottom w:val="none" w:sz="4" w:space="0" w:color="BFBFBF"/>
              <w:right w:val="none" w:sz="4" w:space="0" w:color="6E6E6E"/>
            </w:tcBorders>
          </w:tcPr>
          <w:p w14:paraId="263B467C" w14:textId="77777777" w:rsidR="00245554" w:rsidRDefault="00135932">
            <w:pPr>
              <w:pStyle w:val="ProductList-TableBody"/>
            </w:pPr>
            <w:r>
              <w:t>Visio Online Plan 1 and 2 From SA</w:t>
            </w:r>
            <w:r>
              <w:fldChar w:fldCharType="begin"/>
            </w:r>
            <w:r>
              <w:instrText xml:space="preserve"> XE "Visio Online Plan 1 and 2 From SA" </w:instrText>
            </w:r>
            <w:r>
              <w:fldChar w:fldCharType="end"/>
            </w:r>
            <w:r>
              <w:t xml:space="preserve"> (User SL)</w:t>
            </w:r>
          </w:p>
        </w:tc>
        <w:tc>
          <w:tcPr>
            <w:tcW w:w="740" w:type="dxa"/>
            <w:tcBorders>
              <w:top w:val="dashed" w:sz="4" w:space="0" w:color="BFBFBF"/>
              <w:left w:val="none" w:sz="4" w:space="0" w:color="6E6E6E"/>
              <w:bottom w:val="none" w:sz="4" w:space="0" w:color="BFBFBF"/>
              <w:right w:val="single" w:sz="6" w:space="0" w:color="FFFFFF"/>
            </w:tcBorders>
          </w:tcPr>
          <w:p w14:paraId="4B0BD5F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1D4E0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F47842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A6116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F5931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E181BC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EDFC3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DF1341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968A1CA" w14:textId="77777777" w:rsidR="00245554" w:rsidRDefault="00135932">
            <w:pPr>
              <w:pStyle w:val="ProductList-TableBody"/>
              <w:jc w:val="center"/>
            </w:pPr>
            <w:r>
              <w:t xml:space="preserve"> </w:t>
            </w:r>
          </w:p>
        </w:tc>
      </w:tr>
    </w:tbl>
    <w:p w14:paraId="3C834040" w14:textId="77777777" w:rsidR="00245554" w:rsidRDefault="00135932">
      <w:pPr>
        <w:pStyle w:val="ProductList-Offering1SubSection"/>
        <w:outlineLvl w:val="3"/>
      </w:pPr>
      <w:bookmarkStart w:id="253" w:name="_Sec774"/>
      <w:r>
        <w:t>2. Product Conditions</w:t>
      </w:r>
      <w:bookmarkEnd w:id="253"/>
    </w:p>
    <w:tbl>
      <w:tblPr>
        <w:tblStyle w:val="PURTable"/>
        <w:tblW w:w="0" w:type="dxa"/>
        <w:tblLook w:val="04A0" w:firstRow="1" w:lastRow="0" w:firstColumn="1" w:lastColumn="0" w:noHBand="0" w:noVBand="1"/>
      </w:tblPr>
      <w:tblGrid>
        <w:gridCol w:w="3589"/>
        <w:gridCol w:w="3603"/>
        <w:gridCol w:w="3598"/>
      </w:tblGrid>
      <w:tr w:rsidR="00245554" w14:paraId="676A8A4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24499DD"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4">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6CCF791E"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Applications</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6E6658D3"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Visio Online</w:t>
            </w:r>
          </w:p>
        </w:tc>
      </w:tr>
      <w:tr w:rsidR="00245554" w14:paraId="6BB04E7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D473707"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30171010"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D00DDA" w14:textId="77777777" w:rsidR="00245554" w:rsidRDefault="00135932">
            <w:pPr>
              <w:pStyle w:val="ProductList-TableBody"/>
            </w:pPr>
            <w:r>
              <w:rPr>
                <w:color w:val="404040"/>
              </w:rPr>
              <w:t>Promotions: N/A</w:t>
            </w:r>
          </w:p>
        </w:tc>
      </w:tr>
      <w:tr w:rsidR="00245554" w14:paraId="3243DB2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BE34C4"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4CFB3CD0"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5D58C9D5"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Visio Online</w:t>
            </w:r>
          </w:p>
        </w:tc>
      </w:tr>
      <w:tr w:rsidR="00245554" w14:paraId="6D09EFAE" w14:textId="77777777">
        <w:tc>
          <w:tcPr>
            <w:tcW w:w="4040" w:type="dxa"/>
            <w:tcBorders>
              <w:top w:val="single" w:sz="4" w:space="0" w:color="000000"/>
              <w:left w:val="single" w:sz="4" w:space="0" w:color="000000"/>
              <w:bottom w:val="single" w:sz="4" w:space="0" w:color="000000"/>
              <w:right w:val="single" w:sz="4" w:space="0" w:color="000000"/>
            </w:tcBorders>
          </w:tcPr>
          <w:p w14:paraId="703B3AC9"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14:paraId="2B4B2622"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From SA)</w:t>
            </w:r>
          </w:p>
        </w:tc>
        <w:tc>
          <w:tcPr>
            <w:tcW w:w="4040" w:type="dxa"/>
            <w:tcBorders>
              <w:top w:val="single" w:sz="4" w:space="0" w:color="000000"/>
              <w:left w:val="single" w:sz="4" w:space="0" w:color="000000"/>
              <w:bottom w:val="single" w:sz="4" w:space="0" w:color="000000"/>
              <w:right w:val="single" w:sz="4" w:space="0" w:color="000000"/>
            </w:tcBorders>
          </w:tcPr>
          <w:p w14:paraId="7D02BC97"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313CC5BF" w14:textId="77777777" w:rsidR="00245554" w:rsidRDefault="00135932">
      <w:pPr>
        <w:pStyle w:val="ProductList-Body"/>
      </w:pPr>
      <w:r>
        <w:t xml:space="preserve"> </w:t>
      </w:r>
    </w:p>
    <w:p w14:paraId="037AFAA5" w14:textId="77777777" w:rsidR="00245554" w:rsidRDefault="00135932">
      <w:pPr>
        <w:pStyle w:val="ProductList-ClauseHeading"/>
        <w:outlineLvl w:val="4"/>
      </w:pPr>
      <w:r>
        <w:t>2.1 Media Eligibility for Office 365 Pro Plus with Windows To Go Rights</w:t>
      </w:r>
    </w:p>
    <w:p w14:paraId="1FEE3FA5" w14:textId="77777777" w:rsidR="00245554" w:rsidRDefault="00135932">
      <w:pPr>
        <w:pStyle w:val="ProductList-Body"/>
      </w:pPr>
      <w:r>
        <w:t>If a user to whom Customer has assigned an Office 365 ProPlus License uses software under Windows to Go Rights, then in lieu of installing a copy of the software provided with Office 365 ProPlus on one of the five permitted devices pursuant to the terms of service for Office 365 ProPlus, that user may 1) install one copy of the Office Professional Plus 2013</w:t>
      </w:r>
      <w:r>
        <w:fldChar w:fldCharType="begin"/>
      </w:r>
      <w:r>
        <w:instrText xml:space="preserve"> XE "Office Professional Plus 2013" </w:instrText>
      </w:r>
      <w:r>
        <w:fldChar w:fldCharType="end"/>
      </w:r>
      <w:r>
        <w:t xml:space="preserve"> software on the USB drive used for Windows to Go Rights, and 2) use the Office </w:t>
      </w:r>
      <w:r>
        <w:lastRenderedPageBreak/>
        <w:t>Professional Plus 2013 software on that USB drive on any device. Upon termination of Customer’s Office 365 ProPlus subscription it must uninstall Office Professional Plus 2013 software from the USB drive.</w:t>
      </w:r>
    </w:p>
    <w:p w14:paraId="120C5D28" w14:textId="77777777" w:rsidR="00245554" w:rsidRDefault="00135932">
      <w:pPr>
        <w:pStyle w:val="ProductList-Body"/>
      </w:pPr>
      <w:r>
        <w:t xml:space="preserve"> </w:t>
      </w:r>
    </w:p>
    <w:p w14:paraId="7F5E948E" w14:textId="77777777" w:rsidR="00245554" w:rsidRDefault="00135932">
      <w:pPr>
        <w:pStyle w:val="ProductList-ClauseHeading"/>
        <w:outlineLvl w:val="4"/>
      </w:pPr>
      <w:r>
        <w:t>2.2 Open Value Subscription Migration Period</w:t>
      </w:r>
    </w:p>
    <w:p w14:paraId="6A76014C" w14:textId="77777777" w:rsidR="00245554" w:rsidRDefault="00135932">
      <w:pPr>
        <w:pStyle w:val="ProductList-Body"/>
      </w:pPr>
      <w:r>
        <w:t>For each unit of Office 365 ProPlus, Enterprise E3/E5, or A3/A5 User SLs Customer activates on or before the expiration of their Open Value Subscription agreement (the “Expiration Date”), Customer may continue to use the copy of Office Standard or Professional Plus licensed to them under an Open Value Subscription agreement. This right expires 180 days after the Expiration Date. Use of Office Standard</w:t>
      </w:r>
      <w:r>
        <w:fldChar w:fldCharType="begin"/>
      </w:r>
      <w:r>
        <w:instrText xml:space="preserve"> XE "Office Standard" </w:instrText>
      </w:r>
      <w:r>
        <w:fldChar w:fldCharType="end"/>
      </w:r>
      <w:r>
        <w:t xml:space="preserve"> or Office Professional Plus</w:t>
      </w:r>
      <w:r>
        <w:fldChar w:fldCharType="begin"/>
      </w:r>
      <w:r>
        <w:instrText xml:space="preserve"> XE "Office Professional Plus" </w:instrText>
      </w:r>
      <w:r>
        <w:fldChar w:fldCharType="end"/>
      </w:r>
      <w:r>
        <w:t xml:space="preserve"> during this period is subject to the Use Rights effective on the Expiration Date.</w:t>
      </w:r>
    </w:p>
    <w:p w14:paraId="4C1CA83C" w14:textId="77777777" w:rsidR="00245554" w:rsidRDefault="00135932">
      <w:pPr>
        <w:pStyle w:val="ProductList-Body"/>
      </w:pPr>
      <w:r>
        <w:t xml:space="preserve"> </w:t>
      </w:r>
    </w:p>
    <w:p w14:paraId="026EE7A8" w14:textId="77777777" w:rsidR="00245554" w:rsidRDefault="00135932">
      <w:pPr>
        <w:pStyle w:val="ProductList-ClauseHeading"/>
        <w:outlineLvl w:val="4"/>
      </w:pPr>
      <w:r>
        <w:t>2.3 Deployment Rights for Visio</w:t>
      </w:r>
    </w:p>
    <w:p w14:paraId="73B9D40C" w14:textId="77777777" w:rsidR="00245554" w:rsidRDefault="00135932">
      <w:pPr>
        <w:pStyle w:val="ProductList-Body"/>
      </w:pPr>
      <w:r>
        <w:t>Visio Online Plan 2 users may install and use a single copy of either Visio Standard 2016 or Visio Professional 2016, or a prior version of the Visio software as follows:</w:t>
      </w:r>
    </w:p>
    <w:p w14:paraId="3B08BD29" w14:textId="77777777" w:rsidR="00245554" w:rsidRDefault="00135932" w:rsidP="00135932">
      <w:pPr>
        <w:pStyle w:val="ProductList-Bullet"/>
        <w:numPr>
          <w:ilvl w:val="0"/>
          <w:numId w:val="42"/>
        </w:numPr>
      </w:pPr>
      <w:r>
        <w:t>if the user is licensed for Office Standard or Office Professional Plus</w:t>
      </w:r>
      <w:r>
        <w:rPr>
          <w:vertAlign w:val="superscript"/>
        </w:rPr>
        <w:t>1</w:t>
      </w:r>
      <w:r>
        <w:t>; and</w:t>
      </w:r>
    </w:p>
    <w:p w14:paraId="594D8E8E" w14:textId="77777777" w:rsidR="00245554" w:rsidRDefault="00135932" w:rsidP="00135932">
      <w:pPr>
        <w:pStyle w:val="ProductList-Bullet"/>
        <w:numPr>
          <w:ilvl w:val="0"/>
          <w:numId w:val="42"/>
        </w:numPr>
      </w:pPr>
      <w:r>
        <w:t>only on the device on which Office is installed on.</w:t>
      </w:r>
    </w:p>
    <w:p w14:paraId="0F62D46D" w14:textId="77777777" w:rsidR="00245554" w:rsidRDefault="00135932">
      <w:pPr>
        <w:pStyle w:val="ProductList-Body"/>
      </w:pPr>
      <w:r>
        <w:rPr>
          <w:vertAlign w:val="superscript"/>
        </w:rPr>
        <w:t>1</w:t>
      </w:r>
      <w:r>
        <w:t>Users licensed for Office Professional Plus under a Microsoft 365 From SA User SL that began prior to January 1, 2019 are eligible for this right.</w:t>
      </w:r>
    </w:p>
    <w:p w14:paraId="5D7C1038" w14:textId="77777777" w:rsidR="00245554" w:rsidRDefault="00135932">
      <w:pPr>
        <w:pStyle w:val="ProductList-Body"/>
      </w:pPr>
      <w:r>
        <w:t xml:space="preserve"> </w:t>
      </w:r>
    </w:p>
    <w:p w14:paraId="7B871E24" w14:textId="77777777" w:rsidR="00245554" w:rsidRDefault="00135932">
      <w:pPr>
        <w:pStyle w:val="ProductList-ClauseHeading"/>
        <w:outlineLvl w:val="4"/>
      </w:pPr>
      <w:r>
        <w:t>2.4 Multi-Geo Capabilities in Office 365</w:t>
      </w:r>
    </w:p>
    <w:p w14:paraId="099C3734" w14:textId="77777777" w:rsidR="00245554" w:rsidRDefault="00135932">
      <w:pPr>
        <w:pStyle w:val="ProductList-Body"/>
      </w:pPr>
      <w:r>
        <w:t>Multi-Geo Capabilities in Office 365 subscriptions are subject to the following:</w:t>
      </w:r>
    </w:p>
    <w:p w14:paraId="48FE7D90" w14:textId="77777777" w:rsidR="00245554" w:rsidRDefault="00135932" w:rsidP="00135932">
      <w:pPr>
        <w:pStyle w:val="ProductList-Bullet"/>
        <w:numPr>
          <w:ilvl w:val="0"/>
          <w:numId w:val="43"/>
        </w:numPr>
      </w:pPr>
      <w:r>
        <w:t xml:space="preserve">A minimum of 5,000 Office 365 Services subscriptions per Customer; </w:t>
      </w:r>
    </w:p>
    <w:p w14:paraId="6623D593" w14:textId="77777777" w:rsidR="00245554" w:rsidRDefault="00135932" w:rsidP="00135932">
      <w:pPr>
        <w:pStyle w:val="ProductList-Bullet"/>
        <w:numPr>
          <w:ilvl w:val="0"/>
          <w:numId w:val="43"/>
        </w:numPr>
      </w:pPr>
      <w:r>
        <w:t xml:space="preserve">A minimum of 5% of the Office 365 Services subscriptions within a tenant have a corresponding Multi-Geo Capabilities in Office 365 subscription; </w:t>
      </w:r>
    </w:p>
    <w:p w14:paraId="07C5678F" w14:textId="77777777" w:rsidR="00245554" w:rsidRDefault="00135932" w:rsidP="00135932">
      <w:pPr>
        <w:pStyle w:val="ProductList-Bullet"/>
        <w:numPr>
          <w:ilvl w:val="0"/>
          <w:numId w:val="43"/>
        </w:numPr>
      </w:pPr>
      <w:r>
        <w:t xml:space="preserve">Except for the initial provisioning of a Multi-Geo Capabilities in Office 365 subscription, Geo moves per month are limited to the lesser of (i) 4,000 or (ii) 5% of Customer’s Multi-Geo Capabilities in Office 365 subscriptions; and </w:t>
      </w:r>
    </w:p>
    <w:p w14:paraId="3B2295CB" w14:textId="77777777" w:rsidR="00245554" w:rsidRDefault="00135932" w:rsidP="00135932">
      <w:pPr>
        <w:pStyle w:val="ProductList-Bullet"/>
        <w:numPr>
          <w:ilvl w:val="0"/>
          <w:numId w:val="43"/>
        </w:numPr>
      </w:pPr>
      <w:r>
        <w:t>Customer must have a billing address in India to assign Multi-Geo Capabilities in Office 365 subscriptions to users in India.</w:t>
      </w:r>
    </w:p>
    <w:p w14:paraId="38D9531B" w14:textId="77777777" w:rsidR="00245554" w:rsidRDefault="00135932">
      <w:pPr>
        <w:pStyle w:val="ProductList-Body"/>
      </w:pPr>
      <w:r>
        <w:t>For this clause Office 365 Services means Online Services that include one of the following; F1, E1, E3, and E5 versions of Office 365 or Microsoft 365 or Plans 1 or 2 of Exchange Online, OneDrive for Business or SharePoint Online.</w:t>
      </w:r>
    </w:p>
    <w:p w14:paraId="0455FBCB" w14:textId="77777777" w:rsidR="00245554" w:rsidRDefault="00135932">
      <w:pPr>
        <w:pStyle w:val="ProductList-Body"/>
      </w:pPr>
      <w:r>
        <w:t xml:space="preserve"> </w:t>
      </w:r>
    </w:p>
    <w:p w14:paraId="71A94B12" w14:textId="77777777" w:rsidR="00245554" w:rsidRDefault="00135932">
      <w:pPr>
        <w:pStyle w:val="ProductList-ClauseHeading"/>
        <w:outlineLvl w:val="4"/>
      </w:pPr>
      <w:r>
        <w:t>2.5 Academic Programs</w:t>
      </w:r>
    </w:p>
    <w:p w14:paraId="06B1F7D0" w14:textId="77777777" w:rsidR="00245554" w:rsidRDefault="00135932">
      <w:pPr>
        <w:pStyle w:val="ProductList-Body"/>
      </w:pPr>
      <w:r>
        <w:t>The following applies to customers in Academic Volume Licensing Programs:</w:t>
      </w:r>
    </w:p>
    <w:p w14:paraId="747CAD38" w14:textId="77777777" w:rsidR="00245554" w:rsidRDefault="00135932">
      <w:pPr>
        <w:pStyle w:val="ProductList-Body"/>
      </w:pPr>
      <w:r>
        <w:t xml:space="preserve"> </w:t>
      </w:r>
    </w:p>
    <w:p w14:paraId="6E0E2232" w14:textId="77777777" w:rsidR="00245554" w:rsidRDefault="00135932">
      <w:pPr>
        <w:pStyle w:val="ProductList-SubClauseHeading"/>
        <w:outlineLvl w:val="5"/>
      </w:pPr>
      <w:r>
        <w:t>2.5.1 Extended Use Rights</w:t>
      </w:r>
    </w:p>
    <w:p w14:paraId="2F42C4E3" w14:textId="77777777" w:rsidR="00245554" w:rsidRPr="00A955AD" w:rsidRDefault="00135932" w:rsidP="00A955AD">
      <w:pPr>
        <w:pStyle w:val="ProductList-BodyIndented"/>
        <w:ind w:left="720"/>
        <w:rPr>
          <w:color w:val="4668C5"/>
        </w:rPr>
      </w:pPr>
      <w:r w:rsidRPr="00A955AD">
        <w:rPr>
          <w:b/>
          <w:color w:val="4668C5"/>
        </w:rPr>
        <w:t>2.5.1.1 Office Professional Plus</w:t>
      </w:r>
    </w:p>
    <w:p w14:paraId="2F880185" w14:textId="77777777" w:rsidR="00245554" w:rsidRDefault="00135932" w:rsidP="00A955AD">
      <w:pPr>
        <w:pStyle w:val="ProductList-BodyIndented"/>
        <w:ind w:left="720"/>
      </w:pPr>
      <w:r>
        <w:t xml:space="preserve">Institutions with Office 365 ProPlus User SLs assigned to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may install one local copy of Office Professional Plus for the sole use of the Licensed User for the duration of the subscription. This provision does not apply to User SLs acquired under the Microsoft Cloud Agreement or by way of the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w:t>
      </w:r>
    </w:p>
    <w:p w14:paraId="0FAF28FB" w14:textId="77777777" w:rsidR="00245554" w:rsidRDefault="00135932" w:rsidP="00A955AD">
      <w:pPr>
        <w:pStyle w:val="ProductList-BodyIndented"/>
        <w:ind w:left="720"/>
      </w:pPr>
      <w:r>
        <w:t xml:space="preserve"> </w:t>
      </w:r>
    </w:p>
    <w:p w14:paraId="4DC3DA9B" w14:textId="77777777" w:rsidR="00245554" w:rsidRPr="00A955AD" w:rsidRDefault="00135932" w:rsidP="00A955AD">
      <w:pPr>
        <w:pStyle w:val="ProductList-BodyIndented"/>
        <w:ind w:left="720"/>
        <w:rPr>
          <w:color w:val="4668C5"/>
        </w:rPr>
      </w:pPr>
      <w:r w:rsidRPr="00A955AD">
        <w:rPr>
          <w:b/>
          <w:color w:val="4668C5"/>
        </w:rPr>
        <w:t xml:space="preserve">2.5.1.2 Office 365 ProPlus   </w:t>
      </w:r>
    </w:p>
    <w:p w14:paraId="6DA659B4" w14:textId="77777777" w:rsidR="00245554" w:rsidRDefault="00135932" w:rsidP="00A955AD">
      <w:pPr>
        <w:pStyle w:val="ProductList-BodyIndented"/>
        <w:ind w:left="720"/>
      </w:pPr>
      <w:r>
        <w:t xml:space="preserve">Institutions with Office 365 ProPlus User SLs assigned to all faculty and staff in its defined Organization under an Open Value Subscription Agreement for Education Solutions, School Agreement or an Enrollment for Education Solutions (pre-2017), Institution is eligible to acquire Licenses for Office 365 ProPlus for all full- or part-time students enrolled in any educational institution that is part of Institution’s defined Organization at no additional cost to Institution. Licenses acquired at no cost through this offer may not be counted toward satisfaction of Institution’s minimum order requirements. </w:t>
      </w:r>
    </w:p>
    <w:p w14:paraId="21CC2FBA" w14:textId="77777777" w:rsidR="00245554" w:rsidRDefault="00135932">
      <w:pPr>
        <w:pStyle w:val="ProductList-BodyIndented"/>
      </w:pPr>
      <w:r>
        <w:t xml:space="preserve"> </w:t>
      </w:r>
    </w:p>
    <w:p w14:paraId="314FA440" w14:textId="77777777" w:rsidR="00245554" w:rsidRDefault="00135932">
      <w:pPr>
        <w:pStyle w:val="ProductList-SubClauseHeading"/>
        <w:outlineLvl w:val="5"/>
      </w:pPr>
      <w:r>
        <w:t>2.5.2 Lab and Library Use</w:t>
      </w:r>
    </w:p>
    <w:p w14:paraId="575CEF22" w14:textId="77777777" w:rsidR="00245554" w:rsidRDefault="00135932">
      <w:pPr>
        <w:pStyle w:val="ProductList-BodyIndented"/>
      </w:pPr>
      <w:r>
        <w:t xml:space="preserve">Institutions with Office 365 ProPlus User SLs assigned to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may install Office Professional Plus software on any open access lab or library within the Institution’s Organization. Use of the software is otherwise subject to the License terms for Office Professional Plus. This provision does not apply to User SLs acquired under the Microsoft Cloud Agreement.</w:t>
      </w:r>
    </w:p>
    <w:p w14:paraId="234EDAEC" w14:textId="77777777" w:rsidR="00245554" w:rsidRDefault="00245554">
      <w:pPr>
        <w:pStyle w:val="ProductList-BodyIndented"/>
        <w:jc w:val="right"/>
      </w:pPr>
    </w:p>
    <w:tbl>
      <w:tblPr>
        <w:tblStyle w:val="PURTable0"/>
        <w:tblW w:w="0" w:type="dxa"/>
        <w:tblLook w:val="04A0" w:firstRow="1" w:lastRow="0" w:firstColumn="1" w:lastColumn="0" w:noHBand="0" w:noVBand="1"/>
      </w:tblPr>
      <w:tblGrid>
        <w:gridCol w:w="10440"/>
      </w:tblGrid>
      <w:tr w:rsidR="00245554" w14:paraId="369581A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33154F8"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209B385D" w14:textId="77777777" w:rsidR="00245554" w:rsidRDefault="00245554">
      <w:pPr>
        <w:pStyle w:val="ProductList-BodyIndented"/>
      </w:pPr>
    </w:p>
    <w:p w14:paraId="7DCDFBB5" w14:textId="77777777" w:rsidR="00245554" w:rsidRDefault="00135932">
      <w:pPr>
        <w:pStyle w:val="ProductList-Offering2HeadingNoBorder"/>
        <w:outlineLvl w:val="2"/>
      </w:pPr>
      <w:bookmarkStart w:id="254" w:name="_Sec634"/>
      <w:r>
        <w:t>Office 365 Suites</w:t>
      </w:r>
      <w:bookmarkEnd w:id="254"/>
      <w:r>
        <w:fldChar w:fldCharType="begin"/>
      </w:r>
      <w:r>
        <w:instrText xml:space="preserve"> TC "</w:instrText>
      </w:r>
      <w:bookmarkStart w:id="255" w:name="_Toc527129559"/>
      <w:r>
        <w:instrText>Office 365 Suites</w:instrText>
      </w:r>
      <w:bookmarkEnd w:id="255"/>
      <w:r>
        <w:instrText>" \l 3</w:instrText>
      </w:r>
      <w:r>
        <w:fldChar w:fldCharType="end"/>
      </w:r>
    </w:p>
    <w:p w14:paraId="623E4A3C" w14:textId="77777777" w:rsidR="00245554" w:rsidRDefault="00135932">
      <w:pPr>
        <w:pStyle w:val="ProductList-Offering1SubSection"/>
        <w:outlineLvl w:val="3"/>
      </w:pPr>
      <w:bookmarkStart w:id="256" w:name="_Sec720"/>
      <w:r>
        <w:t>1. Program Availability</w:t>
      </w:r>
      <w:bookmarkEnd w:id="256"/>
    </w:p>
    <w:tbl>
      <w:tblPr>
        <w:tblStyle w:val="PURTable"/>
        <w:tblW w:w="0" w:type="dxa"/>
        <w:tblLook w:val="04A0" w:firstRow="1" w:lastRow="0" w:firstColumn="1" w:lastColumn="0" w:noHBand="0" w:noVBand="1"/>
      </w:tblPr>
      <w:tblGrid>
        <w:gridCol w:w="4010"/>
        <w:gridCol w:w="692"/>
        <w:gridCol w:w="676"/>
        <w:gridCol w:w="783"/>
        <w:gridCol w:w="699"/>
        <w:gridCol w:w="722"/>
        <w:gridCol w:w="814"/>
        <w:gridCol w:w="688"/>
        <w:gridCol w:w="924"/>
        <w:gridCol w:w="776"/>
      </w:tblGrid>
      <w:tr w:rsidR="00245554" w14:paraId="173C58ED"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0AB2C6D4"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07825D21"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F3B719D"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6825779"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16282B8"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B3D8470"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20EB459"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929973E"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B9C085A"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BF954F1"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0552FAA8" w14:textId="77777777">
        <w:tc>
          <w:tcPr>
            <w:tcW w:w="4660" w:type="dxa"/>
            <w:tcBorders>
              <w:top w:val="single" w:sz="6" w:space="0" w:color="FFFFFF"/>
              <w:left w:val="none" w:sz="4" w:space="0" w:color="6E6E6E"/>
              <w:bottom w:val="dashed" w:sz="4" w:space="0" w:color="BFBFBF"/>
              <w:right w:val="none" w:sz="4" w:space="0" w:color="6E6E6E"/>
            </w:tcBorders>
          </w:tcPr>
          <w:p w14:paraId="012C387E" w14:textId="77777777" w:rsidR="00245554" w:rsidRDefault="00135932">
            <w:pPr>
              <w:pStyle w:val="ProductList-TableBody"/>
            </w:pPr>
            <w:r>
              <w:rPr>
                <w:color w:val="000000"/>
              </w:rPr>
              <w:t>Office 365 Business Essentials</w:t>
            </w:r>
            <w:r>
              <w:fldChar w:fldCharType="begin"/>
            </w:r>
            <w:r>
              <w:instrText xml:space="preserve"> XE "Office 365 Business Essentials"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187FFCB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10DA74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3D7551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E8A3C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5DF97AC"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DCA956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FD243D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809A2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0A64288" w14:textId="77777777" w:rsidR="00245554" w:rsidRDefault="00135932">
            <w:pPr>
              <w:pStyle w:val="ProductList-TableBody"/>
              <w:jc w:val="center"/>
            </w:pPr>
            <w:r>
              <w:t xml:space="preserve"> </w:t>
            </w:r>
          </w:p>
        </w:tc>
      </w:tr>
      <w:tr w:rsidR="00245554" w14:paraId="5E05449B" w14:textId="77777777">
        <w:tc>
          <w:tcPr>
            <w:tcW w:w="4660" w:type="dxa"/>
            <w:tcBorders>
              <w:top w:val="dashed" w:sz="4" w:space="0" w:color="BFBFBF"/>
              <w:left w:val="none" w:sz="4" w:space="0" w:color="6E6E6E"/>
              <w:bottom w:val="dashed" w:sz="4" w:space="0" w:color="BFBFBF"/>
              <w:right w:val="none" w:sz="4" w:space="0" w:color="6E6E6E"/>
            </w:tcBorders>
          </w:tcPr>
          <w:p w14:paraId="5B66A8B1" w14:textId="77777777" w:rsidR="00245554" w:rsidRDefault="00135932">
            <w:pPr>
              <w:pStyle w:val="ProductList-TableBody"/>
            </w:pPr>
            <w:r>
              <w:rPr>
                <w:color w:val="000000"/>
              </w:rPr>
              <w:t>Office 365 Business Premium</w:t>
            </w:r>
            <w:r>
              <w:fldChar w:fldCharType="begin"/>
            </w:r>
            <w:r>
              <w:instrText xml:space="preserve"> XE "Office 365 Business Premium"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C62735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7EF8D73"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C123B2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27376B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9D6183"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AB27FB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CDA278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82B890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934148C" w14:textId="77777777" w:rsidR="00245554" w:rsidRDefault="00135932">
            <w:pPr>
              <w:pStyle w:val="ProductList-TableBody"/>
              <w:jc w:val="center"/>
            </w:pPr>
            <w:r>
              <w:t xml:space="preserve"> </w:t>
            </w:r>
          </w:p>
        </w:tc>
      </w:tr>
      <w:tr w:rsidR="00245554" w14:paraId="4FEC353D" w14:textId="77777777">
        <w:tc>
          <w:tcPr>
            <w:tcW w:w="4660" w:type="dxa"/>
            <w:tcBorders>
              <w:top w:val="dashed" w:sz="4" w:space="0" w:color="BFBFBF"/>
              <w:left w:val="none" w:sz="4" w:space="0" w:color="6E6E6E"/>
              <w:bottom w:val="dashed" w:sz="4" w:space="0" w:color="BFBFBF"/>
              <w:right w:val="none" w:sz="4" w:space="0" w:color="6E6E6E"/>
            </w:tcBorders>
          </w:tcPr>
          <w:p w14:paraId="0B25D0FE" w14:textId="77777777" w:rsidR="00245554" w:rsidRDefault="00135932">
            <w:pPr>
              <w:pStyle w:val="ProductList-TableBody"/>
            </w:pPr>
            <w:r>
              <w:t>Office 365 A1</w:t>
            </w:r>
            <w:r>
              <w:fldChar w:fldCharType="begin"/>
            </w:r>
            <w:r>
              <w:instrText xml:space="preserve"> XE "Office 365 A1"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4CF5C37"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118FC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6C6CC4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97454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D48FF2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71062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F07078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BB8806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0232917" w14:textId="77777777" w:rsidR="00245554" w:rsidRDefault="00135932">
            <w:pPr>
              <w:pStyle w:val="ProductList-TableBody"/>
              <w:jc w:val="center"/>
            </w:pPr>
            <w:r>
              <w:t xml:space="preserve"> </w:t>
            </w:r>
          </w:p>
        </w:tc>
      </w:tr>
      <w:tr w:rsidR="00245554" w14:paraId="5B5468FC" w14:textId="77777777">
        <w:tc>
          <w:tcPr>
            <w:tcW w:w="4660" w:type="dxa"/>
            <w:tcBorders>
              <w:top w:val="dashed" w:sz="4" w:space="0" w:color="BFBFBF"/>
              <w:left w:val="none" w:sz="4" w:space="0" w:color="6E6E6E"/>
              <w:bottom w:val="dashed" w:sz="4" w:space="0" w:color="BFBFBF"/>
              <w:right w:val="none" w:sz="4" w:space="0" w:color="6E6E6E"/>
            </w:tcBorders>
          </w:tcPr>
          <w:p w14:paraId="33C355DA" w14:textId="77777777" w:rsidR="00245554" w:rsidRDefault="00135932">
            <w:pPr>
              <w:pStyle w:val="ProductList-TableBody"/>
            </w:pPr>
            <w:r>
              <w:t>Office 365 A3</w:t>
            </w:r>
            <w:r>
              <w:fldChar w:fldCharType="begin"/>
            </w:r>
            <w:r>
              <w:instrText xml:space="preserve"> XE "Office 365 A3"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67C16D3A"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882C8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D21047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B4553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37157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F3F96A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5835A6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B2F5A04" w14:textId="77777777" w:rsidR="00245554" w:rsidRDefault="00135932">
            <w:pPr>
              <w:pStyle w:val="ProductList-TableBody"/>
              <w:jc w:val="center"/>
            </w:pP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r>
              <w:t>,</w:t>
            </w: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29CFAF6" w14:textId="77777777" w:rsidR="00245554" w:rsidRDefault="00135932">
            <w:pPr>
              <w:pStyle w:val="ProductList-TableBody"/>
              <w:jc w:val="center"/>
            </w:pPr>
            <w:r>
              <w:t xml:space="preserve"> </w:t>
            </w:r>
          </w:p>
        </w:tc>
      </w:tr>
      <w:tr w:rsidR="00245554" w14:paraId="21A9AFCF" w14:textId="77777777">
        <w:tc>
          <w:tcPr>
            <w:tcW w:w="4660" w:type="dxa"/>
            <w:tcBorders>
              <w:top w:val="dashed" w:sz="4" w:space="0" w:color="BFBFBF"/>
              <w:left w:val="none" w:sz="4" w:space="0" w:color="6E6E6E"/>
              <w:bottom w:val="dashed" w:sz="4" w:space="0" w:color="BFBFBF"/>
              <w:right w:val="none" w:sz="4" w:space="0" w:color="6E6E6E"/>
            </w:tcBorders>
          </w:tcPr>
          <w:p w14:paraId="504C7F8A" w14:textId="77777777" w:rsidR="00245554" w:rsidRDefault="00135932">
            <w:pPr>
              <w:pStyle w:val="ProductList-TableBody"/>
            </w:pPr>
            <w:r>
              <w:t>Office 365 A5</w:t>
            </w:r>
            <w:r>
              <w:fldChar w:fldCharType="begin"/>
            </w:r>
            <w:r>
              <w:instrText xml:space="preserve"> XE "Office 365 A5"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1C5A282"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F812B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8F3E1B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F27B38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120024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404911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3F391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A7EC1FC" w14:textId="77777777" w:rsidR="00245554" w:rsidRDefault="00135932">
            <w:pPr>
              <w:pStyle w:val="ProductList-TableBody"/>
              <w:jc w:val="center"/>
            </w:pP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r>
              <w:t>,</w:t>
            </w: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BE4C014" w14:textId="77777777" w:rsidR="00245554" w:rsidRDefault="00135932">
            <w:pPr>
              <w:pStyle w:val="ProductList-TableBody"/>
              <w:jc w:val="center"/>
            </w:pPr>
            <w:r>
              <w:t xml:space="preserve"> </w:t>
            </w:r>
          </w:p>
        </w:tc>
      </w:tr>
      <w:tr w:rsidR="00245554" w14:paraId="7E1A9496" w14:textId="77777777">
        <w:tc>
          <w:tcPr>
            <w:tcW w:w="4660" w:type="dxa"/>
            <w:tcBorders>
              <w:top w:val="dashed" w:sz="4" w:space="0" w:color="BFBFBF"/>
              <w:left w:val="none" w:sz="4" w:space="0" w:color="6E6E6E"/>
              <w:bottom w:val="dashed" w:sz="4" w:space="0" w:color="BFBFBF"/>
              <w:right w:val="none" w:sz="4" w:space="0" w:color="6E6E6E"/>
            </w:tcBorders>
          </w:tcPr>
          <w:p w14:paraId="05CA6B4C" w14:textId="77777777" w:rsidR="00245554" w:rsidRDefault="00135932">
            <w:pPr>
              <w:pStyle w:val="ProductList-TableBody"/>
            </w:pPr>
            <w:r>
              <w:lastRenderedPageBreak/>
              <w:t>Office 365 A5 Add-on</w:t>
            </w:r>
            <w:r>
              <w:fldChar w:fldCharType="begin"/>
            </w:r>
            <w:r>
              <w:instrText xml:space="preserve"> XE "Office 365 A5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18306F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AE3E9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9A3138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31B7A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5F5AA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B26BD5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39D33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D6902C8"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"Student Offering" </w:instrText>
            </w:r>
            <w:r>
              <w:fldChar w:fldCharType="separate"/>
            </w:r>
            <w:r>
              <w:rPr>
                <w:color w:val="000000"/>
              </w:rPr>
              <w:t>ST</w:t>
            </w:r>
            <w:r>
              <w:fldChar w:fldCharType="end"/>
            </w:r>
            <w:r>
              <w:t>,</w:t>
            </w: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09C7AAA" w14:textId="77777777" w:rsidR="00245554" w:rsidRDefault="00135932">
            <w:pPr>
              <w:pStyle w:val="ProductList-TableBody"/>
              <w:jc w:val="center"/>
            </w:pPr>
            <w:r>
              <w:t xml:space="preserve"> </w:t>
            </w:r>
          </w:p>
        </w:tc>
      </w:tr>
      <w:tr w:rsidR="00245554" w14:paraId="63EA895D" w14:textId="77777777">
        <w:tc>
          <w:tcPr>
            <w:tcW w:w="4660" w:type="dxa"/>
            <w:tcBorders>
              <w:top w:val="dashed" w:sz="4" w:space="0" w:color="BFBFBF"/>
              <w:left w:val="none" w:sz="4" w:space="0" w:color="6E6E6E"/>
              <w:bottom w:val="dashed" w:sz="4" w:space="0" w:color="BFBFBF"/>
              <w:right w:val="none" w:sz="4" w:space="0" w:color="6E6E6E"/>
            </w:tcBorders>
          </w:tcPr>
          <w:p w14:paraId="5CC32D9C" w14:textId="77777777" w:rsidR="00245554" w:rsidRDefault="00135932">
            <w:pPr>
              <w:pStyle w:val="ProductList-TableBody"/>
            </w:pPr>
            <w:r>
              <w:t>Office 365 Enterprise E1 and E3</w:t>
            </w:r>
            <w:r>
              <w:fldChar w:fldCharType="begin"/>
            </w:r>
            <w:r>
              <w:instrText xml:space="preserve"> XE "Office 365 Enterprise E1 and E3"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6B9A1E6"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A84C16E"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1FD80B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5409C17"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AB0F87E"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239E751"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6BFDD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F6253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FE1EA5" w14:textId="77777777" w:rsidR="00245554" w:rsidRDefault="00135932">
            <w:pPr>
              <w:pStyle w:val="ProductList-TableBody"/>
              <w:jc w:val="center"/>
            </w:pPr>
            <w:r>
              <w:t xml:space="preserve"> </w:t>
            </w:r>
          </w:p>
        </w:tc>
      </w:tr>
      <w:tr w:rsidR="00245554" w14:paraId="07858E7E" w14:textId="77777777">
        <w:tc>
          <w:tcPr>
            <w:tcW w:w="4660" w:type="dxa"/>
            <w:tcBorders>
              <w:top w:val="dashed" w:sz="4" w:space="0" w:color="BFBFBF"/>
              <w:left w:val="none" w:sz="4" w:space="0" w:color="6E6E6E"/>
              <w:bottom w:val="dashed" w:sz="4" w:space="0" w:color="BFBFBF"/>
              <w:right w:val="none" w:sz="4" w:space="0" w:color="6E6E6E"/>
            </w:tcBorders>
          </w:tcPr>
          <w:p w14:paraId="37A4A46E" w14:textId="77777777" w:rsidR="00245554" w:rsidRDefault="00135932">
            <w:pPr>
              <w:pStyle w:val="ProductList-TableBody"/>
            </w:pPr>
            <w:r>
              <w:t>Office 365 Enterprise E1 and E3 Add-on</w:t>
            </w:r>
            <w:r>
              <w:fldChar w:fldCharType="begin"/>
            </w:r>
            <w:r>
              <w:instrText xml:space="preserve"> XE "Office 365 Enterprise E1 and E3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244DC2A"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BF06A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702FB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FE3EFB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6F8CE8" w14:textId="77777777" w:rsidR="00245554" w:rsidRDefault="00135932">
            <w:pPr>
              <w:pStyle w:val="ProductList-TableBody"/>
              <w:jc w:val="center"/>
            </w:pPr>
            <w:r>
              <w:fldChar w:fldCharType="begin"/>
            </w:r>
            <w:r>
              <w:instrText xml:space="preserve"> AutoTextList   \s NoStyle \t "Organization-wide" </w:instrText>
            </w:r>
            <w:r>
              <w:fldChar w:fldCharType="separate"/>
            </w:r>
            <w:r>
              <w:rPr>
                <w:color w:val="000000"/>
              </w:rPr>
              <w:t>OW</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07D62E4"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47B10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5F181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D2CB76D" w14:textId="77777777" w:rsidR="00245554" w:rsidRDefault="00135932">
            <w:pPr>
              <w:pStyle w:val="ProductList-TableBody"/>
              <w:jc w:val="center"/>
            </w:pPr>
            <w:r>
              <w:t xml:space="preserve"> </w:t>
            </w:r>
          </w:p>
        </w:tc>
      </w:tr>
      <w:tr w:rsidR="00245554" w14:paraId="7EDB269C" w14:textId="77777777">
        <w:tc>
          <w:tcPr>
            <w:tcW w:w="4660" w:type="dxa"/>
            <w:tcBorders>
              <w:top w:val="dashed" w:sz="4" w:space="0" w:color="BFBFBF"/>
              <w:left w:val="none" w:sz="4" w:space="0" w:color="6E6E6E"/>
              <w:bottom w:val="dashed" w:sz="4" w:space="0" w:color="BFBFBF"/>
              <w:right w:val="none" w:sz="4" w:space="0" w:color="6E6E6E"/>
            </w:tcBorders>
          </w:tcPr>
          <w:p w14:paraId="29B82C99" w14:textId="77777777" w:rsidR="00245554" w:rsidRDefault="00135932">
            <w:pPr>
              <w:pStyle w:val="ProductList-TableBody"/>
            </w:pPr>
            <w:r>
              <w:t>Office 365 Enterprise E1 and E3 From SA</w:t>
            </w:r>
            <w:r>
              <w:fldChar w:fldCharType="begin"/>
            </w:r>
            <w:r>
              <w:instrText xml:space="preserve"> XE "Office 365 Enterprise E1 and E3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1993C59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10342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9ADB77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65829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4FB39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1A8C448"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7EA25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F26FFE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63448D6" w14:textId="77777777" w:rsidR="00245554" w:rsidRDefault="00135932">
            <w:pPr>
              <w:pStyle w:val="ProductList-TableBody"/>
              <w:jc w:val="center"/>
            </w:pPr>
            <w:r>
              <w:t xml:space="preserve"> </w:t>
            </w:r>
          </w:p>
        </w:tc>
      </w:tr>
      <w:tr w:rsidR="00245554" w14:paraId="7415FF5C" w14:textId="77777777">
        <w:tc>
          <w:tcPr>
            <w:tcW w:w="4660" w:type="dxa"/>
            <w:tcBorders>
              <w:top w:val="dashed" w:sz="4" w:space="0" w:color="BFBFBF"/>
              <w:left w:val="none" w:sz="4" w:space="0" w:color="6E6E6E"/>
              <w:bottom w:val="dashed" w:sz="4" w:space="0" w:color="BFBFBF"/>
              <w:right w:val="none" w:sz="4" w:space="0" w:color="6E6E6E"/>
            </w:tcBorders>
          </w:tcPr>
          <w:p w14:paraId="38652BF4" w14:textId="77777777" w:rsidR="00245554" w:rsidRDefault="00135932">
            <w:pPr>
              <w:pStyle w:val="ProductList-TableBody"/>
            </w:pPr>
            <w:r>
              <w:t>Office 365 Enterprise E5 (User SL)</w:t>
            </w:r>
            <w:r>
              <w:fldChar w:fldCharType="begin"/>
            </w:r>
            <w:r>
              <w:instrText xml:space="preserve"> XE "Office 365 Enterprise E5 (User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C53FE18"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47990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EC5EE1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4AE42F"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20A90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E015618"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50CDC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F33D4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081F161" w14:textId="77777777" w:rsidR="00245554" w:rsidRDefault="00135932">
            <w:pPr>
              <w:pStyle w:val="ProductList-TableBody"/>
              <w:jc w:val="center"/>
            </w:pPr>
            <w:r>
              <w:t xml:space="preserve"> </w:t>
            </w:r>
          </w:p>
        </w:tc>
      </w:tr>
      <w:tr w:rsidR="00245554" w14:paraId="3D46FF49" w14:textId="77777777">
        <w:tc>
          <w:tcPr>
            <w:tcW w:w="4660" w:type="dxa"/>
            <w:tcBorders>
              <w:top w:val="dashed" w:sz="4" w:space="0" w:color="BFBFBF"/>
              <w:left w:val="none" w:sz="4" w:space="0" w:color="6E6E6E"/>
              <w:bottom w:val="dashed" w:sz="4" w:space="0" w:color="BFBFBF"/>
              <w:right w:val="none" w:sz="4" w:space="0" w:color="6E6E6E"/>
            </w:tcBorders>
          </w:tcPr>
          <w:p w14:paraId="0AF2668F" w14:textId="77777777" w:rsidR="00245554" w:rsidRDefault="00135932">
            <w:pPr>
              <w:pStyle w:val="ProductList-TableBody"/>
            </w:pPr>
            <w:r>
              <w:t>Office 365 Enterprise E5 Add-on</w:t>
            </w:r>
            <w:r>
              <w:fldChar w:fldCharType="begin"/>
            </w:r>
            <w:r>
              <w:instrText xml:space="preserve"> XE "Office 365 Enterprise E5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1055326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7C351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B0DCE1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BA7D8D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368873" w14:textId="77777777" w:rsidR="00245554" w:rsidRDefault="00135932">
            <w:pPr>
              <w:pStyle w:val="ProductList-TableBody"/>
              <w:jc w:val="center"/>
            </w:pPr>
            <w:r>
              <w:fldChar w:fldCharType="begin"/>
            </w:r>
            <w:r>
              <w:instrText xml:space="preserve"> AutoTextList   \s NoStyle \t "Organization-wide" </w:instrText>
            </w:r>
            <w:r>
              <w:fldChar w:fldCharType="separate"/>
            </w:r>
            <w:r>
              <w:rPr>
                <w:color w:val="000000"/>
              </w:rPr>
              <w:t>OW</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1D5D3F"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8F1FF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EC9232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556C818" w14:textId="77777777" w:rsidR="00245554" w:rsidRDefault="00135932">
            <w:pPr>
              <w:pStyle w:val="ProductList-TableBody"/>
              <w:jc w:val="center"/>
            </w:pPr>
            <w:r>
              <w:t xml:space="preserve"> </w:t>
            </w:r>
          </w:p>
        </w:tc>
      </w:tr>
      <w:tr w:rsidR="00245554" w14:paraId="118977B1" w14:textId="77777777">
        <w:tc>
          <w:tcPr>
            <w:tcW w:w="4660" w:type="dxa"/>
            <w:tcBorders>
              <w:top w:val="dashed" w:sz="4" w:space="0" w:color="BFBFBF"/>
              <w:left w:val="none" w:sz="4" w:space="0" w:color="6E6E6E"/>
              <w:bottom w:val="dashed" w:sz="4" w:space="0" w:color="BFBFBF"/>
              <w:right w:val="none" w:sz="4" w:space="0" w:color="6E6E6E"/>
            </w:tcBorders>
          </w:tcPr>
          <w:p w14:paraId="67BC60B2" w14:textId="77777777" w:rsidR="00245554" w:rsidRDefault="00135932">
            <w:pPr>
              <w:pStyle w:val="ProductList-TableBody"/>
            </w:pPr>
            <w:r>
              <w:t>Office 365 Enterprise E5 From SA</w:t>
            </w:r>
            <w:r>
              <w:fldChar w:fldCharType="begin"/>
            </w:r>
            <w:r>
              <w:instrText xml:space="preserve"> XE "Office 365 Enterprise E5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0D669F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AB6E9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7BE4C2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7B6D8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2577D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4740605"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17B22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1A4ED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64EA12A" w14:textId="77777777" w:rsidR="00245554" w:rsidRDefault="00135932">
            <w:pPr>
              <w:pStyle w:val="ProductList-TableBody"/>
              <w:jc w:val="center"/>
            </w:pPr>
            <w:r>
              <w:t xml:space="preserve"> </w:t>
            </w:r>
          </w:p>
        </w:tc>
      </w:tr>
      <w:tr w:rsidR="00245554" w14:paraId="7EC84263" w14:textId="77777777">
        <w:tc>
          <w:tcPr>
            <w:tcW w:w="4660" w:type="dxa"/>
            <w:tcBorders>
              <w:top w:val="dashed" w:sz="4" w:space="0" w:color="BFBFBF"/>
              <w:left w:val="none" w:sz="4" w:space="0" w:color="6E6E6E"/>
              <w:bottom w:val="dashed" w:sz="4" w:space="0" w:color="BFBFBF"/>
              <w:right w:val="none" w:sz="4" w:space="0" w:color="6E6E6E"/>
            </w:tcBorders>
          </w:tcPr>
          <w:p w14:paraId="61C173F3" w14:textId="77777777" w:rsidR="00245554" w:rsidRDefault="00135932">
            <w:pPr>
              <w:pStyle w:val="ProductList-TableBody"/>
            </w:pPr>
            <w:r>
              <w:t>Office 365 Enterprise E3 without ProPlus Add-on</w:t>
            </w:r>
            <w:r>
              <w:fldChar w:fldCharType="begin"/>
            </w:r>
            <w:r>
              <w:instrText xml:space="preserve"> XE "Office 365 Enterprise E3 without ProPlus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558A296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629B5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1ED894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B7751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14554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C17DDFB"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ABBC9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6E3DC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545B89E" w14:textId="77777777" w:rsidR="00245554" w:rsidRDefault="00135932">
            <w:pPr>
              <w:pStyle w:val="ProductList-TableBody"/>
              <w:jc w:val="center"/>
            </w:pPr>
            <w:r>
              <w:t xml:space="preserve"> </w:t>
            </w:r>
          </w:p>
        </w:tc>
      </w:tr>
      <w:tr w:rsidR="00245554" w14:paraId="3D69154F" w14:textId="77777777">
        <w:tc>
          <w:tcPr>
            <w:tcW w:w="4660" w:type="dxa"/>
            <w:tcBorders>
              <w:top w:val="dashed" w:sz="4" w:space="0" w:color="BFBFBF"/>
              <w:left w:val="none" w:sz="4" w:space="0" w:color="6E6E6E"/>
              <w:bottom w:val="none" w:sz="4" w:space="0" w:color="BFBFBF"/>
              <w:right w:val="none" w:sz="4" w:space="0" w:color="6E6E6E"/>
            </w:tcBorders>
          </w:tcPr>
          <w:p w14:paraId="63A7CA9F" w14:textId="77777777" w:rsidR="00245554" w:rsidRDefault="00135932">
            <w:pPr>
              <w:pStyle w:val="ProductList-TableBody"/>
            </w:pPr>
            <w:r>
              <w:t>Office 365 Enterprise F1</w:t>
            </w:r>
            <w:r>
              <w:fldChar w:fldCharType="begin"/>
            </w:r>
            <w:r>
              <w:instrText xml:space="preserve"> XE "Office 365 Enterprise F1" </w:instrText>
            </w:r>
            <w:r>
              <w:fldChar w:fldCharType="end"/>
            </w:r>
            <w:r>
              <w:t xml:space="preserve"> (User SL)</w:t>
            </w:r>
          </w:p>
        </w:tc>
        <w:tc>
          <w:tcPr>
            <w:tcW w:w="740" w:type="dxa"/>
            <w:tcBorders>
              <w:top w:val="dashed" w:sz="4" w:space="0" w:color="BFBFBF"/>
              <w:left w:val="none" w:sz="4" w:space="0" w:color="6E6E6E"/>
              <w:bottom w:val="single" w:sz="4" w:space="0" w:color="FFFFFF"/>
              <w:right w:val="single" w:sz="6" w:space="0" w:color="FFFFFF"/>
            </w:tcBorders>
          </w:tcPr>
          <w:p w14:paraId="37151CF0"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004019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BE1F5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CC49DB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E2C14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F1CC3A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8B1D8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CF9D7C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7D6FB06" w14:textId="77777777" w:rsidR="00245554" w:rsidRDefault="00135932">
            <w:pPr>
              <w:pStyle w:val="ProductList-TableBody"/>
              <w:jc w:val="center"/>
            </w:pPr>
            <w:r>
              <w:t xml:space="preserve"> </w:t>
            </w:r>
          </w:p>
        </w:tc>
      </w:tr>
    </w:tbl>
    <w:p w14:paraId="03634268" w14:textId="77777777" w:rsidR="00245554" w:rsidRDefault="00135932">
      <w:pPr>
        <w:pStyle w:val="ProductList-Offering1SubSection"/>
        <w:outlineLvl w:val="3"/>
      </w:pPr>
      <w:bookmarkStart w:id="257" w:name="_Sec775"/>
      <w:r>
        <w:t>2. Product Conditions</w:t>
      </w:r>
      <w:bookmarkEnd w:id="257"/>
    </w:p>
    <w:tbl>
      <w:tblPr>
        <w:tblStyle w:val="PURTable"/>
        <w:tblW w:w="0" w:type="dxa"/>
        <w:tblLook w:val="04A0" w:firstRow="1" w:lastRow="0" w:firstColumn="1" w:lastColumn="0" w:noHBand="0" w:noVBand="1"/>
      </w:tblPr>
      <w:tblGrid>
        <w:gridCol w:w="3586"/>
        <w:gridCol w:w="3602"/>
        <w:gridCol w:w="3602"/>
      </w:tblGrid>
      <w:tr w:rsidR="00245554" w14:paraId="058E75D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1F746EE"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5">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5668E64F"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All Application and Server (E1 and F1 Server only), MPSA – All Application only</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11585A57"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Enterprise, A3/A5, Government, F</w:t>
            </w:r>
          </w:p>
        </w:tc>
      </w:tr>
      <w:tr w:rsidR="00245554" w14:paraId="31FA290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4AFEA9"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14:paraId="69187F85"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E10142" w14:textId="77777777" w:rsidR="00245554" w:rsidRDefault="00135932">
            <w:pPr>
              <w:pStyle w:val="ProductList-TableBody"/>
            </w:pPr>
            <w:r>
              <w:rPr>
                <w:color w:val="404040"/>
              </w:rPr>
              <w:t>Promotions: N/A</w:t>
            </w:r>
          </w:p>
        </w:tc>
      </w:tr>
      <w:tr w:rsidR="00245554" w14:paraId="579A72A3" w14:textId="77777777">
        <w:tc>
          <w:tcPr>
            <w:tcW w:w="4040" w:type="dxa"/>
            <w:tcBorders>
              <w:top w:val="single" w:sz="4" w:space="0" w:color="000000"/>
              <w:left w:val="single" w:sz="4" w:space="0" w:color="000000"/>
              <w:bottom w:val="single" w:sz="4" w:space="0" w:color="000000"/>
              <w:right w:val="single" w:sz="4" w:space="0" w:color="000000"/>
            </w:tcBorders>
          </w:tcPr>
          <w:p w14:paraId="6505BD19"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F only</w:t>
            </w:r>
          </w:p>
        </w:tc>
        <w:tc>
          <w:tcPr>
            <w:tcW w:w="4040" w:type="dxa"/>
            <w:tcBorders>
              <w:top w:val="single" w:sz="4" w:space="0" w:color="000000"/>
              <w:left w:val="single" w:sz="4" w:space="0" w:color="000000"/>
              <w:bottom w:val="single" w:sz="4" w:space="0" w:color="000000"/>
              <w:right w:val="single" w:sz="4" w:space="0" w:color="000000"/>
            </w:tcBorders>
          </w:tcPr>
          <w:p w14:paraId="28345F12"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Enterprise, A3/A5, Government, F</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7C2FFA18"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F1</w:t>
            </w:r>
          </w:p>
        </w:tc>
      </w:tr>
      <w:tr w:rsidR="00245554" w14:paraId="6B39D4C8" w14:textId="77777777">
        <w:tc>
          <w:tcPr>
            <w:tcW w:w="4040" w:type="dxa"/>
            <w:tcBorders>
              <w:top w:val="single" w:sz="4" w:space="0" w:color="000000"/>
              <w:left w:val="single" w:sz="4" w:space="0" w:color="000000"/>
              <w:bottom w:val="single" w:sz="4" w:space="0" w:color="000000"/>
              <w:right w:val="single" w:sz="4" w:space="0" w:color="000000"/>
            </w:tcBorders>
          </w:tcPr>
          <w:p w14:paraId="5B2CC43C"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14:paraId="5F7116A6"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Enterprise (except From SA), F</w:t>
            </w:r>
          </w:p>
        </w:tc>
        <w:tc>
          <w:tcPr>
            <w:tcW w:w="4040" w:type="dxa"/>
            <w:tcBorders>
              <w:top w:val="single" w:sz="4" w:space="0" w:color="000000"/>
              <w:left w:val="single" w:sz="4" w:space="0" w:color="000000"/>
              <w:bottom w:val="single" w:sz="4" w:space="0" w:color="000000"/>
              <w:right w:val="single" w:sz="4" w:space="0" w:color="000000"/>
            </w:tcBorders>
          </w:tcPr>
          <w:p w14:paraId="107ECAE1"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24A4DB98" w14:textId="77777777" w:rsidR="00245554" w:rsidRDefault="00135932">
      <w:pPr>
        <w:pStyle w:val="ProductList-Body"/>
      </w:pPr>
      <w:r>
        <w:t xml:space="preserve"> </w:t>
      </w:r>
    </w:p>
    <w:p w14:paraId="63890F16" w14:textId="77777777" w:rsidR="00245554" w:rsidRDefault="00135932">
      <w:pPr>
        <w:pStyle w:val="ProductList-ClauseHeading"/>
        <w:outlineLvl w:val="4"/>
      </w:pPr>
      <w:r>
        <w:t>2.1 Academic Programs</w:t>
      </w:r>
    </w:p>
    <w:p w14:paraId="1C14BA07" w14:textId="77777777" w:rsidR="00245554" w:rsidRDefault="00135932">
      <w:pPr>
        <w:pStyle w:val="ProductList-Body"/>
      </w:pPr>
      <w:r>
        <w:t>The following applies to customers in Academic Volume Licensing Programs.</w:t>
      </w:r>
    </w:p>
    <w:p w14:paraId="62315BC2" w14:textId="77777777" w:rsidR="00245554" w:rsidRDefault="00135932">
      <w:pPr>
        <w:pStyle w:val="ProductList-Body"/>
      </w:pPr>
      <w:r>
        <w:t xml:space="preserve"> </w:t>
      </w:r>
    </w:p>
    <w:p w14:paraId="1A9A0AAE" w14:textId="77777777" w:rsidR="00245554" w:rsidRDefault="00135932">
      <w:pPr>
        <w:pStyle w:val="ProductList-SubClauseHeading"/>
        <w:outlineLvl w:val="5"/>
      </w:pPr>
      <w:r>
        <w:t>2.1.1 Extended Use Rights for Office Professional Plus</w:t>
      </w:r>
    </w:p>
    <w:p w14:paraId="22986997" w14:textId="77777777" w:rsidR="00245554" w:rsidRDefault="00135932">
      <w:pPr>
        <w:pStyle w:val="ProductList-BodyIndented"/>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assigned an Office 365 A3/A5 User SL may install one local copy of Office Professional Plus for the sole use of the Licensed User for the duration of the subscription. This provision does not apply to User SLs acquired under the Microsoft Cloud Agreement or by way of the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w:t>
      </w:r>
    </w:p>
    <w:p w14:paraId="4C17780F" w14:textId="77777777" w:rsidR="00245554" w:rsidRDefault="00135932">
      <w:pPr>
        <w:pStyle w:val="ProductList-BodyIndented"/>
      </w:pPr>
      <w:r>
        <w:t xml:space="preserve"> </w:t>
      </w:r>
    </w:p>
    <w:p w14:paraId="3B65A5C0" w14:textId="77777777" w:rsidR="00245554" w:rsidRDefault="00135932">
      <w:pPr>
        <w:pStyle w:val="ProductList-SubClauseHeading"/>
        <w:outlineLvl w:val="5"/>
      </w:pPr>
      <w:r>
        <w:t>2.1.2 Extended Use Rights for Office 365 ProPlus</w:t>
      </w:r>
    </w:p>
    <w:p w14:paraId="45948979" w14:textId="77777777" w:rsidR="00245554" w:rsidRDefault="00135932">
      <w:pPr>
        <w:pStyle w:val="ProductList-BodyIndented"/>
      </w:pPr>
      <w:r>
        <w:t xml:space="preserve">Institutions with Office Professional Plus Software Assurance assigned to all faculty and staff are eligible to acquire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Office 365 ProPlus for all faculty and staff part of Institution’s organization at no additional cost to Institution.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at no cost through this offer may not be counted toward satisfaction of Institution’s minimum order requirements. </w:t>
      </w:r>
    </w:p>
    <w:p w14:paraId="6E6AAED0" w14:textId="77777777" w:rsidR="00245554" w:rsidRDefault="00135932">
      <w:pPr>
        <w:pStyle w:val="ProductList-BodyIndented"/>
      </w:pPr>
      <w:r>
        <w:t xml:space="preserve"> </w:t>
      </w:r>
    </w:p>
    <w:p w14:paraId="0DC142D3" w14:textId="77777777" w:rsidR="00245554" w:rsidRDefault="00135932">
      <w:pPr>
        <w:pStyle w:val="ProductList-SubClauseHeading"/>
        <w:outlineLvl w:val="5"/>
      </w:pPr>
      <w:r>
        <w:t>2.1.3 Lab and Library Use</w:t>
      </w:r>
    </w:p>
    <w:p w14:paraId="4A2D4370" w14:textId="77777777" w:rsidR="00245554" w:rsidRDefault="00135932">
      <w:pPr>
        <w:pStyle w:val="ProductList-BodyIndented"/>
      </w:pPr>
      <w:r>
        <w:t xml:space="preserve">Institutions with Office 365 A3/A5 User SLs assigned to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may install Office Professional Plus software on any open access lab or library within the Institution’s Organization. Use of the software is otherwise subject to the License terms for Office Professional Plus. This provision does not apply to User SLs acquired under the Microsoft Cloud Agreement.</w:t>
      </w:r>
    </w:p>
    <w:p w14:paraId="4580EEA9" w14:textId="77777777" w:rsidR="00245554" w:rsidRDefault="00245554">
      <w:pPr>
        <w:pStyle w:val="ProductList-BodyIndented"/>
        <w:jc w:val="right"/>
      </w:pPr>
    </w:p>
    <w:tbl>
      <w:tblPr>
        <w:tblStyle w:val="PURTable0"/>
        <w:tblW w:w="0" w:type="dxa"/>
        <w:tblLook w:val="04A0" w:firstRow="1" w:lastRow="0" w:firstColumn="1" w:lastColumn="0" w:noHBand="0" w:noVBand="1"/>
      </w:tblPr>
      <w:tblGrid>
        <w:gridCol w:w="10440"/>
      </w:tblGrid>
      <w:tr w:rsidR="00245554" w14:paraId="792828B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E50B477"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4AF25D7" w14:textId="77777777" w:rsidR="00245554" w:rsidRDefault="00245554">
      <w:pPr>
        <w:pStyle w:val="ProductList-BodyIndented"/>
      </w:pPr>
    </w:p>
    <w:p w14:paraId="1E4B5A7C" w14:textId="77777777" w:rsidR="00245554" w:rsidRDefault="00135932">
      <w:pPr>
        <w:pStyle w:val="ProductList-Offering2HeadingNoBorder"/>
        <w:outlineLvl w:val="2"/>
      </w:pPr>
      <w:bookmarkStart w:id="258" w:name="_Sec918"/>
      <w:r>
        <w:t>Office 365 Cloud App Security</w:t>
      </w:r>
      <w:bookmarkEnd w:id="258"/>
      <w:r>
        <w:fldChar w:fldCharType="begin"/>
      </w:r>
      <w:r>
        <w:instrText xml:space="preserve"> TC "</w:instrText>
      </w:r>
      <w:bookmarkStart w:id="259" w:name="_Toc527129560"/>
      <w:r>
        <w:instrText>Office 365 Cloud App Security</w:instrText>
      </w:r>
      <w:bookmarkEnd w:id="259"/>
      <w:r>
        <w:instrText>" \l 3</w:instrText>
      </w:r>
      <w:r>
        <w:fldChar w:fldCharType="end"/>
      </w:r>
    </w:p>
    <w:p w14:paraId="4BDB156C" w14:textId="77777777" w:rsidR="00245554" w:rsidRDefault="00135932">
      <w:pPr>
        <w:pStyle w:val="ProductList-Offering1SubSection"/>
        <w:outlineLvl w:val="3"/>
      </w:pPr>
      <w:bookmarkStart w:id="260" w:name="_Sec919"/>
      <w:r>
        <w:t>1. Program Availability</w:t>
      </w:r>
      <w:bookmarkEnd w:id="260"/>
    </w:p>
    <w:tbl>
      <w:tblPr>
        <w:tblStyle w:val="PURTable"/>
        <w:tblW w:w="0" w:type="dxa"/>
        <w:tblLook w:val="04A0" w:firstRow="1" w:lastRow="0" w:firstColumn="1" w:lastColumn="0" w:noHBand="0" w:noVBand="1"/>
      </w:tblPr>
      <w:tblGrid>
        <w:gridCol w:w="4142"/>
        <w:gridCol w:w="703"/>
        <w:gridCol w:w="690"/>
        <w:gridCol w:w="800"/>
        <w:gridCol w:w="708"/>
        <w:gridCol w:w="726"/>
        <w:gridCol w:w="824"/>
        <w:gridCol w:w="700"/>
        <w:gridCol w:w="696"/>
        <w:gridCol w:w="795"/>
      </w:tblGrid>
      <w:tr w:rsidR="00245554" w14:paraId="56F3639E"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2ED1A9ED"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3C70ACD5"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9A34903"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834C592"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B8C1E79"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979D6C9"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23193CB"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2FFA41E"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447F6C8"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7D30F00"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443AC408" w14:textId="77777777">
        <w:tc>
          <w:tcPr>
            <w:tcW w:w="4660" w:type="dxa"/>
            <w:tcBorders>
              <w:top w:val="single" w:sz="6" w:space="0" w:color="FFFFFF"/>
              <w:left w:val="none" w:sz="4" w:space="0" w:color="6E6E6E"/>
              <w:bottom w:val="none" w:sz="4" w:space="0" w:color="A5A5A5"/>
              <w:right w:val="none" w:sz="4" w:space="0" w:color="6E6E6E"/>
            </w:tcBorders>
          </w:tcPr>
          <w:p w14:paraId="52417E76" w14:textId="77777777" w:rsidR="00245554" w:rsidRDefault="00135932">
            <w:pPr>
              <w:pStyle w:val="ProductList-TableBody"/>
            </w:pPr>
            <w:r>
              <w:rPr>
                <w:color w:val="000000"/>
              </w:rPr>
              <w:t>Office 365 Cloud App Security (User SL)</w:t>
            </w:r>
            <w:r>
              <w:fldChar w:fldCharType="begin"/>
            </w:r>
            <w:r>
              <w:instrText xml:space="preserve"> XE "Office 365 Cloud App Security (User SL)" </w:instrText>
            </w:r>
            <w:r>
              <w:fldChar w:fldCharType="end"/>
            </w:r>
          </w:p>
        </w:tc>
        <w:tc>
          <w:tcPr>
            <w:tcW w:w="740" w:type="dxa"/>
            <w:tcBorders>
              <w:top w:val="single" w:sz="6" w:space="0" w:color="FFFFFF"/>
              <w:left w:val="none" w:sz="4" w:space="0" w:color="6E6E6E"/>
              <w:bottom w:val="none" w:sz="4" w:space="0" w:color="A5A5A5"/>
              <w:right w:val="single" w:sz="6" w:space="0" w:color="FFFFFF"/>
            </w:tcBorders>
          </w:tcPr>
          <w:p w14:paraId="359D5B72"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C9F170"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E404B6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3996FA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05E4811"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BFF968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73FB26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1AB298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E65D8CC" w14:textId="77777777" w:rsidR="00245554" w:rsidRDefault="00135932">
            <w:pPr>
              <w:pStyle w:val="ProductList-TableBody"/>
              <w:jc w:val="center"/>
            </w:pPr>
            <w:r>
              <w:t xml:space="preserve"> </w:t>
            </w:r>
          </w:p>
        </w:tc>
      </w:tr>
    </w:tbl>
    <w:p w14:paraId="1D7F410C" w14:textId="77777777" w:rsidR="00245554" w:rsidRDefault="00135932">
      <w:pPr>
        <w:pStyle w:val="ProductList-Offering1SubSection"/>
        <w:outlineLvl w:val="3"/>
      </w:pPr>
      <w:bookmarkStart w:id="261" w:name="_Sec920"/>
      <w:r>
        <w:t>2. Product Conditions</w:t>
      </w:r>
      <w:bookmarkEnd w:id="261"/>
    </w:p>
    <w:tbl>
      <w:tblPr>
        <w:tblStyle w:val="PURTable"/>
        <w:tblW w:w="0" w:type="dxa"/>
        <w:tblLook w:val="04A0" w:firstRow="1" w:lastRow="0" w:firstColumn="1" w:lastColumn="0" w:noHBand="0" w:noVBand="1"/>
      </w:tblPr>
      <w:tblGrid>
        <w:gridCol w:w="3589"/>
        <w:gridCol w:w="3603"/>
        <w:gridCol w:w="3598"/>
      </w:tblGrid>
      <w:tr w:rsidR="00245554" w14:paraId="6228611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5EF308B"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6">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34260D67"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tcPr>
          <w:p w14:paraId="32DCF825"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5E8E3BB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223574"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698B84"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1A21C5" w14:textId="77777777" w:rsidR="00245554" w:rsidRDefault="00135932">
            <w:pPr>
              <w:pStyle w:val="ProductList-TableBody"/>
            </w:pPr>
            <w:r>
              <w:rPr>
                <w:color w:val="404040"/>
              </w:rPr>
              <w:t>Promotions: N/A</w:t>
            </w:r>
          </w:p>
        </w:tc>
      </w:tr>
      <w:tr w:rsidR="00245554" w14:paraId="50CCCAB9" w14:textId="77777777">
        <w:tc>
          <w:tcPr>
            <w:tcW w:w="4040" w:type="dxa"/>
            <w:tcBorders>
              <w:top w:val="single" w:sz="4" w:space="0" w:color="000000"/>
              <w:left w:val="single" w:sz="4" w:space="0" w:color="000000"/>
              <w:bottom w:val="single" w:sz="4" w:space="0" w:color="000000"/>
              <w:right w:val="single" w:sz="4" w:space="0" w:color="000000"/>
            </w:tcBorders>
          </w:tcPr>
          <w:p w14:paraId="11968BD8"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577F8A33"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tcPr>
          <w:p w14:paraId="52E5B139"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3D7B41FA" w14:textId="77777777">
        <w:tc>
          <w:tcPr>
            <w:tcW w:w="4040" w:type="dxa"/>
            <w:tcBorders>
              <w:top w:val="single" w:sz="4" w:space="0" w:color="000000"/>
              <w:left w:val="single" w:sz="4" w:space="0" w:color="000000"/>
              <w:bottom w:val="single" w:sz="4" w:space="0" w:color="000000"/>
              <w:right w:val="single" w:sz="4" w:space="0" w:color="000000"/>
            </w:tcBorders>
          </w:tcPr>
          <w:p w14:paraId="5B89EE14"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14:paraId="557F4B0F"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F6F5778" w14:textId="77777777" w:rsidR="00245554" w:rsidRDefault="00135932">
            <w:pPr>
              <w:pStyle w:val="ProductList-TableBody"/>
            </w:pPr>
            <w:r>
              <w:t xml:space="preserve"> </w:t>
            </w:r>
          </w:p>
        </w:tc>
      </w:tr>
    </w:tbl>
    <w:p w14:paraId="3C9EF42E" w14:textId="77777777" w:rsidR="00245554" w:rsidRDefault="00135932">
      <w:pPr>
        <w:pStyle w:val="ProductList-Body"/>
      </w:pPr>
      <w:r>
        <w:t xml:space="preserve"> </w:t>
      </w:r>
    </w:p>
    <w:p w14:paraId="390A52D1"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1C2E298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C17E80D"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31FC85C6" w14:textId="77777777" w:rsidR="00245554" w:rsidRDefault="00245554">
      <w:pPr>
        <w:pStyle w:val="ProductList-Body"/>
      </w:pPr>
    </w:p>
    <w:p w14:paraId="3FA4D353" w14:textId="77777777" w:rsidR="00245554" w:rsidRDefault="00135932">
      <w:pPr>
        <w:pStyle w:val="ProductList-Offering2HeadingNoBorder"/>
        <w:outlineLvl w:val="2"/>
      </w:pPr>
      <w:bookmarkStart w:id="262" w:name="_Sec877"/>
      <w:r>
        <w:lastRenderedPageBreak/>
        <w:t>Microsoft MyAnalytics</w:t>
      </w:r>
      <w:bookmarkEnd w:id="262"/>
      <w:r>
        <w:fldChar w:fldCharType="begin"/>
      </w:r>
      <w:r>
        <w:instrText xml:space="preserve"> TC "</w:instrText>
      </w:r>
      <w:bookmarkStart w:id="263" w:name="_Toc527129561"/>
      <w:r>
        <w:instrText>Microsoft MyAnalytics</w:instrText>
      </w:r>
      <w:bookmarkEnd w:id="263"/>
      <w:r>
        <w:instrText>" \l 3</w:instrText>
      </w:r>
      <w:r>
        <w:fldChar w:fldCharType="end"/>
      </w:r>
    </w:p>
    <w:p w14:paraId="314BDB30" w14:textId="77777777" w:rsidR="00245554" w:rsidRDefault="00135932">
      <w:pPr>
        <w:pStyle w:val="ProductList-Offering1SubSection"/>
        <w:outlineLvl w:val="3"/>
      </w:pPr>
      <w:bookmarkStart w:id="264" w:name="_Sec878"/>
      <w:r>
        <w:t>1. Program Availability</w:t>
      </w:r>
      <w:bookmarkEnd w:id="264"/>
    </w:p>
    <w:tbl>
      <w:tblPr>
        <w:tblStyle w:val="PURTable"/>
        <w:tblW w:w="0" w:type="dxa"/>
        <w:tblLook w:val="04A0" w:firstRow="1" w:lastRow="0" w:firstColumn="1" w:lastColumn="0" w:noHBand="0" w:noVBand="1"/>
      </w:tblPr>
      <w:tblGrid>
        <w:gridCol w:w="4155"/>
        <w:gridCol w:w="701"/>
        <w:gridCol w:w="689"/>
        <w:gridCol w:w="798"/>
        <w:gridCol w:w="707"/>
        <w:gridCol w:w="726"/>
        <w:gridCol w:w="823"/>
        <w:gridCol w:w="699"/>
        <w:gridCol w:w="694"/>
        <w:gridCol w:w="792"/>
      </w:tblGrid>
      <w:tr w:rsidR="00245554" w14:paraId="380772BD"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46249794"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04D7EC20"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A8A358E"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3356FB0"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40A8A61"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36B841A"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EB7C39F"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AD86CFF"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BDA625B"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3FC103B"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15D834EC" w14:textId="77777777">
        <w:tc>
          <w:tcPr>
            <w:tcW w:w="4660" w:type="dxa"/>
            <w:tcBorders>
              <w:top w:val="single" w:sz="6" w:space="0" w:color="FFFFFF"/>
              <w:left w:val="none" w:sz="4" w:space="0" w:color="6E6E6E"/>
              <w:bottom w:val="none" w:sz="4" w:space="0" w:color="BFBFBF"/>
              <w:right w:val="none" w:sz="4" w:space="0" w:color="6E6E6E"/>
            </w:tcBorders>
          </w:tcPr>
          <w:p w14:paraId="10C98532" w14:textId="77777777" w:rsidR="00245554" w:rsidRDefault="00135932">
            <w:pPr>
              <w:pStyle w:val="ProductList-TableBody"/>
            </w:pPr>
            <w:r>
              <w:t>Microsoft MyAnalytics</w:t>
            </w:r>
            <w:r>
              <w:fldChar w:fldCharType="begin"/>
            </w:r>
            <w:r>
              <w:instrText xml:space="preserve"> XE "Microsoft MyAnalytics" </w:instrText>
            </w:r>
            <w:r>
              <w:fldChar w:fldCharType="end"/>
            </w:r>
            <w:r>
              <w:t xml:space="preserve"> (User SL)</w:t>
            </w:r>
          </w:p>
        </w:tc>
        <w:tc>
          <w:tcPr>
            <w:tcW w:w="740" w:type="dxa"/>
            <w:tcBorders>
              <w:top w:val="single" w:sz="6" w:space="0" w:color="FFFFFF"/>
              <w:left w:val="none" w:sz="4" w:space="0" w:color="6E6E6E"/>
              <w:bottom w:val="none" w:sz="4" w:space="0" w:color="BFBFBF"/>
              <w:right w:val="single" w:sz="6" w:space="0" w:color="FFFFFF"/>
            </w:tcBorders>
          </w:tcPr>
          <w:p w14:paraId="1E077C0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02EAAA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954CD4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55356F7"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93BEA1D"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A91571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C5FCA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7B0FA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E134F5C" w14:textId="77777777" w:rsidR="00245554" w:rsidRDefault="00135932">
            <w:pPr>
              <w:pStyle w:val="ProductList-TableBody"/>
              <w:jc w:val="center"/>
            </w:pPr>
            <w:r>
              <w:t xml:space="preserve"> </w:t>
            </w:r>
          </w:p>
        </w:tc>
      </w:tr>
    </w:tbl>
    <w:p w14:paraId="2272F390" w14:textId="77777777" w:rsidR="00245554" w:rsidRDefault="00135932">
      <w:pPr>
        <w:pStyle w:val="ProductList-Offering1SubSection"/>
        <w:outlineLvl w:val="3"/>
      </w:pPr>
      <w:bookmarkStart w:id="265" w:name="_Sec879"/>
      <w:r>
        <w:t>2. Product Conditions</w:t>
      </w:r>
      <w:bookmarkEnd w:id="265"/>
    </w:p>
    <w:tbl>
      <w:tblPr>
        <w:tblStyle w:val="PURTable"/>
        <w:tblW w:w="0" w:type="dxa"/>
        <w:tblLook w:val="04A0" w:firstRow="1" w:lastRow="0" w:firstColumn="1" w:lastColumn="0" w:noHBand="0" w:noVBand="1"/>
      </w:tblPr>
      <w:tblGrid>
        <w:gridCol w:w="3589"/>
        <w:gridCol w:w="3603"/>
        <w:gridCol w:w="3598"/>
      </w:tblGrid>
      <w:tr w:rsidR="00245554" w14:paraId="40C4B7A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EF6AD23"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7">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485CD8AD"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CF15132" w14:textId="77777777" w:rsidR="00245554" w:rsidRDefault="00135932">
            <w:pPr>
              <w:pStyle w:val="ProductList-TableBody"/>
            </w:pPr>
            <w:r>
              <w:rPr>
                <w:color w:val="404040"/>
              </w:rPr>
              <w:t>Extended Term Eligible: N/A</w:t>
            </w:r>
          </w:p>
        </w:tc>
      </w:tr>
      <w:tr w:rsidR="00245554" w14:paraId="4906CBD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C6E00E"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98E571F"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B11886" w14:textId="77777777" w:rsidR="00245554" w:rsidRDefault="00135932">
            <w:pPr>
              <w:pStyle w:val="ProductList-TableBody"/>
            </w:pPr>
            <w:r>
              <w:rPr>
                <w:color w:val="404040"/>
              </w:rPr>
              <w:t>Promotions: N/A</w:t>
            </w:r>
          </w:p>
        </w:tc>
      </w:tr>
      <w:tr w:rsidR="00245554" w14:paraId="5F110A51" w14:textId="77777777">
        <w:tc>
          <w:tcPr>
            <w:tcW w:w="4040" w:type="dxa"/>
            <w:tcBorders>
              <w:top w:val="single" w:sz="4" w:space="0" w:color="000000"/>
              <w:left w:val="single" w:sz="4" w:space="0" w:color="000000"/>
              <w:bottom w:val="single" w:sz="4" w:space="0" w:color="000000"/>
              <w:right w:val="single" w:sz="4" w:space="0" w:color="000000"/>
            </w:tcBorders>
          </w:tcPr>
          <w:p w14:paraId="24C68DA9"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703559B8"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9BFD311" w14:textId="77777777" w:rsidR="00245554" w:rsidRDefault="00135932">
            <w:pPr>
              <w:pStyle w:val="ProductList-TableBody"/>
            </w:pPr>
            <w:r>
              <w:rPr>
                <w:color w:val="404040"/>
              </w:rPr>
              <w:t>Reduction Eligible (SCE): N/A</w:t>
            </w:r>
          </w:p>
        </w:tc>
      </w:tr>
      <w:tr w:rsidR="00245554" w14:paraId="2D5E41A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C5A8C8"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58E8D4F3"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73E5560" w14:textId="77777777" w:rsidR="00245554" w:rsidRDefault="00135932">
            <w:pPr>
              <w:pStyle w:val="ProductList-TableBody"/>
            </w:pPr>
            <w:r>
              <w:t xml:space="preserve"> </w:t>
            </w:r>
          </w:p>
        </w:tc>
      </w:tr>
    </w:tbl>
    <w:p w14:paraId="140A8927"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6F6C936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33C67F2"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335F537F" w14:textId="77777777" w:rsidR="00245554" w:rsidRDefault="00245554">
      <w:pPr>
        <w:pStyle w:val="ProductList-Body"/>
      </w:pPr>
    </w:p>
    <w:p w14:paraId="6B1305D4" w14:textId="77777777" w:rsidR="00245554" w:rsidRDefault="00135932">
      <w:pPr>
        <w:pStyle w:val="ProductList-Offering2HeadingNoBorder"/>
        <w:outlineLvl w:val="2"/>
      </w:pPr>
      <w:bookmarkStart w:id="266" w:name="_Sec880"/>
      <w:r>
        <w:t>Office 365 Advanced Compliance</w:t>
      </w:r>
      <w:bookmarkEnd w:id="266"/>
      <w:r>
        <w:fldChar w:fldCharType="begin"/>
      </w:r>
      <w:r>
        <w:instrText xml:space="preserve"> TC "</w:instrText>
      </w:r>
      <w:bookmarkStart w:id="267" w:name="_Toc527129562"/>
      <w:r>
        <w:instrText>Office 365 Advanced Compliance</w:instrText>
      </w:r>
      <w:bookmarkEnd w:id="267"/>
      <w:r>
        <w:instrText>" \l 3</w:instrText>
      </w:r>
      <w:r>
        <w:fldChar w:fldCharType="end"/>
      </w:r>
    </w:p>
    <w:p w14:paraId="53D375EC" w14:textId="77777777" w:rsidR="00245554" w:rsidRDefault="00135932">
      <w:pPr>
        <w:pStyle w:val="ProductList-Offering1SubSection"/>
        <w:outlineLvl w:val="3"/>
      </w:pPr>
      <w:bookmarkStart w:id="268" w:name="_Sec881"/>
      <w:r>
        <w:t>1. Program Availability</w:t>
      </w:r>
      <w:bookmarkEnd w:id="268"/>
    </w:p>
    <w:tbl>
      <w:tblPr>
        <w:tblStyle w:val="PURTable"/>
        <w:tblW w:w="0" w:type="dxa"/>
        <w:tblLook w:val="04A0" w:firstRow="1" w:lastRow="0" w:firstColumn="1" w:lastColumn="0" w:noHBand="0" w:noVBand="1"/>
      </w:tblPr>
      <w:tblGrid>
        <w:gridCol w:w="4153"/>
        <w:gridCol w:w="702"/>
        <w:gridCol w:w="689"/>
        <w:gridCol w:w="798"/>
        <w:gridCol w:w="707"/>
        <w:gridCol w:w="726"/>
        <w:gridCol w:w="823"/>
        <w:gridCol w:w="699"/>
        <w:gridCol w:w="694"/>
        <w:gridCol w:w="793"/>
      </w:tblGrid>
      <w:tr w:rsidR="00245554" w14:paraId="3274554C"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725FCBC1"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60188FF7"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957E374"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BBDA21F"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50155F5"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F4B518D"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78454E1"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AB92098"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B242D6D"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5EF9001"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54E157AE" w14:textId="77777777">
        <w:tc>
          <w:tcPr>
            <w:tcW w:w="4660" w:type="dxa"/>
            <w:tcBorders>
              <w:top w:val="single" w:sz="6" w:space="0" w:color="FFFFFF"/>
              <w:left w:val="none" w:sz="4" w:space="0" w:color="6E6E6E"/>
              <w:bottom w:val="none" w:sz="4" w:space="0" w:color="BFBFBF"/>
              <w:right w:val="none" w:sz="4" w:space="0" w:color="6E6E6E"/>
            </w:tcBorders>
          </w:tcPr>
          <w:p w14:paraId="33F923C5" w14:textId="77777777" w:rsidR="00245554" w:rsidRDefault="00135932">
            <w:pPr>
              <w:pStyle w:val="ProductList-TableBody"/>
            </w:pPr>
            <w:r>
              <w:t>Office 365 Advanced Compliance</w:t>
            </w:r>
            <w:r>
              <w:fldChar w:fldCharType="begin"/>
            </w:r>
            <w:r>
              <w:instrText xml:space="preserve"> XE "Office 365 Advanced Compliance" </w:instrText>
            </w:r>
            <w:r>
              <w:fldChar w:fldCharType="end"/>
            </w:r>
            <w:r>
              <w:rPr>
                <w:color w:val="000000"/>
              </w:rPr>
              <w:t xml:space="preserve"> (User SL)</w:t>
            </w:r>
          </w:p>
        </w:tc>
        <w:tc>
          <w:tcPr>
            <w:tcW w:w="740" w:type="dxa"/>
            <w:tcBorders>
              <w:top w:val="single" w:sz="6" w:space="0" w:color="FFFFFF"/>
              <w:left w:val="none" w:sz="4" w:space="0" w:color="6E6E6E"/>
              <w:bottom w:val="none" w:sz="4" w:space="0" w:color="BFBFBF"/>
              <w:right w:val="single" w:sz="6" w:space="0" w:color="FFFFFF"/>
            </w:tcBorders>
          </w:tcPr>
          <w:p w14:paraId="77DE0A4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3CBA68"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0C7EA3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722AC8"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E027D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064BC8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3A0FF3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6D184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E4980DD" w14:textId="77777777" w:rsidR="00245554" w:rsidRDefault="00135932">
            <w:pPr>
              <w:pStyle w:val="ProductList-TableBody"/>
              <w:jc w:val="center"/>
            </w:pPr>
            <w:r>
              <w:t xml:space="preserve"> </w:t>
            </w:r>
          </w:p>
        </w:tc>
      </w:tr>
    </w:tbl>
    <w:p w14:paraId="63EDA44C" w14:textId="77777777" w:rsidR="00245554" w:rsidRDefault="00135932">
      <w:pPr>
        <w:pStyle w:val="ProductList-Offering1SubSection"/>
        <w:outlineLvl w:val="3"/>
      </w:pPr>
      <w:bookmarkStart w:id="269" w:name="_Sec882"/>
      <w:r>
        <w:t>2. Product Conditions</w:t>
      </w:r>
      <w:bookmarkEnd w:id="269"/>
    </w:p>
    <w:tbl>
      <w:tblPr>
        <w:tblStyle w:val="PURTable"/>
        <w:tblW w:w="0" w:type="dxa"/>
        <w:tblLook w:val="04A0" w:firstRow="1" w:lastRow="0" w:firstColumn="1" w:lastColumn="0" w:noHBand="0" w:noVBand="1"/>
      </w:tblPr>
      <w:tblGrid>
        <w:gridCol w:w="3589"/>
        <w:gridCol w:w="3603"/>
        <w:gridCol w:w="3598"/>
      </w:tblGrid>
      <w:tr w:rsidR="00245554" w14:paraId="49FAC66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EC4DBA4"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8">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512AE8DC"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634284B" w14:textId="77777777" w:rsidR="00245554" w:rsidRDefault="00135932">
            <w:pPr>
              <w:pStyle w:val="ProductList-TableBody"/>
            </w:pPr>
            <w:r>
              <w:rPr>
                <w:color w:val="404040"/>
              </w:rPr>
              <w:t>Extended Term Eligible: N/A</w:t>
            </w:r>
          </w:p>
        </w:tc>
      </w:tr>
      <w:tr w:rsidR="00245554" w14:paraId="718BB66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49AFCC5"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8DFDBBF"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EFE017B" w14:textId="77777777" w:rsidR="00245554" w:rsidRDefault="00135932">
            <w:pPr>
              <w:pStyle w:val="ProductList-TableBody"/>
            </w:pPr>
            <w:r>
              <w:rPr>
                <w:color w:val="404040"/>
              </w:rPr>
              <w:t>Promotions: N/A</w:t>
            </w:r>
          </w:p>
        </w:tc>
      </w:tr>
      <w:tr w:rsidR="00245554" w14:paraId="48530F03" w14:textId="77777777">
        <w:tc>
          <w:tcPr>
            <w:tcW w:w="4040" w:type="dxa"/>
            <w:tcBorders>
              <w:top w:val="single" w:sz="4" w:space="0" w:color="000000"/>
              <w:left w:val="single" w:sz="4" w:space="0" w:color="000000"/>
              <w:bottom w:val="single" w:sz="4" w:space="0" w:color="000000"/>
              <w:right w:val="single" w:sz="4" w:space="0" w:color="000000"/>
            </w:tcBorders>
          </w:tcPr>
          <w:p w14:paraId="17E09A42"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1E8A8290"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42BF84B6"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54D7A65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73B836"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336ECC74"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A65A01" w14:textId="77777777" w:rsidR="00245554" w:rsidRDefault="00135932">
            <w:pPr>
              <w:pStyle w:val="ProductList-TableBody"/>
            </w:pPr>
            <w:r>
              <w:t xml:space="preserve"> </w:t>
            </w:r>
          </w:p>
        </w:tc>
      </w:tr>
    </w:tbl>
    <w:p w14:paraId="70161AFE"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10800"/>
      </w:tblGrid>
      <w:tr w:rsidR="00245554" w14:paraId="495ED6A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B1680FB"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565DAAB8" w14:textId="77777777" w:rsidR="00245554" w:rsidRDefault="00245554">
      <w:pPr>
        <w:pStyle w:val="ProductList-Body"/>
      </w:pPr>
    </w:p>
    <w:p w14:paraId="626B3DD1" w14:textId="77777777" w:rsidR="00245554" w:rsidRDefault="00135932">
      <w:pPr>
        <w:pStyle w:val="ProductList-Offering2HeadingNoBorder"/>
        <w:outlineLvl w:val="2"/>
      </w:pPr>
      <w:bookmarkStart w:id="270" w:name="_Sec665"/>
      <w:r>
        <w:t>Exchange Online</w:t>
      </w:r>
      <w:bookmarkEnd w:id="270"/>
      <w:r>
        <w:fldChar w:fldCharType="begin"/>
      </w:r>
      <w:r>
        <w:instrText xml:space="preserve"> TC "</w:instrText>
      </w:r>
      <w:bookmarkStart w:id="271" w:name="_Toc527129563"/>
      <w:r>
        <w:instrText>Exchange Online</w:instrText>
      </w:r>
      <w:bookmarkEnd w:id="271"/>
      <w:r>
        <w:instrText>" \l 3</w:instrText>
      </w:r>
      <w:r>
        <w:fldChar w:fldCharType="end"/>
      </w:r>
    </w:p>
    <w:p w14:paraId="472F671F" w14:textId="77777777" w:rsidR="00245554" w:rsidRDefault="00135932">
      <w:pPr>
        <w:pStyle w:val="ProductList-Offering1SubSection"/>
        <w:outlineLvl w:val="3"/>
      </w:pPr>
      <w:bookmarkStart w:id="272" w:name="_Sec721"/>
      <w:r>
        <w:t>1. Program Availability</w:t>
      </w:r>
      <w:bookmarkEnd w:id="272"/>
    </w:p>
    <w:tbl>
      <w:tblPr>
        <w:tblStyle w:val="PURTable"/>
        <w:tblW w:w="0" w:type="dxa"/>
        <w:tblLook w:val="04A0" w:firstRow="1" w:lastRow="0" w:firstColumn="1" w:lastColumn="0" w:noHBand="0" w:noVBand="1"/>
      </w:tblPr>
      <w:tblGrid>
        <w:gridCol w:w="4153"/>
        <w:gridCol w:w="702"/>
        <w:gridCol w:w="689"/>
        <w:gridCol w:w="798"/>
        <w:gridCol w:w="707"/>
        <w:gridCol w:w="726"/>
        <w:gridCol w:w="823"/>
        <w:gridCol w:w="699"/>
        <w:gridCol w:w="694"/>
        <w:gridCol w:w="793"/>
      </w:tblGrid>
      <w:tr w:rsidR="00245554" w14:paraId="041814EB"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0093F532"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473225FA"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9E7C51B"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B818794"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33B32C0"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116BE81"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0970AAA"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D81179E"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C73D100"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225ED95"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67DD5A41" w14:textId="77777777">
        <w:tc>
          <w:tcPr>
            <w:tcW w:w="4660" w:type="dxa"/>
            <w:tcBorders>
              <w:top w:val="single" w:sz="6" w:space="0" w:color="FFFFFF"/>
              <w:left w:val="none" w:sz="4" w:space="0" w:color="6E6E6E"/>
              <w:bottom w:val="dashed" w:sz="4" w:space="0" w:color="BFBFBF"/>
              <w:right w:val="none" w:sz="4" w:space="0" w:color="6E6E6E"/>
            </w:tcBorders>
          </w:tcPr>
          <w:p w14:paraId="2AE74029" w14:textId="77777777" w:rsidR="00245554" w:rsidRDefault="00135932">
            <w:pPr>
              <w:pStyle w:val="ProductList-TableBody"/>
            </w:pPr>
            <w:r>
              <w:t>Exchange Online Plan 1</w:t>
            </w:r>
            <w:r>
              <w:fldChar w:fldCharType="begin"/>
            </w:r>
            <w:r>
              <w:instrText xml:space="preserve"> XE "Exchange Online Plan 1"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14:paraId="049525A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D13351"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CAA97D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90A497"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07349D"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67A12F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36AD2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09E9C9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FE9653A" w14:textId="77777777" w:rsidR="00245554" w:rsidRDefault="00135932">
            <w:pPr>
              <w:pStyle w:val="ProductList-TableBody"/>
              <w:jc w:val="center"/>
            </w:pPr>
            <w:r>
              <w:t xml:space="preserve"> </w:t>
            </w:r>
          </w:p>
        </w:tc>
      </w:tr>
      <w:tr w:rsidR="00245554" w14:paraId="0C31C5E1" w14:textId="77777777">
        <w:tc>
          <w:tcPr>
            <w:tcW w:w="4660" w:type="dxa"/>
            <w:tcBorders>
              <w:top w:val="dashed" w:sz="4" w:space="0" w:color="BFBFBF"/>
              <w:left w:val="none" w:sz="4" w:space="0" w:color="6E6E6E"/>
              <w:bottom w:val="dashed" w:sz="4" w:space="0" w:color="BFBFBF"/>
              <w:right w:val="none" w:sz="4" w:space="0" w:color="6E6E6E"/>
            </w:tcBorders>
          </w:tcPr>
          <w:p w14:paraId="31DC56F1" w14:textId="77777777" w:rsidR="00245554" w:rsidRDefault="00135932">
            <w:pPr>
              <w:pStyle w:val="ProductList-TableBody"/>
            </w:pPr>
            <w:r>
              <w:t>Exchange Online Plan 1 Add-on</w:t>
            </w:r>
            <w:r>
              <w:fldChar w:fldCharType="begin"/>
            </w:r>
            <w:r>
              <w:instrText xml:space="preserve"> XE "Exchange Online Plan 1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6D00218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9135146"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521AF7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5440B0"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429A7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D2BE09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7536D7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9AC3E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A5A1058" w14:textId="77777777" w:rsidR="00245554" w:rsidRDefault="00135932">
            <w:pPr>
              <w:pStyle w:val="ProductList-TableBody"/>
              <w:jc w:val="center"/>
            </w:pPr>
            <w:r>
              <w:t xml:space="preserve"> </w:t>
            </w:r>
          </w:p>
        </w:tc>
      </w:tr>
      <w:tr w:rsidR="00245554" w14:paraId="5E51828B" w14:textId="77777777">
        <w:tc>
          <w:tcPr>
            <w:tcW w:w="4660" w:type="dxa"/>
            <w:tcBorders>
              <w:top w:val="dashed" w:sz="4" w:space="0" w:color="BFBFBF"/>
              <w:left w:val="none" w:sz="4" w:space="0" w:color="6E6E6E"/>
              <w:bottom w:val="dashed" w:sz="4" w:space="0" w:color="BFBFBF"/>
              <w:right w:val="none" w:sz="4" w:space="0" w:color="6E6E6E"/>
            </w:tcBorders>
          </w:tcPr>
          <w:p w14:paraId="6C810E45" w14:textId="77777777" w:rsidR="00245554" w:rsidRDefault="00135932">
            <w:pPr>
              <w:pStyle w:val="ProductList-TableBody"/>
            </w:pPr>
            <w:r>
              <w:t>Exchange Online Plan 1A for Alumni</w:t>
            </w:r>
            <w:r>
              <w:fldChar w:fldCharType="begin"/>
            </w:r>
            <w:r>
              <w:instrText xml:space="preserve"> XE "Exchange Online Plan 1A for Alumni"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E0D5C7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A1DEC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EC816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12D826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F1249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315163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01E44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29FE07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A724F1B" w14:textId="77777777" w:rsidR="00245554" w:rsidRDefault="00135932">
            <w:pPr>
              <w:pStyle w:val="ProductList-TableBody"/>
              <w:jc w:val="center"/>
            </w:pPr>
            <w:r>
              <w:t xml:space="preserve"> </w:t>
            </w:r>
          </w:p>
        </w:tc>
      </w:tr>
      <w:tr w:rsidR="00245554" w14:paraId="0E2F7C8D" w14:textId="77777777">
        <w:tc>
          <w:tcPr>
            <w:tcW w:w="4660" w:type="dxa"/>
            <w:tcBorders>
              <w:top w:val="dashed" w:sz="4" w:space="0" w:color="BFBFBF"/>
              <w:left w:val="none" w:sz="4" w:space="0" w:color="6E6E6E"/>
              <w:bottom w:val="dashed" w:sz="4" w:space="0" w:color="BFBFBF"/>
              <w:right w:val="none" w:sz="4" w:space="0" w:color="6E6E6E"/>
            </w:tcBorders>
          </w:tcPr>
          <w:p w14:paraId="7809F020" w14:textId="77777777" w:rsidR="00245554" w:rsidRDefault="00135932">
            <w:pPr>
              <w:pStyle w:val="ProductList-TableBody"/>
            </w:pPr>
            <w:r>
              <w:t>Exchange Online Plan 2</w:t>
            </w:r>
            <w:r>
              <w:fldChar w:fldCharType="begin"/>
            </w:r>
            <w:r>
              <w:instrText xml:space="preserve"> XE "Exchange Online Plan 2"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304DEF77"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E87B2D"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CA4A1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89E910"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BF034B"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BEE577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19D8C5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1E2DA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4CAABD9" w14:textId="77777777" w:rsidR="00245554" w:rsidRDefault="00135932">
            <w:pPr>
              <w:pStyle w:val="ProductList-TableBody"/>
              <w:jc w:val="center"/>
            </w:pPr>
            <w:r>
              <w:t xml:space="preserve"> </w:t>
            </w:r>
          </w:p>
        </w:tc>
      </w:tr>
      <w:tr w:rsidR="00245554" w14:paraId="136D9475" w14:textId="77777777">
        <w:tc>
          <w:tcPr>
            <w:tcW w:w="4660" w:type="dxa"/>
            <w:tcBorders>
              <w:top w:val="dashed" w:sz="4" w:space="0" w:color="BFBFBF"/>
              <w:left w:val="none" w:sz="4" w:space="0" w:color="6E6E6E"/>
              <w:bottom w:val="dashed" w:sz="4" w:space="0" w:color="BFBFBF"/>
              <w:right w:val="none" w:sz="4" w:space="0" w:color="6E6E6E"/>
            </w:tcBorders>
          </w:tcPr>
          <w:p w14:paraId="4EC9E318" w14:textId="77777777" w:rsidR="00245554" w:rsidRDefault="00135932">
            <w:pPr>
              <w:pStyle w:val="ProductList-TableBody"/>
            </w:pPr>
            <w:r>
              <w:t>Exchange Online Kiosk</w:t>
            </w:r>
            <w:r>
              <w:fldChar w:fldCharType="begin"/>
            </w:r>
            <w:r>
              <w:instrText xml:space="preserve"> XE "Exchange Online Kiosk"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321A009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945CE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8BD7D9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87B1A5"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B6CBB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7B26EA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4C76A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76FD68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85E34C" w14:textId="77777777" w:rsidR="00245554" w:rsidRDefault="00135932">
            <w:pPr>
              <w:pStyle w:val="ProductList-TableBody"/>
              <w:jc w:val="center"/>
            </w:pPr>
            <w:r>
              <w:t xml:space="preserve"> </w:t>
            </w:r>
          </w:p>
        </w:tc>
      </w:tr>
      <w:tr w:rsidR="00245554" w14:paraId="2C91AA18" w14:textId="77777777">
        <w:tc>
          <w:tcPr>
            <w:tcW w:w="4660" w:type="dxa"/>
            <w:tcBorders>
              <w:top w:val="dashed" w:sz="4" w:space="0" w:color="BFBFBF"/>
              <w:left w:val="none" w:sz="4" w:space="0" w:color="6E6E6E"/>
              <w:bottom w:val="dashed" w:sz="4" w:space="0" w:color="BFBFBF"/>
              <w:right w:val="none" w:sz="4" w:space="0" w:color="6E6E6E"/>
            </w:tcBorders>
          </w:tcPr>
          <w:p w14:paraId="6DE508AB" w14:textId="77777777" w:rsidR="00245554" w:rsidRDefault="00135932">
            <w:pPr>
              <w:pStyle w:val="ProductList-TableBody"/>
            </w:pPr>
            <w:r>
              <w:t>Exchange Online Archiving for Exchange Online</w:t>
            </w:r>
            <w:r>
              <w:fldChar w:fldCharType="begin"/>
            </w:r>
            <w:r>
              <w:instrText xml:space="preserve"> XE "Exchange Online Archiving for Exchange Online"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68A82DC"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ACAD36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21D6AC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D95B23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2E235ED"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B3BB86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1E82E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6902A2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3AD5B3B" w14:textId="77777777" w:rsidR="00245554" w:rsidRDefault="00135932">
            <w:pPr>
              <w:pStyle w:val="ProductList-TableBody"/>
              <w:jc w:val="center"/>
            </w:pPr>
            <w:r>
              <w:t xml:space="preserve"> </w:t>
            </w:r>
          </w:p>
        </w:tc>
      </w:tr>
      <w:tr w:rsidR="00245554" w14:paraId="72A54F5A" w14:textId="77777777">
        <w:tc>
          <w:tcPr>
            <w:tcW w:w="4660" w:type="dxa"/>
            <w:tcBorders>
              <w:top w:val="dashed" w:sz="4" w:space="0" w:color="BFBFBF"/>
              <w:left w:val="none" w:sz="4" w:space="0" w:color="6E6E6E"/>
              <w:bottom w:val="dashed" w:sz="4" w:space="0" w:color="BFBFBF"/>
              <w:right w:val="none" w:sz="4" w:space="0" w:color="6E6E6E"/>
            </w:tcBorders>
          </w:tcPr>
          <w:p w14:paraId="6B373561" w14:textId="77777777" w:rsidR="00245554" w:rsidRDefault="00135932">
            <w:pPr>
              <w:pStyle w:val="ProductList-TableBody"/>
            </w:pPr>
            <w:r>
              <w:t>Exchange Online Archiving for Exchange Server</w:t>
            </w:r>
            <w:r>
              <w:fldChar w:fldCharType="begin"/>
            </w:r>
            <w:r>
              <w:instrText xml:space="preserve"> XE "Exchange Online Archiving for Exchange Server"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4007C233"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4B1F107"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9784C7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71B6B64"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1F3D190"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BB734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F424F3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DE51A4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92E5CA8" w14:textId="77777777" w:rsidR="00245554" w:rsidRDefault="00135932">
            <w:pPr>
              <w:pStyle w:val="ProductList-TableBody"/>
              <w:jc w:val="center"/>
            </w:pPr>
            <w:r>
              <w:t xml:space="preserve"> </w:t>
            </w:r>
          </w:p>
        </w:tc>
      </w:tr>
      <w:tr w:rsidR="00245554" w14:paraId="36D543F5" w14:textId="77777777">
        <w:tc>
          <w:tcPr>
            <w:tcW w:w="4660" w:type="dxa"/>
            <w:tcBorders>
              <w:top w:val="dashed" w:sz="4" w:space="0" w:color="BFBFBF"/>
              <w:left w:val="none" w:sz="4" w:space="0" w:color="6E6E6E"/>
              <w:bottom w:val="dashed" w:sz="4" w:space="0" w:color="BFBFBF"/>
              <w:right w:val="none" w:sz="4" w:space="0" w:color="6E6E6E"/>
            </w:tcBorders>
          </w:tcPr>
          <w:p w14:paraId="4AE223FC" w14:textId="77777777" w:rsidR="00245554" w:rsidRDefault="00135932">
            <w:pPr>
              <w:pStyle w:val="ProductList-TableBody"/>
            </w:pPr>
            <w:r>
              <w:t>Exchange Online Protection</w:t>
            </w:r>
            <w:r>
              <w:fldChar w:fldCharType="begin"/>
            </w:r>
            <w:r>
              <w:instrText xml:space="preserve"> XE "Exchange Online Protection"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608B50C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A731D8"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8300AD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61D2FCE"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8BFA6CF"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B6F3D2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89AE7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DF83A4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6E12855" w14:textId="77777777" w:rsidR="00245554" w:rsidRDefault="00135932">
            <w:pPr>
              <w:pStyle w:val="ProductList-TableBody"/>
              <w:jc w:val="center"/>
            </w:pPr>
            <w:r>
              <w:t xml:space="preserve"> </w:t>
            </w:r>
          </w:p>
        </w:tc>
      </w:tr>
      <w:tr w:rsidR="00245554" w14:paraId="2A21CD9C" w14:textId="77777777">
        <w:tc>
          <w:tcPr>
            <w:tcW w:w="4660" w:type="dxa"/>
            <w:tcBorders>
              <w:top w:val="dashed" w:sz="4" w:space="0" w:color="BFBFBF"/>
              <w:left w:val="none" w:sz="4" w:space="0" w:color="6E6E6E"/>
              <w:bottom w:val="dashed" w:sz="4" w:space="0" w:color="BFBFBF"/>
              <w:right w:val="none" w:sz="4" w:space="0" w:color="6E6E6E"/>
            </w:tcBorders>
          </w:tcPr>
          <w:p w14:paraId="2E9CEA3E" w14:textId="77777777" w:rsidR="00245554" w:rsidRDefault="00135932">
            <w:pPr>
              <w:pStyle w:val="ProductList-TableBody"/>
            </w:pPr>
            <w:r>
              <w:t>Office 365 Advanced Threat Protection</w:t>
            </w:r>
            <w:r>
              <w:fldChar w:fldCharType="begin"/>
            </w:r>
            <w:r>
              <w:instrText xml:space="preserve"> XE "Office 365 Advanced Threat Protection"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54D3170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12649F8"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F0894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AD069D9"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79950E"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B58112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C96E18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357DD0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CC62FBB" w14:textId="77777777" w:rsidR="00245554" w:rsidRDefault="00135932">
            <w:pPr>
              <w:pStyle w:val="ProductList-TableBody"/>
              <w:jc w:val="center"/>
            </w:pPr>
            <w:r>
              <w:t xml:space="preserve"> </w:t>
            </w:r>
          </w:p>
        </w:tc>
      </w:tr>
      <w:tr w:rsidR="00245554" w14:paraId="58FA9467" w14:textId="77777777">
        <w:tc>
          <w:tcPr>
            <w:tcW w:w="4660" w:type="dxa"/>
            <w:tcBorders>
              <w:top w:val="dashed" w:sz="4" w:space="0" w:color="BFBFBF"/>
              <w:left w:val="none" w:sz="4" w:space="0" w:color="6E6E6E"/>
              <w:bottom w:val="dashed" w:sz="4" w:space="0" w:color="BFBFBF"/>
              <w:right w:val="none" w:sz="4" w:space="0" w:color="6E6E6E"/>
            </w:tcBorders>
          </w:tcPr>
          <w:p w14:paraId="6DD9A7BF" w14:textId="77777777" w:rsidR="00245554" w:rsidRDefault="00135932">
            <w:pPr>
              <w:pStyle w:val="ProductList-TableBody"/>
            </w:pPr>
            <w:r>
              <w:t xml:space="preserve">Office 365 Data Loss Prevention </w:t>
            </w:r>
            <w:r>
              <w:fldChar w:fldCharType="begin"/>
            </w:r>
            <w:r>
              <w:instrText xml:space="preserve"> XE "Office 365 Data Loss Prevention " </w:instrText>
            </w:r>
            <w:r>
              <w:fldChar w:fldCharType="end"/>
            </w:r>
            <w:r>
              <w:t>(User SL)</w:t>
            </w:r>
          </w:p>
        </w:tc>
        <w:tc>
          <w:tcPr>
            <w:tcW w:w="740" w:type="dxa"/>
            <w:tcBorders>
              <w:top w:val="dashed" w:sz="4" w:space="0" w:color="BFBFBF"/>
              <w:left w:val="none" w:sz="4" w:space="0" w:color="6E6E6E"/>
              <w:bottom w:val="dashed" w:sz="4" w:space="0" w:color="BFBFBF"/>
              <w:right w:val="single" w:sz="6" w:space="0" w:color="FFFFFF"/>
            </w:tcBorders>
          </w:tcPr>
          <w:p w14:paraId="52052E9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D844F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2DAC53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CBE69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5AA12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9E5FF2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7A8A2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1203B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52509EC" w14:textId="77777777" w:rsidR="00245554" w:rsidRDefault="00135932">
            <w:pPr>
              <w:pStyle w:val="ProductList-TableBody"/>
              <w:jc w:val="center"/>
            </w:pPr>
            <w:r>
              <w:t xml:space="preserve"> </w:t>
            </w:r>
          </w:p>
        </w:tc>
      </w:tr>
      <w:tr w:rsidR="00245554" w14:paraId="24387A4C" w14:textId="77777777">
        <w:tc>
          <w:tcPr>
            <w:tcW w:w="4660" w:type="dxa"/>
            <w:tcBorders>
              <w:top w:val="dashed" w:sz="4" w:space="0" w:color="BFBFBF"/>
              <w:left w:val="none" w:sz="4" w:space="0" w:color="6E6E6E"/>
              <w:bottom w:val="dashed" w:sz="4" w:space="0" w:color="BFBFBF"/>
              <w:right w:val="none" w:sz="4" w:space="0" w:color="6E6E6E"/>
            </w:tcBorders>
          </w:tcPr>
          <w:p w14:paraId="201C12F4" w14:textId="77777777" w:rsidR="00245554" w:rsidRDefault="00135932">
            <w:pPr>
              <w:pStyle w:val="ProductList-TableBody"/>
            </w:pPr>
            <w:r>
              <w:t xml:space="preserve">Office 365 Threat Intelligence </w:t>
            </w:r>
            <w:r>
              <w:fldChar w:fldCharType="begin"/>
            </w:r>
            <w:r>
              <w:instrText xml:space="preserve"> XE "Office 365 Threat Intelligence " </w:instrText>
            </w:r>
            <w:r>
              <w:fldChar w:fldCharType="end"/>
            </w:r>
            <w:r>
              <w:t>(User SL)</w:t>
            </w:r>
          </w:p>
        </w:tc>
        <w:tc>
          <w:tcPr>
            <w:tcW w:w="740" w:type="dxa"/>
            <w:tcBorders>
              <w:top w:val="dashed" w:sz="4" w:space="0" w:color="BFBFBF"/>
              <w:left w:val="none" w:sz="4" w:space="0" w:color="6E6E6E"/>
              <w:bottom w:val="dashed" w:sz="4" w:space="0" w:color="BFBFBF"/>
              <w:right w:val="single" w:sz="6" w:space="0" w:color="FFFFFF"/>
            </w:tcBorders>
          </w:tcPr>
          <w:p w14:paraId="700FE4D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CCA1F63"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122DD5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1937F8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28EF9E2"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2154FA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9CCF5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CB467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95B7230" w14:textId="77777777" w:rsidR="00245554" w:rsidRDefault="00135932">
            <w:pPr>
              <w:pStyle w:val="ProductList-TableBody"/>
              <w:jc w:val="center"/>
            </w:pPr>
            <w:r>
              <w:t xml:space="preserve"> </w:t>
            </w:r>
          </w:p>
        </w:tc>
      </w:tr>
      <w:tr w:rsidR="00245554" w14:paraId="3355EA1C" w14:textId="77777777">
        <w:tc>
          <w:tcPr>
            <w:tcW w:w="4660" w:type="dxa"/>
            <w:tcBorders>
              <w:top w:val="dashed" w:sz="4" w:space="0" w:color="BFBFBF"/>
              <w:left w:val="none" w:sz="4" w:space="0" w:color="6E6E6E"/>
              <w:bottom w:val="none" w:sz="4" w:space="0" w:color="BFBFBF"/>
              <w:right w:val="none" w:sz="4" w:space="0" w:color="6E6E6E"/>
            </w:tcBorders>
          </w:tcPr>
          <w:p w14:paraId="25B88DCD" w14:textId="77777777" w:rsidR="00245554" w:rsidRDefault="00135932">
            <w:pPr>
              <w:pStyle w:val="ProductList-TableBody"/>
            </w:pPr>
            <w:r>
              <w:rPr>
                <w:color w:val="000000"/>
              </w:rPr>
              <w:t>Import Service for Office 365</w:t>
            </w:r>
            <w:r>
              <w:fldChar w:fldCharType="begin"/>
            </w:r>
            <w:r>
              <w:instrText xml:space="preserve"> XE "Import Service for Office 365"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3424C34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164FB9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A13FC6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C62E7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F1820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816333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B810C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E68CB4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54A6D75" w14:textId="77777777" w:rsidR="00245554" w:rsidRDefault="00135932">
            <w:pPr>
              <w:pStyle w:val="ProductList-TableBody"/>
              <w:jc w:val="center"/>
            </w:pPr>
            <w:r>
              <w:t xml:space="preserve"> </w:t>
            </w:r>
          </w:p>
        </w:tc>
      </w:tr>
    </w:tbl>
    <w:p w14:paraId="02030E64" w14:textId="77777777" w:rsidR="00245554" w:rsidRDefault="00135932">
      <w:pPr>
        <w:pStyle w:val="ProductList-Offering1SubSection"/>
        <w:outlineLvl w:val="3"/>
      </w:pPr>
      <w:bookmarkStart w:id="273" w:name="_Sec776"/>
      <w:r>
        <w:t>2. Product Conditions</w:t>
      </w:r>
      <w:bookmarkEnd w:id="273"/>
    </w:p>
    <w:tbl>
      <w:tblPr>
        <w:tblStyle w:val="PURTable"/>
        <w:tblW w:w="0" w:type="dxa"/>
        <w:tblLook w:val="04A0" w:firstRow="1" w:lastRow="0" w:firstColumn="1" w:lastColumn="0" w:noHBand="0" w:noVBand="1"/>
      </w:tblPr>
      <w:tblGrid>
        <w:gridCol w:w="3589"/>
        <w:gridCol w:w="3603"/>
        <w:gridCol w:w="3598"/>
      </w:tblGrid>
      <w:tr w:rsidR="00245554" w14:paraId="2DECA14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A4BBA1D"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9">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562FD5AF"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042581AE"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4E46D594"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9F46CBF" w14:textId="77777777" w:rsidR="00245554" w:rsidRDefault="00135932">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30">
              <w:r>
                <w:rPr>
                  <w:color w:val="00467F"/>
                  <w:u w:val="single"/>
                </w:rPr>
                <w:t>Product List - March 2014</w:t>
              </w:r>
            </w:hyperlink>
            <w:r>
              <w:t xml:space="preserve"> (Exchange Hosted Archive)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FCC58F"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C33E78C" w14:textId="77777777" w:rsidR="00245554" w:rsidRDefault="00135932">
            <w:pPr>
              <w:pStyle w:val="ProductList-TableBody"/>
            </w:pPr>
            <w:r>
              <w:rPr>
                <w:color w:val="404040"/>
              </w:rPr>
              <w:t>Promotions: N/A</w:t>
            </w:r>
          </w:p>
        </w:tc>
      </w:tr>
      <w:tr w:rsidR="00245554" w14:paraId="268D7C95"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0E7C61F0"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K only</w:t>
            </w:r>
          </w:p>
        </w:tc>
        <w:tc>
          <w:tcPr>
            <w:tcW w:w="4040" w:type="dxa"/>
            <w:tcBorders>
              <w:top w:val="single" w:sz="4" w:space="0" w:color="000000"/>
              <w:left w:val="single" w:sz="4" w:space="0" w:color="000000"/>
              <w:bottom w:val="single" w:sz="4" w:space="0" w:color="000000"/>
              <w:right w:val="single" w:sz="4" w:space="0" w:color="000000"/>
            </w:tcBorders>
          </w:tcPr>
          <w:p w14:paraId="54C5FF7D"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tcPr>
          <w:p w14:paraId="4AE74D4E"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767978F6" w14:textId="77777777">
        <w:tc>
          <w:tcPr>
            <w:tcW w:w="4040" w:type="dxa"/>
            <w:tcBorders>
              <w:top w:val="single" w:sz="4" w:space="0" w:color="000000"/>
              <w:left w:val="single" w:sz="4" w:space="0" w:color="000000"/>
              <w:bottom w:val="single" w:sz="4" w:space="0" w:color="000000"/>
              <w:right w:val="single" w:sz="4" w:space="0" w:color="000000"/>
            </w:tcBorders>
          </w:tcPr>
          <w:p w14:paraId="1CF13267"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C275DD3"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3D4761A3"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2D2271E6" w14:textId="77777777" w:rsidR="00245554" w:rsidRDefault="00135932">
      <w:pPr>
        <w:pStyle w:val="ProductList-Body"/>
      </w:pPr>
      <w:r>
        <w:t xml:space="preserve"> </w:t>
      </w:r>
    </w:p>
    <w:p w14:paraId="1D785A33"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1DFB114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D29219B"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3D37038" w14:textId="77777777" w:rsidR="00245554" w:rsidRDefault="00245554">
      <w:pPr>
        <w:pStyle w:val="ProductList-Body"/>
      </w:pPr>
    </w:p>
    <w:p w14:paraId="2184E57E" w14:textId="77777777" w:rsidR="00245554" w:rsidRDefault="00135932">
      <w:pPr>
        <w:pStyle w:val="ProductList-Offering2HeadingNoBorder"/>
        <w:outlineLvl w:val="2"/>
      </w:pPr>
      <w:bookmarkStart w:id="274" w:name="_Sec666"/>
      <w:r>
        <w:t>OneDrive for Business</w:t>
      </w:r>
      <w:bookmarkEnd w:id="274"/>
      <w:r>
        <w:fldChar w:fldCharType="begin"/>
      </w:r>
      <w:r>
        <w:instrText xml:space="preserve"> TC "</w:instrText>
      </w:r>
      <w:bookmarkStart w:id="275" w:name="_Toc527129564"/>
      <w:r>
        <w:instrText>OneDrive for Business</w:instrText>
      </w:r>
      <w:bookmarkEnd w:id="275"/>
      <w:r>
        <w:instrText>" \l 3</w:instrText>
      </w:r>
      <w:r>
        <w:fldChar w:fldCharType="end"/>
      </w:r>
    </w:p>
    <w:p w14:paraId="0264E1C0" w14:textId="77777777" w:rsidR="00245554" w:rsidRDefault="00135932">
      <w:pPr>
        <w:pStyle w:val="ProductList-Offering1SubSection"/>
        <w:outlineLvl w:val="3"/>
      </w:pPr>
      <w:bookmarkStart w:id="276" w:name="_Sec722"/>
      <w:r>
        <w:t>1. Program Availability</w:t>
      </w:r>
      <w:bookmarkEnd w:id="276"/>
    </w:p>
    <w:tbl>
      <w:tblPr>
        <w:tblStyle w:val="PURTable"/>
        <w:tblW w:w="0" w:type="dxa"/>
        <w:tblLook w:val="04A0" w:firstRow="1" w:lastRow="0" w:firstColumn="1" w:lastColumn="0" w:noHBand="0" w:noVBand="1"/>
      </w:tblPr>
      <w:tblGrid>
        <w:gridCol w:w="4149"/>
        <w:gridCol w:w="703"/>
        <w:gridCol w:w="690"/>
        <w:gridCol w:w="800"/>
        <w:gridCol w:w="708"/>
        <w:gridCol w:w="726"/>
        <w:gridCol w:w="824"/>
        <w:gridCol w:w="700"/>
        <w:gridCol w:w="689"/>
        <w:gridCol w:w="795"/>
      </w:tblGrid>
      <w:tr w:rsidR="00245554" w14:paraId="504607C5"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73354775"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5E0342FF"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E2E2C58"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C68018A"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D0FCF3F"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28E5BA2"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A5E3517"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B2761AA"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0DA73FA"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7A000A7"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0E529766" w14:textId="77777777">
        <w:tc>
          <w:tcPr>
            <w:tcW w:w="4660" w:type="dxa"/>
            <w:tcBorders>
              <w:top w:val="single" w:sz="6" w:space="0" w:color="FFFFFF"/>
              <w:left w:val="none" w:sz="4" w:space="0" w:color="6E6E6E"/>
              <w:bottom w:val="single" w:sz="4" w:space="0" w:color="FFFFFF"/>
              <w:right w:val="none" w:sz="4" w:space="0" w:color="6E6E6E"/>
            </w:tcBorders>
          </w:tcPr>
          <w:p w14:paraId="29A4E935" w14:textId="77777777" w:rsidR="00245554" w:rsidRDefault="00135932">
            <w:pPr>
              <w:pStyle w:val="ProductList-TableBody"/>
            </w:pPr>
            <w:r>
              <w:t>OneDrive for Business Plan 1 and 2</w:t>
            </w:r>
            <w:r>
              <w:fldChar w:fldCharType="begin"/>
            </w:r>
            <w:r>
              <w:instrText xml:space="preserve"> XE "OneDrive for Business Plan 1 and 2" </w:instrText>
            </w:r>
            <w:r>
              <w:fldChar w:fldCharType="end"/>
            </w:r>
            <w:r>
              <w:t xml:space="preserve"> (User SL)</w:t>
            </w:r>
          </w:p>
        </w:tc>
        <w:tc>
          <w:tcPr>
            <w:tcW w:w="740" w:type="dxa"/>
            <w:tcBorders>
              <w:top w:val="single" w:sz="6" w:space="0" w:color="FFFFFF"/>
              <w:left w:val="none" w:sz="4" w:space="0" w:color="6E6E6E"/>
              <w:bottom w:val="single" w:sz="4" w:space="0" w:color="FFFFFF"/>
              <w:right w:val="single" w:sz="6" w:space="0" w:color="FFFFFF"/>
            </w:tcBorders>
          </w:tcPr>
          <w:p w14:paraId="36936B86"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090C247"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C7A0C6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13A0FB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B7928C9"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21E69E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D2B12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E3931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98DC1DA" w14:textId="77777777" w:rsidR="00245554" w:rsidRDefault="00135932">
            <w:pPr>
              <w:pStyle w:val="ProductList-TableBody"/>
              <w:jc w:val="center"/>
            </w:pPr>
            <w:r>
              <w:t xml:space="preserve"> </w:t>
            </w:r>
          </w:p>
        </w:tc>
      </w:tr>
    </w:tbl>
    <w:p w14:paraId="1186D74F" w14:textId="77777777" w:rsidR="00245554" w:rsidRDefault="00135932">
      <w:pPr>
        <w:pStyle w:val="ProductList-Offering1SubSection"/>
        <w:outlineLvl w:val="3"/>
      </w:pPr>
      <w:bookmarkStart w:id="277" w:name="_Sec777"/>
      <w:r>
        <w:t>2. Product Conditions</w:t>
      </w:r>
      <w:bookmarkEnd w:id="277"/>
    </w:p>
    <w:tbl>
      <w:tblPr>
        <w:tblStyle w:val="PURTable"/>
        <w:tblW w:w="0" w:type="dxa"/>
        <w:tblLook w:val="04A0" w:firstRow="1" w:lastRow="0" w:firstColumn="1" w:lastColumn="0" w:noHBand="0" w:noVBand="1"/>
      </w:tblPr>
      <w:tblGrid>
        <w:gridCol w:w="3589"/>
        <w:gridCol w:w="3603"/>
        <w:gridCol w:w="3598"/>
      </w:tblGrid>
      <w:tr w:rsidR="00245554" w14:paraId="1145365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CFEAE76"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1">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5177F0FB"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0164C0CD"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06E963A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4368FA"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1EFFF8"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4EB7AE" w14:textId="77777777" w:rsidR="00245554" w:rsidRDefault="00135932">
            <w:pPr>
              <w:pStyle w:val="ProductList-TableBody"/>
            </w:pPr>
            <w:r>
              <w:t>Promotions: N/A</w:t>
            </w:r>
          </w:p>
        </w:tc>
      </w:tr>
      <w:tr w:rsidR="00245554" w14:paraId="66CDD98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9FF406"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0D617089"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E26EFE3"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58BC4D8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1F6990"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0A217868"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114DF03" w14:textId="77777777" w:rsidR="00245554" w:rsidRDefault="00135932">
            <w:pPr>
              <w:pStyle w:val="ProductList-TableBody"/>
            </w:pPr>
            <w:r>
              <w:t xml:space="preserve"> </w:t>
            </w:r>
          </w:p>
        </w:tc>
      </w:tr>
    </w:tbl>
    <w:p w14:paraId="4AF6D742"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5628C30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AACE70C"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74CEAD32" w14:textId="77777777" w:rsidR="00245554" w:rsidRDefault="00245554">
      <w:pPr>
        <w:pStyle w:val="ProductList-Body"/>
      </w:pPr>
    </w:p>
    <w:p w14:paraId="37D74635" w14:textId="77777777" w:rsidR="00245554" w:rsidRDefault="00135932">
      <w:pPr>
        <w:pStyle w:val="ProductList-Offering2HeadingNoBorder"/>
        <w:outlineLvl w:val="2"/>
      </w:pPr>
      <w:bookmarkStart w:id="278" w:name="_Sec667"/>
      <w:r>
        <w:t>Project Online</w:t>
      </w:r>
      <w:bookmarkEnd w:id="278"/>
      <w:r>
        <w:fldChar w:fldCharType="begin"/>
      </w:r>
      <w:r>
        <w:instrText xml:space="preserve"> TC "</w:instrText>
      </w:r>
      <w:bookmarkStart w:id="279" w:name="_Toc527129565"/>
      <w:r>
        <w:instrText>Project Online</w:instrText>
      </w:r>
      <w:bookmarkEnd w:id="279"/>
      <w:r>
        <w:instrText>" \l 3</w:instrText>
      </w:r>
      <w:r>
        <w:fldChar w:fldCharType="end"/>
      </w:r>
    </w:p>
    <w:p w14:paraId="58AD4096" w14:textId="77777777" w:rsidR="00245554" w:rsidRDefault="00135932">
      <w:pPr>
        <w:pStyle w:val="ProductList-Offering1SubSection"/>
        <w:outlineLvl w:val="3"/>
      </w:pPr>
      <w:bookmarkStart w:id="280" w:name="_Sec723"/>
      <w:r>
        <w:t>1. Program Availability</w:t>
      </w:r>
      <w:bookmarkEnd w:id="280"/>
    </w:p>
    <w:tbl>
      <w:tblPr>
        <w:tblStyle w:val="PURTable"/>
        <w:tblW w:w="0" w:type="dxa"/>
        <w:tblLook w:val="04A0" w:firstRow="1" w:lastRow="0" w:firstColumn="1" w:lastColumn="0" w:noHBand="0" w:noVBand="1"/>
      </w:tblPr>
      <w:tblGrid>
        <w:gridCol w:w="4156"/>
        <w:gridCol w:w="701"/>
        <w:gridCol w:w="688"/>
        <w:gridCol w:w="798"/>
        <w:gridCol w:w="707"/>
        <w:gridCol w:w="726"/>
        <w:gridCol w:w="823"/>
        <w:gridCol w:w="699"/>
        <w:gridCol w:w="694"/>
        <w:gridCol w:w="792"/>
      </w:tblGrid>
      <w:tr w:rsidR="00245554" w14:paraId="616C1F9F"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09939276"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7D6675C8"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EC16D58"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3D8CB431"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9E992DE"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0B42B08"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AE3D0AF"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0C9B04E"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47D54EF"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730424C"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64246465" w14:textId="77777777">
        <w:tc>
          <w:tcPr>
            <w:tcW w:w="4660" w:type="dxa"/>
            <w:tcBorders>
              <w:top w:val="single" w:sz="6" w:space="0" w:color="FFFFFF"/>
              <w:left w:val="none" w:sz="4" w:space="0" w:color="6E6E6E"/>
              <w:bottom w:val="dashed" w:sz="4" w:space="0" w:color="BFBFBF"/>
              <w:right w:val="none" w:sz="4" w:space="0" w:color="6E6E6E"/>
            </w:tcBorders>
          </w:tcPr>
          <w:p w14:paraId="0C05F194" w14:textId="77777777" w:rsidR="00245554" w:rsidRDefault="00135932">
            <w:pPr>
              <w:pStyle w:val="ProductList-TableBody"/>
            </w:pPr>
            <w:r>
              <w:t>Project Online Essentials</w:t>
            </w:r>
            <w:r>
              <w:fldChar w:fldCharType="begin"/>
            </w:r>
            <w:r>
              <w:instrText xml:space="preserve"> XE "Project Online Essentials"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14:paraId="5B1173EF"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799885E"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811513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B66A23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6A315C"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F4695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27B17E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511A8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D73F253" w14:textId="77777777" w:rsidR="00245554" w:rsidRDefault="00135932">
            <w:pPr>
              <w:pStyle w:val="ProductList-TableBody"/>
              <w:jc w:val="center"/>
            </w:pPr>
            <w:r>
              <w:t xml:space="preserve"> </w:t>
            </w:r>
          </w:p>
        </w:tc>
      </w:tr>
      <w:tr w:rsidR="00245554" w14:paraId="06AA5FC0" w14:textId="77777777">
        <w:tc>
          <w:tcPr>
            <w:tcW w:w="4660" w:type="dxa"/>
            <w:tcBorders>
              <w:top w:val="dashed" w:sz="4" w:space="0" w:color="BFBFBF"/>
              <w:left w:val="none" w:sz="4" w:space="0" w:color="6E6E6E"/>
              <w:bottom w:val="dashed" w:sz="4" w:space="0" w:color="BFBFBF"/>
              <w:right w:val="none" w:sz="4" w:space="0" w:color="6E6E6E"/>
            </w:tcBorders>
          </w:tcPr>
          <w:p w14:paraId="632C5579" w14:textId="77777777" w:rsidR="00245554" w:rsidRDefault="00135932">
            <w:pPr>
              <w:pStyle w:val="ProductList-TableBody"/>
            </w:pPr>
            <w:r>
              <w:t>Project Online Essentials Add-on</w:t>
            </w:r>
            <w:r>
              <w:fldChar w:fldCharType="begin"/>
            </w:r>
            <w:r>
              <w:instrText xml:space="preserve"> XE "Project Online Essentials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36D7FA8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B37C7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B9BBA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604C1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753A2D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E99CF9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DBDBF6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63B8D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3B5F5FA" w14:textId="77777777" w:rsidR="00245554" w:rsidRDefault="00135932">
            <w:pPr>
              <w:pStyle w:val="ProductList-TableBody"/>
              <w:jc w:val="center"/>
            </w:pPr>
            <w:r>
              <w:t xml:space="preserve"> </w:t>
            </w:r>
          </w:p>
        </w:tc>
      </w:tr>
      <w:tr w:rsidR="00245554" w14:paraId="338CBD51" w14:textId="77777777">
        <w:tc>
          <w:tcPr>
            <w:tcW w:w="4660" w:type="dxa"/>
            <w:tcBorders>
              <w:top w:val="dashed" w:sz="4" w:space="0" w:color="BFBFBF"/>
              <w:left w:val="none" w:sz="4" w:space="0" w:color="6E6E6E"/>
              <w:bottom w:val="dashed" w:sz="4" w:space="0" w:color="BFBFBF"/>
              <w:right w:val="none" w:sz="4" w:space="0" w:color="6E6E6E"/>
            </w:tcBorders>
          </w:tcPr>
          <w:p w14:paraId="5127F9C1" w14:textId="77777777" w:rsidR="00245554" w:rsidRDefault="00135932">
            <w:pPr>
              <w:pStyle w:val="ProductList-TableBody"/>
            </w:pPr>
            <w:r>
              <w:t>Project Online Professional</w:t>
            </w:r>
            <w:r>
              <w:fldChar w:fldCharType="begin"/>
            </w:r>
            <w:r>
              <w:instrText xml:space="preserve"> XE "Project Online Professional"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5A53304"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DA2C206"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7FA220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1F8CCE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D86ECA"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A1F04C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30879B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731B5A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912712D" w14:textId="77777777" w:rsidR="00245554" w:rsidRDefault="00135932">
            <w:pPr>
              <w:pStyle w:val="ProductList-TableBody"/>
              <w:jc w:val="center"/>
            </w:pPr>
            <w:r>
              <w:t xml:space="preserve"> </w:t>
            </w:r>
          </w:p>
        </w:tc>
      </w:tr>
      <w:tr w:rsidR="00245554" w14:paraId="62CF0B72" w14:textId="77777777">
        <w:tc>
          <w:tcPr>
            <w:tcW w:w="4660" w:type="dxa"/>
            <w:tcBorders>
              <w:top w:val="dashed" w:sz="4" w:space="0" w:color="BFBFBF"/>
              <w:left w:val="none" w:sz="4" w:space="0" w:color="6E6E6E"/>
              <w:bottom w:val="dashed" w:sz="4" w:space="0" w:color="BFBFBF"/>
              <w:right w:val="none" w:sz="4" w:space="0" w:color="6E6E6E"/>
            </w:tcBorders>
          </w:tcPr>
          <w:p w14:paraId="39478A78" w14:textId="77777777" w:rsidR="00245554" w:rsidRDefault="00135932">
            <w:pPr>
              <w:pStyle w:val="ProductList-TableBody"/>
            </w:pPr>
            <w:r>
              <w:t>Project Online Professional Add-on</w:t>
            </w:r>
            <w:r>
              <w:fldChar w:fldCharType="begin"/>
            </w:r>
            <w:r>
              <w:instrText xml:space="preserve"> XE "Project Online Professional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897E05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86D6D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0EC5FB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7204A5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CFDBA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D2B0B9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68328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66AE3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5358F81" w14:textId="77777777" w:rsidR="00245554" w:rsidRDefault="00135932">
            <w:pPr>
              <w:pStyle w:val="ProductList-TableBody"/>
              <w:jc w:val="center"/>
            </w:pPr>
            <w:r>
              <w:t xml:space="preserve"> </w:t>
            </w:r>
          </w:p>
        </w:tc>
      </w:tr>
      <w:tr w:rsidR="00245554" w14:paraId="1513B773" w14:textId="77777777">
        <w:tc>
          <w:tcPr>
            <w:tcW w:w="4660" w:type="dxa"/>
            <w:tcBorders>
              <w:top w:val="dashed" w:sz="4" w:space="0" w:color="BFBFBF"/>
              <w:left w:val="none" w:sz="4" w:space="0" w:color="6E6E6E"/>
              <w:bottom w:val="dashed" w:sz="4" w:space="0" w:color="BFBFBF"/>
              <w:right w:val="none" w:sz="4" w:space="0" w:color="6E6E6E"/>
            </w:tcBorders>
          </w:tcPr>
          <w:p w14:paraId="3BF70E79" w14:textId="77777777" w:rsidR="00245554" w:rsidRDefault="00135932">
            <w:pPr>
              <w:pStyle w:val="ProductList-TableBody"/>
            </w:pPr>
            <w:r>
              <w:t>Project Online Professional From SA</w:t>
            </w:r>
            <w:r>
              <w:fldChar w:fldCharType="begin"/>
            </w:r>
            <w:r>
              <w:instrText xml:space="preserve"> XE "Project Online Professional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FF30DA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6077E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1E4620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92B99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E664B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5B1B2C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24DD1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421F1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5B03CA7" w14:textId="77777777" w:rsidR="00245554" w:rsidRDefault="00135932">
            <w:pPr>
              <w:pStyle w:val="ProductList-TableBody"/>
              <w:jc w:val="center"/>
            </w:pPr>
            <w:r>
              <w:t xml:space="preserve"> </w:t>
            </w:r>
          </w:p>
        </w:tc>
      </w:tr>
      <w:tr w:rsidR="00245554" w14:paraId="7B192875" w14:textId="77777777">
        <w:tc>
          <w:tcPr>
            <w:tcW w:w="4660" w:type="dxa"/>
            <w:tcBorders>
              <w:top w:val="dashed" w:sz="4" w:space="0" w:color="BFBFBF"/>
              <w:left w:val="none" w:sz="4" w:space="0" w:color="6E6E6E"/>
              <w:bottom w:val="dashed" w:sz="4" w:space="0" w:color="BFBFBF"/>
              <w:right w:val="none" w:sz="4" w:space="0" w:color="6E6E6E"/>
            </w:tcBorders>
          </w:tcPr>
          <w:p w14:paraId="30717605" w14:textId="77777777" w:rsidR="00245554" w:rsidRDefault="00135932">
            <w:pPr>
              <w:pStyle w:val="ProductList-TableBody"/>
            </w:pPr>
            <w:r>
              <w:t>Project Online Premium</w:t>
            </w:r>
            <w:r>
              <w:fldChar w:fldCharType="begin"/>
            </w:r>
            <w:r>
              <w:instrText xml:space="preserve"> XE "Project Online Premium"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BC95CFC"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700E7BE"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8C746B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FF049B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048177E"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BA10D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52500A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7975D9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4ED350D" w14:textId="77777777" w:rsidR="00245554" w:rsidRDefault="00135932">
            <w:pPr>
              <w:pStyle w:val="ProductList-TableBody"/>
              <w:jc w:val="center"/>
            </w:pPr>
            <w:r>
              <w:t xml:space="preserve"> </w:t>
            </w:r>
          </w:p>
        </w:tc>
      </w:tr>
      <w:tr w:rsidR="00245554" w14:paraId="41F50E8A" w14:textId="77777777">
        <w:tc>
          <w:tcPr>
            <w:tcW w:w="4660" w:type="dxa"/>
            <w:tcBorders>
              <w:top w:val="dashed" w:sz="4" w:space="0" w:color="BFBFBF"/>
              <w:left w:val="none" w:sz="4" w:space="0" w:color="6E6E6E"/>
              <w:bottom w:val="dashed" w:sz="4" w:space="0" w:color="BFBFBF"/>
              <w:right w:val="none" w:sz="4" w:space="0" w:color="6E6E6E"/>
            </w:tcBorders>
          </w:tcPr>
          <w:p w14:paraId="0F32108F" w14:textId="77777777" w:rsidR="00245554" w:rsidRDefault="00135932">
            <w:pPr>
              <w:pStyle w:val="ProductList-TableBody"/>
            </w:pPr>
            <w:r>
              <w:t>Project Online Premium Add-on</w:t>
            </w:r>
            <w:r>
              <w:fldChar w:fldCharType="begin"/>
            </w:r>
            <w:r>
              <w:instrText xml:space="preserve"> XE "Project Online Premium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0EB201C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FA581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811C09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1766F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D4AA2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8F7C8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A8CD9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E2DF9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0A841E7" w14:textId="77777777" w:rsidR="00245554" w:rsidRDefault="00135932">
            <w:pPr>
              <w:pStyle w:val="ProductList-TableBody"/>
              <w:jc w:val="center"/>
            </w:pPr>
            <w:r>
              <w:t xml:space="preserve"> </w:t>
            </w:r>
          </w:p>
        </w:tc>
      </w:tr>
      <w:tr w:rsidR="00245554" w14:paraId="36ECC7A7" w14:textId="77777777">
        <w:tc>
          <w:tcPr>
            <w:tcW w:w="4660" w:type="dxa"/>
            <w:tcBorders>
              <w:top w:val="dashed" w:sz="4" w:space="0" w:color="BFBFBF"/>
              <w:left w:val="none" w:sz="4" w:space="0" w:color="6E6E6E"/>
              <w:bottom w:val="none" w:sz="4" w:space="0" w:color="BFBFBF"/>
              <w:right w:val="none" w:sz="4" w:space="0" w:color="6E6E6E"/>
            </w:tcBorders>
          </w:tcPr>
          <w:p w14:paraId="713B92E1" w14:textId="77777777" w:rsidR="00245554" w:rsidRDefault="00135932">
            <w:pPr>
              <w:pStyle w:val="ProductList-TableBody"/>
            </w:pPr>
            <w:r>
              <w:t>Project Online Premium From SA</w:t>
            </w:r>
            <w:r>
              <w:fldChar w:fldCharType="begin"/>
            </w:r>
            <w:r>
              <w:instrText xml:space="preserve"> XE "Project Online Premium From SA" </w:instrText>
            </w:r>
            <w:r>
              <w:fldChar w:fldCharType="end"/>
            </w:r>
            <w:r>
              <w:t xml:space="preserve"> (User SL)</w:t>
            </w:r>
          </w:p>
        </w:tc>
        <w:tc>
          <w:tcPr>
            <w:tcW w:w="740" w:type="dxa"/>
            <w:tcBorders>
              <w:top w:val="dashed" w:sz="4" w:space="0" w:color="BFBFBF"/>
              <w:left w:val="none" w:sz="4" w:space="0" w:color="6E6E6E"/>
              <w:bottom w:val="none" w:sz="4" w:space="0" w:color="BFBFBF"/>
              <w:right w:val="single" w:sz="6" w:space="0" w:color="FFFFFF"/>
            </w:tcBorders>
          </w:tcPr>
          <w:p w14:paraId="157EBE4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5632B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7E43B3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BFC72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4802C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E9F5D72"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2D0870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D8DC4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E8672BE" w14:textId="77777777" w:rsidR="00245554" w:rsidRDefault="00135932">
            <w:pPr>
              <w:pStyle w:val="ProductList-TableBody"/>
              <w:jc w:val="center"/>
            </w:pPr>
            <w:r>
              <w:t xml:space="preserve"> </w:t>
            </w:r>
          </w:p>
        </w:tc>
      </w:tr>
    </w:tbl>
    <w:p w14:paraId="34B42969" w14:textId="77777777" w:rsidR="00245554" w:rsidRDefault="00135932">
      <w:pPr>
        <w:pStyle w:val="ProductList-Offering1SubSection"/>
        <w:outlineLvl w:val="3"/>
      </w:pPr>
      <w:bookmarkStart w:id="281" w:name="_Sec778"/>
      <w:r>
        <w:t>2. Product Conditions</w:t>
      </w:r>
      <w:bookmarkEnd w:id="281"/>
    </w:p>
    <w:tbl>
      <w:tblPr>
        <w:tblStyle w:val="PURTable"/>
        <w:tblW w:w="0" w:type="dxa"/>
        <w:tblLook w:val="04A0" w:firstRow="1" w:lastRow="0" w:firstColumn="1" w:lastColumn="0" w:noHBand="0" w:noVBand="1"/>
      </w:tblPr>
      <w:tblGrid>
        <w:gridCol w:w="3589"/>
        <w:gridCol w:w="3603"/>
        <w:gridCol w:w="3598"/>
      </w:tblGrid>
      <w:tr w:rsidR="00245554" w14:paraId="4C98735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EA56F84"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2">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2BB41B02"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 MPSA - All Application only</w:t>
            </w:r>
          </w:p>
        </w:tc>
        <w:tc>
          <w:tcPr>
            <w:tcW w:w="4040" w:type="dxa"/>
            <w:tcBorders>
              <w:top w:val="single" w:sz="18" w:space="0" w:color="00188F"/>
              <w:left w:val="single" w:sz="4" w:space="0" w:color="000000"/>
              <w:bottom w:val="single" w:sz="4" w:space="0" w:color="000000"/>
              <w:right w:val="single" w:sz="4" w:space="0" w:color="000000"/>
            </w:tcBorders>
          </w:tcPr>
          <w:p w14:paraId="377CDF8A"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147EF1D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F8ECCDF"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745633D1"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A0ECA98" w14:textId="77777777" w:rsidR="00245554" w:rsidRDefault="00135932">
            <w:pPr>
              <w:pStyle w:val="ProductList-TableBody"/>
            </w:pPr>
            <w:r>
              <w:rPr>
                <w:color w:val="404040"/>
              </w:rPr>
              <w:t>Promotions: N/A</w:t>
            </w:r>
          </w:p>
        </w:tc>
      </w:tr>
      <w:tr w:rsidR="00245554" w14:paraId="531F581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1005DD"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32BDE3CD"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39D8F442"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7A43C33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82B168"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54DCE12F"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From SA)</w:t>
            </w:r>
          </w:p>
        </w:tc>
        <w:tc>
          <w:tcPr>
            <w:tcW w:w="4040" w:type="dxa"/>
            <w:tcBorders>
              <w:top w:val="single" w:sz="4" w:space="0" w:color="000000"/>
              <w:left w:val="single" w:sz="4" w:space="0" w:color="000000"/>
              <w:bottom w:val="single" w:sz="4" w:space="0" w:color="000000"/>
              <w:right w:val="single" w:sz="4" w:space="0" w:color="000000"/>
            </w:tcBorders>
          </w:tcPr>
          <w:p w14:paraId="38B7B266"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14A56F8D" w14:textId="77777777" w:rsidR="00245554" w:rsidRDefault="00135932">
      <w:pPr>
        <w:pStyle w:val="ProductList-Body"/>
        <w:jc w:val="right"/>
      </w:pPr>
      <w:r>
        <w:t xml:space="preserve"> </w:t>
      </w:r>
    </w:p>
    <w:p w14:paraId="29B521DB" w14:textId="77777777" w:rsidR="00245554" w:rsidRDefault="00135932">
      <w:pPr>
        <w:pStyle w:val="ProductList-ClauseHeading"/>
        <w:outlineLvl w:val="4"/>
      </w:pPr>
      <w:r>
        <w:t>2.1 Deployment Rights for Project</w:t>
      </w:r>
    </w:p>
    <w:p w14:paraId="24E099CA" w14:textId="77777777" w:rsidR="00245554" w:rsidRDefault="00135932">
      <w:pPr>
        <w:pStyle w:val="ProductList-Body"/>
      </w:pPr>
      <w:r>
        <w:t>Project Online Professional or Project Online Premium users may install and use a single copy of either Project Standard 2016, Project Professional 2016 or a prior version of Project software as follows:</w:t>
      </w:r>
    </w:p>
    <w:p w14:paraId="57789BF2" w14:textId="77777777" w:rsidR="00245554" w:rsidRDefault="00135932" w:rsidP="00135932">
      <w:pPr>
        <w:pStyle w:val="ProductList-Bullet"/>
        <w:numPr>
          <w:ilvl w:val="0"/>
          <w:numId w:val="44"/>
        </w:numPr>
      </w:pPr>
      <w:r>
        <w:t>if the user is licensed for Office Standard or Office Professional Plus</w:t>
      </w:r>
      <w:r>
        <w:rPr>
          <w:vertAlign w:val="superscript"/>
        </w:rPr>
        <w:t>1</w:t>
      </w:r>
      <w:r>
        <w:t>; and</w:t>
      </w:r>
    </w:p>
    <w:p w14:paraId="49036A48" w14:textId="77777777" w:rsidR="00245554" w:rsidRDefault="00135932" w:rsidP="00135932">
      <w:pPr>
        <w:pStyle w:val="ProductList-Bullet"/>
        <w:numPr>
          <w:ilvl w:val="0"/>
          <w:numId w:val="44"/>
        </w:numPr>
      </w:pPr>
      <w:r>
        <w:t>only on the device on which Office is installed on.</w:t>
      </w:r>
    </w:p>
    <w:p w14:paraId="23111E0E" w14:textId="77777777" w:rsidR="00245554" w:rsidRDefault="00135932">
      <w:pPr>
        <w:pStyle w:val="ProductList-Body"/>
      </w:pPr>
      <w:r>
        <w:rPr>
          <w:vertAlign w:val="superscript"/>
        </w:rPr>
        <w:t>1</w:t>
      </w:r>
      <w:r>
        <w:t>Users licensed for Office Professional Plus licensed under the Microsoft 365 From SA User SL that began prior to January 1, 2019 are eligible for this right.</w:t>
      </w:r>
    </w:p>
    <w:p w14:paraId="62BAC704"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52C5FC1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271CCAE"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064BFC5" w14:textId="77777777" w:rsidR="00245554" w:rsidRDefault="00245554">
      <w:pPr>
        <w:pStyle w:val="ProductList-Body"/>
      </w:pPr>
    </w:p>
    <w:p w14:paraId="041DB200" w14:textId="77777777" w:rsidR="00245554" w:rsidRDefault="00135932">
      <w:pPr>
        <w:pStyle w:val="ProductList-Offering2HeadingNoBorder"/>
        <w:outlineLvl w:val="2"/>
      </w:pPr>
      <w:bookmarkStart w:id="282" w:name="_Sec668"/>
      <w:r>
        <w:t>SharePoint Online</w:t>
      </w:r>
      <w:bookmarkEnd w:id="282"/>
      <w:r>
        <w:fldChar w:fldCharType="begin"/>
      </w:r>
      <w:r>
        <w:instrText xml:space="preserve"> TC "</w:instrText>
      </w:r>
      <w:bookmarkStart w:id="283" w:name="_Toc527129566"/>
      <w:r>
        <w:instrText>SharePoint Online</w:instrText>
      </w:r>
      <w:bookmarkEnd w:id="283"/>
      <w:r>
        <w:instrText>" \l 3</w:instrText>
      </w:r>
      <w:r>
        <w:fldChar w:fldCharType="end"/>
      </w:r>
    </w:p>
    <w:p w14:paraId="02425DC8" w14:textId="77777777" w:rsidR="00245554" w:rsidRDefault="00135932">
      <w:pPr>
        <w:pStyle w:val="ProductList-Offering1SubSection"/>
        <w:outlineLvl w:val="3"/>
      </w:pPr>
      <w:bookmarkStart w:id="284" w:name="_Sec724"/>
      <w:r>
        <w:t>1. Program Availability</w:t>
      </w:r>
      <w:bookmarkEnd w:id="284"/>
    </w:p>
    <w:tbl>
      <w:tblPr>
        <w:tblStyle w:val="PURTable"/>
        <w:tblW w:w="0" w:type="dxa"/>
        <w:tblLook w:val="04A0" w:firstRow="1" w:lastRow="0" w:firstColumn="1" w:lastColumn="0" w:noHBand="0" w:noVBand="1"/>
      </w:tblPr>
      <w:tblGrid>
        <w:gridCol w:w="4151"/>
        <w:gridCol w:w="702"/>
        <w:gridCol w:w="689"/>
        <w:gridCol w:w="799"/>
        <w:gridCol w:w="708"/>
        <w:gridCol w:w="726"/>
        <w:gridCol w:w="823"/>
        <w:gridCol w:w="699"/>
        <w:gridCol w:w="694"/>
        <w:gridCol w:w="793"/>
      </w:tblGrid>
      <w:tr w:rsidR="00245554" w14:paraId="1932B427"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4714627A"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7412AB3A"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B3FB6CD"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6548B26"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46AFEE2"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7C0E1EA"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DA7C897"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8C728FD"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B7C4D8C"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AB7D352"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727DB470" w14:textId="77777777">
        <w:tc>
          <w:tcPr>
            <w:tcW w:w="4660" w:type="dxa"/>
            <w:tcBorders>
              <w:top w:val="single" w:sz="6" w:space="0" w:color="FFFFFF"/>
              <w:left w:val="none" w:sz="4" w:space="0" w:color="6E6E6E"/>
              <w:bottom w:val="dashed" w:sz="4" w:space="0" w:color="7F7F7F"/>
              <w:right w:val="none" w:sz="4" w:space="0" w:color="6E6E6E"/>
            </w:tcBorders>
          </w:tcPr>
          <w:p w14:paraId="4935FAF5" w14:textId="77777777" w:rsidR="00245554" w:rsidRDefault="00135932">
            <w:pPr>
              <w:pStyle w:val="ProductList-TableBody"/>
            </w:pPr>
            <w:r>
              <w:t xml:space="preserve">SharePoint Online Plan 1 and 2 </w:t>
            </w:r>
            <w:r>
              <w:fldChar w:fldCharType="begin"/>
            </w:r>
            <w:r>
              <w:instrText xml:space="preserve"> XE "SharePoint Online Plan 1 and 2 " </w:instrText>
            </w:r>
            <w:r>
              <w:fldChar w:fldCharType="end"/>
            </w:r>
            <w:r>
              <w:t>(User SL)</w:t>
            </w:r>
          </w:p>
        </w:tc>
        <w:tc>
          <w:tcPr>
            <w:tcW w:w="740" w:type="dxa"/>
            <w:tcBorders>
              <w:top w:val="single" w:sz="6" w:space="0" w:color="FFFFFF"/>
              <w:left w:val="none" w:sz="4" w:space="0" w:color="6E6E6E"/>
              <w:bottom w:val="dashed" w:sz="4" w:space="0" w:color="7F7F7F"/>
              <w:right w:val="single" w:sz="6" w:space="0" w:color="FFFFFF"/>
            </w:tcBorders>
          </w:tcPr>
          <w:p w14:paraId="36E96B16"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3BDFBEA"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A76207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0C76020"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BBF73A2"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AC3D6A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60FC05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523EA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F3AEC07" w14:textId="77777777" w:rsidR="00245554" w:rsidRDefault="00135932">
            <w:pPr>
              <w:pStyle w:val="ProductList-TableBody"/>
              <w:jc w:val="center"/>
            </w:pPr>
            <w:r>
              <w:t xml:space="preserve"> </w:t>
            </w:r>
          </w:p>
        </w:tc>
      </w:tr>
      <w:tr w:rsidR="00245554" w14:paraId="09200B75" w14:textId="77777777">
        <w:tc>
          <w:tcPr>
            <w:tcW w:w="4660" w:type="dxa"/>
            <w:tcBorders>
              <w:top w:val="dashed" w:sz="4" w:space="0" w:color="7F7F7F"/>
              <w:left w:val="none" w:sz="4" w:space="0" w:color="6E6E6E"/>
              <w:bottom w:val="dashed" w:sz="4" w:space="0" w:color="7F7F7F"/>
              <w:right w:val="none" w:sz="4" w:space="0" w:color="6E6E6E"/>
            </w:tcBorders>
          </w:tcPr>
          <w:p w14:paraId="5B801C1B" w14:textId="77777777" w:rsidR="00245554" w:rsidRDefault="00135932">
            <w:pPr>
              <w:pStyle w:val="ProductList-TableBody"/>
            </w:pPr>
            <w:r>
              <w:t xml:space="preserve">SharePoint Online Plan 1 Add-on </w:t>
            </w:r>
            <w:r>
              <w:fldChar w:fldCharType="begin"/>
            </w:r>
            <w:r>
              <w:instrText xml:space="preserve"> XE "SharePoint Online Plan 1 Add-on " </w:instrText>
            </w:r>
            <w:r>
              <w:fldChar w:fldCharType="end"/>
            </w:r>
            <w:r>
              <w:t>(User SL)</w:t>
            </w:r>
          </w:p>
        </w:tc>
        <w:tc>
          <w:tcPr>
            <w:tcW w:w="740" w:type="dxa"/>
            <w:tcBorders>
              <w:top w:val="dashed" w:sz="4" w:space="0" w:color="7F7F7F"/>
              <w:left w:val="none" w:sz="4" w:space="0" w:color="6E6E6E"/>
              <w:bottom w:val="dashed" w:sz="4" w:space="0" w:color="7F7F7F"/>
              <w:right w:val="single" w:sz="6" w:space="0" w:color="FFFFFF"/>
            </w:tcBorders>
          </w:tcPr>
          <w:p w14:paraId="5CC3158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1E584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2C788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188E6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1B406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882CAD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ABA97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91FA0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B319B50" w14:textId="77777777" w:rsidR="00245554" w:rsidRDefault="00135932">
            <w:pPr>
              <w:pStyle w:val="ProductList-TableBody"/>
              <w:jc w:val="center"/>
            </w:pPr>
            <w:r>
              <w:t xml:space="preserve"> </w:t>
            </w:r>
          </w:p>
        </w:tc>
      </w:tr>
      <w:tr w:rsidR="00245554" w14:paraId="336604A0" w14:textId="77777777">
        <w:tc>
          <w:tcPr>
            <w:tcW w:w="4660" w:type="dxa"/>
            <w:tcBorders>
              <w:top w:val="dashed" w:sz="4" w:space="0" w:color="7F7F7F"/>
              <w:left w:val="none" w:sz="4" w:space="0" w:color="6E6E6E"/>
              <w:bottom w:val="none" w:sz="4" w:space="0" w:color="BFBFBF"/>
              <w:right w:val="none" w:sz="4" w:space="0" w:color="6E6E6E"/>
            </w:tcBorders>
          </w:tcPr>
          <w:p w14:paraId="2D642E3E" w14:textId="77777777" w:rsidR="00245554" w:rsidRDefault="00135932">
            <w:pPr>
              <w:pStyle w:val="ProductList-TableBody"/>
            </w:pPr>
            <w:r>
              <w:t>Office 365 Extra File Storage 1 GB</w:t>
            </w:r>
            <w:r>
              <w:fldChar w:fldCharType="begin"/>
            </w:r>
            <w:r>
              <w:instrText xml:space="preserve"> XE "Office 365 Extra File Storage 1 GB" </w:instrText>
            </w:r>
            <w:r>
              <w:fldChar w:fldCharType="end"/>
            </w:r>
            <w:r>
              <w:t xml:space="preserve"> (Add-on SL)</w:t>
            </w:r>
          </w:p>
        </w:tc>
        <w:tc>
          <w:tcPr>
            <w:tcW w:w="740" w:type="dxa"/>
            <w:tcBorders>
              <w:top w:val="dashed" w:sz="4" w:space="0" w:color="7F7F7F"/>
              <w:left w:val="none" w:sz="4" w:space="0" w:color="6E6E6E"/>
              <w:bottom w:val="none" w:sz="4" w:space="0" w:color="BFBFBF"/>
              <w:right w:val="single" w:sz="6" w:space="0" w:color="FFFFFF"/>
            </w:tcBorders>
          </w:tcPr>
          <w:p w14:paraId="774ED6D6"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694D98A"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76A381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0F74DC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6EDF2C"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A7470B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01486F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E8989D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D78EE97" w14:textId="77777777" w:rsidR="00245554" w:rsidRDefault="00135932">
            <w:pPr>
              <w:pStyle w:val="ProductList-TableBody"/>
              <w:jc w:val="center"/>
            </w:pPr>
            <w:r>
              <w:t xml:space="preserve"> </w:t>
            </w:r>
          </w:p>
        </w:tc>
      </w:tr>
    </w:tbl>
    <w:p w14:paraId="6BCC4BEF" w14:textId="77777777" w:rsidR="00245554" w:rsidRDefault="00135932">
      <w:pPr>
        <w:pStyle w:val="ProductList-Offering1SubSection"/>
        <w:outlineLvl w:val="3"/>
      </w:pPr>
      <w:bookmarkStart w:id="285" w:name="_Sec779"/>
      <w:r>
        <w:lastRenderedPageBreak/>
        <w:t>2. Product Conditions</w:t>
      </w:r>
      <w:bookmarkEnd w:id="285"/>
    </w:p>
    <w:tbl>
      <w:tblPr>
        <w:tblStyle w:val="PURTable"/>
        <w:tblW w:w="0" w:type="dxa"/>
        <w:tblLook w:val="04A0" w:firstRow="1" w:lastRow="0" w:firstColumn="1" w:lastColumn="0" w:noHBand="0" w:noVBand="1"/>
      </w:tblPr>
      <w:tblGrid>
        <w:gridCol w:w="3589"/>
        <w:gridCol w:w="3603"/>
        <w:gridCol w:w="3598"/>
      </w:tblGrid>
      <w:tr w:rsidR="00245554" w14:paraId="430270C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789F98D"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3">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23375517"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1CC8160B"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0A6BC23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AE22EB"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67E5EEB"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90C5D80" w14:textId="77777777" w:rsidR="00245554" w:rsidRDefault="00135932">
            <w:pPr>
              <w:pStyle w:val="ProductList-TableBody"/>
            </w:pPr>
            <w:r>
              <w:rPr>
                <w:color w:val="404040"/>
              </w:rPr>
              <w:t>Promotions: N/A</w:t>
            </w:r>
          </w:p>
        </w:tc>
      </w:tr>
      <w:tr w:rsidR="00245554" w14:paraId="470A4756" w14:textId="77777777">
        <w:tc>
          <w:tcPr>
            <w:tcW w:w="4040" w:type="dxa"/>
            <w:tcBorders>
              <w:top w:val="single" w:sz="4" w:space="0" w:color="000000"/>
              <w:left w:val="single" w:sz="4" w:space="0" w:color="000000"/>
              <w:bottom w:val="single" w:sz="4" w:space="0" w:color="000000"/>
              <w:right w:val="single" w:sz="4" w:space="0" w:color="000000"/>
            </w:tcBorders>
          </w:tcPr>
          <w:p w14:paraId="63062266"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K only</w:t>
            </w:r>
          </w:p>
        </w:tc>
        <w:tc>
          <w:tcPr>
            <w:tcW w:w="4040" w:type="dxa"/>
            <w:tcBorders>
              <w:top w:val="single" w:sz="4" w:space="0" w:color="000000"/>
              <w:left w:val="single" w:sz="4" w:space="0" w:color="000000"/>
              <w:bottom w:val="single" w:sz="4" w:space="0" w:color="000000"/>
              <w:right w:val="single" w:sz="4" w:space="0" w:color="000000"/>
            </w:tcBorders>
          </w:tcPr>
          <w:p w14:paraId="7D629744"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4A520157"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18B10F9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05F9B2F"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1ED15E53"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611C608E"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5BAFCBD3" w14:textId="77777777" w:rsidR="00245554" w:rsidRDefault="00135932">
      <w:pPr>
        <w:pStyle w:val="ProductList-Body"/>
      </w:pPr>
      <w:r>
        <w:t xml:space="preserve"> </w:t>
      </w:r>
    </w:p>
    <w:p w14:paraId="022B51CC"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0148546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2EDA10D"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EDBCF3C" w14:textId="77777777" w:rsidR="00245554" w:rsidRDefault="00245554">
      <w:pPr>
        <w:pStyle w:val="ProductList-Body"/>
      </w:pPr>
    </w:p>
    <w:p w14:paraId="61AA1161" w14:textId="77777777" w:rsidR="00245554" w:rsidRDefault="00135932">
      <w:pPr>
        <w:pStyle w:val="ProductList-Offering2HeadingNoBorder"/>
        <w:outlineLvl w:val="2"/>
      </w:pPr>
      <w:bookmarkStart w:id="286" w:name="_Sec669"/>
      <w:r>
        <w:t>Audio Services</w:t>
      </w:r>
      <w:bookmarkEnd w:id="286"/>
      <w:r>
        <w:fldChar w:fldCharType="begin"/>
      </w:r>
      <w:r>
        <w:instrText xml:space="preserve"> TC "</w:instrText>
      </w:r>
      <w:bookmarkStart w:id="287" w:name="_Toc527129567"/>
      <w:r>
        <w:instrText>Audio Services</w:instrText>
      </w:r>
      <w:bookmarkEnd w:id="287"/>
      <w:r>
        <w:instrText>" \l 3</w:instrText>
      </w:r>
      <w:r>
        <w:fldChar w:fldCharType="end"/>
      </w:r>
    </w:p>
    <w:p w14:paraId="5469A0B6" w14:textId="77777777" w:rsidR="00245554" w:rsidRDefault="00135932">
      <w:pPr>
        <w:pStyle w:val="ProductList-Offering1SubSection"/>
        <w:outlineLvl w:val="3"/>
      </w:pPr>
      <w:bookmarkStart w:id="288" w:name="_Sec725"/>
      <w:r>
        <w:t>1. Program Availability</w:t>
      </w:r>
      <w:bookmarkEnd w:id="288"/>
    </w:p>
    <w:tbl>
      <w:tblPr>
        <w:tblStyle w:val="PURTable"/>
        <w:tblW w:w="0" w:type="dxa"/>
        <w:tblLook w:val="04A0" w:firstRow="1" w:lastRow="0" w:firstColumn="1" w:lastColumn="0" w:noHBand="0" w:noVBand="1"/>
      </w:tblPr>
      <w:tblGrid>
        <w:gridCol w:w="4169"/>
        <w:gridCol w:w="700"/>
        <w:gridCol w:w="687"/>
        <w:gridCol w:w="796"/>
        <w:gridCol w:w="706"/>
        <w:gridCol w:w="725"/>
        <w:gridCol w:w="822"/>
        <w:gridCol w:w="697"/>
        <w:gridCol w:w="692"/>
        <w:gridCol w:w="790"/>
      </w:tblGrid>
      <w:tr w:rsidR="00245554" w14:paraId="1BD67EEE"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73474439"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1011444F"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1763915"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F789ED1"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17176A4"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8E15831"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38013375"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11FD94F"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DE08251"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8F4365F"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5DC6E417" w14:textId="77777777">
        <w:tc>
          <w:tcPr>
            <w:tcW w:w="4660" w:type="dxa"/>
            <w:tcBorders>
              <w:top w:val="single" w:sz="6" w:space="0" w:color="FFFFFF"/>
              <w:left w:val="none" w:sz="4" w:space="0" w:color="6E6E6E"/>
              <w:bottom w:val="dashed" w:sz="4" w:space="0" w:color="A5A5A5"/>
              <w:right w:val="none" w:sz="4" w:space="0" w:color="6E6E6E"/>
            </w:tcBorders>
          </w:tcPr>
          <w:p w14:paraId="0ED02E94" w14:textId="77777777" w:rsidR="00245554" w:rsidRDefault="00135932">
            <w:pPr>
              <w:pStyle w:val="ProductList-TableBody"/>
            </w:pPr>
            <w:r>
              <w:t>Skype for Business Online Plan 2</w:t>
            </w:r>
            <w:r>
              <w:fldChar w:fldCharType="begin"/>
            </w:r>
            <w:r>
              <w:instrText xml:space="preserve"> XE "Skype for Business Online Plan 2" </w:instrText>
            </w:r>
            <w:r>
              <w:fldChar w:fldCharType="end"/>
            </w:r>
            <w:r>
              <w:t xml:space="preserve"> (User SL)</w:t>
            </w:r>
          </w:p>
        </w:tc>
        <w:tc>
          <w:tcPr>
            <w:tcW w:w="740" w:type="dxa"/>
            <w:tcBorders>
              <w:top w:val="single" w:sz="6" w:space="0" w:color="FFFFFF"/>
              <w:left w:val="none" w:sz="4" w:space="0" w:color="6E6E6E"/>
              <w:bottom w:val="dashed" w:sz="4" w:space="0" w:color="A5A5A5"/>
              <w:right w:val="single" w:sz="6" w:space="0" w:color="FFFFFF"/>
            </w:tcBorders>
          </w:tcPr>
          <w:p w14:paraId="6397AD7E"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CE7B0C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F75EC1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EEAC09"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4A96F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C8F007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12851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87A5E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8F5839C" w14:textId="77777777" w:rsidR="00245554" w:rsidRDefault="00135932">
            <w:pPr>
              <w:pStyle w:val="ProductList-TableBody"/>
              <w:jc w:val="center"/>
            </w:pPr>
            <w:r>
              <w:t xml:space="preserve"> </w:t>
            </w:r>
          </w:p>
        </w:tc>
      </w:tr>
      <w:tr w:rsidR="00245554" w14:paraId="3E0A2248" w14:textId="77777777">
        <w:tc>
          <w:tcPr>
            <w:tcW w:w="4660" w:type="dxa"/>
            <w:tcBorders>
              <w:top w:val="dashed" w:sz="4" w:space="0" w:color="A5A5A5"/>
              <w:left w:val="none" w:sz="4" w:space="0" w:color="6E6E6E"/>
              <w:bottom w:val="dashed" w:sz="4" w:space="0" w:color="A5A5A5"/>
              <w:right w:val="none" w:sz="4" w:space="0" w:color="6E6E6E"/>
            </w:tcBorders>
          </w:tcPr>
          <w:p w14:paraId="32294031" w14:textId="77777777" w:rsidR="00245554" w:rsidRDefault="00135932">
            <w:pPr>
              <w:pStyle w:val="ProductList-TableBody"/>
            </w:pPr>
            <w:r>
              <w:t>Phone System</w:t>
            </w:r>
            <w:r>
              <w:fldChar w:fldCharType="begin"/>
            </w:r>
            <w:r>
              <w:instrText xml:space="preserve"> XE "Phone System" </w:instrText>
            </w:r>
            <w:r>
              <w:fldChar w:fldCharType="end"/>
            </w:r>
            <w:r>
              <w:t xml:space="preserve"> (User SL)</w:t>
            </w:r>
          </w:p>
        </w:tc>
        <w:tc>
          <w:tcPr>
            <w:tcW w:w="740" w:type="dxa"/>
            <w:tcBorders>
              <w:top w:val="dashed" w:sz="4" w:space="0" w:color="A5A5A5"/>
              <w:left w:val="none" w:sz="4" w:space="0" w:color="6E6E6E"/>
              <w:bottom w:val="dashed" w:sz="4" w:space="0" w:color="A5A5A5"/>
              <w:right w:val="single" w:sz="6" w:space="0" w:color="FFFFFF"/>
            </w:tcBorders>
          </w:tcPr>
          <w:p w14:paraId="7390589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A45D73"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3A1B32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D62F013"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7A11458"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9964F2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678D8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DADE96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3E11C5F" w14:textId="77777777" w:rsidR="00245554" w:rsidRDefault="00135932">
            <w:pPr>
              <w:pStyle w:val="ProductList-TableBody"/>
              <w:jc w:val="center"/>
            </w:pPr>
            <w:r>
              <w:t xml:space="preserve"> </w:t>
            </w:r>
          </w:p>
        </w:tc>
      </w:tr>
      <w:tr w:rsidR="00245554" w14:paraId="504394ED" w14:textId="77777777">
        <w:tc>
          <w:tcPr>
            <w:tcW w:w="4660" w:type="dxa"/>
            <w:tcBorders>
              <w:top w:val="dashed" w:sz="4" w:space="0" w:color="A5A5A5"/>
              <w:left w:val="none" w:sz="4" w:space="0" w:color="6E6E6E"/>
              <w:bottom w:val="dashed" w:sz="4" w:space="0" w:color="A5A5A5"/>
              <w:right w:val="none" w:sz="4" w:space="0" w:color="6E6E6E"/>
            </w:tcBorders>
          </w:tcPr>
          <w:p w14:paraId="25D1FFB8" w14:textId="77777777" w:rsidR="00245554" w:rsidRDefault="00135932">
            <w:pPr>
              <w:pStyle w:val="ProductList-TableBody"/>
            </w:pPr>
            <w:r>
              <w:t>Audio Conferencing</w:t>
            </w:r>
            <w:r>
              <w:fldChar w:fldCharType="begin"/>
            </w:r>
            <w:r>
              <w:instrText xml:space="preserve"> XE "Audio Conferencing" </w:instrText>
            </w:r>
            <w:r>
              <w:fldChar w:fldCharType="end"/>
            </w:r>
            <w:r>
              <w:t xml:space="preserve"> (User SL)</w:t>
            </w:r>
          </w:p>
        </w:tc>
        <w:tc>
          <w:tcPr>
            <w:tcW w:w="740" w:type="dxa"/>
            <w:tcBorders>
              <w:top w:val="dashed" w:sz="4" w:space="0" w:color="A5A5A5"/>
              <w:left w:val="none" w:sz="4" w:space="0" w:color="6E6E6E"/>
              <w:bottom w:val="dashed" w:sz="4" w:space="0" w:color="A5A5A5"/>
              <w:right w:val="single" w:sz="6" w:space="0" w:color="FFFFFF"/>
            </w:tcBorders>
          </w:tcPr>
          <w:p w14:paraId="044C0E5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CEC092"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ABE9E3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DC99E72"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AD040CB"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252B39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9C08DD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B0E066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417CDEB" w14:textId="77777777" w:rsidR="00245554" w:rsidRDefault="00135932">
            <w:pPr>
              <w:pStyle w:val="ProductList-TableBody"/>
              <w:jc w:val="center"/>
            </w:pPr>
            <w:r>
              <w:t xml:space="preserve"> </w:t>
            </w:r>
          </w:p>
        </w:tc>
      </w:tr>
      <w:tr w:rsidR="00245554" w14:paraId="68238B9A" w14:textId="77777777">
        <w:tc>
          <w:tcPr>
            <w:tcW w:w="4660" w:type="dxa"/>
            <w:tcBorders>
              <w:top w:val="dashed" w:sz="4" w:space="0" w:color="A5A5A5"/>
              <w:left w:val="none" w:sz="4" w:space="0" w:color="6E6E6E"/>
              <w:bottom w:val="dashed" w:sz="4" w:space="0" w:color="A5A5A5"/>
              <w:right w:val="none" w:sz="4" w:space="0" w:color="6E6E6E"/>
            </w:tcBorders>
          </w:tcPr>
          <w:p w14:paraId="4BB518F2" w14:textId="77777777" w:rsidR="00245554" w:rsidRDefault="00135932">
            <w:pPr>
              <w:pStyle w:val="ProductList-TableBody"/>
            </w:pPr>
            <w:r>
              <w:t>Calling Plan</w:t>
            </w:r>
            <w:r>
              <w:fldChar w:fldCharType="begin"/>
            </w:r>
            <w:r>
              <w:instrText xml:space="preserve"> XE "Calling Plan" </w:instrText>
            </w:r>
            <w:r>
              <w:fldChar w:fldCharType="end"/>
            </w:r>
            <w:r>
              <w:t xml:space="preserve"> (User SL)</w:t>
            </w:r>
          </w:p>
        </w:tc>
        <w:tc>
          <w:tcPr>
            <w:tcW w:w="740" w:type="dxa"/>
            <w:tcBorders>
              <w:top w:val="dashed" w:sz="4" w:space="0" w:color="A5A5A5"/>
              <w:left w:val="none" w:sz="4" w:space="0" w:color="6E6E6E"/>
              <w:bottom w:val="dashed" w:sz="4" w:space="0" w:color="A5A5A5"/>
              <w:right w:val="single" w:sz="6" w:space="0" w:color="FFFFFF"/>
            </w:tcBorders>
          </w:tcPr>
          <w:p w14:paraId="7D8AD56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28BF6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044CD0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7A7F39"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6FAD4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F58A4B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B4B60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B7525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CDF288E" w14:textId="77777777" w:rsidR="00245554" w:rsidRDefault="00135932">
            <w:pPr>
              <w:pStyle w:val="ProductList-TableBody"/>
              <w:jc w:val="center"/>
            </w:pPr>
            <w:r>
              <w:t xml:space="preserve"> </w:t>
            </w:r>
          </w:p>
        </w:tc>
      </w:tr>
      <w:tr w:rsidR="00245554" w14:paraId="52F0AAD5" w14:textId="77777777">
        <w:tc>
          <w:tcPr>
            <w:tcW w:w="4660" w:type="dxa"/>
            <w:tcBorders>
              <w:top w:val="dashed" w:sz="4" w:space="0" w:color="A5A5A5"/>
              <w:left w:val="none" w:sz="4" w:space="0" w:color="6E6E6E"/>
              <w:bottom w:val="dashed" w:sz="4" w:space="0" w:color="A5A5A5"/>
              <w:right w:val="none" w:sz="4" w:space="0" w:color="6E6E6E"/>
            </w:tcBorders>
          </w:tcPr>
          <w:p w14:paraId="36AF7FBE" w14:textId="77777777" w:rsidR="00245554" w:rsidRDefault="00135932">
            <w:pPr>
              <w:pStyle w:val="ProductList-TableBody"/>
            </w:pPr>
            <w:r>
              <w:t>Common Area Phone</w:t>
            </w:r>
            <w:r>
              <w:fldChar w:fldCharType="begin"/>
            </w:r>
            <w:r>
              <w:instrText xml:space="preserve"> XE "Common Area Phone" </w:instrText>
            </w:r>
            <w:r>
              <w:fldChar w:fldCharType="end"/>
            </w:r>
            <w:r>
              <w:t xml:space="preserve"> (Device SL)</w:t>
            </w:r>
          </w:p>
        </w:tc>
        <w:tc>
          <w:tcPr>
            <w:tcW w:w="740" w:type="dxa"/>
            <w:tcBorders>
              <w:top w:val="dashed" w:sz="4" w:space="0" w:color="A5A5A5"/>
              <w:left w:val="none" w:sz="4" w:space="0" w:color="6E6E6E"/>
              <w:bottom w:val="dashed" w:sz="4" w:space="0" w:color="A5A5A5"/>
              <w:right w:val="single" w:sz="6" w:space="0" w:color="FFFFFF"/>
            </w:tcBorders>
          </w:tcPr>
          <w:p w14:paraId="05C46BF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B6F020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CADA6D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E5D62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855666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F46DEF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E4067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2D7E1B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EF9DF18" w14:textId="77777777" w:rsidR="00245554" w:rsidRDefault="00135932">
            <w:pPr>
              <w:pStyle w:val="ProductList-TableBody"/>
              <w:jc w:val="center"/>
            </w:pPr>
            <w:r>
              <w:t xml:space="preserve"> </w:t>
            </w:r>
          </w:p>
        </w:tc>
      </w:tr>
      <w:tr w:rsidR="00245554" w14:paraId="72F4DA40" w14:textId="77777777">
        <w:tc>
          <w:tcPr>
            <w:tcW w:w="4660" w:type="dxa"/>
            <w:tcBorders>
              <w:top w:val="dashed" w:sz="4" w:space="0" w:color="A5A5A5"/>
              <w:left w:val="none" w:sz="4" w:space="0" w:color="6E6E6E"/>
              <w:bottom w:val="none" w:sz="4" w:space="0" w:color="A5A5A5"/>
              <w:right w:val="none" w:sz="4" w:space="0" w:color="6E6E6E"/>
            </w:tcBorders>
          </w:tcPr>
          <w:p w14:paraId="75D684D1" w14:textId="77777777" w:rsidR="00245554" w:rsidRDefault="00135932">
            <w:pPr>
              <w:pStyle w:val="ProductList-TableBody"/>
            </w:pPr>
            <w:r>
              <w:t>Communication Credits</w:t>
            </w:r>
            <w:r>
              <w:fldChar w:fldCharType="begin"/>
            </w:r>
            <w:r>
              <w:instrText xml:space="preserve"> XE "Communication Credits" </w:instrText>
            </w:r>
            <w:r>
              <w:fldChar w:fldCharType="end"/>
            </w:r>
            <w:r>
              <w:t xml:space="preserve"> </w:t>
            </w:r>
          </w:p>
        </w:tc>
        <w:tc>
          <w:tcPr>
            <w:tcW w:w="740" w:type="dxa"/>
            <w:tcBorders>
              <w:top w:val="dashed" w:sz="4" w:space="0" w:color="A5A5A5"/>
              <w:left w:val="none" w:sz="4" w:space="0" w:color="6E6E6E"/>
              <w:bottom w:val="none" w:sz="4" w:space="0" w:color="A5A5A5"/>
              <w:right w:val="single" w:sz="6" w:space="0" w:color="FFFFFF"/>
            </w:tcBorders>
          </w:tcPr>
          <w:p w14:paraId="41B2452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13D37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6A558F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52238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2A46F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2F23A7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1B8D56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E057F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B9A8BDF" w14:textId="77777777" w:rsidR="00245554" w:rsidRDefault="00135932">
            <w:pPr>
              <w:pStyle w:val="ProductList-TableBody"/>
              <w:jc w:val="center"/>
            </w:pPr>
            <w:r>
              <w:t xml:space="preserve"> </w:t>
            </w:r>
          </w:p>
        </w:tc>
      </w:tr>
    </w:tbl>
    <w:p w14:paraId="3665CD59" w14:textId="77777777" w:rsidR="00245554" w:rsidRDefault="00135932">
      <w:pPr>
        <w:pStyle w:val="ProductList-Offering1SubSection"/>
        <w:outlineLvl w:val="3"/>
      </w:pPr>
      <w:bookmarkStart w:id="289" w:name="_Sec780"/>
      <w:r>
        <w:t>2. Product Conditions</w:t>
      </w:r>
      <w:bookmarkEnd w:id="289"/>
    </w:p>
    <w:tbl>
      <w:tblPr>
        <w:tblStyle w:val="PURTable"/>
        <w:tblW w:w="0" w:type="dxa"/>
        <w:tblLook w:val="04A0" w:firstRow="1" w:lastRow="0" w:firstColumn="1" w:lastColumn="0" w:noHBand="0" w:noVBand="1"/>
      </w:tblPr>
      <w:tblGrid>
        <w:gridCol w:w="3568"/>
        <w:gridCol w:w="3611"/>
        <w:gridCol w:w="3611"/>
      </w:tblGrid>
      <w:tr w:rsidR="00245554" w14:paraId="21F9418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A83B229"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4">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2956BF24"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7FEF7F72"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70B596B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253E7D4"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14:paraId="17F19FA9" w14:textId="77777777" w:rsidR="00245554" w:rsidRDefault="00135932">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86E2BF" w14:textId="77777777" w:rsidR="00245554" w:rsidRDefault="00135932">
            <w:pPr>
              <w:pStyle w:val="ProductList-TableBody"/>
            </w:pPr>
            <w:r>
              <w:rPr>
                <w:color w:val="404040"/>
              </w:rPr>
              <w:t>Promotions: N/A</w:t>
            </w:r>
          </w:p>
        </w:tc>
      </w:tr>
      <w:tr w:rsidR="00245554" w14:paraId="4CDBD6C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6503AB"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1B4A685A"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(except for Communication Credits)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10920523"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(except for Communication Credits)</w:t>
            </w:r>
          </w:p>
        </w:tc>
      </w:tr>
      <w:tr w:rsidR="00245554" w14:paraId="70102AB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CBAEA8"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28F825B8"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for Communication Credits)</w:t>
            </w:r>
          </w:p>
        </w:tc>
        <w:tc>
          <w:tcPr>
            <w:tcW w:w="4040" w:type="dxa"/>
            <w:tcBorders>
              <w:top w:val="single" w:sz="4" w:space="0" w:color="000000"/>
              <w:left w:val="single" w:sz="4" w:space="0" w:color="000000"/>
              <w:bottom w:val="single" w:sz="4" w:space="0" w:color="000000"/>
              <w:right w:val="single" w:sz="4" w:space="0" w:color="000000"/>
            </w:tcBorders>
          </w:tcPr>
          <w:p w14:paraId="52CBD0A5"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3744D54D" w14:textId="77777777" w:rsidR="00245554" w:rsidRDefault="00135932">
      <w:pPr>
        <w:pStyle w:val="ProductList-Body"/>
      </w:pPr>
      <w:r>
        <w:t xml:space="preserve"> </w:t>
      </w:r>
    </w:p>
    <w:p w14:paraId="66B7C4CF" w14:textId="77777777" w:rsidR="00245554" w:rsidRDefault="00135932">
      <w:pPr>
        <w:pStyle w:val="ProductList-ClauseHeading"/>
        <w:outlineLvl w:val="4"/>
      </w:pPr>
      <w:r>
        <w:t>2.1 Skype Mac</w:t>
      </w:r>
    </w:p>
    <w:p w14:paraId="3306313C" w14:textId="77777777" w:rsidR="00245554" w:rsidRDefault="00135932">
      <w:pPr>
        <w:pStyle w:val="ProductList-Body"/>
      </w:pPr>
      <w:r>
        <w:t>Skype for Business Online Plan 2 requires the separate purchase and installation of Skype for Business 2019 to access the complete feature set of Skype for Business Online Plan 2.</w:t>
      </w:r>
    </w:p>
    <w:p w14:paraId="0F9BA431" w14:textId="77777777" w:rsidR="00245554" w:rsidRDefault="00135932">
      <w:pPr>
        <w:pStyle w:val="ProductList-Body"/>
      </w:pPr>
      <w:r>
        <w:t xml:space="preserve"> </w:t>
      </w:r>
    </w:p>
    <w:p w14:paraId="60F693A9" w14:textId="77777777" w:rsidR="00245554" w:rsidRDefault="00135932">
      <w:pPr>
        <w:pStyle w:val="ProductList-ClauseHeading"/>
        <w:outlineLvl w:val="4"/>
      </w:pPr>
      <w:r>
        <w:t>2.2 Communication Credits</w:t>
      </w:r>
    </w:p>
    <w:p w14:paraId="6E8BAC82" w14:textId="77777777" w:rsidR="00245554" w:rsidRDefault="00135932">
      <w:pPr>
        <w:pStyle w:val="ProductList-Body"/>
      </w:pPr>
      <w:r>
        <w:t xml:space="preserve">Communication Credits require an initial payment through the Office 365 Administration Portal. Microsoft will invoice Customer or its reseller immediately for each transaction including, if automatic replenishment is enabled, each time the minimum balance is reached. Any such funds not used within 12 months from the date of the transaction will be forfeited. </w:t>
      </w:r>
    </w:p>
    <w:p w14:paraId="7F65E990" w14:textId="77777777" w:rsidR="00245554" w:rsidRDefault="00135932">
      <w:pPr>
        <w:pStyle w:val="ProductList-Body"/>
      </w:pPr>
      <w:r>
        <w:t xml:space="preserve"> </w:t>
      </w:r>
    </w:p>
    <w:p w14:paraId="03BE40B6" w14:textId="77777777" w:rsidR="00245554" w:rsidRDefault="00135932">
      <w:pPr>
        <w:pStyle w:val="ProductList-Body"/>
      </w:pPr>
      <w:r>
        <w:t>Usage charges will be based on Microsoft’s published rates when the services are used. Communication Credits are exempt from fixed pricing, notwithstanding any reference to fixed pricing under the applicable volume licensing agreement.</w:t>
      </w:r>
    </w:p>
    <w:p w14:paraId="34C54249"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4883F88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E8CBEE4"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9E27318" w14:textId="77777777" w:rsidR="00245554" w:rsidRDefault="00245554">
      <w:pPr>
        <w:pStyle w:val="ProductList-Body"/>
      </w:pPr>
    </w:p>
    <w:p w14:paraId="4F661298" w14:textId="77777777" w:rsidR="00245554" w:rsidRDefault="00135932">
      <w:pPr>
        <w:pStyle w:val="ProductList-Offering2HeadingNoBorder"/>
        <w:outlineLvl w:val="2"/>
      </w:pPr>
      <w:bookmarkStart w:id="290" w:name="_Sec1217"/>
      <w:r>
        <w:t>Workplace Analytics</w:t>
      </w:r>
      <w:bookmarkEnd w:id="290"/>
      <w:r>
        <w:fldChar w:fldCharType="begin"/>
      </w:r>
      <w:r>
        <w:instrText xml:space="preserve"> TC "</w:instrText>
      </w:r>
      <w:bookmarkStart w:id="291" w:name="_Toc527129568"/>
      <w:r>
        <w:instrText>Workplace Analytics</w:instrText>
      </w:r>
      <w:bookmarkEnd w:id="291"/>
      <w:r>
        <w:instrText>" \l 3</w:instrText>
      </w:r>
      <w:r>
        <w:fldChar w:fldCharType="end"/>
      </w:r>
    </w:p>
    <w:p w14:paraId="19E437E0" w14:textId="77777777" w:rsidR="00245554" w:rsidRDefault="00135932">
      <w:pPr>
        <w:pStyle w:val="ProductList-Offering1SubSection"/>
        <w:outlineLvl w:val="3"/>
      </w:pPr>
      <w:bookmarkStart w:id="292" w:name="_Sec1218"/>
      <w:r>
        <w:t>Program Availability</w:t>
      </w:r>
      <w:bookmarkEnd w:id="292"/>
    </w:p>
    <w:tbl>
      <w:tblPr>
        <w:tblStyle w:val="PURTable"/>
        <w:tblW w:w="0" w:type="dxa"/>
        <w:tblLook w:val="04A0" w:firstRow="1" w:lastRow="0" w:firstColumn="1" w:lastColumn="0" w:noHBand="0" w:noVBand="1"/>
      </w:tblPr>
      <w:tblGrid>
        <w:gridCol w:w="4046"/>
        <w:gridCol w:w="808"/>
        <w:gridCol w:w="682"/>
        <w:gridCol w:w="801"/>
        <w:gridCol w:w="709"/>
        <w:gridCol w:w="726"/>
        <w:gridCol w:w="825"/>
        <w:gridCol w:w="701"/>
        <w:gridCol w:w="690"/>
        <w:gridCol w:w="796"/>
      </w:tblGrid>
      <w:tr w:rsidR="00245554" w14:paraId="528DCB14" w14:textId="77777777">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14:paraId="63403A01" w14:textId="77777777" w:rsidR="00245554" w:rsidRDefault="00135932">
            <w:pPr>
              <w:pStyle w:val="ProductList-TableBody"/>
            </w:pPr>
            <w:r>
              <w:rPr>
                <w:color w:val="FFFFFF"/>
              </w:rPr>
              <w:t>Online Services</w:t>
            </w:r>
          </w:p>
        </w:tc>
        <w:tc>
          <w:tcPr>
            <w:tcW w:w="860" w:type="dxa"/>
            <w:tcBorders>
              <w:left w:val="single" w:sz="6" w:space="0" w:color="FFFFFF"/>
              <w:bottom w:val="single" w:sz="6" w:space="0" w:color="FFFFFF"/>
              <w:right w:val="single" w:sz="6" w:space="0" w:color="FFFFFF"/>
            </w:tcBorders>
            <w:shd w:val="clear" w:color="auto" w:fill="00188F"/>
          </w:tcPr>
          <w:p w14:paraId="31FE29F5"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E9C5D90"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FBE5B0B"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4B7870B"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FC486DE"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176AC44"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0BBA0B1"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9108708"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A192ADB"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2EE4FA31" w14:textId="77777777">
        <w:tc>
          <w:tcPr>
            <w:tcW w:w="4520" w:type="dxa"/>
            <w:tcBorders>
              <w:top w:val="none" w:sz="4" w:space="0" w:color="BFBFBF"/>
              <w:left w:val="none" w:sz="4" w:space="0" w:color="000000"/>
              <w:bottom w:val="none" w:sz="4" w:space="0" w:color="7F7F7F"/>
              <w:right w:val="none" w:sz="4" w:space="0" w:color="000000"/>
            </w:tcBorders>
          </w:tcPr>
          <w:p w14:paraId="24B4AEF6" w14:textId="77777777" w:rsidR="00245554" w:rsidRDefault="00135932">
            <w:pPr>
              <w:pStyle w:val="ProductList-TableBody"/>
            </w:pPr>
            <w:r>
              <w:t>Workplace Analytics</w:t>
            </w:r>
            <w:r>
              <w:fldChar w:fldCharType="begin"/>
            </w:r>
            <w:r>
              <w:instrText xml:space="preserve"> XE "Workplace Analytics" </w:instrText>
            </w:r>
            <w:r>
              <w:fldChar w:fldCharType="end"/>
            </w:r>
            <w:r>
              <w:t xml:space="preserve"> (User SL)</w:t>
            </w:r>
          </w:p>
        </w:tc>
        <w:tc>
          <w:tcPr>
            <w:tcW w:w="860" w:type="dxa"/>
            <w:tcBorders>
              <w:top w:val="single" w:sz="6" w:space="0" w:color="FFFFFF"/>
              <w:left w:val="none" w:sz="4" w:space="0" w:color="000000"/>
              <w:bottom w:val="none" w:sz="4" w:space="0" w:color="7F7F7F"/>
              <w:right w:val="single" w:sz="6" w:space="0" w:color="FFFFFF"/>
            </w:tcBorders>
          </w:tcPr>
          <w:p w14:paraId="42A8CE09"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F511B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4B5D9F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77F14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770507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ACBC1F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DE025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10BBD7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A7112A5" w14:textId="77777777" w:rsidR="00245554" w:rsidRDefault="00135932">
            <w:pPr>
              <w:pStyle w:val="ProductList-TableBody"/>
              <w:jc w:val="center"/>
            </w:pPr>
            <w:r>
              <w:t xml:space="preserve"> </w:t>
            </w:r>
          </w:p>
        </w:tc>
      </w:tr>
    </w:tbl>
    <w:p w14:paraId="215EF0C3" w14:textId="77777777" w:rsidR="00245554" w:rsidRDefault="00135932">
      <w:pPr>
        <w:pStyle w:val="ProductList-Offering1SubSection"/>
        <w:outlineLvl w:val="3"/>
      </w:pPr>
      <w:bookmarkStart w:id="293" w:name="_Sec1219"/>
      <w:r>
        <w:t>Product Conditions</w:t>
      </w:r>
      <w:bookmarkEnd w:id="293"/>
    </w:p>
    <w:tbl>
      <w:tblPr>
        <w:tblStyle w:val="PURTable"/>
        <w:tblW w:w="0" w:type="dxa"/>
        <w:tblLook w:val="04A0" w:firstRow="1" w:lastRow="0" w:firstColumn="1" w:lastColumn="0" w:noHBand="0" w:noVBand="1"/>
      </w:tblPr>
      <w:tblGrid>
        <w:gridCol w:w="3589"/>
        <w:gridCol w:w="3603"/>
        <w:gridCol w:w="3598"/>
      </w:tblGrid>
      <w:tr w:rsidR="00245554" w14:paraId="3989429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2471CD7"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5">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0D2A4032"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28ED7AB5"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3A70398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CCE768"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D67C57"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6CDD3D" w14:textId="77777777" w:rsidR="00245554" w:rsidRDefault="00135932">
            <w:pPr>
              <w:pStyle w:val="ProductList-TableBody"/>
            </w:pPr>
            <w:r>
              <w:rPr>
                <w:color w:val="404040"/>
              </w:rPr>
              <w:t>Promotions: N/A</w:t>
            </w:r>
          </w:p>
        </w:tc>
      </w:tr>
      <w:tr w:rsidR="00245554" w14:paraId="397AB726" w14:textId="77777777">
        <w:tc>
          <w:tcPr>
            <w:tcW w:w="4040" w:type="dxa"/>
            <w:tcBorders>
              <w:top w:val="single" w:sz="4" w:space="0" w:color="000000"/>
              <w:left w:val="single" w:sz="4" w:space="0" w:color="000000"/>
              <w:bottom w:val="single" w:sz="4" w:space="0" w:color="000000"/>
              <w:right w:val="single" w:sz="4" w:space="0" w:color="000000"/>
            </w:tcBorders>
          </w:tcPr>
          <w:p w14:paraId="7E5B33F2"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0BE4D78F"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652E3A2D"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40A41AC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3D10EBD"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762F2BA5"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AA419F" w14:textId="77777777" w:rsidR="00245554" w:rsidRDefault="00135932">
            <w:pPr>
              <w:pStyle w:val="ProductList-TableBody"/>
            </w:pPr>
            <w:r>
              <w:t xml:space="preserve"> </w:t>
            </w:r>
          </w:p>
        </w:tc>
      </w:tr>
    </w:tbl>
    <w:p w14:paraId="72A4DA20"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70691F5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950EB8C"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BE34EE1" w14:textId="77777777" w:rsidR="00245554" w:rsidRDefault="00245554">
      <w:pPr>
        <w:pStyle w:val="ProductList-Body"/>
      </w:pPr>
    </w:p>
    <w:p w14:paraId="2A55C94F" w14:textId="77777777" w:rsidR="00245554" w:rsidRDefault="00135932">
      <w:pPr>
        <w:pStyle w:val="ProductList-OfferingGroupHeading"/>
        <w:outlineLvl w:val="1"/>
      </w:pPr>
      <w:bookmarkStart w:id="294" w:name="_Sec635"/>
      <w:r>
        <w:t>Other Online Services</w:t>
      </w:r>
      <w:bookmarkEnd w:id="294"/>
      <w:r>
        <w:fldChar w:fldCharType="begin"/>
      </w:r>
      <w:r>
        <w:instrText xml:space="preserve"> TC "</w:instrText>
      </w:r>
      <w:bookmarkStart w:id="295" w:name="_Toc527129569"/>
      <w:r>
        <w:instrText>Other Online Services</w:instrText>
      </w:r>
      <w:bookmarkEnd w:id="295"/>
      <w:r>
        <w:instrText>" \l 2</w:instrText>
      </w:r>
      <w:r>
        <w:fldChar w:fldCharType="end"/>
      </w:r>
    </w:p>
    <w:p w14:paraId="38189EB0" w14:textId="77777777" w:rsidR="00245554" w:rsidRDefault="00135932">
      <w:pPr>
        <w:pStyle w:val="ProductList-Offering2HeadingNoBorder"/>
        <w:outlineLvl w:val="2"/>
      </w:pPr>
      <w:bookmarkStart w:id="296" w:name="_Sec670"/>
      <w:r>
        <w:t>Bing Maps</w:t>
      </w:r>
      <w:bookmarkEnd w:id="296"/>
      <w:r>
        <w:fldChar w:fldCharType="begin"/>
      </w:r>
      <w:r>
        <w:instrText xml:space="preserve"> TC "</w:instrText>
      </w:r>
      <w:bookmarkStart w:id="297" w:name="_Toc527129570"/>
      <w:r>
        <w:instrText>Bing Maps</w:instrText>
      </w:r>
      <w:bookmarkEnd w:id="297"/>
      <w:r>
        <w:instrText>" \l 3</w:instrText>
      </w:r>
      <w:r>
        <w:fldChar w:fldCharType="end"/>
      </w:r>
    </w:p>
    <w:p w14:paraId="238C8840" w14:textId="77777777" w:rsidR="00245554" w:rsidRDefault="00135932">
      <w:pPr>
        <w:pStyle w:val="ProductList-Offering1SubSection"/>
        <w:outlineLvl w:val="3"/>
      </w:pPr>
      <w:bookmarkStart w:id="298" w:name="_Sec726"/>
      <w:r>
        <w:t>1. Program Availability</w:t>
      </w:r>
      <w:bookmarkEnd w:id="298"/>
    </w:p>
    <w:tbl>
      <w:tblPr>
        <w:tblStyle w:val="PURTable"/>
        <w:tblW w:w="0" w:type="dxa"/>
        <w:tblLook w:val="04A0" w:firstRow="1" w:lastRow="0" w:firstColumn="1" w:lastColumn="0" w:noHBand="0" w:noVBand="1"/>
      </w:tblPr>
      <w:tblGrid>
        <w:gridCol w:w="4169"/>
        <w:gridCol w:w="702"/>
        <w:gridCol w:w="680"/>
        <w:gridCol w:w="798"/>
        <w:gridCol w:w="707"/>
        <w:gridCol w:w="726"/>
        <w:gridCol w:w="823"/>
        <w:gridCol w:w="699"/>
        <w:gridCol w:w="687"/>
        <w:gridCol w:w="793"/>
      </w:tblGrid>
      <w:tr w:rsidR="00245554" w14:paraId="4347027E"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6153CF92"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674F0973"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E2A72D1"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D83A74D"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EB5F39C"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54FA22F"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B0D97E0"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3884C0F"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EDAB391"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7278C87"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6CE3A47D" w14:textId="77777777">
        <w:tc>
          <w:tcPr>
            <w:tcW w:w="4660" w:type="dxa"/>
            <w:tcBorders>
              <w:top w:val="single" w:sz="6" w:space="0" w:color="FFFFFF"/>
              <w:left w:val="none" w:sz="4" w:space="0" w:color="6E6E6E"/>
              <w:bottom w:val="dashed" w:sz="4" w:space="0" w:color="BFBFBF"/>
              <w:right w:val="none" w:sz="4" w:space="0" w:color="6E6E6E"/>
            </w:tcBorders>
          </w:tcPr>
          <w:p w14:paraId="16376189" w14:textId="77777777" w:rsidR="00245554" w:rsidRDefault="00135932">
            <w:pPr>
              <w:pStyle w:val="ProductList-TableBody"/>
            </w:pPr>
            <w:r>
              <w:rPr>
                <w:color w:val="000000"/>
              </w:rPr>
              <w:t>Bing Maps Enterprise Platform (SL)</w:t>
            </w:r>
            <w:r>
              <w:fldChar w:fldCharType="begin"/>
            </w:r>
            <w:r>
              <w:instrText xml:space="preserve"> XE "Bing Maps Enterprise Platform (SL)"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65A57C5D" w14:textId="77777777" w:rsidR="00245554" w:rsidRDefault="00135932">
            <w:pPr>
              <w:pStyle w:val="ProductList-TableBody"/>
              <w:jc w:val="center"/>
            </w:pPr>
            <w:r>
              <w:rPr>
                <w:color w:val="000000"/>
              </w:rPr>
              <w:t>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A0F37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1A8395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DAC07F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BB1881"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3A7CB0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25A8C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C8F28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A0DC24C" w14:textId="77777777" w:rsidR="00245554" w:rsidRDefault="00135932">
            <w:pPr>
              <w:pStyle w:val="ProductList-TableBody"/>
              <w:jc w:val="center"/>
            </w:pPr>
            <w:r>
              <w:t xml:space="preserve"> </w:t>
            </w:r>
          </w:p>
        </w:tc>
      </w:tr>
      <w:tr w:rsidR="00245554" w14:paraId="052707F6" w14:textId="77777777">
        <w:tc>
          <w:tcPr>
            <w:tcW w:w="4660" w:type="dxa"/>
            <w:tcBorders>
              <w:top w:val="dashed" w:sz="4" w:space="0" w:color="BFBFBF"/>
              <w:left w:val="none" w:sz="4" w:space="0" w:color="6E6E6E"/>
              <w:bottom w:val="dashed" w:sz="4" w:space="0" w:color="BFBFBF"/>
              <w:right w:val="none" w:sz="4" w:space="0" w:color="6E6E6E"/>
            </w:tcBorders>
          </w:tcPr>
          <w:p w14:paraId="742A492A" w14:textId="77777777" w:rsidR="00245554" w:rsidRDefault="00135932">
            <w:pPr>
              <w:pStyle w:val="ProductList-TableBody"/>
            </w:pPr>
            <w:r>
              <w:t>Mobile Asset Management Platform</w:t>
            </w:r>
            <w:r>
              <w:fldChar w:fldCharType="begin"/>
            </w:r>
            <w:r>
              <w:instrText xml:space="preserve"> XE "Mobile Asset Management Platform" </w:instrText>
            </w:r>
            <w:r>
              <w:fldChar w:fldCharType="end"/>
            </w:r>
            <w:r>
              <w:t xml:space="preserve"> (SL)</w:t>
            </w:r>
          </w:p>
        </w:tc>
        <w:tc>
          <w:tcPr>
            <w:tcW w:w="740" w:type="dxa"/>
            <w:tcBorders>
              <w:top w:val="dashed" w:sz="4" w:space="0" w:color="BFBFBF"/>
              <w:left w:val="none" w:sz="4" w:space="0" w:color="6E6E6E"/>
              <w:bottom w:val="dashed" w:sz="4" w:space="0" w:color="BFBFBF"/>
              <w:right w:val="single" w:sz="6" w:space="0" w:color="FFFFFF"/>
            </w:tcBorders>
          </w:tcPr>
          <w:p w14:paraId="1545D6E8" w14:textId="77777777" w:rsidR="00245554" w:rsidRDefault="00135932">
            <w:pPr>
              <w:pStyle w:val="ProductList-TableBody"/>
              <w:jc w:val="center"/>
            </w:pPr>
            <w:r>
              <w:rPr>
                <w:color w:val="000000"/>
              </w:rPr>
              <w:t>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52457E"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640C9F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E91D93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C47A30C"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346CB7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F77DD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A3D8D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AC2258A" w14:textId="77777777" w:rsidR="00245554" w:rsidRDefault="00135932">
            <w:pPr>
              <w:pStyle w:val="ProductList-TableBody"/>
              <w:jc w:val="center"/>
            </w:pPr>
            <w:r>
              <w:t xml:space="preserve"> </w:t>
            </w:r>
          </w:p>
        </w:tc>
      </w:tr>
      <w:tr w:rsidR="00245554" w14:paraId="0C1EE822" w14:textId="77777777">
        <w:tc>
          <w:tcPr>
            <w:tcW w:w="4660" w:type="dxa"/>
            <w:tcBorders>
              <w:top w:val="dashed" w:sz="4" w:space="0" w:color="BFBFBF"/>
              <w:left w:val="none" w:sz="4" w:space="0" w:color="6E6E6E"/>
              <w:bottom w:val="dashed" w:sz="4" w:space="0" w:color="BFBFBF"/>
              <w:right w:val="none" w:sz="4" w:space="0" w:color="6E6E6E"/>
            </w:tcBorders>
          </w:tcPr>
          <w:p w14:paraId="45692057" w14:textId="77777777" w:rsidR="00245554" w:rsidRDefault="00135932">
            <w:pPr>
              <w:pStyle w:val="ProductList-TableBody"/>
            </w:pPr>
            <w:r>
              <w:rPr>
                <w:color w:val="000000"/>
              </w:rPr>
              <w:t>Bing Maps Internal Website Usage 100K Transactions (SL)</w:t>
            </w:r>
            <w:r>
              <w:fldChar w:fldCharType="begin"/>
            </w:r>
            <w:r>
              <w:instrText xml:space="preserve"> XE "Bing Maps Internal Website Usage 100K Transactions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D0A7761" w14:textId="77777777" w:rsidR="00245554" w:rsidRDefault="00135932">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92B2E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7E6531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A0D4C0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B2B743F"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D1799C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747D0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ED65C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666AD9A" w14:textId="77777777" w:rsidR="00245554" w:rsidRDefault="00135932">
            <w:pPr>
              <w:pStyle w:val="ProductList-TableBody"/>
              <w:jc w:val="center"/>
            </w:pPr>
            <w:r>
              <w:t xml:space="preserve"> </w:t>
            </w:r>
          </w:p>
        </w:tc>
      </w:tr>
      <w:tr w:rsidR="00245554" w14:paraId="199BE787" w14:textId="77777777">
        <w:tc>
          <w:tcPr>
            <w:tcW w:w="4660" w:type="dxa"/>
            <w:tcBorders>
              <w:top w:val="dashed" w:sz="4" w:space="0" w:color="BFBFBF"/>
              <w:left w:val="none" w:sz="4" w:space="0" w:color="6E6E6E"/>
              <w:bottom w:val="dashed" w:sz="4" w:space="0" w:color="BFBFBF"/>
              <w:right w:val="none" w:sz="4" w:space="0" w:color="6E6E6E"/>
            </w:tcBorders>
          </w:tcPr>
          <w:p w14:paraId="18BC0525" w14:textId="77777777" w:rsidR="00245554" w:rsidRDefault="00135932">
            <w:pPr>
              <w:pStyle w:val="ProductList-TableBody"/>
            </w:pPr>
            <w:r>
              <w:rPr>
                <w:color w:val="000000"/>
              </w:rPr>
              <w:t>Bing Maps Internal Website Usage 500K (and higher) Transactions (SL)</w:t>
            </w:r>
            <w:r>
              <w:fldChar w:fldCharType="begin"/>
            </w:r>
            <w:r>
              <w:instrText xml:space="preserve"> XE "Bing Maps Internal Website Usage 500K (and higher) Transactions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01E170A" w14:textId="77777777" w:rsidR="00245554" w:rsidRDefault="00135932">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668FC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2A5D70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F35F4D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FEADC8"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C5D9BB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E2A741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B4AFA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7C3B24C" w14:textId="77777777" w:rsidR="00245554" w:rsidRDefault="00135932">
            <w:pPr>
              <w:pStyle w:val="ProductList-TableBody"/>
              <w:jc w:val="center"/>
            </w:pPr>
            <w:r>
              <w:t xml:space="preserve"> </w:t>
            </w:r>
          </w:p>
        </w:tc>
      </w:tr>
      <w:tr w:rsidR="00245554" w14:paraId="238D314B" w14:textId="77777777">
        <w:tc>
          <w:tcPr>
            <w:tcW w:w="4660" w:type="dxa"/>
            <w:tcBorders>
              <w:top w:val="dashed" w:sz="4" w:space="0" w:color="BFBFBF"/>
              <w:left w:val="none" w:sz="4" w:space="0" w:color="6E6E6E"/>
              <w:bottom w:val="dashed" w:sz="4" w:space="0" w:color="BFBFBF"/>
              <w:right w:val="none" w:sz="4" w:space="0" w:color="6E6E6E"/>
            </w:tcBorders>
          </w:tcPr>
          <w:p w14:paraId="0D0DD853" w14:textId="77777777" w:rsidR="00245554" w:rsidRDefault="00135932">
            <w:pPr>
              <w:pStyle w:val="ProductList-TableBody"/>
            </w:pPr>
            <w:r>
              <w:rPr>
                <w:color w:val="000000"/>
              </w:rPr>
              <w:t>Bing Maps Known Per User (SL)</w:t>
            </w:r>
            <w:r>
              <w:fldChar w:fldCharType="begin"/>
            </w:r>
            <w:r>
              <w:instrText xml:space="preserve"> XE "Bing Maps Known Per User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730970E"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E1FE90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93C5FF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C39F16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5EDD2A2"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FB653C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B8418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B76C4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2C2BB03" w14:textId="77777777" w:rsidR="00245554" w:rsidRDefault="00135932">
            <w:pPr>
              <w:pStyle w:val="ProductList-TableBody"/>
              <w:jc w:val="center"/>
            </w:pPr>
            <w:r>
              <w:t xml:space="preserve"> </w:t>
            </w:r>
          </w:p>
        </w:tc>
      </w:tr>
      <w:tr w:rsidR="00245554" w14:paraId="62D6E1B2" w14:textId="77777777">
        <w:tc>
          <w:tcPr>
            <w:tcW w:w="4660" w:type="dxa"/>
            <w:tcBorders>
              <w:top w:val="dashed" w:sz="4" w:space="0" w:color="BFBFBF"/>
              <w:left w:val="none" w:sz="4" w:space="0" w:color="6E6E6E"/>
              <w:bottom w:val="dashed" w:sz="4" w:space="0" w:color="BFBFBF"/>
              <w:right w:val="none" w:sz="4" w:space="0" w:color="6E6E6E"/>
            </w:tcBorders>
          </w:tcPr>
          <w:p w14:paraId="7AA8BD7E" w14:textId="77777777" w:rsidR="00245554" w:rsidRDefault="00135932">
            <w:pPr>
              <w:pStyle w:val="ProductList-TableBody"/>
            </w:pPr>
            <w:r>
              <w:rPr>
                <w:color w:val="000000"/>
              </w:rPr>
              <w:t>Bing Maps Known 5K User (SL)</w:t>
            </w:r>
            <w:r>
              <w:fldChar w:fldCharType="begin"/>
            </w:r>
            <w:r>
              <w:instrText xml:space="preserve"> XE "Bing Maps Known 5K User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67A9445" w14:textId="77777777" w:rsidR="00245554" w:rsidRDefault="00135932">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96DA8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4A677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E70858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DBEFCC1"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2F3763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0B10C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901C6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39E8165" w14:textId="77777777" w:rsidR="00245554" w:rsidRDefault="00135932">
            <w:pPr>
              <w:pStyle w:val="ProductList-TableBody"/>
              <w:jc w:val="center"/>
            </w:pPr>
            <w:r>
              <w:t xml:space="preserve"> </w:t>
            </w:r>
          </w:p>
        </w:tc>
      </w:tr>
      <w:tr w:rsidR="00245554" w14:paraId="66432D31" w14:textId="77777777">
        <w:tc>
          <w:tcPr>
            <w:tcW w:w="4660" w:type="dxa"/>
            <w:tcBorders>
              <w:top w:val="dashed" w:sz="4" w:space="0" w:color="BFBFBF"/>
              <w:left w:val="none" w:sz="4" w:space="0" w:color="6E6E6E"/>
              <w:bottom w:val="dashed" w:sz="4" w:space="0" w:color="BFBFBF"/>
              <w:right w:val="none" w:sz="4" w:space="0" w:color="6E6E6E"/>
            </w:tcBorders>
          </w:tcPr>
          <w:p w14:paraId="689D657B" w14:textId="77777777" w:rsidR="00245554" w:rsidRDefault="00135932">
            <w:pPr>
              <w:pStyle w:val="ProductList-TableBody"/>
            </w:pPr>
            <w:r>
              <w:rPr>
                <w:color w:val="000000"/>
              </w:rPr>
              <w:t>Bing Maps Light Known 500 User (SL)</w:t>
            </w:r>
            <w:r>
              <w:fldChar w:fldCharType="begin"/>
            </w:r>
            <w:r>
              <w:instrText xml:space="preserve"> XE "Bing Maps Light Known 500 User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94B12EC" w14:textId="77777777" w:rsidR="00245554" w:rsidRDefault="00135932">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21CF8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C229E1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717DFD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9F28B14"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8CE478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9B920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73F3F3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069CF51" w14:textId="77777777" w:rsidR="00245554" w:rsidRDefault="00135932">
            <w:pPr>
              <w:pStyle w:val="ProductList-TableBody"/>
              <w:jc w:val="center"/>
            </w:pPr>
            <w:r>
              <w:t xml:space="preserve"> </w:t>
            </w:r>
          </w:p>
        </w:tc>
      </w:tr>
      <w:tr w:rsidR="00245554" w14:paraId="351A26F4" w14:textId="77777777">
        <w:tc>
          <w:tcPr>
            <w:tcW w:w="4660" w:type="dxa"/>
            <w:tcBorders>
              <w:top w:val="dashed" w:sz="4" w:space="0" w:color="BFBFBF"/>
              <w:left w:val="none" w:sz="4" w:space="0" w:color="6E6E6E"/>
              <w:bottom w:val="dashed" w:sz="4" w:space="0" w:color="BFBFBF"/>
              <w:right w:val="none" w:sz="4" w:space="0" w:color="6E6E6E"/>
            </w:tcBorders>
          </w:tcPr>
          <w:p w14:paraId="3A2997AE" w14:textId="77777777" w:rsidR="00245554" w:rsidRDefault="00135932">
            <w:pPr>
              <w:pStyle w:val="ProductList-TableBody"/>
            </w:pPr>
            <w:r>
              <w:rPr>
                <w:color w:val="000000"/>
              </w:rPr>
              <w:t>Bing Maps Light Known 5K User (SL)</w:t>
            </w:r>
            <w:r>
              <w:fldChar w:fldCharType="begin"/>
            </w:r>
            <w:r>
              <w:instrText xml:space="preserve"> XE "Bing Maps Light Known 5K User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8ACB0BF" w14:textId="77777777" w:rsidR="00245554" w:rsidRDefault="00135932">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05749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057941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AD8DCC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C9B388E"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9D56D2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C8B17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4D868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22F2138" w14:textId="77777777" w:rsidR="00245554" w:rsidRDefault="00135932">
            <w:pPr>
              <w:pStyle w:val="ProductList-TableBody"/>
              <w:jc w:val="center"/>
            </w:pPr>
            <w:r>
              <w:t xml:space="preserve"> </w:t>
            </w:r>
          </w:p>
        </w:tc>
      </w:tr>
      <w:tr w:rsidR="00245554" w14:paraId="69F5AA7B" w14:textId="77777777">
        <w:tc>
          <w:tcPr>
            <w:tcW w:w="4660" w:type="dxa"/>
            <w:tcBorders>
              <w:top w:val="dashed" w:sz="4" w:space="0" w:color="BFBFBF"/>
              <w:left w:val="none" w:sz="4" w:space="0" w:color="6E6E6E"/>
              <w:bottom w:val="dashed" w:sz="4" w:space="0" w:color="BFBFBF"/>
              <w:right w:val="none" w:sz="4" w:space="0" w:color="6E6E6E"/>
            </w:tcBorders>
          </w:tcPr>
          <w:p w14:paraId="47552EAA" w14:textId="77777777" w:rsidR="00245554" w:rsidRDefault="00135932">
            <w:pPr>
              <w:pStyle w:val="ProductList-TableBody"/>
            </w:pPr>
            <w:r>
              <w:rPr>
                <w:color w:val="000000"/>
              </w:rPr>
              <w:t>Mobile Asset Management Per Asset (SL)</w:t>
            </w:r>
            <w:r>
              <w:fldChar w:fldCharType="begin"/>
            </w:r>
            <w:r>
              <w:instrText xml:space="preserve"> XE "Mobile Asset Management Per Asset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9EC094C"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F2D84C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04B637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732B2C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F01562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152280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D6479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847A4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F534E74" w14:textId="77777777" w:rsidR="00245554" w:rsidRDefault="00135932">
            <w:pPr>
              <w:pStyle w:val="ProductList-TableBody"/>
              <w:jc w:val="center"/>
            </w:pPr>
            <w:r>
              <w:t xml:space="preserve"> </w:t>
            </w:r>
          </w:p>
        </w:tc>
      </w:tr>
      <w:tr w:rsidR="00245554" w14:paraId="2B1BC62D" w14:textId="77777777">
        <w:tc>
          <w:tcPr>
            <w:tcW w:w="4660" w:type="dxa"/>
            <w:tcBorders>
              <w:top w:val="dashed" w:sz="4" w:space="0" w:color="BFBFBF"/>
              <w:left w:val="none" w:sz="4" w:space="0" w:color="6E6E6E"/>
              <w:bottom w:val="dashed" w:sz="4" w:space="0" w:color="BFBFBF"/>
              <w:right w:val="none" w:sz="4" w:space="0" w:color="6E6E6E"/>
            </w:tcBorders>
          </w:tcPr>
          <w:p w14:paraId="109A11B8" w14:textId="77777777" w:rsidR="00245554" w:rsidRDefault="00135932">
            <w:pPr>
              <w:pStyle w:val="ProductList-TableBody"/>
            </w:pPr>
            <w:r>
              <w:rPr>
                <w:color w:val="000000"/>
              </w:rPr>
              <w:t>Mobile Asset Management Distance Matrix Per Asset Automatic</w:t>
            </w:r>
            <w:r>
              <w:fldChar w:fldCharType="begin"/>
            </w:r>
            <w:r>
              <w:instrText xml:space="preserve"> XE "Mobile Asset Management Distance Matrix Per Asset Automatic"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1A67BF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ED739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27833A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8639F0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D9DE2A"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12CB15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9B7C3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FA2E1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DC7F556" w14:textId="77777777" w:rsidR="00245554" w:rsidRDefault="00135932">
            <w:pPr>
              <w:pStyle w:val="ProductList-TableBody"/>
              <w:jc w:val="center"/>
            </w:pPr>
            <w:r>
              <w:t xml:space="preserve"> </w:t>
            </w:r>
          </w:p>
        </w:tc>
      </w:tr>
      <w:tr w:rsidR="00245554" w14:paraId="6D095B1E" w14:textId="77777777">
        <w:tc>
          <w:tcPr>
            <w:tcW w:w="4660" w:type="dxa"/>
            <w:tcBorders>
              <w:top w:val="dashed" w:sz="4" w:space="0" w:color="BFBFBF"/>
              <w:left w:val="none" w:sz="4" w:space="0" w:color="6E6E6E"/>
              <w:bottom w:val="dashed" w:sz="4" w:space="0" w:color="BFBFBF"/>
              <w:right w:val="none" w:sz="4" w:space="0" w:color="6E6E6E"/>
            </w:tcBorders>
          </w:tcPr>
          <w:p w14:paraId="638E6F68" w14:textId="77777777" w:rsidR="00245554" w:rsidRDefault="00135932">
            <w:pPr>
              <w:pStyle w:val="ProductList-TableBody"/>
            </w:pPr>
            <w:r>
              <w:rPr>
                <w:color w:val="000000"/>
              </w:rPr>
              <w:t>Mobile Asset Management Distance Matrix Per Asset Manual</w:t>
            </w:r>
            <w:r>
              <w:fldChar w:fldCharType="begin"/>
            </w:r>
            <w:r>
              <w:instrText xml:space="preserve"> XE "Mobile Asset Management Distance Matrix Per Asset Manual"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A54D86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FF99C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FBC1CE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EAD6BB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E09FBE3"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010F3F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6CA6B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44C61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D6F9739" w14:textId="77777777" w:rsidR="00245554" w:rsidRDefault="00135932">
            <w:pPr>
              <w:pStyle w:val="ProductList-TableBody"/>
              <w:jc w:val="center"/>
            </w:pPr>
            <w:r>
              <w:t xml:space="preserve"> </w:t>
            </w:r>
          </w:p>
        </w:tc>
      </w:tr>
      <w:tr w:rsidR="00245554" w14:paraId="6BE06D2E" w14:textId="77777777">
        <w:tc>
          <w:tcPr>
            <w:tcW w:w="4660" w:type="dxa"/>
            <w:tcBorders>
              <w:top w:val="dashed" w:sz="4" w:space="0" w:color="BFBFBF"/>
              <w:left w:val="none" w:sz="4" w:space="0" w:color="6E6E6E"/>
              <w:bottom w:val="dashed" w:sz="4" w:space="0" w:color="BFBFBF"/>
              <w:right w:val="none" w:sz="4" w:space="0" w:color="6E6E6E"/>
            </w:tcBorders>
          </w:tcPr>
          <w:p w14:paraId="1AF98004" w14:textId="77777777" w:rsidR="00245554" w:rsidRDefault="00135932">
            <w:pPr>
              <w:pStyle w:val="ProductList-TableBody"/>
            </w:pPr>
            <w:r>
              <w:rPr>
                <w:color w:val="000000"/>
              </w:rPr>
              <w:t>Mobile Asset Management Truck Routing Per Asset</w:t>
            </w:r>
            <w:r>
              <w:fldChar w:fldCharType="begin"/>
            </w:r>
            <w:r>
              <w:instrText xml:space="preserve"> XE "Mobile Asset Management Truck Routing Per Asset"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0B0E58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616DB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DBAD60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3B1AE7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8023D2"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EACF2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192CC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D7046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ED0D0A0" w14:textId="77777777" w:rsidR="00245554" w:rsidRDefault="00135932">
            <w:pPr>
              <w:pStyle w:val="ProductList-TableBody"/>
              <w:jc w:val="center"/>
            </w:pPr>
            <w:r>
              <w:t xml:space="preserve"> </w:t>
            </w:r>
          </w:p>
        </w:tc>
      </w:tr>
      <w:tr w:rsidR="00245554" w14:paraId="7010F11E" w14:textId="77777777">
        <w:tc>
          <w:tcPr>
            <w:tcW w:w="4660" w:type="dxa"/>
            <w:tcBorders>
              <w:top w:val="dashed" w:sz="4" w:space="0" w:color="BFBFBF"/>
              <w:left w:val="none" w:sz="4" w:space="0" w:color="6E6E6E"/>
              <w:bottom w:val="dashed" w:sz="4" w:space="0" w:color="BFBFBF"/>
              <w:right w:val="none" w:sz="4" w:space="0" w:color="6E6E6E"/>
            </w:tcBorders>
          </w:tcPr>
          <w:p w14:paraId="1BC95C7F" w14:textId="77777777" w:rsidR="00245554" w:rsidRDefault="00135932">
            <w:pPr>
              <w:pStyle w:val="ProductList-TableBody"/>
            </w:pPr>
            <w:r>
              <w:rPr>
                <w:color w:val="000000"/>
              </w:rPr>
              <w:t>Mobile Asset Management Drive Analytics Per Asset</w:t>
            </w:r>
            <w:r>
              <w:fldChar w:fldCharType="begin"/>
            </w:r>
            <w:r>
              <w:instrText xml:space="preserve"> XE "Mobile Asset Management Drive Analytics Per Asset"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6EE457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EA903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AAC30A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AD25A5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2E1A5BB"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59FF23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41B13F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DB017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5D323CA" w14:textId="77777777" w:rsidR="00245554" w:rsidRDefault="00135932">
            <w:pPr>
              <w:pStyle w:val="ProductList-TableBody"/>
              <w:jc w:val="center"/>
            </w:pPr>
            <w:r>
              <w:t xml:space="preserve"> </w:t>
            </w:r>
          </w:p>
        </w:tc>
      </w:tr>
      <w:tr w:rsidR="00245554" w14:paraId="6CA109F6" w14:textId="77777777">
        <w:tc>
          <w:tcPr>
            <w:tcW w:w="4660" w:type="dxa"/>
            <w:tcBorders>
              <w:top w:val="dashed" w:sz="4" w:space="0" w:color="BFBFBF"/>
              <w:left w:val="none" w:sz="4" w:space="0" w:color="6E6E6E"/>
              <w:bottom w:val="dashed" w:sz="4" w:space="0" w:color="BFBFBF"/>
              <w:right w:val="none" w:sz="4" w:space="0" w:color="6E6E6E"/>
            </w:tcBorders>
          </w:tcPr>
          <w:p w14:paraId="54FF0BF3" w14:textId="77777777" w:rsidR="00245554" w:rsidRDefault="00135932">
            <w:pPr>
              <w:pStyle w:val="ProductList-TableBody"/>
            </w:pPr>
            <w:r>
              <w:rPr>
                <w:color w:val="000000"/>
              </w:rPr>
              <w:t>Bing Maps Public Website Usage 100K Transaction (SL)</w:t>
            </w:r>
            <w:r>
              <w:fldChar w:fldCharType="begin"/>
            </w:r>
            <w:r>
              <w:instrText xml:space="preserve"> XE "Bing Maps Public Website Usage 100K Transaction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77A5373" w14:textId="77777777" w:rsidR="00245554" w:rsidRDefault="00135932">
            <w:pPr>
              <w:pStyle w:val="ProductList-TableBody"/>
              <w:jc w:val="center"/>
            </w:pPr>
            <w:r>
              <w:rPr>
                <w:color w:val="000000"/>
              </w:rPr>
              <w:t>50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AE04B6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9B8919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8B6476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DD92A2"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64F196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8D97D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A07321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119FA38" w14:textId="77777777" w:rsidR="00245554" w:rsidRDefault="00135932">
            <w:pPr>
              <w:pStyle w:val="ProductList-TableBody"/>
              <w:jc w:val="center"/>
            </w:pPr>
            <w:r>
              <w:t xml:space="preserve"> </w:t>
            </w:r>
          </w:p>
        </w:tc>
      </w:tr>
      <w:tr w:rsidR="00245554" w14:paraId="79698EFD" w14:textId="77777777">
        <w:tc>
          <w:tcPr>
            <w:tcW w:w="4660" w:type="dxa"/>
            <w:tcBorders>
              <w:top w:val="dashed" w:sz="4" w:space="0" w:color="BFBFBF"/>
              <w:left w:val="none" w:sz="4" w:space="0" w:color="6E6E6E"/>
              <w:bottom w:val="none" w:sz="4" w:space="0" w:color="BFBFBF"/>
              <w:right w:val="none" w:sz="4" w:space="0" w:color="6E6E6E"/>
            </w:tcBorders>
          </w:tcPr>
          <w:p w14:paraId="7908177A" w14:textId="77777777" w:rsidR="00245554" w:rsidRDefault="00135932">
            <w:pPr>
              <w:pStyle w:val="ProductList-TableBody"/>
            </w:pPr>
            <w:r>
              <w:rPr>
                <w:color w:val="000000"/>
              </w:rPr>
              <w:t>Bing Maps Public Website Usage 500K (and higher) Transactions (SL)</w:t>
            </w:r>
            <w:r>
              <w:fldChar w:fldCharType="begin"/>
            </w:r>
            <w:r>
              <w:instrText xml:space="preserve"> XE "Bing Maps Public Website Usage 500K (and higher) Transactions (SL)"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46799FED" w14:textId="77777777" w:rsidR="00245554" w:rsidRDefault="00135932">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F923A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AD8E43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DB77D6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51A7AA"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E99EBC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F785B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FD1957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5F19B2" w14:textId="77777777" w:rsidR="00245554" w:rsidRDefault="00135932">
            <w:pPr>
              <w:pStyle w:val="ProductList-TableBody"/>
              <w:jc w:val="center"/>
            </w:pPr>
            <w:r>
              <w:t xml:space="preserve"> </w:t>
            </w:r>
          </w:p>
        </w:tc>
      </w:tr>
    </w:tbl>
    <w:p w14:paraId="619F6B21" w14:textId="77777777" w:rsidR="00245554" w:rsidRDefault="00135932">
      <w:pPr>
        <w:pStyle w:val="ProductList-Offering1SubSection"/>
        <w:outlineLvl w:val="3"/>
      </w:pPr>
      <w:bookmarkStart w:id="299" w:name="_Sec781"/>
      <w:r>
        <w:t>2. Product Conditions</w:t>
      </w:r>
      <w:bookmarkEnd w:id="299"/>
    </w:p>
    <w:tbl>
      <w:tblPr>
        <w:tblStyle w:val="PURTable"/>
        <w:tblW w:w="0" w:type="dxa"/>
        <w:tblLook w:val="04A0" w:firstRow="1" w:lastRow="0" w:firstColumn="1" w:lastColumn="0" w:noHBand="0" w:noVBand="1"/>
      </w:tblPr>
      <w:tblGrid>
        <w:gridCol w:w="3589"/>
        <w:gridCol w:w="3603"/>
        <w:gridCol w:w="3598"/>
      </w:tblGrid>
      <w:tr w:rsidR="00245554" w14:paraId="0D98524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BDDCE7E"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6">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47479B21"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1171549" w14:textId="77777777" w:rsidR="00245554" w:rsidRDefault="00135932">
            <w:pPr>
              <w:pStyle w:val="ProductList-TableBody"/>
            </w:pPr>
            <w:r>
              <w:rPr>
                <w:color w:val="404040"/>
              </w:rPr>
              <w:t>Extended Term Eligible: N/A</w:t>
            </w:r>
          </w:p>
        </w:tc>
      </w:tr>
      <w:tr w:rsidR="00245554" w14:paraId="19FC243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98856B"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4332BD"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FE4079" w14:textId="77777777" w:rsidR="00245554" w:rsidRDefault="00135932">
            <w:pPr>
              <w:pStyle w:val="ProductList-TableBody"/>
            </w:pPr>
            <w:r>
              <w:rPr>
                <w:color w:val="404040"/>
              </w:rPr>
              <w:t>Promotions: N/A</w:t>
            </w:r>
          </w:p>
        </w:tc>
      </w:tr>
      <w:tr w:rsidR="00245554" w14:paraId="2AECF2C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055B84"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D94D07C" w14:textId="77777777" w:rsidR="00245554" w:rsidRDefault="00135932">
            <w:pPr>
              <w:pStyle w:val="ProductList-TableBody"/>
            </w:pPr>
            <w:r>
              <w:rPr>
                <w:color w:val="404040"/>
              </w:rPr>
              <w:t>Reduction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0F16DD" w14:textId="77777777" w:rsidR="00245554" w:rsidRDefault="00135932">
            <w:pPr>
              <w:pStyle w:val="ProductList-TableBody"/>
            </w:pPr>
            <w:r>
              <w:rPr>
                <w:color w:val="404040"/>
              </w:rPr>
              <w:t>Reduction Eligible (SCE): N/A</w:t>
            </w:r>
          </w:p>
        </w:tc>
      </w:tr>
      <w:tr w:rsidR="00245554" w14:paraId="2C8A433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F29A11D"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16CEEB" w14:textId="77777777" w:rsidR="00245554" w:rsidRDefault="00135932">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0CF11B" w14:textId="77777777" w:rsidR="00245554" w:rsidRDefault="00135932">
            <w:pPr>
              <w:pStyle w:val="ProductList-TableBody"/>
            </w:pPr>
            <w:r>
              <w:t xml:space="preserve"> </w:t>
            </w:r>
          </w:p>
        </w:tc>
      </w:tr>
    </w:tbl>
    <w:p w14:paraId="4F418DD7" w14:textId="77777777" w:rsidR="00245554" w:rsidRDefault="00135932">
      <w:pPr>
        <w:pStyle w:val="ProductList-Body"/>
      </w:pPr>
      <w:r>
        <w:t xml:space="preserve"> </w:t>
      </w:r>
    </w:p>
    <w:p w14:paraId="20EB4A6C" w14:textId="77777777" w:rsidR="00245554" w:rsidRDefault="00135932">
      <w:pPr>
        <w:pStyle w:val="ProductList-ClauseHeading"/>
        <w:outlineLvl w:val="4"/>
      </w:pPr>
      <w:r>
        <w:t>2.1 Billable Transactions</w:t>
      </w:r>
    </w:p>
    <w:p w14:paraId="7D92D87D" w14:textId="77777777" w:rsidR="00245554" w:rsidRDefault="00135932">
      <w:pPr>
        <w:pStyle w:val="ProductList-Body"/>
      </w:pPr>
      <w:r>
        <w:t>Each Bing Maps Public Website Usage Add-on SL and Bing Maps Internal Website Usage Add-on SL entitles the Customer to the number of Billable Transactions specified in the Product name. On either the enrollment or subscription expiration date, all purchased and unused Billable Transactions are forfeited.</w:t>
      </w:r>
    </w:p>
    <w:p w14:paraId="058829A7" w14:textId="77777777" w:rsidR="00245554" w:rsidRDefault="00135932">
      <w:pPr>
        <w:pStyle w:val="ProductList-Body"/>
      </w:pPr>
      <w:r>
        <w:t xml:space="preserve"> </w:t>
      </w:r>
    </w:p>
    <w:p w14:paraId="53B2910E" w14:textId="77777777" w:rsidR="00245554" w:rsidRDefault="00135932">
      <w:pPr>
        <w:pStyle w:val="ProductList-Body"/>
      </w:pPr>
      <w:r>
        <w:t>If a customer exceeds their total number of Billable Transactions purchased, within 30 days of notice by Microsoft, the customer must purchase additional Bing Maps Public Website Usage Add-on SL or Bing Maps Internal Website Usage Add-on SL offerings to cover the exceeded Billable Transactions and estimated future Billable Transactions for the remainder of the enrollment term, or Microsoft may terminate customer’s access to Bing Maps.</w:t>
      </w:r>
    </w:p>
    <w:p w14:paraId="0473B86E" w14:textId="77777777" w:rsidR="00245554" w:rsidRDefault="00135932">
      <w:pPr>
        <w:pStyle w:val="ProductList-Body"/>
      </w:pPr>
      <w:r>
        <w:t xml:space="preserve"> </w:t>
      </w:r>
    </w:p>
    <w:p w14:paraId="66770E7A" w14:textId="77777777" w:rsidR="00245554" w:rsidRDefault="00135932">
      <w:pPr>
        <w:pStyle w:val="ProductList-ClauseHeading"/>
        <w:outlineLvl w:val="4"/>
      </w:pPr>
      <w:r>
        <w:t>2.2 Mobile Asset Management Per Asset Requirements</w:t>
      </w:r>
    </w:p>
    <w:p w14:paraId="00735935" w14:textId="77777777" w:rsidR="00245554" w:rsidRDefault="00135932">
      <w:pPr>
        <w:pStyle w:val="ProductList-Body"/>
      </w:pPr>
      <w:r>
        <w:t xml:space="preserve">The following offers require a license for Mobile Asset Management Per Asset Monthly Subscription: </w:t>
      </w:r>
    </w:p>
    <w:p w14:paraId="6431F588" w14:textId="77777777" w:rsidR="00245554" w:rsidRDefault="00135932" w:rsidP="00135932">
      <w:pPr>
        <w:pStyle w:val="ProductList-Bullet"/>
        <w:numPr>
          <w:ilvl w:val="0"/>
          <w:numId w:val="45"/>
        </w:numPr>
      </w:pPr>
      <w:r>
        <w:t>Distance Matrix Per Asset Automatic</w:t>
      </w:r>
    </w:p>
    <w:p w14:paraId="6BA553D9" w14:textId="77777777" w:rsidR="00245554" w:rsidRDefault="00135932" w:rsidP="00135932">
      <w:pPr>
        <w:pStyle w:val="ProductList-Bullet"/>
        <w:numPr>
          <w:ilvl w:val="0"/>
          <w:numId w:val="45"/>
        </w:numPr>
      </w:pPr>
      <w:r>
        <w:t>Distance Matrix Per Asset Manual</w:t>
      </w:r>
    </w:p>
    <w:p w14:paraId="408E9149" w14:textId="77777777" w:rsidR="00245554" w:rsidRDefault="00135932" w:rsidP="00135932">
      <w:pPr>
        <w:pStyle w:val="ProductList-Bullet"/>
        <w:numPr>
          <w:ilvl w:val="0"/>
          <w:numId w:val="45"/>
        </w:numPr>
      </w:pPr>
      <w:r>
        <w:t>Truck Routing Per Asset</w:t>
      </w:r>
    </w:p>
    <w:p w14:paraId="38687543" w14:textId="77777777" w:rsidR="00245554" w:rsidRDefault="00135932" w:rsidP="00135932">
      <w:pPr>
        <w:pStyle w:val="ProductList-Bullet"/>
        <w:numPr>
          <w:ilvl w:val="0"/>
          <w:numId w:val="45"/>
        </w:numPr>
      </w:pPr>
      <w:r>
        <w:t>Drive Analytics Per Asset</w:t>
      </w:r>
    </w:p>
    <w:p w14:paraId="1A6759B8"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61F2AAB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9E99B2C"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358C367A" w14:textId="77777777" w:rsidR="00245554" w:rsidRDefault="00245554">
      <w:pPr>
        <w:pStyle w:val="ProductList-Body"/>
      </w:pPr>
    </w:p>
    <w:p w14:paraId="5F12B3CB" w14:textId="77777777" w:rsidR="00245554" w:rsidRDefault="00135932">
      <w:pPr>
        <w:pStyle w:val="ProductList-Offering2HeadingNoBorder"/>
        <w:outlineLvl w:val="2"/>
      </w:pPr>
      <w:bookmarkStart w:id="300" w:name="_Sec674"/>
      <w:r>
        <w:t>Business Application Platform</w:t>
      </w:r>
      <w:bookmarkEnd w:id="300"/>
      <w:r>
        <w:fldChar w:fldCharType="begin"/>
      </w:r>
      <w:r>
        <w:instrText xml:space="preserve"> TC "</w:instrText>
      </w:r>
      <w:bookmarkStart w:id="301" w:name="_Toc527129571"/>
      <w:r>
        <w:instrText>Business Application Platform</w:instrText>
      </w:r>
      <w:bookmarkEnd w:id="301"/>
      <w:r>
        <w:instrText>" \l 3</w:instrText>
      </w:r>
      <w:r>
        <w:fldChar w:fldCharType="end"/>
      </w:r>
    </w:p>
    <w:p w14:paraId="6B886BE7" w14:textId="77777777" w:rsidR="00245554" w:rsidRDefault="00135932">
      <w:pPr>
        <w:pStyle w:val="ProductList-Offering1SubSection"/>
        <w:outlineLvl w:val="3"/>
      </w:pPr>
      <w:bookmarkStart w:id="302" w:name="_Sec730"/>
      <w:r>
        <w:t>1. Program Availability</w:t>
      </w:r>
      <w:bookmarkEnd w:id="302"/>
    </w:p>
    <w:tbl>
      <w:tblPr>
        <w:tblStyle w:val="PURTable"/>
        <w:tblW w:w="0" w:type="dxa"/>
        <w:tblLook w:val="04A0" w:firstRow="1" w:lastRow="0" w:firstColumn="1" w:lastColumn="0" w:noHBand="0" w:noVBand="1"/>
      </w:tblPr>
      <w:tblGrid>
        <w:gridCol w:w="4130"/>
        <w:gridCol w:w="700"/>
        <w:gridCol w:w="687"/>
        <w:gridCol w:w="796"/>
        <w:gridCol w:w="706"/>
        <w:gridCol w:w="725"/>
        <w:gridCol w:w="822"/>
        <w:gridCol w:w="697"/>
        <w:gridCol w:w="731"/>
        <w:gridCol w:w="790"/>
      </w:tblGrid>
      <w:tr w:rsidR="00245554" w14:paraId="38D8E3CD"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6BA0721A"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054652F3" w14:textId="77777777" w:rsidR="00245554" w:rsidRDefault="00135932">
            <w:pPr>
              <w:pStyle w:val="ProductList-TableBody"/>
              <w:jc w:val="center"/>
            </w:pPr>
            <w:r>
              <w:rPr>
                <w:color w:val="FFFFFF"/>
              </w:rPr>
              <w:t>Point</w:t>
            </w:r>
          </w:p>
        </w:tc>
        <w:tc>
          <w:tcPr>
            <w:tcW w:w="740" w:type="dxa"/>
            <w:tcBorders>
              <w:left w:val="single" w:sz="6" w:space="0" w:color="FFFFFF"/>
              <w:bottom w:val="single" w:sz="6" w:space="0" w:color="FFFFFF"/>
              <w:right w:val="single" w:sz="6" w:space="0" w:color="FFFFFF"/>
            </w:tcBorders>
            <w:shd w:val="clear" w:color="auto" w:fill="00188F"/>
          </w:tcPr>
          <w:p w14:paraId="75E8DF5C"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1CDB746"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BFCACCE"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77E3368"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F86DBB8"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3A811DC"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1C2140B"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D87ABDB"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1982B4A6" w14:textId="77777777">
        <w:tc>
          <w:tcPr>
            <w:tcW w:w="4660" w:type="dxa"/>
            <w:tcBorders>
              <w:top w:val="single" w:sz="6" w:space="0" w:color="FFFFFF"/>
              <w:left w:val="none" w:sz="4" w:space="0" w:color="6E6E6E"/>
              <w:bottom w:val="dashed" w:sz="4" w:space="0" w:color="B2B2B2"/>
              <w:right w:val="none" w:sz="4" w:space="0" w:color="6E6E6E"/>
            </w:tcBorders>
          </w:tcPr>
          <w:p w14:paraId="73A7F0E2" w14:textId="77777777" w:rsidR="00245554" w:rsidRDefault="00135932">
            <w:pPr>
              <w:pStyle w:val="ProductList-TableBody"/>
            </w:pPr>
            <w:r>
              <w:t>Microsoft Flow Plan 1</w:t>
            </w:r>
            <w:r>
              <w:fldChar w:fldCharType="begin"/>
            </w:r>
            <w:r>
              <w:instrText xml:space="preserve"> XE "Microsoft Flow Plan 1" </w:instrText>
            </w:r>
            <w:r>
              <w:fldChar w:fldCharType="end"/>
            </w:r>
            <w:r>
              <w:t xml:space="preserve"> (User SL)</w:t>
            </w:r>
          </w:p>
        </w:tc>
        <w:tc>
          <w:tcPr>
            <w:tcW w:w="740" w:type="dxa"/>
            <w:tcBorders>
              <w:top w:val="single" w:sz="6" w:space="0" w:color="FFFFFF"/>
              <w:left w:val="none" w:sz="4" w:space="0" w:color="6E6E6E"/>
              <w:bottom w:val="dashed" w:sz="4" w:space="0" w:color="B2B2B2"/>
              <w:right w:val="single" w:sz="6" w:space="0" w:color="FFFFFF"/>
            </w:tcBorders>
          </w:tcPr>
          <w:p w14:paraId="0CD0FDE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A9145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97DC81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970D6B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EA209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8F03EB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A26C0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9177DA5"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53BFDC0" w14:textId="77777777" w:rsidR="00245554" w:rsidRDefault="00135932">
            <w:pPr>
              <w:pStyle w:val="ProductList-TableBody"/>
              <w:jc w:val="center"/>
            </w:pPr>
            <w:r>
              <w:t xml:space="preserve"> </w:t>
            </w:r>
          </w:p>
        </w:tc>
      </w:tr>
      <w:tr w:rsidR="00245554" w14:paraId="5159C5F0" w14:textId="77777777">
        <w:tc>
          <w:tcPr>
            <w:tcW w:w="4660" w:type="dxa"/>
            <w:tcBorders>
              <w:top w:val="dashed" w:sz="4" w:space="0" w:color="B2B2B2"/>
              <w:left w:val="none" w:sz="4" w:space="0" w:color="6E6E6E"/>
              <w:bottom w:val="dashed" w:sz="4" w:space="0" w:color="B2B2B2"/>
              <w:right w:val="none" w:sz="4" w:space="0" w:color="6E6E6E"/>
            </w:tcBorders>
          </w:tcPr>
          <w:p w14:paraId="46590E8F" w14:textId="77777777" w:rsidR="00245554" w:rsidRDefault="00135932">
            <w:pPr>
              <w:pStyle w:val="ProductList-TableBody"/>
            </w:pPr>
            <w:r>
              <w:lastRenderedPageBreak/>
              <w:t>Microsoft Flow Plan 2</w:t>
            </w:r>
            <w:r>
              <w:fldChar w:fldCharType="begin"/>
            </w:r>
            <w:r>
              <w:instrText xml:space="preserve"> XE "Microsoft Flow Plan 2" </w:instrText>
            </w:r>
            <w:r>
              <w:fldChar w:fldCharType="end"/>
            </w:r>
            <w:r>
              <w:t xml:space="preserve"> (User SL)</w:t>
            </w:r>
          </w:p>
        </w:tc>
        <w:tc>
          <w:tcPr>
            <w:tcW w:w="740" w:type="dxa"/>
            <w:tcBorders>
              <w:top w:val="dashed" w:sz="4" w:space="0" w:color="B2B2B2"/>
              <w:left w:val="none" w:sz="4" w:space="0" w:color="6E6E6E"/>
              <w:bottom w:val="dashed" w:sz="4" w:space="0" w:color="B2B2B2"/>
              <w:right w:val="single" w:sz="6" w:space="0" w:color="FFFFFF"/>
            </w:tcBorders>
          </w:tcPr>
          <w:p w14:paraId="61905E0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737FA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BF5902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6A7D12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0FACB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761E9B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50918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7EB1B9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18F4BBF" w14:textId="77777777" w:rsidR="00245554" w:rsidRDefault="00135932">
            <w:pPr>
              <w:pStyle w:val="ProductList-TableBody"/>
              <w:jc w:val="center"/>
            </w:pPr>
            <w:r>
              <w:t xml:space="preserve"> </w:t>
            </w:r>
          </w:p>
        </w:tc>
      </w:tr>
      <w:tr w:rsidR="00245554" w14:paraId="2A7A666B" w14:textId="77777777">
        <w:tc>
          <w:tcPr>
            <w:tcW w:w="4660" w:type="dxa"/>
            <w:tcBorders>
              <w:top w:val="dashed" w:sz="4" w:space="0" w:color="B2B2B2"/>
              <w:left w:val="none" w:sz="4" w:space="0" w:color="6E6E6E"/>
              <w:bottom w:val="dashed" w:sz="4" w:space="0" w:color="B2B2B2"/>
              <w:right w:val="none" w:sz="4" w:space="0" w:color="6E6E6E"/>
            </w:tcBorders>
          </w:tcPr>
          <w:p w14:paraId="7C0B6312" w14:textId="77777777" w:rsidR="00245554" w:rsidRDefault="00135932">
            <w:pPr>
              <w:pStyle w:val="ProductList-TableBody"/>
            </w:pPr>
            <w:r>
              <w:t>Microsoft PowerApps Plan 1</w:t>
            </w:r>
            <w:r>
              <w:fldChar w:fldCharType="begin"/>
            </w:r>
            <w:r>
              <w:instrText xml:space="preserve"> XE "Microsoft PowerApps Plan 1" </w:instrText>
            </w:r>
            <w:r>
              <w:fldChar w:fldCharType="end"/>
            </w:r>
            <w:r>
              <w:t xml:space="preserve"> (Device and User SL)</w:t>
            </w:r>
          </w:p>
        </w:tc>
        <w:tc>
          <w:tcPr>
            <w:tcW w:w="740" w:type="dxa"/>
            <w:tcBorders>
              <w:top w:val="dashed" w:sz="4" w:space="0" w:color="B2B2B2"/>
              <w:left w:val="none" w:sz="4" w:space="0" w:color="6E6E6E"/>
              <w:bottom w:val="dashed" w:sz="4" w:space="0" w:color="B2B2B2"/>
              <w:right w:val="single" w:sz="6" w:space="0" w:color="FFFFFF"/>
            </w:tcBorders>
          </w:tcPr>
          <w:p w14:paraId="5BE4B66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3679D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ED009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3BEEB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4241F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1EA80B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59E05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F00A2AD" w14:textId="77777777" w:rsidR="00245554" w:rsidRDefault="00135932">
            <w:pPr>
              <w:pStyle w:val="ProductList-TableBody"/>
              <w:jc w:val="center"/>
            </w:pPr>
            <w:r>
              <w:t>A,ST</w:t>
            </w:r>
            <w:r>
              <w:rPr>
                <w:color w:val="000000"/>
              </w:rPr>
              <w:t>A,ST</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66DB9B7" w14:textId="77777777" w:rsidR="00245554" w:rsidRDefault="00135932">
            <w:pPr>
              <w:pStyle w:val="ProductList-TableBody"/>
              <w:jc w:val="center"/>
            </w:pPr>
            <w:r>
              <w:t xml:space="preserve"> </w:t>
            </w:r>
          </w:p>
        </w:tc>
      </w:tr>
      <w:tr w:rsidR="00245554" w14:paraId="482B3CAF" w14:textId="77777777">
        <w:tc>
          <w:tcPr>
            <w:tcW w:w="4660" w:type="dxa"/>
            <w:tcBorders>
              <w:top w:val="dashed" w:sz="4" w:space="0" w:color="B2B2B2"/>
              <w:left w:val="none" w:sz="4" w:space="0" w:color="6E6E6E"/>
              <w:bottom w:val="dashed" w:sz="4" w:space="0" w:color="B2B2B2"/>
              <w:right w:val="none" w:sz="4" w:space="0" w:color="6E6E6E"/>
            </w:tcBorders>
          </w:tcPr>
          <w:p w14:paraId="34B7CE8B" w14:textId="77777777" w:rsidR="00245554" w:rsidRDefault="00135932">
            <w:pPr>
              <w:pStyle w:val="ProductList-TableBody"/>
            </w:pPr>
            <w:r>
              <w:t>Microsoft PowerApps Plan 2</w:t>
            </w:r>
            <w:r>
              <w:fldChar w:fldCharType="begin"/>
            </w:r>
            <w:r>
              <w:instrText xml:space="preserve"> XE "Microsoft PowerApps Plan 2" </w:instrText>
            </w:r>
            <w:r>
              <w:fldChar w:fldCharType="end"/>
            </w:r>
            <w:r>
              <w:t xml:space="preserve"> (User SL)</w:t>
            </w:r>
          </w:p>
        </w:tc>
        <w:tc>
          <w:tcPr>
            <w:tcW w:w="740" w:type="dxa"/>
            <w:tcBorders>
              <w:top w:val="dashed" w:sz="4" w:space="0" w:color="B2B2B2"/>
              <w:left w:val="none" w:sz="4" w:space="0" w:color="6E6E6E"/>
              <w:bottom w:val="dashed" w:sz="4" w:space="0" w:color="B2B2B2"/>
              <w:right w:val="single" w:sz="6" w:space="0" w:color="FFFFFF"/>
            </w:tcBorders>
          </w:tcPr>
          <w:p w14:paraId="0A7B82C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544BA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FE642B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F996D0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BF8482A"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EF5239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63116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9F631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9A8B4C2" w14:textId="77777777" w:rsidR="00245554" w:rsidRDefault="00135932">
            <w:pPr>
              <w:pStyle w:val="ProductList-TableBody"/>
              <w:jc w:val="center"/>
            </w:pPr>
            <w:r>
              <w:t xml:space="preserve"> </w:t>
            </w:r>
          </w:p>
        </w:tc>
      </w:tr>
      <w:tr w:rsidR="00245554" w14:paraId="718412D2" w14:textId="77777777">
        <w:tc>
          <w:tcPr>
            <w:tcW w:w="4660" w:type="dxa"/>
            <w:tcBorders>
              <w:top w:val="dashed" w:sz="4" w:space="0" w:color="B2B2B2"/>
              <w:left w:val="none" w:sz="4" w:space="0" w:color="6E6E6E"/>
              <w:bottom w:val="dashed" w:sz="4" w:space="0" w:color="B2B2B2"/>
              <w:right w:val="none" w:sz="4" w:space="0" w:color="6E6E6E"/>
            </w:tcBorders>
          </w:tcPr>
          <w:p w14:paraId="3DC3E6FB" w14:textId="77777777" w:rsidR="00245554" w:rsidRDefault="00135932">
            <w:pPr>
              <w:pStyle w:val="ProductList-TableBody"/>
            </w:pPr>
            <w:r>
              <w:t>Microsoft Stream Plan 1</w:t>
            </w:r>
            <w:r>
              <w:fldChar w:fldCharType="begin"/>
            </w:r>
            <w:r>
              <w:instrText xml:space="preserve"> XE "Microsoft Stream Plan 1"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1F810A1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6E000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B050D2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D6528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2807B0"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2BBC93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22705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3C5FB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C31E753" w14:textId="77777777" w:rsidR="00245554" w:rsidRDefault="00135932">
            <w:pPr>
              <w:pStyle w:val="ProductList-TableBody"/>
              <w:jc w:val="center"/>
            </w:pPr>
            <w:r>
              <w:t xml:space="preserve"> </w:t>
            </w:r>
          </w:p>
        </w:tc>
      </w:tr>
      <w:tr w:rsidR="00245554" w14:paraId="3EA15F0B" w14:textId="77777777">
        <w:tc>
          <w:tcPr>
            <w:tcW w:w="4660" w:type="dxa"/>
            <w:tcBorders>
              <w:top w:val="dashed" w:sz="4" w:space="0" w:color="B2B2B2"/>
              <w:left w:val="none" w:sz="4" w:space="0" w:color="6E6E6E"/>
              <w:bottom w:val="dashed" w:sz="4" w:space="0" w:color="B2B2B2"/>
              <w:right w:val="none" w:sz="4" w:space="0" w:color="6E6E6E"/>
            </w:tcBorders>
          </w:tcPr>
          <w:p w14:paraId="72D300EA" w14:textId="77777777" w:rsidR="00245554" w:rsidRDefault="00135932">
            <w:pPr>
              <w:pStyle w:val="ProductList-TableBody"/>
            </w:pPr>
            <w:r>
              <w:t>Microsoft Stream Plan 2</w:t>
            </w:r>
            <w:r>
              <w:fldChar w:fldCharType="begin"/>
            </w:r>
            <w:r>
              <w:instrText xml:space="preserve"> XE "Microsoft Stream Plan 2"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23D7105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9997E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B65D77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07691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584DA2"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6A7205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91417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389361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1EDE61B" w14:textId="77777777" w:rsidR="00245554" w:rsidRDefault="00135932">
            <w:pPr>
              <w:pStyle w:val="ProductList-TableBody"/>
              <w:jc w:val="center"/>
            </w:pPr>
            <w:r>
              <w:t xml:space="preserve"> </w:t>
            </w:r>
          </w:p>
        </w:tc>
      </w:tr>
      <w:tr w:rsidR="00245554" w14:paraId="04FAA501" w14:textId="77777777">
        <w:tc>
          <w:tcPr>
            <w:tcW w:w="4660" w:type="dxa"/>
            <w:tcBorders>
              <w:top w:val="dashed" w:sz="4" w:space="0" w:color="B2B2B2"/>
              <w:left w:val="none" w:sz="4" w:space="0" w:color="6E6E6E"/>
              <w:bottom w:val="dashed" w:sz="4" w:space="0" w:color="B2B2B2"/>
              <w:right w:val="none" w:sz="4" w:space="0" w:color="6E6E6E"/>
            </w:tcBorders>
          </w:tcPr>
          <w:p w14:paraId="4FC7FC8A" w14:textId="77777777" w:rsidR="00245554" w:rsidRDefault="00135932">
            <w:pPr>
              <w:pStyle w:val="ProductList-TableBody"/>
            </w:pPr>
            <w:r>
              <w:t>Microsoft Stream Plan 2 Add-on</w:t>
            </w:r>
            <w:r>
              <w:fldChar w:fldCharType="begin"/>
            </w:r>
            <w:r>
              <w:instrText xml:space="preserve"> XE "Microsoft Stream Plan 2 Add-on"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4630284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086061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0A428B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BC0E6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81C90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70B020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C5A1F5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70063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CAA869B" w14:textId="77777777" w:rsidR="00245554" w:rsidRDefault="00135932">
            <w:pPr>
              <w:pStyle w:val="ProductList-TableBody"/>
              <w:jc w:val="center"/>
            </w:pPr>
            <w:r>
              <w:t xml:space="preserve"> </w:t>
            </w:r>
          </w:p>
        </w:tc>
      </w:tr>
      <w:tr w:rsidR="00245554" w14:paraId="2DBD846D" w14:textId="77777777">
        <w:tc>
          <w:tcPr>
            <w:tcW w:w="4660" w:type="dxa"/>
            <w:tcBorders>
              <w:top w:val="dashed" w:sz="4" w:space="0" w:color="B2B2B2"/>
              <w:left w:val="none" w:sz="4" w:space="0" w:color="6E6E6E"/>
              <w:bottom w:val="dashed" w:sz="4" w:space="0" w:color="B2B2B2"/>
              <w:right w:val="none" w:sz="4" w:space="0" w:color="6E6E6E"/>
            </w:tcBorders>
          </w:tcPr>
          <w:p w14:paraId="1E98CFC9" w14:textId="77777777" w:rsidR="00245554" w:rsidRDefault="00135932">
            <w:pPr>
              <w:pStyle w:val="ProductList-TableBody"/>
            </w:pPr>
            <w:r>
              <w:t>Microsoft Stream Storage Add-on (500GB)</w:t>
            </w:r>
            <w:r>
              <w:fldChar w:fldCharType="begin"/>
            </w:r>
            <w:r>
              <w:instrText xml:space="preserve"> XE "Microsoft Stream Storage Add-on (500GB)"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6768233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1CD77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A82D72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885EF9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544E1E0"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E9A117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79BBEF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CF9FC4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D50BF08" w14:textId="77777777" w:rsidR="00245554" w:rsidRDefault="00135932">
            <w:pPr>
              <w:pStyle w:val="ProductList-TableBody"/>
              <w:jc w:val="center"/>
            </w:pPr>
            <w:r>
              <w:t xml:space="preserve"> </w:t>
            </w:r>
          </w:p>
        </w:tc>
      </w:tr>
      <w:tr w:rsidR="00245554" w14:paraId="7E4ADEF4" w14:textId="77777777">
        <w:tc>
          <w:tcPr>
            <w:tcW w:w="4660" w:type="dxa"/>
            <w:tcBorders>
              <w:top w:val="dashed" w:sz="4" w:space="0" w:color="B2B2B2"/>
              <w:left w:val="none" w:sz="4" w:space="0" w:color="6E6E6E"/>
              <w:bottom w:val="dashed" w:sz="4" w:space="0" w:color="B2B2B2"/>
              <w:right w:val="none" w:sz="4" w:space="0" w:color="6E6E6E"/>
            </w:tcBorders>
          </w:tcPr>
          <w:p w14:paraId="5A8E205D" w14:textId="77777777" w:rsidR="00245554" w:rsidRDefault="00135932">
            <w:pPr>
              <w:pStyle w:val="ProductList-TableBody"/>
            </w:pPr>
            <w:r>
              <w:t>Power BI Premium EM1</w:t>
            </w:r>
            <w:r>
              <w:fldChar w:fldCharType="begin"/>
            </w:r>
            <w:r>
              <w:instrText xml:space="preserve"> XE "Power BI Premium EM1"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197C76A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E11A4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4BA947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DECF0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B84C8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5CB7D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05F3C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A64D72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99EDB2C" w14:textId="77777777" w:rsidR="00245554" w:rsidRDefault="00135932">
            <w:pPr>
              <w:pStyle w:val="ProductList-TableBody"/>
              <w:jc w:val="center"/>
            </w:pPr>
            <w:r>
              <w:t xml:space="preserve"> </w:t>
            </w:r>
          </w:p>
        </w:tc>
      </w:tr>
      <w:tr w:rsidR="00245554" w14:paraId="168D7065" w14:textId="77777777">
        <w:tc>
          <w:tcPr>
            <w:tcW w:w="4660" w:type="dxa"/>
            <w:tcBorders>
              <w:top w:val="dashed" w:sz="4" w:space="0" w:color="B2B2B2"/>
              <w:left w:val="none" w:sz="4" w:space="0" w:color="6E6E6E"/>
              <w:bottom w:val="dashed" w:sz="4" w:space="0" w:color="B2B2B2"/>
              <w:right w:val="none" w:sz="4" w:space="0" w:color="6E6E6E"/>
            </w:tcBorders>
          </w:tcPr>
          <w:p w14:paraId="19582AC8" w14:textId="77777777" w:rsidR="00245554" w:rsidRDefault="00135932">
            <w:pPr>
              <w:pStyle w:val="ProductList-TableBody"/>
            </w:pPr>
            <w:r>
              <w:t>Power BI Premium EM1 A</w:t>
            </w:r>
            <w:r>
              <w:fldChar w:fldCharType="begin"/>
            </w:r>
            <w:r>
              <w:instrText xml:space="preserve"> XE "Power BI Premium EM1 A"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666E031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7A3BD0"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D5570F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DB2B0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00EF5C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8F7904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6714D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99656A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7878F33" w14:textId="77777777" w:rsidR="00245554" w:rsidRDefault="00135932">
            <w:pPr>
              <w:pStyle w:val="ProductList-TableBody"/>
              <w:jc w:val="center"/>
            </w:pPr>
            <w:r>
              <w:t xml:space="preserve"> </w:t>
            </w:r>
          </w:p>
        </w:tc>
      </w:tr>
      <w:tr w:rsidR="00245554" w14:paraId="70856F1E" w14:textId="77777777">
        <w:tc>
          <w:tcPr>
            <w:tcW w:w="4660" w:type="dxa"/>
            <w:tcBorders>
              <w:top w:val="dashed" w:sz="4" w:space="0" w:color="B2B2B2"/>
              <w:left w:val="none" w:sz="4" w:space="0" w:color="6E6E6E"/>
              <w:bottom w:val="dashed" w:sz="4" w:space="0" w:color="B2B2B2"/>
              <w:right w:val="none" w:sz="4" w:space="0" w:color="6E6E6E"/>
            </w:tcBorders>
          </w:tcPr>
          <w:p w14:paraId="4B1D9680" w14:textId="77777777" w:rsidR="00245554" w:rsidRDefault="00135932">
            <w:pPr>
              <w:pStyle w:val="ProductList-TableBody"/>
            </w:pPr>
            <w:r>
              <w:t>Power BI Premium EM2</w:t>
            </w:r>
            <w:r>
              <w:fldChar w:fldCharType="begin"/>
            </w:r>
            <w:r>
              <w:instrText xml:space="preserve"> XE "Power BI Premium EM2"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4923951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1BCFC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6FFBEA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C418B6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8D782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4787E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A35559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20CC2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44051F" w14:textId="77777777" w:rsidR="00245554" w:rsidRDefault="00135932">
            <w:pPr>
              <w:pStyle w:val="ProductList-TableBody"/>
              <w:jc w:val="center"/>
            </w:pPr>
            <w:r>
              <w:t xml:space="preserve"> </w:t>
            </w:r>
          </w:p>
        </w:tc>
      </w:tr>
      <w:tr w:rsidR="00245554" w14:paraId="5A23DC03" w14:textId="77777777">
        <w:tc>
          <w:tcPr>
            <w:tcW w:w="4660" w:type="dxa"/>
            <w:tcBorders>
              <w:top w:val="dashed" w:sz="4" w:space="0" w:color="B2B2B2"/>
              <w:left w:val="none" w:sz="4" w:space="0" w:color="6E6E6E"/>
              <w:bottom w:val="dashed" w:sz="4" w:space="0" w:color="B2B2B2"/>
              <w:right w:val="none" w:sz="4" w:space="0" w:color="6E6E6E"/>
            </w:tcBorders>
          </w:tcPr>
          <w:p w14:paraId="4A04D1A7" w14:textId="77777777" w:rsidR="00245554" w:rsidRDefault="00135932">
            <w:pPr>
              <w:pStyle w:val="ProductList-TableBody"/>
            </w:pPr>
            <w:r>
              <w:t>Power BI Premium EM2 A</w:t>
            </w:r>
            <w:r>
              <w:fldChar w:fldCharType="begin"/>
            </w:r>
            <w:r>
              <w:instrText xml:space="preserve"> XE "Power BI Premium EM2 A"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35EBC1F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7D19D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A542EC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938FE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04D50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66C6EC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8E2222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4520E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50C7651" w14:textId="77777777" w:rsidR="00245554" w:rsidRDefault="00135932">
            <w:pPr>
              <w:pStyle w:val="ProductList-TableBody"/>
              <w:jc w:val="center"/>
            </w:pPr>
            <w:r>
              <w:t xml:space="preserve"> </w:t>
            </w:r>
          </w:p>
        </w:tc>
      </w:tr>
      <w:tr w:rsidR="00245554" w14:paraId="202AFD5B" w14:textId="77777777">
        <w:tc>
          <w:tcPr>
            <w:tcW w:w="4660" w:type="dxa"/>
            <w:tcBorders>
              <w:top w:val="dashed" w:sz="4" w:space="0" w:color="B2B2B2"/>
              <w:left w:val="none" w:sz="4" w:space="0" w:color="6E6E6E"/>
              <w:bottom w:val="dashed" w:sz="4" w:space="0" w:color="B2B2B2"/>
              <w:right w:val="none" w:sz="4" w:space="0" w:color="6E6E6E"/>
            </w:tcBorders>
          </w:tcPr>
          <w:p w14:paraId="2CBC5015" w14:textId="77777777" w:rsidR="00245554" w:rsidRDefault="00135932">
            <w:pPr>
              <w:pStyle w:val="ProductList-TableBody"/>
            </w:pPr>
            <w:r>
              <w:t>Power BI Premium EM3</w:t>
            </w:r>
            <w:r>
              <w:fldChar w:fldCharType="begin"/>
            </w:r>
            <w:r>
              <w:instrText xml:space="preserve"> XE "Power BI Premium EM3"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4F590C2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34C5F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19B16E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CA800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49E336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27E737"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DE042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52C1A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2DB3FCA" w14:textId="77777777" w:rsidR="00245554" w:rsidRDefault="00135932">
            <w:pPr>
              <w:pStyle w:val="ProductList-TableBody"/>
              <w:jc w:val="center"/>
            </w:pPr>
            <w:r>
              <w:t xml:space="preserve"> </w:t>
            </w:r>
          </w:p>
        </w:tc>
      </w:tr>
      <w:tr w:rsidR="00245554" w14:paraId="30A89E9F" w14:textId="77777777">
        <w:tc>
          <w:tcPr>
            <w:tcW w:w="4660" w:type="dxa"/>
            <w:tcBorders>
              <w:top w:val="dashed" w:sz="4" w:space="0" w:color="B2B2B2"/>
              <w:left w:val="none" w:sz="4" w:space="0" w:color="6E6E6E"/>
              <w:bottom w:val="dashed" w:sz="4" w:space="0" w:color="B2B2B2"/>
              <w:right w:val="none" w:sz="4" w:space="0" w:color="6E6E6E"/>
            </w:tcBorders>
          </w:tcPr>
          <w:p w14:paraId="2C463EC9" w14:textId="77777777" w:rsidR="00245554" w:rsidRDefault="00135932">
            <w:pPr>
              <w:pStyle w:val="ProductList-TableBody"/>
            </w:pPr>
            <w:r>
              <w:t>Power BI Premium EM3 A</w:t>
            </w:r>
            <w:r>
              <w:fldChar w:fldCharType="begin"/>
            </w:r>
            <w:r>
              <w:instrText xml:space="preserve"> XE "Power BI Premium EM3 A"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1DE37DB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5B718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E1F5F4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95E2D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2CC5C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1AC0B1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31E96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D457C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3775A1" w14:textId="77777777" w:rsidR="00245554" w:rsidRDefault="00135932">
            <w:pPr>
              <w:pStyle w:val="ProductList-TableBody"/>
              <w:jc w:val="center"/>
            </w:pPr>
            <w:r>
              <w:t xml:space="preserve"> </w:t>
            </w:r>
          </w:p>
        </w:tc>
      </w:tr>
      <w:tr w:rsidR="00245554" w14:paraId="066CF1F3" w14:textId="77777777">
        <w:tc>
          <w:tcPr>
            <w:tcW w:w="4660" w:type="dxa"/>
            <w:tcBorders>
              <w:top w:val="dashed" w:sz="4" w:space="0" w:color="B2B2B2"/>
              <w:left w:val="none" w:sz="4" w:space="0" w:color="6E6E6E"/>
              <w:bottom w:val="dashed" w:sz="4" w:space="0" w:color="B2B2B2"/>
              <w:right w:val="none" w:sz="4" w:space="0" w:color="6E6E6E"/>
            </w:tcBorders>
          </w:tcPr>
          <w:p w14:paraId="4FD9FA6D" w14:textId="77777777" w:rsidR="00245554" w:rsidRDefault="00135932">
            <w:pPr>
              <w:pStyle w:val="ProductList-TableBody"/>
            </w:pPr>
            <w:r>
              <w:t>Power BI Premium P1</w:t>
            </w:r>
            <w:r>
              <w:fldChar w:fldCharType="begin"/>
            </w:r>
            <w:r>
              <w:instrText xml:space="preserve"> XE "Power BI Premium P1"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7868F81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01A78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084A98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69796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62ABC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564987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3A807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5E86A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F5FB9F0" w14:textId="77777777" w:rsidR="00245554" w:rsidRDefault="00135932">
            <w:pPr>
              <w:pStyle w:val="ProductList-TableBody"/>
              <w:jc w:val="center"/>
            </w:pPr>
            <w:r>
              <w:t xml:space="preserve"> </w:t>
            </w:r>
          </w:p>
        </w:tc>
      </w:tr>
      <w:tr w:rsidR="00245554" w14:paraId="03018D87" w14:textId="77777777">
        <w:tc>
          <w:tcPr>
            <w:tcW w:w="4660" w:type="dxa"/>
            <w:tcBorders>
              <w:top w:val="dashed" w:sz="4" w:space="0" w:color="B2B2B2"/>
              <w:left w:val="none" w:sz="4" w:space="0" w:color="6E6E6E"/>
              <w:bottom w:val="dashed" w:sz="4" w:space="0" w:color="B2B2B2"/>
              <w:right w:val="none" w:sz="4" w:space="0" w:color="6E6E6E"/>
            </w:tcBorders>
          </w:tcPr>
          <w:p w14:paraId="1C8AAEE0" w14:textId="77777777" w:rsidR="00245554" w:rsidRDefault="00135932">
            <w:pPr>
              <w:pStyle w:val="ProductList-TableBody"/>
            </w:pPr>
            <w:r>
              <w:t>Power BI Premium P2</w:t>
            </w:r>
            <w:r>
              <w:fldChar w:fldCharType="begin"/>
            </w:r>
            <w:r>
              <w:instrText xml:space="preserve"> XE "Power BI Premium P2"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0F6398A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E4DB6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8C1948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6BA2A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4B056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21B37A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31F4F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8F09D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6793560" w14:textId="77777777" w:rsidR="00245554" w:rsidRDefault="00135932">
            <w:pPr>
              <w:pStyle w:val="ProductList-TableBody"/>
              <w:jc w:val="center"/>
            </w:pPr>
            <w:r>
              <w:t xml:space="preserve"> </w:t>
            </w:r>
          </w:p>
        </w:tc>
      </w:tr>
      <w:tr w:rsidR="00245554" w14:paraId="7DD83CB2" w14:textId="77777777">
        <w:tc>
          <w:tcPr>
            <w:tcW w:w="4660" w:type="dxa"/>
            <w:tcBorders>
              <w:top w:val="dashed" w:sz="4" w:space="0" w:color="B2B2B2"/>
              <w:left w:val="none" w:sz="4" w:space="0" w:color="6E6E6E"/>
              <w:bottom w:val="dashed" w:sz="4" w:space="0" w:color="B2B2B2"/>
              <w:right w:val="none" w:sz="4" w:space="0" w:color="6E6E6E"/>
            </w:tcBorders>
          </w:tcPr>
          <w:p w14:paraId="6D9F2BDD" w14:textId="77777777" w:rsidR="00245554" w:rsidRDefault="00135932">
            <w:pPr>
              <w:pStyle w:val="ProductList-TableBody"/>
            </w:pPr>
            <w:r>
              <w:t>Power BI Premium P3</w:t>
            </w:r>
            <w:r>
              <w:fldChar w:fldCharType="begin"/>
            </w:r>
            <w:r>
              <w:instrText xml:space="preserve"> XE "Power BI Premium P3"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0E62A37E"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26DA0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2876D2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072472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209DE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D566EA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7DECEE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B491F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F4FA777" w14:textId="77777777" w:rsidR="00245554" w:rsidRDefault="00135932">
            <w:pPr>
              <w:pStyle w:val="ProductList-TableBody"/>
              <w:jc w:val="center"/>
            </w:pPr>
            <w:r>
              <w:t xml:space="preserve"> </w:t>
            </w:r>
          </w:p>
        </w:tc>
      </w:tr>
      <w:tr w:rsidR="00245554" w14:paraId="38DED0D5" w14:textId="77777777">
        <w:tc>
          <w:tcPr>
            <w:tcW w:w="4660" w:type="dxa"/>
            <w:tcBorders>
              <w:top w:val="dashed" w:sz="4" w:space="0" w:color="B2B2B2"/>
              <w:left w:val="none" w:sz="4" w:space="0" w:color="6E6E6E"/>
              <w:bottom w:val="dashed" w:sz="4" w:space="0" w:color="B2B2B2"/>
              <w:right w:val="none" w:sz="4" w:space="0" w:color="6E6E6E"/>
            </w:tcBorders>
          </w:tcPr>
          <w:p w14:paraId="6B9D68E8" w14:textId="77777777" w:rsidR="00245554" w:rsidRDefault="00135932">
            <w:pPr>
              <w:pStyle w:val="ProductList-TableBody"/>
            </w:pPr>
            <w:r>
              <w:t>Power BI Premium P4</w:t>
            </w:r>
            <w:r>
              <w:fldChar w:fldCharType="begin"/>
            </w:r>
            <w:r>
              <w:instrText xml:space="preserve"> XE "Power BI Premium P4"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10CE6A0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C5FE4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BB9006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5126A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443665"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2E7B23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AC7C4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28DEF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3FF013A" w14:textId="77777777" w:rsidR="00245554" w:rsidRDefault="00135932">
            <w:pPr>
              <w:pStyle w:val="ProductList-TableBody"/>
              <w:jc w:val="center"/>
            </w:pPr>
            <w:r>
              <w:t xml:space="preserve"> </w:t>
            </w:r>
          </w:p>
        </w:tc>
      </w:tr>
      <w:tr w:rsidR="00245554" w14:paraId="2FD93D62" w14:textId="77777777">
        <w:tc>
          <w:tcPr>
            <w:tcW w:w="4660" w:type="dxa"/>
            <w:tcBorders>
              <w:top w:val="dashed" w:sz="4" w:space="0" w:color="B2B2B2"/>
              <w:left w:val="none" w:sz="4" w:space="0" w:color="6E6E6E"/>
              <w:bottom w:val="dashed" w:sz="4" w:space="0" w:color="B2B2B2"/>
              <w:right w:val="none" w:sz="4" w:space="0" w:color="6E6E6E"/>
            </w:tcBorders>
          </w:tcPr>
          <w:p w14:paraId="56FE4F26" w14:textId="77777777" w:rsidR="00245554" w:rsidRDefault="00135932">
            <w:pPr>
              <w:pStyle w:val="ProductList-TableBody"/>
            </w:pPr>
            <w:r>
              <w:t>Power BI Premium P5</w:t>
            </w:r>
            <w:r>
              <w:fldChar w:fldCharType="begin"/>
            </w:r>
            <w:r>
              <w:instrText xml:space="preserve"> XE "Power BI Premium P5"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752F417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F04CB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DBB454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5D448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1ACE6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6E0E3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23BC3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F8E704"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DC37E83" w14:textId="77777777" w:rsidR="00245554" w:rsidRDefault="00135932">
            <w:pPr>
              <w:pStyle w:val="ProductList-TableBody"/>
              <w:jc w:val="center"/>
            </w:pPr>
            <w:r>
              <w:t xml:space="preserve"> </w:t>
            </w:r>
          </w:p>
        </w:tc>
      </w:tr>
      <w:tr w:rsidR="00245554" w14:paraId="40CBC2C0" w14:textId="77777777">
        <w:tc>
          <w:tcPr>
            <w:tcW w:w="4660" w:type="dxa"/>
            <w:tcBorders>
              <w:top w:val="dashed" w:sz="4" w:space="0" w:color="B2B2B2"/>
              <w:left w:val="none" w:sz="4" w:space="0" w:color="6E6E6E"/>
              <w:bottom w:val="dashed" w:sz="4" w:space="0" w:color="B2B2B2"/>
              <w:right w:val="none" w:sz="4" w:space="0" w:color="6E6E6E"/>
            </w:tcBorders>
          </w:tcPr>
          <w:p w14:paraId="3C14B19E" w14:textId="77777777" w:rsidR="00245554" w:rsidRDefault="00135932">
            <w:pPr>
              <w:pStyle w:val="ProductList-TableBody"/>
            </w:pPr>
            <w:r>
              <w:t>Power BI Premium Promo</w:t>
            </w:r>
            <w:r>
              <w:fldChar w:fldCharType="begin"/>
            </w:r>
            <w:r>
              <w:instrText xml:space="preserve"> XE "Power BI Premium Promo"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00EECC2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1A87C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8D88D9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BC3E5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B10FD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9BA4CD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23308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0A2D2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173C14F" w14:textId="77777777" w:rsidR="00245554" w:rsidRDefault="00135932">
            <w:pPr>
              <w:pStyle w:val="ProductList-TableBody"/>
              <w:jc w:val="center"/>
            </w:pPr>
            <w:r>
              <w:t xml:space="preserve"> </w:t>
            </w:r>
          </w:p>
        </w:tc>
      </w:tr>
      <w:tr w:rsidR="00245554" w14:paraId="69AA689B" w14:textId="77777777">
        <w:tc>
          <w:tcPr>
            <w:tcW w:w="4660" w:type="dxa"/>
            <w:tcBorders>
              <w:top w:val="dashed" w:sz="4" w:space="0" w:color="B2B2B2"/>
              <w:left w:val="none" w:sz="4" w:space="0" w:color="6E6E6E"/>
              <w:bottom w:val="dashed" w:sz="4" w:space="0" w:color="BFBFBF"/>
              <w:right w:val="none" w:sz="4" w:space="0" w:color="6E6E6E"/>
            </w:tcBorders>
          </w:tcPr>
          <w:p w14:paraId="63FB0B6D" w14:textId="77777777" w:rsidR="00245554" w:rsidRDefault="00135932">
            <w:pPr>
              <w:pStyle w:val="ProductList-TableBody"/>
            </w:pPr>
            <w:r>
              <w:rPr>
                <w:color w:val="000000"/>
              </w:rPr>
              <w:t>Power BI Pro</w:t>
            </w:r>
            <w:r>
              <w:fldChar w:fldCharType="begin"/>
            </w:r>
            <w:r>
              <w:instrText xml:space="preserve"> XE "Power BI Pro" </w:instrText>
            </w:r>
            <w:r>
              <w:fldChar w:fldCharType="end"/>
            </w:r>
          </w:p>
        </w:tc>
        <w:tc>
          <w:tcPr>
            <w:tcW w:w="740" w:type="dxa"/>
            <w:tcBorders>
              <w:top w:val="dashed" w:sz="4" w:space="0" w:color="B2B2B2"/>
              <w:left w:val="none" w:sz="4" w:space="0" w:color="6E6E6E"/>
              <w:bottom w:val="dashed" w:sz="4" w:space="0" w:color="BFBFBF"/>
              <w:right w:val="single" w:sz="6" w:space="0" w:color="FFFFFF"/>
            </w:tcBorders>
          </w:tcPr>
          <w:p w14:paraId="30F23FF9"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88CF219"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2307D3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940F33D" w14:textId="77777777" w:rsidR="00245554" w:rsidRDefault="00135932">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BC0247C"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445AC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5C355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E769C9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762858F" w14:textId="77777777" w:rsidR="00245554" w:rsidRDefault="00135932">
            <w:pPr>
              <w:pStyle w:val="ProductList-TableBody"/>
              <w:jc w:val="center"/>
            </w:pPr>
            <w:r>
              <w:t xml:space="preserve"> </w:t>
            </w:r>
          </w:p>
        </w:tc>
      </w:tr>
      <w:tr w:rsidR="00245554" w14:paraId="3CDD478B" w14:textId="77777777">
        <w:tc>
          <w:tcPr>
            <w:tcW w:w="4660" w:type="dxa"/>
            <w:tcBorders>
              <w:top w:val="dashed" w:sz="4" w:space="0" w:color="BFBFBF"/>
              <w:left w:val="none" w:sz="4" w:space="0" w:color="6E6E6E"/>
              <w:bottom w:val="none" w:sz="4" w:space="0" w:color="BFBFBF"/>
              <w:right w:val="none" w:sz="4" w:space="0" w:color="6E6E6E"/>
            </w:tcBorders>
          </w:tcPr>
          <w:p w14:paraId="497C0236" w14:textId="77777777" w:rsidR="00245554" w:rsidRDefault="00135932">
            <w:pPr>
              <w:pStyle w:val="ProductList-TableBody"/>
            </w:pPr>
            <w:r>
              <w:rPr>
                <w:color w:val="000000"/>
              </w:rPr>
              <w:t>Power BI Pro A</w:t>
            </w:r>
            <w:r>
              <w:fldChar w:fldCharType="begin"/>
            </w:r>
            <w:r>
              <w:instrText xml:space="preserve"> XE "Power BI Pro A"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356DADC8"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BB0952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0575F5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2F1B32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7370A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0B5B66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241B7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23E499F"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A9B24BD" w14:textId="77777777" w:rsidR="00245554" w:rsidRDefault="00135932">
            <w:pPr>
              <w:pStyle w:val="ProductList-TableBody"/>
              <w:jc w:val="center"/>
            </w:pPr>
            <w:r>
              <w:t xml:space="preserve"> </w:t>
            </w:r>
          </w:p>
        </w:tc>
      </w:tr>
    </w:tbl>
    <w:p w14:paraId="100E7405" w14:textId="77777777" w:rsidR="00245554" w:rsidRDefault="00135932">
      <w:pPr>
        <w:pStyle w:val="ProductList-Offering1SubSection"/>
        <w:outlineLvl w:val="3"/>
      </w:pPr>
      <w:bookmarkStart w:id="303" w:name="_Sec785"/>
      <w:r>
        <w:t>2. Product Conditions</w:t>
      </w:r>
      <w:bookmarkEnd w:id="303"/>
    </w:p>
    <w:tbl>
      <w:tblPr>
        <w:tblStyle w:val="PURTable"/>
        <w:tblW w:w="0" w:type="dxa"/>
        <w:tblLook w:val="04A0" w:firstRow="1" w:lastRow="0" w:firstColumn="1" w:lastColumn="0" w:noHBand="0" w:noVBand="1"/>
      </w:tblPr>
      <w:tblGrid>
        <w:gridCol w:w="3589"/>
        <w:gridCol w:w="3603"/>
        <w:gridCol w:w="3598"/>
      </w:tblGrid>
      <w:tr w:rsidR="00245554" w14:paraId="1E1B3CB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5859319"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7">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4068F129"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14F88BE3"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Flow, PowerApps, Stream</w:t>
            </w:r>
          </w:p>
        </w:tc>
      </w:tr>
      <w:tr w:rsidR="00245554" w14:paraId="14A7E7F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F4E344"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EBF76AD"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38B5EC" w14:textId="77777777" w:rsidR="00245554" w:rsidRDefault="00135932">
            <w:pPr>
              <w:pStyle w:val="ProductList-TableBody"/>
            </w:pPr>
            <w:r>
              <w:rPr>
                <w:color w:val="404040"/>
              </w:rPr>
              <w:t>Promotions: N/A</w:t>
            </w:r>
          </w:p>
        </w:tc>
      </w:tr>
      <w:tr w:rsidR="00245554" w14:paraId="76DE9FCA" w14:textId="77777777">
        <w:tc>
          <w:tcPr>
            <w:tcW w:w="4040" w:type="dxa"/>
            <w:tcBorders>
              <w:top w:val="single" w:sz="4" w:space="0" w:color="000000"/>
              <w:left w:val="single" w:sz="4" w:space="0" w:color="000000"/>
              <w:bottom w:val="single" w:sz="4" w:space="0" w:color="000000"/>
              <w:right w:val="single" w:sz="4" w:space="0" w:color="000000"/>
            </w:tcBorders>
          </w:tcPr>
          <w:p w14:paraId="0879CDCA"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Power BI Pro</w:t>
            </w:r>
          </w:p>
        </w:tc>
        <w:tc>
          <w:tcPr>
            <w:tcW w:w="4040" w:type="dxa"/>
            <w:tcBorders>
              <w:top w:val="single" w:sz="4" w:space="0" w:color="000000"/>
              <w:left w:val="single" w:sz="4" w:space="0" w:color="000000"/>
              <w:bottom w:val="single" w:sz="4" w:space="0" w:color="000000"/>
              <w:right w:val="single" w:sz="4" w:space="0" w:color="000000"/>
            </w:tcBorders>
          </w:tcPr>
          <w:p w14:paraId="43D86B91"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60A36175"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3CF5D9C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A503DD"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36921C50"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Flow, PowerApps, Stream</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E54F98A" w14:textId="77777777" w:rsidR="00245554" w:rsidRDefault="00135932">
            <w:pPr>
              <w:pStyle w:val="ProductList-TableBody"/>
            </w:pPr>
            <w:r>
              <w:t xml:space="preserve"> </w:t>
            </w:r>
          </w:p>
        </w:tc>
      </w:tr>
    </w:tbl>
    <w:p w14:paraId="3EAFAAEA" w14:textId="77777777" w:rsidR="00245554" w:rsidRDefault="00135932">
      <w:pPr>
        <w:pStyle w:val="ProductList-Body"/>
      </w:pPr>
      <w:r>
        <w:t xml:space="preserve"> </w:t>
      </w:r>
    </w:p>
    <w:p w14:paraId="743C98C3" w14:textId="77777777" w:rsidR="00245554" w:rsidRDefault="00135932">
      <w:pPr>
        <w:pStyle w:val="ProductList-ClauseHeading"/>
        <w:outlineLvl w:val="4"/>
      </w:pPr>
      <w:r>
        <w:t>2.1 Power BI Report Server – Running Instances</w:t>
      </w:r>
    </w:p>
    <w:p w14:paraId="53BD752A" w14:textId="77777777" w:rsidR="00245554" w:rsidRDefault="00135932">
      <w:pPr>
        <w:pStyle w:val="ProductList-Body"/>
      </w:pPr>
      <w:r>
        <w:t xml:space="preserve">For each Microsoft Power BI Premium P subscription license, 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the Power BI Report Server software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Server dedicated to Customer’s user or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shared servers on Microsoft Azure Services only. Customer may run the Power BI Report Server software in a Physical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with up to the number of cores included under its Power BI Premium P plan.  If any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w:t>
      </w:r>
      <w:r>
        <w:fldChar w:fldCharType="end"/>
      </w:r>
      <w:r>
        <w:t xml:space="preserve"> is at any time mapped to more than one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Customer needs an additional subscription license for each additional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mapped to that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w:t>
      </w:r>
      <w:r>
        <w:fldChar w:fldCharType="end"/>
      </w:r>
      <w:r>
        <w:t xml:space="preserve">.  </w:t>
      </w:r>
    </w:p>
    <w:p w14:paraId="26449DB5" w14:textId="77777777" w:rsidR="00245554" w:rsidRDefault="00135932">
      <w:pPr>
        <w:pStyle w:val="ProductList-Body"/>
      </w:pPr>
      <w:r>
        <w:t xml:space="preserve"> </w:t>
      </w:r>
    </w:p>
    <w:p w14:paraId="3162ED3D" w14:textId="77777777" w:rsidR="00245554" w:rsidRDefault="00135932">
      <w:pPr>
        <w:pStyle w:val="ProductList-ClauseHeading"/>
        <w:outlineLvl w:val="4"/>
      </w:pPr>
      <w:r>
        <w:t>2.2 Power BI Report Server – Sharing Content</w:t>
      </w:r>
    </w:p>
    <w:p w14:paraId="3B3417C0" w14:textId="77777777" w:rsidR="00245554" w:rsidRDefault="00135932">
      <w:pPr>
        <w:pStyle w:val="ProductList-Body"/>
      </w:pPr>
      <w:r>
        <w:t xml:space="preserve">A Power BI Pro User SL is required to publish shared Power BI reports using the Power BI Report Server.  </w:t>
      </w:r>
    </w:p>
    <w:p w14:paraId="587FEB61" w14:textId="77777777" w:rsidR="00245554" w:rsidRDefault="00135932">
      <w:pPr>
        <w:pStyle w:val="ProductList-Body"/>
      </w:pPr>
      <w:r>
        <w:t xml:space="preserve"> </w:t>
      </w:r>
    </w:p>
    <w:p w14:paraId="3E75BEC8" w14:textId="77777777" w:rsidR="00245554" w:rsidRDefault="00135932">
      <w:pPr>
        <w:pStyle w:val="ProductList-ClauseHeading"/>
        <w:outlineLvl w:val="4"/>
      </w:pPr>
      <w:r>
        <w:t>2.3 SQL Server Technology</w:t>
      </w:r>
    </w:p>
    <w:p w14:paraId="4624D0A1" w14:textId="77777777" w:rsidR="00245554" w:rsidRDefault="00135932">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(SQL Server Standard) included in Power BI Report Server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Power BI Report Server and any other product that includes SQL Server database software.  </w:t>
      </w:r>
    </w:p>
    <w:p w14:paraId="0D647F64"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0868C8C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377DD11"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36EBD1A3" w14:textId="77777777" w:rsidR="00245554" w:rsidRDefault="00245554">
      <w:pPr>
        <w:pStyle w:val="ProductList-Body"/>
      </w:pPr>
    </w:p>
    <w:p w14:paraId="0FD63568" w14:textId="77777777" w:rsidR="00245554" w:rsidRDefault="00135932">
      <w:pPr>
        <w:pStyle w:val="ProductList-Offering2HeadingNoBorder"/>
        <w:outlineLvl w:val="2"/>
      </w:pPr>
      <w:bookmarkStart w:id="304" w:name="_Sec1209"/>
      <w:r>
        <w:t>Microsoft Kaizala Pro</w:t>
      </w:r>
      <w:bookmarkEnd w:id="304"/>
      <w:r>
        <w:fldChar w:fldCharType="begin"/>
      </w:r>
      <w:r>
        <w:instrText xml:space="preserve"> TC "</w:instrText>
      </w:r>
      <w:bookmarkStart w:id="305" w:name="_Toc527129572"/>
      <w:r>
        <w:instrText>Microsoft Kaizala Pro</w:instrText>
      </w:r>
      <w:bookmarkEnd w:id="305"/>
      <w:r>
        <w:instrText>" \l 3</w:instrText>
      </w:r>
      <w:r>
        <w:fldChar w:fldCharType="end"/>
      </w:r>
    </w:p>
    <w:p w14:paraId="27CB8C6F" w14:textId="77777777" w:rsidR="00245554" w:rsidRDefault="00135932">
      <w:pPr>
        <w:pStyle w:val="ProductList-Offering1SubSection"/>
        <w:outlineLvl w:val="3"/>
      </w:pPr>
      <w:bookmarkStart w:id="306" w:name="_Sec1210"/>
      <w:r>
        <w:t>1. Program Availability</w:t>
      </w:r>
      <w:bookmarkEnd w:id="306"/>
    </w:p>
    <w:tbl>
      <w:tblPr>
        <w:tblStyle w:val="PURTable"/>
        <w:tblW w:w="0" w:type="dxa"/>
        <w:tblLook w:val="04A0" w:firstRow="1" w:lastRow="0" w:firstColumn="1" w:lastColumn="0" w:noHBand="0" w:noVBand="1"/>
      </w:tblPr>
      <w:tblGrid>
        <w:gridCol w:w="4039"/>
        <w:gridCol w:w="808"/>
        <w:gridCol w:w="682"/>
        <w:gridCol w:w="801"/>
        <w:gridCol w:w="709"/>
        <w:gridCol w:w="727"/>
        <w:gridCol w:w="825"/>
        <w:gridCol w:w="701"/>
        <w:gridCol w:w="696"/>
        <w:gridCol w:w="796"/>
      </w:tblGrid>
      <w:tr w:rsidR="00245554" w14:paraId="15822219" w14:textId="77777777">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14:paraId="46D733E6" w14:textId="77777777" w:rsidR="00245554" w:rsidRDefault="00135932">
            <w:pPr>
              <w:pStyle w:val="ProductList-TableBody"/>
            </w:pPr>
            <w:r>
              <w:rPr>
                <w:color w:val="FFFFFF"/>
              </w:rPr>
              <w:t>Online Services</w:t>
            </w:r>
          </w:p>
        </w:tc>
        <w:tc>
          <w:tcPr>
            <w:tcW w:w="860" w:type="dxa"/>
            <w:tcBorders>
              <w:left w:val="single" w:sz="6" w:space="0" w:color="FFFFFF"/>
              <w:bottom w:val="single" w:sz="6" w:space="0" w:color="FFFFFF"/>
              <w:right w:val="single" w:sz="6" w:space="0" w:color="FFFFFF"/>
            </w:tcBorders>
            <w:shd w:val="clear" w:color="auto" w:fill="00188F"/>
          </w:tcPr>
          <w:p w14:paraId="48EED386"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D3594C6"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B992248"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CC50065"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CACED2B"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1137998"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32C7013"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AD430B0"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95CBB17"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30D1CE4B" w14:textId="77777777">
        <w:tc>
          <w:tcPr>
            <w:tcW w:w="4520" w:type="dxa"/>
            <w:tcBorders>
              <w:top w:val="none" w:sz="4" w:space="0" w:color="BFBFBF"/>
              <w:left w:val="none" w:sz="4" w:space="0" w:color="000000"/>
              <w:bottom w:val="none" w:sz="4" w:space="0" w:color="7F7F7F"/>
              <w:right w:val="none" w:sz="4" w:space="0" w:color="000000"/>
            </w:tcBorders>
          </w:tcPr>
          <w:p w14:paraId="3C62CA29" w14:textId="77777777" w:rsidR="00245554" w:rsidRDefault="00135932">
            <w:pPr>
              <w:pStyle w:val="ProductList-TableBody"/>
            </w:pPr>
            <w:r>
              <w:t>Microsoft Kaizala Pro</w:t>
            </w:r>
            <w:r>
              <w:fldChar w:fldCharType="begin"/>
            </w:r>
            <w:r>
              <w:instrText xml:space="preserve"> XE "Microsoft Kaizala Pro" </w:instrText>
            </w:r>
            <w:r>
              <w:fldChar w:fldCharType="end"/>
            </w:r>
            <w:r>
              <w:t xml:space="preserve"> (User SL)</w:t>
            </w:r>
          </w:p>
        </w:tc>
        <w:tc>
          <w:tcPr>
            <w:tcW w:w="860" w:type="dxa"/>
            <w:tcBorders>
              <w:top w:val="single" w:sz="6" w:space="0" w:color="FFFFFF"/>
              <w:left w:val="none" w:sz="4" w:space="0" w:color="000000"/>
              <w:bottom w:val="none" w:sz="4" w:space="0" w:color="7F7F7F"/>
              <w:right w:val="single" w:sz="6" w:space="0" w:color="FFFFFF"/>
            </w:tcBorders>
          </w:tcPr>
          <w:p w14:paraId="34F25FC3"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507FA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83DEBE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8FECA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75FC6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F602D45"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B5789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E058D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4BC8F49" w14:textId="77777777" w:rsidR="00245554" w:rsidRDefault="00135932">
            <w:pPr>
              <w:pStyle w:val="ProductList-TableBody"/>
              <w:jc w:val="center"/>
            </w:pPr>
            <w:r>
              <w:t xml:space="preserve"> </w:t>
            </w:r>
          </w:p>
        </w:tc>
      </w:tr>
    </w:tbl>
    <w:p w14:paraId="7BE3E6DD" w14:textId="77777777" w:rsidR="00245554" w:rsidRDefault="00135932">
      <w:pPr>
        <w:pStyle w:val="ProductList-Offering1SubSection"/>
        <w:outlineLvl w:val="3"/>
      </w:pPr>
      <w:bookmarkStart w:id="307" w:name="_Sec1211"/>
      <w:r>
        <w:t>2. Product Conditions</w:t>
      </w:r>
      <w:bookmarkEnd w:id="307"/>
    </w:p>
    <w:tbl>
      <w:tblPr>
        <w:tblStyle w:val="PURTable"/>
        <w:tblW w:w="0" w:type="dxa"/>
        <w:tblLook w:val="04A0" w:firstRow="1" w:lastRow="0" w:firstColumn="1" w:lastColumn="0" w:noHBand="0" w:noVBand="1"/>
      </w:tblPr>
      <w:tblGrid>
        <w:gridCol w:w="3589"/>
        <w:gridCol w:w="3603"/>
        <w:gridCol w:w="3598"/>
      </w:tblGrid>
      <w:tr w:rsidR="00245554" w14:paraId="7FB02DD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11CA165"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8">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72689C4B"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240EC26" w14:textId="77777777" w:rsidR="00245554" w:rsidRDefault="00135932">
            <w:pPr>
              <w:pStyle w:val="ProductList-TableBody"/>
            </w:pPr>
            <w:r>
              <w:rPr>
                <w:color w:val="404040"/>
              </w:rPr>
              <w:t>Extended Term Eligible: N/A</w:t>
            </w:r>
          </w:p>
        </w:tc>
      </w:tr>
      <w:tr w:rsidR="00245554" w14:paraId="7F9D9C4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DC831A"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A9E5430"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1083CF" w14:textId="77777777" w:rsidR="00245554" w:rsidRDefault="00135932">
            <w:pPr>
              <w:pStyle w:val="ProductList-TableBody"/>
            </w:pPr>
            <w:r>
              <w:rPr>
                <w:color w:val="404040"/>
              </w:rPr>
              <w:t>Promotions: N/A</w:t>
            </w:r>
          </w:p>
        </w:tc>
      </w:tr>
      <w:tr w:rsidR="00245554" w14:paraId="150CC10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C802D59"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3C5890F7"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2CBE2135"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54363D9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556DE8D"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14:paraId="10A47E00"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11827103" w14:textId="77777777" w:rsidR="00245554" w:rsidRDefault="00135932">
            <w:pPr>
              <w:pStyle w:val="ProductList-TableBody"/>
            </w:pPr>
            <w:r>
              <w:t xml:space="preserve"> </w:t>
            </w:r>
          </w:p>
        </w:tc>
      </w:tr>
    </w:tbl>
    <w:p w14:paraId="3FE64205" w14:textId="77777777" w:rsidR="00245554" w:rsidRDefault="00135932">
      <w:pPr>
        <w:pStyle w:val="ProductList-Body"/>
      </w:pPr>
      <w:r>
        <w:t xml:space="preserve"> </w:t>
      </w:r>
    </w:p>
    <w:p w14:paraId="7F7F8411" w14:textId="77777777" w:rsidR="00245554" w:rsidRDefault="00135932">
      <w:pPr>
        <w:pStyle w:val="ProductList-ClauseHeading"/>
        <w:outlineLvl w:val="4"/>
      </w:pPr>
      <w:r>
        <w:lastRenderedPageBreak/>
        <w:t>2.1 Geographic Availability</w:t>
      </w:r>
    </w:p>
    <w:p w14:paraId="59FA809A" w14:textId="77777777" w:rsidR="00245554" w:rsidRDefault="00135932">
      <w:pPr>
        <w:pStyle w:val="ProductList-Body"/>
      </w:pPr>
      <w:r>
        <w:t>Kaizala is only available in in Argentina, Bangladesh, Brazil, Cambodia, Chile, Colombia, Egypt, Ethiopia, India, Indonesia, Israel, Jordan, Kenya, Lebanon, Malaysia, Mexico, Morocco, Nigeria, the Philippines, Rwanda, Saudi Arabia, Singapore, South Africa, Tanzania, Thailand, Turkey, Uganda, and Vietnam.</w:t>
      </w:r>
    </w:p>
    <w:p w14:paraId="7A247AAB"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0EC24A0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482F372"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E9F0B24" w14:textId="77777777" w:rsidR="00245554" w:rsidRDefault="00245554">
      <w:pPr>
        <w:pStyle w:val="ProductList-Body"/>
      </w:pPr>
    </w:p>
    <w:p w14:paraId="467B560B" w14:textId="77777777" w:rsidR="00245554" w:rsidRDefault="00135932">
      <w:pPr>
        <w:pStyle w:val="ProductList-Offering2HeadingNoBorder"/>
        <w:outlineLvl w:val="2"/>
      </w:pPr>
      <w:bookmarkStart w:id="308" w:name="_Sec1206"/>
      <w:r>
        <w:t>Microsoft Cloud App Security</w:t>
      </w:r>
      <w:bookmarkEnd w:id="308"/>
      <w:r>
        <w:fldChar w:fldCharType="begin"/>
      </w:r>
      <w:r>
        <w:instrText xml:space="preserve"> TC "</w:instrText>
      </w:r>
      <w:bookmarkStart w:id="309" w:name="_Toc527129573"/>
      <w:r>
        <w:instrText>Microsoft Cloud App Security</w:instrText>
      </w:r>
      <w:bookmarkEnd w:id="309"/>
      <w:r>
        <w:instrText>" \l 3</w:instrText>
      </w:r>
      <w:r>
        <w:fldChar w:fldCharType="end"/>
      </w:r>
    </w:p>
    <w:p w14:paraId="04A0C867" w14:textId="77777777" w:rsidR="00245554" w:rsidRDefault="00135932">
      <w:pPr>
        <w:pStyle w:val="ProductList-Offering1SubSection"/>
        <w:outlineLvl w:val="3"/>
      </w:pPr>
      <w:bookmarkStart w:id="310" w:name="_Sec1207"/>
      <w:r>
        <w:t>1. Program Availability</w:t>
      </w:r>
      <w:bookmarkEnd w:id="310"/>
    </w:p>
    <w:tbl>
      <w:tblPr>
        <w:tblStyle w:val="PURTable"/>
        <w:tblW w:w="0" w:type="dxa"/>
        <w:tblLook w:val="04A0" w:firstRow="1" w:lastRow="0" w:firstColumn="1" w:lastColumn="0" w:noHBand="0" w:noVBand="1"/>
      </w:tblPr>
      <w:tblGrid>
        <w:gridCol w:w="4033"/>
        <w:gridCol w:w="808"/>
        <w:gridCol w:w="691"/>
        <w:gridCol w:w="801"/>
        <w:gridCol w:w="709"/>
        <w:gridCol w:w="726"/>
        <w:gridCol w:w="825"/>
        <w:gridCol w:w="700"/>
        <w:gridCol w:w="696"/>
        <w:gridCol w:w="795"/>
      </w:tblGrid>
      <w:tr w:rsidR="00245554" w14:paraId="44CBE94A" w14:textId="77777777">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14:paraId="2734DA2E" w14:textId="77777777" w:rsidR="00245554" w:rsidRDefault="00135932">
            <w:pPr>
              <w:pStyle w:val="ProductList-TableBody"/>
            </w:pPr>
            <w:r>
              <w:rPr>
                <w:color w:val="FFFFFF"/>
              </w:rPr>
              <w:t>Online Services</w:t>
            </w:r>
          </w:p>
        </w:tc>
        <w:tc>
          <w:tcPr>
            <w:tcW w:w="860" w:type="dxa"/>
            <w:tcBorders>
              <w:left w:val="single" w:sz="6" w:space="0" w:color="FFFFFF"/>
              <w:bottom w:val="single" w:sz="6" w:space="0" w:color="FFFFFF"/>
              <w:right w:val="single" w:sz="6" w:space="0" w:color="FFFFFF"/>
            </w:tcBorders>
            <w:shd w:val="clear" w:color="auto" w:fill="00188F"/>
          </w:tcPr>
          <w:p w14:paraId="31A2EA7B"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20A4D5E"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047036F"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F5BB5ED"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C5F4800"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E59E810"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A289344"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1A66F4B"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908770D"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698B06BA" w14:textId="77777777">
        <w:tc>
          <w:tcPr>
            <w:tcW w:w="4520" w:type="dxa"/>
            <w:tcBorders>
              <w:top w:val="none" w:sz="4" w:space="0" w:color="BFBFBF"/>
              <w:left w:val="none" w:sz="4" w:space="0" w:color="000000"/>
              <w:bottom w:val="dashed" w:sz="4" w:space="0" w:color="7F7F7F"/>
              <w:right w:val="none" w:sz="4" w:space="0" w:color="000000"/>
            </w:tcBorders>
          </w:tcPr>
          <w:p w14:paraId="5DC1A53B" w14:textId="77777777" w:rsidR="00245554" w:rsidRDefault="00135932">
            <w:pPr>
              <w:pStyle w:val="ProductList-TableBody"/>
            </w:pPr>
            <w:r>
              <w:t>Microsoft Cloud App Security</w:t>
            </w:r>
            <w:r>
              <w:fldChar w:fldCharType="begin"/>
            </w:r>
            <w:r>
              <w:instrText xml:space="preserve"> XE "Microsoft Cloud App Security" </w:instrText>
            </w:r>
            <w:r>
              <w:fldChar w:fldCharType="end"/>
            </w:r>
            <w:r>
              <w:t xml:space="preserve"> (User SL)</w:t>
            </w:r>
          </w:p>
        </w:tc>
        <w:tc>
          <w:tcPr>
            <w:tcW w:w="860" w:type="dxa"/>
            <w:tcBorders>
              <w:top w:val="single" w:sz="6" w:space="0" w:color="FFFFFF"/>
              <w:left w:val="none" w:sz="4" w:space="0" w:color="000000"/>
              <w:bottom w:val="dashed" w:sz="4" w:space="0" w:color="7F7F7F"/>
              <w:right w:val="single" w:sz="6" w:space="0" w:color="FFFFFF"/>
            </w:tcBorders>
          </w:tcPr>
          <w:p w14:paraId="68ECB11B"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534F7E"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61D8A3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4B1F1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AF586E9"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845574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325FA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28CD5E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FF79E91" w14:textId="77777777" w:rsidR="00245554" w:rsidRDefault="00135932">
            <w:pPr>
              <w:pStyle w:val="ProductList-TableBody"/>
              <w:jc w:val="center"/>
            </w:pPr>
            <w:r>
              <w:t xml:space="preserve"> </w:t>
            </w:r>
          </w:p>
        </w:tc>
      </w:tr>
    </w:tbl>
    <w:p w14:paraId="158DF68C" w14:textId="77777777" w:rsidR="00245554" w:rsidRDefault="00135932">
      <w:pPr>
        <w:pStyle w:val="ProductList-Body"/>
      </w:pPr>
      <w:r>
        <w:t xml:space="preserve"> </w:t>
      </w:r>
    </w:p>
    <w:p w14:paraId="02381EB2" w14:textId="77777777" w:rsidR="00245554" w:rsidRDefault="00135932">
      <w:pPr>
        <w:pStyle w:val="ProductList-Offering1SubSection"/>
        <w:outlineLvl w:val="3"/>
      </w:pPr>
      <w:bookmarkStart w:id="311" w:name="_Sec1208"/>
      <w:r>
        <w:t>2. Product Conditions</w:t>
      </w:r>
      <w:bookmarkEnd w:id="311"/>
    </w:p>
    <w:tbl>
      <w:tblPr>
        <w:tblStyle w:val="PURTable"/>
        <w:tblW w:w="0" w:type="dxa"/>
        <w:tblLook w:val="04A0" w:firstRow="1" w:lastRow="0" w:firstColumn="1" w:lastColumn="0" w:noHBand="0" w:noVBand="1"/>
      </w:tblPr>
      <w:tblGrid>
        <w:gridCol w:w="3589"/>
        <w:gridCol w:w="3603"/>
        <w:gridCol w:w="3598"/>
      </w:tblGrid>
      <w:tr w:rsidR="00245554" w14:paraId="1E2D909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DFE513B"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9">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607F119C"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05D381F7"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75233F4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118D22"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6030BD"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3A7EE8" w14:textId="77777777" w:rsidR="00245554" w:rsidRDefault="00135932">
            <w:pPr>
              <w:pStyle w:val="ProductList-TableBody"/>
            </w:pPr>
            <w:r>
              <w:rPr>
                <w:color w:val="404040"/>
              </w:rPr>
              <w:t>Promotions: N/A</w:t>
            </w:r>
          </w:p>
        </w:tc>
      </w:tr>
      <w:tr w:rsidR="00245554" w14:paraId="1A506F3F"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43E8A8F" w14:textId="77777777" w:rsidR="00245554" w:rsidRDefault="00135932">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4E568A28"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8FF042F" w14:textId="77777777" w:rsidR="00245554" w:rsidRDefault="00135932">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45554" w14:paraId="292DBFB3"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1AC87425"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171C6205"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36E92499" w14:textId="77777777" w:rsidR="00245554" w:rsidRDefault="00135932">
            <w:pPr>
              <w:pStyle w:val="ProductList-TableBody"/>
            </w:pPr>
            <w:r>
              <w:t xml:space="preserve"> </w:t>
            </w:r>
          </w:p>
        </w:tc>
      </w:tr>
    </w:tbl>
    <w:p w14:paraId="5B1FFFC1"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1D36F9B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5A3851F"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61159F7D" w14:textId="77777777" w:rsidR="00245554" w:rsidRDefault="00245554">
      <w:pPr>
        <w:pStyle w:val="ProductList-Body"/>
      </w:pPr>
    </w:p>
    <w:p w14:paraId="1594745A" w14:textId="77777777" w:rsidR="00245554" w:rsidRDefault="00135932">
      <w:pPr>
        <w:pStyle w:val="ProductList-Offering2HeadingNoBorder"/>
        <w:outlineLvl w:val="2"/>
      </w:pPr>
      <w:bookmarkStart w:id="312" w:name="_Sec630"/>
      <w:r>
        <w:t>Microsoft Intune</w:t>
      </w:r>
      <w:bookmarkEnd w:id="312"/>
      <w:r>
        <w:fldChar w:fldCharType="begin"/>
      </w:r>
      <w:r>
        <w:instrText xml:space="preserve"> TC "</w:instrText>
      </w:r>
      <w:bookmarkStart w:id="313" w:name="_Toc527129574"/>
      <w:r>
        <w:instrText>Microsoft Intune</w:instrText>
      </w:r>
      <w:bookmarkEnd w:id="313"/>
      <w:r>
        <w:instrText>" \l 3</w:instrText>
      </w:r>
      <w:r>
        <w:fldChar w:fldCharType="end"/>
      </w:r>
    </w:p>
    <w:p w14:paraId="7B40506C" w14:textId="77777777" w:rsidR="00245554" w:rsidRDefault="00135932">
      <w:pPr>
        <w:pStyle w:val="ProductList-Offering1SubSection"/>
        <w:outlineLvl w:val="3"/>
      </w:pPr>
      <w:bookmarkStart w:id="314" w:name="_Sec714"/>
      <w:r>
        <w:t>1. Program Availability</w:t>
      </w:r>
      <w:bookmarkEnd w:id="314"/>
    </w:p>
    <w:tbl>
      <w:tblPr>
        <w:tblStyle w:val="PURTable"/>
        <w:tblW w:w="0" w:type="dxa"/>
        <w:tblLook w:val="04A0" w:firstRow="1" w:lastRow="0" w:firstColumn="1" w:lastColumn="0" w:noHBand="0" w:noVBand="1"/>
      </w:tblPr>
      <w:tblGrid>
        <w:gridCol w:w="4033"/>
        <w:gridCol w:w="808"/>
        <w:gridCol w:w="691"/>
        <w:gridCol w:w="801"/>
        <w:gridCol w:w="709"/>
        <w:gridCol w:w="726"/>
        <w:gridCol w:w="825"/>
        <w:gridCol w:w="700"/>
        <w:gridCol w:w="696"/>
        <w:gridCol w:w="795"/>
      </w:tblGrid>
      <w:tr w:rsidR="00245554" w14:paraId="147205A6" w14:textId="77777777">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14:paraId="6D5A341F" w14:textId="77777777" w:rsidR="00245554" w:rsidRDefault="00135932">
            <w:pPr>
              <w:pStyle w:val="ProductList-TableBody"/>
            </w:pPr>
            <w:r>
              <w:rPr>
                <w:color w:val="FFFFFF"/>
              </w:rPr>
              <w:t>Online Services</w:t>
            </w:r>
          </w:p>
        </w:tc>
        <w:tc>
          <w:tcPr>
            <w:tcW w:w="860" w:type="dxa"/>
            <w:tcBorders>
              <w:left w:val="single" w:sz="6" w:space="0" w:color="FFFFFF"/>
              <w:bottom w:val="single" w:sz="6" w:space="0" w:color="FFFFFF"/>
              <w:right w:val="single" w:sz="6" w:space="0" w:color="FFFFFF"/>
            </w:tcBorders>
            <w:shd w:val="clear" w:color="auto" w:fill="00188F"/>
          </w:tcPr>
          <w:p w14:paraId="388E70E3"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B8D9665"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1CF8A0B"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1EF8A4E"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D99C906"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FC1BA3A"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612351C"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38C5E8C"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B13DF81"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07DB32D8" w14:textId="77777777">
        <w:tc>
          <w:tcPr>
            <w:tcW w:w="4520" w:type="dxa"/>
            <w:tcBorders>
              <w:top w:val="none" w:sz="4" w:space="0" w:color="BFBFBF"/>
              <w:left w:val="none" w:sz="4" w:space="0" w:color="000000"/>
              <w:bottom w:val="dashed" w:sz="4" w:space="0" w:color="7F7F7F"/>
              <w:right w:val="none" w:sz="4" w:space="0" w:color="000000"/>
            </w:tcBorders>
          </w:tcPr>
          <w:p w14:paraId="754F641A" w14:textId="77777777" w:rsidR="00245554" w:rsidRDefault="00135932">
            <w:pPr>
              <w:pStyle w:val="ProductList-TableBody"/>
            </w:pPr>
            <w:r>
              <w:t>Microsoft Intune</w:t>
            </w:r>
            <w:r>
              <w:fldChar w:fldCharType="begin"/>
            </w:r>
            <w:r>
              <w:instrText xml:space="preserve"> XE "Microsoft Intune" </w:instrText>
            </w:r>
            <w:r>
              <w:fldChar w:fldCharType="end"/>
            </w:r>
            <w:r>
              <w:t xml:space="preserve"> (User SL)</w:t>
            </w:r>
          </w:p>
        </w:tc>
        <w:tc>
          <w:tcPr>
            <w:tcW w:w="860" w:type="dxa"/>
            <w:tcBorders>
              <w:top w:val="single" w:sz="6" w:space="0" w:color="FFFFFF"/>
              <w:left w:val="none" w:sz="4" w:space="0" w:color="000000"/>
              <w:bottom w:val="dashed" w:sz="4" w:space="0" w:color="7F7F7F"/>
              <w:right w:val="single" w:sz="6" w:space="0" w:color="FFFFFF"/>
            </w:tcBorders>
          </w:tcPr>
          <w:p w14:paraId="01C03F7F"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7509CF7"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AA2818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750FC8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8F590A8"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FBB31EE" w14:textId="77777777" w:rsidR="00245554" w:rsidRDefault="00135932">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775A71"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CD578D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48AB1FD" w14:textId="77777777" w:rsidR="00245554" w:rsidRDefault="00135932">
            <w:pPr>
              <w:pStyle w:val="ProductList-TableBody"/>
              <w:jc w:val="center"/>
            </w:pPr>
            <w:r>
              <w:t xml:space="preserve"> </w:t>
            </w:r>
          </w:p>
        </w:tc>
      </w:tr>
      <w:tr w:rsidR="00245554" w14:paraId="41A076CD" w14:textId="77777777">
        <w:tc>
          <w:tcPr>
            <w:tcW w:w="4520" w:type="dxa"/>
            <w:tcBorders>
              <w:top w:val="dashed" w:sz="4" w:space="0" w:color="7F7F7F"/>
              <w:left w:val="none" w:sz="4" w:space="0" w:color="6E6E6E"/>
              <w:bottom w:val="dashed" w:sz="4" w:space="0" w:color="7F7F7F"/>
              <w:right w:val="none" w:sz="4" w:space="0" w:color="6E6E6E"/>
            </w:tcBorders>
          </w:tcPr>
          <w:p w14:paraId="7F3A4CBA" w14:textId="77777777" w:rsidR="00245554" w:rsidRDefault="00135932">
            <w:pPr>
              <w:pStyle w:val="ProductList-TableBody"/>
            </w:pPr>
            <w:r>
              <w:t>Microsoft Intune Add-on</w:t>
            </w:r>
            <w:r>
              <w:fldChar w:fldCharType="begin"/>
            </w:r>
            <w:r>
              <w:instrText xml:space="preserve"> XE "Microsoft Intune Add-on" </w:instrText>
            </w:r>
            <w:r>
              <w:fldChar w:fldCharType="end"/>
            </w:r>
            <w:r>
              <w:t xml:space="preserve"> (User SL)</w:t>
            </w:r>
          </w:p>
        </w:tc>
        <w:tc>
          <w:tcPr>
            <w:tcW w:w="860" w:type="dxa"/>
            <w:tcBorders>
              <w:top w:val="dashed" w:sz="4" w:space="0" w:color="7F7F7F"/>
              <w:left w:val="none" w:sz="4" w:space="0" w:color="6E6E6E"/>
              <w:bottom w:val="dashed" w:sz="4" w:space="0" w:color="7F7F7F"/>
              <w:right w:val="single" w:sz="6" w:space="0" w:color="FFFFFF"/>
            </w:tcBorders>
          </w:tcPr>
          <w:p w14:paraId="7A9E679D"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F9EF8B"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67648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D89C39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920C188"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8AD6429"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EE8460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FD21DF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AD3FD12" w14:textId="77777777" w:rsidR="00245554" w:rsidRDefault="00135932">
            <w:pPr>
              <w:pStyle w:val="ProductList-TableBody"/>
              <w:jc w:val="center"/>
            </w:pPr>
            <w:r>
              <w:t xml:space="preserve"> </w:t>
            </w:r>
          </w:p>
        </w:tc>
      </w:tr>
      <w:tr w:rsidR="00245554" w14:paraId="50052310" w14:textId="77777777">
        <w:tc>
          <w:tcPr>
            <w:tcW w:w="4520" w:type="dxa"/>
            <w:tcBorders>
              <w:top w:val="dashed" w:sz="4" w:space="0" w:color="7F7F7F"/>
              <w:left w:val="none" w:sz="4" w:space="0" w:color="6E6E6E"/>
              <w:bottom w:val="dashed" w:sz="4" w:space="0" w:color="7F7F7F"/>
              <w:right w:val="none" w:sz="4" w:space="0" w:color="6E6E6E"/>
            </w:tcBorders>
          </w:tcPr>
          <w:p w14:paraId="43FA7974" w14:textId="77777777" w:rsidR="00245554" w:rsidRDefault="00135932">
            <w:pPr>
              <w:pStyle w:val="ProductList-TableBody"/>
            </w:pPr>
            <w:r>
              <w:t>Microsoft Intune for Devices</w:t>
            </w:r>
            <w:r>
              <w:fldChar w:fldCharType="begin"/>
            </w:r>
            <w:r>
              <w:instrText xml:space="preserve"> XE "Microsoft Intune for Devices" </w:instrText>
            </w:r>
            <w:r>
              <w:fldChar w:fldCharType="end"/>
            </w:r>
            <w:r>
              <w:t xml:space="preserve"> (Device SL)</w:t>
            </w:r>
          </w:p>
        </w:tc>
        <w:tc>
          <w:tcPr>
            <w:tcW w:w="860" w:type="dxa"/>
            <w:tcBorders>
              <w:top w:val="dashed" w:sz="4" w:space="0" w:color="7F7F7F"/>
              <w:left w:val="none" w:sz="4" w:space="0" w:color="6E6E6E"/>
              <w:bottom w:val="dashed" w:sz="4" w:space="0" w:color="7F7F7F"/>
              <w:right w:val="single" w:sz="6" w:space="0" w:color="FFFFFF"/>
            </w:tcBorders>
          </w:tcPr>
          <w:p w14:paraId="7B122EF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A0425A" w14:textId="77777777" w:rsidR="00245554" w:rsidRDefault="00135932">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1E25F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DA3B2E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C12FB8B" w14:textId="77777777" w:rsidR="00245554" w:rsidRDefault="00135932">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F48E31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3D53F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CAACFB"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35ADE0C" w14:textId="77777777" w:rsidR="00245554" w:rsidRDefault="00135932">
            <w:pPr>
              <w:pStyle w:val="ProductList-TableBody"/>
              <w:jc w:val="center"/>
            </w:pPr>
            <w:r>
              <w:t xml:space="preserve"> </w:t>
            </w:r>
          </w:p>
        </w:tc>
      </w:tr>
      <w:tr w:rsidR="00245554" w14:paraId="11807978" w14:textId="77777777">
        <w:tc>
          <w:tcPr>
            <w:tcW w:w="4520" w:type="dxa"/>
            <w:tcBorders>
              <w:top w:val="dashed" w:sz="4" w:space="0" w:color="7F7F7F"/>
              <w:left w:val="none" w:sz="4" w:space="0" w:color="6E6E6E"/>
              <w:bottom w:val="dashed" w:sz="4" w:space="0" w:color="949494"/>
              <w:right w:val="none" w:sz="4" w:space="0" w:color="6E6E6E"/>
            </w:tcBorders>
          </w:tcPr>
          <w:p w14:paraId="701EF932" w14:textId="77777777" w:rsidR="00245554" w:rsidRDefault="00135932">
            <w:pPr>
              <w:pStyle w:val="ProductList-TableBody"/>
            </w:pPr>
            <w:r>
              <w:rPr>
                <w:color w:val="000000"/>
              </w:rPr>
              <w:t>Microsoft Intune User SL Add-on Extra Storage 1 GB</w:t>
            </w:r>
            <w:r>
              <w:fldChar w:fldCharType="begin"/>
            </w:r>
            <w:r>
              <w:instrText xml:space="preserve"> XE "Microsoft Intune User SL Add-on Extra Storage 1 GB" </w:instrText>
            </w:r>
            <w:r>
              <w:fldChar w:fldCharType="end"/>
            </w:r>
          </w:p>
        </w:tc>
        <w:tc>
          <w:tcPr>
            <w:tcW w:w="860" w:type="dxa"/>
            <w:tcBorders>
              <w:top w:val="dashed" w:sz="4" w:space="0" w:color="7F7F7F"/>
              <w:left w:val="none" w:sz="4" w:space="0" w:color="6E6E6E"/>
              <w:bottom w:val="dashed" w:sz="4" w:space="0" w:color="949494"/>
              <w:right w:val="single" w:sz="6" w:space="0" w:color="FFFFFF"/>
            </w:tcBorders>
          </w:tcPr>
          <w:p w14:paraId="6F4AF1F1"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309147"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7422BD5"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098587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863E5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C11A40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CDC0D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F6C937D"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362D489" w14:textId="77777777" w:rsidR="00245554" w:rsidRDefault="00135932">
            <w:pPr>
              <w:pStyle w:val="ProductList-TableBody"/>
              <w:jc w:val="center"/>
            </w:pPr>
            <w:r>
              <w:t xml:space="preserve"> </w:t>
            </w:r>
          </w:p>
        </w:tc>
      </w:tr>
      <w:tr w:rsidR="00245554" w14:paraId="054F72B7" w14:textId="77777777">
        <w:tc>
          <w:tcPr>
            <w:tcW w:w="4520" w:type="dxa"/>
            <w:tcBorders>
              <w:top w:val="dashed" w:sz="4" w:space="0" w:color="949494"/>
              <w:left w:val="none" w:sz="4" w:space="0" w:color="6E6E6E"/>
              <w:bottom w:val="dashed" w:sz="4" w:space="0" w:color="949494"/>
              <w:right w:val="none" w:sz="4" w:space="0" w:color="6E6E6E"/>
            </w:tcBorders>
          </w:tcPr>
          <w:p w14:paraId="08C0A113" w14:textId="77777777" w:rsidR="00245554" w:rsidRDefault="00135932">
            <w:pPr>
              <w:pStyle w:val="ProductList-TableBody"/>
            </w:pPr>
            <w:r>
              <w:t>Microsoft Intune for EDU (Device SL)</w:t>
            </w:r>
          </w:p>
        </w:tc>
        <w:tc>
          <w:tcPr>
            <w:tcW w:w="860" w:type="dxa"/>
            <w:tcBorders>
              <w:top w:val="dashed" w:sz="4" w:space="0" w:color="949494"/>
              <w:left w:val="none" w:sz="4" w:space="0" w:color="6E6E6E"/>
              <w:bottom w:val="dashed" w:sz="4" w:space="0" w:color="949494"/>
              <w:right w:val="single" w:sz="6" w:space="0" w:color="FFFFFF"/>
            </w:tcBorders>
          </w:tcPr>
          <w:p w14:paraId="60F01D6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A41D6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107F7D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BBD8A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729D6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60DA7F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F1EBB3"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EC0F9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E1FCEDA" w14:textId="77777777" w:rsidR="00245554" w:rsidRDefault="00135932">
            <w:pPr>
              <w:pStyle w:val="ProductList-TableBody"/>
              <w:jc w:val="center"/>
            </w:pPr>
            <w:r>
              <w:t xml:space="preserve"> </w:t>
            </w:r>
          </w:p>
        </w:tc>
      </w:tr>
      <w:tr w:rsidR="00245554" w14:paraId="30DA3710" w14:textId="77777777">
        <w:tc>
          <w:tcPr>
            <w:tcW w:w="4520" w:type="dxa"/>
            <w:tcBorders>
              <w:top w:val="dashed" w:sz="4" w:space="0" w:color="949494"/>
              <w:left w:val="none" w:sz="4" w:space="0" w:color="6E6E6E"/>
              <w:bottom w:val="dashed" w:sz="4" w:space="0" w:color="B7B7B7"/>
              <w:right w:val="none" w:sz="4" w:space="0" w:color="6E6E6E"/>
            </w:tcBorders>
          </w:tcPr>
          <w:p w14:paraId="53F09113" w14:textId="77777777" w:rsidR="00245554" w:rsidRDefault="00135932">
            <w:pPr>
              <w:pStyle w:val="ProductList-TableBody"/>
            </w:pPr>
            <w:r>
              <w:t>Microsoft Intune for EDU</w:t>
            </w:r>
            <w:r>
              <w:fldChar w:fldCharType="begin"/>
            </w:r>
            <w:r>
              <w:instrText xml:space="preserve"> XE "Microsoft Intune for EDU" </w:instrText>
            </w:r>
            <w:r>
              <w:fldChar w:fldCharType="end"/>
            </w:r>
            <w:r>
              <w:t xml:space="preserve"> (User SL)</w:t>
            </w:r>
          </w:p>
        </w:tc>
        <w:tc>
          <w:tcPr>
            <w:tcW w:w="860" w:type="dxa"/>
            <w:tcBorders>
              <w:top w:val="dashed" w:sz="4" w:space="0" w:color="949494"/>
              <w:left w:val="none" w:sz="4" w:space="0" w:color="6E6E6E"/>
              <w:bottom w:val="dashed" w:sz="4" w:space="0" w:color="B7B7B7"/>
              <w:right w:val="single" w:sz="6" w:space="0" w:color="FFFFFF"/>
            </w:tcBorders>
          </w:tcPr>
          <w:p w14:paraId="4EFA616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770AD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FE818A6"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066ED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FD74CC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1AA49BC"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CDB956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EFF5DA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5B94D61" w14:textId="77777777" w:rsidR="00245554" w:rsidRDefault="00135932">
            <w:pPr>
              <w:pStyle w:val="ProductList-TableBody"/>
              <w:jc w:val="center"/>
            </w:pPr>
            <w:r>
              <w:t xml:space="preserve"> </w:t>
            </w:r>
          </w:p>
        </w:tc>
      </w:tr>
      <w:tr w:rsidR="00245554" w14:paraId="6877F395" w14:textId="77777777">
        <w:tc>
          <w:tcPr>
            <w:tcW w:w="4520" w:type="dxa"/>
            <w:tcBorders>
              <w:top w:val="dashed" w:sz="4" w:space="0" w:color="B7B7B7"/>
              <w:left w:val="none" w:sz="4" w:space="0" w:color="6E6E6E"/>
              <w:bottom w:val="none" w:sz="4" w:space="0" w:color="BFBFBF"/>
              <w:right w:val="none" w:sz="4" w:space="0" w:color="6E6E6E"/>
            </w:tcBorders>
          </w:tcPr>
          <w:p w14:paraId="3E7F3CD3" w14:textId="77777777" w:rsidR="00245554" w:rsidRDefault="00135932">
            <w:pPr>
              <w:pStyle w:val="ProductList-TableBody"/>
            </w:pPr>
            <w:r>
              <w:t>Microsoft Intune for EDU Add-on</w:t>
            </w:r>
            <w:r>
              <w:fldChar w:fldCharType="begin"/>
            </w:r>
            <w:r>
              <w:instrText xml:space="preserve"> XE "Microsoft Intune for EDU Add-on" </w:instrText>
            </w:r>
            <w:r>
              <w:fldChar w:fldCharType="end"/>
            </w:r>
            <w:r>
              <w:t xml:space="preserve"> (User SL)</w:t>
            </w:r>
          </w:p>
        </w:tc>
        <w:tc>
          <w:tcPr>
            <w:tcW w:w="860" w:type="dxa"/>
            <w:tcBorders>
              <w:top w:val="dashed" w:sz="4" w:space="0" w:color="B7B7B7"/>
              <w:left w:val="none" w:sz="4" w:space="0" w:color="6E6E6E"/>
              <w:bottom w:val="none" w:sz="4" w:space="0" w:color="BFBFBF"/>
              <w:right w:val="single" w:sz="6" w:space="0" w:color="FFFFFF"/>
            </w:tcBorders>
          </w:tcPr>
          <w:p w14:paraId="324D469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99E3D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FC5EEB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64C7B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4F79E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4043709"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0C01CE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20979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644A01" w14:textId="77777777" w:rsidR="00245554" w:rsidRDefault="00135932">
            <w:pPr>
              <w:pStyle w:val="ProductList-TableBody"/>
              <w:jc w:val="center"/>
            </w:pPr>
            <w:r>
              <w:t xml:space="preserve"> </w:t>
            </w:r>
          </w:p>
        </w:tc>
      </w:tr>
    </w:tbl>
    <w:p w14:paraId="5CC898A2" w14:textId="77777777" w:rsidR="00245554" w:rsidRDefault="00135932">
      <w:pPr>
        <w:pStyle w:val="ProductList-Offering1SubSection"/>
        <w:outlineLvl w:val="3"/>
      </w:pPr>
      <w:bookmarkStart w:id="315" w:name="_Sec769"/>
      <w:r>
        <w:t>2. Product Conditions</w:t>
      </w:r>
      <w:bookmarkEnd w:id="315"/>
    </w:p>
    <w:tbl>
      <w:tblPr>
        <w:tblStyle w:val="PURTable"/>
        <w:tblW w:w="0" w:type="dxa"/>
        <w:tblLook w:val="04A0" w:firstRow="1" w:lastRow="0" w:firstColumn="1" w:lastColumn="0" w:noHBand="0" w:noVBand="1"/>
      </w:tblPr>
      <w:tblGrid>
        <w:gridCol w:w="3589"/>
        <w:gridCol w:w="3603"/>
        <w:gridCol w:w="3598"/>
      </w:tblGrid>
      <w:tr w:rsidR="00245554" w14:paraId="351C08C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6946236"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0">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55885F8C"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14:paraId="6BC664F5" w14:textId="77777777" w:rsidR="00245554" w:rsidRDefault="00135932">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45554" w14:paraId="6D0D2C5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F8AC624"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9E01DDB"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5E63F0B" w14:textId="77777777" w:rsidR="00245554" w:rsidRDefault="00135932">
            <w:pPr>
              <w:pStyle w:val="ProductList-TableBody"/>
            </w:pPr>
            <w:r>
              <w:rPr>
                <w:color w:val="404040"/>
              </w:rPr>
              <w:t>Promotions: N/A</w:t>
            </w:r>
          </w:p>
        </w:tc>
      </w:tr>
      <w:tr w:rsidR="00245554" w14:paraId="7C48E60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6BBB6F"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14:paraId="19026E76" w14:textId="77777777" w:rsidR="00245554" w:rsidRDefault="00135932">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(except Microsoft Intune for EDU (Device SL))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D54763E" w14:textId="77777777" w:rsidR="00245554" w:rsidRDefault="00135932">
            <w:pPr>
              <w:pStyle w:val="ProductList-TableBody"/>
            </w:pPr>
            <w:r>
              <w:rPr>
                <w:color w:val="404040"/>
              </w:rPr>
              <w:t>Reduction Eligible (SCE): N/A</w:t>
            </w:r>
          </w:p>
        </w:tc>
      </w:tr>
      <w:tr w:rsidR="00245554" w14:paraId="6084A624" w14:textId="77777777">
        <w:tc>
          <w:tcPr>
            <w:tcW w:w="4040" w:type="dxa"/>
            <w:tcBorders>
              <w:top w:val="single" w:sz="4" w:space="0" w:color="000000"/>
              <w:left w:val="single" w:sz="4" w:space="0" w:color="000000"/>
              <w:bottom w:val="single" w:sz="4" w:space="0" w:color="000000"/>
              <w:right w:val="single" w:sz="4" w:space="0" w:color="000000"/>
            </w:tcBorders>
          </w:tcPr>
          <w:p w14:paraId="13ADEC58"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14:paraId="1250B63A" w14:textId="77777777" w:rsidR="00245554" w:rsidRDefault="00135932">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14:paraId="3D6B82C5" w14:textId="77777777" w:rsidR="00245554" w:rsidRDefault="00135932">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14:paraId="5BE6A677" w14:textId="77777777" w:rsidR="00245554" w:rsidRDefault="00135932">
      <w:pPr>
        <w:pStyle w:val="ProductList-Body"/>
      </w:pPr>
      <w:r>
        <w:t xml:space="preserve"> </w:t>
      </w:r>
    </w:p>
    <w:p w14:paraId="3A8D18F2" w14:textId="77777777" w:rsidR="00245554" w:rsidRDefault="00135932">
      <w:pPr>
        <w:pStyle w:val="ProductList-ClauseHeading"/>
        <w:outlineLvl w:val="4"/>
      </w:pPr>
      <w:r>
        <w:t>2.1 Microsoft Intune for EDU (Device SL)</w:t>
      </w:r>
    </w:p>
    <w:p w14:paraId="5202BD1A" w14:textId="77777777" w:rsidR="00245554" w:rsidRDefault="00135932">
      <w:pPr>
        <w:pStyle w:val="ProductList-SubClauseHeading"/>
        <w:outlineLvl w:val="5"/>
      </w:pPr>
      <w:r>
        <w:t>2.1.1 Term</w:t>
      </w:r>
    </w:p>
    <w:p w14:paraId="4E1D6955" w14:textId="77777777" w:rsidR="00245554" w:rsidRDefault="00135932">
      <w:pPr>
        <w:pStyle w:val="ProductList-BodyIndented"/>
      </w:pPr>
      <w:r>
        <w:t>The term of the Microsoft Intune for EDU (Device SL) subscription (“Intune Device SL”) is six years from the date of order. If an Intune Device SL extends beyond the expiration of Customer's volume license agreement under which the Intune Device SL was purchased, the terms of such agreement will survive as necessary for the duration of the Intune Device SL.</w:t>
      </w:r>
    </w:p>
    <w:p w14:paraId="595EC861" w14:textId="77777777" w:rsidR="00245554" w:rsidRDefault="00135932">
      <w:pPr>
        <w:pStyle w:val="ProductList-BodyIndented"/>
      </w:pPr>
      <w:r>
        <w:t xml:space="preserve"> </w:t>
      </w:r>
    </w:p>
    <w:p w14:paraId="243A1DA9" w14:textId="77777777" w:rsidR="00245554" w:rsidRDefault="00135932">
      <w:pPr>
        <w:pStyle w:val="ProductList-SubClauseHeading"/>
        <w:outlineLvl w:val="5"/>
      </w:pPr>
      <w:r>
        <w:t>2.1.2 Cancellation and Reassignment</w:t>
      </w:r>
    </w:p>
    <w:p w14:paraId="6490AFDD" w14:textId="77777777" w:rsidR="00245554" w:rsidRDefault="00135932">
      <w:pPr>
        <w:pStyle w:val="ProductList-BodyIndented"/>
      </w:pPr>
      <w:r>
        <w:t>The Microsoft Intune for EDU (Device SL) may not be cancelled and can only be reassigned to a new device of the same model (or equivalent manufacturer-provided replacement) upon permanent hardware failure of the device the Intune Device SL was previously assigned to.</w:t>
      </w:r>
    </w:p>
    <w:p w14:paraId="1DB79877" w14:textId="77777777" w:rsidR="00245554" w:rsidRDefault="00135932">
      <w:pPr>
        <w:pStyle w:val="ProductList-BodyIndented"/>
      </w:pPr>
      <w:r>
        <w:t xml:space="preserve"> </w:t>
      </w:r>
    </w:p>
    <w:p w14:paraId="2760C547" w14:textId="77777777" w:rsidR="00245554" w:rsidRDefault="00135932">
      <w:pPr>
        <w:pStyle w:val="ProductList-ClauseHeading"/>
        <w:outlineLvl w:val="4"/>
      </w:pPr>
      <w:r>
        <w:t>2.2 Microsoft Intune (Device SLs)</w:t>
      </w:r>
    </w:p>
    <w:p w14:paraId="467D0989" w14:textId="77777777" w:rsidR="00245554" w:rsidRDefault="00135932">
      <w:pPr>
        <w:pStyle w:val="ProductList-Body"/>
      </w:pPr>
      <w:r>
        <w:t>Microsoft Intune for Devices is a new Intune service. Microsoft Intune (Device SLs), as an alternative to User SLs, are no longer available. Customers with existing Microsoft Intune (Device SLs) can continue to use them subject to the Use Rights in the October 2018 OST. The service may be used under Microsoft Intune (Device SLs) acquired via true-up rights subject to those same Use Rights.</w:t>
      </w:r>
    </w:p>
    <w:p w14:paraId="45E3B751" w14:textId="77777777" w:rsidR="00245554" w:rsidRDefault="00135932">
      <w:pPr>
        <w:pStyle w:val="ProductList-Body"/>
      </w:pPr>
      <w:r>
        <w:t xml:space="preserve"> </w:t>
      </w:r>
    </w:p>
    <w:p w14:paraId="4BFC8381"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0FD739D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14DC6FA"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ED3B358" w14:textId="77777777" w:rsidR="00245554" w:rsidRDefault="00245554">
      <w:pPr>
        <w:pStyle w:val="ProductList-Body"/>
      </w:pPr>
    </w:p>
    <w:p w14:paraId="2A940B90" w14:textId="77777777" w:rsidR="00245554" w:rsidRDefault="00135932">
      <w:pPr>
        <w:pStyle w:val="ProductList-Offering2HeadingNoBorder"/>
        <w:outlineLvl w:val="2"/>
      </w:pPr>
      <w:bookmarkStart w:id="316" w:name="_Sec672"/>
      <w:r>
        <w:t>Microsoft Learning</w:t>
      </w:r>
      <w:bookmarkEnd w:id="316"/>
      <w:r>
        <w:fldChar w:fldCharType="begin"/>
      </w:r>
      <w:r>
        <w:instrText xml:space="preserve"> TC "</w:instrText>
      </w:r>
      <w:bookmarkStart w:id="317" w:name="_Toc527129575"/>
      <w:r>
        <w:instrText>Microsoft Learning</w:instrText>
      </w:r>
      <w:bookmarkEnd w:id="317"/>
      <w:r>
        <w:instrText>" \l 3</w:instrText>
      </w:r>
      <w:r>
        <w:fldChar w:fldCharType="end"/>
      </w:r>
    </w:p>
    <w:p w14:paraId="0C8C6FED" w14:textId="77777777" w:rsidR="00245554" w:rsidRDefault="00135932">
      <w:pPr>
        <w:pStyle w:val="ProductList-Offering1SubSection"/>
        <w:outlineLvl w:val="3"/>
      </w:pPr>
      <w:bookmarkStart w:id="318" w:name="_Sec728"/>
      <w:r>
        <w:t>1. Program Availability</w:t>
      </w:r>
      <w:bookmarkEnd w:id="318"/>
    </w:p>
    <w:tbl>
      <w:tblPr>
        <w:tblStyle w:val="PURTable"/>
        <w:tblW w:w="0" w:type="dxa"/>
        <w:tblLook w:val="04A0" w:firstRow="1" w:lastRow="0" w:firstColumn="1" w:lastColumn="0" w:noHBand="0" w:noVBand="1"/>
      </w:tblPr>
      <w:tblGrid>
        <w:gridCol w:w="4180"/>
        <w:gridCol w:w="701"/>
        <w:gridCol w:w="678"/>
        <w:gridCol w:w="797"/>
        <w:gridCol w:w="706"/>
        <w:gridCol w:w="725"/>
        <w:gridCol w:w="822"/>
        <w:gridCol w:w="698"/>
        <w:gridCol w:w="686"/>
        <w:gridCol w:w="791"/>
      </w:tblGrid>
      <w:tr w:rsidR="00245554" w14:paraId="54042EEF"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02AE9E0F"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7FF25972"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F5E6CDF"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34835432"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D41C9F2"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FED2334"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76C5702"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252CEC0"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DD29295"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24E61A1"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0A3DE7B4" w14:textId="77777777">
        <w:tc>
          <w:tcPr>
            <w:tcW w:w="4660" w:type="dxa"/>
            <w:tcBorders>
              <w:top w:val="single" w:sz="6" w:space="0" w:color="FFFFFF"/>
              <w:left w:val="none" w:sz="4" w:space="0" w:color="6E6E6E"/>
              <w:bottom w:val="dashed" w:sz="4" w:space="0" w:color="BFBFBF"/>
              <w:right w:val="none" w:sz="4" w:space="0" w:color="6E6E6E"/>
            </w:tcBorders>
          </w:tcPr>
          <w:p w14:paraId="3F8971AC" w14:textId="77777777" w:rsidR="00245554" w:rsidRDefault="00135932">
            <w:pPr>
              <w:pStyle w:val="ProductList-TableBody"/>
            </w:pPr>
            <w:r>
              <w:t>Microsoft Learning Imagine Academy</w:t>
            </w:r>
            <w:r>
              <w:fldChar w:fldCharType="begin"/>
            </w:r>
            <w:r>
              <w:instrText xml:space="preserve"> XE "Microsoft Learning Imagine Academy"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16DAAE13" w14:textId="77777777" w:rsidR="00245554" w:rsidRDefault="00135932">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54D98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82A0CF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3F984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C09E4D"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285BBA7"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F7CC91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3A4B0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45CE159" w14:textId="77777777" w:rsidR="00245554" w:rsidRDefault="00135932">
            <w:pPr>
              <w:pStyle w:val="ProductList-TableBody"/>
              <w:jc w:val="center"/>
            </w:pPr>
            <w:r>
              <w:t xml:space="preserve"> </w:t>
            </w:r>
          </w:p>
        </w:tc>
      </w:tr>
      <w:tr w:rsidR="00245554" w14:paraId="74B49B36" w14:textId="77777777">
        <w:tc>
          <w:tcPr>
            <w:tcW w:w="4660" w:type="dxa"/>
            <w:tcBorders>
              <w:top w:val="dashed" w:sz="4" w:space="0" w:color="BFBFBF"/>
              <w:left w:val="none" w:sz="4" w:space="0" w:color="6E6E6E"/>
              <w:bottom w:val="dashed" w:sz="4" w:space="0" w:color="BFBFBF"/>
              <w:right w:val="none" w:sz="4" w:space="0" w:color="6E6E6E"/>
            </w:tcBorders>
          </w:tcPr>
          <w:p w14:paraId="03EEAC1A" w14:textId="77777777" w:rsidR="00245554" w:rsidRDefault="00135932">
            <w:pPr>
              <w:pStyle w:val="ProductList-TableBody"/>
            </w:pPr>
            <w:r>
              <w:t>Microsoft Learning MCP 1 Exam Vouchers</w:t>
            </w:r>
            <w:r>
              <w:fldChar w:fldCharType="begin"/>
            </w:r>
            <w:r>
              <w:instrText xml:space="preserve"> XE "Microsoft Learning MCP 1 Exam Vouchers" </w:instrText>
            </w:r>
            <w:r>
              <w:fldChar w:fldCharType="end"/>
            </w:r>
            <w:r>
              <w:t xml:space="preserve"> (Services SL)</w:t>
            </w:r>
          </w:p>
        </w:tc>
        <w:tc>
          <w:tcPr>
            <w:tcW w:w="740" w:type="dxa"/>
            <w:tcBorders>
              <w:top w:val="dashed" w:sz="4" w:space="0" w:color="BFBFBF"/>
              <w:left w:val="none" w:sz="4" w:space="0" w:color="6E6E6E"/>
              <w:bottom w:val="dashed" w:sz="4" w:space="0" w:color="BFBFBF"/>
              <w:right w:val="single" w:sz="6" w:space="0" w:color="FFFFFF"/>
            </w:tcBorders>
          </w:tcPr>
          <w:p w14:paraId="764D0E66"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52E5EA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EF239C2"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D9EA271"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CA902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B0936D6"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B895D3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FCA375C"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BBAB4BD" w14:textId="77777777" w:rsidR="00245554" w:rsidRDefault="00135932">
            <w:pPr>
              <w:pStyle w:val="ProductList-TableBody"/>
              <w:jc w:val="center"/>
            </w:pPr>
            <w:r>
              <w:t xml:space="preserve"> </w:t>
            </w:r>
          </w:p>
        </w:tc>
      </w:tr>
      <w:tr w:rsidR="00245554" w14:paraId="1DED74CC" w14:textId="77777777">
        <w:tc>
          <w:tcPr>
            <w:tcW w:w="4660" w:type="dxa"/>
            <w:tcBorders>
              <w:top w:val="dashed" w:sz="4" w:space="0" w:color="BFBFBF"/>
              <w:left w:val="none" w:sz="4" w:space="0" w:color="6E6E6E"/>
              <w:bottom w:val="dashed" w:sz="4" w:space="0" w:color="BFBFBF"/>
              <w:right w:val="none" w:sz="4" w:space="0" w:color="6E6E6E"/>
            </w:tcBorders>
          </w:tcPr>
          <w:p w14:paraId="4FB35DD4" w14:textId="77777777" w:rsidR="00245554" w:rsidRDefault="00135932">
            <w:pPr>
              <w:pStyle w:val="ProductList-TableBody"/>
            </w:pPr>
            <w:r>
              <w:t>Microsoft Learning MCP 30 Exam Vouchers</w:t>
            </w:r>
            <w:r>
              <w:fldChar w:fldCharType="begin"/>
            </w:r>
            <w:r>
              <w:instrText xml:space="preserve"> XE "Microsoft Learning MCP 30 Exam Vouchers"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14:paraId="2F23678E" w14:textId="77777777" w:rsidR="00245554" w:rsidRDefault="00135932">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488EBF"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6991F4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511A2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64B7E3"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FEF4D0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A6A6C3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FC66B32"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A0B489C" w14:textId="77777777" w:rsidR="00245554" w:rsidRDefault="00135932">
            <w:pPr>
              <w:pStyle w:val="ProductList-TableBody"/>
              <w:jc w:val="center"/>
            </w:pPr>
            <w:r>
              <w:t xml:space="preserve"> </w:t>
            </w:r>
          </w:p>
        </w:tc>
      </w:tr>
      <w:tr w:rsidR="00245554" w14:paraId="766973B3" w14:textId="77777777">
        <w:tc>
          <w:tcPr>
            <w:tcW w:w="4660" w:type="dxa"/>
            <w:tcBorders>
              <w:top w:val="dashed" w:sz="4" w:space="0" w:color="BFBFBF"/>
              <w:left w:val="none" w:sz="4" w:space="0" w:color="6E6E6E"/>
              <w:bottom w:val="dashed" w:sz="4" w:space="0" w:color="BFBFBF"/>
              <w:right w:val="none" w:sz="4" w:space="0" w:color="6E6E6E"/>
            </w:tcBorders>
          </w:tcPr>
          <w:p w14:paraId="39A66DC8" w14:textId="77777777" w:rsidR="00245554" w:rsidRDefault="00135932">
            <w:pPr>
              <w:pStyle w:val="ProductList-TableBody"/>
            </w:pPr>
            <w:r>
              <w:t>Microsoft Learning MTA/MCA Certification 125 Exam Site License</w:t>
            </w:r>
            <w:r>
              <w:fldChar w:fldCharType="begin"/>
            </w:r>
            <w:r>
              <w:instrText xml:space="preserve"> XE "Microsoft Learning MTA/MCA Certification 125 Exam Site License" </w:instrText>
            </w:r>
            <w:r>
              <w:fldChar w:fldCharType="end"/>
            </w:r>
            <w:r>
              <w:t xml:space="preserve"> (Services SL)</w:t>
            </w:r>
          </w:p>
        </w:tc>
        <w:tc>
          <w:tcPr>
            <w:tcW w:w="740" w:type="dxa"/>
            <w:tcBorders>
              <w:top w:val="dashed" w:sz="4" w:space="0" w:color="BFBFBF"/>
              <w:left w:val="none" w:sz="4" w:space="0" w:color="6E6E6E"/>
              <w:bottom w:val="dashed" w:sz="4" w:space="0" w:color="BFBFBF"/>
              <w:right w:val="single" w:sz="6" w:space="0" w:color="FFFFFF"/>
            </w:tcBorders>
          </w:tcPr>
          <w:p w14:paraId="40CE69EC" w14:textId="77777777" w:rsidR="00245554" w:rsidRDefault="00135932">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C25B8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03E06E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9AF8D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487FA2"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255408B"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99F468"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C420070"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B17AD8B" w14:textId="77777777" w:rsidR="00245554" w:rsidRDefault="00135932">
            <w:pPr>
              <w:pStyle w:val="ProductList-TableBody"/>
              <w:jc w:val="center"/>
            </w:pPr>
            <w:r>
              <w:t xml:space="preserve"> </w:t>
            </w:r>
          </w:p>
        </w:tc>
      </w:tr>
      <w:tr w:rsidR="00245554" w14:paraId="463FFAF2" w14:textId="77777777">
        <w:tc>
          <w:tcPr>
            <w:tcW w:w="4660" w:type="dxa"/>
            <w:tcBorders>
              <w:top w:val="dashed" w:sz="4" w:space="0" w:color="BFBFBF"/>
              <w:left w:val="none" w:sz="4" w:space="0" w:color="6E6E6E"/>
              <w:bottom w:val="dashed" w:sz="4" w:space="0" w:color="BFBFBF"/>
              <w:right w:val="none" w:sz="4" w:space="0" w:color="6E6E6E"/>
            </w:tcBorders>
          </w:tcPr>
          <w:p w14:paraId="4688A1CC" w14:textId="77777777" w:rsidR="00245554" w:rsidRDefault="00135932">
            <w:pPr>
              <w:pStyle w:val="ProductList-TableBody"/>
            </w:pPr>
            <w:r>
              <w:t>Microsoft Learning MOS/MCE Certification 125 Exam Site License</w:t>
            </w:r>
            <w:r>
              <w:fldChar w:fldCharType="begin"/>
            </w:r>
            <w:r>
              <w:instrText xml:space="preserve"> XE "Microsoft Learning MOS/MCE Certification 125 Exam Site License" </w:instrText>
            </w:r>
            <w:r>
              <w:fldChar w:fldCharType="end"/>
            </w:r>
            <w:r>
              <w:t xml:space="preserve"> (Services SL)</w:t>
            </w:r>
          </w:p>
        </w:tc>
        <w:tc>
          <w:tcPr>
            <w:tcW w:w="740" w:type="dxa"/>
            <w:tcBorders>
              <w:top w:val="dashed" w:sz="4" w:space="0" w:color="BFBFBF"/>
              <w:left w:val="none" w:sz="4" w:space="0" w:color="6E6E6E"/>
              <w:bottom w:val="dashed" w:sz="4" w:space="0" w:color="BFBFBF"/>
              <w:right w:val="single" w:sz="6" w:space="0" w:color="FFFFFF"/>
            </w:tcBorders>
          </w:tcPr>
          <w:p w14:paraId="02B3EE0C" w14:textId="77777777" w:rsidR="00245554" w:rsidRDefault="00135932">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BBFFB28"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12FB3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3D0523"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FAEF79"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C1D40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CF070BA"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F217B64"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28793DB" w14:textId="77777777" w:rsidR="00245554" w:rsidRDefault="00135932">
            <w:pPr>
              <w:pStyle w:val="ProductList-TableBody"/>
              <w:jc w:val="center"/>
            </w:pPr>
            <w:r>
              <w:t xml:space="preserve"> </w:t>
            </w:r>
          </w:p>
        </w:tc>
      </w:tr>
      <w:tr w:rsidR="00245554" w14:paraId="4E465211" w14:textId="77777777">
        <w:tc>
          <w:tcPr>
            <w:tcW w:w="4660" w:type="dxa"/>
            <w:tcBorders>
              <w:top w:val="dashed" w:sz="4" w:space="0" w:color="BFBFBF"/>
              <w:left w:val="none" w:sz="4" w:space="0" w:color="6E6E6E"/>
              <w:bottom w:val="none" w:sz="4" w:space="0" w:color="BFBFBF"/>
              <w:right w:val="none" w:sz="4" w:space="0" w:color="6E6E6E"/>
            </w:tcBorders>
          </w:tcPr>
          <w:p w14:paraId="1F8AED35" w14:textId="77777777" w:rsidR="00245554" w:rsidRDefault="00135932">
            <w:pPr>
              <w:pStyle w:val="ProductList-TableBody"/>
            </w:pPr>
            <w:r>
              <w:t>Microsoft Learning MOS/MTA/MCE Certification 500 Exam Site License</w:t>
            </w:r>
            <w:r>
              <w:fldChar w:fldCharType="begin"/>
            </w:r>
            <w:r>
              <w:instrText xml:space="preserve"> XE "Microsoft Learning MOS/MTA/MCE Certification 500 Exam Site License" </w:instrText>
            </w:r>
            <w:r>
              <w:fldChar w:fldCharType="end"/>
            </w:r>
            <w:r>
              <w:t xml:space="preserve"> (Services SL)</w:t>
            </w:r>
          </w:p>
        </w:tc>
        <w:tc>
          <w:tcPr>
            <w:tcW w:w="740" w:type="dxa"/>
            <w:tcBorders>
              <w:top w:val="dashed" w:sz="4" w:space="0" w:color="BFBFBF"/>
              <w:left w:val="none" w:sz="4" w:space="0" w:color="6E6E6E"/>
              <w:bottom w:val="none" w:sz="4" w:space="0" w:color="BFBFBF"/>
              <w:right w:val="single" w:sz="6" w:space="0" w:color="FFFFFF"/>
            </w:tcBorders>
          </w:tcPr>
          <w:p w14:paraId="2FBAD52F" w14:textId="77777777" w:rsidR="00245554" w:rsidRDefault="00135932">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913821"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7230B7A"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7C17B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A6C3DC"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5B4BCD8"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BD6FEE"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B7BBF8B" w14:textId="77777777" w:rsidR="00245554" w:rsidRDefault="00135932">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5703FA4" w14:textId="77777777" w:rsidR="00245554" w:rsidRDefault="00135932">
            <w:pPr>
              <w:pStyle w:val="ProductList-TableBody"/>
              <w:jc w:val="center"/>
            </w:pPr>
            <w:r>
              <w:t xml:space="preserve"> </w:t>
            </w:r>
          </w:p>
        </w:tc>
      </w:tr>
    </w:tbl>
    <w:p w14:paraId="7AC727B2" w14:textId="77777777" w:rsidR="00245554" w:rsidRDefault="00135932">
      <w:pPr>
        <w:pStyle w:val="ProductList-Offering1SubSection"/>
        <w:outlineLvl w:val="3"/>
      </w:pPr>
      <w:bookmarkStart w:id="319" w:name="_Sec783"/>
      <w:r>
        <w:t>2. Product Conditions</w:t>
      </w:r>
      <w:bookmarkEnd w:id="319"/>
    </w:p>
    <w:tbl>
      <w:tblPr>
        <w:tblStyle w:val="PURTable"/>
        <w:tblW w:w="0" w:type="dxa"/>
        <w:tblLook w:val="04A0" w:firstRow="1" w:lastRow="0" w:firstColumn="1" w:lastColumn="0" w:noHBand="0" w:noVBand="1"/>
      </w:tblPr>
      <w:tblGrid>
        <w:gridCol w:w="3589"/>
        <w:gridCol w:w="3603"/>
        <w:gridCol w:w="3598"/>
      </w:tblGrid>
      <w:tr w:rsidR="00245554" w14:paraId="724D25E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54AC97B"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1">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61204A39"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ECC650B" w14:textId="77777777" w:rsidR="00245554" w:rsidRDefault="00135932">
            <w:pPr>
              <w:pStyle w:val="ProductList-TableBody"/>
            </w:pPr>
            <w:r>
              <w:rPr>
                <w:color w:val="404040"/>
              </w:rPr>
              <w:t>Extended Term Eligible: N/A</w:t>
            </w:r>
          </w:p>
        </w:tc>
      </w:tr>
      <w:tr w:rsidR="00245554" w14:paraId="4E04738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B3A64C"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FF7EDC"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B2A22D" w14:textId="77777777" w:rsidR="00245554" w:rsidRDefault="00135932">
            <w:pPr>
              <w:pStyle w:val="ProductList-TableBody"/>
            </w:pPr>
            <w:r>
              <w:rPr>
                <w:color w:val="404040"/>
              </w:rPr>
              <w:t>Promotions: N/A</w:t>
            </w:r>
          </w:p>
        </w:tc>
      </w:tr>
      <w:tr w:rsidR="00245554" w14:paraId="7135FC8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D12AC9"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631698" w14:textId="77777777" w:rsidR="00245554" w:rsidRDefault="00135932">
            <w:pPr>
              <w:pStyle w:val="ProductList-TableBody"/>
            </w:pPr>
            <w:r>
              <w:rPr>
                <w:color w:val="404040"/>
              </w:rPr>
              <w:t>Reduction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E669A2F" w14:textId="77777777" w:rsidR="00245554" w:rsidRDefault="00135932">
            <w:pPr>
              <w:pStyle w:val="ProductList-TableBody"/>
            </w:pPr>
            <w:r>
              <w:rPr>
                <w:color w:val="404040"/>
              </w:rPr>
              <w:t>Reduction Eligible (SCE): N/A</w:t>
            </w:r>
          </w:p>
        </w:tc>
      </w:tr>
      <w:tr w:rsidR="00245554" w14:paraId="69F9F71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F259FD5" w14:textId="77777777" w:rsidR="00245554" w:rsidRDefault="00135932">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7191A9" w14:textId="77777777" w:rsidR="00245554" w:rsidRDefault="00135932">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CEDCDB9" w14:textId="77777777" w:rsidR="00245554" w:rsidRDefault="00135932">
            <w:pPr>
              <w:pStyle w:val="ProductList-TableBody"/>
            </w:pPr>
            <w:r>
              <w:t xml:space="preserve"> </w:t>
            </w:r>
          </w:p>
        </w:tc>
      </w:tr>
    </w:tbl>
    <w:p w14:paraId="35881E3E" w14:textId="77777777" w:rsidR="00245554" w:rsidRDefault="00135932">
      <w:pPr>
        <w:pStyle w:val="ProductList-Body"/>
      </w:pPr>
      <w:r>
        <w:t xml:space="preserve"> </w:t>
      </w:r>
    </w:p>
    <w:p w14:paraId="41FD0CE9" w14:textId="77777777" w:rsidR="00245554" w:rsidRDefault="00135932">
      <w:pPr>
        <w:pStyle w:val="ProductList-ClauseHeading"/>
        <w:outlineLvl w:val="4"/>
      </w:pPr>
      <w:r>
        <w:t>2.1 Vouchers</w:t>
      </w:r>
    </w:p>
    <w:p w14:paraId="23E51F10" w14:textId="77777777" w:rsidR="00245554" w:rsidRDefault="00135932">
      <w:pPr>
        <w:pStyle w:val="ProductList-Body"/>
      </w:pPr>
      <w:r>
        <w:t xml:space="preserve">Vouchers are provided upon purchase and expire 12 months from date of purchase. </w:t>
      </w:r>
    </w:p>
    <w:p w14:paraId="27E5692D" w14:textId="77777777" w:rsidR="00245554" w:rsidRDefault="00135932">
      <w:pPr>
        <w:pStyle w:val="ProductList-Body"/>
      </w:pPr>
      <w:r>
        <w:t xml:space="preserve"> </w:t>
      </w:r>
    </w:p>
    <w:p w14:paraId="2700BE50" w14:textId="77777777" w:rsidR="00245554" w:rsidRDefault="00135932">
      <w:pPr>
        <w:pStyle w:val="ProductList-ClauseHeading"/>
        <w:outlineLvl w:val="4"/>
      </w:pPr>
      <w:r>
        <w:t>2.2 Microsoft Office Specialist (MOS) Microsoft Technology Associate (MTA) and Microsoft Certification Educator (MCE) Exam Site License</w:t>
      </w:r>
    </w:p>
    <w:p w14:paraId="6291CA2B" w14:textId="77777777" w:rsidR="00245554" w:rsidRDefault="00135932">
      <w:pPr>
        <w:pStyle w:val="ProductList-Body"/>
      </w:pPr>
      <w:r>
        <w:t xml:space="preserve">Customer must be a Certiport/Pearson VUE test center authorized to deliver MOS or MTA exams under a site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The site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will expire 12 months from the date of purchase. Any undelivered exams at the end of the term are forfeited. Academic Customers may only deliver site license exams to their faculty members and registered students.</w:t>
      </w:r>
    </w:p>
    <w:p w14:paraId="0E05BBED"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6579B16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D072095"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898460B" w14:textId="77777777" w:rsidR="00245554" w:rsidRDefault="00245554">
      <w:pPr>
        <w:pStyle w:val="ProductList-Body"/>
      </w:pPr>
    </w:p>
    <w:p w14:paraId="54C3C440" w14:textId="77777777" w:rsidR="00245554" w:rsidRDefault="00135932">
      <w:pPr>
        <w:pStyle w:val="ProductList-Offering2HeadingNoBorder"/>
        <w:outlineLvl w:val="2"/>
      </w:pPr>
      <w:bookmarkStart w:id="320" w:name="_Sec1148"/>
      <w:r>
        <w:t>Minecraft: Education Edition</w:t>
      </w:r>
      <w:bookmarkEnd w:id="320"/>
      <w:r>
        <w:fldChar w:fldCharType="begin"/>
      </w:r>
      <w:r>
        <w:instrText xml:space="preserve"> TC "</w:instrText>
      </w:r>
      <w:bookmarkStart w:id="321" w:name="_Toc527129576"/>
      <w:r>
        <w:instrText>Minecraft: Education Edition</w:instrText>
      </w:r>
      <w:bookmarkEnd w:id="321"/>
      <w:r>
        <w:instrText>" \l 3</w:instrText>
      </w:r>
      <w:r>
        <w:fldChar w:fldCharType="end"/>
      </w:r>
    </w:p>
    <w:p w14:paraId="754CA430" w14:textId="77777777" w:rsidR="00245554" w:rsidRDefault="00135932">
      <w:pPr>
        <w:pStyle w:val="ProductList-Offering1SubSection"/>
        <w:outlineLvl w:val="3"/>
      </w:pPr>
      <w:bookmarkStart w:id="322" w:name="_Sec1149"/>
      <w:r>
        <w:t>1. Program Availability</w:t>
      </w:r>
      <w:bookmarkEnd w:id="322"/>
    </w:p>
    <w:tbl>
      <w:tblPr>
        <w:tblStyle w:val="PURTable"/>
        <w:tblW w:w="0" w:type="dxa"/>
        <w:tblLook w:val="04A0" w:firstRow="1" w:lastRow="0" w:firstColumn="1" w:lastColumn="0" w:noHBand="0" w:noVBand="1"/>
      </w:tblPr>
      <w:tblGrid>
        <w:gridCol w:w="4147"/>
        <w:gridCol w:w="702"/>
        <w:gridCol w:w="680"/>
        <w:gridCol w:w="799"/>
        <w:gridCol w:w="707"/>
        <w:gridCol w:w="726"/>
        <w:gridCol w:w="823"/>
        <w:gridCol w:w="699"/>
        <w:gridCol w:w="708"/>
        <w:gridCol w:w="793"/>
      </w:tblGrid>
      <w:tr w:rsidR="00245554" w14:paraId="2CD153CA"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1843B695" w14:textId="77777777" w:rsidR="00245554" w:rsidRDefault="00135932">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14:paraId="78C03064" w14:textId="77777777" w:rsidR="00245554" w:rsidRDefault="00135932">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00D6A5D" w14:textId="77777777" w:rsidR="00245554" w:rsidRDefault="00135932">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DB612FB" w14:textId="77777777" w:rsidR="00245554" w:rsidRDefault="00135932">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D02EC91" w14:textId="77777777" w:rsidR="00245554" w:rsidRDefault="00135932">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43A65CC" w14:textId="77777777" w:rsidR="00245554" w:rsidRDefault="00135932">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F6004F8" w14:textId="77777777" w:rsidR="00245554" w:rsidRDefault="00135932">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1AB9155" w14:textId="77777777" w:rsidR="00245554" w:rsidRDefault="00135932">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DF351CE" w14:textId="77777777" w:rsidR="00245554" w:rsidRDefault="00135932">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3A962334" w14:textId="77777777" w:rsidR="00245554" w:rsidRDefault="00135932">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245554" w14:paraId="5C77E06A" w14:textId="77777777">
        <w:tc>
          <w:tcPr>
            <w:tcW w:w="4660" w:type="dxa"/>
            <w:tcBorders>
              <w:top w:val="single" w:sz="6" w:space="0" w:color="FFFFFF"/>
              <w:left w:val="none" w:sz="4" w:space="0" w:color="6E6E6E"/>
              <w:bottom w:val="none" w:sz="4" w:space="0" w:color="BFBFBF"/>
              <w:right w:val="none" w:sz="4" w:space="0" w:color="6E6E6E"/>
            </w:tcBorders>
          </w:tcPr>
          <w:p w14:paraId="75883450" w14:textId="77777777" w:rsidR="00245554" w:rsidRDefault="00135932">
            <w:pPr>
              <w:pStyle w:val="ProductList-TableBody"/>
            </w:pPr>
            <w:r>
              <w:rPr>
                <w:color w:val="000000"/>
              </w:rPr>
              <w:t>Minecraft: Education Edition</w:t>
            </w:r>
            <w:r>
              <w:fldChar w:fldCharType="begin"/>
            </w:r>
            <w:r>
              <w:instrText xml:space="preserve"> XE "Minecraft: Education Edition" </w:instrText>
            </w:r>
            <w:r>
              <w:fldChar w:fldCharType="end"/>
            </w:r>
          </w:p>
        </w:tc>
        <w:tc>
          <w:tcPr>
            <w:tcW w:w="740" w:type="dxa"/>
            <w:tcBorders>
              <w:top w:val="single" w:sz="6" w:space="0" w:color="FFFFFF"/>
              <w:left w:val="none" w:sz="4" w:space="0" w:color="6E6E6E"/>
              <w:bottom w:val="none" w:sz="4" w:space="0" w:color="BFBFBF"/>
              <w:right w:val="single" w:sz="6" w:space="0" w:color="FFFFFF"/>
            </w:tcBorders>
          </w:tcPr>
          <w:p w14:paraId="054BC94B" w14:textId="77777777" w:rsidR="00245554" w:rsidRDefault="00135932">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75E8D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1722220"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93EAEF"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FA8AD56" w14:textId="77777777" w:rsidR="00245554" w:rsidRDefault="00135932">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50EA644"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0D595D" w14:textId="77777777" w:rsidR="00245554" w:rsidRDefault="00135932">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12A3CBE" w14:textId="77777777" w:rsidR="00245554" w:rsidRDefault="00135932">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C693DE2" w14:textId="77777777" w:rsidR="00245554" w:rsidRDefault="00135932">
            <w:pPr>
              <w:pStyle w:val="ProductList-TableBody"/>
              <w:jc w:val="center"/>
            </w:pPr>
            <w:r>
              <w:t xml:space="preserve"> </w:t>
            </w:r>
          </w:p>
        </w:tc>
      </w:tr>
    </w:tbl>
    <w:p w14:paraId="7DE93020" w14:textId="77777777" w:rsidR="00245554" w:rsidRDefault="00135932">
      <w:pPr>
        <w:pStyle w:val="ProductList-Offering1SubSection"/>
        <w:outlineLvl w:val="3"/>
      </w:pPr>
      <w:bookmarkStart w:id="323" w:name="_Sec1150"/>
      <w:r>
        <w:t>2. Product Conditions</w:t>
      </w:r>
      <w:bookmarkEnd w:id="323"/>
    </w:p>
    <w:tbl>
      <w:tblPr>
        <w:tblStyle w:val="PURTable"/>
        <w:tblW w:w="0" w:type="dxa"/>
        <w:tblLook w:val="04A0" w:firstRow="1" w:lastRow="0" w:firstColumn="1" w:lastColumn="0" w:noHBand="0" w:noVBand="1"/>
      </w:tblPr>
      <w:tblGrid>
        <w:gridCol w:w="3589"/>
        <w:gridCol w:w="3603"/>
        <w:gridCol w:w="3598"/>
      </w:tblGrid>
      <w:tr w:rsidR="00245554" w14:paraId="781A0F6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5E831DC" w14:textId="77777777" w:rsidR="00245554" w:rsidRDefault="00135932">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2">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14:paraId="67CDB709" w14:textId="77777777" w:rsidR="00245554" w:rsidRDefault="00135932">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9F3C6AF" w14:textId="77777777" w:rsidR="00245554" w:rsidRDefault="00135932">
            <w:pPr>
              <w:pStyle w:val="ProductList-TableBody"/>
            </w:pPr>
            <w:r>
              <w:rPr>
                <w:color w:val="404040"/>
              </w:rPr>
              <w:t>Extended Term Eligible: N/A</w:t>
            </w:r>
          </w:p>
        </w:tc>
      </w:tr>
      <w:tr w:rsidR="00245554" w14:paraId="3C24D82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ACE9900" w14:textId="77777777" w:rsidR="00245554" w:rsidRDefault="00135932">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D044BC" w14:textId="77777777" w:rsidR="00245554" w:rsidRDefault="00135932">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E98876" w14:textId="77777777" w:rsidR="00245554" w:rsidRDefault="00135932">
            <w:pPr>
              <w:pStyle w:val="ProductList-TableBody"/>
            </w:pPr>
            <w:r>
              <w:rPr>
                <w:color w:val="404040"/>
              </w:rPr>
              <w:t>Promotions: N/A</w:t>
            </w:r>
          </w:p>
        </w:tc>
      </w:tr>
      <w:tr w:rsidR="00245554" w14:paraId="7D21F0F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8462D6" w14:textId="77777777" w:rsidR="00245554" w:rsidRDefault="00135932">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D09C23" w14:textId="77777777" w:rsidR="00245554" w:rsidRDefault="00135932">
            <w:pPr>
              <w:pStyle w:val="ProductList-TableBody"/>
            </w:pPr>
            <w:r>
              <w:rPr>
                <w:color w:val="404040"/>
              </w:rPr>
              <w:t>Reduction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702AFE0" w14:textId="77777777" w:rsidR="00245554" w:rsidRDefault="00135932">
            <w:pPr>
              <w:pStyle w:val="ProductList-TableBody"/>
            </w:pPr>
            <w:r>
              <w:rPr>
                <w:color w:val="404040"/>
              </w:rPr>
              <w:t>Reduction Eligible (SCE): N/A</w:t>
            </w:r>
          </w:p>
        </w:tc>
      </w:tr>
      <w:tr w:rsidR="00245554" w14:paraId="59CE7C2D" w14:textId="77777777">
        <w:tc>
          <w:tcPr>
            <w:tcW w:w="4040" w:type="dxa"/>
            <w:tcBorders>
              <w:top w:val="single" w:sz="4" w:space="0" w:color="000000"/>
              <w:left w:val="single" w:sz="4" w:space="0" w:color="000000"/>
              <w:bottom w:val="single" w:sz="4" w:space="0" w:color="000000"/>
              <w:right w:val="single" w:sz="4" w:space="0" w:color="000000"/>
            </w:tcBorders>
          </w:tcPr>
          <w:p w14:paraId="1A258C8C" w14:textId="77777777" w:rsidR="00245554" w:rsidRDefault="00135932">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8D8A7D" w14:textId="77777777" w:rsidR="00245554" w:rsidRDefault="00135932">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A0696A8" w14:textId="77777777" w:rsidR="00245554" w:rsidRDefault="00135932">
            <w:pPr>
              <w:pStyle w:val="ProductList-TableBody"/>
            </w:pPr>
            <w:r>
              <w:t xml:space="preserve"> </w:t>
            </w:r>
          </w:p>
        </w:tc>
      </w:tr>
    </w:tbl>
    <w:p w14:paraId="617EBFAF"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683CB46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68C87A5"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7BE2EAF3" w14:textId="77777777" w:rsidR="00245554" w:rsidRDefault="00245554">
      <w:pPr>
        <w:pStyle w:val="ProductList-Body"/>
      </w:pPr>
    </w:p>
    <w:p w14:paraId="4B5C6A4E" w14:textId="77777777" w:rsidR="00245554" w:rsidRDefault="00245554">
      <w:pPr>
        <w:sectPr w:rsidR="00245554">
          <w:headerReference w:type="default" r:id="rId143"/>
          <w:footerReference w:type="default" r:id="rId144"/>
          <w:type w:val="continuous"/>
          <w:pgSz w:w="12240" w:h="15840" w:code="1"/>
          <w:pgMar w:top="1170" w:right="720" w:bottom="720" w:left="720" w:header="432" w:footer="288" w:gutter="0"/>
          <w:cols w:space="360"/>
        </w:sectPr>
      </w:pPr>
    </w:p>
    <w:p w14:paraId="33672042" w14:textId="77777777" w:rsidR="00245554" w:rsidRDefault="00135932">
      <w:pPr>
        <w:pStyle w:val="ProductList-SectionHeading"/>
        <w:pageBreakBefore/>
        <w:outlineLvl w:val="0"/>
      </w:pPr>
      <w:bookmarkStart w:id="324" w:name="_Sec549"/>
      <w:bookmarkEnd w:id="206"/>
      <w:r>
        <w:lastRenderedPageBreak/>
        <w:t>Glossary</w:t>
      </w:r>
      <w:r>
        <w:fldChar w:fldCharType="begin"/>
      </w:r>
      <w:r>
        <w:instrText xml:space="preserve"> TC "</w:instrText>
      </w:r>
      <w:bookmarkStart w:id="325" w:name="_Toc527129577"/>
      <w:r>
        <w:instrText>Glossary</w:instrText>
      </w:r>
      <w:bookmarkEnd w:id="325"/>
      <w:r>
        <w:instrText>" \l 1</w:instrText>
      </w:r>
      <w:r>
        <w:fldChar w:fldCharType="end"/>
      </w:r>
    </w:p>
    <w:p w14:paraId="164D495D" w14:textId="77777777" w:rsidR="00245554" w:rsidRDefault="00135932">
      <w:pPr>
        <w:pStyle w:val="ProductList-Offering1Heading"/>
        <w:outlineLvl w:val="1"/>
      </w:pPr>
      <w:bookmarkStart w:id="326" w:name="_Sec550"/>
      <w:r>
        <w:t>Attributes</w:t>
      </w:r>
      <w:bookmarkEnd w:id="326"/>
      <w:r>
        <w:fldChar w:fldCharType="begin"/>
      </w:r>
      <w:r>
        <w:instrText xml:space="preserve"> TC "</w:instrText>
      </w:r>
      <w:bookmarkStart w:id="327" w:name="_Toc527129578"/>
      <w:r>
        <w:instrText>Attributes</w:instrText>
      </w:r>
      <w:bookmarkEnd w:id="327"/>
      <w:r>
        <w:instrText>" \l 2</w:instrText>
      </w:r>
      <w:r>
        <w:fldChar w:fldCharType="end"/>
      </w:r>
    </w:p>
    <w:p w14:paraId="2E042FE8" w14:textId="77777777" w:rsidR="00245554" w:rsidRDefault="00135932">
      <w:pPr>
        <w:pStyle w:val="ProductList-BodySpaced"/>
      </w:pPr>
      <w:r>
        <w:t>Attributes are identified in the tables in each Product Entry, and indicate rights or conditions applicable to the Products.</w:t>
      </w:r>
    </w:p>
    <w:p w14:paraId="71AE96D1" w14:textId="77777777" w:rsidR="00245554" w:rsidRDefault="00135932">
      <w:pPr>
        <w:pStyle w:val="ProductList-BodySpaced"/>
      </w:pPr>
      <w:r>
        <w:t xml:space="preserve"> </w:t>
      </w:r>
    </w:p>
    <w:p w14:paraId="51DCD154" w14:textId="77777777" w:rsidR="00245554" w:rsidRDefault="00135932">
      <w:pPr>
        <w:pStyle w:val="ProductList-BodySpaced"/>
      </w:pPr>
      <w:r>
        <w:rPr>
          <w:b/>
          <w:color w:val="00188F"/>
        </w:rPr>
        <w:t>Additional Software</w:t>
      </w:r>
      <w:r>
        <w:t>: Software identified in the Use Rights for Server Products that Customer is permitted to use on any device in conjunction with its use of server software.</w:t>
      </w:r>
    </w:p>
    <w:p w14:paraId="1F5751AB" w14:textId="77777777" w:rsidR="00245554" w:rsidRDefault="00135932">
      <w:pPr>
        <w:pStyle w:val="ProductList-BodySpaced"/>
      </w:pPr>
      <w:r>
        <w:rPr>
          <w:b/>
          <w:color w:val="00188F"/>
        </w:rPr>
        <w:t>Add-ons and From SA</w:t>
      </w:r>
      <w:r>
        <w:t xml:space="preserve">: Indicates the Product is available as an Add-on, and/or From SA.  Refer to </w:t>
      </w:r>
      <w:hyperlink w:anchor="_Sec1237">
        <w:r>
          <w:rPr>
            <w:color w:val="00467F"/>
            <w:u w:val="single"/>
          </w:rPr>
          <w:t>Appendix C - Online Services Add-ons &amp; Other Transition Licenses</w:t>
        </w:r>
      </w:hyperlink>
      <w:r>
        <w:t xml:space="preserve"> for details.</w:t>
      </w:r>
    </w:p>
    <w:p w14:paraId="73E4D1E7" w14:textId="77777777" w:rsidR="00245554" w:rsidRDefault="00135932">
      <w:pPr>
        <w:pStyle w:val="ProductList-BodySpaced"/>
      </w:pPr>
      <w:r>
        <w:rPr>
          <w:b/>
          <w:color w:val="00188F"/>
        </w:rPr>
        <w:t>Client Access Requirement</w:t>
      </w:r>
      <w:r>
        <w:t>: Indicates whether or not a Server Product requires CALs for access by users and devices.</w:t>
      </w:r>
    </w:p>
    <w:p w14:paraId="2C558162" w14:textId="77777777" w:rsidR="00245554" w:rsidRDefault="00135932">
      <w:pPr>
        <w:pStyle w:val="ProductList-BodySpaced"/>
      </w:pPr>
      <w:r>
        <w:rPr>
          <w:b/>
          <w:color w:val="00188F"/>
        </w:rPr>
        <w:t>Disaster Recovery</w:t>
      </w:r>
      <w:r>
        <w:t xml:space="preserve">: Rights available to SA customers to use software for conditional disaster recovery purposes; refer to </w:t>
      </w:r>
      <w:hyperlink w:anchor="_Sec588">
        <w:r>
          <w:rPr>
            <w:color w:val="00467F"/>
            <w:u w:val="single"/>
          </w:rPr>
          <w:t>Servers – Disaster Recovery Rights</w:t>
        </w:r>
      </w:hyperlink>
      <w:r>
        <w:t xml:space="preserve"> section of </w:t>
      </w:r>
      <w:hyperlink w:anchor="_Sec564">
        <w:r>
          <w:rPr>
            <w:color w:val="00467F"/>
            <w:u w:val="single"/>
          </w:rPr>
          <w:t>Appendix B</w:t>
        </w:r>
      </w:hyperlink>
      <w:r>
        <w:t xml:space="preserve"> – Software Assurance for details.</w:t>
      </w:r>
    </w:p>
    <w:p w14:paraId="675146D2" w14:textId="77777777" w:rsidR="00245554" w:rsidRDefault="00135932">
      <w:pPr>
        <w:pStyle w:val="ProductList-BodySpaced"/>
      </w:pPr>
      <w:r>
        <w:rPr>
          <w:b/>
          <w:color w:val="00188F"/>
        </w:rPr>
        <w:t>Down Editions</w:t>
      </w:r>
      <w:r>
        <w:t>: Permitted lower editions corresponding to specified higher editions. Customer may use the permitted lower edition in place of a licensed higher-level edition, as permitted in the Universal License Terms.</w:t>
      </w:r>
    </w:p>
    <w:p w14:paraId="3416C54D" w14:textId="77777777" w:rsidR="00245554" w:rsidRDefault="00135932">
      <w:pPr>
        <w:pStyle w:val="ProductList-BodySpaced"/>
      </w:pPr>
      <w:r>
        <w:rPr>
          <w:b/>
          <w:color w:val="00188F"/>
        </w:rPr>
        <w:t>Extended Term Eligible</w:t>
      </w:r>
      <w:r>
        <w:t>:  Online services that are eligible for an extended term as described in the Enterprise and Enterprise Subscription licensing agreement.</w:t>
      </w:r>
    </w:p>
    <w:p w14:paraId="689BDABC" w14:textId="77777777" w:rsidR="00245554" w:rsidRDefault="00135932">
      <w:pPr>
        <w:pStyle w:val="ProductList-BodySpaced"/>
      </w:pPr>
      <w:r>
        <w:rPr>
          <w:b/>
          <w:color w:val="00188F"/>
        </w:rPr>
        <w:t>External User Access Requirement</w:t>
      </w:r>
      <w:r>
        <w:t xml:space="preserve">:  Indicates specific license requirements or options for access by </w:t>
      </w:r>
      <w:r>
        <w:fldChar w:fldCharType="begin"/>
      </w:r>
      <w:r>
        <w:instrText xml:space="preserve"> AutoTextList   \s NoStyle \t "External Users means users that are not either Customer’s or its Affiliates’ employees, or its or its affiliates’ onsite contractors or onsite agents." </w:instrText>
      </w:r>
      <w:r>
        <w:fldChar w:fldCharType="separate"/>
      </w:r>
      <w:r>
        <w:rPr>
          <w:color w:val="0563C1"/>
        </w:rPr>
        <w:t>External Users</w:t>
      </w:r>
      <w:r>
        <w:fldChar w:fldCharType="end"/>
      </w:r>
      <w:r>
        <w:t>.</w:t>
      </w:r>
    </w:p>
    <w:p w14:paraId="3E234E3D" w14:textId="77777777" w:rsidR="00245554" w:rsidRDefault="00135932">
      <w:pPr>
        <w:pStyle w:val="ProductList-BodySpaced"/>
      </w:pPr>
      <w:r>
        <w:rPr>
          <w:b/>
          <w:color w:val="00188F"/>
        </w:rPr>
        <w:t>Fail-Over Rights</w:t>
      </w:r>
      <w:r>
        <w:t xml:space="preserve">:  An SA benefit that allows Customer to run passive fail-over Instances of the Product in conjunction with software running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anticipation of a fail-over event. Passive fail-over Instances may be run in either a separate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or on a different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Fail-Over Rights apply only if the number of licenses that otherwise would be required to run the passive fail-over Instances does not exceed the number of licenses required to run the corresponding production Instances. This SA benefit requires SA for the License Server and access license, if any.</w:t>
      </w:r>
    </w:p>
    <w:p w14:paraId="6B7D623C" w14:textId="77777777" w:rsidR="00245554" w:rsidRDefault="00135932">
      <w:pPr>
        <w:pStyle w:val="ProductList-BodySpaced"/>
      </w:pPr>
      <w:r>
        <w:rPr>
          <w:b/>
          <w:color w:val="00188F"/>
        </w:rPr>
        <w:t>Included Technologies</w:t>
      </w:r>
      <w:r>
        <w:t>:  Indicates other Microsoft components included in a Product; refer to the Included Technologies section of Universal License Terms for details.</w:t>
      </w:r>
    </w:p>
    <w:p w14:paraId="442E7D1A" w14:textId="77777777" w:rsidR="00245554" w:rsidRDefault="00135932">
      <w:pPr>
        <w:pStyle w:val="ProductList-BodySpaced"/>
      </w:pPr>
      <w:r>
        <w:rPr>
          <w:b/>
          <w:color w:val="00188F"/>
        </w:rPr>
        <w:t>License Mobility</w:t>
      </w:r>
      <w:r>
        <w:t xml:space="preserve">: Rights available to SA customers either to reassign licenses outside the standard timelines or to use Products on multitenant servers outside their own datacenters; refer to License Mobility section of </w:t>
      </w:r>
      <w:hyperlink w:anchor="_Sec564">
        <w:r>
          <w:rPr>
            <w:color w:val="00467F"/>
            <w:u w:val="single"/>
          </w:rPr>
          <w:t>Appendix B</w:t>
        </w:r>
      </w:hyperlink>
      <w:r>
        <w:t xml:space="preserve"> – Software Assurance for details.</w:t>
      </w:r>
    </w:p>
    <w:p w14:paraId="4682181A" w14:textId="77777777" w:rsidR="00245554" w:rsidRDefault="00135932">
      <w:pPr>
        <w:pStyle w:val="ProductList-BodySpaced"/>
      </w:pPr>
      <w:r>
        <w:rPr>
          <w:b/>
          <w:color w:val="00188F"/>
        </w:rPr>
        <w:t>License Terms</w:t>
      </w:r>
      <w:r>
        <w:t>:  Terms and conditions governing deployment and use of a Product.</w:t>
      </w:r>
    </w:p>
    <w:p w14:paraId="07E36621" w14:textId="77777777" w:rsidR="00245554" w:rsidRDefault="00135932">
      <w:pPr>
        <w:pStyle w:val="ProductList-BodySpaced"/>
      </w:pPr>
      <w:r>
        <w:rPr>
          <w:b/>
          <w:color w:val="00188F"/>
        </w:rPr>
        <w:t>Migration Rights</w:t>
      </w:r>
      <w:r>
        <w:t>:  Customer may be able to upgrade from prior versions of the software or other Products under special terms published in the Product Entry or Product List as indicated. Customer may also have non-standard downgrade rights to use prior versions of the same or other Products in place of the licensed version.</w:t>
      </w:r>
    </w:p>
    <w:p w14:paraId="39D1BACF" w14:textId="77777777" w:rsidR="00245554" w:rsidRDefault="00135932">
      <w:pPr>
        <w:pStyle w:val="ProductList-BodySpaced"/>
      </w:pPr>
      <w:r>
        <w:rPr>
          <w:b/>
          <w:color w:val="00188F"/>
        </w:rPr>
        <w:t>Prerequisite</w:t>
      </w:r>
      <w:r>
        <w:t>:  Indicates that certain additional conditions must be met in order to purchase Licenses for the Product.</w:t>
      </w:r>
    </w:p>
    <w:p w14:paraId="3DF8613B" w14:textId="77777777" w:rsidR="00245554" w:rsidRDefault="00135932">
      <w:pPr>
        <w:pStyle w:val="ProductList-BodySpaced"/>
      </w:pPr>
      <w:r>
        <w:rPr>
          <w:b/>
          <w:color w:val="00188F"/>
        </w:rPr>
        <w:t>Prerequisite (SA)</w:t>
      </w:r>
      <w:r>
        <w:t>:</w:t>
      </w:r>
      <w:r>
        <w:rPr>
          <w:b/>
        </w:rPr>
        <w:t xml:space="preserve">  </w:t>
      </w:r>
      <w:r>
        <w:t>Indicates that certain additional conditions must be met in order to purchase SA coverage for the Product.</w:t>
      </w:r>
    </w:p>
    <w:p w14:paraId="7CB6D997" w14:textId="77777777" w:rsidR="00245554" w:rsidRDefault="00135932">
      <w:pPr>
        <w:pStyle w:val="ProductList-BodySpaced"/>
      </w:pPr>
      <w:r>
        <w:rPr>
          <w:b/>
          <w:color w:val="00188F"/>
        </w:rPr>
        <w:t>Prior Version</w:t>
      </w:r>
      <w:r>
        <w:t>:  Earlier versions of Product and their Date Available.</w:t>
      </w:r>
    </w:p>
    <w:p w14:paraId="0DC668CD" w14:textId="77777777" w:rsidR="00245554" w:rsidRDefault="00135932">
      <w:pPr>
        <w:pStyle w:val="ProductList-BodySpaced"/>
      </w:pPr>
      <w:r>
        <w:rPr>
          <w:b/>
          <w:color w:val="00188F"/>
        </w:rPr>
        <w:t>Notices</w:t>
      </w:r>
      <w:r>
        <w:t xml:space="preserve">:  Identifies the notices applicable for a Product; refer to the Notices section of the </w:t>
      </w:r>
      <w:hyperlink w:anchor="_Sec537">
        <w:r>
          <w:rPr>
            <w:color w:val="00467F"/>
            <w:u w:val="single"/>
          </w:rPr>
          <w:t>Universal License Terms</w:t>
        </w:r>
      </w:hyperlink>
      <w:r>
        <w:t xml:space="preserve"> for details.</w:t>
      </w:r>
    </w:p>
    <w:p w14:paraId="0FAF262A" w14:textId="77777777" w:rsidR="00245554" w:rsidRDefault="00135932">
      <w:pPr>
        <w:pStyle w:val="ProductList-BodySpaced"/>
      </w:pPr>
      <w:r>
        <w:rPr>
          <w:b/>
          <w:color w:val="00188F"/>
        </w:rPr>
        <w:t>Online Subscription Program (OSP)</w:t>
      </w:r>
      <w:r>
        <w:t>:  The Product is available in an Online Subscription program.</w:t>
      </w:r>
    </w:p>
    <w:p w14:paraId="4D57DABF" w14:textId="77777777" w:rsidR="00245554" w:rsidRDefault="00135932">
      <w:pPr>
        <w:pStyle w:val="ProductList-BodySpaced"/>
      </w:pPr>
      <w:r>
        <w:rPr>
          <w:b/>
          <w:color w:val="00188F"/>
        </w:rPr>
        <w:t>Product Pool</w:t>
      </w:r>
      <w:r>
        <w:t>:  Indicates the grouping of Products that the Product belongs to for the purposes of determining pricing discounts. There are three Product pool categories; Application, Server and System.</w:t>
      </w:r>
    </w:p>
    <w:p w14:paraId="3E6FA1C9" w14:textId="77777777" w:rsidR="00245554" w:rsidRDefault="00135932">
      <w:pPr>
        <w:pStyle w:val="ProductList-BodySpaced"/>
      </w:pPr>
      <w:r>
        <w:rPr>
          <w:b/>
          <w:color w:val="00188F"/>
        </w:rPr>
        <w:t>Product-Specific License Terms</w:t>
      </w:r>
      <w:r>
        <w:t>:  Indicates that Product-Specific terms and conditions governing deployment and use of the Product are included below the Use Rights table.</w:t>
      </w:r>
    </w:p>
    <w:p w14:paraId="5B9E7209" w14:textId="77777777" w:rsidR="00245554" w:rsidRDefault="00135932">
      <w:pPr>
        <w:pStyle w:val="ProductList-BodySpaced"/>
      </w:pPr>
      <w:r>
        <w:rPr>
          <w:b/>
          <w:color w:val="00188F"/>
        </w:rPr>
        <w:t>Promotions</w:t>
      </w:r>
      <w:r>
        <w:t xml:space="preserve">:  Indicates that limited time offers apply to the Product as described in </w:t>
      </w:r>
      <w:hyperlink w:anchor="_Sec572">
        <w:r>
          <w:rPr>
            <w:color w:val="00467F"/>
            <w:u w:val="single"/>
          </w:rPr>
          <w:t>Appendix F</w:t>
        </w:r>
      </w:hyperlink>
      <w:r>
        <w:t xml:space="preserve"> – Promotions.</w:t>
      </w:r>
    </w:p>
    <w:p w14:paraId="6889B130" w14:textId="77777777" w:rsidR="00245554" w:rsidRDefault="00135932">
      <w:pPr>
        <w:pStyle w:val="ProductList-BodySpaced"/>
      </w:pPr>
      <w:r>
        <w:rPr>
          <w:b/>
          <w:color w:val="00188F"/>
        </w:rPr>
        <w:t>Qualified User Exemption</w:t>
      </w:r>
      <w:r>
        <w:t xml:space="preserve">:  Exemption applicable to users who access Products solely under one of these licenses. These users are exempt from being counted as a Qualified User under Customer’s volume licensing agreement, notwithstanding anything to the contrary in that agreement. </w:t>
      </w:r>
    </w:p>
    <w:p w14:paraId="055F6A30" w14:textId="77777777" w:rsidR="00245554" w:rsidRDefault="00135932">
      <w:pPr>
        <w:pStyle w:val="ProductList-BodySpaced"/>
      </w:pPr>
      <w:r>
        <w:rPr>
          <w:b/>
          <w:color w:val="00188F"/>
        </w:rPr>
        <w:t>Reduction Eligible</w:t>
      </w:r>
      <w:r>
        <w:t>:  An Online Service for a customer that has an Enterprise Enrollment, Enterprise Subscription Enrollment, Microsoft Azure Enrollment or Enrollment for Education Solutions can report a reduction in licenses or Allocated Annual Commitment.</w:t>
      </w:r>
    </w:p>
    <w:p w14:paraId="38796E8F" w14:textId="77777777" w:rsidR="00245554" w:rsidRDefault="00135932">
      <w:pPr>
        <w:pStyle w:val="ProductList-BodySpaced"/>
      </w:pPr>
      <w:r>
        <w:rPr>
          <w:b/>
          <w:color w:val="00188F"/>
        </w:rPr>
        <w:t>Reduction Eligible (SCE)</w:t>
      </w:r>
      <w:r>
        <w:t xml:space="preserve">: </w:t>
      </w:r>
      <w:r>
        <w:rPr>
          <w:b/>
        </w:rPr>
        <w:t xml:space="preserve"> </w:t>
      </w:r>
      <w:r>
        <w:t>Products for which a Server &amp; Cloud Enrollment customer can report a reduction in subscription licenses or future Allocated Annual Commitment after 12 continuous months.</w:t>
      </w:r>
    </w:p>
    <w:p w14:paraId="2593237E" w14:textId="77777777" w:rsidR="00245554" w:rsidRDefault="00135932">
      <w:pPr>
        <w:pStyle w:val="ProductList-BodySpaced"/>
      </w:pPr>
      <w:r>
        <w:rPr>
          <w:b/>
          <w:color w:val="00188F"/>
        </w:rPr>
        <w:t>Roaming Rights</w:t>
      </w:r>
      <w:r>
        <w:t xml:space="preserve">:  An SA benefit that permits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certain access and use rights.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may use a </w:t>
      </w:r>
      <w:r>
        <w:fldChar w:fldCharType="begin"/>
      </w:r>
      <w:r>
        <w:instrText xml:space="preserve"> AutoTextList   \s NoStyle \t "Qualifying Third Party Device means a device that is not controlled, directly or indirectly, by Customer or its Affiliates (e.g., a third party’s public kiosk)." </w:instrText>
      </w:r>
      <w:r>
        <w:fldChar w:fldCharType="separate"/>
      </w:r>
      <w:r>
        <w:rPr>
          <w:color w:val="0563C1"/>
        </w:rPr>
        <w:t>Qualifying Third Party Device</w:t>
      </w:r>
      <w:r>
        <w:fldChar w:fldCharType="end"/>
      </w:r>
      <w:r>
        <w:t xml:space="preserve"> to (i) remotely access and use permitted Instances or copies of the software running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dedicated to Customer’s use, (ii) locally use a permitted Instance or copy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or (iii) locally access a permitted Instance or copy of the software on a USB drive via Windows to Go, in each case solely for work-related purposes while the user is not on Customer’s premises. No other user may use the software under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at the same time. Despite anything to the contrary in Customer’s volume licensing agreement, Qualified Desktops and Devices do not include any Qualifying Third Party Devices from which Customer’s users access and use the software and any (other) enterprise product solely under Roaming Rights.</w:t>
      </w:r>
    </w:p>
    <w:p w14:paraId="18C54D73" w14:textId="77777777" w:rsidR="00245554" w:rsidRDefault="00135932">
      <w:pPr>
        <w:pStyle w:val="ProductList-BodySpaced"/>
      </w:pPr>
      <w:r>
        <w:rPr>
          <w:b/>
          <w:color w:val="00188F"/>
        </w:rPr>
        <w:t>SA Equivalent Rights</w:t>
      </w:r>
      <w:r>
        <w:t xml:space="preserve">:  Software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s acquired under a Server and Cloud Enrollment or Microsoft Products and Services Agreement provide the same SA rights and benefits during the term of the Subscription as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coverage.</w:t>
      </w:r>
    </w:p>
    <w:p w14:paraId="643902DA" w14:textId="77777777" w:rsidR="00245554" w:rsidRDefault="00135932">
      <w:pPr>
        <w:pStyle w:val="ProductList-BodySpaced"/>
      </w:pPr>
      <w:r>
        <w:rPr>
          <w:b/>
          <w:color w:val="00188F"/>
        </w:rPr>
        <w:lastRenderedPageBreak/>
        <w:t>Self Hosting</w:t>
      </w:r>
      <w:r>
        <w:t xml:space="preserve">:  An SA benefit that permits use of Products for conditional hosting purposes; refer to the Servers – Self Hosted Applications section of </w:t>
      </w:r>
      <w:hyperlink w:anchor="_Sec564">
        <w:r>
          <w:rPr>
            <w:color w:val="00467F"/>
            <w:u w:val="single"/>
          </w:rPr>
          <w:t>Appendix B</w:t>
        </w:r>
      </w:hyperlink>
      <w:r>
        <w:t xml:space="preserve"> – Software Assurance for details.</w:t>
      </w:r>
    </w:p>
    <w:p w14:paraId="7A2F495F" w14:textId="77777777" w:rsidR="00245554" w:rsidRDefault="00135932">
      <w:pPr>
        <w:pStyle w:val="ProductList-BodySpaced"/>
      </w:pPr>
      <w:r>
        <w:rPr>
          <w:b/>
          <w:color w:val="00188F"/>
        </w:rPr>
        <w:t>SA Benefits Pool</w:t>
      </w:r>
      <w:r>
        <w:t xml:space="preserve">:  Indicates the category of the Product for purposes of determining SA Benefits broadly applicable to that Product Pool, as listed in in </w:t>
      </w:r>
      <w:hyperlink w:anchor="_Sec564">
        <w:r>
          <w:rPr>
            <w:color w:val="00467F"/>
            <w:u w:val="single"/>
          </w:rPr>
          <w:t>Appendix B</w:t>
        </w:r>
      </w:hyperlink>
      <w:r>
        <w:t xml:space="preserve"> – Software Assurance.</w:t>
      </w:r>
    </w:p>
    <w:p w14:paraId="031EBC19" w14:textId="77777777" w:rsidR="00245554" w:rsidRDefault="00135932">
      <w:pPr>
        <w:pStyle w:val="ProductList-BodySpaced"/>
      </w:pPr>
      <w:r>
        <w:rPr>
          <w:b/>
          <w:color w:val="00188F"/>
        </w:rPr>
        <w:t>Student Use Benefit</w:t>
      </w:r>
      <w:r>
        <w:t xml:space="preserve">: The option for Institutions that license a qualifying Product for their Organization-wide count to license a Product for use by their Students at a ratio of 1:15 or 1:40 Students per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w:t>
      </w:r>
      <w:r>
        <w:fldChar w:fldCharType="end"/>
      </w:r>
      <w:r>
        <w:t xml:space="preserve"> (or staff/faculty user) at no additional cost. The qualifying Products and the Products eligible for the Student use, and the applicable ratios are identified in </w:t>
      </w:r>
      <w:hyperlink w:anchor="_Sec1230">
        <w:r>
          <w:rPr>
            <w:color w:val="00467F"/>
            <w:u w:val="single"/>
          </w:rPr>
          <w:t>Appendix H – Student Use Benefits and Academic Programs</w:t>
        </w:r>
      </w:hyperlink>
      <w:r>
        <w:t xml:space="preserve">. Such Student Licenses may not be counted toward minimum order requirements. The License Terms for the Products licensed under the Student Use Benefit govern Students’ use. Rights to use Products under the Student Use Benefit expire when Student is no longer affiliated with the Institution. </w:t>
      </w:r>
    </w:p>
    <w:p w14:paraId="4D22C4DA" w14:textId="77777777" w:rsidR="00245554" w:rsidRDefault="00135932">
      <w:pPr>
        <w:pStyle w:val="ProductList-BodySpaced"/>
      </w:pPr>
      <w:r>
        <w:rPr>
          <w:b/>
          <w:color w:val="00188F"/>
        </w:rPr>
        <w:t>Suite</w:t>
      </w:r>
      <w:r>
        <w:t xml:space="preserve">:  A Product that is comprised of components that are also licensed separately. A suite is licensed under a single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is assigned to a single user or device, and allows use of all of its components on the single device or by a single user to which it is assigned. The components of the Suite may not be separated and used on separate devices or by separate users.</w:t>
      </w:r>
    </w:p>
    <w:p w14:paraId="49E6BAC2" w14:textId="77777777" w:rsidR="00245554" w:rsidRDefault="00135932">
      <w:pPr>
        <w:pStyle w:val="ProductList-BodySpaced"/>
      </w:pPr>
      <w:r>
        <w:rPr>
          <w:b/>
          <w:color w:val="00188F"/>
        </w:rPr>
        <w:t>True-Up Eligible</w:t>
      </w:r>
      <w:r>
        <w:t>:  An Online Service subscription License that an Enterprise or Enterprise Subscription customer can order via the true-up or annual order process rather than monthly.</w:t>
      </w:r>
    </w:p>
    <w:p w14:paraId="339793F9" w14:textId="77777777" w:rsidR="00245554" w:rsidRDefault="00135932">
      <w:pPr>
        <w:pStyle w:val="ProductList-BodySpaced"/>
      </w:pPr>
      <w:r>
        <w:rPr>
          <w:b/>
          <w:color w:val="00188F"/>
        </w:rPr>
        <w:t>UTD Discount</w:t>
      </w:r>
      <w:r>
        <w:t xml:space="preserve">:  An Up to Date Discount is a discount available to Open Value Subscription customers ordering licenses for Product during the first year of their agreement if they have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the corresponding qualifying Product.</w:t>
      </w:r>
    </w:p>
    <w:p w14:paraId="591475B9" w14:textId="77777777" w:rsidR="00245554" w:rsidRDefault="00245554">
      <w:pPr>
        <w:pStyle w:val="ProductList-BodySpaced"/>
        <w:jc w:val="right"/>
      </w:pPr>
    </w:p>
    <w:tbl>
      <w:tblPr>
        <w:tblStyle w:val="PURTable"/>
        <w:tblW w:w="0" w:type="dxa"/>
        <w:tblLook w:val="04A0" w:firstRow="1" w:lastRow="0" w:firstColumn="1" w:lastColumn="0" w:noHBand="0" w:noVBand="1"/>
      </w:tblPr>
      <w:tblGrid>
        <w:gridCol w:w="10800"/>
      </w:tblGrid>
      <w:tr w:rsidR="00245554" w14:paraId="54BB85C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0F511E1"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39082778" w14:textId="77777777" w:rsidR="00245554" w:rsidRDefault="00245554">
      <w:pPr>
        <w:pStyle w:val="ProductList-BodySpaced"/>
      </w:pPr>
    </w:p>
    <w:p w14:paraId="08DEF56C" w14:textId="77777777" w:rsidR="00245554" w:rsidRDefault="00135932">
      <w:pPr>
        <w:pStyle w:val="ProductList-Offering1Heading"/>
        <w:outlineLvl w:val="1"/>
      </w:pPr>
      <w:bookmarkStart w:id="328" w:name="_Sec551"/>
      <w:r>
        <w:t>Cell Values</w:t>
      </w:r>
      <w:bookmarkEnd w:id="328"/>
      <w:r>
        <w:fldChar w:fldCharType="begin"/>
      </w:r>
      <w:r>
        <w:instrText xml:space="preserve"> TC "</w:instrText>
      </w:r>
      <w:bookmarkStart w:id="329" w:name="_Toc527129579"/>
      <w:r>
        <w:instrText>Cell Values</w:instrText>
      </w:r>
      <w:bookmarkEnd w:id="329"/>
      <w:r>
        <w:instrText>" \l 2</w:instrText>
      </w:r>
      <w:r>
        <w:fldChar w:fldCharType="end"/>
      </w:r>
    </w:p>
    <w:p w14:paraId="6C79E701" w14:textId="77777777" w:rsidR="00245554" w:rsidRDefault="00135932">
      <w:pPr>
        <w:pStyle w:val="ProductList-BodySpaced"/>
      </w:pPr>
      <w:r>
        <w:t>Cell Values are used in the Program Availability table in each of each Product Entry to identify how the Product is offered in each program. The volume licensing program agreements define these offering types.</w:t>
      </w:r>
    </w:p>
    <w:p w14:paraId="1BA0091A" w14:textId="77777777" w:rsidR="00245554" w:rsidRDefault="00135932">
      <w:pPr>
        <w:pStyle w:val="ProductList-BodySpaced"/>
      </w:pPr>
      <w:r>
        <w:t xml:space="preserve"> </w:t>
      </w:r>
    </w:p>
    <w:p w14:paraId="6589E81C" w14:textId="77777777" w:rsidR="00245554" w:rsidRDefault="00135932">
      <w:pPr>
        <w:pStyle w:val="ProductList-BodySpaced"/>
      </w:pPr>
      <w:r>
        <w:rPr>
          <w:b/>
          <w:color w:val="00188F"/>
        </w:rPr>
        <w:t xml:space="preserve">A </w:t>
      </w:r>
      <w:r>
        <w:t xml:space="preserve">= </w:t>
      </w:r>
      <w:r>
        <w:rPr>
          <w:color w:val="00188F"/>
        </w:rPr>
        <w:t>Additional Product</w:t>
      </w:r>
      <w:r>
        <w:t>:  The Product is offered as an Additional Product.</w:t>
      </w:r>
    </w:p>
    <w:p w14:paraId="769A66D1" w14:textId="77777777" w:rsidR="00245554" w:rsidRDefault="00135932">
      <w:pPr>
        <w:pStyle w:val="ProductList-BodySpaced"/>
      </w:pPr>
      <w:r>
        <w:rPr>
          <w:b/>
          <w:color w:val="00188F"/>
        </w:rPr>
        <w:t xml:space="preserve">AO </w:t>
      </w:r>
      <w:r>
        <w:t xml:space="preserve">= </w:t>
      </w:r>
      <w:r>
        <w:rPr>
          <w:color w:val="00188F"/>
        </w:rPr>
        <w:t>Additional Product Organization Wide</w:t>
      </w:r>
      <w:r>
        <w:t>:  The Product is offered as an Additional Product and must be ordered organization-wide.</w:t>
      </w:r>
    </w:p>
    <w:p w14:paraId="1C67484E" w14:textId="77777777" w:rsidR="00245554" w:rsidRDefault="00135932">
      <w:pPr>
        <w:pStyle w:val="ProductList-BodySpaced"/>
      </w:pPr>
      <w:r>
        <w:rPr>
          <w:b/>
        </w:rPr>
        <w:t xml:space="preserve">AF </w:t>
      </w:r>
      <w:r>
        <w:rPr>
          <w:color w:val="000000"/>
        </w:rPr>
        <w:t xml:space="preserve">= </w:t>
      </w:r>
      <w:r>
        <w:rPr>
          <w:color w:val="00188F"/>
        </w:rPr>
        <w:t>Additional Product Faculty</w:t>
      </w:r>
      <w:r>
        <w:rPr>
          <w:color w:val="000000"/>
        </w:rPr>
        <w:t xml:space="preserve">:  </w:t>
      </w:r>
      <w:r>
        <w:t xml:space="preserve">The Product is offered as an Additional Product for the School program and must be licensed on an Organization-wide basis covering all Faculty and Staff. </w:t>
      </w:r>
    </w:p>
    <w:p w14:paraId="414D8CDC" w14:textId="77777777" w:rsidR="00245554" w:rsidRDefault="00135932">
      <w:pPr>
        <w:pStyle w:val="ProductList-BodySpaced"/>
      </w:pPr>
      <w:r>
        <w:rPr>
          <w:b/>
        </w:rPr>
        <w:t xml:space="preserve">AP </w:t>
      </w:r>
      <w:r>
        <w:rPr>
          <w:color w:val="000000"/>
        </w:rPr>
        <w:t xml:space="preserve">= </w:t>
      </w:r>
      <w:r>
        <w:rPr>
          <w:color w:val="00188F"/>
        </w:rPr>
        <w:t>Additional Product in EES 2017</w:t>
      </w:r>
      <w:r>
        <w:rPr>
          <w:color w:val="000000"/>
        </w:rPr>
        <w:t xml:space="preserve">:  </w:t>
      </w:r>
      <w:r>
        <w:t xml:space="preserve">The Product is offered as an Additional Product for the Enrollment for Education Solutions (with a publication date on or after October 2017). </w:t>
      </w:r>
    </w:p>
    <w:p w14:paraId="5721BA6C" w14:textId="77777777" w:rsidR="00245554" w:rsidRDefault="00135932">
      <w:pPr>
        <w:pStyle w:val="ProductList-BodySpaced"/>
      </w:pPr>
      <w:r>
        <w:rPr>
          <w:b/>
        </w:rPr>
        <w:t xml:space="preserve">AS </w:t>
      </w:r>
      <w:r>
        <w:rPr>
          <w:color w:val="000000"/>
        </w:rPr>
        <w:t xml:space="preserve">= </w:t>
      </w:r>
      <w:r>
        <w:rPr>
          <w:color w:val="00188F"/>
        </w:rPr>
        <w:t>Additional Product School</w:t>
      </w:r>
      <w:r>
        <w:rPr>
          <w:color w:val="000000"/>
        </w:rPr>
        <w:t xml:space="preserve">:  </w:t>
      </w:r>
      <w:r>
        <w:t xml:space="preserve">The Product is offered as an Additional Product for the School program only.  </w:t>
      </w:r>
    </w:p>
    <w:p w14:paraId="43F9ADA8" w14:textId="77777777" w:rsidR="00245554" w:rsidRDefault="00135932">
      <w:pPr>
        <w:pStyle w:val="ProductList-BodySpaced"/>
      </w:pPr>
      <w:r>
        <w:rPr>
          <w:b/>
          <w:color w:val="00188F"/>
        </w:rPr>
        <w:t>E</w:t>
      </w:r>
      <w:r>
        <w:t xml:space="preserve"> = </w:t>
      </w:r>
      <w:r>
        <w:rPr>
          <w:color w:val="00188F"/>
        </w:rPr>
        <w:t>Enterprise Product</w:t>
      </w:r>
      <w:r>
        <w:t>:  The Product is offered as an Enterprise Product, but not a desktop.</w:t>
      </w:r>
    </w:p>
    <w:p w14:paraId="5C87D980" w14:textId="77777777" w:rsidR="00245554" w:rsidRDefault="00135932">
      <w:pPr>
        <w:pStyle w:val="ProductList-BodySpaced"/>
      </w:pPr>
      <w:r>
        <w:rPr>
          <w:b/>
          <w:color w:val="00188F"/>
        </w:rPr>
        <w:t>ED</w:t>
      </w:r>
      <w:r>
        <w:t xml:space="preserve"> = </w:t>
      </w:r>
      <w:r>
        <w:rPr>
          <w:color w:val="00188F"/>
        </w:rPr>
        <w:t>Education Desktop</w:t>
      </w:r>
      <w:r>
        <w:t xml:space="preserve">:  The Product is offered as an education desktop platform product with either Enterprise CAL Suite or Core CAL Suite under Enrollment for Education Solutions (with a publication date prior to October 2017) and Open Value Subscription – Education Solutions and must be licensed on an Organization-wide basis covering all Faculty and Staff.   </w:t>
      </w:r>
    </w:p>
    <w:p w14:paraId="62AFEAAD" w14:textId="77777777" w:rsidR="00245554" w:rsidRDefault="00135932">
      <w:pPr>
        <w:pStyle w:val="ProductList-BodySpaced"/>
      </w:pPr>
      <w:r>
        <w:rPr>
          <w:b/>
          <w:color w:val="00188F"/>
        </w:rPr>
        <w:t>EO</w:t>
      </w:r>
      <w:r>
        <w:t xml:space="preserve"> = </w:t>
      </w:r>
      <w:r>
        <w:rPr>
          <w:color w:val="00188F"/>
        </w:rPr>
        <w:t>Enterprise Online Service</w:t>
      </w:r>
      <w:r>
        <w:t>:  The Online Service is offered as an enterprise Online Service or platform Online Service and satisfies the Enterprise Product requirements. EO for Core CAL and Enterprise CAL Suite require the corresponding CAL Suite Bridge.</w:t>
      </w:r>
    </w:p>
    <w:p w14:paraId="11CACD43" w14:textId="77777777" w:rsidR="00245554" w:rsidRDefault="00135932">
      <w:pPr>
        <w:pStyle w:val="ProductList-BodySpaced"/>
      </w:pPr>
      <w:r>
        <w:rPr>
          <w:b/>
          <w:color w:val="00188F"/>
        </w:rPr>
        <w:t>EP</w:t>
      </w:r>
      <w:r>
        <w:rPr>
          <w:color w:val="000000"/>
        </w:rPr>
        <w:t xml:space="preserve"> = </w:t>
      </w:r>
      <w:r>
        <w:rPr>
          <w:color w:val="00188F"/>
        </w:rPr>
        <w:t>Education Platform Product</w:t>
      </w:r>
      <w:r>
        <w:t xml:space="preserve">:  The Product is offered as an Education Platform Product under the Enrollment for Education Solutions (with a publication date on or after October 2017) and must be licensed on an Organization-wide basis covering all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or for the full Student Count.</w:t>
      </w:r>
    </w:p>
    <w:p w14:paraId="2C3131B9" w14:textId="77777777" w:rsidR="00245554" w:rsidRDefault="00135932">
      <w:pPr>
        <w:pStyle w:val="ProductList-BodySpaced"/>
      </w:pPr>
      <w:r>
        <w:rPr>
          <w:b/>
          <w:color w:val="00188F"/>
        </w:rPr>
        <w:t>OM</w:t>
      </w:r>
      <w:r>
        <w:t xml:space="preserve"> = </w:t>
      </w:r>
      <w:r>
        <w:rPr>
          <w:color w:val="00188F"/>
        </w:rPr>
        <w:t>Open Minimum</w:t>
      </w:r>
      <w:r>
        <w:t>:  Each License counts solely as 5 Licenses for purposes of the initial order minimum in Open License and Open Value.</w:t>
      </w:r>
    </w:p>
    <w:p w14:paraId="764D4A64" w14:textId="77777777" w:rsidR="00245554" w:rsidRDefault="00135932">
      <w:pPr>
        <w:pStyle w:val="ProductList-BodySpaced"/>
      </w:pPr>
      <w:r>
        <w:rPr>
          <w:b/>
          <w:color w:val="00188F"/>
        </w:rPr>
        <w:t>OW</w:t>
      </w:r>
      <w:r>
        <w:t xml:space="preserve"> = </w:t>
      </w:r>
      <w:r>
        <w:rPr>
          <w:color w:val="00188F"/>
        </w:rPr>
        <w:t>Organization-wide</w:t>
      </w:r>
      <w:r>
        <w:t>:  Available under the Organization-wide option.</w:t>
      </w:r>
    </w:p>
    <w:p w14:paraId="0E2BC369" w14:textId="77777777" w:rsidR="00245554" w:rsidRDefault="00135932">
      <w:pPr>
        <w:pStyle w:val="ProductList-BodySpaced"/>
      </w:pPr>
      <w:r>
        <w:rPr>
          <w:b/>
          <w:color w:val="00188F"/>
        </w:rPr>
        <w:t>P</w:t>
      </w:r>
      <w:r>
        <w:t xml:space="preserve"> = </w:t>
      </w:r>
      <w:r>
        <w:rPr>
          <w:color w:val="00188F"/>
        </w:rPr>
        <w:t>Non-Organization Wide in Open Value</w:t>
      </w:r>
      <w:r>
        <w:t>:  The Product is offered on a non-Organization Wide basis in Open Value.</w:t>
      </w:r>
    </w:p>
    <w:p w14:paraId="3FF447F8" w14:textId="77777777" w:rsidR="00245554" w:rsidRDefault="00135932">
      <w:pPr>
        <w:pStyle w:val="ProductList-BodySpaced"/>
      </w:pPr>
      <w:r>
        <w:rPr>
          <w:b/>
          <w:color w:val="00188F"/>
        </w:rPr>
        <w:t>S</w:t>
      </w:r>
      <w:r>
        <w:rPr>
          <w:color w:val="000000"/>
        </w:rPr>
        <w:t xml:space="preserve"> = </w:t>
      </w:r>
      <w:r>
        <w:rPr>
          <w:color w:val="00188F"/>
        </w:rPr>
        <w:t>Student Offering School Only</w:t>
      </w:r>
      <w:r>
        <w:t>:  The Product is offered as a Student Offering under School Program only and must be ordered for the full Student Count.</w:t>
      </w:r>
    </w:p>
    <w:p w14:paraId="1979D11C" w14:textId="77777777" w:rsidR="00245554" w:rsidRDefault="00135932">
      <w:pPr>
        <w:pStyle w:val="ProductList-BodySpaced"/>
      </w:pPr>
      <w:r>
        <w:rPr>
          <w:b/>
          <w:color w:val="00188F"/>
        </w:rPr>
        <w:t xml:space="preserve">SD </w:t>
      </w:r>
      <w:r>
        <w:t xml:space="preserve">= </w:t>
      </w:r>
      <w:r>
        <w:rPr>
          <w:color w:val="00188F"/>
        </w:rPr>
        <w:t>School Desktop Platform Product</w:t>
      </w:r>
      <w:r>
        <w:t>:  The Product is offered as a school desktop platform product with either Enterprise CAL Suite or Core CAL Suite under School Program. An SD is counted as three units.</w:t>
      </w:r>
    </w:p>
    <w:p w14:paraId="7157D4BE" w14:textId="77777777" w:rsidR="00245554" w:rsidRDefault="00135932">
      <w:pPr>
        <w:pStyle w:val="ProductList-BodySpaced"/>
      </w:pPr>
      <w:r>
        <w:rPr>
          <w:b/>
          <w:color w:val="00188F"/>
        </w:rPr>
        <w:t>ST</w:t>
      </w:r>
      <w:r>
        <w:t xml:space="preserve"> = </w:t>
      </w:r>
      <w:r>
        <w:rPr>
          <w:color w:val="00188F"/>
        </w:rPr>
        <w:t>Student Offering</w:t>
      </w:r>
      <w:r>
        <w:t>:  The Product is offered as a Student Offering and must be ordered for the full Student Count.</w:t>
      </w:r>
    </w:p>
    <w:p w14:paraId="5189785B" w14:textId="77777777" w:rsidR="00245554" w:rsidRDefault="00135932">
      <w:pPr>
        <w:pStyle w:val="ProductList-BodySpaced"/>
      </w:pPr>
      <w:r>
        <w:rPr>
          <w:b/>
          <w:color w:val="00188F"/>
        </w:rPr>
        <w:t>SP</w:t>
      </w:r>
      <w:r>
        <w:t xml:space="preserve"> = </w:t>
      </w:r>
      <w:r>
        <w:rPr>
          <w:color w:val="00188F"/>
        </w:rPr>
        <w:t>Server and Tools Product</w:t>
      </w:r>
      <w:r>
        <w:t>:  The Product is a server and tools product offered under the Server and Cloud Enrollment.</w:t>
      </w:r>
    </w:p>
    <w:p w14:paraId="21DB144D" w14:textId="77777777" w:rsidR="00245554" w:rsidRDefault="00135932">
      <w:pPr>
        <w:pStyle w:val="ProductList-BodySpaced"/>
      </w:pPr>
      <w:r>
        <w:rPr>
          <w:b/>
          <w:color w:val="00188F"/>
        </w:rPr>
        <w:t>UC</w:t>
      </w:r>
      <w:r>
        <w:t xml:space="preserve"> = </w:t>
      </w:r>
      <w:r>
        <w:rPr>
          <w:color w:val="00188F"/>
        </w:rPr>
        <w:t>United States Government Community Cloud Service</w:t>
      </w:r>
      <w:r>
        <w:t>: The Online Service is offered as a Government Community Cloud (U.S. only) Service. For UC availability for Online Service suites, refer to the Program Availability table for each of the suite’s components.</w:t>
      </w:r>
    </w:p>
    <w:p w14:paraId="6CA68E42" w14:textId="77777777" w:rsidR="00245554" w:rsidRDefault="00245554">
      <w:pPr>
        <w:pStyle w:val="ProductList-BodySpaced"/>
        <w:jc w:val="right"/>
      </w:pPr>
    </w:p>
    <w:tbl>
      <w:tblPr>
        <w:tblStyle w:val="PURTable"/>
        <w:tblW w:w="0" w:type="dxa"/>
        <w:tblLook w:val="04A0" w:firstRow="1" w:lastRow="0" w:firstColumn="1" w:lastColumn="0" w:noHBand="0" w:noVBand="1"/>
      </w:tblPr>
      <w:tblGrid>
        <w:gridCol w:w="10800"/>
      </w:tblGrid>
      <w:tr w:rsidR="00245554" w14:paraId="0EF7D28C"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CAC7456"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54550D64" w14:textId="77777777" w:rsidR="00245554" w:rsidRDefault="00245554">
      <w:pPr>
        <w:pStyle w:val="ProductList-BodySpaced"/>
      </w:pPr>
    </w:p>
    <w:p w14:paraId="5DEF8892" w14:textId="77777777" w:rsidR="00245554" w:rsidRDefault="00135932">
      <w:pPr>
        <w:pStyle w:val="ProductList-Offering1Heading"/>
        <w:outlineLvl w:val="1"/>
      </w:pPr>
      <w:bookmarkStart w:id="330" w:name="_Sec552"/>
      <w:r>
        <w:t>Column Headings</w:t>
      </w:r>
      <w:bookmarkEnd w:id="330"/>
      <w:r>
        <w:fldChar w:fldCharType="begin"/>
      </w:r>
      <w:r>
        <w:instrText xml:space="preserve"> TC "</w:instrText>
      </w:r>
      <w:bookmarkStart w:id="331" w:name="_Toc527129580"/>
      <w:r>
        <w:instrText>Column Headings</w:instrText>
      </w:r>
      <w:bookmarkEnd w:id="331"/>
      <w:r>
        <w:instrText>" \l 2</w:instrText>
      </w:r>
      <w:r>
        <w:fldChar w:fldCharType="end"/>
      </w:r>
    </w:p>
    <w:p w14:paraId="495741AC" w14:textId="77777777" w:rsidR="00245554" w:rsidRDefault="00135932">
      <w:pPr>
        <w:pStyle w:val="ProductList-BodySpaced"/>
      </w:pPr>
      <w:r>
        <w:lastRenderedPageBreak/>
        <w:t>Column Headings appear in the Program Availability table for each Product Entry and organize program availability information by program, offering type, points and availability dates.</w:t>
      </w:r>
    </w:p>
    <w:p w14:paraId="337F4E42" w14:textId="77777777" w:rsidR="00245554" w:rsidRDefault="00135932">
      <w:pPr>
        <w:pStyle w:val="ProductList-BodySpaced"/>
      </w:pPr>
      <w:r>
        <w:t xml:space="preserve"> </w:t>
      </w:r>
    </w:p>
    <w:p w14:paraId="35EA0D99" w14:textId="77777777" w:rsidR="00245554" w:rsidRDefault="00135932">
      <w:pPr>
        <w:pStyle w:val="ProductList-BodySpaced"/>
      </w:pPr>
      <w:r>
        <w:rPr>
          <w:b/>
          <w:color w:val="00188F"/>
        </w:rPr>
        <w:t>CSP</w:t>
      </w:r>
      <w:r>
        <w:rPr>
          <w:b/>
        </w:rPr>
        <w:t xml:space="preserve"> </w:t>
      </w:r>
      <w:r>
        <w:rPr>
          <w:color w:val="000000"/>
        </w:rPr>
        <w:t xml:space="preserve">= </w:t>
      </w:r>
      <w:r>
        <w:rPr>
          <w:color w:val="00188F"/>
        </w:rPr>
        <w:t>Microsoft Cloud Agreement</w:t>
      </w:r>
      <w:r>
        <w:t>:</w:t>
      </w:r>
      <w:r>
        <w:rPr>
          <w:color w:val="000000"/>
        </w:rPr>
        <w:t xml:space="preserve"> Microsoft Cloud Agreement is used in the Cloud Solution Provider program.</w:t>
      </w:r>
    </w:p>
    <w:p w14:paraId="6F187554" w14:textId="77777777" w:rsidR="00245554" w:rsidRDefault="00135932">
      <w:pPr>
        <w:pStyle w:val="ProductList-BodySpaced"/>
      </w:pPr>
      <w:r>
        <w:rPr>
          <w:b/>
          <w:color w:val="00188F"/>
        </w:rPr>
        <w:t xml:space="preserve">DA </w:t>
      </w:r>
      <w:r>
        <w:t xml:space="preserve">= </w:t>
      </w:r>
      <w:r>
        <w:rPr>
          <w:color w:val="00188F"/>
        </w:rPr>
        <w:t>Date Available</w:t>
      </w:r>
      <w:r>
        <w:t>:  The date a Product is first available, designated as month/year. For software, it is the earlier of the date Microsoft makes licenses available for ordering or available for download from the Volume Licensing Services Center (VLSC).</w:t>
      </w:r>
    </w:p>
    <w:p w14:paraId="185A140D" w14:textId="77777777" w:rsidR="00245554" w:rsidRDefault="00135932">
      <w:pPr>
        <w:pStyle w:val="ProductList-BodySpaced"/>
      </w:pPr>
      <w:r>
        <w:rPr>
          <w:b/>
          <w:color w:val="00188F"/>
        </w:rPr>
        <w:t>EA/EAS</w:t>
      </w:r>
      <w:r>
        <w:t xml:space="preserve"> = </w:t>
      </w:r>
      <w:r>
        <w:rPr>
          <w:color w:val="00188F"/>
        </w:rPr>
        <w:t>Enterprise Agreement and Enterprise Subscription Agreement</w:t>
      </w:r>
      <w:r>
        <w:t>: Includes Enterprise and Enterprise Subscription Enrollments, including the Server Cloud Enrollment.</w:t>
      </w:r>
    </w:p>
    <w:p w14:paraId="52BFE600" w14:textId="77777777" w:rsidR="00245554" w:rsidRDefault="00135932">
      <w:pPr>
        <w:pStyle w:val="ProductList-BodySpaced"/>
      </w:pPr>
      <w:r>
        <w:rPr>
          <w:b/>
          <w:color w:val="00188F"/>
        </w:rPr>
        <w:t>EES</w:t>
      </w:r>
      <w:r>
        <w:t xml:space="preserve"> = </w:t>
      </w:r>
      <w:r>
        <w:rPr>
          <w:color w:val="00188F"/>
        </w:rPr>
        <w:t>Enrollment for Education Solutions</w:t>
      </w:r>
      <w:r>
        <w:t>:  Includes Enrollment for Education Solutions and the School Enrollment under the Campus and School Agreement (CASA).</w:t>
      </w:r>
    </w:p>
    <w:p w14:paraId="26E77F71" w14:textId="77777777" w:rsidR="00245554" w:rsidRDefault="00135932">
      <w:pPr>
        <w:pStyle w:val="ProductList-BodySpaced"/>
      </w:pPr>
      <w:r>
        <w:rPr>
          <w:b/>
          <w:color w:val="00188F"/>
        </w:rPr>
        <w:t>L</w:t>
      </w:r>
      <w:r>
        <w:t xml:space="preserve"> = </w:t>
      </w:r>
      <w:r>
        <w:rPr>
          <w:color w:val="00188F"/>
        </w:rPr>
        <w:t>License</w:t>
      </w:r>
      <w:r>
        <w:t>:  Point value designated for the software License indicated. If point value is parenthesis, that is the value for CASA.</w:t>
      </w:r>
    </w:p>
    <w:p w14:paraId="1A10EC0B" w14:textId="77777777" w:rsidR="00245554" w:rsidRDefault="00135932">
      <w:pPr>
        <w:pStyle w:val="ProductList-BodySpaced"/>
      </w:pPr>
      <w:r>
        <w:rPr>
          <w:b/>
          <w:color w:val="00188F"/>
        </w:rPr>
        <w:t xml:space="preserve">L/SA </w:t>
      </w:r>
      <w:r>
        <w:t xml:space="preserve">= </w:t>
      </w:r>
      <w:r>
        <w:rPr>
          <w:color w:val="00188F"/>
        </w:rPr>
        <w:t>License and SA</w:t>
      </w:r>
      <w:r>
        <w:t>:  Point value designated when License and SA is offered for purchase at the same time.</w:t>
      </w:r>
    </w:p>
    <w:p w14:paraId="163C1B3F" w14:textId="77777777" w:rsidR="00245554" w:rsidRDefault="00135932">
      <w:pPr>
        <w:pStyle w:val="ProductList-BodySpaced"/>
      </w:pPr>
      <w:r>
        <w:rPr>
          <w:b/>
          <w:color w:val="00188F"/>
        </w:rPr>
        <w:t>MPSA</w:t>
      </w:r>
      <w:r>
        <w:t xml:space="preserve"> = </w:t>
      </w:r>
      <w:r>
        <w:rPr>
          <w:color w:val="00188F"/>
        </w:rPr>
        <w:t>Microsoft Products and Services Agreement</w:t>
      </w:r>
      <w:r>
        <w:t>.</w:t>
      </w:r>
    </w:p>
    <w:p w14:paraId="1AEDEAAC" w14:textId="77777777" w:rsidR="00245554" w:rsidRDefault="00135932">
      <w:pPr>
        <w:pStyle w:val="ProductList-BodySpaced"/>
      </w:pPr>
      <w:r>
        <w:rPr>
          <w:b/>
          <w:color w:val="00188F"/>
        </w:rPr>
        <w:t>OL</w:t>
      </w:r>
      <w:r>
        <w:t xml:space="preserve"> = </w:t>
      </w:r>
      <w:r>
        <w:rPr>
          <w:color w:val="00188F"/>
        </w:rPr>
        <w:t>Open License</w:t>
      </w:r>
      <w:r>
        <w:t>:  Open License includes Open License, Open License for Academic, Open License for Government, and Open License for Charity, where available.</w:t>
      </w:r>
    </w:p>
    <w:p w14:paraId="34509776" w14:textId="77777777" w:rsidR="00245554" w:rsidRDefault="00135932">
      <w:pPr>
        <w:pStyle w:val="ProductList-BodySpaced"/>
      </w:pPr>
      <w:r>
        <w:rPr>
          <w:b/>
          <w:color w:val="00188F"/>
        </w:rPr>
        <w:t xml:space="preserve">OV/OVS </w:t>
      </w:r>
      <w:r>
        <w:t xml:space="preserve">= </w:t>
      </w:r>
      <w:r>
        <w:rPr>
          <w:color w:val="00188F"/>
        </w:rPr>
        <w:t>Open Value and Open Value Subscription:</w:t>
      </w:r>
      <w:r>
        <w:t xml:space="preserve">  Includes Open Value, Open Value Subscription, Open Value for Government, and Open Value Subscription for Government.</w:t>
      </w:r>
    </w:p>
    <w:p w14:paraId="12CF4E94" w14:textId="77777777" w:rsidR="00245554" w:rsidRDefault="00135932">
      <w:pPr>
        <w:pStyle w:val="ProductList-BodySpaced"/>
      </w:pPr>
      <w:r>
        <w:rPr>
          <w:b/>
          <w:color w:val="00188F"/>
        </w:rPr>
        <w:t xml:space="preserve">OVS-ES </w:t>
      </w:r>
      <w:r>
        <w:t xml:space="preserve">= </w:t>
      </w:r>
      <w:r>
        <w:rPr>
          <w:color w:val="00188F"/>
        </w:rPr>
        <w:t>Open Value Subscription – Education Solutions</w:t>
      </w:r>
      <w:r>
        <w:t>.</w:t>
      </w:r>
    </w:p>
    <w:p w14:paraId="36064CE6" w14:textId="77777777" w:rsidR="00245554" w:rsidRDefault="00135932">
      <w:pPr>
        <w:pStyle w:val="ProductList-BodySpaced"/>
      </w:pPr>
      <w:r>
        <w:rPr>
          <w:b/>
          <w:color w:val="00188F"/>
        </w:rPr>
        <w:t>Point</w:t>
      </w:r>
      <w:r>
        <w:t xml:space="preserve"> = The value assigned to a Product used to calculate the volume pricing level applicable to Customer’s volume licensing agreement.</w:t>
      </w:r>
    </w:p>
    <w:p w14:paraId="2AC0D1D2" w14:textId="77777777" w:rsidR="00245554" w:rsidRDefault="00135932">
      <w:pPr>
        <w:pStyle w:val="ProductList-BodySpaced"/>
      </w:pPr>
      <w:r>
        <w:rPr>
          <w:b/>
          <w:color w:val="00188F"/>
        </w:rPr>
        <w:t>SA</w:t>
      </w:r>
      <w:r>
        <w:t xml:space="preserve"> = </w:t>
      </w:r>
      <w:r>
        <w:rPr>
          <w:color w:val="00188F"/>
        </w:rPr>
        <w:t>Software Assurance</w:t>
      </w:r>
      <w:r>
        <w:t>:  Point value designated when SA is offered for the software indicated.</w:t>
      </w:r>
    </w:p>
    <w:p w14:paraId="423E3CF5" w14:textId="77777777" w:rsidR="00245554" w:rsidRDefault="00135932">
      <w:pPr>
        <w:pStyle w:val="ProductList-BodySpaced"/>
      </w:pPr>
      <w:r>
        <w:rPr>
          <w:b/>
          <w:color w:val="00188F"/>
        </w:rPr>
        <w:t>S/S+</w:t>
      </w:r>
      <w:r>
        <w:t xml:space="preserve"> = </w:t>
      </w:r>
      <w:r>
        <w:rPr>
          <w:color w:val="00188F"/>
        </w:rPr>
        <w:t>Select and Select Plus</w:t>
      </w:r>
      <w:r>
        <w:t>:  This also includes Select for Academic, Select Plus for Academic, Select for Government, and Select Plus for Government.</w:t>
      </w:r>
    </w:p>
    <w:p w14:paraId="68B54A69" w14:textId="77777777" w:rsidR="00245554" w:rsidRDefault="00245554">
      <w:pPr>
        <w:pStyle w:val="ProductList-BodySpaced"/>
        <w:jc w:val="right"/>
      </w:pPr>
    </w:p>
    <w:tbl>
      <w:tblPr>
        <w:tblStyle w:val="PURTable"/>
        <w:tblW w:w="0" w:type="dxa"/>
        <w:tblLook w:val="04A0" w:firstRow="1" w:lastRow="0" w:firstColumn="1" w:lastColumn="0" w:noHBand="0" w:noVBand="1"/>
      </w:tblPr>
      <w:tblGrid>
        <w:gridCol w:w="10800"/>
      </w:tblGrid>
      <w:tr w:rsidR="00245554" w14:paraId="7744295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DF47BF5"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CF3B9F1" w14:textId="77777777" w:rsidR="00245554" w:rsidRDefault="00245554">
      <w:pPr>
        <w:pStyle w:val="ProductList-BodySpaced"/>
      </w:pPr>
    </w:p>
    <w:p w14:paraId="7D310E6A" w14:textId="77777777" w:rsidR="00245554" w:rsidRDefault="00135932">
      <w:pPr>
        <w:pStyle w:val="ProductList-Offering1Heading"/>
        <w:outlineLvl w:val="1"/>
      </w:pPr>
      <w:bookmarkStart w:id="332" w:name="_Sec553"/>
      <w:r>
        <w:t>Definitions</w:t>
      </w:r>
      <w:bookmarkEnd w:id="332"/>
      <w:r>
        <w:fldChar w:fldCharType="begin"/>
      </w:r>
      <w:r>
        <w:instrText xml:space="preserve"> TC "</w:instrText>
      </w:r>
      <w:bookmarkStart w:id="333" w:name="_Toc527129581"/>
      <w:r>
        <w:instrText>Definitions</w:instrText>
      </w:r>
      <w:bookmarkEnd w:id="333"/>
      <w:r>
        <w:instrText>" \l 2</w:instrText>
      </w:r>
      <w:r>
        <w:fldChar w:fldCharType="end"/>
      </w:r>
    </w:p>
    <w:p w14:paraId="5E02FDBB" w14:textId="77777777" w:rsidR="00245554" w:rsidRDefault="00135932">
      <w:pPr>
        <w:pStyle w:val="ProductList-BodySpaced"/>
      </w:pPr>
      <w:r>
        <w:rPr>
          <w:b/>
          <w:color w:val="00188F"/>
        </w:rPr>
        <w:t>Academic Program</w:t>
      </w:r>
      <w:r>
        <w:t xml:space="preserve"> means Academic Purchasing Account on MPSA, Academic Select License, Select Plus for Academic, Campus and School Agreement, or Open Value Subscription – Education Solutions.</w:t>
      </w:r>
    </w:p>
    <w:p w14:paraId="33CCC746" w14:textId="77777777" w:rsidR="00245554" w:rsidRDefault="00135932">
      <w:pPr>
        <w:pStyle w:val="ProductList-BodySpaced"/>
      </w:pPr>
      <w:r>
        <w:rPr>
          <w:b/>
          <w:color w:val="00188F"/>
        </w:rPr>
        <w:t xml:space="preserve">Add-on </w:t>
      </w:r>
      <w:r>
        <w:t xml:space="preserve">means a license that is purchased in addition to (and associated with) a previously acquired Qualifying License (or set of Qualifying Licenses). An Add-on license is assigned to a single Qualified User (as defined in Customer’s Enrollment) or to the same Server or device as the Qualifying License(s). For any Add-on User SL not appearing individually in OST, the license terms applicable to a full User SL for the same service apply. </w:t>
      </w:r>
    </w:p>
    <w:p w14:paraId="5205A830" w14:textId="77777777" w:rsidR="00245554" w:rsidRDefault="00135932">
      <w:pPr>
        <w:pStyle w:val="ProductList-BodySpaced"/>
      </w:pPr>
      <w:r>
        <w:rPr>
          <w:b/>
          <w:color w:val="00188F"/>
        </w:rPr>
        <w:t xml:space="preserve">Additive CAL </w:t>
      </w:r>
      <w:r>
        <w:t xml:space="preserve">means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that must be used on conjunction with a base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w:t>
      </w:r>
    </w:p>
    <w:p w14:paraId="3E121886" w14:textId="77777777" w:rsidR="00245554" w:rsidRDefault="00135932">
      <w:pPr>
        <w:pStyle w:val="ProductList-BodySpaced"/>
      </w:pPr>
      <w:r>
        <w:rPr>
          <w:b/>
          <w:color w:val="00188F"/>
        </w:rPr>
        <w:t>Additive External Connector License</w:t>
      </w:r>
      <w:r>
        <w:t xml:space="preserve"> means an </w:t>
      </w:r>
      <w:r>
        <w:fldChar w:fldCharType="begin"/>
      </w:r>
      <w:r>
        <w:instrText xml:space="preserve"> AutoTextList   \s NoStyle \t "External Connector License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w:t>
      </w:r>
      <w:r>
        <w:fldChar w:fldCharType="end"/>
      </w:r>
      <w:r>
        <w:t xml:space="preserve"> that must be used in conjunction with a base </w:t>
      </w:r>
      <w:r>
        <w:fldChar w:fldCharType="begin"/>
      </w:r>
      <w:r>
        <w:instrText xml:space="preserve"> AutoTextList   \s NoStyle \t "External Connector License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w:t>
      </w:r>
      <w:r>
        <w:fldChar w:fldCharType="end"/>
      </w:r>
      <w:r>
        <w:t>.</w:t>
      </w:r>
    </w:p>
    <w:p w14:paraId="57439369" w14:textId="77777777" w:rsidR="00245554" w:rsidRDefault="00135932">
      <w:pPr>
        <w:pStyle w:val="ProductList-BodySpaced"/>
      </w:pPr>
      <w:r>
        <w:rPr>
          <w:b/>
          <w:color w:val="00188F"/>
        </w:rPr>
        <w:t>CAL</w:t>
      </w:r>
      <w:r>
        <w:t xml:space="preserve"> means client access license, which may be assigned by user or device, as appropriate. A user CAL allows access to corresponding version of the server software or earlier versions of the server software from any device by one user. A device CAL allows access to corresponding versions of the server software or earlier versions of the server software from one device by any user. CALs allow access to server software running on Customer’s Licensed Servers only.</w:t>
      </w:r>
    </w:p>
    <w:p w14:paraId="567B0EF7" w14:textId="77777777" w:rsidR="00245554" w:rsidRDefault="00135932">
      <w:pPr>
        <w:pStyle w:val="ProductList-BodySpaced"/>
      </w:pPr>
      <w:r>
        <w:rPr>
          <w:b/>
          <w:color w:val="00188F"/>
        </w:rPr>
        <w:t>CAL Equivalent License</w:t>
      </w:r>
      <w:r>
        <w:t xml:space="preserve"> means a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or </w:t>
      </w:r>
      <w:r>
        <w:fldChar w:fldCharType="begin"/>
      </w:r>
      <w:r>
        <w:instrText xml:space="preserve"> AutoTextList   \s NoStyle \t "External Connector License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w:t>
      </w:r>
      <w:r>
        <w:fldChar w:fldCharType="end"/>
      </w:r>
      <w:r>
        <w:t xml:space="preserve"> identified in a Product’s “Server Software Access” table, or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or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as identified in the CAL Equivalent Licenses Table, </w:t>
      </w:r>
      <w:hyperlink w:anchor="_Sec591">
        <w:r>
          <w:rPr>
            <w:color w:val="00467F"/>
            <w:u w:val="single"/>
          </w:rPr>
          <w:t>Appendix A</w:t>
        </w:r>
      </w:hyperlink>
      <w:r>
        <w:t xml:space="preserve">, as applicable. A CAL suite is a CAL Equivalent License only if Customer purchased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after the Server Product’s Date Available or if Customer had active SA coverage as of the Date Available.</w:t>
      </w:r>
    </w:p>
    <w:p w14:paraId="49FA022E" w14:textId="77777777" w:rsidR="00245554" w:rsidRDefault="00135932">
      <w:pPr>
        <w:pStyle w:val="ProductList-BodySpaced"/>
      </w:pPr>
      <w:r>
        <w:rPr>
          <w:b/>
          <w:color w:val="00188F"/>
        </w:rPr>
        <w:t>Client OSE</w:t>
      </w:r>
      <w:r>
        <w:t xml:space="preserve"> means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running a client operating system.</w:t>
      </w:r>
    </w:p>
    <w:p w14:paraId="1732807F" w14:textId="77777777" w:rsidR="00245554" w:rsidRDefault="00135932">
      <w:pPr>
        <w:pStyle w:val="ProductList-BodySpaced"/>
      </w:pPr>
      <w:r>
        <w:rPr>
          <w:b/>
          <w:color w:val="00188F"/>
        </w:rPr>
        <w:t>Clustered HPC Application</w:t>
      </w:r>
      <w:r>
        <w:t xml:space="preserve"> means a high performance computing applications that solves, in parallel, complex computational problems, or a set of closely related computational problems. Clustered HPC Applications divide a computationally complex problem into a set of jobs and tasks which are coordinated by a job scheduler, such as provided by Microsoft HPC Pack, or similar HPC middleware, which distributes these in parallel across one or more computers operating within an HPC cluster.</w:t>
      </w:r>
    </w:p>
    <w:p w14:paraId="07783D31" w14:textId="77777777" w:rsidR="00245554" w:rsidRDefault="00135932">
      <w:pPr>
        <w:pStyle w:val="ProductList-BodySpaced"/>
      </w:pPr>
      <w:r>
        <w:rPr>
          <w:b/>
          <w:color w:val="00188F"/>
        </w:rPr>
        <w:t>Cluster Node</w:t>
      </w:r>
      <w:r>
        <w:t xml:space="preserve"> means a device that is dedicated to running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 xml:space="preserve"> or providing job scheduling services for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w:t>
      </w:r>
    </w:p>
    <w:p w14:paraId="2AD024FE" w14:textId="77777777" w:rsidR="00245554" w:rsidRDefault="00135932">
      <w:pPr>
        <w:pStyle w:val="ProductList-BodySpaced"/>
      </w:pPr>
      <w:r>
        <w:rPr>
          <w:b/>
          <w:color w:val="00188F"/>
        </w:rPr>
        <w:t>Core Factor</w:t>
      </w:r>
      <w:r>
        <w:t xml:space="preserve"> means a numerical value associated with a specific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for purposes of determining the number of Licenses required to license all of the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0E27F3DA" w14:textId="77777777" w:rsidR="00245554" w:rsidRDefault="00135932">
      <w:pPr>
        <w:pStyle w:val="ProductList-BodySpaced"/>
      </w:pPr>
      <w:r>
        <w:rPr>
          <w:b/>
          <w:color w:val="00188F"/>
        </w:rPr>
        <w:t>Cycle Harvesting Node</w:t>
      </w:r>
      <w:r>
        <w:t xml:space="preserve"> means a device that is not dedicated to running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 xml:space="preserve"> or job scheduling services for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w:t>
      </w:r>
    </w:p>
    <w:p w14:paraId="2DC2A1ED" w14:textId="77777777" w:rsidR="00245554" w:rsidRDefault="00135932">
      <w:pPr>
        <w:pStyle w:val="ProductList-BodySpaced"/>
      </w:pPr>
      <w:r>
        <w:rPr>
          <w:b/>
          <w:color w:val="00188F"/>
        </w:rPr>
        <w:t>Education Qualified User</w:t>
      </w:r>
      <w:r>
        <w:t xml:space="preserve"> means an employee or contractor (except Students) who accesses or uses an Education Platform Product for the benefit of the Institution.</w:t>
      </w:r>
    </w:p>
    <w:p w14:paraId="1ECACFA0" w14:textId="77777777" w:rsidR="00245554" w:rsidRDefault="00135932">
      <w:pPr>
        <w:pStyle w:val="ProductList-BodySpaced"/>
      </w:pPr>
      <w:r>
        <w:rPr>
          <w:b/>
          <w:color w:val="00188F"/>
        </w:rPr>
        <w:lastRenderedPageBreak/>
        <w:t>Embedded Unified Solution</w:t>
      </w:r>
      <w:r>
        <w:t xml:space="preserve"> means a business application developed by Customer’s Reseller that the Reseller licenses to Customer that adds significant and primary functionality to an Embedded SL Product.</w:t>
      </w:r>
    </w:p>
    <w:p w14:paraId="658BEE63" w14:textId="77777777" w:rsidR="00245554" w:rsidRDefault="00135932">
      <w:pPr>
        <w:pStyle w:val="ProductList-BodySpaced"/>
      </w:pPr>
      <w:r>
        <w:rPr>
          <w:b/>
          <w:color w:val="00188F"/>
        </w:rPr>
        <w:t>External Connector License</w:t>
      </w:r>
      <w:r>
        <w:t xml:space="preserve"> means a License assigned to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that permits access to the corresponding version of the server software or earlier versions of the server software by </w:t>
      </w:r>
      <w:r>
        <w:fldChar w:fldCharType="begin"/>
      </w:r>
      <w:r>
        <w:instrText xml:space="preserve"> AutoTextList   \s NoStyle \t "External Users means users that are not either Customer’s or its Affiliates’ employees, or its or its affiliates’ onsite contractors or onsite agents." </w:instrText>
      </w:r>
      <w:r>
        <w:fldChar w:fldCharType="separate"/>
      </w:r>
      <w:r>
        <w:rPr>
          <w:color w:val="0563C1"/>
        </w:rPr>
        <w:t>External Users</w:t>
      </w:r>
      <w:r>
        <w:fldChar w:fldCharType="end"/>
      </w:r>
      <w:r>
        <w:t>.</w:t>
      </w:r>
    </w:p>
    <w:p w14:paraId="44452DD2" w14:textId="77777777" w:rsidR="00245554" w:rsidRDefault="00135932">
      <w:pPr>
        <w:pStyle w:val="ProductList-BodySpaced"/>
      </w:pPr>
      <w:r>
        <w:rPr>
          <w:b/>
          <w:color w:val="00188F"/>
        </w:rPr>
        <w:t>External Users</w:t>
      </w:r>
      <w:r>
        <w:t xml:space="preserve"> means users that are not either Customer’s or its Affiliates’ employees, or its or its affiliates’ onsite contractors or onsite agents.</w:t>
      </w:r>
    </w:p>
    <w:p w14:paraId="2CFBB3AC" w14:textId="77777777" w:rsidR="00245554" w:rsidRDefault="00135932">
      <w:pPr>
        <w:pStyle w:val="ProductList-BodySpaced"/>
      </w:pPr>
      <w:r>
        <w:rPr>
          <w:b/>
          <w:color w:val="00188F"/>
        </w:rPr>
        <w:t xml:space="preserve">Government Community Cloud (U.S. only) </w:t>
      </w:r>
      <w:r>
        <w:t xml:space="preserve">means Online Services that are available exclusively to the Community. Use Rights for government community cloud services are equivalent to those of their standard multitenant equivalents unless otherwise noted. Qualifying Online Services are offered as government community cloud services and non-government community cloud services. Customers may be provisioned as one or the other but not a mix of both. Online Services designated as government community cloud may not be deployed in the same domain with specific non-government community cloud services. </w:t>
      </w:r>
    </w:p>
    <w:p w14:paraId="4F2893EB" w14:textId="77777777" w:rsidR="00245554" w:rsidRDefault="00135932">
      <w:pPr>
        <w:pStyle w:val="ProductList-BodySpaced"/>
      </w:pPr>
      <w:r>
        <w:rPr>
          <w:b/>
          <w:color w:val="00188F"/>
        </w:rPr>
        <w:t>Graduate</w:t>
      </w:r>
      <w:r>
        <w:t xml:space="preserve"> means a Student who has (1) completed a grade or a level in a school or an educational institution in the Organization that qualifies the Student for enrollment into college or university or (2) earned a diploma or degree from a college or university in the Organization.</w:t>
      </w:r>
    </w:p>
    <w:p w14:paraId="62BF6E51" w14:textId="77777777" w:rsidR="00245554" w:rsidRDefault="00135932">
      <w:pPr>
        <w:pStyle w:val="ProductList-BodySpaced"/>
      </w:pPr>
      <w:r>
        <w:rPr>
          <w:b/>
          <w:color w:val="00188F"/>
        </w:rPr>
        <w:t>Hardware Thread</w:t>
      </w:r>
      <w:r>
        <w:t xml:space="preserve"> means either a </w:t>
      </w:r>
      <w:r>
        <w:fldChar w:fldCharType="begin"/>
      </w:r>
      <w:r>
        <w:instrText xml:space="preserve"> AutoTextList   \s NoStyle \t "Physical Core means a core in a Physical Processor." </w:instrText>
      </w:r>
      <w:r>
        <w:fldChar w:fldCharType="separate"/>
      </w:r>
      <w:r>
        <w:rPr>
          <w:color w:val="0563C1"/>
        </w:rPr>
        <w:t>Physical Core</w:t>
      </w:r>
      <w:r>
        <w:fldChar w:fldCharType="end"/>
      </w:r>
      <w:r>
        <w:t xml:space="preserve"> or a hyper-thread in a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w:t>
      </w:r>
    </w:p>
    <w:p w14:paraId="64F8125C" w14:textId="77777777" w:rsidR="00245554" w:rsidRDefault="00135932">
      <w:pPr>
        <w:pStyle w:val="ProductList-BodySpaced"/>
      </w:pPr>
      <w:r>
        <w:rPr>
          <w:b/>
          <w:color w:val="00188F"/>
        </w:rPr>
        <w:t>High Performance Computing (HPC) Workload</w:t>
      </w:r>
      <w:r>
        <w:t xml:space="preserve"> means a workload where the server software is used to run a </w:t>
      </w:r>
      <w:r>
        <w:fldChar w:fldCharType="begin"/>
      </w:r>
      <w:r>
        <w:instrText xml:space="preserve"> AutoTextList   \s NoStyle \t "Cluster Node means a device that is dedicated to running Clustered HPC Applications or providing job scheduling services for Clustered HPC Applications." </w:instrText>
      </w:r>
      <w:r>
        <w:fldChar w:fldCharType="separate"/>
      </w:r>
      <w:r>
        <w:rPr>
          <w:color w:val="0563C1"/>
        </w:rPr>
        <w:t>Cluster Node</w:t>
      </w:r>
      <w:r>
        <w:fldChar w:fldCharType="end"/>
      </w:r>
      <w:r>
        <w:t xml:space="preserve"> and is used in conjunction with other software as necessary to permit security, storage, performance enhancement and systems management on a </w:t>
      </w:r>
      <w:r>
        <w:fldChar w:fldCharType="begin"/>
      </w:r>
      <w:r>
        <w:instrText xml:space="preserve"> AutoTextList   \s NoStyle \t "Cluster Node means a device that is dedicated to running Clustered HPC Applications or providing job scheduling services for Clustered HPC Applications." </w:instrText>
      </w:r>
      <w:r>
        <w:fldChar w:fldCharType="separate"/>
      </w:r>
      <w:r>
        <w:rPr>
          <w:color w:val="0563C1"/>
        </w:rPr>
        <w:t>Cluster Node</w:t>
      </w:r>
      <w:r>
        <w:fldChar w:fldCharType="end"/>
      </w:r>
      <w:r>
        <w:t xml:space="preserve"> for the purpose of supporting the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w:t>
      </w:r>
    </w:p>
    <w:p w14:paraId="1BE533B5" w14:textId="77777777" w:rsidR="00245554" w:rsidRDefault="00135932">
      <w:pPr>
        <w:pStyle w:val="ProductList-BodySpaced"/>
      </w:pPr>
      <w:r>
        <w:rPr>
          <w:b/>
          <w:color w:val="00188F"/>
        </w:rPr>
        <w:t xml:space="preserve">Instance </w:t>
      </w:r>
      <w:r>
        <w:t xml:space="preserve">means an image of software that is created by executing the software’s setup or install procedure or by duplicating an existing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w:t>
      </w:r>
    </w:p>
    <w:p w14:paraId="42FD69E4" w14:textId="77777777" w:rsidR="00245554" w:rsidRDefault="00135932">
      <w:pPr>
        <w:pStyle w:val="ProductList-BodySpaced"/>
      </w:pPr>
      <w:r>
        <w:rPr>
          <w:b/>
          <w:color w:val="00188F"/>
        </w:rPr>
        <w:t xml:space="preserve">Knowledge Worker </w:t>
      </w:r>
      <w:r>
        <w:t>means  any employee (including a Student employee), contractor, or volunteer of or for the Institution who uses a Product or Qualified Device for the benefit of the institution or within the user’s relationship with the Institution.  This definition does not include users of any Product identified in the Product Terms as excluded from the definition of Knowledge Worker.</w:t>
      </w:r>
    </w:p>
    <w:p w14:paraId="0ED42014" w14:textId="77777777" w:rsidR="00245554" w:rsidRDefault="00135932">
      <w:pPr>
        <w:pStyle w:val="ProductList-BodySpaced"/>
      </w:pPr>
      <w:r>
        <w:rPr>
          <w:b/>
          <w:color w:val="00188F"/>
        </w:rPr>
        <w:t xml:space="preserve">License </w:t>
      </w:r>
      <w:r>
        <w:t>means the right to download, install, access and use a Product.</w:t>
      </w:r>
    </w:p>
    <w:p w14:paraId="7ADF6758" w14:textId="77777777" w:rsidR="00245554" w:rsidRDefault="00135932">
      <w:pPr>
        <w:pStyle w:val="ProductList-BodySpaced"/>
      </w:pPr>
      <w:r>
        <w:rPr>
          <w:b/>
          <w:color w:val="00188F"/>
        </w:rPr>
        <w:t>Licensed Device</w:t>
      </w:r>
      <w:r>
        <w:t xml:space="preserve"> means a single physical hardware system to which a License is assigned. For purposes of this definition, a hardware partition or blade is considered to be a separate device.</w:t>
      </w:r>
    </w:p>
    <w:p w14:paraId="678C9121" w14:textId="77777777" w:rsidR="00245554" w:rsidRDefault="00135932">
      <w:pPr>
        <w:pStyle w:val="ProductList-BodySpaced"/>
      </w:pPr>
      <w:r>
        <w:rPr>
          <w:b/>
          <w:color w:val="00188F"/>
        </w:rPr>
        <w:t xml:space="preserve">License Mobility through Software Assurance Partner </w:t>
      </w:r>
      <w:r>
        <w:t xml:space="preserve">means an entity identified at </w:t>
      </w:r>
      <w:hyperlink r:id="rId145">
        <w:r>
          <w:rPr>
            <w:color w:val="00467F"/>
            <w:u w:val="single"/>
          </w:rPr>
          <w:t>http://www.microsoft.com/licensing/software-assurance/license-mobility.aspx</w:t>
        </w:r>
      </w:hyperlink>
      <w:r>
        <w:t xml:space="preserve"> and authorized by Microsoft to host customers’ software on shared servers. </w:t>
      </w:r>
    </w:p>
    <w:p w14:paraId="16A88A10" w14:textId="77777777" w:rsidR="00245554" w:rsidRDefault="00135932">
      <w:pPr>
        <w:pStyle w:val="ProductList-BodySpaced"/>
      </w:pPr>
      <w:r>
        <w:rPr>
          <w:b/>
          <w:color w:val="00188F"/>
        </w:rPr>
        <w:t xml:space="preserve">Licensed Server </w:t>
      </w:r>
      <w:r>
        <w:t xml:space="preserve">means a single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to which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assigned. For purposes of this definition, a hardware partition or blade is considered to be a separate Server.</w:t>
      </w:r>
    </w:p>
    <w:p w14:paraId="5AC550F1" w14:textId="77777777" w:rsidR="00245554" w:rsidRDefault="00135932">
      <w:pPr>
        <w:pStyle w:val="ProductList-BodySpaced"/>
      </w:pPr>
      <w:r>
        <w:rPr>
          <w:b/>
          <w:color w:val="00188F"/>
        </w:rPr>
        <w:t>Licensed User</w:t>
      </w:r>
      <w:r>
        <w:t xml:space="preserve"> means the single person to whom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assigned.</w:t>
      </w:r>
    </w:p>
    <w:p w14:paraId="5EBF122E" w14:textId="77777777" w:rsidR="00245554" w:rsidRDefault="00135932">
      <w:pPr>
        <w:pStyle w:val="ProductList-BodySpaced"/>
      </w:pPr>
      <w:r>
        <w:rPr>
          <w:b/>
          <w:color w:val="00188F"/>
        </w:rPr>
        <w:t>Management License (ML)</w:t>
      </w:r>
      <w:r>
        <w:t xml:space="preserve"> means a License that permits management of one or more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by the corresponding version of the server software or any earlier version of the server software. There are two categories of Management Licenses: Server Management License and Client Management License. There are three types of Client Management Licenses: User, OSE and device. A User Management License permits management of any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accessed by one user; an OSE Management License permits management of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accessed by any user; a device Management License (Core CAL or Enterprise CAL Suite) permits management of any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one device.</w:t>
      </w:r>
    </w:p>
    <w:p w14:paraId="63294660" w14:textId="77777777" w:rsidR="00245554" w:rsidRDefault="00135932">
      <w:pPr>
        <w:pStyle w:val="ProductList-BodySpaced"/>
      </w:pPr>
      <w:r>
        <w:rPr>
          <w:b/>
          <w:color w:val="00188F"/>
        </w:rPr>
        <w:t>Management License Equivalent License</w:t>
      </w:r>
      <w:r>
        <w:t xml:space="preserve"> means a User SL identified in a Product’s “Management License” table, or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or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as identified in the Management License Equivalent Licenses Table, </w:t>
      </w:r>
      <w:hyperlink w:anchor="_Sec591">
        <w:r>
          <w:rPr>
            <w:color w:val="00467F"/>
            <w:u w:val="single"/>
          </w:rPr>
          <w:t>Appendix A</w:t>
        </w:r>
      </w:hyperlink>
      <w:r>
        <w:t xml:space="preserve">, as applicable.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is a Management License Equivalent License only if Customer purchased the license after the Server Products’ Date Available or if Customer had active SA coverage as the Date Available.</w:t>
      </w:r>
    </w:p>
    <w:p w14:paraId="417DBEA5" w14:textId="77777777" w:rsidR="00245554" w:rsidRDefault="00135932">
      <w:pPr>
        <w:pStyle w:val="ProductList-BodySpaced"/>
      </w:pPr>
      <w:r>
        <w:rPr>
          <w:b/>
          <w:color w:val="00188F"/>
        </w:rPr>
        <w:t xml:space="preserve">Managing an OSE </w:t>
      </w:r>
      <w:r>
        <w:t xml:space="preserve">means to solicit or receive data about, configure, or give instructions to the hardware or software that is directly or indirectly associated with 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It does not include discovering the presence of a device or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w:t>
      </w:r>
    </w:p>
    <w:p w14:paraId="10079DC1" w14:textId="77777777" w:rsidR="00245554" w:rsidRDefault="00135932">
      <w:pPr>
        <w:pStyle w:val="ProductList-BodySpaced"/>
      </w:pPr>
      <w:r>
        <w:rPr>
          <w:b/>
          <w:color w:val="00188F"/>
        </w:rPr>
        <w:t>Operating System Environment (OSE)</w:t>
      </w:r>
      <w:r>
        <w:t xml:space="preserve"> means all or part of an operating system Instance, or all or part of a virtual (or otherwise emulated) operating system Instance which enables separate machine identity (primary computer name or similar unique identifier) or separate administrative rights, and instances of applications, if any, configured to run on the operating system Instance or parts identified above. A physical hardware system can have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and/or one or more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14:paraId="0F3BB87A" w14:textId="77777777" w:rsidR="00245554" w:rsidRDefault="00135932">
      <w:pPr>
        <w:pStyle w:val="ProductList-BodySpaced"/>
      </w:pPr>
      <w:r>
        <w:rPr>
          <w:b/>
          <w:color w:val="00188F"/>
        </w:rPr>
        <w:t>Physical Core</w:t>
      </w:r>
      <w:r>
        <w:t xml:space="preserve"> means a core in a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w:t>
      </w:r>
    </w:p>
    <w:p w14:paraId="0120DF1D" w14:textId="77777777" w:rsidR="00245554" w:rsidRDefault="00135932">
      <w:pPr>
        <w:pStyle w:val="ProductList-BodySpaced"/>
      </w:pPr>
      <w:r>
        <w:rPr>
          <w:b/>
          <w:color w:val="00188F"/>
        </w:rPr>
        <w:t>Physical OSE</w:t>
      </w:r>
      <w:r>
        <w:t xml:space="preserve"> means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that is configured to run directly on a physical hardware system. The operating system Instance used to run hardware virtualization software or to provide hardware virtualization services is considered part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w:t>
      </w:r>
    </w:p>
    <w:p w14:paraId="651C1740" w14:textId="77777777" w:rsidR="00245554" w:rsidRDefault="00135932">
      <w:pPr>
        <w:pStyle w:val="ProductList-BodySpaced"/>
      </w:pPr>
      <w:r>
        <w:rPr>
          <w:b/>
          <w:color w:val="00188F"/>
        </w:rPr>
        <w:t xml:space="preserve">Physical Processor </w:t>
      </w:r>
      <w:r>
        <w:t>means a processor in a physical hardware system.</w:t>
      </w:r>
    </w:p>
    <w:p w14:paraId="01B4E98B" w14:textId="77777777" w:rsidR="00245554" w:rsidRDefault="00135932">
      <w:pPr>
        <w:pStyle w:val="ProductList-BodySpaced"/>
      </w:pPr>
      <w:r>
        <w:rPr>
          <w:b/>
          <w:color w:val="00188F"/>
        </w:rPr>
        <w:t>Primary User</w:t>
      </w:r>
      <w:r>
        <w:t xml:space="preserve"> means the user who uses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more than 50% of the time in any 90 day period.</w:t>
      </w:r>
    </w:p>
    <w:p w14:paraId="147018AB" w14:textId="77777777" w:rsidR="00245554" w:rsidRDefault="00135932">
      <w:pPr>
        <w:pStyle w:val="ProductList-BodySpaced"/>
      </w:pPr>
      <w:r>
        <w:rPr>
          <w:b/>
          <w:color w:val="00188F"/>
        </w:rPr>
        <w:t>Production Environment</w:t>
      </w:r>
      <w:r>
        <w:t xml:space="preserve"> means any Physical or Virtual OSE running a production workload or accessing production data, or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hosting one or more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running production workloads or accessing production data.</w:t>
      </w:r>
    </w:p>
    <w:p w14:paraId="2B6F212E" w14:textId="77777777" w:rsidR="00245554" w:rsidRDefault="00135932">
      <w:pPr>
        <w:pStyle w:val="ProductList-BodySpaced"/>
      </w:pPr>
      <w:r>
        <w:rPr>
          <w:b/>
          <w:color w:val="00188F"/>
        </w:rPr>
        <w:t>Qualifying Third Party Device</w:t>
      </w:r>
      <w:r>
        <w:t xml:space="preserve"> means a device that is not controlled, directly or indirectly, by Customer or its Affiliates (e.g., a third party’s public kiosk).</w:t>
      </w:r>
    </w:p>
    <w:p w14:paraId="6158B002" w14:textId="77777777" w:rsidR="00245554" w:rsidRDefault="00135932">
      <w:pPr>
        <w:pStyle w:val="ProductList-BodySpaced"/>
      </w:pPr>
      <w:r>
        <w:rPr>
          <w:b/>
          <w:color w:val="00188F"/>
        </w:rPr>
        <w:t>Running Instance</w:t>
      </w:r>
      <w:r>
        <w:t xml:space="preserve"> means an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software that is loaded into memory and for which one or more instructions have been executed. (Customer “Runs an Instance” of software by loading it into memory and executing one or more of its instructions.) Once running, an Instance is considered to be running (whether or not its instructions continue to execute) until it is removed from memory.</w:t>
      </w:r>
    </w:p>
    <w:p w14:paraId="226535D0" w14:textId="77777777" w:rsidR="00245554" w:rsidRDefault="00135932">
      <w:pPr>
        <w:pStyle w:val="ProductList-BodySpaced"/>
      </w:pPr>
      <w:r>
        <w:rPr>
          <w:b/>
          <w:color w:val="00188F"/>
        </w:rPr>
        <w:t>SL</w:t>
      </w:r>
      <w:r>
        <w:t xml:space="preserve"> means subscription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allows access to software or a hosted service for a defined period of time.</w:t>
      </w:r>
    </w:p>
    <w:p w14:paraId="1FCE346C" w14:textId="77777777" w:rsidR="00245554" w:rsidRDefault="00135932">
      <w:pPr>
        <w:pStyle w:val="ProductList-BodySpaced"/>
      </w:pPr>
      <w:r>
        <w:rPr>
          <w:b/>
          <w:color w:val="00188F"/>
        </w:rPr>
        <w:t>Server</w:t>
      </w:r>
      <w:r>
        <w:t xml:space="preserve"> means a physical hardware system capable of running server software.</w:t>
      </w:r>
    </w:p>
    <w:p w14:paraId="44BDCE21" w14:textId="77777777" w:rsidR="00245554" w:rsidRDefault="00135932">
      <w:pPr>
        <w:pStyle w:val="ProductList-BodySpaced"/>
      </w:pPr>
      <w:r>
        <w:rPr>
          <w:b/>
          <w:color w:val="00188F"/>
        </w:rPr>
        <w:lastRenderedPageBreak/>
        <w:t>Server Farm</w:t>
      </w:r>
      <w:r>
        <w:t xml:space="preserve"> means a single data center or two data centers each physically located either in time zones not more than four hours apart, or within the EU or EFTA. A data center can be moved from one Server Farm to another, but not on a short-term basis. (EU is European Union; EFTA is European Free Trade Association).</w:t>
      </w:r>
    </w:p>
    <w:p w14:paraId="409998FC" w14:textId="77777777" w:rsidR="00245554" w:rsidRDefault="00135932">
      <w:pPr>
        <w:pStyle w:val="ProductList-BodySpaced"/>
      </w:pPr>
      <w:r>
        <w:rPr>
          <w:b/>
          <w:color w:val="00188F"/>
        </w:rPr>
        <w:t>Step-up</w:t>
      </w:r>
      <w:r>
        <w:t xml:space="preserve"> means a license purchased in addition to (and associated with) a previously acquired base license. For any Step-up User SL not appearing individually in the OST, the license terms applicable to the equivalent full User SL apply.</w:t>
      </w:r>
    </w:p>
    <w:p w14:paraId="5F8EE2F2" w14:textId="77777777" w:rsidR="00245554" w:rsidRDefault="00135932">
      <w:pPr>
        <w:pStyle w:val="ProductList-BodySpaced"/>
      </w:pPr>
      <w:r>
        <w:rPr>
          <w:b/>
          <w:color w:val="00188F"/>
        </w:rPr>
        <w:t>Student</w:t>
      </w:r>
      <w:r>
        <w:t xml:space="preserve"> means any individual enrolled in any educational institution that is part of Institution’s Organization whether on a full-time or part-time basis.</w:t>
      </w:r>
    </w:p>
    <w:p w14:paraId="07A5513C" w14:textId="77777777" w:rsidR="00245554" w:rsidRDefault="00135932">
      <w:pPr>
        <w:pStyle w:val="ProductList-BodySpaced"/>
      </w:pPr>
      <w:r>
        <w:rPr>
          <w:b/>
          <w:color w:val="00188F"/>
        </w:rPr>
        <w:t>Student Qualified Device</w:t>
      </w:r>
      <w:r>
        <w:t xml:space="preserve"> means a Qualified Device owned, leased, or controlled by a Student or owned, leased, or controlled by the Organization and assigned for individual, dedicated use by a Student. </w:t>
      </w:r>
    </w:p>
    <w:p w14:paraId="6C2A0CD0" w14:textId="77777777" w:rsidR="00245554" w:rsidRDefault="00135932">
      <w:pPr>
        <w:pStyle w:val="ProductList-BodySpaced"/>
      </w:pPr>
      <w:r>
        <w:rPr>
          <w:b/>
          <w:color w:val="00188F"/>
        </w:rPr>
        <w:t>Virtual Core</w:t>
      </w:r>
      <w:r>
        <w:t xml:space="preserve"> means the unit of processing power in a virtual hardware system. A Virtual Core is the virtual representation of one or more hardware threads.</w:t>
      </w:r>
    </w:p>
    <w:p w14:paraId="243A733D" w14:textId="77777777" w:rsidR="00245554" w:rsidRDefault="00135932">
      <w:pPr>
        <w:pStyle w:val="ProductList-BodySpaced"/>
      </w:pPr>
      <w:r>
        <w:rPr>
          <w:b/>
          <w:color w:val="00188F"/>
        </w:rPr>
        <w:t>Virtual OSE</w:t>
      </w:r>
      <w:r>
        <w:t xml:space="preserve"> means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that is configured to run on a virtual hardware system.</w:t>
      </w:r>
    </w:p>
    <w:p w14:paraId="71639F62" w14:textId="77777777" w:rsidR="00245554" w:rsidRDefault="00135932">
      <w:pPr>
        <w:pStyle w:val="ProductList-BodySpaced"/>
      </w:pPr>
      <w:r>
        <w:rPr>
          <w:b/>
          <w:color w:val="00188F"/>
        </w:rPr>
        <w:t>Web Workload</w:t>
      </w:r>
      <w:r>
        <w:t xml:space="preserve"> (also referred to as “</w:t>
      </w:r>
      <w:r>
        <w:rPr>
          <w:color w:val="00188F"/>
        </w:rPr>
        <w:t>Internet Web Solutions</w:t>
      </w:r>
      <w:r>
        <w:t>”) are publicly available web pages, websites, web applications, web services, and/or POP3 mail serving. For clarity, access to content, information, and applications served by the software within an Internet Web Solution is not limited to Customer’s or its affiliates’ employees.</w:t>
      </w:r>
    </w:p>
    <w:p w14:paraId="15E66399" w14:textId="77777777" w:rsidR="00245554" w:rsidRDefault="00135932">
      <w:pPr>
        <w:pStyle w:val="ProductList-BodySpaced"/>
      </w:pPr>
      <w:r>
        <w:t>Software in Internet Web Solutions is used to run:</w:t>
      </w:r>
    </w:p>
    <w:p w14:paraId="428794C3" w14:textId="77777777" w:rsidR="00245554" w:rsidRDefault="00135932" w:rsidP="00135932">
      <w:pPr>
        <w:pStyle w:val="ProductList-Bullet"/>
        <w:numPr>
          <w:ilvl w:val="0"/>
          <w:numId w:val="46"/>
        </w:numPr>
      </w:pPr>
      <w:r>
        <w:t>web server software (for example, Microsoft Internet Information Services), and management or security agents (for example, the System Center Operations Manager agent);</w:t>
      </w:r>
    </w:p>
    <w:p w14:paraId="6662CECF" w14:textId="77777777" w:rsidR="00245554" w:rsidRDefault="00135932" w:rsidP="00135932">
      <w:pPr>
        <w:pStyle w:val="ProductList-Bullet"/>
        <w:numPr>
          <w:ilvl w:val="0"/>
          <w:numId w:val="46"/>
        </w:numPr>
      </w:pPr>
      <w:r>
        <w:t>database engine software (for example, Microsoft SQL Server) solely to support Internet Web Solutions; or</w:t>
      </w:r>
    </w:p>
    <w:p w14:paraId="77A4D075" w14:textId="77777777" w:rsidR="00245554" w:rsidRDefault="00135932" w:rsidP="00135932">
      <w:pPr>
        <w:pStyle w:val="ProductList-Bullet"/>
        <w:numPr>
          <w:ilvl w:val="0"/>
          <w:numId w:val="46"/>
        </w:numPr>
      </w:pPr>
      <w:r>
        <w:t>the Domain Name System (DNS) service to provide resolution of Internet names to IP addresses as long as that is not the sole function of that instance of the software.</w:t>
      </w:r>
    </w:p>
    <w:p w14:paraId="08DE22FA" w14:textId="77777777" w:rsidR="00245554" w:rsidRDefault="00135932">
      <w:pPr>
        <w:pStyle w:val="ProductList-BodySpaced"/>
      </w:pPr>
      <w:r>
        <w:rPr>
          <w:b/>
          <w:color w:val="00188F"/>
        </w:rPr>
        <w:t>Windows Server Container with Hyper-V isolation</w:t>
      </w:r>
      <w:r>
        <w:rPr>
          <w:b/>
        </w:rPr>
        <w:t xml:space="preserve"> </w:t>
      </w:r>
      <w:r>
        <w:rPr>
          <w:color w:val="000000"/>
        </w:rPr>
        <w:t xml:space="preserve">(formerly known as, </w:t>
      </w:r>
      <w:r>
        <w:t>Hyper-V Container</w:t>
      </w:r>
      <w:r>
        <w:fldChar w:fldCharType="begin"/>
      </w:r>
      <w:r>
        <w:instrText xml:space="preserve"> XE "Hyper-V Container" </w:instrText>
      </w:r>
      <w:r>
        <w:fldChar w:fldCharType="end"/>
      </w:r>
      <w:r>
        <w:t xml:space="preserve">) is a container technology in Windows Server which utilizes a virtual operating system environment to host one or more Windows Server Container(s). Each Hyper-V isolation instance used to host one or more Windows Server Container is considered one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w:t>
      </w:r>
    </w:p>
    <w:p w14:paraId="4CF077B5" w14:textId="77777777" w:rsidR="00245554" w:rsidRDefault="00135932">
      <w:pPr>
        <w:pStyle w:val="ProductList-BodySpaced"/>
      </w:pPr>
      <w:r>
        <w:rPr>
          <w:b/>
          <w:color w:val="00188F"/>
        </w:rPr>
        <w:t xml:space="preserve">Windows Server Container without Hyper-V isolation </w:t>
      </w:r>
      <w:r>
        <w:t>(formerly known as, Windows Server Container</w:t>
      </w:r>
      <w:r>
        <w:fldChar w:fldCharType="begin"/>
      </w:r>
      <w:r>
        <w:instrText xml:space="preserve"> XE "Windows Server Container" </w:instrText>
      </w:r>
      <w:r>
        <w:fldChar w:fldCharType="end"/>
      </w:r>
      <w:r>
        <w:t>) is a feature of Windows Server software.</w:t>
      </w:r>
    </w:p>
    <w:p w14:paraId="402D3F02" w14:textId="77777777" w:rsidR="00245554" w:rsidRDefault="00135932">
      <w:pPr>
        <w:pStyle w:val="ProductList-BodySpaced"/>
      </w:pPr>
      <w:r>
        <w:rPr>
          <w:b/>
          <w:color w:val="00188F"/>
        </w:rPr>
        <w:t>Windows Software Components</w:t>
      </w:r>
      <w:r>
        <w:t xml:space="preserve"> means components of Windows software included in a Product. Microsoft .NET Framework, Microsoft Data Access Components, PowerShell software and certain .dlls related to Microsoft Build, Windows Identity Foundation, Windows Library for JAVAScript, Debghelp.dll, and Web Deploy technologies are all Windows Software Components.</w:t>
      </w:r>
    </w:p>
    <w:p w14:paraId="22D70AEB" w14:textId="77777777" w:rsidR="00245554" w:rsidRDefault="00245554">
      <w:pPr>
        <w:pStyle w:val="ProductList-BodySpaced"/>
        <w:jc w:val="right"/>
      </w:pPr>
    </w:p>
    <w:tbl>
      <w:tblPr>
        <w:tblStyle w:val="PURTable"/>
        <w:tblW w:w="0" w:type="dxa"/>
        <w:tblLook w:val="04A0" w:firstRow="1" w:lastRow="0" w:firstColumn="1" w:lastColumn="0" w:noHBand="0" w:noVBand="1"/>
      </w:tblPr>
      <w:tblGrid>
        <w:gridCol w:w="10800"/>
      </w:tblGrid>
      <w:tr w:rsidR="00245554" w14:paraId="2BDD8EC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ECA8F05"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6DBA5714" w14:textId="77777777" w:rsidR="00245554" w:rsidRDefault="00245554">
      <w:pPr>
        <w:pStyle w:val="ProductList-BodySpaced"/>
      </w:pPr>
    </w:p>
    <w:p w14:paraId="20AB99B9" w14:textId="77777777" w:rsidR="00245554" w:rsidRDefault="00245554">
      <w:pPr>
        <w:sectPr w:rsidR="00245554">
          <w:headerReference w:type="default" r:id="rId146"/>
          <w:footerReference w:type="default" r:id="rId147"/>
          <w:type w:val="continuous"/>
          <w:pgSz w:w="12240" w:h="15840" w:code="1"/>
          <w:pgMar w:top="1170" w:right="720" w:bottom="720" w:left="720" w:header="432" w:footer="288" w:gutter="0"/>
          <w:cols w:space="360"/>
        </w:sectPr>
      </w:pPr>
    </w:p>
    <w:p w14:paraId="723500A2" w14:textId="77777777" w:rsidR="00245554" w:rsidRDefault="00135932">
      <w:pPr>
        <w:pStyle w:val="ProductList-SectionHeading"/>
        <w:pageBreakBefore/>
        <w:outlineLvl w:val="0"/>
      </w:pPr>
      <w:bookmarkStart w:id="334" w:name="_Sec591"/>
      <w:bookmarkEnd w:id="324"/>
      <w:r>
        <w:lastRenderedPageBreak/>
        <w:t>Appendix A – CAL/ML Equivalent Licenses</w:t>
      </w:r>
      <w:r>
        <w:fldChar w:fldCharType="begin"/>
      </w:r>
      <w:r>
        <w:instrText xml:space="preserve"> TC "</w:instrText>
      </w:r>
      <w:bookmarkStart w:id="335" w:name="_Toc527129582"/>
      <w:r>
        <w:instrText>Appendix A – CAL/ML Equivalent Licenses</w:instrText>
      </w:r>
      <w:bookmarkEnd w:id="335"/>
      <w:r>
        <w:instrText>" \l 1</w:instrText>
      </w:r>
      <w:r>
        <w:fldChar w:fldCharType="end"/>
      </w:r>
    </w:p>
    <w:p w14:paraId="76662A0E" w14:textId="77777777" w:rsidR="00245554" w:rsidRDefault="00135932">
      <w:pPr>
        <w:pStyle w:val="ProductList-Body"/>
      </w:pPr>
      <w:r>
        <w:t xml:space="preserve">Rights to access server software running on Customer’s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or to </w:t>
      </w:r>
      <w:r>
        <w:fldChar w:fldCharType="begin"/>
      </w:r>
      <w:r>
        <w:instrText xml:space="preserve"> AutoTextList   \s NoStyle \t "Manage OSEs means to solicit or receive data about, configure, or give instructions to the hardware or software that is directly or indirectly associated with the OSE. It does not include discovering the presence of a device or OSE." </w:instrText>
      </w:r>
      <w:r>
        <w:fldChar w:fldCharType="separate"/>
      </w:r>
      <w:r>
        <w:rPr>
          <w:color w:val="0563C1"/>
        </w:rPr>
        <w:t>Manage OSEs</w:t>
      </w:r>
      <w:r>
        <w:fldChar w:fldCharType="end"/>
      </w:r>
      <w:r>
        <w:t xml:space="preserve"> are available under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suites and Online Services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If a cell is shaded blue in a server’s row, the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or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in that column satisfies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requirement for access to (or management of) that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Product’s base or additive functions.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suites must be purchased after the Product’s Date Available or have active SA coverage on such date to satisfy access requirements for the current version of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Product.</w:t>
      </w:r>
    </w:p>
    <w:p w14:paraId="486847CF"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920"/>
        <w:gridCol w:w="383"/>
        <w:gridCol w:w="509"/>
        <w:gridCol w:w="509"/>
        <w:gridCol w:w="417"/>
        <w:gridCol w:w="502"/>
        <w:gridCol w:w="508"/>
        <w:gridCol w:w="515"/>
        <w:gridCol w:w="502"/>
        <w:gridCol w:w="417"/>
        <w:gridCol w:w="502"/>
        <w:gridCol w:w="508"/>
        <w:gridCol w:w="515"/>
        <w:gridCol w:w="502"/>
        <w:gridCol w:w="343"/>
        <w:gridCol w:w="398"/>
        <w:gridCol w:w="399"/>
        <w:gridCol w:w="276"/>
        <w:gridCol w:w="276"/>
        <w:gridCol w:w="260"/>
        <w:gridCol w:w="265"/>
        <w:gridCol w:w="265"/>
        <w:gridCol w:w="380"/>
        <w:gridCol w:w="349"/>
        <w:gridCol w:w="372"/>
      </w:tblGrid>
      <w:tr w:rsidR="00245554" w14:paraId="722B5B45" w14:textId="77777777">
        <w:trPr>
          <w:cnfStyle w:val="100000000000" w:firstRow="1" w:lastRow="0" w:firstColumn="0" w:lastColumn="0" w:oddVBand="0" w:evenVBand="0" w:oddHBand="0" w:evenHBand="0" w:firstRowFirstColumn="0" w:firstRowLastColumn="0" w:lastRowFirstColumn="0" w:lastRowLastColumn="0"/>
        </w:trPr>
        <w:tc>
          <w:tcPr>
            <w:tcW w:w="240" w:type="dxa"/>
            <w:tcBorders>
              <w:top w:val="none" w:sz="4" w:space="0" w:color="6E6E6E"/>
              <w:left w:val="none" w:sz="24" w:space="0" w:color="808080"/>
              <w:bottom w:val="none" w:sz="4" w:space="0" w:color="BFBFBF"/>
              <w:right w:val="single" w:sz="6" w:space="0" w:color="FFFFFF"/>
            </w:tcBorders>
          </w:tcPr>
          <w:p w14:paraId="63979941" w14:textId="77777777" w:rsidR="00245554" w:rsidRDefault="00135932">
            <w:pPr>
              <w:pStyle w:val="ProductList-TableBody"/>
            </w:pPr>
            <w:r>
              <w:t xml:space="preserve"> </w:t>
            </w:r>
          </w:p>
        </w:tc>
        <w:tc>
          <w:tcPr>
            <w:tcW w:w="360" w:type="dxa"/>
            <w:gridSpan w:val="3"/>
            <w:tcBorders>
              <w:top w:val="single" w:sz="6" w:space="0" w:color="FFFFFF"/>
              <w:left w:val="single" w:sz="6" w:space="0" w:color="FFFFFF"/>
              <w:bottom w:val="none" w:sz="6" w:space="0" w:color="FFFFFF"/>
              <w:right w:val="single" w:sz="6" w:space="0" w:color="FFFFFF"/>
            </w:tcBorders>
            <w:shd w:val="clear" w:color="auto" w:fill="0072C6"/>
          </w:tcPr>
          <w:p w14:paraId="49DF3046" w14:textId="77777777" w:rsidR="00245554" w:rsidRDefault="00135932">
            <w:pPr>
              <w:pStyle w:val="ProductList-TableBody"/>
              <w:jc w:val="center"/>
            </w:pPr>
            <w:r>
              <w:rPr>
                <w:color w:val="FFFFFF"/>
              </w:rPr>
              <w:t xml:space="preserve"> Office 365 Enterprise/Education</w:t>
            </w:r>
          </w:p>
        </w:tc>
        <w:tc>
          <w:tcPr>
            <w:tcW w:w="360" w:type="dxa"/>
            <w:gridSpan w:val="5"/>
            <w:tcBorders>
              <w:top w:val="single" w:sz="6" w:space="0" w:color="FFFFFF"/>
              <w:left w:val="single" w:sz="6" w:space="0" w:color="FFFFFF"/>
              <w:bottom w:val="none" w:sz="6" w:space="0" w:color="FFFFFF"/>
              <w:right w:val="single" w:sz="6" w:space="0" w:color="FFFFFF"/>
            </w:tcBorders>
            <w:shd w:val="clear" w:color="auto" w:fill="0072C6"/>
          </w:tcPr>
          <w:p w14:paraId="124BC938" w14:textId="77777777" w:rsidR="00245554" w:rsidRDefault="00135932">
            <w:pPr>
              <w:pStyle w:val="ProductList-TableBody"/>
              <w:jc w:val="center"/>
            </w:pPr>
            <w:r>
              <w:rPr>
                <w:color w:val="FFFFFF"/>
              </w:rPr>
              <w:t>Core CAL</w:t>
            </w:r>
          </w:p>
        </w:tc>
        <w:tc>
          <w:tcPr>
            <w:tcW w:w="360" w:type="dxa"/>
            <w:gridSpan w:val="5"/>
            <w:tcBorders>
              <w:top w:val="single" w:sz="6" w:space="0" w:color="FFFFFF"/>
              <w:left w:val="single" w:sz="6" w:space="0" w:color="FFFFFF"/>
              <w:bottom w:val="none" w:sz="6" w:space="0" w:color="FFFFFF"/>
              <w:right w:val="single" w:sz="6" w:space="0" w:color="FFFFFF"/>
            </w:tcBorders>
            <w:shd w:val="clear" w:color="auto" w:fill="0072C6"/>
          </w:tcPr>
          <w:p w14:paraId="00733061" w14:textId="77777777" w:rsidR="00245554" w:rsidRDefault="00135932">
            <w:pPr>
              <w:pStyle w:val="ProductList-TableBody"/>
              <w:jc w:val="center"/>
            </w:pPr>
            <w:r>
              <w:rPr>
                <w:color w:val="FFFFFF"/>
              </w:rPr>
              <w:t>Enterprise CAL</w:t>
            </w:r>
          </w:p>
        </w:tc>
        <w:tc>
          <w:tcPr>
            <w:tcW w:w="360" w:type="dxa"/>
            <w:gridSpan w:val="2"/>
            <w:tcBorders>
              <w:top w:val="single" w:sz="6" w:space="0" w:color="FFFFFF"/>
              <w:left w:val="single" w:sz="6" w:space="0" w:color="FFFFFF"/>
              <w:bottom w:val="none" w:sz="6" w:space="0" w:color="FFFFFF"/>
              <w:right w:val="single" w:sz="6" w:space="0" w:color="FFFFFF"/>
            </w:tcBorders>
            <w:shd w:val="clear" w:color="auto" w:fill="0072C6"/>
          </w:tcPr>
          <w:p w14:paraId="5E13B435" w14:textId="77777777" w:rsidR="00245554" w:rsidRDefault="00135932">
            <w:pPr>
              <w:pStyle w:val="ProductList-TableBody"/>
              <w:jc w:val="center"/>
            </w:pPr>
            <w:r>
              <w:rPr>
                <w:color w:val="FFFFFF"/>
              </w:rPr>
              <w:t>Enterprise Mobility + Security</w:t>
            </w:r>
          </w:p>
        </w:tc>
        <w:tc>
          <w:tcPr>
            <w:tcW w:w="360" w:type="dxa"/>
            <w:gridSpan w:val="3"/>
            <w:tcBorders>
              <w:top w:val="single" w:sz="6" w:space="0" w:color="FFFFFF"/>
              <w:left w:val="single" w:sz="6" w:space="0" w:color="FFFFFF"/>
              <w:bottom w:val="none" w:sz="6" w:space="0" w:color="FFFFFF"/>
              <w:right w:val="single" w:sz="6" w:space="0" w:color="FFFFFF"/>
            </w:tcBorders>
            <w:shd w:val="clear" w:color="auto" w:fill="0072C6"/>
          </w:tcPr>
          <w:p w14:paraId="34F52D39" w14:textId="77777777" w:rsidR="00245554" w:rsidRDefault="00135932">
            <w:pPr>
              <w:pStyle w:val="ProductList-TableBody"/>
              <w:jc w:val="center"/>
            </w:pPr>
            <w:r>
              <w:rPr>
                <w:color w:val="FFFFFF"/>
              </w:rPr>
              <w:t>Microsoft 365 Education</w:t>
            </w:r>
          </w:p>
        </w:tc>
        <w:tc>
          <w:tcPr>
            <w:tcW w:w="360" w:type="dxa"/>
            <w:gridSpan w:val="3"/>
            <w:tcBorders>
              <w:top w:val="single" w:sz="6" w:space="0" w:color="FFFFFF"/>
              <w:left w:val="single" w:sz="6" w:space="0" w:color="FFFFFF"/>
              <w:bottom w:val="none" w:sz="6" w:space="0" w:color="FFFFFF"/>
              <w:right w:val="single" w:sz="6" w:space="0" w:color="FFFFFF"/>
            </w:tcBorders>
            <w:shd w:val="clear" w:color="auto" w:fill="0072C6"/>
          </w:tcPr>
          <w:p w14:paraId="3CD4AC17" w14:textId="77777777" w:rsidR="00245554" w:rsidRDefault="00135932">
            <w:pPr>
              <w:pStyle w:val="ProductList-TableBody"/>
              <w:jc w:val="center"/>
            </w:pPr>
            <w:r>
              <w:rPr>
                <w:color w:val="FFFFFF"/>
              </w:rPr>
              <w:t>Microsoft 365</w:t>
            </w:r>
          </w:p>
        </w:tc>
        <w:tc>
          <w:tcPr>
            <w:tcW w:w="360" w:type="dxa"/>
            <w:gridSpan w:val="3"/>
            <w:tcBorders>
              <w:top w:val="single" w:sz="6" w:space="0" w:color="FFFFFF"/>
              <w:left w:val="single" w:sz="6" w:space="0" w:color="FFFFFF"/>
              <w:bottom w:val="none" w:sz="6" w:space="0" w:color="FFFFFF"/>
              <w:right w:val="single" w:sz="6" w:space="0" w:color="FFFFFF"/>
            </w:tcBorders>
            <w:shd w:val="clear" w:color="auto" w:fill="0072C6"/>
          </w:tcPr>
          <w:p w14:paraId="45DAB3AA" w14:textId="77777777" w:rsidR="00245554" w:rsidRDefault="00135932">
            <w:pPr>
              <w:pStyle w:val="ProductList-TableBody"/>
              <w:jc w:val="center"/>
            </w:pPr>
            <w:r>
              <w:rPr>
                <w:color w:val="FFFFFF"/>
              </w:rPr>
              <w:t>Dynamics 365 Enterprise</w:t>
            </w:r>
          </w:p>
        </w:tc>
      </w:tr>
      <w:tr w:rsidR="00245554" w14:paraId="65E97053" w14:textId="77777777">
        <w:tc>
          <w:tcPr>
            <w:tcW w:w="240" w:type="dxa"/>
            <w:tcBorders>
              <w:top w:val="none" w:sz="4" w:space="0" w:color="BFBFBF"/>
              <w:left w:val="none" w:sz="24" w:space="0" w:color="808080"/>
              <w:bottom w:val="single" w:sz="4" w:space="0" w:color="FFFFFF"/>
              <w:right w:val="single" w:sz="6" w:space="0" w:color="FFFFFF"/>
            </w:tcBorders>
          </w:tcPr>
          <w:p w14:paraId="04595018" w14:textId="77777777" w:rsidR="00245554" w:rsidRDefault="00135932">
            <w:pPr>
              <w:pStyle w:val="ProductList-TableBody"/>
            </w:pPr>
            <w:r>
              <w:t>Servers</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71625D17" w14:textId="77777777" w:rsidR="00245554" w:rsidRDefault="00135932">
            <w:pPr>
              <w:pStyle w:val="ProductList-TableBody"/>
              <w:jc w:val="center"/>
            </w:pPr>
            <w:r>
              <w:rPr>
                <w:color w:val="FFFFFF"/>
              </w:rPr>
              <w:t>E1</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659A3A48" w14:textId="77777777" w:rsidR="00245554" w:rsidRDefault="00135932">
            <w:pPr>
              <w:pStyle w:val="ProductList-TableBody"/>
              <w:jc w:val="center"/>
            </w:pPr>
            <w:r>
              <w:rPr>
                <w:color w:val="FFFFFF"/>
              </w:rPr>
              <w:t>E/A3</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68BAD0F8" w14:textId="77777777" w:rsidR="00245554" w:rsidRDefault="00135932">
            <w:pPr>
              <w:pStyle w:val="ProductList-TableBody"/>
              <w:jc w:val="center"/>
            </w:pPr>
            <w:r>
              <w:rPr>
                <w:color w:val="FFFFFF"/>
              </w:rPr>
              <w:t>E/A5</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61EF9AC0" w14:textId="77777777" w:rsidR="00245554" w:rsidRDefault="00135932">
            <w:pPr>
              <w:pStyle w:val="ProductList-TableBody"/>
              <w:jc w:val="center"/>
            </w:pPr>
            <w:r>
              <w:rPr>
                <w:color w:val="FFFFFF"/>
              </w:rPr>
              <w:t>Suite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40109DBA" w14:textId="77777777" w:rsidR="00245554" w:rsidRDefault="00135932">
            <w:pPr>
              <w:pStyle w:val="ProductList-TableBody"/>
              <w:jc w:val="center"/>
            </w:pPr>
            <w:r>
              <w:rPr>
                <w:color w:val="FFFFFF"/>
              </w:rPr>
              <w:t>Bridge O365</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587FCA93" w14:textId="77777777" w:rsidR="00245554" w:rsidRDefault="00135932">
            <w:pPr>
              <w:pStyle w:val="ProductList-TableBody"/>
              <w:jc w:val="center"/>
            </w:pPr>
            <w:r>
              <w:rPr>
                <w:color w:val="FFFFFF"/>
              </w:rPr>
              <w:t>Bridge Intune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398B59B8" w14:textId="77777777" w:rsidR="00245554" w:rsidRDefault="00135932">
            <w:pPr>
              <w:pStyle w:val="ProductList-TableBody"/>
              <w:jc w:val="center"/>
            </w:pPr>
            <w:r>
              <w:rPr>
                <w:color w:val="FFFFFF"/>
              </w:rPr>
              <w:t>Bridge O365+</w:t>
            </w:r>
            <w:r>
              <w:rPr>
                <w:color w:val="FFFFFF"/>
              </w:rPr>
              <w:br/>
              <w:t>Intune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31FDCC66" w14:textId="77777777" w:rsidR="00245554" w:rsidRDefault="00135932">
            <w:pPr>
              <w:pStyle w:val="ProductList-TableBody"/>
              <w:jc w:val="center"/>
            </w:pPr>
            <w:r>
              <w:rPr>
                <w:color w:val="FFFFFF"/>
              </w:rPr>
              <w:t>Bridge EMS</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709735C0" w14:textId="77777777" w:rsidR="00245554" w:rsidRDefault="00135932">
            <w:pPr>
              <w:pStyle w:val="ProductList-TableBody"/>
              <w:jc w:val="center"/>
            </w:pPr>
            <w:r>
              <w:rPr>
                <w:color w:val="FFFFFF"/>
              </w:rPr>
              <w:t>Suite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73F5F8A3" w14:textId="77777777" w:rsidR="00245554" w:rsidRDefault="00135932">
            <w:pPr>
              <w:pStyle w:val="ProductList-TableBody"/>
              <w:jc w:val="center"/>
            </w:pPr>
            <w:r>
              <w:rPr>
                <w:color w:val="FFFFFF"/>
              </w:rPr>
              <w:t>Bridge O365</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3E508904" w14:textId="77777777" w:rsidR="00245554" w:rsidRDefault="00135932">
            <w:pPr>
              <w:pStyle w:val="ProductList-TableBody"/>
              <w:jc w:val="center"/>
            </w:pPr>
            <w:r>
              <w:rPr>
                <w:color w:val="FFFFFF"/>
              </w:rPr>
              <w:t>Bridge Intune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32A52569" w14:textId="77777777" w:rsidR="00245554" w:rsidRDefault="00135932">
            <w:pPr>
              <w:pStyle w:val="ProductList-TableBody"/>
              <w:jc w:val="center"/>
            </w:pPr>
            <w:r>
              <w:rPr>
                <w:color w:val="FFFFFF"/>
              </w:rPr>
              <w:t>Bridge O365+</w:t>
            </w:r>
            <w:r>
              <w:rPr>
                <w:color w:val="FFFFFF"/>
              </w:rPr>
              <w:br/>
              <w:t>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04990783" w14:textId="77777777" w:rsidR="00245554" w:rsidRDefault="00135932">
            <w:pPr>
              <w:pStyle w:val="ProductList-TableBody"/>
              <w:jc w:val="center"/>
            </w:pPr>
            <w:r>
              <w:rPr>
                <w:color w:val="FFFFFF"/>
              </w:rPr>
              <w:t>Bridge EMS</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14:paraId="7DC1E24F" w14:textId="77777777" w:rsidR="00245554" w:rsidRDefault="00135932">
            <w:pPr>
              <w:pStyle w:val="ProductList-TableBody"/>
              <w:jc w:val="center"/>
            </w:pPr>
            <w:r>
              <w:rPr>
                <w:color w:val="FFFFFF"/>
              </w:rPr>
              <w:t>E3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1213F9F9" w14:textId="77777777" w:rsidR="00245554" w:rsidRDefault="00135932">
            <w:pPr>
              <w:pStyle w:val="ProductList-TableBody"/>
              <w:jc w:val="center"/>
            </w:pPr>
            <w:r>
              <w:rPr>
                <w:color w:val="FFFFFF"/>
              </w:rPr>
              <w:t>E5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23696FF2" w14:textId="77777777" w:rsidR="00245554" w:rsidRDefault="00135932">
            <w:pPr>
              <w:pStyle w:val="ProductList-TableBody"/>
              <w:jc w:val="center"/>
            </w:pPr>
            <w:r>
              <w:rPr>
                <w:color w:val="FFFFFF"/>
              </w:rPr>
              <w:t>A3 with Core CAL</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1EF84A04" w14:textId="77777777" w:rsidR="00245554" w:rsidRDefault="00135932">
            <w:pPr>
              <w:pStyle w:val="ProductList-TableBody"/>
              <w:jc w:val="center"/>
            </w:pPr>
            <w:r>
              <w:rPr>
                <w:color w:val="FFFFFF"/>
              </w:rPr>
              <w:t>A3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363C50A6" w14:textId="77777777" w:rsidR="00245554" w:rsidRDefault="00135932">
            <w:pPr>
              <w:pStyle w:val="ProductList-TableBody"/>
              <w:jc w:val="center"/>
            </w:pPr>
            <w:r>
              <w:rPr>
                <w:color w:val="FFFFFF"/>
              </w:rPr>
              <w:t>A5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42EEB7F0" w14:textId="77777777" w:rsidR="00245554" w:rsidRDefault="00135932">
            <w:pPr>
              <w:pStyle w:val="ProductList-TableBody"/>
              <w:jc w:val="center"/>
            </w:pPr>
            <w:r>
              <w:rPr>
                <w:color w:val="FFFFFF"/>
              </w:rPr>
              <w:t>F1</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5B133E8A" w14:textId="77777777" w:rsidR="00245554" w:rsidRDefault="00135932">
            <w:pPr>
              <w:pStyle w:val="ProductList-TableBody"/>
              <w:jc w:val="center"/>
            </w:pPr>
            <w:r>
              <w:rPr>
                <w:color w:val="FFFFFF"/>
              </w:rPr>
              <w:t>E3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0C53117F" w14:textId="77777777" w:rsidR="00245554" w:rsidRDefault="00135932">
            <w:pPr>
              <w:pStyle w:val="ProductList-TableBody"/>
              <w:jc w:val="center"/>
            </w:pPr>
            <w:r>
              <w:rPr>
                <w:color w:val="FFFFFF"/>
              </w:rPr>
              <w:t>E5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69D2F50C" w14:textId="77777777" w:rsidR="00245554" w:rsidRDefault="00135932">
            <w:pPr>
              <w:pStyle w:val="ProductList-TableBody"/>
              <w:jc w:val="center"/>
            </w:pPr>
            <w:r>
              <w:rPr>
                <w:color w:val="FFFFFF"/>
              </w:rPr>
              <w:t>Cust</w:t>
            </w:r>
            <w:r>
              <w:rPr>
                <w:color w:val="FFFFFF"/>
              </w:rPr>
              <w:br/>
              <w:t>Eng</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5D0FCB3D" w14:textId="77777777" w:rsidR="00245554" w:rsidRDefault="00135932">
            <w:pPr>
              <w:pStyle w:val="ProductList-TableBody"/>
              <w:jc w:val="center"/>
            </w:pPr>
            <w:r>
              <w:rPr>
                <w:color w:val="FFFFFF"/>
              </w:rPr>
              <w:t>Uni</w:t>
            </w:r>
            <w:r>
              <w:rPr>
                <w:color w:val="FFFFFF"/>
              </w:rPr>
              <w:br/>
              <w:t>Ops</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41F4C2FE" w14:textId="77777777" w:rsidR="00245554" w:rsidRDefault="00135932">
            <w:pPr>
              <w:pStyle w:val="ProductList-TableBody"/>
              <w:jc w:val="center"/>
            </w:pPr>
            <w:r>
              <w:rPr>
                <w:color w:val="FFFFFF"/>
              </w:rPr>
              <w:t>Plan</w:t>
            </w:r>
          </w:p>
        </w:tc>
      </w:tr>
      <w:tr w:rsidR="00245554" w14:paraId="385B9927" w14:textId="77777777">
        <w:tc>
          <w:tcPr>
            <w:tcW w:w="240" w:type="dxa"/>
            <w:gridSpan w:val="15"/>
            <w:tcBorders>
              <w:top w:val="single" w:sz="4" w:space="0" w:color="FFFFFF"/>
              <w:left w:val="single" w:sz="6" w:space="0" w:color="FFFFFF"/>
              <w:bottom w:val="single" w:sz="4" w:space="0" w:color="FFFFFF"/>
              <w:right w:val="single" w:sz="6" w:space="0" w:color="FFFFFF"/>
            </w:tcBorders>
          </w:tcPr>
          <w:p w14:paraId="47870920" w14:textId="77777777" w:rsidR="00245554" w:rsidRDefault="00135932">
            <w:pPr>
              <w:pStyle w:val="ProductList-TableBody"/>
            </w:pPr>
            <w:r>
              <w:rPr>
                <w:b/>
              </w:rPr>
              <w:t>Exchange Server 2016 Standard</w:t>
            </w:r>
          </w:p>
        </w:tc>
        <w:tc>
          <w:tcPr>
            <w:tcW w:w="360" w:type="dxa"/>
            <w:tcBorders>
              <w:top w:val="single" w:sz="4" w:space="0" w:color="FFFFFF"/>
              <w:left w:val="single" w:sz="6" w:space="0" w:color="FFFFFF"/>
              <w:bottom w:val="single" w:sz="4" w:space="0" w:color="FFFFFF"/>
              <w:right w:val="single" w:sz="6" w:space="0" w:color="FFFFFF"/>
            </w:tcBorders>
          </w:tcPr>
          <w:p w14:paraId="2275FCD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370E938"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DAFD685"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DC5899B"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E3CB84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A757140"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468683B5"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177A054"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54E8DBB"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41A02942" w14:textId="77777777" w:rsidR="00245554" w:rsidRDefault="00135932">
            <w:pPr>
              <w:pStyle w:val="ProductList-TableBody"/>
            </w:pPr>
            <w:r>
              <w:t xml:space="preserve"> </w:t>
            </w:r>
          </w:p>
        </w:tc>
      </w:tr>
      <w:tr w:rsidR="00245554" w14:paraId="7C2E3AD1" w14:textId="77777777">
        <w:tc>
          <w:tcPr>
            <w:tcW w:w="240" w:type="dxa"/>
            <w:tcBorders>
              <w:top w:val="dashed" w:sz="4" w:space="0" w:color="BFBFBF"/>
              <w:left w:val="none" w:sz="24" w:space="0" w:color="808080"/>
              <w:bottom w:val="dashed" w:sz="4" w:space="0" w:color="BFBFBF"/>
              <w:right w:val="single" w:sz="6" w:space="0" w:color="FFFFFF"/>
            </w:tcBorders>
          </w:tcPr>
          <w:p w14:paraId="2D0F2E48" w14:textId="77777777" w:rsidR="00245554" w:rsidRDefault="00A955AD">
            <w:pPr>
              <w:pStyle w:val="ProductList-TableBody"/>
            </w:pPr>
            <w:hyperlink w:anchor="_Sec793">
              <w:r w:rsidR="00135932">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3A6F5414"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5BF94786"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0539CBBB"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549759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3E2FEABB"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F4CE478"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53E5B5F2"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2E81E366"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7FD9BC4"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674D94A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264BC9F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448EFA24"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C1F1DE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10CA22AC"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5A0E379"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8435B44"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B113664"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E60696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3B779EB"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0CCF188"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15ABAFC"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0C42173"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F4412B2"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18DE8F1" w14:textId="77777777" w:rsidR="00245554" w:rsidRDefault="00135932">
            <w:pPr>
              <w:pStyle w:val="ProductList-TableBody"/>
              <w:jc w:val="center"/>
            </w:pPr>
            <w:r>
              <w:t xml:space="preserve"> </w:t>
            </w:r>
          </w:p>
        </w:tc>
      </w:tr>
      <w:tr w:rsidR="00245554" w14:paraId="42A13449" w14:textId="77777777">
        <w:tc>
          <w:tcPr>
            <w:tcW w:w="240" w:type="dxa"/>
            <w:tcBorders>
              <w:top w:val="dashed" w:sz="4" w:space="0" w:color="BFBFBF"/>
              <w:left w:val="none" w:sz="24" w:space="0" w:color="808080"/>
              <w:bottom w:val="single" w:sz="4" w:space="0" w:color="FFFFFF"/>
              <w:right w:val="single" w:sz="6" w:space="0" w:color="FFFFFF"/>
            </w:tcBorders>
          </w:tcPr>
          <w:p w14:paraId="149358E4" w14:textId="77777777" w:rsidR="00245554" w:rsidRDefault="00A955AD">
            <w:pPr>
              <w:pStyle w:val="ProductList-TableBody"/>
            </w:pPr>
            <w:hyperlink w:anchor="_Sec793">
              <w:r w:rsidR="00135932">
                <w:rPr>
                  <w:color w:val="00467F"/>
                  <w:u w:val="single"/>
                </w:rPr>
                <w:t>Additive</w:t>
              </w:r>
            </w:hyperlink>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3C5EB22"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0ADA5C0F"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760A63B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07A0737F"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17B871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6AFB0AF2"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BDFD495"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14EB3CE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1F8C75E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6A9344A1"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2EBCB30D"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182DB60B"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CAD7FF1"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1712000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8976D86"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4517FE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55A3982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0011F47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BDBD484"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B74A5A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55037C5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1C4ECF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AC2B84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B23AC99" w14:textId="77777777" w:rsidR="00245554" w:rsidRDefault="00135932">
            <w:pPr>
              <w:pStyle w:val="ProductList-TableBody"/>
              <w:jc w:val="center"/>
            </w:pPr>
            <w:r>
              <w:t xml:space="preserve"> </w:t>
            </w:r>
          </w:p>
        </w:tc>
      </w:tr>
      <w:tr w:rsidR="00245554" w14:paraId="27BAEB32" w14:textId="77777777">
        <w:tc>
          <w:tcPr>
            <w:tcW w:w="240" w:type="dxa"/>
            <w:gridSpan w:val="15"/>
            <w:tcBorders>
              <w:top w:val="single" w:sz="4" w:space="0" w:color="FFFFFF"/>
              <w:left w:val="single" w:sz="6" w:space="0" w:color="FFFFFF"/>
              <w:bottom w:val="single" w:sz="4" w:space="0" w:color="FFFFFF"/>
              <w:right w:val="single" w:sz="6" w:space="0" w:color="FFFFFF"/>
            </w:tcBorders>
          </w:tcPr>
          <w:p w14:paraId="3D5FB208" w14:textId="77777777" w:rsidR="00245554" w:rsidRDefault="00135932">
            <w:pPr>
              <w:pStyle w:val="ProductList-TableBody"/>
            </w:pPr>
            <w:r>
              <w:rPr>
                <w:b/>
              </w:rPr>
              <w:t>Exchange Server 2016 Enterprise</w:t>
            </w:r>
          </w:p>
        </w:tc>
        <w:tc>
          <w:tcPr>
            <w:tcW w:w="360" w:type="dxa"/>
            <w:tcBorders>
              <w:top w:val="single" w:sz="4" w:space="0" w:color="FFFFFF"/>
              <w:left w:val="single" w:sz="6" w:space="0" w:color="FFFFFF"/>
              <w:bottom w:val="single" w:sz="4" w:space="0" w:color="FFFFFF"/>
              <w:right w:val="single" w:sz="6" w:space="0" w:color="FFFFFF"/>
            </w:tcBorders>
          </w:tcPr>
          <w:p w14:paraId="1B3DAAC2"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7CCA3C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70B2DD54"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8E1E4E4"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D16BE98"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C9A96CC"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197F830"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E19086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1633AE5"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6D72BE0" w14:textId="77777777" w:rsidR="00245554" w:rsidRDefault="00135932">
            <w:pPr>
              <w:pStyle w:val="ProductList-TableBody"/>
            </w:pPr>
            <w:r>
              <w:t xml:space="preserve"> </w:t>
            </w:r>
          </w:p>
        </w:tc>
      </w:tr>
      <w:tr w:rsidR="00245554" w14:paraId="222E0F75" w14:textId="77777777">
        <w:tc>
          <w:tcPr>
            <w:tcW w:w="240" w:type="dxa"/>
            <w:tcBorders>
              <w:top w:val="dashed" w:sz="4" w:space="0" w:color="BFBFBF"/>
              <w:left w:val="none" w:sz="24" w:space="0" w:color="808080"/>
              <w:bottom w:val="dashed" w:sz="4" w:space="0" w:color="BFBFBF"/>
              <w:right w:val="single" w:sz="6" w:space="0" w:color="FFFFFF"/>
            </w:tcBorders>
          </w:tcPr>
          <w:p w14:paraId="48DDA731" w14:textId="77777777" w:rsidR="00245554" w:rsidRDefault="00A955AD">
            <w:pPr>
              <w:pStyle w:val="ProductList-TableBody"/>
            </w:pPr>
            <w:hyperlink w:anchor="_Sec793">
              <w:r w:rsidR="00135932">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7A63EE52"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66BAB2BA"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23677BFD"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540C5A66"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78F4CB73"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622DF728"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186FA774"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0E77D287"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25D4402A"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5AAE4ACC"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6B784F25"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018132E2"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489C61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44805C55"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B630C3D"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1D92E17"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3CA0F75"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9BFD2F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F0C66C7"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9CFCA78"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3971FE8"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7AFD79A"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FEF245B"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452A919" w14:textId="77777777" w:rsidR="00245554" w:rsidRDefault="00135932">
            <w:pPr>
              <w:pStyle w:val="ProductList-TableBody"/>
              <w:jc w:val="center"/>
            </w:pPr>
            <w:r>
              <w:t xml:space="preserve"> </w:t>
            </w:r>
          </w:p>
        </w:tc>
      </w:tr>
      <w:tr w:rsidR="00245554" w14:paraId="4247F2AA" w14:textId="77777777">
        <w:tc>
          <w:tcPr>
            <w:tcW w:w="240" w:type="dxa"/>
            <w:tcBorders>
              <w:top w:val="dashed" w:sz="4" w:space="0" w:color="BFBFBF"/>
              <w:left w:val="none" w:sz="24" w:space="0" w:color="808080"/>
              <w:bottom w:val="single" w:sz="4" w:space="0" w:color="FFFFFF"/>
              <w:right w:val="single" w:sz="6" w:space="0" w:color="FFFFFF"/>
            </w:tcBorders>
          </w:tcPr>
          <w:p w14:paraId="5C13BA38" w14:textId="77777777" w:rsidR="00245554" w:rsidRDefault="00A955AD">
            <w:pPr>
              <w:pStyle w:val="ProductList-TableBody"/>
            </w:pPr>
            <w:hyperlink w:anchor="_Sec793">
              <w:r w:rsidR="00135932">
                <w:rPr>
                  <w:color w:val="00467F"/>
                  <w:u w:val="single"/>
                </w:rPr>
                <w:t>Additive</w:t>
              </w:r>
            </w:hyperlink>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BDBD17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3AFF4A8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6EDBBCFD"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EEE37D5"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13E0E56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5CCB5F2"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096CDA7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0068B2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06155BA5"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C6981CF"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76A5DD3A"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425042A"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B1D901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282E3546"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FBE93A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D3228C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85266D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C3FB05F"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25E3927"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3C364C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59FD4D47"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58A7EB9"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D2C688F"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BB3F842" w14:textId="77777777" w:rsidR="00245554" w:rsidRDefault="00135932">
            <w:pPr>
              <w:pStyle w:val="ProductList-TableBody"/>
              <w:jc w:val="center"/>
            </w:pPr>
            <w:r>
              <w:t xml:space="preserve"> </w:t>
            </w:r>
          </w:p>
        </w:tc>
      </w:tr>
      <w:tr w:rsidR="00245554" w14:paraId="29184013" w14:textId="77777777">
        <w:tc>
          <w:tcPr>
            <w:tcW w:w="240" w:type="dxa"/>
            <w:gridSpan w:val="15"/>
            <w:tcBorders>
              <w:top w:val="single" w:sz="4" w:space="0" w:color="FFFFFF"/>
              <w:left w:val="single" w:sz="6" w:space="0" w:color="FFFFFF"/>
              <w:bottom w:val="single" w:sz="4" w:space="0" w:color="FFFFFF"/>
              <w:right w:val="single" w:sz="6" w:space="0" w:color="FFFFFF"/>
            </w:tcBorders>
          </w:tcPr>
          <w:p w14:paraId="5D3532CE" w14:textId="77777777" w:rsidR="00245554" w:rsidRDefault="00135932">
            <w:pPr>
              <w:pStyle w:val="ProductList-TableBody"/>
            </w:pPr>
            <w:r>
              <w:rPr>
                <w:b/>
              </w:rPr>
              <w:t>SharePoint Server 2016</w:t>
            </w:r>
          </w:p>
        </w:tc>
        <w:tc>
          <w:tcPr>
            <w:tcW w:w="360" w:type="dxa"/>
            <w:tcBorders>
              <w:top w:val="single" w:sz="4" w:space="0" w:color="FFFFFF"/>
              <w:left w:val="single" w:sz="6" w:space="0" w:color="FFFFFF"/>
              <w:bottom w:val="single" w:sz="4" w:space="0" w:color="FFFFFF"/>
              <w:right w:val="single" w:sz="6" w:space="0" w:color="FFFFFF"/>
            </w:tcBorders>
          </w:tcPr>
          <w:p w14:paraId="5CEAFAE0"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DA74EBF"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684DA64"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41BB0279"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FFFFFF"/>
          </w:tcPr>
          <w:p w14:paraId="3E5AB51F"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8E345F2"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01FF2D09"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56F56C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0B603BEE"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05E7CFB7" w14:textId="77777777" w:rsidR="00245554" w:rsidRDefault="00135932">
            <w:pPr>
              <w:pStyle w:val="ProductList-TableBody"/>
            </w:pPr>
            <w:r>
              <w:t xml:space="preserve"> </w:t>
            </w:r>
          </w:p>
        </w:tc>
      </w:tr>
      <w:tr w:rsidR="00245554" w14:paraId="7572CBE2" w14:textId="77777777">
        <w:tc>
          <w:tcPr>
            <w:tcW w:w="240" w:type="dxa"/>
            <w:tcBorders>
              <w:top w:val="dashed" w:sz="4" w:space="0" w:color="BFBFBF"/>
              <w:left w:val="none" w:sz="24" w:space="0" w:color="808080"/>
              <w:bottom w:val="dashed" w:sz="4" w:space="0" w:color="BFBFBF"/>
              <w:right w:val="single" w:sz="6" w:space="0" w:color="FFFFFF"/>
            </w:tcBorders>
          </w:tcPr>
          <w:p w14:paraId="225EF345" w14:textId="77777777" w:rsidR="00245554" w:rsidRDefault="00A955AD">
            <w:pPr>
              <w:pStyle w:val="ProductList-TableBody"/>
            </w:pPr>
            <w:hyperlink w:anchor="_Sec798">
              <w:r w:rsidR="00135932">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2FA753CB"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1464F4A"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15C9ABB"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8A8D167"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1F760B40"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0E9A5DE3"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53107374"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392A068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C4842C8"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1B36A3D0"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A371C09"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4F3B44F5"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FD153FB"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0C8F8A05"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9AEA06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B4B9CC7"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ECA5BBA"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42DDBD2"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E56B452"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F508E0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064522A"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3B10FFD"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ABF4B2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27B2123F" w14:textId="77777777" w:rsidR="00245554" w:rsidRDefault="00135932">
            <w:pPr>
              <w:pStyle w:val="ProductList-TableBody"/>
              <w:jc w:val="center"/>
            </w:pPr>
            <w:r>
              <w:t xml:space="preserve"> </w:t>
            </w:r>
          </w:p>
        </w:tc>
      </w:tr>
      <w:tr w:rsidR="00245554" w14:paraId="12208DFB" w14:textId="77777777">
        <w:tc>
          <w:tcPr>
            <w:tcW w:w="240" w:type="dxa"/>
            <w:tcBorders>
              <w:top w:val="dashed" w:sz="4" w:space="0" w:color="BFBFBF"/>
              <w:left w:val="none" w:sz="24" w:space="0" w:color="808080"/>
              <w:bottom w:val="single" w:sz="4" w:space="0" w:color="FFFFFF"/>
              <w:right w:val="single" w:sz="6" w:space="0" w:color="FFFFFF"/>
            </w:tcBorders>
          </w:tcPr>
          <w:p w14:paraId="50048480" w14:textId="77777777" w:rsidR="00245554" w:rsidRDefault="00A955AD">
            <w:pPr>
              <w:pStyle w:val="ProductList-TableBody"/>
            </w:pPr>
            <w:hyperlink w:anchor="_Sec798">
              <w:r w:rsidR="00135932">
                <w:rPr>
                  <w:color w:val="00467F"/>
                  <w:u w:val="single"/>
                </w:rPr>
                <w:t>Additive</w:t>
              </w:r>
            </w:hyperlink>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85C15D0"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5FBDBB4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0CC78B0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E2CA63D"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1F25C2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9C751B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6E97916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47B2233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17FDC621"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DA6AEF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7E92FE70"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6837FE41"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721EF4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BE59E0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2EC82E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667BF33"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51EE01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C87C70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FEADD8A"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041BEFD"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3548D12B"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58D2F9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468A7C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DFA306C" w14:textId="77777777" w:rsidR="00245554" w:rsidRDefault="00135932">
            <w:pPr>
              <w:pStyle w:val="ProductList-TableBody"/>
              <w:jc w:val="center"/>
            </w:pPr>
            <w:r>
              <w:t xml:space="preserve"> </w:t>
            </w:r>
          </w:p>
        </w:tc>
      </w:tr>
      <w:tr w:rsidR="00245554" w14:paraId="3226B316" w14:textId="77777777">
        <w:tc>
          <w:tcPr>
            <w:tcW w:w="240" w:type="dxa"/>
            <w:gridSpan w:val="15"/>
            <w:tcBorders>
              <w:top w:val="single" w:sz="4" w:space="0" w:color="FFFFFF"/>
              <w:left w:val="single" w:sz="6" w:space="0" w:color="FFFFFF"/>
              <w:bottom w:val="single" w:sz="4" w:space="0" w:color="FFFFFF"/>
              <w:right w:val="single" w:sz="6" w:space="0" w:color="FFFFFF"/>
            </w:tcBorders>
          </w:tcPr>
          <w:p w14:paraId="05F39B7F" w14:textId="77777777" w:rsidR="00245554" w:rsidRDefault="00135932">
            <w:pPr>
              <w:pStyle w:val="ProductList-TableBody"/>
            </w:pPr>
            <w:r>
              <w:rPr>
                <w:b/>
              </w:rPr>
              <w:t>Microsoft Audit and Control Management Server 2013</w:t>
            </w:r>
          </w:p>
        </w:tc>
        <w:tc>
          <w:tcPr>
            <w:tcW w:w="360" w:type="dxa"/>
            <w:tcBorders>
              <w:top w:val="single" w:sz="4" w:space="0" w:color="FFFFFF"/>
              <w:left w:val="single" w:sz="6" w:space="0" w:color="FFFFFF"/>
              <w:bottom w:val="single" w:sz="4" w:space="0" w:color="FFFFFF"/>
              <w:right w:val="single" w:sz="6" w:space="0" w:color="FFFFFF"/>
            </w:tcBorders>
          </w:tcPr>
          <w:p w14:paraId="6DA10B49"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63AD98B"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AB8843C"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03B5CA5E"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FFFFFF"/>
          </w:tcPr>
          <w:p w14:paraId="70212015"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41D8BEB7"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3193A56"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69DFD67F"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4B34BD7F"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4156988A" w14:textId="77777777" w:rsidR="00245554" w:rsidRDefault="00135932">
            <w:pPr>
              <w:pStyle w:val="ProductList-TableBody"/>
            </w:pPr>
            <w:r>
              <w:t xml:space="preserve"> </w:t>
            </w:r>
          </w:p>
        </w:tc>
      </w:tr>
      <w:tr w:rsidR="00245554" w14:paraId="7A053769" w14:textId="77777777">
        <w:tc>
          <w:tcPr>
            <w:tcW w:w="240" w:type="dxa"/>
            <w:tcBorders>
              <w:top w:val="dashed" w:sz="4" w:space="0" w:color="BFBFBF"/>
              <w:left w:val="none" w:sz="24" w:space="0" w:color="808080"/>
              <w:bottom w:val="single" w:sz="4" w:space="0" w:color="FFFFFF"/>
              <w:right w:val="single" w:sz="6" w:space="0" w:color="FFFFFF"/>
            </w:tcBorders>
          </w:tcPr>
          <w:p w14:paraId="11B11B60" w14:textId="77777777" w:rsidR="00245554" w:rsidRDefault="00A955AD">
            <w:pPr>
              <w:pStyle w:val="ProductList-TableBody"/>
            </w:pPr>
            <w:hyperlink w:anchor="_Sec798">
              <w:r w:rsidR="00135932">
                <w:rPr>
                  <w:color w:val="00467F"/>
                  <w:u w:val="single"/>
                </w:rPr>
                <w:t>Base</w:t>
              </w:r>
            </w:hyperlink>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14:paraId="5273F72F"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4668C5"/>
          </w:tcPr>
          <w:p w14:paraId="45DEA096"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4668C5"/>
          </w:tcPr>
          <w:p w14:paraId="08C38485"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14:paraId="4FBF969E"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14:paraId="0401FD00"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14:paraId="5B53950E"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14:paraId="308A32CC"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14:paraId="40CB877D"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4668C5"/>
          </w:tcPr>
          <w:p w14:paraId="5B1995E8"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14:paraId="7F98DAC4"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4668C5"/>
          </w:tcPr>
          <w:p w14:paraId="260D8A37"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14:paraId="707C20F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6508A9E5"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14:paraId="186AA936"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4EEA292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0838866C"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7B898FE2"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6761C936"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2D70FD0D"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62A8ACCB"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7BF9D61D"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3A9805BB"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75209FB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7F9B0B16" w14:textId="77777777" w:rsidR="00245554" w:rsidRDefault="00135932">
            <w:pPr>
              <w:pStyle w:val="ProductList-TableBody"/>
              <w:jc w:val="center"/>
            </w:pPr>
            <w:r>
              <w:t xml:space="preserve"> </w:t>
            </w:r>
          </w:p>
        </w:tc>
      </w:tr>
      <w:tr w:rsidR="00245554" w14:paraId="43E6C2AA" w14:textId="77777777">
        <w:tc>
          <w:tcPr>
            <w:tcW w:w="240" w:type="dxa"/>
            <w:gridSpan w:val="15"/>
            <w:tcBorders>
              <w:top w:val="single" w:sz="4" w:space="0" w:color="FFFFFF"/>
              <w:left w:val="single" w:sz="6" w:space="0" w:color="FFFFFF"/>
              <w:bottom w:val="single" w:sz="4" w:space="0" w:color="FFFFFF"/>
              <w:right w:val="single" w:sz="6" w:space="0" w:color="FFFFFF"/>
            </w:tcBorders>
          </w:tcPr>
          <w:p w14:paraId="352BB10E" w14:textId="77777777" w:rsidR="00245554" w:rsidRDefault="00135932">
            <w:pPr>
              <w:pStyle w:val="ProductList-TableBody"/>
            </w:pPr>
            <w:r>
              <w:rPr>
                <w:b/>
              </w:rPr>
              <w:t>Skype for Business Server 2015</w:t>
            </w:r>
          </w:p>
        </w:tc>
        <w:tc>
          <w:tcPr>
            <w:tcW w:w="360" w:type="dxa"/>
            <w:tcBorders>
              <w:top w:val="single" w:sz="4" w:space="0" w:color="FFFFFF"/>
              <w:left w:val="single" w:sz="6" w:space="0" w:color="FFFFFF"/>
              <w:bottom w:val="single" w:sz="4" w:space="0" w:color="FFFFFF"/>
              <w:right w:val="single" w:sz="6" w:space="0" w:color="FFFFFF"/>
            </w:tcBorders>
          </w:tcPr>
          <w:p w14:paraId="68342DF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4D357CF"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ADC713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65EF7290"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FFFFFF"/>
          </w:tcPr>
          <w:p w14:paraId="2E0AF1A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74E475DE"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7B8AB15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2C1716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22760F2"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BBEDB0F" w14:textId="77777777" w:rsidR="00245554" w:rsidRDefault="00135932">
            <w:pPr>
              <w:pStyle w:val="ProductList-TableBody"/>
            </w:pPr>
            <w:r>
              <w:t xml:space="preserve"> </w:t>
            </w:r>
          </w:p>
        </w:tc>
      </w:tr>
      <w:tr w:rsidR="00245554" w14:paraId="7A6D1B68" w14:textId="77777777">
        <w:tc>
          <w:tcPr>
            <w:tcW w:w="240" w:type="dxa"/>
            <w:tcBorders>
              <w:top w:val="dashed" w:sz="4" w:space="0" w:color="BFBFBF"/>
              <w:left w:val="none" w:sz="24" w:space="0" w:color="808080"/>
              <w:bottom w:val="dashed" w:sz="4" w:space="0" w:color="BFBFBF"/>
              <w:right w:val="single" w:sz="6" w:space="0" w:color="FFFFFF"/>
            </w:tcBorders>
          </w:tcPr>
          <w:p w14:paraId="06C6C309" w14:textId="77777777" w:rsidR="00245554" w:rsidRDefault="00A955AD">
            <w:pPr>
              <w:pStyle w:val="ProductList-TableBody"/>
            </w:pPr>
            <w:hyperlink w:anchor="_Sec799">
              <w:r w:rsidR="00135932">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234EA7E"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3149C6C"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8C19B00"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56641894"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590FCDD7"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E589668"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378F03CD"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04919828"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6086F159"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33E5D3BA"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2F84BBB"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5A7E1182"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1729A7E"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149DADB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01D1195"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6383008"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49797DE"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6AA1CB5"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71C054C"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90421A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E8B0257"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5E5B02D"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7A48FD5"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F2E9DEB" w14:textId="77777777" w:rsidR="00245554" w:rsidRDefault="00135932">
            <w:pPr>
              <w:pStyle w:val="ProductList-TableBody"/>
              <w:jc w:val="center"/>
            </w:pPr>
            <w:r>
              <w:t xml:space="preserve"> </w:t>
            </w:r>
          </w:p>
        </w:tc>
      </w:tr>
      <w:tr w:rsidR="00245554" w14:paraId="2F1656BF" w14:textId="77777777">
        <w:tc>
          <w:tcPr>
            <w:tcW w:w="240" w:type="dxa"/>
            <w:tcBorders>
              <w:top w:val="dashed" w:sz="4" w:space="0" w:color="BFBFBF"/>
              <w:left w:val="none" w:sz="24" w:space="0" w:color="808080"/>
              <w:bottom w:val="dashed" w:sz="4" w:space="0" w:color="BFBFBF"/>
              <w:right w:val="single" w:sz="6" w:space="0" w:color="FFFFFF"/>
            </w:tcBorders>
          </w:tcPr>
          <w:p w14:paraId="46C15938" w14:textId="77777777" w:rsidR="00245554" w:rsidRDefault="00A955AD">
            <w:pPr>
              <w:pStyle w:val="ProductList-TableBody"/>
            </w:pPr>
            <w:hyperlink w:anchor="_Sec799">
              <w:r w:rsidR="00135932">
                <w:rPr>
                  <w:color w:val="00467F"/>
                  <w:u w:val="single"/>
                </w:rPr>
                <w:t>Additive</w:t>
              </w:r>
            </w:hyperlink>
            <w:r w:rsidR="00135932">
              <w:t>(Ent)</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02889DAD"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4E15B1A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314CB87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674DC6E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2DD4A10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51324EDA"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1207DBB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528498C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43E5E4F5"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658D5C9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7B26525D"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0832B28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1BF67D9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5A3CE05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6C769B27"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D2B208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1A8CA4F4"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20A0F56A"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59F3B601"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759A1DAD"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471637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7D01C28A"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47912111"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5AE699C" w14:textId="77777777" w:rsidR="00245554" w:rsidRDefault="00135932">
            <w:pPr>
              <w:pStyle w:val="ProductList-TableBody"/>
              <w:jc w:val="center"/>
            </w:pPr>
            <w:r>
              <w:t xml:space="preserve"> </w:t>
            </w:r>
          </w:p>
        </w:tc>
      </w:tr>
      <w:tr w:rsidR="00245554" w14:paraId="427BF384" w14:textId="77777777">
        <w:tc>
          <w:tcPr>
            <w:tcW w:w="240" w:type="dxa"/>
            <w:tcBorders>
              <w:top w:val="dashed" w:sz="4" w:space="0" w:color="BFBFBF"/>
              <w:left w:val="none" w:sz="24" w:space="0" w:color="808080"/>
              <w:bottom w:val="single" w:sz="4" w:space="0" w:color="FFFFFF"/>
              <w:right w:val="single" w:sz="6" w:space="0" w:color="FFFFFF"/>
            </w:tcBorders>
          </w:tcPr>
          <w:p w14:paraId="070AA566" w14:textId="77777777" w:rsidR="00245554" w:rsidRDefault="00A955AD">
            <w:pPr>
              <w:pStyle w:val="ProductList-TableBody"/>
            </w:pPr>
            <w:hyperlink w:anchor="_Sec799">
              <w:r w:rsidR="00135932">
                <w:rPr>
                  <w:color w:val="00467F"/>
                  <w:u w:val="single"/>
                </w:rPr>
                <w:t>Additive</w:t>
              </w:r>
            </w:hyperlink>
            <w:r w:rsidR="00135932">
              <w:t xml:space="preserve"> (Pls)</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E77DC8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1753C970"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04638F7A"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A84013A"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52FF9F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0C95682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AC9577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92D4C0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9CA22D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AA7C02A"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083E33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6EB0E4F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34D8B3D"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20E3680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F1A5EE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1B6E07D"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FCEF3D4"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16CCC61"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5E98034"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9E8120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7074BF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DF90A0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602B89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16F361E" w14:textId="77777777" w:rsidR="00245554" w:rsidRDefault="00135932">
            <w:pPr>
              <w:pStyle w:val="ProductList-TableBody"/>
              <w:jc w:val="center"/>
            </w:pPr>
            <w:r>
              <w:t xml:space="preserve"> </w:t>
            </w:r>
          </w:p>
        </w:tc>
      </w:tr>
      <w:tr w:rsidR="00245554" w14:paraId="67A7BDF2" w14:textId="77777777">
        <w:tc>
          <w:tcPr>
            <w:tcW w:w="240" w:type="dxa"/>
            <w:gridSpan w:val="15"/>
            <w:tcBorders>
              <w:top w:val="single" w:sz="4" w:space="0" w:color="FFFFFF"/>
              <w:left w:val="single" w:sz="6" w:space="0" w:color="FFFFFF"/>
              <w:bottom w:val="single" w:sz="4" w:space="0" w:color="FFFFFF"/>
              <w:right w:val="single" w:sz="6" w:space="0" w:color="FFFFFF"/>
            </w:tcBorders>
          </w:tcPr>
          <w:p w14:paraId="2839E7E5" w14:textId="77777777" w:rsidR="00245554" w:rsidRDefault="00135932">
            <w:pPr>
              <w:pStyle w:val="ProductList-TableBody"/>
            </w:pPr>
            <w:r>
              <w:rPr>
                <w:b/>
              </w:rPr>
              <w:t>Windows MultiPoint Server 2016 Premium (Academic only)</w:t>
            </w:r>
          </w:p>
        </w:tc>
        <w:tc>
          <w:tcPr>
            <w:tcW w:w="360" w:type="dxa"/>
            <w:tcBorders>
              <w:top w:val="single" w:sz="4" w:space="0" w:color="FFFFFF"/>
              <w:left w:val="single" w:sz="6" w:space="0" w:color="FFFFFF"/>
              <w:bottom w:val="single" w:sz="4" w:space="0" w:color="FFFFFF"/>
              <w:right w:val="single" w:sz="6" w:space="0" w:color="FFFFFF"/>
            </w:tcBorders>
          </w:tcPr>
          <w:p w14:paraId="508206F8"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7523C9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8EA9D22"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7B9AF0FF"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shd w:val="clear" w:color="auto" w:fill="FFFFFF"/>
          </w:tcPr>
          <w:p w14:paraId="021C6A1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71DB25E"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69508FB9"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2A6994D"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C540ACB"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F2EF633" w14:textId="77777777" w:rsidR="00245554" w:rsidRDefault="00135932">
            <w:pPr>
              <w:pStyle w:val="ProductList-TableBody"/>
            </w:pPr>
            <w:r>
              <w:t xml:space="preserve"> </w:t>
            </w:r>
          </w:p>
        </w:tc>
      </w:tr>
      <w:tr w:rsidR="00245554" w14:paraId="70D0BB63" w14:textId="77777777">
        <w:tc>
          <w:tcPr>
            <w:tcW w:w="240" w:type="dxa"/>
            <w:tcBorders>
              <w:top w:val="dashed" w:sz="4" w:space="0" w:color="BFBFBF"/>
              <w:left w:val="none" w:sz="24" w:space="0" w:color="808080"/>
              <w:bottom w:val="dashed" w:sz="4" w:space="0" w:color="BFBFBF"/>
              <w:right w:val="single" w:sz="6" w:space="0" w:color="FFFFFF"/>
            </w:tcBorders>
          </w:tcPr>
          <w:p w14:paraId="292EC854" w14:textId="77777777" w:rsidR="00245554" w:rsidRDefault="00A955AD">
            <w:pPr>
              <w:pStyle w:val="ProductList-TableBody"/>
            </w:pPr>
            <w:hyperlink w:anchor="_Sec800">
              <w:r w:rsidR="00135932">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02C80913"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4F10C71D"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51B379A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6D4DFB04"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63A3A703"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84B00EC"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06F279E"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134F8FA0"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6E459B94"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7F6E6E47"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A89A130"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CF990F8"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2D3B4E77"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573DF2F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E9DB48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322B878"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60B93F5"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537F8F8"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2F572034"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C7B4A2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0D7824B"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6AE5AD3"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29DF39DA"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3BB3AEE" w14:textId="77777777" w:rsidR="00245554" w:rsidRDefault="00135932">
            <w:pPr>
              <w:pStyle w:val="ProductList-TableBody"/>
              <w:jc w:val="center"/>
            </w:pPr>
            <w:r>
              <w:t xml:space="preserve"> </w:t>
            </w:r>
          </w:p>
        </w:tc>
      </w:tr>
      <w:tr w:rsidR="00245554" w14:paraId="1D3B3E0D" w14:textId="77777777">
        <w:tc>
          <w:tcPr>
            <w:tcW w:w="240" w:type="dxa"/>
            <w:tcBorders>
              <w:top w:val="dashed" w:sz="4" w:space="0" w:color="BFBFBF"/>
              <w:left w:val="none" w:sz="24" w:space="0" w:color="808080"/>
              <w:bottom w:val="single" w:sz="4" w:space="0" w:color="FFFFFF"/>
              <w:right w:val="single" w:sz="6" w:space="0" w:color="FFFFFF"/>
            </w:tcBorders>
          </w:tcPr>
          <w:p w14:paraId="12B1B9C8" w14:textId="77777777" w:rsidR="00245554" w:rsidRDefault="00A955AD">
            <w:pPr>
              <w:pStyle w:val="ProductList-TableBody"/>
            </w:pPr>
            <w:hyperlink w:anchor="_Sec800">
              <w:r w:rsidR="00135932">
                <w:rPr>
                  <w:color w:val="00467F"/>
                  <w:u w:val="single"/>
                </w:rPr>
                <w:t>Additive</w:t>
              </w:r>
            </w:hyperlink>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4730E80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A421B20"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1517788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407703E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0DE2F6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6CD64DF"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20A3B2C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430E481F"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15F1A03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719BEE0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0606E45A"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5172FC87"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34EAAD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3BFD1E93"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88ABBC6"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D529AFB"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510795B"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40C80B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EB37C9F"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36C0AED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18FF2D3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0776889"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FF20E69"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41FA64B" w14:textId="77777777" w:rsidR="00245554" w:rsidRDefault="00135932">
            <w:pPr>
              <w:pStyle w:val="ProductList-TableBody"/>
              <w:jc w:val="center"/>
            </w:pPr>
            <w:r>
              <w:t xml:space="preserve"> </w:t>
            </w:r>
          </w:p>
        </w:tc>
      </w:tr>
      <w:tr w:rsidR="00245554" w14:paraId="08D1F622" w14:textId="77777777">
        <w:tc>
          <w:tcPr>
            <w:tcW w:w="240" w:type="dxa"/>
            <w:gridSpan w:val="15"/>
            <w:tcBorders>
              <w:top w:val="single" w:sz="4" w:space="0" w:color="FFFFFF"/>
              <w:left w:val="single" w:sz="6" w:space="0" w:color="FFFFFF"/>
              <w:bottom w:val="single" w:sz="4" w:space="0" w:color="FFFFFF"/>
              <w:right w:val="single" w:sz="6" w:space="0" w:color="FFFFFF"/>
            </w:tcBorders>
          </w:tcPr>
          <w:p w14:paraId="04C8320C" w14:textId="77777777" w:rsidR="00245554" w:rsidRDefault="00135932">
            <w:pPr>
              <w:pStyle w:val="ProductList-TableBody"/>
            </w:pPr>
            <w:r>
              <w:rPr>
                <w:b/>
              </w:rPr>
              <w:t>Windows Server 2019 Standard</w:t>
            </w:r>
          </w:p>
        </w:tc>
        <w:tc>
          <w:tcPr>
            <w:tcW w:w="360" w:type="dxa"/>
            <w:tcBorders>
              <w:top w:val="single" w:sz="4" w:space="0" w:color="FFFFFF"/>
              <w:left w:val="single" w:sz="6" w:space="0" w:color="FFFFFF"/>
              <w:bottom w:val="single" w:sz="4" w:space="0" w:color="FFFFFF"/>
              <w:right w:val="single" w:sz="6" w:space="0" w:color="FFFFFF"/>
            </w:tcBorders>
          </w:tcPr>
          <w:p w14:paraId="0F34A81D"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72222B6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3E7606A"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7E6A884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7FA76A9"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EA72935"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DE49ABD"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36111F40"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49E8A4E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7D0A2247" w14:textId="77777777" w:rsidR="00245554" w:rsidRDefault="00135932">
            <w:pPr>
              <w:pStyle w:val="ProductList-TableBody"/>
            </w:pPr>
            <w:r>
              <w:t xml:space="preserve"> </w:t>
            </w:r>
          </w:p>
        </w:tc>
      </w:tr>
      <w:tr w:rsidR="00245554" w14:paraId="77B2B56E" w14:textId="77777777">
        <w:tc>
          <w:tcPr>
            <w:tcW w:w="240" w:type="dxa"/>
            <w:tcBorders>
              <w:top w:val="dashed" w:sz="4" w:space="0" w:color="BFBFBF"/>
              <w:left w:val="none" w:sz="24" w:space="0" w:color="808080"/>
              <w:bottom w:val="dashed" w:sz="4" w:space="0" w:color="BFBFBF"/>
              <w:right w:val="single" w:sz="6" w:space="0" w:color="FFFFFF"/>
            </w:tcBorders>
          </w:tcPr>
          <w:p w14:paraId="79DC1F09" w14:textId="77777777" w:rsidR="00245554" w:rsidRDefault="00A955AD">
            <w:pPr>
              <w:pStyle w:val="ProductList-TableBody"/>
            </w:pPr>
            <w:hyperlink w:anchor="_Sec807">
              <w:r w:rsidR="00135932">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0C9F8E50"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60235838"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46FC4F49"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587A6F6C"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6C115C25"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7108F67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7FE348C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4D6B101E"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F56406B"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AF20377"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17BC7B8"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4A9AF5E"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CB9749A"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31BB0E6A"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024C382"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D6D4B9C"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4FA8366"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98FD73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E3F4573"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C580DAA"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9111822"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FD7C756"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2407192B"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F5D41D1" w14:textId="77777777" w:rsidR="00245554" w:rsidRDefault="00135932">
            <w:pPr>
              <w:pStyle w:val="ProductList-TableBody"/>
              <w:jc w:val="center"/>
            </w:pPr>
            <w:r>
              <w:t xml:space="preserve"> </w:t>
            </w:r>
          </w:p>
        </w:tc>
      </w:tr>
      <w:tr w:rsidR="00245554" w14:paraId="1D1F9F94" w14:textId="77777777">
        <w:tc>
          <w:tcPr>
            <w:tcW w:w="240" w:type="dxa"/>
            <w:tcBorders>
              <w:top w:val="dashed" w:sz="4" w:space="0" w:color="BFBFBF"/>
              <w:left w:val="none" w:sz="24" w:space="0" w:color="808080"/>
              <w:bottom w:val="dashed" w:sz="4" w:space="0" w:color="BFBFBF"/>
              <w:right w:val="single" w:sz="6" w:space="0" w:color="FFFFFF"/>
            </w:tcBorders>
          </w:tcPr>
          <w:p w14:paraId="1DE73A3E" w14:textId="77777777" w:rsidR="00245554" w:rsidRDefault="00A955AD">
            <w:pPr>
              <w:pStyle w:val="ProductList-TableBody"/>
            </w:pPr>
            <w:hyperlink w:anchor="_Sec807">
              <w:r w:rsidR="00135932">
                <w:rPr>
                  <w:color w:val="00467F"/>
                  <w:u w:val="single"/>
                </w:rPr>
                <w:t>Additive</w:t>
              </w:r>
            </w:hyperlink>
            <w:r w:rsidR="00135932">
              <w:t xml:space="preserve"> (RMS)</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4AB22AF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3027731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74780582"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3B78549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12523B8A"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77C2DB52"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0964CFD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7B86A9C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782CDB8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6BEE19B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285D555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1F9F34E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9BC92E0"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125B6DE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5892DD53"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541A6C6"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12A7C9C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9F5AF7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71584017"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619F9B7A"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31C9187"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A07CBB3"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581E5BD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FB5D100" w14:textId="77777777" w:rsidR="00245554" w:rsidRDefault="00135932">
            <w:pPr>
              <w:pStyle w:val="ProductList-TableBody"/>
              <w:jc w:val="center"/>
            </w:pPr>
            <w:r>
              <w:t xml:space="preserve"> </w:t>
            </w:r>
          </w:p>
        </w:tc>
      </w:tr>
      <w:tr w:rsidR="00245554" w14:paraId="407CC7FB" w14:textId="77777777">
        <w:tc>
          <w:tcPr>
            <w:tcW w:w="240" w:type="dxa"/>
            <w:tcBorders>
              <w:top w:val="dashed" w:sz="4" w:space="0" w:color="BFBFBF"/>
              <w:left w:val="none" w:sz="24" w:space="0" w:color="808080"/>
              <w:bottom w:val="single" w:sz="4" w:space="0" w:color="FFFFFF"/>
              <w:right w:val="single" w:sz="6" w:space="0" w:color="FFFFFF"/>
            </w:tcBorders>
          </w:tcPr>
          <w:p w14:paraId="6139BB8B" w14:textId="77777777" w:rsidR="00245554" w:rsidRDefault="00A955AD">
            <w:pPr>
              <w:pStyle w:val="ProductList-TableBody"/>
            </w:pPr>
            <w:hyperlink w:anchor="_Sec807">
              <w:r w:rsidR="00135932">
                <w:rPr>
                  <w:color w:val="00467F"/>
                  <w:u w:val="single"/>
                </w:rPr>
                <w:t>Additive</w:t>
              </w:r>
            </w:hyperlink>
            <w:r w:rsidR="00135932">
              <w:t xml:space="preserve"> (MIM)</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EDCA7F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224EB8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0D6D4FE0"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59DFB2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08B8B22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0984C3A"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DB12BC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0E961E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445E01B5"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6574637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3D1940A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0CD1E76A"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BA78F71"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1636DC43"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51ACB3B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976F786"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1402C88B"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9D42F7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C2D160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18B3272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BF1823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B1C8424"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00639F6"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9EA66F6" w14:textId="77777777" w:rsidR="00245554" w:rsidRDefault="00135932">
            <w:pPr>
              <w:pStyle w:val="ProductList-TableBody"/>
              <w:jc w:val="center"/>
            </w:pPr>
            <w:r>
              <w:t xml:space="preserve"> </w:t>
            </w:r>
          </w:p>
        </w:tc>
      </w:tr>
      <w:tr w:rsidR="00245554" w14:paraId="1C3DE445" w14:textId="77777777">
        <w:tc>
          <w:tcPr>
            <w:tcW w:w="240" w:type="dxa"/>
            <w:gridSpan w:val="15"/>
            <w:tcBorders>
              <w:top w:val="single" w:sz="4" w:space="0" w:color="FFFFFF"/>
              <w:left w:val="single" w:sz="6" w:space="0" w:color="FFFFFF"/>
              <w:bottom w:val="single" w:sz="4" w:space="0" w:color="FFFFFF"/>
              <w:right w:val="single" w:sz="6" w:space="0" w:color="FFFFFF"/>
            </w:tcBorders>
          </w:tcPr>
          <w:p w14:paraId="0E10AF25" w14:textId="77777777" w:rsidR="00245554" w:rsidRDefault="00135932">
            <w:pPr>
              <w:pStyle w:val="ProductList-TableBody"/>
            </w:pPr>
            <w:r>
              <w:rPr>
                <w:b/>
              </w:rPr>
              <w:t>Windows Server 2019 Data Center</w:t>
            </w:r>
          </w:p>
        </w:tc>
        <w:tc>
          <w:tcPr>
            <w:tcW w:w="360" w:type="dxa"/>
            <w:tcBorders>
              <w:top w:val="single" w:sz="4" w:space="0" w:color="FFFFFF"/>
              <w:left w:val="single" w:sz="6" w:space="0" w:color="FFFFFF"/>
              <w:bottom w:val="single" w:sz="4" w:space="0" w:color="FFFFFF"/>
              <w:right w:val="single" w:sz="6" w:space="0" w:color="FFFFFF"/>
            </w:tcBorders>
          </w:tcPr>
          <w:p w14:paraId="311BD27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3651524"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7E8C29F"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77F1E9C"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2C6202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5CBB3E9"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42C1B947"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CEDA526"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63E559CD"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70B2F3BF" w14:textId="77777777" w:rsidR="00245554" w:rsidRDefault="00135932">
            <w:pPr>
              <w:pStyle w:val="ProductList-TableBody"/>
            </w:pPr>
            <w:r>
              <w:t xml:space="preserve"> </w:t>
            </w:r>
          </w:p>
        </w:tc>
      </w:tr>
      <w:tr w:rsidR="00245554" w14:paraId="23DDF1AA" w14:textId="77777777">
        <w:tc>
          <w:tcPr>
            <w:tcW w:w="240" w:type="dxa"/>
            <w:tcBorders>
              <w:top w:val="dashed" w:sz="4" w:space="0" w:color="BFBFBF"/>
              <w:left w:val="none" w:sz="24" w:space="0" w:color="808080"/>
              <w:bottom w:val="dashed" w:sz="4" w:space="0" w:color="BFBFBF"/>
              <w:right w:val="single" w:sz="6" w:space="0" w:color="FFFFFF"/>
            </w:tcBorders>
          </w:tcPr>
          <w:p w14:paraId="0D6AE48A" w14:textId="77777777" w:rsidR="00245554" w:rsidRDefault="00A955AD">
            <w:pPr>
              <w:pStyle w:val="ProductList-TableBody"/>
            </w:pPr>
            <w:hyperlink w:anchor="_Sec807">
              <w:r w:rsidR="00135932">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58CE41D2"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7BBFFE43"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0F8A3C8A"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454138B3"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7228F833"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28C6C02E"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6BC75DBB"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5A63B18A"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3D9ED679"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196A38C"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5B0CDF31"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17DB3086"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EE1305D"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14:paraId="300935A7"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C5C27A6"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669FF4C"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B73C0FA"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2BF23C4"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9CBF416"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05FE0AF"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93B7A9C"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9DB6EC4"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235229C"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B7D6023" w14:textId="77777777" w:rsidR="00245554" w:rsidRDefault="00135932">
            <w:pPr>
              <w:pStyle w:val="ProductList-TableBody"/>
              <w:jc w:val="center"/>
            </w:pPr>
            <w:r>
              <w:t xml:space="preserve"> </w:t>
            </w:r>
          </w:p>
        </w:tc>
      </w:tr>
      <w:tr w:rsidR="00245554" w14:paraId="646E011E" w14:textId="77777777">
        <w:tc>
          <w:tcPr>
            <w:tcW w:w="240" w:type="dxa"/>
            <w:tcBorders>
              <w:top w:val="dashed" w:sz="4" w:space="0" w:color="BFBFBF"/>
              <w:left w:val="none" w:sz="24" w:space="0" w:color="808080"/>
              <w:bottom w:val="dashed" w:sz="4" w:space="0" w:color="BFBFBF"/>
              <w:right w:val="single" w:sz="6" w:space="0" w:color="FFFFFF"/>
            </w:tcBorders>
          </w:tcPr>
          <w:p w14:paraId="148CD429" w14:textId="77777777" w:rsidR="00245554" w:rsidRDefault="00A955AD">
            <w:pPr>
              <w:pStyle w:val="ProductList-TableBody"/>
            </w:pPr>
            <w:hyperlink w:anchor="_Sec807">
              <w:r w:rsidR="00135932">
                <w:rPr>
                  <w:color w:val="00467F"/>
                  <w:u w:val="single"/>
                </w:rPr>
                <w:t>Additive</w:t>
              </w:r>
            </w:hyperlink>
            <w:r w:rsidR="00135932">
              <w:t xml:space="preserve"> (RMS)</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79B3F4B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07C0302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73042500"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010C733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55AD463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736BBD7D"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0751665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58CFC9E2"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3680B85F"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032DE31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126E97C5"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37C117F1"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05C04BF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3D2E631F"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79D7ECB"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016061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57F5749B"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7E8731A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2387C6BB"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2ADFB44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6314A29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9ADA883"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06266B8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0AF7EDE4" w14:textId="77777777" w:rsidR="00245554" w:rsidRDefault="00135932">
            <w:pPr>
              <w:pStyle w:val="ProductList-TableBody"/>
              <w:jc w:val="center"/>
            </w:pPr>
            <w:r>
              <w:t xml:space="preserve"> </w:t>
            </w:r>
          </w:p>
        </w:tc>
      </w:tr>
      <w:tr w:rsidR="00245554" w14:paraId="39DA0184" w14:textId="77777777">
        <w:tc>
          <w:tcPr>
            <w:tcW w:w="240" w:type="dxa"/>
            <w:tcBorders>
              <w:top w:val="dashed" w:sz="4" w:space="0" w:color="BFBFBF"/>
              <w:left w:val="none" w:sz="24" w:space="0" w:color="808080"/>
              <w:bottom w:val="single" w:sz="4" w:space="0" w:color="FFFFFF"/>
              <w:right w:val="single" w:sz="6" w:space="0" w:color="FFFFFF"/>
            </w:tcBorders>
          </w:tcPr>
          <w:p w14:paraId="6B2DCC10" w14:textId="77777777" w:rsidR="00245554" w:rsidRDefault="00A955AD">
            <w:pPr>
              <w:pStyle w:val="ProductList-TableBody"/>
            </w:pPr>
            <w:hyperlink w:anchor="_Sec807">
              <w:r w:rsidR="00135932">
                <w:rPr>
                  <w:color w:val="00467F"/>
                  <w:u w:val="single"/>
                </w:rPr>
                <w:t>Additive</w:t>
              </w:r>
            </w:hyperlink>
            <w:r w:rsidR="00135932">
              <w:t xml:space="preserve"> (MIM)</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6FA7EC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62DF0AAF"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21A9CCB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0A1F6CF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72A3E31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144C05B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4384B412"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4FCE7E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0559B98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E2F286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522D4E95"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14:paraId="2F2C843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9D83260"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14:paraId="56118043"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872800D"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BA75A46"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3E3F0A7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13816BA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70C634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14A5531"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BB318E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0D06464"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5A8029A"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978C994" w14:textId="77777777" w:rsidR="00245554" w:rsidRDefault="00135932">
            <w:pPr>
              <w:pStyle w:val="ProductList-TableBody"/>
              <w:jc w:val="center"/>
            </w:pPr>
            <w:r>
              <w:t xml:space="preserve"> </w:t>
            </w:r>
          </w:p>
        </w:tc>
      </w:tr>
      <w:tr w:rsidR="00245554" w14:paraId="43ECC95D" w14:textId="77777777">
        <w:tc>
          <w:tcPr>
            <w:tcW w:w="240" w:type="dxa"/>
            <w:gridSpan w:val="15"/>
            <w:tcBorders>
              <w:top w:val="single" w:sz="4" w:space="0" w:color="FFFFFF"/>
              <w:left w:val="single" w:sz="6" w:space="0" w:color="FFFFFF"/>
              <w:bottom w:val="none" w:sz="24" w:space="0" w:color="808080"/>
              <w:right w:val="single" w:sz="6" w:space="0" w:color="FFFFFF"/>
            </w:tcBorders>
          </w:tcPr>
          <w:p w14:paraId="7B78FB1E" w14:textId="77777777" w:rsidR="00245554" w:rsidRDefault="00135932">
            <w:pPr>
              <w:pStyle w:val="ProductList-TableBody"/>
            </w:pPr>
            <w:r>
              <w:rPr>
                <w:b/>
              </w:rPr>
              <w:t>Advanced Threat Analytics 2016</w:t>
            </w:r>
          </w:p>
        </w:tc>
        <w:tc>
          <w:tcPr>
            <w:tcW w:w="360" w:type="dxa"/>
            <w:tcBorders>
              <w:top w:val="single" w:sz="4" w:space="0" w:color="FFFFFF"/>
              <w:left w:val="single" w:sz="6" w:space="0" w:color="FFFFFF"/>
              <w:bottom w:val="single" w:sz="4" w:space="0" w:color="FFFFFF"/>
              <w:right w:val="single" w:sz="6" w:space="0" w:color="FFFFFF"/>
            </w:tcBorders>
          </w:tcPr>
          <w:p w14:paraId="6B46A9C1"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0EB34B2"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A515394"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0D00101D"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676D69D"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8143A1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B04BA1A"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6F64510F"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76868F94"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33F0698" w14:textId="77777777" w:rsidR="00245554" w:rsidRDefault="00135932">
            <w:pPr>
              <w:pStyle w:val="ProductList-TableBody"/>
            </w:pPr>
            <w:r>
              <w:t xml:space="preserve"> </w:t>
            </w:r>
          </w:p>
        </w:tc>
      </w:tr>
      <w:tr w:rsidR="00245554" w14:paraId="2F42DA44" w14:textId="77777777">
        <w:tc>
          <w:tcPr>
            <w:tcW w:w="240" w:type="dxa"/>
            <w:tcBorders>
              <w:top w:val="none" w:sz="24" w:space="0" w:color="808080"/>
              <w:left w:val="none" w:sz="24" w:space="0" w:color="808080"/>
              <w:bottom w:val="single" w:sz="4" w:space="0" w:color="FFFFFF"/>
              <w:right w:val="single" w:sz="6" w:space="0" w:color="FFFFFF"/>
            </w:tcBorders>
          </w:tcPr>
          <w:p w14:paraId="6DF5CDF3" w14:textId="77777777" w:rsidR="00245554" w:rsidRDefault="00A955AD">
            <w:pPr>
              <w:pStyle w:val="ProductList-TableBody"/>
            </w:pPr>
            <w:hyperlink w:anchor="_Sec801">
              <w:r w:rsidR="00135932">
                <w:rPr>
                  <w:color w:val="00467F"/>
                  <w:u w:val="single"/>
                </w:rPr>
                <w:t>Management</w:t>
              </w:r>
            </w:hyperlink>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14:paraId="09EAC2F7"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14:paraId="0E462F90"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14:paraId="359B52C6"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14:paraId="22C336E5"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14:paraId="361DB52D"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14:paraId="2CBC4BDA"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14:paraId="4EB6AF21"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14:paraId="51696306"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4668C5"/>
          </w:tcPr>
          <w:p w14:paraId="5308B572"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4668C5"/>
          </w:tcPr>
          <w:p w14:paraId="1025AF35"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14:paraId="10BF4119"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4668C5"/>
          </w:tcPr>
          <w:p w14:paraId="14312271" w14:textId="77777777" w:rsidR="00245554" w:rsidRDefault="00135932">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3C031208"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4" w:space="0" w:color="FFFFFF"/>
              <w:right w:val="single" w:sz="6" w:space="0" w:color="FFFFFF"/>
            </w:tcBorders>
            <w:shd w:val="clear" w:color="auto" w:fill="4668C5"/>
          </w:tcPr>
          <w:p w14:paraId="5CD79399"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5546347D"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01588C6F"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3D103CD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32F9E423"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37B1D939"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3CE736A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0D276694"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3B96F60F"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296A836E"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7640CE9A" w14:textId="77777777" w:rsidR="00245554" w:rsidRDefault="00135932">
            <w:pPr>
              <w:pStyle w:val="ProductList-TableBody"/>
              <w:jc w:val="center"/>
            </w:pPr>
            <w:r>
              <w:t xml:space="preserve"> </w:t>
            </w:r>
          </w:p>
        </w:tc>
      </w:tr>
      <w:tr w:rsidR="00245554" w14:paraId="3981711E" w14:textId="77777777">
        <w:tc>
          <w:tcPr>
            <w:tcW w:w="240" w:type="dxa"/>
            <w:gridSpan w:val="15"/>
            <w:tcBorders>
              <w:top w:val="single" w:sz="4" w:space="0" w:color="FFFFFF"/>
              <w:left w:val="single" w:sz="6" w:space="0" w:color="FFFFFF"/>
              <w:bottom w:val="none" w:sz="24" w:space="0" w:color="808080"/>
              <w:right w:val="single" w:sz="6" w:space="0" w:color="FFFFFF"/>
            </w:tcBorders>
          </w:tcPr>
          <w:p w14:paraId="32BC20F8" w14:textId="77777777" w:rsidR="00245554" w:rsidRDefault="00135932">
            <w:pPr>
              <w:pStyle w:val="ProductList-TableBody"/>
            </w:pPr>
            <w:r>
              <w:rPr>
                <w:b/>
              </w:rPr>
              <w:t>System Center Configuration Manager 1606</w:t>
            </w:r>
          </w:p>
        </w:tc>
        <w:tc>
          <w:tcPr>
            <w:tcW w:w="360" w:type="dxa"/>
            <w:tcBorders>
              <w:top w:val="single" w:sz="4" w:space="0" w:color="FFFFFF"/>
              <w:left w:val="single" w:sz="6" w:space="0" w:color="FFFFFF"/>
              <w:bottom w:val="single" w:sz="4" w:space="0" w:color="FFFFFF"/>
              <w:right w:val="single" w:sz="6" w:space="0" w:color="FFFFFF"/>
            </w:tcBorders>
          </w:tcPr>
          <w:p w14:paraId="7649A1C2"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01CF7D40"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1004B7C6"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200AF14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5ED66903"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6287717A"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011949EA"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42353B66"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0F348409" w14:textId="77777777" w:rsidR="00245554" w:rsidRDefault="00135932">
            <w:pPr>
              <w:pStyle w:val="ProductList-TableBody"/>
            </w:pPr>
            <w:r>
              <w:t xml:space="preserve"> </w:t>
            </w:r>
          </w:p>
        </w:tc>
        <w:tc>
          <w:tcPr>
            <w:tcW w:w="360" w:type="dxa"/>
            <w:tcBorders>
              <w:top w:val="single" w:sz="4" w:space="0" w:color="FFFFFF"/>
              <w:left w:val="single" w:sz="6" w:space="0" w:color="FFFFFF"/>
              <w:bottom w:val="single" w:sz="4" w:space="0" w:color="FFFFFF"/>
              <w:right w:val="single" w:sz="6" w:space="0" w:color="FFFFFF"/>
            </w:tcBorders>
          </w:tcPr>
          <w:p w14:paraId="6CBA1340" w14:textId="77777777" w:rsidR="00245554" w:rsidRDefault="00135932">
            <w:pPr>
              <w:pStyle w:val="ProductList-TableBody"/>
            </w:pPr>
            <w:r>
              <w:t xml:space="preserve"> </w:t>
            </w:r>
          </w:p>
        </w:tc>
      </w:tr>
      <w:tr w:rsidR="00245554" w14:paraId="7E607811" w14:textId="77777777">
        <w:tc>
          <w:tcPr>
            <w:tcW w:w="240" w:type="dxa"/>
            <w:tcBorders>
              <w:top w:val="none" w:sz="24" w:space="0" w:color="808080"/>
              <w:left w:val="none" w:sz="24" w:space="0" w:color="808080"/>
              <w:bottom w:val="none" w:sz="4" w:space="0" w:color="6E6E6E"/>
              <w:right w:val="single" w:sz="6" w:space="0" w:color="FFFFFF"/>
            </w:tcBorders>
          </w:tcPr>
          <w:p w14:paraId="35DD50E9" w14:textId="77777777" w:rsidR="00245554" w:rsidRDefault="00A955AD">
            <w:pPr>
              <w:pStyle w:val="ProductList-TableBody"/>
            </w:pPr>
            <w:hyperlink w:anchor="_Sec802">
              <w:r w:rsidR="00135932">
                <w:rPr>
                  <w:color w:val="00467F"/>
                  <w:u w:val="single"/>
                </w:rPr>
                <w:t>Management</w:t>
              </w:r>
            </w:hyperlink>
          </w:p>
        </w:tc>
        <w:tc>
          <w:tcPr>
            <w:tcW w:w="360" w:type="dxa"/>
            <w:tcBorders>
              <w:top w:val="none" w:sz="24" w:space="0" w:color="808080"/>
              <w:left w:val="single" w:sz="6" w:space="0" w:color="FFFFFF"/>
              <w:bottom w:val="none" w:sz="4" w:space="0" w:color="6E6E6E"/>
              <w:right w:val="single" w:sz="6" w:space="0" w:color="FFFFFF"/>
            </w:tcBorders>
            <w:shd w:val="clear" w:color="auto" w:fill="BFBFBF"/>
          </w:tcPr>
          <w:p w14:paraId="0675B94A"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14:paraId="6D51F9A9"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14:paraId="7CE3C7EB"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4668C5"/>
          </w:tcPr>
          <w:p w14:paraId="49798891"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4668C5"/>
          </w:tcPr>
          <w:p w14:paraId="567908CD"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14:paraId="7C53906A"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14:paraId="2CD81A96"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14:paraId="7980AB81"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4668C5"/>
          </w:tcPr>
          <w:p w14:paraId="58406AD9"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4668C5"/>
          </w:tcPr>
          <w:p w14:paraId="3A4FF1C1"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14:paraId="27FA5AAC"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14:paraId="4A753EFE" w14:textId="77777777" w:rsidR="00245554" w:rsidRDefault="00135932">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0EFE6D32" w14:textId="77777777" w:rsidR="00245554" w:rsidRDefault="00135932">
            <w:pPr>
              <w:pStyle w:val="ProductList-TableBody"/>
              <w:jc w:val="center"/>
            </w:pPr>
            <w:r>
              <w:t xml:space="preserve"> </w:t>
            </w:r>
          </w:p>
        </w:tc>
        <w:tc>
          <w:tcPr>
            <w:tcW w:w="360" w:type="dxa"/>
            <w:tcBorders>
              <w:top w:val="none" w:sz="24" w:space="0" w:color="808080"/>
              <w:left w:val="single" w:sz="6" w:space="0" w:color="FFFFFF"/>
              <w:bottom w:val="single" w:sz="6" w:space="0" w:color="FFFFFF"/>
              <w:right w:val="single" w:sz="6" w:space="0" w:color="FFFFFF"/>
            </w:tcBorders>
            <w:shd w:val="clear" w:color="auto" w:fill="4668C5"/>
          </w:tcPr>
          <w:p w14:paraId="51AFBF4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E48DAE8"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C02DC43"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4C8B1FD"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260DA8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8AB450D"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D84FAC8"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195BC9F"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872042A"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916A862"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5468B73" w14:textId="77777777" w:rsidR="00245554" w:rsidRDefault="00135932">
            <w:pPr>
              <w:pStyle w:val="ProductList-TableBody"/>
              <w:jc w:val="center"/>
            </w:pPr>
            <w:r>
              <w:t xml:space="preserve"> </w:t>
            </w:r>
          </w:p>
        </w:tc>
      </w:tr>
      <w:tr w:rsidR="00245554" w14:paraId="412A01A0" w14:textId="77777777">
        <w:tc>
          <w:tcPr>
            <w:tcW w:w="240" w:type="dxa"/>
            <w:gridSpan w:val="13"/>
            <w:tcBorders>
              <w:top w:val="none" w:sz="4" w:space="0" w:color="6E6E6E"/>
              <w:left w:val="single" w:sz="6" w:space="0" w:color="FFFFFF"/>
              <w:bottom w:val="none" w:sz="4" w:space="0" w:color="6E6E6E"/>
              <w:right w:val="single" w:sz="6" w:space="0" w:color="FFFFFF"/>
            </w:tcBorders>
            <w:shd w:val="clear" w:color="auto" w:fill="FFFFFF"/>
          </w:tcPr>
          <w:p w14:paraId="55EB1458" w14:textId="77777777" w:rsidR="00245554" w:rsidRDefault="00135932">
            <w:pPr>
              <w:pStyle w:val="ProductList-TableBody"/>
            </w:pPr>
            <w:r>
              <w:rPr>
                <w:b/>
              </w:rPr>
              <w:t>System Center Endpoint Protection 1606</w:t>
            </w:r>
          </w:p>
        </w:tc>
        <w:tc>
          <w:tcPr>
            <w:tcW w:w="360" w:type="dxa"/>
            <w:tcBorders>
              <w:top w:val="none" w:sz="4" w:space="0" w:color="6E6E6E"/>
              <w:left w:val="single" w:sz="6" w:space="0" w:color="FFFFFF"/>
              <w:bottom w:val="none" w:sz="4" w:space="0" w:color="6E6E6E"/>
              <w:right w:val="single" w:sz="6" w:space="0" w:color="FFFFFF"/>
            </w:tcBorders>
            <w:shd w:val="clear" w:color="auto" w:fill="FFFFFF"/>
          </w:tcPr>
          <w:p w14:paraId="36784AA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3FD5154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6C9F17F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2E685021"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72D6C85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34D0C750"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487B1EE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365D71C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39E22A9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3489D501"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26BD468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14:paraId="4647879A" w14:textId="77777777" w:rsidR="00245554" w:rsidRDefault="00135932">
            <w:pPr>
              <w:pStyle w:val="ProductList-TableBody"/>
              <w:jc w:val="center"/>
            </w:pPr>
            <w:r>
              <w:t xml:space="preserve"> </w:t>
            </w:r>
          </w:p>
        </w:tc>
      </w:tr>
      <w:tr w:rsidR="00245554" w14:paraId="21E836CA" w14:textId="77777777">
        <w:tc>
          <w:tcPr>
            <w:tcW w:w="240" w:type="dxa"/>
            <w:tcBorders>
              <w:top w:val="none" w:sz="4" w:space="0" w:color="6E6E6E"/>
              <w:left w:val="none" w:sz="24" w:space="0" w:color="808080"/>
              <w:bottom w:val="none" w:sz="4" w:space="0" w:color="6E6E6E"/>
              <w:right w:val="single" w:sz="6" w:space="0" w:color="FFFFFF"/>
            </w:tcBorders>
          </w:tcPr>
          <w:p w14:paraId="038D396F" w14:textId="77777777" w:rsidR="00245554" w:rsidRDefault="00A955AD">
            <w:pPr>
              <w:pStyle w:val="ProductList-TableBody"/>
            </w:pPr>
            <w:hyperlink w:anchor="_Sec802">
              <w:r w:rsidR="00135932">
                <w:rPr>
                  <w:color w:val="00467F"/>
                  <w:u w:val="single"/>
                </w:rPr>
                <w:t>Management</w:t>
              </w:r>
            </w:hyperlink>
          </w:p>
        </w:tc>
        <w:tc>
          <w:tcPr>
            <w:tcW w:w="360" w:type="dxa"/>
            <w:tcBorders>
              <w:top w:val="none" w:sz="4" w:space="0" w:color="6E6E6E"/>
              <w:left w:val="single" w:sz="6" w:space="0" w:color="FFFFFF"/>
              <w:bottom w:val="none" w:sz="4" w:space="0" w:color="6E6E6E"/>
              <w:right w:val="single" w:sz="6" w:space="0" w:color="FFFFFF"/>
            </w:tcBorders>
            <w:shd w:val="clear" w:color="auto" w:fill="BFBFBF"/>
          </w:tcPr>
          <w:p w14:paraId="5BE116C9"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BFBFBF"/>
          </w:tcPr>
          <w:p w14:paraId="65341773"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BFBFBF"/>
          </w:tcPr>
          <w:p w14:paraId="1A748F57"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4668C5"/>
          </w:tcPr>
          <w:p w14:paraId="04ABBA0D"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4668C5"/>
          </w:tcPr>
          <w:p w14:paraId="4B0D361A"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BFBFBF"/>
          </w:tcPr>
          <w:p w14:paraId="54E151D2"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BFBFBF"/>
          </w:tcPr>
          <w:p w14:paraId="630CBEFA"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BFBFBF"/>
          </w:tcPr>
          <w:p w14:paraId="7B0766EA"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4668C5"/>
          </w:tcPr>
          <w:p w14:paraId="66042700"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4668C5"/>
          </w:tcPr>
          <w:p w14:paraId="48591EEA"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BFBFBF"/>
          </w:tcPr>
          <w:p w14:paraId="1E03D0C6"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none" w:sz="4" w:space="0" w:color="6E6E6E"/>
              <w:right w:val="single" w:sz="6" w:space="0" w:color="FFFFFF"/>
            </w:tcBorders>
            <w:shd w:val="clear" w:color="auto" w:fill="BFBFBF"/>
          </w:tcPr>
          <w:p w14:paraId="136D06A3" w14:textId="77777777" w:rsidR="00245554" w:rsidRDefault="00135932">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58A4525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14:paraId="32F887A3"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0378477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85B66F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258AFD49"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6023994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50BC4F19"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63335A2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41695D6"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17EFC66"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6FA59DB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FA1167B" w14:textId="77777777" w:rsidR="00245554" w:rsidRDefault="00135932">
            <w:pPr>
              <w:pStyle w:val="ProductList-TableBody"/>
              <w:jc w:val="center"/>
            </w:pPr>
            <w:r>
              <w:t xml:space="preserve"> </w:t>
            </w:r>
          </w:p>
        </w:tc>
      </w:tr>
      <w:tr w:rsidR="00245554" w14:paraId="2478131B" w14:textId="77777777">
        <w:tc>
          <w:tcPr>
            <w:tcW w:w="240" w:type="dxa"/>
            <w:gridSpan w:val="14"/>
            <w:tcBorders>
              <w:top w:val="none" w:sz="4" w:space="0" w:color="6E6E6E"/>
              <w:left w:val="single" w:sz="6" w:space="0" w:color="FFFFFF"/>
              <w:bottom w:val="none" w:sz="4" w:space="0" w:color="BFBFBF"/>
              <w:right w:val="single" w:sz="6" w:space="0" w:color="FFFFFF"/>
            </w:tcBorders>
          </w:tcPr>
          <w:p w14:paraId="648AAF82" w14:textId="77777777" w:rsidR="00245554" w:rsidRDefault="00135932">
            <w:pPr>
              <w:pStyle w:val="ProductList-TableBody"/>
            </w:pPr>
            <w:r>
              <w:rPr>
                <w:b/>
              </w:rPr>
              <w:t>Microsoft Dynamics 365 On-premises Server</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377BFD0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2AA781A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7725209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6660C4B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29672AE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75E5768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7F01AD2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7E5C985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414D467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4C94ABED"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14:paraId="7E94907D" w14:textId="77777777" w:rsidR="00245554" w:rsidRDefault="00135932">
            <w:pPr>
              <w:pStyle w:val="ProductList-TableBody"/>
              <w:jc w:val="center"/>
            </w:pPr>
            <w:r>
              <w:t xml:space="preserve"> </w:t>
            </w:r>
          </w:p>
        </w:tc>
      </w:tr>
      <w:tr w:rsidR="00245554" w14:paraId="611DEFD5" w14:textId="77777777">
        <w:tc>
          <w:tcPr>
            <w:tcW w:w="240" w:type="dxa"/>
            <w:tcBorders>
              <w:top w:val="none" w:sz="4" w:space="0" w:color="BFBFBF"/>
              <w:left w:val="none" w:sz="24" w:space="0" w:color="808080"/>
              <w:bottom w:val="dashed" w:sz="4" w:space="0" w:color="BFBFBF"/>
              <w:right w:val="single" w:sz="6" w:space="0" w:color="FFFFFF"/>
            </w:tcBorders>
          </w:tcPr>
          <w:p w14:paraId="2D81CADA" w14:textId="77777777" w:rsidR="00245554" w:rsidRDefault="00A955AD">
            <w:pPr>
              <w:pStyle w:val="ProductList-TableBody"/>
            </w:pPr>
            <w:hyperlink w:anchor="_Sec790">
              <w:r w:rsidR="00135932">
                <w:rPr>
                  <w:color w:val="00467F"/>
                  <w:u w:val="single"/>
                </w:rPr>
                <w:t>Sales</w:t>
              </w:r>
            </w:hyperlink>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674FD114"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7C14DBD5"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474265FA"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594EFB5D"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460E0CEE"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2412E0C0"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0344FADF"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0858FDAE"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5908A652"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3BE18BC5"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56BBD603" w14:textId="77777777" w:rsidR="00245554" w:rsidRDefault="00135932">
            <w:pPr>
              <w:pStyle w:val="ProductList-TableBody"/>
              <w:jc w:val="center"/>
            </w:pPr>
            <w:r>
              <w:t xml:space="preserve"> </w:t>
            </w: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14:paraId="7F0E1BEF" w14:textId="77777777" w:rsidR="00245554" w:rsidRDefault="00135932">
            <w:pPr>
              <w:pStyle w:val="ProductList-TableBody"/>
              <w:jc w:val="center"/>
            </w:pPr>
            <w:r>
              <w:t xml:space="preserve"> </w:t>
            </w:r>
          </w:p>
        </w:tc>
        <w:tc>
          <w:tcPr>
            <w:tcW w:w="480" w:type="dxa"/>
            <w:tcBorders>
              <w:top w:val="none" w:sz="4" w:space="0" w:color="BFBFBF"/>
              <w:left w:val="single" w:sz="6" w:space="0" w:color="FFFFFF"/>
              <w:bottom w:val="single" w:sz="6" w:space="0" w:color="FFFFFF"/>
              <w:right w:val="single" w:sz="6" w:space="0" w:color="FFFFFF"/>
            </w:tcBorders>
            <w:shd w:val="clear" w:color="auto" w:fill="BFBFBF"/>
          </w:tcPr>
          <w:p w14:paraId="5B52A0C6" w14:textId="77777777" w:rsidR="00245554" w:rsidRDefault="00135932">
            <w:pPr>
              <w:pStyle w:val="ProductList-TableBody"/>
              <w:jc w:val="center"/>
            </w:pPr>
            <w:r>
              <w:t xml:space="preserve"> </w:t>
            </w: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14:paraId="0BEEBD0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0D56025"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4D65FA7"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F207F4E"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CC0B411"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7C8DD2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FD7CC4C"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4C557E0"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1C9052B"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7D7FF77" w14:textId="77777777" w:rsidR="00245554" w:rsidRDefault="00135932">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4703E98" w14:textId="77777777" w:rsidR="00245554" w:rsidRDefault="00135932">
            <w:pPr>
              <w:pStyle w:val="ProductList-TableBody"/>
              <w:jc w:val="center"/>
            </w:pPr>
            <w:r>
              <w:t xml:space="preserve"> </w:t>
            </w:r>
          </w:p>
        </w:tc>
      </w:tr>
      <w:tr w:rsidR="00245554" w14:paraId="7EF9BD38" w14:textId="77777777">
        <w:tc>
          <w:tcPr>
            <w:tcW w:w="240" w:type="dxa"/>
            <w:tcBorders>
              <w:top w:val="dashed" w:sz="4" w:space="0" w:color="BFBFBF"/>
              <w:left w:val="none" w:sz="24" w:space="0" w:color="808080"/>
              <w:bottom w:val="none" w:sz="4" w:space="0" w:color="6E6E6E"/>
              <w:right w:val="single" w:sz="6" w:space="0" w:color="FFFFFF"/>
            </w:tcBorders>
          </w:tcPr>
          <w:p w14:paraId="5486BB6F" w14:textId="77777777" w:rsidR="00245554" w:rsidRDefault="00A955AD">
            <w:pPr>
              <w:pStyle w:val="ProductList-TableBody"/>
            </w:pPr>
            <w:hyperlink w:anchor="_Sec790">
              <w:r w:rsidR="00135932">
                <w:rPr>
                  <w:color w:val="00467F"/>
                  <w:u w:val="single"/>
                </w:rPr>
                <w:t>Cust Service</w:t>
              </w:r>
            </w:hyperlink>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4FD1713B"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30F1D175"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47FD33F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57C083D8"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0F8ED6E1"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75D62E4E"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34BB6BD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1525A4C6"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602F0F3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08671E7A"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7708E6F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14:paraId="2B9177D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none" w:sz="4" w:space="0" w:color="6E6E6E"/>
              <w:right w:val="single" w:sz="6" w:space="0" w:color="FFFFFF"/>
            </w:tcBorders>
            <w:shd w:val="clear" w:color="auto" w:fill="BFBFBF"/>
          </w:tcPr>
          <w:p w14:paraId="06AFFC95"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28798273"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588E309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61EB279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55B773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70F885BD"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092F95EE"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01977F17"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BF34E9A"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01B3B1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FB6E232"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6106B86" w14:textId="77777777" w:rsidR="00245554" w:rsidRDefault="00135932">
            <w:pPr>
              <w:pStyle w:val="ProductList-TableBody"/>
              <w:jc w:val="center"/>
            </w:pPr>
            <w:r>
              <w:t xml:space="preserve"> </w:t>
            </w:r>
          </w:p>
        </w:tc>
      </w:tr>
      <w:tr w:rsidR="00245554" w14:paraId="0A84ED68" w14:textId="77777777">
        <w:tc>
          <w:tcPr>
            <w:tcW w:w="240" w:type="dxa"/>
            <w:gridSpan w:val="14"/>
            <w:tcBorders>
              <w:top w:val="none" w:sz="4" w:space="0" w:color="6E6E6E"/>
              <w:left w:val="single" w:sz="6" w:space="0" w:color="FFFFFF"/>
              <w:bottom w:val="none" w:sz="4" w:space="0" w:color="6E6E6E"/>
              <w:right w:val="single" w:sz="6" w:space="0" w:color="FFFFFF"/>
            </w:tcBorders>
          </w:tcPr>
          <w:p w14:paraId="4DDD0514" w14:textId="77777777" w:rsidR="00245554" w:rsidRDefault="00135932">
            <w:pPr>
              <w:pStyle w:val="ProductList-TableBody"/>
            </w:pPr>
            <w:r>
              <w:rPr>
                <w:b/>
              </w:rPr>
              <w:t>Microsoft Dynamics 365 On-premises Operations Server</w:t>
            </w:r>
          </w:p>
        </w:tc>
        <w:tc>
          <w:tcPr>
            <w:tcW w:w="360" w:type="dxa"/>
            <w:tcBorders>
              <w:top w:val="single" w:sz="6" w:space="0" w:color="FFFFFF"/>
              <w:left w:val="single" w:sz="6" w:space="0" w:color="FFFFFF"/>
              <w:bottom w:val="single" w:sz="6" w:space="0" w:color="FFFFFF"/>
              <w:right w:val="single" w:sz="6" w:space="0" w:color="FFFFFF"/>
            </w:tcBorders>
          </w:tcPr>
          <w:p w14:paraId="3318B44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55C98DE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30554C3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535941B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223A75ED"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37CACF47"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7A7EA9E3"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6848542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39D19BE9"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39570C84"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tcPr>
          <w:p w14:paraId="5B87F9BF" w14:textId="77777777" w:rsidR="00245554" w:rsidRDefault="00135932">
            <w:pPr>
              <w:pStyle w:val="ProductList-TableBody"/>
              <w:jc w:val="center"/>
            </w:pPr>
            <w:r>
              <w:t xml:space="preserve"> </w:t>
            </w:r>
          </w:p>
        </w:tc>
      </w:tr>
      <w:tr w:rsidR="00245554" w14:paraId="66400405" w14:textId="77777777">
        <w:tc>
          <w:tcPr>
            <w:tcW w:w="240" w:type="dxa"/>
            <w:tcBorders>
              <w:top w:val="none" w:sz="4" w:space="0" w:color="6E6E6E"/>
              <w:left w:val="none" w:sz="24" w:space="0" w:color="808080"/>
              <w:bottom w:val="none" w:sz="4" w:space="0" w:color="6E6E6E"/>
              <w:right w:val="single" w:sz="6" w:space="0" w:color="FFFFFF"/>
            </w:tcBorders>
          </w:tcPr>
          <w:p w14:paraId="28945A2B" w14:textId="77777777" w:rsidR="00245554" w:rsidRDefault="00A955AD">
            <w:pPr>
              <w:pStyle w:val="ProductList-TableBody"/>
            </w:pPr>
            <w:hyperlink w:anchor="_Sec790">
              <w:r w:rsidR="00135932">
                <w:rPr>
                  <w:color w:val="00467F"/>
                  <w:u w:val="single"/>
                </w:rPr>
                <w:t>Operations</w:t>
              </w:r>
            </w:hyperlink>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5E53DD9D"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5269C080"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3E0AE0FE"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426638BB"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669B2A35"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69AF3002"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00D1A721"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06054DC5"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14853B90"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564ABCBD"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0C378CCA" w14:textId="77777777" w:rsidR="00245554" w:rsidRDefault="00135932">
            <w:pPr>
              <w:pStyle w:val="ProductList-TableBody"/>
              <w:jc w:val="center"/>
            </w:pPr>
            <w:r>
              <w:t xml:space="preserve"> </w:t>
            </w: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14:paraId="4A20DD2D" w14:textId="77777777" w:rsidR="00245554" w:rsidRDefault="00135932">
            <w:pPr>
              <w:pStyle w:val="ProductList-TableBody"/>
              <w:jc w:val="center"/>
            </w:pPr>
            <w:r>
              <w:t xml:space="preserve"> </w:t>
            </w:r>
          </w:p>
        </w:tc>
        <w:tc>
          <w:tcPr>
            <w:tcW w:w="480" w:type="dxa"/>
            <w:tcBorders>
              <w:top w:val="none" w:sz="4" w:space="0" w:color="6E6E6E"/>
              <w:left w:val="single" w:sz="6" w:space="0" w:color="FFFFFF"/>
              <w:bottom w:val="single" w:sz="6" w:space="0" w:color="FFFFFF"/>
              <w:right w:val="single" w:sz="6" w:space="0" w:color="FFFFFF"/>
            </w:tcBorders>
            <w:shd w:val="clear" w:color="auto" w:fill="BFBFBF"/>
          </w:tcPr>
          <w:p w14:paraId="69D1DF3C" w14:textId="77777777" w:rsidR="00245554" w:rsidRDefault="00135932">
            <w:pPr>
              <w:pStyle w:val="ProductList-TableBody"/>
              <w:jc w:val="center"/>
            </w:pPr>
            <w:r>
              <w:t xml:space="preserve"> </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14:paraId="336E0379"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E880A68"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6403FC44"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07F1974C"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5A45E2E0"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461D81EB"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750DE657"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14A8CDF"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40B04D5"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05C50D3D" w14:textId="77777777" w:rsidR="00245554" w:rsidRDefault="00135932">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739996ED" w14:textId="77777777" w:rsidR="00245554" w:rsidRDefault="00135932">
            <w:pPr>
              <w:pStyle w:val="ProductList-TableBody"/>
              <w:jc w:val="center"/>
            </w:pPr>
            <w:r>
              <w:t xml:space="preserve"> </w:t>
            </w:r>
          </w:p>
        </w:tc>
      </w:tr>
    </w:tbl>
    <w:p w14:paraId="40E732D2" w14:textId="77777777" w:rsidR="00245554" w:rsidRDefault="00135932">
      <w:pPr>
        <w:pStyle w:val="ProductList-Body"/>
      </w:pPr>
      <w:r>
        <w:rPr>
          <w:b/>
          <w:i/>
        </w:rPr>
        <w:t>Note</w:t>
      </w:r>
      <w:r>
        <w:rPr>
          <w:i/>
        </w:rPr>
        <w:t>: Note: Office 365 A1, Microsoft 365 A1, and Office 365 Nonprofit E1 do not satisfy the License requirement for access to (or management of) the Products in this table. With the exception of Advanced Threat Analytics 2016 and System Center Configuration Manager 1606, users licensed through Student Use Benefits do not satisfy the License requirement for access to (or management of) the Products in this table.  A license for the Enterprise CAL Suite with active SA coverage provides rights equivalent to Data Loss Prevention and Exchange Online Protection.</w:t>
      </w:r>
    </w:p>
    <w:p w14:paraId="00957790" w14:textId="77777777" w:rsidR="00245554" w:rsidRDefault="00135932">
      <w:pPr>
        <w:pStyle w:val="ProductList-SectionHeading"/>
        <w:pageBreakBefore/>
        <w:outlineLvl w:val="0"/>
      </w:pPr>
      <w:bookmarkStart w:id="336" w:name="_Sec564"/>
      <w:bookmarkEnd w:id="334"/>
      <w:r>
        <w:lastRenderedPageBreak/>
        <w:t>Appendix B – Software Assurance</w:t>
      </w:r>
      <w:r>
        <w:fldChar w:fldCharType="begin"/>
      </w:r>
      <w:r>
        <w:instrText xml:space="preserve"> TC "</w:instrText>
      </w:r>
      <w:bookmarkStart w:id="337" w:name="_Toc527129583"/>
      <w:r>
        <w:instrText>Appendix B – Software Assurance</w:instrText>
      </w:r>
      <w:bookmarkEnd w:id="337"/>
      <w:r>
        <w:instrText>" \l 1</w:instrText>
      </w:r>
      <w:r>
        <w:fldChar w:fldCharType="end"/>
      </w:r>
    </w:p>
    <w:p w14:paraId="0118778E" w14:textId="77777777" w:rsidR="00245554" w:rsidRDefault="00135932">
      <w:pPr>
        <w:pStyle w:val="ProductList-Offering1Heading"/>
        <w:outlineLvl w:val="1"/>
      </w:pPr>
      <w:bookmarkStart w:id="338" w:name="_Sec573"/>
      <w:r>
        <w:t>Purchasing Software Assurance</w:t>
      </w:r>
      <w:bookmarkEnd w:id="338"/>
      <w:r>
        <w:fldChar w:fldCharType="begin"/>
      </w:r>
      <w:r>
        <w:instrText xml:space="preserve"> TC "</w:instrText>
      </w:r>
      <w:bookmarkStart w:id="339" w:name="_Toc527129584"/>
      <w:r>
        <w:instrText>Purchasing Software Assurance</w:instrText>
      </w:r>
      <w:bookmarkEnd w:id="339"/>
      <w:r>
        <w:instrText>" \l 2</w:instrText>
      </w:r>
      <w:r>
        <w:fldChar w:fldCharType="end"/>
      </w:r>
    </w:p>
    <w:p w14:paraId="22AF2475" w14:textId="77777777" w:rsidR="00245554" w:rsidRDefault="00135932">
      <w:pPr>
        <w:pStyle w:val="ProductList-Body"/>
      </w:pPr>
      <w:r>
        <w:t xml:space="preserve">There are three different levels of commitment Customer may select when purchasing SA, which may vary by program. Customer can: </w:t>
      </w:r>
    </w:p>
    <w:p w14:paraId="34165F60" w14:textId="77777777" w:rsidR="00245554" w:rsidRDefault="00135932" w:rsidP="00135932">
      <w:pPr>
        <w:pStyle w:val="ProductList-Bullet"/>
        <w:numPr>
          <w:ilvl w:val="0"/>
          <w:numId w:val="47"/>
        </w:numPr>
      </w:pPr>
      <w:r>
        <w:t xml:space="preserve">Commit to attaching SA on all platform products. </w:t>
      </w:r>
    </w:p>
    <w:p w14:paraId="5955C046" w14:textId="77777777" w:rsidR="00245554" w:rsidRDefault="00135932" w:rsidP="00135932">
      <w:pPr>
        <w:pStyle w:val="ProductList-Bullet"/>
        <w:numPr>
          <w:ilvl w:val="0"/>
          <w:numId w:val="47"/>
        </w:numPr>
      </w:pPr>
      <w:r>
        <w:t xml:space="preserve">Commit to attaching SA on all purchases under a particular Product pool (Applications, Systems or Servers), referred to as Software Assurance Membership (SAM). </w:t>
      </w:r>
    </w:p>
    <w:p w14:paraId="49BE302F" w14:textId="77777777" w:rsidR="00245554" w:rsidRDefault="00135932" w:rsidP="00135932">
      <w:pPr>
        <w:pStyle w:val="ProductList-Bullet"/>
        <w:numPr>
          <w:ilvl w:val="0"/>
          <w:numId w:val="47"/>
        </w:numPr>
      </w:pPr>
      <w:r>
        <w:t>Purchase SA on individual Products without making any commitment to expanding SA to other Products.</w:t>
      </w:r>
    </w:p>
    <w:p w14:paraId="204B48B4" w14:textId="77777777" w:rsidR="00245554" w:rsidRDefault="00135932">
      <w:pPr>
        <w:pStyle w:val="ProductList-Body"/>
      </w:pPr>
      <w:r>
        <w:t xml:space="preserve"> </w:t>
      </w:r>
    </w:p>
    <w:p w14:paraId="0330DBC4" w14:textId="77777777" w:rsidR="00245554" w:rsidRDefault="00135932">
      <w:pPr>
        <w:pStyle w:val="ProductList-Body"/>
      </w:pPr>
      <w:r>
        <w:t xml:space="preserve">SA must be acquired at the time of acquiring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or upon renewal of an existing SA term. Unless otherwise stated, only licenses for the latest version of a Product are eligible for SA. In the case of a transfer of perpetual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the transferee may acquire SA for such transferred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within 30 days from the date of transfer and provided that the transferor maintained active SA for the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up until the date of transfer.</w:t>
      </w:r>
    </w:p>
    <w:p w14:paraId="046B8E6D" w14:textId="77777777" w:rsidR="00245554" w:rsidRDefault="00135932">
      <w:pPr>
        <w:pStyle w:val="ProductList-Body"/>
      </w:pPr>
      <w:r>
        <w:t xml:space="preserve"> </w:t>
      </w:r>
    </w:p>
    <w:p w14:paraId="2D43A320" w14:textId="77777777" w:rsidR="00245554" w:rsidRDefault="00135932">
      <w:pPr>
        <w:pStyle w:val="ProductList-Body"/>
      </w:pPr>
      <w:r>
        <w:t>Customers may have the option to acquire SA for certain licenses purchased from the Retail channel (full packaged product) or from an Original Equipment Manufacturer (OEM), within 90 days from the date of purchase as described in the table below. Under Open Value, this option applies only to non-Organization–wide/ Company-wide products. Under Enterprise Agreements, it applies only to Additional Products. Customers who acquire SA for OEM or retail licenses have the option of installing and using the Volume Licensing software for the current version at any time.</w:t>
      </w:r>
    </w:p>
    <w:tbl>
      <w:tblPr>
        <w:tblStyle w:val="PURTable"/>
        <w:tblW w:w="0" w:type="dxa"/>
        <w:tblLook w:val="04A0" w:firstRow="1" w:lastRow="0" w:firstColumn="1" w:lastColumn="0" w:noHBand="0" w:noVBand="1"/>
      </w:tblPr>
      <w:tblGrid>
        <w:gridCol w:w="2224"/>
        <w:gridCol w:w="2208"/>
        <w:gridCol w:w="2202"/>
        <w:gridCol w:w="4156"/>
      </w:tblGrid>
      <w:tr w:rsidR="00245554" w14:paraId="07BC000B" w14:textId="77777777">
        <w:trPr>
          <w:cnfStyle w:val="100000000000" w:firstRow="1" w:lastRow="0" w:firstColumn="0" w:lastColumn="0" w:oddVBand="0" w:evenVBand="0" w:oddHBand="0" w:evenHBand="0" w:firstRowFirstColumn="0" w:firstRowLastColumn="0" w:lastRowFirstColumn="0" w:lastRowLastColumn="0"/>
        </w:trPr>
        <w:tc>
          <w:tcPr>
            <w:tcW w:w="2440" w:type="dxa"/>
            <w:tcBorders>
              <w:top w:val="single" w:sz="4" w:space="0" w:color="000000"/>
              <w:left w:val="single" w:sz="4" w:space="0" w:color="000000"/>
              <w:bottom w:val="single" w:sz="4" w:space="0" w:color="000000"/>
              <w:right w:val="single" w:sz="4" w:space="0" w:color="000000"/>
            </w:tcBorders>
            <w:shd w:val="clear" w:color="auto" w:fill="0072C6"/>
          </w:tcPr>
          <w:p w14:paraId="16D5BD96" w14:textId="77777777" w:rsidR="00245554" w:rsidRDefault="00135932">
            <w:pPr>
              <w:pStyle w:val="ProductList-TableBody"/>
              <w:jc w:val="center"/>
            </w:pPr>
            <w:r>
              <w:rPr>
                <w:color w:val="FFFFFF"/>
              </w:rPr>
              <w:t>Pool</w:t>
            </w:r>
          </w:p>
        </w:tc>
        <w:tc>
          <w:tcPr>
            <w:tcW w:w="2440" w:type="dxa"/>
            <w:tcBorders>
              <w:top w:val="single" w:sz="4" w:space="0" w:color="000000"/>
              <w:left w:val="single" w:sz="4" w:space="0" w:color="000000"/>
              <w:bottom w:val="single" w:sz="4" w:space="0" w:color="000000"/>
              <w:right w:val="single" w:sz="4" w:space="0" w:color="000000"/>
            </w:tcBorders>
            <w:shd w:val="clear" w:color="auto" w:fill="0072C6"/>
          </w:tcPr>
          <w:p w14:paraId="20D6EC36" w14:textId="77777777" w:rsidR="00245554" w:rsidRDefault="00135932">
            <w:pPr>
              <w:pStyle w:val="ProductList-TableBody"/>
              <w:jc w:val="center"/>
            </w:pPr>
            <w:r>
              <w:rPr>
                <w:color w:val="FFFFFF"/>
              </w:rPr>
              <w:t>Full Packaged Products</w:t>
            </w:r>
          </w:p>
        </w:tc>
        <w:tc>
          <w:tcPr>
            <w:tcW w:w="2440" w:type="dxa"/>
            <w:tcBorders>
              <w:top w:val="single" w:sz="4" w:space="0" w:color="000000"/>
              <w:left w:val="single" w:sz="4" w:space="0" w:color="000000"/>
              <w:bottom w:val="single" w:sz="4" w:space="0" w:color="000000"/>
              <w:right w:val="single" w:sz="4" w:space="0" w:color="000000"/>
            </w:tcBorders>
            <w:shd w:val="clear" w:color="auto" w:fill="0072C6"/>
          </w:tcPr>
          <w:p w14:paraId="7030A519" w14:textId="77777777" w:rsidR="00245554" w:rsidRDefault="00135932">
            <w:pPr>
              <w:pStyle w:val="ProductList-TableBody"/>
              <w:jc w:val="center"/>
            </w:pPr>
            <w:r>
              <w:rPr>
                <w:color w:val="FFFFFF"/>
              </w:rPr>
              <w:t>OEM</w:t>
            </w:r>
          </w:p>
        </w:tc>
        <w:tc>
          <w:tcPr>
            <w:tcW w:w="4660" w:type="dxa"/>
            <w:tcBorders>
              <w:top w:val="single" w:sz="4" w:space="0" w:color="6E6E6E"/>
              <w:left w:val="single" w:sz="4" w:space="0" w:color="000000"/>
              <w:bottom w:val="single" w:sz="4" w:space="0" w:color="000000"/>
              <w:right w:val="single" w:sz="4" w:space="0" w:color="6E6E6E"/>
            </w:tcBorders>
            <w:shd w:val="clear" w:color="auto" w:fill="0072C6"/>
          </w:tcPr>
          <w:p w14:paraId="153AB199" w14:textId="77777777" w:rsidR="00245554" w:rsidRDefault="00135932">
            <w:pPr>
              <w:pStyle w:val="ProductList-TableBody"/>
              <w:jc w:val="center"/>
            </w:pPr>
            <w:r>
              <w:rPr>
                <w:color w:val="FFFFFF"/>
              </w:rPr>
              <w:t>Programs</w:t>
            </w:r>
          </w:p>
        </w:tc>
      </w:tr>
      <w:tr w:rsidR="00245554" w14:paraId="063B1671" w14:textId="77777777">
        <w:tc>
          <w:tcPr>
            <w:tcW w:w="2440" w:type="dxa"/>
            <w:tcBorders>
              <w:top w:val="single" w:sz="4" w:space="0" w:color="000000"/>
              <w:left w:val="single" w:sz="4" w:space="0" w:color="000000"/>
              <w:bottom w:val="single" w:sz="4" w:space="0" w:color="000000"/>
              <w:right w:val="single" w:sz="4" w:space="0" w:color="000000"/>
            </w:tcBorders>
          </w:tcPr>
          <w:p w14:paraId="525A6815" w14:textId="77777777" w:rsidR="00245554" w:rsidRDefault="00135932">
            <w:pPr>
              <w:pStyle w:val="ProductList-TableBody"/>
            </w:pPr>
            <w:r>
              <w:t>Application Pool</w:t>
            </w:r>
          </w:p>
        </w:tc>
        <w:tc>
          <w:tcPr>
            <w:tcW w:w="2440" w:type="dxa"/>
            <w:tcBorders>
              <w:top w:val="single" w:sz="4" w:space="0" w:color="000000"/>
              <w:left w:val="single" w:sz="4" w:space="0" w:color="000000"/>
              <w:bottom w:val="single" w:sz="4" w:space="0" w:color="000000"/>
              <w:right w:val="single" w:sz="4" w:space="0" w:color="000000"/>
            </w:tcBorders>
          </w:tcPr>
          <w:p w14:paraId="7157CF68" w14:textId="77777777" w:rsidR="00245554" w:rsidRDefault="00135932">
            <w:pPr>
              <w:pStyle w:val="ProductList-TableBody"/>
            </w:pPr>
            <w:r>
              <w:t>N/A</w:t>
            </w:r>
          </w:p>
        </w:tc>
        <w:tc>
          <w:tcPr>
            <w:tcW w:w="2440" w:type="dxa"/>
            <w:tcBorders>
              <w:top w:val="single" w:sz="4" w:space="0" w:color="000000"/>
              <w:left w:val="single" w:sz="4" w:space="0" w:color="000000"/>
              <w:bottom w:val="single" w:sz="4" w:space="0" w:color="000000"/>
              <w:right w:val="single" w:sz="4" w:space="0" w:color="000000"/>
            </w:tcBorders>
          </w:tcPr>
          <w:p w14:paraId="50BCCA8E" w14:textId="77777777" w:rsidR="00245554" w:rsidRDefault="00135932">
            <w:pPr>
              <w:pStyle w:val="ProductList-TableBody"/>
            </w:pPr>
            <w:r>
              <w:t>SA available only as outlined below</w:t>
            </w:r>
          </w:p>
        </w:tc>
        <w:tc>
          <w:tcPr>
            <w:tcW w:w="4660" w:type="dxa"/>
            <w:vMerge w:val="restart"/>
            <w:tcBorders>
              <w:top w:val="single" w:sz="4" w:space="0" w:color="000000"/>
              <w:left w:val="single" w:sz="4" w:space="0" w:color="000000"/>
              <w:bottom w:val="single" w:sz="4" w:space="0" w:color="6E6E6E"/>
              <w:right w:val="single" w:sz="4" w:space="0" w:color="6E6E6E"/>
            </w:tcBorders>
          </w:tcPr>
          <w:p w14:paraId="75B39A80" w14:textId="77777777" w:rsidR="00245554" w:rsidRDefault="00135932">
            <w:pPr>
              <w:pStyle w:val="ProductList-TableBody"/>
            </w:pPr>
            <w:r>
              <w:t>Applies to Open License, MPSA, Select, Select Plus and non Organization wide under Open Value and Additional Products under Enterprise Agreements. It does not apply to Enterprise Products under Open Value and Enterprise Agreements.</w:t>
            </w:r>
          </w:p>
        </w:tc>
      </w:tr>
      <w:tr w:rsidR="00245554" w14:paraId="4AFD4C33" w14:textId="77777777">
        <w:tc>
          <w:tcPr>
            <w:tcW w:w="2440" w:type="dxa"/>
            <w:tcBorders>
              <w:top w:val="single" w:sz="4" w:space="0" w:color="000000"/>
              <w:left w:val="single" w:sz="4" w:space="0" w:color="000000"/>
              <w:bottom w:val="single" w:sz="4" w:space="0" w:color="000000"/>
              <w:right w:val="single" w:sz="4" w:space="0" w:color="000000"/>
            </w:tcBorders>
          </w:tcPr>
          <w:p w14:paraId="23D89CEF" w14:textId="77777777" w:rsidR="00245554" w:rsidRDefault="00135932">
            <w:pPr>
              <w:pStyle w:val="ProductList-TableBody"/>
            </w:pPr>
            <w:r>
              <w:t>Server Pool</w:t>
            </w:r>
          </w:p>
        </w:tc>
        <w:tc>
          <w:tcPr>
            <w:tcW w:w="2440" w:type="dxa"/>
            <w:tcBorders>
              <w:top w:val="single" w:sz="4" w:space="0" w:color="000000"/>
              <w:left w:val="single" w:sz="4" w:space="0" w:color="000000"/>
              <w:bottom w:val="single" w:sz="4" w:space="0" w:color="000000"/>
              <w:right w:val="single" w:sz="4" w:space="0" w:color="000000"/>
            </w:tcBorders>
          </w:tcPr>
          <w:p w14:paraId="480932EC" w14:textId="77777777" w:rsidR="00245554" w:rsidRDefault="00135932">
            <w:pPr>
              <w:pStyle w:val="ProductList-TableBody"/>
            </w:pPr>
            <w:r>
              <w:t>SA available</w:t>
            </w:r>
          </w:p>
        </w:tc>
        <w:tc>
          <w:tcPr>
            <w:tcW w:w="2440" w:type="dxa"/>
            <w:tcBorders>
              <w:top w:val="single" w:sz="4" w:space="0" w:color="000000"/>
              <w:left w:val="single" w:sz="4" w:space="0" w:color="000000"/>
              <w:bottom w:val="single" w:sz="4" w:space="0" w:color="000000"/>
              <w:right w:val="single" w:sz="4" w:space="0" w:color="000000"/>
            </w:tcBorders>
          </w:tcPr>
          <w:p w14:paraId="23F3671F" w14:textId="77777777" w:rsidR="00245554" w:rsidRDefault="00135932">
            <w:pPr>
              <w:pStyle w:val="ProductList-TableBody"/>
            </w:pPr>
            <w:r>
              <w:t>SA available</w:t>
            </w:r>
          </w:p>
        </w:tc>
        <w:tc>
          <w:tcPr>
            <w:tcW w:w="0" w:type="auto"/>
            <w:vMerge/>
          </w:tcPr>
          <w:p w14:paraId="4BC7CC81" w14:textId="77777777" w:rsidR="00245554" w:rsidRDefault="00245554"/>
        </w:tc>
      </w:tr>
    </w:tbl>
    <w:p w14:paraId="72612A79" w14:textId="77777777" w:rsidR="00245554" w:rsidRDefault="00135932">
      <w:pPr>
        <w:pStyle w:val="ProductList-Body"/>
      </w:pPr>
      <w:r>
        <w:t xml:space="preserve"> </w:t>
      </w:r>
    </w:p>
    <w:p w14:paraId="14A75E05" w14:textId="77777777" w:rsidR="00245554" w:rsidRDefault="00135932">
      <w:pPr>
        <w:pStyle w:val="ProductList-Body"/>
      </w:pPr>
      <w:r>
        <w:t>Customers who acquire Microsoft Office Professional 2016 from an OEM may acquire SA for Microsoft Office Standard 2016 in the Open License programs, Select and Select Plus programs, and non Company-wide under Open Value within 90 days from the date of OEM purchase.</w:t>
      </w:r>
    </w:p>
    <w:p w14:paraId="73CE953E" w14:textId="77777777" w:rsidR="00245554" w:rsidRDefault="00135932">
      <w:pPr>
        <w:pStyle w:val="ProductList-Body"/>
      </w:pPr>
      <w:r>
        <w:t xml:space="preserve"> </w:t>
      </w:r>
    </w:p>
    <w:p w14:paraId="57406AE7" w14:textId="77777777" w:rsidR="00245554" w:rsidRDefault="00135932">
      <w:pPr>
        <w:pStyle w:val="ProductList-Body"/>
      </w:pPr>
      <w:r>
        <w:t>Enterprise Agreement customers who transitioned to an Online Service or who purchased a From SA subscription License in lieu of renewing SA may reattach SA to a License at anniversary or renewal without purchasing a new License. SA must be ordered for that License for the remainder of the enrollment term. SA coverage may not exceed the quantity of perpetual Licenses for which SA was current at the time of any prior transition or renewal and may not be reattached to transferred Licenses.</w:t>
      </w:r>
    </w:p>
    <w:p w14:paraId="5D51F1AA"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3C9F340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BB0E71E"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29AD67E" w14:textId="77777777" w:rsidR="00245554" w:rsidRDefault="00245554">
      <w:pPr>
        <w:pStyle w:val="ProductList-Body"/>
      </w:pPr>
    </w:p>
    <w:p w14:paraId="4923683B" w14:textId="77777777" w:rsidR="00245554" w:rsidRDefault="00135932">
      <w:pPr>
        <w:pStyle w:val="ProductList-Offering1Heading"/>
        <w:outlineLvl w:val="1"/>
      </w:pPr>
      <w:bookmarkStart w:id="340" w:name="_Sec574"/>
      <w:r>
        <w:t>Renewing Software Assurance</w:t>
      </w:r>
      <w:bookmarkEnd w:id="340"/>
      <w:r>
        <w:fldChar w:fldCharType="begin"/>
      </w:r>
      <w:r>
        <w:instrText xml:space="preserve"> TC "</w:instrText>
      </w:r>
      <w:bookmarkStart w:id="341" w:name="_Toc527129585"/>
      <w:r>
        <w:instrText>Renewing Software Assurance</w:instrText>
      </w:r>
      <w:bookmarkEnd w:id="341"/>
      <w:r>
        <w:instrText>" \l 2</w:instrText>
      </w:r>
      <w:r>
        <w:fldChar w:fldCharType="end"/>
      </w:r>
    </w:p>
    <w:p w14:paraId="6E626BB5" w14:textId="77777777" w:rsidR="00245554" w:rsidRDefault="00135932">
      <w:pPr>
        <w:pStyle w:val="ProductList-ClauseHeading"/>
        <w:outlineLvl w:val="2"/>
      </w:pPr>
      <w:r>
        <w:t>Renewing Coverage under the Same Agreement</w:t>
      </w:r>
    </w:p>
    <w:p w14:paraId="50CAFB82" w14:textId="77777777" w:rsidR="00245554" w:rsidRDefault="00135932">
      <w:pPr>
        <w:pStyle w:val="ProductList-Body"/>
      </w:pPr>
      <w:r>
        <w:t>Terms for renewing SA under the same program agreement by which it was initially ordered are contained Customer's volume licensing agreements. Customers may renew SA without the need to simultaneously order a License as long as the SA coverage has not expired. In addition, the following terms apply to specific programs as noted:</w:t>
      </w:r>
    </w:p>
    <w:p w14:paraId="161F94B4" w14:textId="77777777" w:rsidR="00245554" w:rsidRDefault="00135932">
      <w:pPr>
        <w:pStyle w:val="ProductList-Body"/>
      </w:pPr>
      <w:r>
        <w:t xml:space="preserve"> </w:t>
      </w:r>
    </w:p>
    <w:p w14:paraId="54987523" w14:textId="77777777" w:rsidR="00245554" w:rsidRDefault="00135932">
      <w:pPr>
        <w:pStyle w:val="ProductList-SubClauseHeading"/>
        <w:outlineLvl w:val="3"/>
      </w:pPr>
      <w:r>
        <w:t>Open License</w:t>
      </w:r>
    </w:p>
    <w:p w14:paraId="77D29EF2" w14:textId="77777777" w:rsidR="00245554" w:rsidRDefault="00135932">
      <w:pPr>
        <w:pStyle w:val="ProductList-BodyIndented"/>
      </w:pPr>
      <w:r>
        <w:t>SA coverage ordered under an Open License authorization number ends upon expiration of that number. To renew, Customer must submit a renewal order for SA within 90 days after their authorization number expiration date.</w:t>
      </w:r>
    </w:p>
    <w:p w14:paraId="6628A4F2" w14:textId="77777777" w:rsidR="00245554" w:rsidRDefault="00135932">
      <w:pPr>
        <w:pStyle w:val="ProductList-BodyIndented"/>
      </w:pPr>
      <w:r>
        <w:t xml:space="preserve"> </w:t>
      </w:r>
    </w:p>
    <w:p w14:paraId="404CBBA5" w14:textId="77777777" w:rsidR="00245554" w:rsidRDefault="00135932">
      <w:pPr>
        <w:pStyle w:val="ProductList-SubClauseHeading"/>
        <w:outlineLvl w:val="3"/>
      </w:pPr>
      <w:r>
        <w:t>Enterprise Agreement</w:t>
      </w:r>
    </w:p>
    <w:p w14:paraId="5AC779B6" w14:textId="77777777" w:rsidR="00245554" w:rsidRDefault="00135932">
      <w:pPr>
        <w:pStyle w:val="ProductList-BodyIndented"/>
      </w:pPr>
      <w:r>
        <w:t>To renew SA coverage under the same enrollment under an Enterprise Agreement, Customer must sign a new 2011 or later Enterprise Enrollment and Agreement (if they have not already), and must submit a renewal order for SA (as applicable) for 1) all Enterprise Products, Application Platform Products, Core Infrastructure Products and Additional Products they wish to renew and 2) any Online Services, accounting for transitions (if applicable).</w:t>
      </w:r>
    </w:p>
    <w:p w14:paraId="319533FA" w14:textId="77777777" w:rsidR="00245554" w:rsidRDefault="00135932">
      <w:pPr>
        <w:pStyle w:val="ProductList-BodyIndented"/>
      </w:pPr>
      <w:r>
        <w:t xml:space="preserve"> </w:t>
      </w:r>
    </w:p>
    <w:p w14:paraId="43F7D723" w14:textId="77777777" w:rsidR="00245554" w:rsidRDefault="00135932">
      <w:pPr>
        <w:pStyle w:val="ProductList-SubClauseHeading"/>
        <w:outlineLvl w:val="3"/>
      </w:pPr>
      <w:r>
        <w:t>Enrollment for Application Platform</w:t>
      </w:r>
    </w:p>
    <w:p w14:paraId="160520F9" w14:textId="77777777" w:rsidR="00245554" w:rsidRDefault="00135932">
      <w:pPr>
        <w:pStyle w:val="ProductList-BodyIndented"/>
      </w:pPr>
      <w:r>
        <w:t xml:space="preserve">EAP customers who have previously deferred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via SA prior L SKUs must buyout their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before they can renew SA.</w:t>
      </w:r>
    </w:p>
    <w:p w14:paraId="5DCEC054" w14:textId="77777777" w:rsidR="00245554" w:rsidRDefault="00135932">
      <w:pPr>
        <w:pStyle w:val="ProductList-BodyIndented"/>
      </w:pPr>
      <w:r>
        <w:t xml:space="preserve"> </w:t>
      </w:r>
    </w:p>
    <w:p w14:paraId="5FB5487B" w14:textId="77777777" w:rsidR="00245554" w:rsidRDefault="00135932">
      <w:pPr>
        <w:pStyle w:val="ProductList-ClauseHeading"/>
        <w:outlineLvl w:val="2"/>
      </w:pPr>
      <w:r>
        <w:t>Renewing Coverage from a Separate Agreement</w:t>
      </w:r>
    </w:p>
    <w:p w14:paraId="48AA7B16" w14:textId="77777777" w:rsidR="00245554" w:rsidRDefault="00135932">
      <w:pPr>
        <w:pStyle w:val="ProductList-Body"/>
      </w:pPr>
      <w:r>
        <w:t xml:space="preserve">Customer may renew SA for any Product if Customer has obtained a perpetual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and SA for that Product under a previous agreement in the same Volume Licensing Program, provided that 1) Customer’s new agreement enrollment, or order (for MPSA) must be effective no later than the day following the date of expiration of the previous agreement or enrollment, and 2) the SA renewal order must be placed prior to the expiration of prior SA coverage, unless such coverage is being renewed from an Open License Agreement. In that case, Customers have 90 days from the expiration to place the order.</w:t>
      </w:r>
    </w:p>
    <w:p w14:paraId="4F40E41E" w14:textId="77777777" w:rsidR="00245554" w:rsidRDefault="00135932">
      <w:pPr>
        <w:pStyle w:val="ProductList-Body"/>
      </w:pPr>
      <w:r>
        <w:lastRenderedPageBreak/>
        <w:t xml:space="preserve"> </w:t>
      </w:r>
    </w:p>
    <w:p w14:paraId="077C26AC" w14:textId="77777777" w:rsidR="00245554" w:rsidRDefault="00135932">
      <w:pPr>
        <w:pStyle w:val="ProductList-Body"/>
      </w:pPr>
      <w:r>
        <w:t>Customer may also renew SA from one Volume Licensing program into a different Volume Licensing Program. For Enterprise Products originally purchased under a program with a company-wide coverage requirement, this exception applies only if the customer is renewing SA into the MPSA or a program with a company-wide coverage requirement for Enterprise Products. For Agreement versions 2008 and prior, as long as coverage is renewed within 30 days (90 days if renewing from Open License program), customers will be deemed to have SA coverage during any period of time between when their expiring SA coverage lapsed and when the new coverage begins.</w:t>
      </w:r>
    </w:p>
    <w:p w14:paraId="40E44ACF" w14:textId="77777777" w:rsidR="00245554" w:rsidRDefault="00135932">
      <w:pPr>
        <w:pStyle w:val="ProductList-Body"/>
      </w:pPr>
      <w:r>
        <w:t xml:space="preserve"> </w:t>
      </w:r>
    </w:p>
    <w:p w14:paraId="1116B521" w14:textId="77777777" w:rsidR="00245554" w:rsidRDefault="00135932">
      <w:pPr>
        <w:pStyle w:val="ProductList-ClauseHeading"/>
        <w:outlineLvl w:val="2"/>
      </w:pPr>
      <w:r>
        <w:t>Renewing Software Assurance Coverage for Client Access Licenses (CALs) and Client Management Licenses (MLs)</w:t>
      </w:r>
    </w:p>
    <w:p w14:paraId="2F2F62DE" w14:textId="77777777" w:rsidR="00245554" w:rsidRDefault="00135932">
      <w:pPr>
        <w:pStyle w:val="ProductList-Body"/>
      </w:pPr>
      <w:r>
        <w:rPr>
          <w:b/>
          <w:color w:val="00188F"/>
        </w:rPr>
        <w:t>Transitioning between User and Device CALs</w:t>
      </w:r>
      <w:r>
        <w:t xml:space="preserve">:  Customers renewing SA for CALs can switch between User and Device. This transition does not change the CAL edition (i.e. Standard to Enterprise). </w:t>
      </w:r>
    </w:p>
    <w:p w14:paraId="47F0BB1C" w14:textId="77777777" w:rsidR="00245554" w:rsidRDefault="00135932">
      <w:pPr>
        <w:pStyle w:val="ProductList-Body"/>
      </w:pPr>
      <w:r>
        <w:rPr>
          <w:b/>
          <w:color w:val="00188F"/>
        </w:rPr>
        <w:t>Transitioning between User and OSE Client MLs</w:t>
      </w:r>
      <w:r>
        <w:t>:  Customers renewing SA for client MLs can switch between User and OSE.</w:t>
      </w:r>
    </w:p>
    <w:p w14:paraId="7947008D"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2C78752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3ED2A31"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2432A9AA" w14:textId="77777777" w:rsidR="00245554" w:rsidRDefault="00245554">
      <w:pPr>
        <w:pStyle w:val="ProductList-Body"/>
      </w:pPr>
    </w:p>
    <w:p w14:paraId="46A3B274" w14:textId="77777777" w:rsidR="00245554" w:rsidRDefault="00135932">
      <w:pPr>
        <w:pStyle w:val="ProductList-Offering1Heading"/>
        <w:outlineLvl w:val="1"/>
      </w:pPr>
      <w:bookmarkStart w:id="342" w:name="_Sec575"/>
      <w:r>
        <w:t>Migration License for Discontinued or End-of-Life Products</w:t>
      </w:r>
      <w:bookmarkEnd w:id="342"/>
      <w:r>
        <w:fldChar w:fldCharType="begin"/>
      </w:r>
      <w:r>
        <w:instrText xml:space="preserve"> TC "</w:instrText>
      </w:r>
      <w:bookmarkStart w:id="343" w:name="_Toc527129586"/>
      <w:r>
        <w:instrText>Migration License for Discontinued or End-of-Life Products</w:instrText>
      </w:r>
      <w:bookmarkEnd w:id="343"/>
      <w:r>
        <w:instrText>" \l 2</w:instrText>
      </w:r>
      <w:r>
        <w:fldChar w:fldCharType="end"/>
      </w:r>
    </w:p>
    <w:p w14:paraId="1101E1DD" w14:textId="77777777" w:rsidR="00245554" w:rsidRDefault="00135932">
      <w:pPr>
        <w:pStyle w:val="ProductList-Body"/>
      </w:pPr>
      <w:r>
        <w:t>“</w:t>
      </w:r>
      <w:r>
        <w:rPr>
          <w:b/>
          <w:color w:val="00188F"/>
        </w:rPr>
        <w:t>Qualifying License</w:t>
      </w:r>
      <w:r>
        <w:t xml:space="preserve">,” as used here, refers to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with SA coverage as of the date specified and for the Product identified in the product entry referencing this section.</w:t>
      </w:r>
    </w:p>
    <w:p w14:paraId="104286F9" w14:textId="77777777" w:rsidR="00245554" w:rsidRDefault="00135932">
      <w:pPr>
        <w:pStyle w:val="ProductList-Body"/>
      </w:pPr>
      <w:r>
        <w:t>“</w:t>
      </w:r>
      <w:r>
        <w:rPr>
          <w:b/>
          <w:color w:val="00188F"/>
        </w:rPr>
        <w:t>Migration License</w:t>
      </w:r>
      <w:r>
        <w:t>,” as used here, refers to rights granted in the Product Entry referencing this section.</w:t>
      </w:r>
    </w:p>
    <w:p w14:paraId="6340ADF6" w14:textId="77777777" w:rsidR="00245554" w:rsidRDefault="00135932">
      <w:pPr>
        <w:pStyle w:val="ProductList-Body"/>
      </w:pPr>
      <w:r>
        <w:t xml:space="preserve"> </w:t>
      </w:r>
    </w:p>
    <w:p w14:paraId="435E965A" w14:textId="77777777" w:rsidR="00245554" w:rsidRDefault="00135932">
      <w:pPr>
        <w:pStyle w:val="ProductList-Body"/>
      </w:pPr>
      <w:r>
        <w:t>Unless stated otherwise in the Product Entry:</w:t>
      </w:r>
    </w:p>
    <w:p w14:paraId="1EBAC853" w14:textId="77777777" w:rsidR="00245554" w:rsidRDefault="00135932" w:rsidP="00135932">
      <w:pPr>
        <w:pStyle w:val="ProductList-Bullet"/>
        <w:numPr>
          <w:ilvl w:val="0"/>
          <w:numId w:val="48"/>
        </w:numPr>
      </w:pPr>
      <w:r>
        <w:t>Customer may upgrade to and use software under a Migration License in place of software covered by the Qualifying License. The Customer may not use software under both licenses simultaneously.</w:t>
      </w:r>
    </w:p>
    <w:p w14:paraId="7EA3D285" w14:textId="77777777" w:rsidR="00245554" w:rsidRDefault="00135932" w:rsidP="00135932">
      <w:pPr>
        <w:pStyle w:val="ProductList-Bullet"/>
        <w:numPr>
          <w:ilvl w:val="0"/>
          <w:numId w:val="48"/>
        </w:numPr>
      </w:pPr>
      <w:r>
        <w:t>Migration Licenses are granted on 1:1 for each of Customer’s Qualifying Licenses.</w:t>
      </w:r>
    </w:p>
    <w:p w14:paraId="6DD02542" w14:textId="77777777" w:rsidR="00245554" w:rsidRDefault="00135932" w:rsidP="00135932">
      <w:pPr>
        <w:pStyle w:val="ProductList-Bullet"/>
        <w:numPr>
          <w:ilvl w:val="0"/>
          <w:numId w:val="48"/>
        </w:numPr>
      </w:pPr>
      <w:r>
        <w:t>If Customer acquired perpetual rights to use software under a Qualifying License, the rights to use software acquired under the Migration License are likewise perpetual; otherwise, rights acquired under a Migration License expire when the underlying Qualifying License expires.</w:t>
      </w:r>
    </w:p>
    <w:p w14:paraId="6532595F" w14:textId="77777777" w:rsidR="00245554" w:rsidRDefault="00135932" w:rsidP="00135932">
      <w:pPr>
        <w:pStyle w:val="ProductList-Bullet"/>
        <w:numPr>
          <w:ilvl w:val="0"/>
          <w:numId w:val="48"/>
        </w:numPr>
      </w:pPr>
      <w:r>
        <w:t>Upon expiration of SA coverage on the Qualifying License, Customer may acquire SA for the same version and edition of the Product covered by the Migration License, without the need to first acquire separate new Licenses. This option does not apply to customers buying licenses under subscription programs (e.g., Enterprise Subscription Agreements or Open Value Subscription agreements).</w:t>
      </w:r>
    </w:p>
    <w:p w14:paraId="579B9037" w14:textId="77777777" w:rsidR="00245554" w:rsidRDefault="00135932" w:rsidP="00135932">
      <w:pPr>
        <w:pStyle w:val="ProductList-Bullet"/>
        <w:numPr>
          <w:ilvl w:val="0"/>
          <w:numId w:val="48"/>
        </w:numPr>
      </w:pPr>
      <w:r>
        <w:t>Customer may not transfer Migration Licenses separately from Qualifying Licenses.</w:t>
      </w:r>
    </w:p>
    <w:p w14:paraId="05F86DBE" w14:textId="77777777" w:rsidR="00245554" w:rsidRDefault="00135932" w:rsidP="00135932">
      <w:pPr>
        <w:pStyle w:val="ProductList-Bullet"/>
        <w:numPr>
          <w:ilvl w:val="0"/>
          <w:numId w:val="48"/>
        </w:numPr>
      </w:pPr>
      <w:r>
        <w:t xml:space="preserve">Subsequently acquired licenses for the same discontinued Product under the same enrollment term under an Enterprise or Enterprise Subscription Agreement, Open Value Subscription or Enrollment for Education Solutions, as part of Customer’s scheduled true-up process are also Qualifying Licenses for purposes of the license grant. Coverage for Products under subscription agreements must be continuous. </w:t>
      </w:r>
    </w:p>
    <w:p w14:paraId="2696CABF"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73C612B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1ECC820"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10C9054D" w14:textId="77777777" w:rsidR="00245554" w:rsidRDefault="00245554">
      <w:pPr>
        <w:pStyle w:val="ProductList-Body"/>
      </w:pPr>
    </w:p>
    <w:p w14:paraId="0ADD071C" w14:textId="77777777" w:rsidR="00245554" w:rsidRDefault="00135932">
      <w:pPr>
        <w:pStyle w:val="ProductList-Offering1Heading"/>
        <w:outlineLvl w:val="1"/>
      </w:pPr>
      <w:bookmarkStart w:id="344" w:name="_Sec576"/>
      <w:r>
        <w:t>Software Assurance Benefits</w:t>
      </w:r>
      <w:bookmarkEnd w:id="344"/>
      <w:r>
        <w:fldChar w:fldCharType="begin"/>
      </w:r>
      <w:r>
        <w:instrText xml:space="preserve"> TC "</w:instrText>
      </w:r>
      <w:bookmarkStart w:id="345" w:name="_Toc527129587"/>
      <w:r>
        <w:instrText>Software Assurance Benefits</w:instrText>
      </w:r>
      <w:bookmarkEnd w:id="345"/>
      <w:r>
        <w:instrText>" \l 2</w:instrText>
      </w:r>
      <w:r>
        <w:fldChar w:fldCharType="end"/>
      </w:r>
    </w:p>
    <w:p w14:paraId="5C66701F" w14:textId="77777777" w:rsidR="00245554" w:rsidRDefault="00135932">
      <w:pPr>
        <w:pStyle w:val="ProductList-Body"/>
      </w:pPr>
      <w:r>
        <w:t>Most SA Benefits are available across each Product Pool, as described in the table below. Active SA for any qualifying Product qualifies Customer for the benefits shown in the table below. Some benefits are awarded based on Customer’s SA spend on a given set of qualifying products within a pool. For these purposes, “SA spend” is not literally Customer’s actual dollars spent, but is an approximation of what Customer has spent on SA coverage for those Products under its Select or Enterprise Enrollment, Select Plus registration or Open agreement (For example, SA only purchases and the SA component of L&amp;SA purchases). For customers under subscription programs, it is an approximation of the total dollars Customer has spent licensing those Products under its enrollment or agreement. Software Assurance Membership (“SAM”) is required for some benefits. Customer’s access and rights to use their SA benefits, generally expires upon expiration of their SA coverage, unless otherwise noted below or in the Product Entries. The benefits are subject to change and may be discontinued at any time without notice. Availability of benefits varies by program, region, fulfillment options and language.</w:t>
      </w:r>
    </w:p>
    <w:tbl>
      <w:tblPr>
        <w:tblStyle w:val="PURTable"/>
        <w:tblW w:w="0" w:type="dxa"/>
        <w:tblLook w:val="04A0" w:firstRow="1" w:lastRow="0" w:firstColumn="1" w:lastColumn="0" w:noHBand="0" w:noVBand="1"/>
      </w:tblPr>
      <w:tblGrid>
        <w:gridCol w:w="5437"/>
        <w:gridCol w:w="1814"/>
        <w:gridCol w:w="1777"/>
        <w:gridCol w:w="1762"/>
      </w:tblGrid>
      <w:tr w:rsidR="00245554" w14:paraId="5EF45256"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60E842E1" w14:textId="77777777" w:rsidR="00245554" w:rsidRDefault="00135932">
            <w:pPr>
              <w:pStyle w:val="ProductList-TableBody"/>
            </w:pPr>
            <w:r>
              <w:rPr>
                <w:color w:val="FFFFFF"/>
              </w:rPr>
              <w:t>Benefits</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495AA7FA" w14:textId="77777777" w:rsidR="00245554" w:rsidRDefault="00135932">
            <w:pPr>
              <w:pStyle w:val="ProductList-TableBody"/>
              <w:jc w:val="center"/>
            </w:pPr>
            <w:r>
              <w:rPr>
                <w:color w:val="FFFFFF"/>
              </w:rPr>
              <w:t>Applications Pool</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35EAED6D" w14:textId="77777777" w:rsidR="00245554" w:rsidRDefault="00135932">
            <w:pPr>
              <w:pStyle w:val="ProductList-TableBody"/>
              <w:jc w:val="center"/>
            </w:pPr>
            <w:r>
              <w:rPr>
                <w:color w:val="FFFFFF"/>
              </w:rPr>
              <w:t>Systems Pool</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10A32CA4" w14:textId="77777777" w:rsidR="00245554" w:rsidRDefault="00135932">
            <w:pPr>
              <w:pStyle w:val="ProductList-TableBody"/>
              <w:jc w:val="center"/>
            </w:pPr>
            <w:r>
              <w:rPr>
                <w:color w:val="FFFFFF"/>
              </w:rPr>
              <w:t>Server Pool</w:t>
            </w:r>
          </w:p>
        </w:tc>
      </w:tr>
      <w:tr w:rsidR="00245554" w14:paraId="79BDA1E0" w14:textId="77777777">
        <w:tc>
          <w:tcPr>
            <w:tcW w:w="6120" w:type="dxa"/>
            <w:tcBorders>
              <w:top w:val="single" w:sz="4" w:space="0" w:color="000000"/>
              <w:left w:val="single" w:sz="4" w:space="0" w:color="000000"/>
              <w:bottom w:val="single" w:sz="4" w:space="0" w:color="000000"/>
              <w:right w:val="single" w:sz="4" w:space="0" w:color="000000"/>
            </w:tcBorders>
          </w:tcPr>
          <w:p w14:paraId="5E07A760" w14:textId="77777777" w:rsidR="00245554" w:rsidRDefault="00A955AD">
            <w:pPr>
              <w:pStyle w:val="ProductList-TableBody"/>
            </w:pPr>
            <w:hyperlink w:anchor="_Sec577">
              <w:r w:rsidR="00135932">
                <w:rPr>
                  <w:color w:val="00467F"/>
                  <w:u w:val="single"/>
                </w:rPr>
                <w:t>New Version Rights</w:t>
              </w:r>
            </w:hyperlink>
          </w:p>
        </w:tc>
        <w:tc>
          <w:tcPr>
            <w:tcW w:w="1960" w:type="dxa"/>
            <w:tcBorders>
              <w:top w:val="single" w:sz="4" w:space="0" w:color="000000"/>
              <w:left w:val="single" w:sz="4" w:space="0" w:color="000000"/>
              <w:bottom w:val="single" w:sz="4" w:space="0" w:color="000000"/>
              <w:right w:val="single" w:sz="4" w:space="0" w:color="000000"/>
            </w:tcBorders>
          </w:tcPr>
          <w:p w14:paraId="66ACEA8F"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2AF643E"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DA54E66" w14:textId="77777777" w:rsidR="00245554" w:rsidRDefault="00135932">
            <w:pPr>
              <w:pStyle w:val="ProductList-TableBody"/>
              <w:jc w:val="center"/>
            </w:pPr>
            <w:r>
              <w:t>X</w:t>
            </w:r>
          </w:p>
        </w:tc>
      </w:tr>
      <w:tr w:rsidR="00245554" w14:paraId="38886BAA" w14:textId="77777777">
        <w:tc>
          <w:tcPr>
            <w:tcW w:w="6120" w:type="dxa"/>
            <w:tcBorders>
              <w:top w:val="single" w:sz="4" w:space="0" w:color="000000"/>
              <w:left w:val="single" w:sz="4" w:space="0" w:color="000000"/>
              <w:bottom w:val="single" w:sz="4" w:space="0" w:color="000000"/>
              <w:right w:val="single" w:sz="4" w:space="0" w:color="000000"/>
            </w:tcBorders>
          </w:tcPr>
          <w:p w14:paraId="7AF81445" w14:textId="77777777" w:rsidR="00245554" w:rsidRDefault="00A955AD">
            <w:pPr>
              <w:pStyle w:val="ProductList-TableBody"/>
            </w:pPr>
            <w:hyperlink w:anchor="_Sec579">
              <w:r w:rsidR="00135932">
                <w:rPr>
                  <w:color w:val="00467F"/>
                  <w:u w:val="single"/>
                </w:rPr>
                <w:t>Office Online, Office Online Server</w:t>
              </w:r>
            </w:hyperlink>
          </w:p>
        </w:tc>
        <w:tc>
          <w:tcPr>
            <w:tcW w:w="1960" w:type="dxa"/>
            <w:tcBorders>
              <w:top w:val="single" w:sz="4" w:space="0" w:color="000000"/>
              <w:left w:val="single" w:sz="4" w:space="0" w:color="000000"/>
              <w:bottom w:val="single" w:sz="4" w:space="0" w:color="000000"/>
              <w:right w:val="single" w:sz="4" w:space="0" w:color="000000"/>
            </w:tcBorders>
          </w:tcPr>
          <w:p w14:paraId="1A2E8BB0"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6B192B7"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65563DA9" w14:textId="77777777" w:rsidR="00245554" w:rsidRDefault="00135932">
            <w:pPr>
              <w:pStyle w:val="ProductList-TableBody"/>
              <w:jc w:val="center"/>
            </w:pPr>
            <w:r>
              <w:t xml:space="preserve"> </w:t>
            </w:r>
          </w:p>
        </w:tc>
      </w:tr>
      <w:tr w:rsidR="00245554" w14:paraId="0DEE99CC" w14:textId="77777777">
        <w:tc>
          <w:tcPr>
            <w:tcW w:w="6120" w:type="dxa"/>
            <w:tcBorders>
              <w:top w:val="single" w:sz="4" w:space="0" w:color="000000"/>
              <w:left w:val="single" w:sz="4" w:space="0" w:color="000000"/>
              <w:bottom w:val="single" w:sz="4" w:space="0" w:color="000000"/>
              <w:right w:val="single" w:sz="4" w:space="0" w:color="000000"/>
            </w:tcBorders>
          </w:tcPr>
          <w:p w14:paraId="6497287B" w14:textId="77777777" w:rsidR="00245554" w:rsidRDefault="00A955AD">
            <w:pPr>
              <w:pStyle w:val="ProductList-TableBody"/>
            </w:pPr>
            <w:hyperlink w:anchor="_Sec580">
              <w:r w:rsidR="00135932">
                <w:rPr>
                  <w:color w:val="00467F"/>
                  <w:u w:val="single"/>
                </w:rPr>
                <w:t>Planning Services</w:t>
              </w:r>
            </w:hyperlink>
          </w:p>
        </w:tc>
        <w:tc>
          <w:tcPr>
            <w:tcW w:w="1960" w:type="dxa"/>
            <w:tcBorders>
              <w:top w:val="single" w:sz="4" w:space="0" w:color="000000"/>
              <w:left w:val="single" w:sz="4" w:space="0" w:color="000000"/>
              <w:bottom w:val="single" w:sz="4" w:space="0" w:color="000000"/>
              <w:right w:val="single" w:sz="4" w:space="0" w:color="000000"/>
            </w:tcBorders>
          </w:tcPr>
          <w:p w14:paraId="15F8DAB7"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6EB64C4"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0F857538" w14:textId="77777777" w:rsidR="00245554" w:rsidRDefault="00135932">
            <w:pPr>
              <w:pStyle w:val="ProductList-TableBody"/>
              <w:jc w:val="center"/>
            </w:pPr>
            <w:r>
              <w:t>X</w:t>
            </w:r>
          </w:p>
        </w:tc>
      </w:tr>
      <w:tr w:rsidR="00245554" w14:paraId="59670D34" w14:textId="77777777">
        <w:tc>
          <w:tcPr>
            <w:tcW w:w="6120" w:type="dxa"/>
            <w:tcBorders>
              <w:top w:val="single" w:sz="4" w:space="0" w:color="000000"/>
              <w:left w:val="single" w:sz="4" w:space="0" w:color="000000"/>
              <w:bottom w:val="single" w:sz="4" w:space="0" w:color="000000"/>
              <w:right w:val="single" w:sz="4" w:space="0" w:color="000000"/>
            </w:tcBorders>
          </w:tcPr>
          <w:p w14:paraId="158EE048" w14:textId="77777777" w:rsidR="00245554" w:rsidRDefault="00A955AD">
            <w:pPr>
              <w:pStyle w:val="ProductList-TableBody"/>
            </w:pPr>
            <w:hyperlink w:anchor="_Sec581">
              <w:r w:rsidR="00135932">
                <w:rPr>
                  <w:color w:val="00467F"/>
                  <w:u w:val="single"/>
                </w:rPr>
                <w:t>Enterprise Source Licensing Program</w:t>
              </w:r>
            </w:hyperlink>
          </w:p>
        </w:tc>
        <w:tc>
          <w:tcPr>
            <w:tcW w:w="1960" w:type="dxa"/>
            <w:tcBorders>
              <w:top w:val="single" w:sz="4" w:space="0" w:color="000000"/>
              <w:left w:val="single" w:sz="4" w:space="0" w:color="000000"/>
              <w:bottom w:val="single" w:sz="4" w:space="0" w:color="000000"/>
              <w:right w:val="single" w:sz="4" w:space="0" w:color="000000"/>
            </w:tcBorders>
          </w:tcPr>
          <w:p w14:paraId="253EF456"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7B305A56"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9067FF2" w14:textId="77777777" w:rsidR="00245554" w:rsidRDefault="00135932">
            <w:pPr>
              <w:pStyle w:val="ProductList-TableBody"/>
              <w:jc w:val="center"/>
            </w:pPr>
            <w:r>
              <w:t xml:space="preserve"> </w:t>
            </w:r>
          </w:p>
        </w:tc>
      </w:tr>
      <w:tr w:rsidR="00245554" w14:paraId="66DAD40C" w14:textId="77777777">
        <w:tc>
          <w:tcPr>
            <w:tcW w:w="6120" w:type="dxa"/>
            <w:tcBorders>
              <w:top w:val="single" w:sz="4" w:space="0" w:color="000000"/>
              <w:left w:val="single" w:sz="4" w:space="0" w:color="000000"/>
              <w:bottom w:val="single" w:sz="4" w:space="0" w:color="000000"/>
              <w:right w:val="single" w:sz="4" w:space="0" w:color="000000"/>
            </w:tcBorders>
          </w:tcPr>
          <w:p w14:paraId="617256C2" w14:textId="77777777" w:rsidR="00245554" w:rsidRDefault="00A955AD">
            <w:pPr>
              <w:pStyle w:val="ProductList-TableBody"/>
            </w:pPr>
            <w:hyperlink w:anchor="_Sec755">
              <w:r w:rsidR="00135932">
                <w:rPr>
                  <w:color w:val="00467F"/>
                  <w:u w:val="single"/>
                </w:rPr>
                <w:t>Enterprise Sideloading</w:t>
              </w:r>
            </w:hyperlink>
          </w:p>
        </w:tc>
        <w:tc>
          <w:tcPr>
            <w:tcW w:w="1960" w:type="dxa"/>
            <w:tcBorders>
              <w:top w:val="single" w:sz="4" w:space="0" w:color="000000"/>
              <w:left w:val="single" w:sz="4" w:space="0" w:color="000000"/>
              <w:bottom w:val="single" w:sz="4" w:space="0" w:color="000000"/>
              <w:right w:val="single" w:sz="4" w:space="0" w:color="000000"/>
            </w:tcBorders>
          </w:tcPr>
          <w:p w14:paraId="7A774CA1"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4DC3BBDE"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90B0565" w14:textId="77777777" w:rsidR="00245554" w:rsidRDefault="00135932">
            <w:pPr>
              <w:pStyle w:val="ProductList-TableBody"/>
              <w:jc w:val="center"/>
            </w:pPr>
            <w:r>
              <w:t xml:space="preserve"> </w:t>
            </w:r>
          </w:p>
        </w:tc>
      </w:tr>
      <w:tr w:rsidR="00245554" w14:paraId="1A0CD8C6" w14:textId="77777777">
        <w:tc>
          <w:tcPr>
            <w:tcW w:w="6120" w:type="dxa"/>
            <w:tcBorders>
              <w:top w:val="single" w:sz="4" w:space="0" w:color="000000"/>
              <w:left w:val="single" w:sz="4" w:space="0" w:color="000000"/>
              <w:bottom w:val="single" w:sz="4" w:space="0" w:color="000000"/>
              <w:right w:val="single" w:sz="4" w:space="0" w:color="000000"/>
            </w:tcBorders>
          </w:tcPr>
          <w:p w14:paraId="7405C0D3" w14:textId="77777777" w:rsidR="00245554" w:rsidRDefault="00A955AD">
            <w:pPr>
              <w:pStyle w:val="ProductList-TableBody"/>
            </w:pPr>
            <w:hyperlink w:anchor="_Sec841">
              <w:r w:rsidR="00135932">
                <w:rPr>
                  <w:color w:val="00467F"/>
                  <w:u w:val="single"/>
                </w:rPr>
                <w:t>Windows Thin PC</w:t>
              </w:r>
            </w:hyperlink>
          </w:p>
        </w:tc>
        <w:tc>
          <w:tcPr>
            <w:tcW w:w="1960" w:type="dxa"/>
            <w:tcBorders>
              <w:top w:val="single" w:sz="4" w:space="0" w:color="000000"/>
              <w:left w:val="single" w:sz="4" w:space="0" w:color="000000"/>
              <w:bottom w:val="single" w:sz="4" w:space="0" w:color="000000"/>
              <w:right w:val="single" w:sz="4" w:space="0" w:color="000000"/>
            </w:tcBorders>
          </w:tcPr>
          <w:p w14:paraId="1BC35125"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2F0CC0E6"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75103D6" w14:textId="77777777" w:rsidR="00245554" w:rsidRDefault="00135932">
            <w:pPr>
              <w:pStyle w:val="ProductList-TableBody"/>
              <w:jc w:val="center"/>
            </w:pPr>
            <w:r>
              <w:t xml:space="preserve"> </w:t>
            </w:r>
          </w:p>
        </w:tc>
      </w:tr>
      <w:tr w:rsidR="00245554" w14:paraId="3EF35931" w14:textId="77777777">
        <w:tc>
          <w:tcPr>
            <w:tcW w:w="6120" w:type="dxa"/>
            <w:tcBorders>
              <w:top w:val="single" w:sz="4" w:space="0" w:color="000000"/>
              <w:left w:val="single" w:sz="4" w:space="0" w:color="000000"/>
              <w:bottom w:val="single" w:sz="4" w:space="0" w:color="000000"/>
              <w:right w:val="single" w:sz="4" w:space="0" w:color="000000"/>
            </w:tcBorders>
          </w:tcPr>
          <w:p w14:paraId="79E4E7F6" w14:textId="77777777" w:rsidR="00245554" w:rsidRDefault="00A955AD">
            <w:pPr>
              <w:pStyle w:val="ProductList-TableBody"/>
            </w:pPr>
            <w:hyperlink w:anchor="_Sec651">
              <w:r w:rsidR="00135932">
                <w:rPr>
                  <w:color w:val="00467F"/>
                  <w:u w:val="single"/>
                </w:rPr>
                <w:t>Microsoft Desktop Optimization Pack (MDOP)</w:t>
              </w:r>
            </w:hyperlink>
          </w:p>
        </w:tc>
        <w:tc>
          <w:tcPr>
            <w:tcW w:w="1960" w:type="dxa"/>
            <w:tcBorders>
              <w:top w:val="single" w:sz="4" w:space="0" w:color="000000"/>
              <w:left w:val="single" w:sz="4" w:space="0" w:color="000000"/>
              <w:bottom w:val="single" w:sz="4" w:space="0" w:color="000000"/>
              <w:right w:val="single" w:sz="4" w:space="0" w:color="000000"/>
            </w:tcBorders>
          </w:tcPr>
          <w:p w14:paraId="5DA3C5DF"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6EEADF70"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438ACD50" w14:textId="77777777" w:rsidR="00245554" w:rsidRDefault="00135932">
            <w:pPr>
              <w:pStyle w:val="ProductList-TableBody"/>
              <w:jc w:val="center"/>
            </w:pPr>
            <w:r>
              <w:t xml:space="preserve"> </w:t>
            </w:r>
          </w:p>
        </w:tc>
      </w:tr>
      <w:tr w:rsidR="00245554" w14:paraId="5AD4FA55" w14:textId="77777777">
        <w:tc>
          <w:tcPr>
            <w:tcW w:w="6120" w:type="dxa"/>
            <w:tcBorders>
              <w:top w:val="single" w:sz="4" w:space="0" w:color="000000"/>
              <w:left w:val="single" w:sz="4" w:space="0" w:color="000000"/>
              <w:bottom w:val="single" w:sz="4" w:space="0" w:color="000000"/>
              <w:right w:val="single" w:sz="4" w:space="0" w:color="000000"/>
            </w:tcBorders>
          </w:tcPr>
          <w:p w14:paraId="18B1928E" w14:textId="77777777" w:rsidR="00245554" w:rsidRDefault="00A955AD">
            <w:pPr>
              <w:pStyle w:val="ProductList-TableBody"/>
            </w:pPr>
            <w:hyperlink w:anchor="_Sec841">
              <w:r w:rsidR="00135932">
                <w:rPr>
                  <w:color w:val="00467F"/>
                  <w:u w:val="single"/>
                </w:rPr>
                <w:t>Windows Virtual Desktop Access (VDA)</w:t>
              </w:r>
            </w:hyperlink>
          </w:p>
        </w:tc>
        <w:tc>
          <w:tcPr>
            <w:tcW w:w="1960" w:type="dxa"/>
            <w:tcBorders>
              <w:top w:val="single" w:sz="4" w:space="0" w:color="000000"/>
              <w:left w:val="single" w:sz="4" w:space="0" w:color="000000"/>
              <w:bottom w:val="single" w:sz="4" w:space="0" w:color="000000"/>
              <w:right w:val="single" w:sz="4" w:space="0" w:color="000000"/>
            </w:tcBorders>
          </w:tcPr>
          <w:p w14:paraId="6F501EAF"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6FB61C41"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3866CD0B" w14:textId="77777777" w:rsidR="00245554" w:rsidRDefault="00135932">
            <w:pPr>
              <w:pStyle w:val="ProductList-TableBody"/>
              <w:jc w:val="center"/>
            </w:pPr>
            <w:r>
              <w:t xml:space="preserve"> </w:t>
            </w:r>
          </w:p>
        </w:tc>
      </w:tr>
      <w:tr w:rsidR="00245554" w14:paraId="7AB4B53F" w14:textId="77777777">
        <w:tc>
          <w:tcPr>
            <w:tcW w:w="6120" w:type="dxa"/>
            <w:tcBorders>
              <w:top w:val="single" w:sz="4" w:space="0" w:color="000000"/>
              <w:left w:val="single" w:sz="4" w:space="0" w:color="000000"/>
              <w:bottom w:val="single" w:sz="4" w:space="0" w:color="000000"/>
              <w:right w:val="single" w:sz="4" w:space="0" w:color="000000"/>
            </w:tcBorders>
          </w:tcPr>
          <w:p w14:paraId="379478D4" w14:textId="77777777" w:rsidR="00245554" w:rsidRDefault="00A955AD">
            <w:pPr>
              <w:pStyle w:val="ProductList-TableBody"/>
            </w:pPr>
            <w:hyperlink w:anchor="_Sec582">
              <w:r w:rsidR="00135932">
                <w:rPr>
                  <w:color w:val="00467F"/>
                  <w:u w:val="single"/>
                </w:rPr>
                <w:t>Training Vouchers</w:t>
              </w:r>
            </w:hyperlink>
          </w:p>
        </w:tc>
        <w:tc>
          <w:tcPr>
            <w:tcW w:w="1960" w:type="dxa"/>
            <w:tcBorders>
              <w:top w:val="single" w:sz="4" w:space="0" w:color="000000"/>
              <w:left w:val="single" w:sz="4" w:space="0" w:color="000000"/>
              <w:bottom w:val="single" w:sz="4" w:space="0" w:color="000000"/>
              <w:right w:val="single" w:sz="4" w:space="0" w:color="000000"/>
            </w:tcBorders>
          </w:tcPr>
          <w:p w14:paraId="55EC30B6"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1158BD5"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2A262CB" w14:textId="77777777" w:rsidR="00245554" w:rsidRDefault="00135932">
            <w:pPr>
              <w:pStyle w:val="ProductList-TableBody"/>
              <w:jc w:val="center"/>
            </w:pPr>
            <w:r>
              <w:t xml:space="preserve"> </w:t>
            </w:r>
          </w:p>
        </w:tc>
      </w:tr>
      <w:tr w:rsidR="00245554" w14:paraId="1448FD16" w14:textId="77777777">
        <w:tc>
          <w:tcPr>
            <w:tcW w:w="6120" w:type="dxa"/>
            <w:tcBorders>
              <w:top w:val="single" w:sz="4" w:space="0" w:color="000000"/>
              <w:left w:val="single" w:sz="4" w:space="0" w:color="000000"/>
              <w:bottom w:val="single" w:sz="4" w:space="0" w:color="000000"/>
              <w:right w:val="single" w:sz="4" w:space="0" w:color="000000"/>
            </w:tcBorders>
          </w:tcPr>
          <w:p w14:paraId="019A383D" w14:textId="77777777" w:rsidR="00245554" w:rsidRDefault="00A955AD">
            <w:pPr>
              <w:pStyle w:val="ProductList-TableBody"/>
            </w:pPr>
            <w:hyperlink w:anchor="_Sec584">
              <w:r w:rsidR="00135932">
                <w:rPr>
                  <w:color w:val="00467F"/>
                  <w:u w:val="single"/>
                </w:rPr>
                <w:t>Home Use Program</w:t>
              </w:r>
            </w:hyperlink>
          </w:p>
        </w:tc>
        <w:tc>
          <w:tcPr>
            <w:tcW w:w="1960" w:type="dxa"/>
            <w:tcBorders>
              <w:top w:val="single" w:sz="4" w:space="0" w:color="000000"/>
              <w:left w:val="single" w:sz="4" w:space="0" w:color="000000"/>
              <w:bottom w:val="single" w:sz="4" w:space="0" w:color="000000"/>
              <w:right w:val="single" w:sz="4" w:space="0" w:color="000000"/>
            </w:tcBorders>
          </w:tcPr>
          <w:p w14:paraId="146C2380"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39AA6D7"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2EFF5412" w14:textId="77777777" w:rsidR="00245554" w:rsidRDefault="00135932">
            <w:pPr>
              <w:pStyle w:val="ProductList-TableBody"/>
              <w:jc w:val="center"/>
            </w:pPr>
            <w:r>
              <w:t xml:space="preserve"> </w:t>
            </w:r>
          </w:p>
        </w:tc>
      </w:tr>
      <w:tr w:rsidR="00245554" w14:paraId="05F5D975" w14:textId="77777777">
        <w:tc>
          <w:tcPr>
            <w:tcW w:w="6120" w:type="dxa"/>
            <w:tcBorders>
              <w:top w:val="single" w:sz="4" w:space="0" w:color="000000"/>
              <w:left w:val="single" w:sz="4" w:space="0" w:color="000000"/>
              <w:bottom w:val="single" w:sz="4" w:space="0" w:color="000000"/>
              <w:right w:val="single" w:sz="4" w:space="0" w:color="000000"/>
            </w:tcBorders>
          </w:tcPr>
          <w:p w14:paraId="4F21FC36" w14:textId="77777777" w:rsidR="00245554" w:rsidRDefault="00A955AD">
            <w:pPr>
              <w:pStyle w:val="ProductList-TableBody"/>
            </w:pPr>
            <w:hyperlink w:anchor="_Sec585">
              <w:r w:rsidR="00135932">
                <w:rPr>
                  <w:color w:val="00467F"/>
                  <w:u w:val="single"/>
                </w:rPr>
                <w:t>24x7 Problem Resolution Support</w:t>
              </w:r>
            </w:hyperlink>
          </w:p>
        </w:tc>
        <w:tc>
          <w:tcPr>
            <w:tcW w:w="1960" w:type="dxa"/>
            <w:tcBorders>
              <w:top w:val="single" w:sz="4" w:space="0" w:color="000000"/>
              <w:left w:val="single" w:sz="4" w:space="0" w:color="000000"/>
              <w:bottom w:val="single" w:sz="4" w:space="0" w:color="000000"/>
              <w:right w:val="single" w:sz="4" w:space="0" w:color="000000"/>
            </w:tcBorders>
          </w:tcPr>
          <w:p w14:paraId="65D58330"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4B16A93F"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3F67A370" w14:textId="77777777" w:rsidR="00245554" w:rsidRDefault="00135932">
            <w:pPr>
              <w:pStyle w:val="ProductList-TableBody"/>
              <w:jc w:val="center"/>
            </w:pPr>
            <w:r>
              <w:t>X</w:t>
            </w:r>
          </w:p>
        </w:tc>
      </w:tr>
      <w:tr w:rsidR="00245554" w14:paraId="46113814" w14:textId="77777777">
        <w:tc>
          <w:tcPr>
            <w:tcW w:w="6120" w:type="dxa"/>
            <w:tcBorders>
              <w:top w:val="single" w:sz="4" w:space="0" w:color="000000"/>
              <w:left w:val="single" w:sz="4" w:space="0" w:color="000000"/>
              <w:bottom w:val="single" w:sz="4" w:space="0" w:color="000000"/>
              <w:right w:val="single" w:sz="4" w:space="0" w:color="000000"/>
            </w:tcBorders>
          </w:tcPr>
          <w:p w14:paraId="43A401D8" w14:textId="77777777" w:rsidR="00245554" w:rsidRDefault="00A955AD">
            <w:pPr>
              <w:pStyle w:val="ProductList-TableBody"/>
            </w:pPr>
            <w:hyperlink w:anchor="_Sec818">
              <w:r w:rsidR="00135932">
                <w:rPr>
                  <w:color w:val="00467F"/>
                  <w:u w:val="single"/>
                </w:rPr>
                <w:t>Microsoft Dynamics CustomerSource</w:t>
              </w:r>
            </w:hyperlink>
          </w:p>
        </w:tc>
        <w:tc>
          <w:tcPr>
            <w:tcW w:w="1960" w:type="dxa"/>
            <w:tcBorders>
              <w:top w:val="single" w:sz="4" w:space="0" w:color="000000"/>
              <w:left w:val="single" w:sz="4" w:space="0" w:color="000000"/>
              <w:bottom w:val="single" w:sz="4" w:space="0" w:color="000000"/>
              <w:right w:val="single" w:sz="4" w:space="0" w:color="000000"/>
            </w:tcBorders>
          </w:tcPr>
          <w:p w14:paraId="05E798FC"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20E4A309"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7E4F5F8A" w14:textId="77777777" w:rsidR="00245554" w:rsidRDefault="00135932">
            <w:pPr>
              <w:pStyle w:val="ProductList-TableBody"/>
              <w:jc w:val="center"/>
            </w:pPr>
            <w:r>
              <w:t>X</w:t>
            </w:r>
          </w:p>
        </w:tc>
      </w:tr>
      <w:tr w:rsidR="00245554" w14:paraId="348A26B9" w14:textId="77777777">
        <w:tc>
          <w:tcPr>
            <w:tcW w:w="6120" w:type="dxa"/>
            <w:tcBorders>
              <w:top w:val="single" w:sz="4" w:space="0" w:color="000000"/>
              <w:left w:val="single" w:sz="4" w:space="0" w:color="000000"/>
              <w:bottom w:val="single" w:sz="4" w:space="0" w:color="000000"/>
              <w:right w:val="single" w:sz="4" w:space="0" w:color="000000"/>
            </w:tcBorders>
          </w:tcPr>
          <w:p w14:paraId="1DA1365A" w14:textId="77777777" w:rsidR="00245554" w:rsidRDefault="00A955AD">
            <w:pPr>
              <w:pStyle w:val="ProductList-TableBody"/>
            </w:pPr>
            <w:hyperlink w:anchor="_Sec587">
              <w:r w:rsidR="00135932">
                <w:rPr>
                  <w:color w:val="00467F"/>
                  <w:u w:val="single"/>
                </w:rPr>
                <w:t>Step-Up License</w:t>
              </w:r>
            </w:hyperlink>
          </w:p>
        </w:tc>
        <w:tc>
          <w:tcPr>
            <w:tcW w:w="1960" w:type="dxa"/>
            <w:tcBorders>
              <w:top w:val="single" w:sz="4" w:space="0" w:color="000000"/>
              <w:left w:val="single" w:sz="4" w:space="0" w:color="000000"/>
              <w:bottom w:val="single" w:sz="4" w:space="0" w:color="000000"/>
              <w:right w:val="single" w:sz="4" w:space="0" w:color="000000"/>
            </w:tcBorders>
          </w:tcPr>
          <w:p w14:paraId="4CAEE16D"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C0AFE6B"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7CCF3751" w14:textId="77777777" w:rsidR="00245554" w:rsidRDefault="00135932">
            <w:pPr>
              <w:pStyle w:val="ProductList-TableBody"/>
              <w:jc w:val="center"/>
            </w:pPr>
            <w:r>
              <w:t>X</w:t>
            </w:r>
          </w:p>
        </w:tc>
      </w:tr>
      <w:tr w:rsidR="00245554" w14:paraId="33EB9D52" w14:textId="77777777">
        <w:tc>
          <w:tcPr>
            <w:tcW w:w="6120" w:type="dxa"/>
            <w:tcBorders>
              <w:top w:val="single" w:sz="4" w:space="0" w:color="000000"/>
              <w:left w:val="single" w:sz="4" w:space="0" w:color="000000"/>
              <w:bottom w:val="single" w:sz="4" w:space="0" w:color="000000"/>
              <w:right w:val="single" w:sz="4" w:space="0" w:color="000000"/>
            </w:tcBorders>
          </w:tcPr>
          <w:p w14:paraId="32FC4A45" w14:textId="77777777" w:rsidR="00245554" w:rsidRDefault="00A955AD">
            <w:pPr>
              <w:pStyle w:val="ProductList-TableBody"/>
            </w:pPr>
            <w:hyperlink w:anchor="_Sec588">
              <w:r w:rsidR="00135932">
                <w:rPr>
                  <w:color w:val="00467F"/>
                  <w:u w:val="single"/>
                </w:rPr>
                <w:t>Servers – Disaster Recovery Rights</w:t>
              </w:r>
            </w:hyperlink>
          </w:p>
        </w:tc>
        <w:tc>
          <w:tcPr>
            <w:tcW w:w="1960" w:type="dxa"/>
            <w:tcBorders>
              <w:top w:val="single" w:sz="4" w:space="0" w:color="000000"/>
              <w:left w:val="single" w:sz="4" w:space="0" w:color="000000"/>
              <w:bottom w:val="single" w:sz="4" w:space="0" w:color="000000"/>
              <w:right w:val="single" w:sz="4" w:space="0" w:color="000000"/>
            </w:tcBorders>
          </w:tcPr>
          <w:p w14:paraId="13BA0259"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61F8DC88"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23314332" w14:textId="77777777" w:rsidR="00245554" w:rsidRDefault="00135932">
            <w:pPr>
              <w:pStyle w:val="ProductList-TableBody"/>
              <w:jc w:val="center"/>
            </w:pPr>
            <w:r>
              <w:t>X</w:t>
            </w:r>
          </w:p>
        </w:tc>
      </w:tr>
      <w:tr w:rsidR="00245554" w14:paraId="66C070E6" w14:textId="77777777">
        <w:tc>
          <w:tcPr>
            <w:tcW w:w="6120" w:type="dxa"/>
            <w:tcBorders>
              <w:top w:val="single" w:sz="4" w:space="0" w:color="000000"/>
              <w:left w:val="single" w:sz="4" w:space="0" w:color="000000"/>
              <w:bottom w:val="single" w:sz="4" w:space="0" w:color="000000"/>
              <w:right w:val="single" w:sz="4" w:space="0" w:color="000000"/>
            </w:tcBorders>
          </w:tcPr>
          <w:p w14:paraId="70FF298E" w14:textId="77777777" w:rsidR="00245554" w:rsidRDefault="00A955AD">
            <w:pPr>
              <w:pStyle w:val="ProductList-TableBody"/>
            </w:pPr>
            <w:hyperlink w:anchor="_Sec589">
              <w:r w:rsidR="00135932">
                <w:rPr>
                  <w:color w:val="00467F"/>
                  <w:u w:val="single"/>
                </w:rPr>
                <w:t>License Mobility</w:t>
              </w:r>
            </w:hyperlink>
          </w:p>
        </w:tc>
        <w:tc>
          <w:tcPr>
            <w:tcW w:w="1960" w:type="dxa"/>
            <w:tcBorders>
              <w:top w:val="single" w:sz="4" w:space="0" w:color="000000"/>
              <w:left w:val="single" w:sz="4" w:space="0" w:color="000000"/>
              <w:bottom w:val="single" w:sz="4" w:space="0" w:color="000000"/>
              <w:right w:val="single" w:sz="4" w:space="0" w:color="000000"/>
            </w:tcBorders>
          </w:tcPr>
          <w:p w14:paraId="07EA1377"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39F97ED8"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3383EA4E" w14:textId="77777777" w:rsidR="00245554" w:rsidRDefault="00135932">
            <w:pPr>
              <w:pStyle w:val="ProductList-TableBody"/>
              <w:jc w:val="center"/>
            </w:pPr>
            <w:r>
              <w:t>X</w:t>
            </w:r>
          </w:p>
        </w:tc>
      </w:tr>
      <w:tr w:rsidR="00245554" w14:paraId="15040E9D" w14:textId="77777777">
        <w:tc>
          <w:tcPr>
            <w:tcW w:w="6120" w:type="dxa"/>
            <w:tcBorders>
              <w:top w:val="single" w:sz="4" w:space="0" w:color="000000"/>
              <w:left w:val="single" w:sz="4" w:space="0" w:color="000000"/>
              <w:bottom w:val="single" w:sz="4" w:space="0" w:color="000000"/>
              <w:right w:val="single" w:sz="4" w:space="0" w:color="000000"/>
            </w:tcBorders>
          </w:tcPr>
          <w:p w14:paraId="7FB81B17" w14:textId="77777777" w:rsidR="00245554" w:rsidRDefault="00A955AD">
            <w:pPr>
              <w:pStyle w:val="ProductList-TableBody"/>
            </w:pPr>
            <w:hyperlink w:anchor="_Sec590">
              <w:r w:rsidR="00135932">
                <w:rPr>
                  <w:color w:val="00467F"/>
                  <w:u w:val="single"/>
                </w:rPr>
                <w:t>Servers – Self Hosted Applications</w:t>
              </w:r>
            </w:hyperlink>
          </w:p>
        </w:tc>
        <w:tc>
          <w:tcPr>
            <w:tcW w:w="1960" w:type="dxa"/>
            <w:tcBorders>
              <w:top w:val="single" w:sz="4" w:space="0" w:color="000000"/>
              <w:left w:val="single" w:sz="4" w:space="0" w:color="000000"/>
              <w:bottom w:val="single" w:sz="4" w:space="0" w:color="000000"/>
              <w:right w:val="single" w:sz="4" w:space="0" w:color="000000"/>
            </w:tcBorders>
          </w:tcPr>
          <w:p w14:paraId="54F44501"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3A0816BF"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635D7FFE" w14:textId="77777777" w:rsidR="00245554" w:rsidRDefault="00135932">
            <w:pPr>
              <w:pStyle w:val="ProductList-TableBody"/>
              <w:jc w:val="center"/>
            </w:pPr>
            <w:r>
              <w:t>X</w:t>
            </w:r>
          </w:p>
        </w:tc>
      </w:tr>
      <w:tr w:rsidR="00245554" w14:paraId="3A709EFB" w14:textId="77777777">
        <w:tc>
          <w:tcPr>
            <w:tcW w:w="6120" w:type="dxa"/>
            <w:tcBorders>
              <w:top w:val="single" w:sz="4" w:space="0" w:color="000000"/>
              <w:left w:val="single" w:sz="4" w:space="0" w:color="000000"/>
              <w:bottom w:val="single" w:sz="4" w:space="0" w:color="000000"/>
              <w:right w:val="single" w:sz="4" w:space="0" w:color="000000"/>
            </w:tcBorders>
          </w:tcPr>
          <w:p w14:paraId="57B1609F" w14:textId="77777777" w:rsidR="00245554" w:rsidRDefault="00A955AD">
            <w:pPr>
              <w:pStyle w:val="ProductList-TableBody"/>
            </w:pPr>
            <w:hyperlink w:anchor="_Sec841">
              <w:r w:rsidR="00135932">
                <w:rPr>
                  <w:color w:val="00467F"/>
                  <w:u w:val="single"/>
                </w:rPr>
                <w:t>Windows SA per User Add-on Purchase Rights</w:t>
              </w:r>
            </w:hyperlink>
          </w:p>
        </w:tc>
        <w:tc>
          <w:tcPr>
            <w:tcW w:w="1960" w:type="dxa"/>
            <w:tcBorders>
              <w:top w:val="single" w:sz="4" w:space="0" w:color="000000"/>
              <w:left w:val="single" w:sz="4" w:space="0" w:color="000000"/>
              <w:bottom w:val="single" w:sz="4" w:space="0" w:color="000000"/>
              <w:right w:val="single" w:sz="4" w:space="0" w:color="000000"/>
            </w:tcBorders>
          </w:tcPr>
          <w:p w14:paraId="4AD48775"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565D6939"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589A81C1" w14:textId="77777777" w:rsidR="00245554" w:rsidRDefault="00135932">
            <w:pPr>
              <w:pStyle w:val="ProductList-TableBody"/>
              <w:jc w:val="center"/>
            </w:pPr>
            <w:r>
              <w:t xml:space="preserve"> </w:t>
            </w:r>
          </w:p>
        </w:tc>
      </w:tr>
      <w:tr w:rsidR="00245554" w14:paraId="67FA26DA" w14:textId="77777777">
        <w:tc>
          <w:tcPr>
            <w:tcW w:w="6120" w:type="dxa"/>
            <w:tcBorders>
              <w:top w:val="single" w:sz="4" w:space="0" w:color="000000"/>
              <w:left w:val="single" w:sz="4" w:space="0" w:color="000000"/>
              <w:bottom w:val="single" w:sz="4" w:space="0" w:color="000000"/>
              <w:right w:val="single" w:sz="4" w:space="0" w:color="000000"/>
            </w:tcBorders>
          </w:tcPr>
          <w:p w14:paraId="0D8FE32C" w14:textId="77777777" w:rsidR="00245554" w:rsidRDefault="00A955AD">
            <w:pPr>
              <w:pStyle w:val="ProductList-TableBody"/>
            </w:pPr>
            <w:hyperlink w:anchor="_Sec841">
              <w:r w:rsidR="00135932">
                <w:rPr>
                  <w:color w:val="00467F"/>
                  <w:u w:val="single"/>
                </w:rPr>
                <w:t>Windows to Go</w:t>
              </w:r>
            </w:hyperlink>
          </w:p>
        </w:tc>
        <w:tc>
          <w:tcPr>
            <w:tcW w:w="1960" w:type="dxa"/>
            <w:tcBorders>
              <w:top w:val="single" w:sz="4" w:space="0" w:color="000000"/>
              <w:left w:val="single" w:sz="4" w:space="0" w:color="000000"/>
              <w:bottom w:val="single" w:sz="4" w:space="0" w:color="000000"/>
              <w:right w:val="single" w:sz="4" w:space="0" w:color="000000"/>
            </w:tcBorders>
          </w:tcPr>
          <w:p w14:paraId="640AB63F"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09FE6F9F"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10CED59" w14:textId="77777777" w:rsidR="00245554" w:rsidRDefault="00135932">
            <w:pPr>
              <w:pStyle w:val="ProductList-TableBody"/>
              <w:jc w:val="center"/>
            </w:pPr>
            <w:r>
              <w:t xml:space="preserve"> </w:t>
            </w:r>
          </w:p>
        </w:tc>
      </w:tr>
      <w:tr w:rsidR="00245554" w14:paraId="4AD0B6E9" w14:textId="77777777">
        <w:tc>
          <w:tcPr>
            <w:tcW w:w="6120" w:type="dxa"/>
            <w:tcBorders>
              <w:top w:val="single" w:sz="4" w:space="0" w:color="000000"/>
              <w:left w:val="single" w:sz="4" w:space="0" w:color="000000"/>
              <w:bottom w:val="single" w:sz="4" w:space="0" w:color="000000"/>
              <w:right w:val="single" w:sz="4" w:space="0" w:color="000000"/>
            </w:tcBorders>
          </w:tcPr>
          <w:p w14:paraId="02B169E5" w14:textId="77777777" w:rsidR="00245554" w:rsidRDefault="00A955AD">
            <w:pPr>
              <w:pStyle w:val="ProductList-TableBody"/>
            </w:pPr>
            <w:hyperlink w:anchor="_Sec652">
              <w:r w:rsidR="00135932">
                <w:rPr>
                  <w:color w:val="00467F"/>
                  <w:u w:val="single"/>
                </w:rPr>
                <w:t>Virtualization Rights for Windows and Windows Embedded Desktops</w:t>
              </w:r>
            </w:hyperlink>
          </w:p>
        </w:tc>
        <w:tc>
          <w:tcPr>
            <w:tcW w:w="1960" w:type="dxa"/>
            <w:tcBorders>
              <w:top w:val="single" w:sz="4" w:space="0" w:color="000000"/>
              <w:left w:val="single" w:sz="4" w:space="0" w:color="000000"/>
              <w:bottom w:val="single" w:sz="4" w:space="0" w:color="000000"/>
              <w:right w:val="single" w:sz="4" w:space="0" w:color="000000"/>
            </w:tcBorders>
          </w:tcPr>
          <w:p w14:paraId="6B3815F5" w14:textId="77777777" w:rsidR="00245554" w:rsidRDefault="00135932">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14:paraId="61AF58CE"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EEED0E5" w14:textId="77777777" w:rsidR="00245554" w:rsidRDefault="00135932">
            <w:pPr>
              <w:pStyle w:val="ProductList-TableBody"/>
              <w:jc w:val="center"/>
            </w:pPr>
            <w:r>
              <w:t xml:space="preserve"> </w:t>
            </w:r>
          </w:p>
        </w:tc>
      </w:tr>
    </w:tbl>
    <w:p w14:paraId="4405DAB1" w14:textId="77777777" w:rsidR="00245554" w:rsidRDefault="00135932">
      <w:pPr>
        <w:pStyle w:val="ProductList-Body"/>
      </w:pPr>
      <w:r>
        <w:t xml:space="preserve"> </w:t>
      </w:r>
    </w:p>
    <w:p w14:paraId="2FA38E2C" w14:textId="77777777" w:rsidR="00245554" w:rsidRDefault="00135932">
      <w:pPr>
        <w:pStyle w:val="ProductList-ClauseHeading"/>
        <w:outlineLvl w:val="2"/>
      </w:pPr>
      <w:bookmarkStart w:id="346" w:name="_Sec577"/>
      <w:r>
        <w:t>New Version Rights</w:t>
      </w:r>
      <w:bookmarkEnd w:id="346"/>
    </w:p>
    <w:p w14:paraId="3091E79B" w14:textId="77777777" w:rsidR="00245554" w:rsidRDefault="00135932">
      <w:pPr>
        <w:pStyle w:val="ProductList-Body"/>
      </w:pPr>
      <w:r>
        <w:t xml:space="preserve">Customer may upgrade to the latest version of an available Product. If Customer acquires perpetual Licenses through SA, it may deploy new version upgrades for those Licenses after SA coverage has expired, but only to versions released during the active SA coverage. Use of the new version is subject to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that version.</w:t>
      </w:r>
    </w:p>
    <w:p w14:paraId="686EF2EF" w14:textId="77777777" w:rsidR="00245554" w:rsidRDefault="00135932">
      <w:pPr>
        <w:pStyle w:val="ProductList-Body"/>
      </w:pPr>
      <w:r>
        <w:t xml:space="preserve"> </w:t>
      </w:r>
    </w:p>
    <w:p w14:paraId="036A9B90" w14:textId="77777777" w:rsidR="00245554" w:rsidRDefault="00135932">
      <w:pPr>
        <w:pStyle w:val="ProductList-ClauseHeading"/>
        <w:outlineLvl w:val="2"/>
      </w:pPr>
      <w:bookmarkStart w:id="347" w:name="_Sec931"/>
      <w:r>
        <w:t>Calculating Software Assurance Benefits Points</w:t>
      </w:r>
      <w:bookmarkEnd w:id="347"/>
    </w:p>
    <w:p w14:paraId="2BDE8389" w14:textId="77777777" w:rsidR="00245554" w:rsidRDefault="00135932">
      <w:pPr>
        <w:pStyle w:val="ProductList-Body"/>
      </w:pPr>
      <w:r>
        <w:t>Entitlements are calculated on a points-based system for the following benefits:</w:t>
      </w:r>
    </w:p>
    <w:p w14:paraId="1268D64B" w14:textId="77777777" w:rsidR="00245554" w:rsidRDefault="00135932" w:rsidP="00135932">
      <w:pPr>
        <w:pStyle w:val="ProductList-Bullet"/>
        <w:numPr>
          <w:ilvl w:val="0"/>
          <w:numId w:val="49"/>
        </w:numPr>
      </w:pPr>
      <w:r>
        <w:t xml:space="preserve">Planning Services </w:t>
      </w:r>
    </w:p>
    <w:p w14:paraId="5AF1C593" w14:textId="77777777" w:rsidR="00245554" w:rsidRDefault="00135932" w:rsidP="00135932">
      <w:pPr>
        <w:pStyle w:val="ProductList-Bullet"/>
        <w:numPr>
          <w:ilvl w:val="0"/>
          <w:numId w:val="49"/>
        </w:numPr>
      </w:pPr>
      <w:r>
        <w:t xml:space="preserve">Training Vouchers </w:t>
      </w:r>
    </w:p>
    <w:p w14:paraId="08357970" w14:textId="77777777" w:rsidR="00245554" w:rsidRDefault="00135932" w:rsidP="00135932">
      <w:pPr>
        <w:pStyle w:val="ProductList-Bullet"/>
        <w:numPr>
          <w:ilvl w:val="0"/>
          <w:numId w:val="49"/>
        </w:numPr>
      </w:pPr>
      <w:r>
        <w:t>24x7 Problem Resolution Support (Phone) in MPSA only</w:t>
      </w:r>
    </w:p>
    <w:p w14:paraId="068079C9" w14:textId="77777777" w:rsidR="00245554" w:rsidRDefault="00135932">
      <w:pPr>
        <w:pStyle w:val="ProductList-Body"/>
      </w:pPr>
      <w:r>
        <w:t>Software Assurance Benefits points are calculated based on the number of qualifying licenses, applicable pools, and the points associated with qualifying products as listed in the following table. Points cannot be combined across agreements, enrollments, or Purchasing Accounts to qualify for additional points. Reduction of points as a result of returns and other billing adjustments, where allowed, may result in the loss of entitlements during the present or future entitlement periods.</w:t>
      </w:r>
    </w:p>
    <w:tbl>
      <w:tblPr>
        <w:tblStyle w:val="PURTable"/>
        <w:tblW w:w="0" w:type="dxa"/>
        <w:tblLook w:val="04A0" w:firstRow="1" w:lastRow="0" w:firstColumn="1" w:lastColumn="0" w:noHBand="0" w:noVBand="1"/>
      </w:tblPr>
      <w:tblGrid>
        <w:gridCol w:w="9326"/>
        <w:gridCol w:w="1464"/>
      </w:tblGrid>
      <w:tr w:rsidR="00245554" w14:paraId="07FE48BE" w14:textId="77777777">
        <w:trPr>
          <w:cnfStyle w:val="100000000000" w:firstRow="1" w:lastRow="0" w:firstColumn="0" w:lastColumn="0" w:oddVBand="0" w:evenVBand="0" w:oddHBand="0" w:evenHBand="0" w:firstRowFirstColumn="0" w:firstRowLastColumn="0" w:lastRowFirstColumn="0" w:lastRowLastColumn="0"/>
        </w:trPr>
        <w:tc>
          <w:tcPr>
            <w:tcW w:w="10520" w:type="dxa"/>
            <w:tcBorders>
              <w:top w:val="single" w:sz="4" w:space="0" w:color="6E6E6E"/>
              <w:left w:val="single" w:sz="4" w:space="0" w:color="6E6E6E"/>
              <w:bottom w:val="single" w:sz="4" w:space="0" w:color="6E6E6E"/>
              <w:right w:val="single" w:sz="4" w:space="0" w:color="6E6E6E"/>
            </w:tcBorders>
            <w:shd w:val="clear" w:color="auto" w:fill="0072C6"/>
          </w:tcPr>
          <w:p w14:paraId="09CCBB10" w14:textId="77777777" w:rsidR="00245554" w:rsidRDefault="00135932">
            <w:pPr>
              <w:pStyle w:val="ProductList-TableBody"/>
            </w:pPr>
            <w:r>
              <w:rPr>
                <w:color w:val="FFFFFF"/>
              </w:rPr>
              <w:t>Office Applications and Server Licenses</w:t>
            </w:r>
          </w:p>
        </w:tc>
        <w:tc>
          <w:tcPr>
            <w:tcW w:w="1600" w:type="dxa"/>
            <w:tcBorders>
              <w:top w:val="single" w:sz="4" w:space="0" w:color="6E6E6E"/>
              <w:left w:val="single" w:sz="4" w:space="0" w:color="6E6E6E"/>
              <w:bottom w:val="single" w:sz="4" w:space="0" w:color="6E6E6E"/>
              <w:right w:val="single" w:sz="4" w:space="0" w:color="6E6E6E"/>
            </w:tcBorders>
            <w:shd w:val="clear" w:color="auto" w:fill="0072C6"/>
          </w:tcPr>
          <w:p w14:paraId="0E30FA48" w14:textId="77777777" w:rsidR="00245554" w:rsidRDefault="00135932">
            <w:pPr>
              <w:pStyle w:val="ProductList-TableBody"/>
            </w:pPr>
            <w:r>
              <w:rPr>
                <w:color w:val="FFFFFF"/>
              </w:rPr>
              <w:t>Points</w:t>
            </w:r>
          </w:p>
        </w:tc>
      </w:tr>
      <w:tr w:rsidR="00245554" w14:paraId="3774871C" w14:textId="77777777">
        <w:tc>
          <w:tcPr>
            <w:tcW w:w="10520" w:type="dxa"/>
            <w:tcBorders>
              <w:top w:val="single" w:sz="4" w:space="0" w:color="6E6E6E"/>
              <w:left w:val="single" w:sz="4" w:space="0" w:color="6E6E6E"/>
              <w:bottom w:val="single" w:sz="4" w:space="0" w:color="6E6E6E"/>
              <w:right w:val="single" w:sz="4" w:space="0" w:color="6E6E6E"/>
            </w:tcBorders>
          </w:tcPr>
          <w:p w14:paraId="4139576C" w14:textId="77777777" w:rsidR="00245554" w:rsidRDefault="00135932">
            <w:pPr>
              <w:pStyle w:val="ProductList-TableBody"/>
            </w:pPr>
            <w:r>
              <w:t>Office Application Pool Products (including Office suites, Project Standard and Professional, Visio Standard and Professional), Windows Desktop Operating System Products, Microsoft Dynamics AX Task CAL</w:t>
            </w:r>
          </w:p>
        </w:tc>
        <w:tc>
          <w:tcPr>
            <w:tcW w:w="1600" w:type="dxa"/>
            <w:tcBorders>
              <w:top w:val="single" w:sz="4" w:space="0" w:color="6E6E6E"/>
              <w:left w:val="single" w:sz="4" w:space="0" w:color="6E6E6E"/>
              <w:bottom w:val="single" w:sz="4" w:space="0" w:color="6E6E6E"/>
              <w:right w:val="single" w:sz="4" w:space="0" w:color="6E6E6E"/>
            </w:tcBorders>
          </w:tcPr>
          <w:p w14:paraId="4FDB9F21" w14:textId="77777777" w:rsidR="00245554" w:rsidRDefault="00135932">
            <w:pPr>
              <w:pStyle w:val="ProductList-TableBody"/>
            </w:pPr>
            <w:r>
              <w:t>1</w:t>
            </w:r>
          </w:p>
        </w:tc>
      </w:tr>
      <w:tr w:rsidR="00245554" w14:paraId="501160DB" w14:textId="77777777">
        <w:tc>
          <w:tcPr>
            <w:tcW w:w="10520" w:type="dxa"/>
            <w:tcBorders>
              <w:top w:val="single" w:sz="4" w:space="0" w:color="6E6E6E"/>
              <w:left w:val="single" w:sz="4" w:space="0" w:color="6E6E6E"/>
              <w:bottom w:val="single" w:sz="4" w:space="0" w:color="6E6E6E"/>
              <w:right w:val="single" w:sz="4" w:space="0" w:color="6E6E6E"/>
            </w:tcBorders>
          </w:tcPr>
          <w:p w14:paraId="0C701A03" w14:textId="77777777" w:rsidR="00245554" w:rsidRDefault="00135932">
            <w:pPr>
              <w:pStyle w:val="ProductList-TableBody"/>
            </w:pPr>
            <w:r>
              <w:t>Microsoft Dynamics 365 for Customer Service CAL, Microsoft Dynamics 365 for Sales CAL, Dynamics 365 for Operations Server, Microsoft Dynamics 365 for Operations Activity CAL, Microsoft Dynamics AX Functional CAL, Microsoft Dynamics AX Store Server</w:t>
            </w:r>
          </w:p>
        </w:tc>
        <w:tc>
          <w:tcPr>
            <w:tcW w:w="1600" w:type="dxa"/>
            <w:tcBorders>
              <w:top w:val="single" w:sz="4" w:space="0" w:color="6E6E6E"/>
              <w:left w:val="single" w:sz="4" w:space="0" w:color="6E6E6E"/>
              <w:bottom w:val="single" w:sz="4" w:space="0" w:color="6E6E6E"/>
              <w:right w:val="single" w:sz="4" w:space="0" w:color="6E6E6E"/>
            </w:tcBorders>
          </w:tcPr>
          <w:p w14:paraId="43A29A97" w14:textId="77777777" w:rsidR="00245554" w:rsidRDefault="00135932">
            <w:pPr>
              <w:pStyle w:val="ProductList-TableBody"/>
            </w:pPr>
            <w:r>
              <w:t>2</w:t>
            </w:r>
          </w:p>
        </w:tc>
      </w:tr>
      <w:tr w:rsidR="00245554" w14:paraId="690BEB0A" w14:textId="77777777">
        <w:tc>
          <w:tcPr>
            <w:tcW w:w="10520" w:type="dxa"/>
            <w:tcBorders>
              <w:top w:val="single" w:sz="4" w:space="0" w:color="6E6E6E"/>
              <w:left w:val="single" w:sz="4" w:space="0" w:color="6E6E6E"/>
              <w:bottom w:val="single" w:sz="4" w:space="0" w:color="6E6E6E"/>
              <w:right w:val="single" w:sz="4" w:space="0" w:color="6E6E6E"/>
            </w:tcBorders>
          </w:tcPr>
          <w:p w14:paraId="45BD8EC5" w14:textId="77777777" w:rsidR="00245554" w:rsidRDefault="00135932">
            <w:pPr>
              <w:pStyle w:val="ProductList-TableBody"/>
            </w:pPr>
            <w:r>
              <w:t>Windows Server Standard (2-packs of Core Licenses), System Center Standard Server Management License (2-packs of Core Licenses)</w:t>
            </w:r>
          </w:p>
        </w:tc>
        <w:tc>
          <w:tcPr>
            <w:tcW w:w="1600" w:type="dxa"/>
            <w:tcBorders>
              <w:top w:val="single" w:sz="4" w:space="0" w:color="6E6E6E"/>
              <w:left w:val="single" w:sz="4" w:space="0" w:color="6E6E6E"/>
              <w:bottom w:val="single" w:sz="4" w:space="0" w:color="6E6E6E"/>
              <w:right w:val="single" w:sz="4" w:space="0" w:color="6E6E6E"/>
            </w:tcBorders>
          </w:tcPr>
          <w:p w14:paraId="141AF3E9" w14:textId="77777777" w:rsidR="00245554" w:rsidRDefault="00135932">
            <w:pPr>
              <w:pStyle w:val="ProductList-TableBody"/>
            </w:pPr>
            <w:r>
              <w:t>5</w:t>
            </w:r>
          </w:p>
        </w:tc>
      </w:tr>
      <w:tr w:rsidR="00245554" w14:paraId="7F82AD38" w14:textId="77777777">
        <w:tc>
          <w:tcPr>
            <w:tcW w:w="10520" w:type="dxa"/>
            <w:tcBorders>
              <w:top w:val="single" w:sz="4" w:space="0" w:color="6E6E6E"/>
              <w:left w:val="single" w:sz="4" w:space="0" w:color="6E6E6E"/>
              <w:bottom w:val="single" w:sz="4" w:space="0" w:color="6E6E6E"/>
              <w:right w:val="single" w:sz="4" w:space="0" w:color="6E6E6E"/>
            </w:tcBorders>
          </w:tcPr>
          <w:p w14:paraId="0944BDB8" w14:textId="77777777" w:rsidR="00245554" w:rsidRDefault="00135932">
            <w:pPr>
              <w:pStyle w:val="ProductList-TableBody"/>
            </w:pPr>
            <w:r>
              <w:t>Windows Server Datacenter (2-packs of Core Licenses), System Center Datacenter Server Management License (2-packs of Core Licenses)</w:t>
            </w:r>
          </w:p>
        </w:tc>
        <w:tc>
          <w:tcPr>
            <w:tcW w:w="1600" w:type="dxa"/>
            <w:tcBorders>
              <w:top w:val="single" w:sz="4" w:space="0" w:color="6E6E6E"/>
              <w:left w:val="single" w:sz="4" w:space="0" w:color="6E6E6E"/>
              <w:bottom w:val="single" w:sz="4" w:space="0" w:color="6E6E6E"/>
              <w:right w:val="single" w:sz="4" w:space="0" w:color="6E6E6E"/>
            </w:tcBorders>
          </w:tcPr>
          <w:p w14:paraId="2D2F0294" w14:textId="77777777" w:rsidR="00245554" w:rsidRDefault="00135932">
            <w:pPr>
              <w:pStyle w:val="ProductList-TableBody"/>
            </w:pPr>
            <w:r>
              <w:t>10</w:t>
            </w:r>
          </w:p>
        </w:tc>
      </w:tr>
      <w:tr w:rsidR="00245554" w14:paraId="50ADA437" w14:textId="77777777">
        <w:tc>
          <w:tcPr>
            <w:tcW w:w="10520" w:type="dxa"/>
            <w:tcBorders>
              <w:top w:val="single" w:sz="4" w:space="0" w:color="6E6E6E"/>
              <w:left w:val="single" w:sz="4" w:space="0" w:color="6E6E6E"/>
              <w:bottom w:val="single" w:sz="4" w:space="0" w:color="6E6E6E"/>
              <w:right w:val="single" w:sz="4" w:space="0" w:color="6E6E6E"/>
            </w:tcBorders>
          </w:tcPr>
          <w:p w14:paraId="533C4C28" w14:textId="77777777" w:rsidR="00245554" w:rsidRDefault="00135932">
            <w:pPr>
              <w:pStyle w:val="ProductList-TableBody"/>
            </w:pPr>
            <w:r>
              <w:t>SQL Server Standard edition, Windows Server Standard edition, System Center Standard Server Management License (2-processor), Visual Studio Professional Subscription, Visual Studio Test Professional Subscription, and Microsoft Dynamics AX Enterprise CAL, Microsoft Dynamics 365 Operations CAL</w:t>
            </w:r>
          </w:p>
        </w:tc>
        <w:tc>
          <w:tcPr>
            <w:tcW w:w="1600" w:type="dxa"/>
            <w:tcBorders>
              <w:top w:val="single" w:sz="4" w:space="0" w:color="6E6E6E"/>
              <w:left w:val="single" w:sz="4" w:space="0" w:color="6E6E6E"/>
              <w:bottom w:val="single" w:sz="4" w:space="0" w:color="6E6E6E"/>
              <w:right w:val="single" w:sz="4" w:space="0" w:color="6E6E6E"/>
            </w:tcBorders>
          </w:tcPr>
          <w:p w14:paraId="4B427C76" w14:textId="77777777" w:rsidR="00245554" w:rsidRDefault="00135932">
            <w:pPr>
              <w:pStyle w:val="ProductList-TableBody"/>
            </w:pPr>
            <w:r>
              <w:t>25</w:t>
            </w:r>
          </w:p>
        </w:tc>
      </w:tr>
      <w:tr w:rsidR="00245554" w14:paraId="3DA2651C" w14:textId="77777777">
        <w:tc>
          <w:tcPr>
            <w:tcW w:w="10520" w:type="dxa"/>
            <w:tcBorders>
              <w:top w:val="single" w:sz="4" w:space="0" w:color="6E6E6E"/>
              <w:left w:val="single" w:sz="4" w:space="0" w:color="6E6E6E"/>
              <w:bottom w:val="single" w:sz="4" w:space="0" w:color="6E6E6E"/>
              <w:right w:val="single" w:sz="4" w:space="0" w:color="6E6E6E"/>
            </w:tcBorders>
          </w:tcPr>
          <w:p w14:paraId="3081BAA8" w14:textId="77777777" w:rsidR="00245554" w:rsidRDefault="00135932">
            <w:pPr>
              <w:pStyle w:val="ProductList-TableBody"/>
            </w:pPr>
            <w:r>
              <w:t>SQL Server Enterprise edition, SQL Server Business Intelligence, Windows Server Enterprise edition and Visual Studio Enterprise Subscription</w:t>
            </w:r>
          </w:p>
        </w:tc>
        <w:tc>
          <w:tcPr>
            <w:tcW w:w="1600" w:type="dxa"/>
            <w:tcBorders>
              <w:top w:val="single" w:sz="4" w:space="0" w:color="6E6E6E"/>
              <w:left w:val="single" w:sz="4" w:space="0" w:color="6E6E6E"/>
              <w:bottom w:val="single" w:sz="4" w:space="0" w:color="6E6E6E"/>
              <w:right w:val="single" w:sz="4" w:space="0" w:color="6E6E6E"/>
            </w:tcBorders>
          </w:tcPr>
          <w:p w14:paraId="7BE28F5A" w14:textId="77777777" w:rsidR="00245554" w:rsidRDefault="00135932">
            <w:pPr>
              <w:pStyle w:val="ProductList-TableBody"/>
            </w:pPr>
            <w:r>
              <w:t>50</w:t>
            </w:r>
          </w:p>
        </w:tc>
      </w:tr>
      <w:tr w:rsidR="00245554" w14:paraId="07B067CA" w14:textId="77777777">
        <w:tc>
          <w:tcPr>
            <w:tcW w:w="10520" w:type="dxa"/>
            <w:tcBorders>
              <w:top w:val="single" w:sz="4" w:space="0" w:color="6E6E6E"/>
              <w:left w:val="single" w:sz="4" w:space="0" w:color="6E6E6E"/>
              <w:bottom w:val="single" w:sz="4" w:space="0" w:color="6E6E6E"/>
              <w:right w:val="single" w:sz="4" w:space="0" w:color="6E6E6E"/>
            </w:tcBorders>
          </w:tcPr>
          <w:p w14:paraId="1A0DAEED" w14:textId="77777777" w:rsidR="00245554" w:rsidRDefault="00135932">
            <w:pPr>
              <w:pStyle w:val="ProductList-TableBody"/>
            </w:pPr>
            <w:r>
              <w:t>SQL Server Data Center edition, SQL Parallel Data Warehouse, Windows Server Datacenter edition, Microsoft Dynamics AX Standard Commerce Core Server, and System Center 2012 Datacenter Server Management License (2-processor)</w:t>
            </w:r>
          </w:p>
        </w:tc>
        <w:tc>
          <w:tcPr>
            <w:tcW w:w="1600" w:type="dxa"/>
            <w:tcBorders>
              <w:top w:val="single" w:sz="4" w:space="0" w:color="6E6E6E"/>
              <w:left w:val="single" w:sz="4" w:space="0" w:color="6E6E6E"/>
              <w:bottom w:val="single" w:sz="4" w:space="0" w:color="6E6E6E"/>
              <w:right w:val="single" w:sz="4" w:space="0" w:color="6E6E6E"/>
            </w:tcBorders>
          </w:tcPr>
          <w:p w14:paraId="19FC8614" w14:textId="77777777" w:rsidR="00245554" w:rsidRDefault="00135932">
            <w:pPr>
              <w:pStyle w:val="ProductList-TableBody"/>
            </w:pPr>
            <w:r>
              <w:t>75</w:t>
            </w:r>
          </w:p>
        </w:tc>
      </w:tr>
    </w:tbl>
    <w:p w14:paraId="158A5E8B" w14:textId="77777777" w:rsidR="00245554" w:rsidRDefault="00135932">
      <w:pPr>
        <w:pStyle w:val="ProductList-Body"/>
      </w:pPr>
      <w:r>
        <w:rPr>
          <w:b/>
          <w:i/>
        </w:rPr>
        <w:t>Note:</w:t>
      </w:r>
      <w:r>
        <w:rPr>
          <w:i/>
        </w:rPr>
        <w:t xml:space="preserve"> For SQL CALs, see the CAL Suites table in this section</w:t>
      </w:r>
    </w:p>
    <w:p w14:paraId="7859A9C6" w14:textId="77777777" w:rsidR="00245554" w:rsidRDefault="00135932">
      <w:pPr>
        <w:pStyle w:val="ProductList-Body"/>
      </w:pPr>
      <w:r>
        <w:t xml:space="preserve"> </w:t>
      </w:r>
    </w:p>
    <w:p w14:paraId="22D30260" w14:textId="77777777" w:rsidR="00245554" w:rsidRDefault="00135932">
      <w:pPr>
        <w:pStyle w:val="ProductList-ClauseHeading"/>
        <w:outlineLvl w:val="2"/>
      </w:pPr>
      <w:bookmarkStart w:id="348" w:name="_Sec579"/>
      <w:r>
        <w:t>Office Online Services and Office Online Server</w:t>
      </w:r>
      <w:bookmarkEnd w:id="348"/>
    </w:p>
    <w:p w14:paraId="140ED0A7" w14:textId="77777777" w:rsidR="00245554" w:rsidRDefault="00135932">
      <w:pPr>
        <w:pStyle w:val="ProductList-Body"/>
      </w:pPr>
      <w:r>
        <w:t xml:space="preserve">Users of a device licensed with the qualifying applications may access Office Online services and Office Online Server for editing documents from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The Primary User of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may access Office Online services and Office Online Server for editing documents from any device.</w:t>
      </w:r>
    </w:p>
    <w:tbl>
      <w:tblPr>
        <w:tblStyle w:val="PURTable"/>
        <w:tblW w:w="0" w:type="dxa"/>
        <w:tblLook w:val="04A0" w:firstRow="1" w:lastRow="0" w:firstColumn="1" w:lastColumn="0" w:noHBand="0" w:noVBand="1"/>
      </w:tblPr>
      <w:tblGrid>
        <w:gridCol w:w="5365"/>
        <w:gridCol w:w="5425"/>
      </w:tblGrid>
      <w:tr w:rsidR="00245554" w14:paraId="4C9CDE2B"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14:paraId="17675DDA" w14:textId="77777777" w:rsidR="00245554" w:rsidRDefault="00135932">
            <w:pPr>
              <w:pStyle w:val="ProductList-TableBody"/>
            </w:pPr>
            <w:r>
              <w:rPr>
                <w:color w:val="FFFFFF"/>
              </w:rPr>
              <w:t xml:space="preserve">Qualifying Desktop Application </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73883D19" w14:textId="77777777" w:rsidR="00245554" w:rsidRDefault="00135932">
            <w:pPr>
              <w:pStyle w:val="ProductList-TableBody"/>
            </w:pPr>
            <w:r>
              <w:rPr>
                <w:color w:val="FFFFFF"/>
              </w:rPr>
              <w:t>Office Online rights</w:t>
            </w:r>
          </w:p>
        </w:tc>
      </w:tr>
      <w:tr w:rsidR="00245554" w14:paraId="15DCB287" w14:textId="77777777">
        <w:tc>
          <w:tcPr>
            <w:tcW w:w="6000" w:type="dxa"/>
            <w:tcBorders>
              <w:top w:val="single" w:sz="4" w:space="0" w:color="000000"/>
              <w:left w:val="single" w:sz="4" w:space="0" w:color="000000"/>
              <w:bottom w:val="single" w:sz="4" w:space="0" w:color="000000"/>
              <w:right w:val="single" w:sz="4" w:space="0" w:color="000000"/>
            </w:tcBorders>
          </w:tcPr>
          <w:p w14:paraId="3903FBA7" w14:textId="77777777" w:rsidR="00245554" w:rsidRDefault="00135932">
            <w:pPr>
              <w:pStyle w:val="ProductList-TableBody"/>
            </w:pPr>
            <w:r>
              <w:t>Office Standard</w:t>
            </w:r>
            <w:r>
              <w:fldChar w:fldCharType="begin"/>
            </w:r>
            <w:r>
              <w:instrText xml:space="preserve"> XE "Office Standard" </w:instrText>
            </w:r>
            <w:r>
              <w:fldChar w:fldCharType="end"/>
            </w:r>
          </w:p>
          <w:p w14:paraId="68D9FBF3" w14:textId="77777777" w:rsidR="00245554" w:rsidRDefault="00135932">
            <w:pPr>
              <w:pStyle w:val="ProductList-TableBody"/>
            </w:pPr>
            <w:r>
              <w:t>Office Professional Plus</w:t>
            </w:r>
            <w:r>
              <w:fldChar w:fldCharType="begin"/>
            </w:r>
            <w:r>
              <w:instrText xml:space="preserve"> XE "Office Professional Plus" </w:instrText>
            </w:r>
            <w:r>
              <w:fldChar w:fldCharType="end"/>
            </w:r>
          </w:p>
          <w:p w14:paraId="0DA381A8" w14:textId="77777777" w:rsidR="00245554" w:rsidRDefault="00135932">
            <w:pPr>
              <w:pStyle w:val="ProductList-TableBody"/>
            </w:pPr>
            <w:r>
              <w:t>Office for Mac Standard</w:t>
            </w:r>
            <w:r>
              <w:fldChar w:fldCharType="begin"/>
            </w:r>
            <w:r>
              <w:instrText xml:space="preserve"> XE "Office for Mac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54B1BE7B" w14:textId="77777777" w:rsidR="00245554" w:rsidRDefault="00135932">
            <w:pPr>
              <w:pStyle w:val="ProductList-TableBody"/>
            </w:pPr>
            <w:r>
              <w:t>Office Online for Office 365</w:t>
            </w:r>
            <w:r>
              <w:fldChar w:fldCharType="begin"/>
            </w:r>
            <w:r>
              <w:instrText xml:space="preserve"> XE "Office Online for Office 365" </w:instrText>
            </w:r>
            <w:r>
              <w:fldChar w:fldCharType="end"/>
            </w:r>
          </w:p>
          <w:p w14:paraId="41E55438" w14:textId="77777777" w:rsidR="00245554" w:rsidRDefault="00135932">
            <w:pPr>
              <w:pStyle w:val="ProductList-TableBody"/>
            </w:pPr>
            <w:r>
              <w:t>Office Online Server</w:t>
            </w:r>
          </w:p>
        </w:tc>
      </w:tr>
    </w:tbl>
    <w:p w14:paraId="4EB991C6" w14:textId="77777777" w:rsidR="00245554" w:rsidRDefault="00135932">
      <w:pPr>
        <w:pStyle w:val="ProductList-Body"/>
      </w:pPr>
      <w:r>
        <w:rPr>
          <w:i/>
        </w:rPr>
        <w:t>Users must also be licensed for SharePoint Online</w:t>
      </w:r>
      <w:r>
        <w:fldChar w:fldCharType="begin"/>
      </w:r>
      <w:r>
        <w:instrText xml:space="preserve"> XE "SharePoint Online" </w:instrText>
      </w:r>
      <w:r>
        <w:fldChar w:fldCharType="end"/>
      </w:r>
      <w:r>
        <w:rPr>
          <w:i/>
        </w:rPr>
        <w:t xml:space="preserve"> or OneDrive for Business plans to access Office Online service.</w:t>
      </w:r>
    </w:p>
    <w:p w14:paraId="401A43A1" w14:textId="77777777" w:rsidR="00245554" w:rsidRDefault="00135932">
      <w:pPr>
        <w:pStyle w:val="ProductList-Body"/>
      </w:pPr>
      <w:r>
        <w:t xml:space="preserve"> </w:t>
      </w:r>
    </w:p>
    <w:p w14:paraId="4AA14424" w14:textId="77777777" w:rsidR="00245554" w:rsidRDefault="00135932">
      <w:pPr>
        <w:pStyle w:val="ProductList-ClauseHeading"/>
        <w:outlineLvl w:val="2"/>
      </w:pPr>
      <w:bookmarkStart w:id="349" w:name="_Sec580"/>
      <w:r>
        <w:t>Planning Services</w:t>
      </w:r>
      <w:bookmarkEnd w:id="349"/>
    </w:p>
    <w:p w14:paraId="27BFEBF3" w14:textId="77777777" w:rsidR="00245554" w:rsidRDefault="00135932">
      <w:pPr>
        <w:pStyle w:val="ProductList-Body"/>
      </w:pPr>
      <w:r>
        <w:t>Customers (other than those purchasing through Academic Programs) with a Company-wide commitment or SAM in the Application and Server Pools are eligible for this benefit. The Planning Services benefit provides qualifying customers with pre-determined customized service offerings.</w:t>
      </w:r>
    </w:p>
    <w:p w14:paraId="08CB9F13" w14:textId="77777777" w:rsidR="00245554" w:rsidRDefault="00135932">
      <w:pPr>
        <w:pStyle w:val="ProductList-Body"/>
      </w:pPr>
      <w:r>
        <w:t xml:space="preserve"> </w:t>
      </w:r>
    </w:p>
    <w:p w14:paraId="06A24E8F" w14:textId="77777777" w:rsidR="00245554" w:rsidRDefault="00135932">
      <w:pPr>
        <w:pStyle w:val="ProductList-Body"/>
      </w:pPr>
      <w:r>
        <w:t>Qualified customers receive a number of Planning Services days based on the number of SA Benefit points from qualifying licenses. The number of days Customer receives for the available Planning Services offerings are combined into a pool of Planning Services days.</w:t>
      </w:r>
    </w:p>
    <w:tbl>
      <w:tblPr>
        <w:tblStyle w:val="PURTable"/>
        <w:tblW w:w="0" w:type="dxa"/>
        <w:tblLook w:val="04A0" w:firstRow="1" w:lastRow="0" w:firstColumn="1" w:lastColumn="0" w:noHBand="0" w:noVBand="1"/>
      </w:tblPr>
      <w:tblGrid>
        <w:gridCol w:w="9011"/>
        <w:gridCol w:w="1779"/>
      </w:tblGrid>
      <w:tr w:rsidR="00245554" w14:paraId="1A081E44" w14:textId="77777777">
        <w:trPr>
          <w:cnfStyle w:val="100000000000" w:firstRow="1" w:lastRow="0" w:firstColumn="0" w:lastColumn="0" w:oddVBand="0" w:evenVBand="0" w:oddHBand="0" w:evenHBand="0" w:firstRowFirstColumn="0" w:firstRowLastColumn="0" w:lastRowFirstColumn="0" w:lastRowLastColumn="0"/>
        </w:trPr>
        <w:tc>
          <w:tcPr>
            <w:tcW w:w="10160" w:type="dxa"/>
            <w:tcBorders>
              <w:top w:val="single" w:sz="4" w:space="0" w:color="000000"/>
              <w:left w:val="single" w:sz="4" w:space="0" w:color="000000"/>
              <w:bottom w:val="single" w:sz="4" w:space="0" w:color="000000"/>
              <w:right w:val="single" w:sz="4" w:space="0" w:color="000000"/>
            </w:tcBorders>
            <w:shd w:val="clear" w:color="auto" w:fill="0072C6"/>
          </w:tcPr>
          <w:p w14:paraId="1BAC6F56" w14:textId="77777777" w:rsidR="00245554" w:rsidRDefault="00135932">
            <w:pPr>
              <w:pStyle w:val="ProductList-TableBody"/>
            </w:pPr>
            <w:r>
              <w:rPr>
                <w:color w:val="FFFFFF"/>
              </w:rPr>
              <w:t>Office Applications and Server Licenses</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4137F03D" w14:textId="77777777" w:rsidR="00245554" w:rsidRDefault="00135932">
            <w:pPr>
              <w:pStyle w:val="ProductList-TableBody"/>
              <w:jc w:val="center"/>
            </w:pPr>
            <w:r>
              <w:rPr>
                <w:color w:val="FFFFFF"/>
              </w:rPr>
              <w:t>Points</w:t>
            </w:r>
          </w:p>
        </w:tc>
      </w:tr>
      <w:tr w:rsidR="00245554" w14:paraId="71AC5704" w14:textId="77777777">
        <w:tc>
          <w:tcPr>
            <w:tcW w:w="10160" w:type="dxa"/>
            <w:tcBorders>
              <w:top w:val="single" w:sz="4" w:space="0" w:color="000000"/>
              <w:left w:val="single" w:sz="4" w:space="0" w:color="000000"/>
              <w:bottom w:val="single" w:sz="4" w:space="0" w:color="000000"/>
              <w:right w:val="single" w:sz="4" w:space="0" w:color="000000"/>
            </w:tcBorders>
          </w:tcPr>
          <w:p w14:paraId="447DE2D5" w14:textId="77777777" w:rsidR="00245554" w:rsidRDefault="00135932">
            <w:pPr>
              <w:pStyle w:val="ProductList-TableBody"/>
            </w:pPr>
            <w:r>
              <w:t>Office Application Pool Products (including Office suites, Project Standard</w:t>
            </w:r>
            <w:r>
              <w:fldChar w:fldCharType="begin"/>
            </w:r>
            <w:r>
              <w:instrText xml:space="preserve"> XE "Project Standard" </w:instrText>
            </w:r>
            <w:r>
              <w:fldChar w:fldCharType="end"/>
            </w:r>
            <w:r>
              <w:t xml:space="preserve"> and Professional, Visio Standard</w:t>
            </w:r>
            <w:r>
              <w:fldChar w:fldCharType="begin"/>
            </w:r>
            <w:r>
              <w:instrText xml:space="preserve"> XE "Visio Standard" </w:instrText>
            </w:r>
            <w:r>
              <w:fldChar w:fldCharType="end"/>
            </w:r>
            <w:r>
              <w:t xml:space="preserve"> and Professional), Microsoft Dynamics AX Task CAL</w:t>
            </w:r>
            <w:r>
              <w:fldChar w:fldCharType="begin"/>
            </w:r>
            <w:r>
              <w:instrText xml:space="preserve"> XE "Microsoft Dynamics AX Task CAL" </w:instrText>
            </w:r>
            <w:r>
              <w:fldChar w:fldCharType="end"/>
            </w:r>
          </w:p>
        </w:tc>
        <w:tc>
          <w:tcPr>
            <w:tcW w:w="1960" w:type="dxa"/>
            <w:tcBorders>
              <w:top w:val="single" w:sz="4" w:space="0" w:color="000000"/>
              <w:left w:val="single" w:sz="4" w:space="0" w:color="000000"/>
              <w:bottom w:val="single" w:sz="4" w:space="0" w:color="000000"/>
              <w:right w:val="single" w:sz="4" w:space="0" w:color="000000"/>
            </w:tcBorders>
          </w:tcPr>
          <w:p w14:paraId="2C73CDD6" w14:textId="77777777" w:rsidR="00245554" w:rsidRDefault="00135932">
            <w:pPr>
              <w:pStyle w:val="ProductList-TableBody"/>
              <w:jc w:val="center"/>
            </w:pPr>
            <w:r>
              <w:t>1</w:t>
            </w:r>
          </w:p>
        </w:tc>
      </w:tr>
      <w:tr w:rsidR="00245554" w14:paraId="4AFCC5C1" w14:textId="77777777">
        <w:tc>
          <w:tcPr>
            <w:tcW w:w="10160" w:type="dxa"/>
            <w:tcBorders>
              <w:top w:val="single" w:sz="4" w:space="0" w:color="000000"/>
              <w:left w:val="single" w:sz="4" w:space="0" w:color="000000"/>
              <w:bottom w:val="single" w:sz="4" w:space="0" w:color="000000"/>
              <w:right w:val="single" w:sz="4" w:space="0" w:color="000000"/>
            </w:tcBorders>
          </w:tcPr>
          <w:p w14:paraId="7B933135" w14:textId="77777777" w:rsidR="00245554" w:rsidRDefault="00135932">
            <w:pPr>
              <w:pStyle w:val="ProductList-TableBody"/>
            </w:pPr>
            <w:r>
              <w:t>Microsoft Dynamics 365 for Customer Service CAL</w:t>
            </w:r>
            <w:r>
              <w:fldChar w:fldCharType="begin"/>
            </w:r>
            <w:r>
              <w:instrText xml:space="preserve"> XE "Microsoft Dynamics 365 for Customer Service CAL" </w:instrText>
            </w:r>
            <w:r>
              <w:fldChar w:fldCharType="end"/>
            </w:r>
            <w:r>
              <w:t>, Microsoft Dynamics 365 for Sales CAL</w:t>
            </w:r>
            <w:r>
              <w:fldChar w:fldCharType="begin"/>
            </w:r>
            <w:r>
              <w:instrText xml:space="preserve"> XE "Microsoft Dynamics 365 for Sales CAL" </w:instrText>
            </w:r>
            <w:r>
              <w:fldChar w:fldCharType="end"/>
            </w:r>
            <w:r>
              <w:t>, Dynamics 365 for Operations Server</w:t>
            </w:r>
            <w:r>
              <w:fldChar w:fldCharType="begin"/>
            </w:r>
            <w:r>
              <w:instrText xml:space="preserve"> XE "Dynamics 365 for Operations Server" </w:instrText>
            </w:r>
            <w:r>
              <w:fldChar w:fldCharType="end"/>
            </w:r>
            <w:r>
              <w:t>, Microsoft Dynamics 365 for Operations Activity CAL</w:t>
            </w:r>
            <w:r>
              <w:fldChar w:fldCharType="begin"/>
            </w:r>
            <w:r>
              <w:instrText xml:space="preserve"> XE "Microsoft Dynamics 365 for Operations Activity CAL" </w:instrText>
            </w:r>
            <w:r>
              <w:fldChar w:fldCharType="end"/>
            </w:r>
            <w:r>
              <w:t>, Microsoft Dynamics AX Functional CAL</w:t>
            </w:r>
            <w:r>
              <w:fldChar w:fldCharType="begin"/>
            </w:r>
            <w:r>
              <w:instrText xml:space="preserve"> XE "Microsoft Dynamics AX Functional CAL" </w:instrText>
            </w:r>
            <w:r>
              <w:fldChar w:fldCharType="end"/>
            </w:r>
            <w:r>
              <w:t>, Microsoft Dynamics AX Store Server</w:t>
            </w:r>
            <w:r>
              <w:fldChar w:fldCharType="begin"/>
            </w:r>
            <w:r>
              <w:instrText xml:space="preserve"> XE "Microsoft Dynamics AX Store Server" </w:instrText>
            </w:r>
            <w:r>
              <w:fldChar w:fldCharType="end"/>
            </w:r>
          </w:p>
        </w:tc>
        <w:tc>
          <w:tcPr>
            <w:tcW w:w="1960" w:type="dxa"/>
            <w:tcBorders>
              <w:top w:val="single" w:sz="4" w:space="0" w:color="000000"/>
              <w:left w:val="single" w:sz="4" w:space="0" w:color="000000"/>
              <w:bottom w:val="single" w:sz="4" w:space="0" w:color="000000"/>
              <w:right w:val="single" w:sz="4" w:space="0" w:color="000000"/>
            </w:tcBorders>
          </w:tcPr>
          <w:p w14:paraId="58D3A8BA" w14:textId="77777777" w:rsidR="00245554" w:rsidRDefault="00135932">
            <w:pPr>
              <w:pStyle w:val="ProductList-TableBody"/>
              <w:jc w:val="center"/>
            </w:pPr>
            <w:r>
              <w:t>2</w:t>
            </w:r>
          </w:p>
        </w:tc>
      </w:tr>
      <w:tr w:rsidR="00245554" w14:paraId="590C3669" w14:textId="77777777">
        <w:tc>
          <w:tcPr>
            <w:tcW w:w="10160" w:type="dxa"/>
            <w:tcBorders>
              <w:top w:val="single" w:sz="4" w:space="0" w:color="000000"/>
              <w:left w:val="single" w:sz="4" w:space="0" w:color="000000"/>
              <w:bottom w:val="single" w:sz="4" w:space="0" w:color="000000"/>
              <w:right w:val="single" w:sz="4" w:space="0" w:color="000000"/>
            </w:tcBorders>
          </w:tcPr>
          <w:p w14:paraId="5E3B6350" w14:textId="77777777" w:rsidR="00245554" w:rsidRDefault="00135932">
            <w:pPr>
              <w:pStyle w:val="ProductList-TableBody"/>
            </w:pPr>
            <w:r>
              <w:t>SQL Server Standard</w:t>
            </w:r>
            <w:r>
              <w:fldChar w:fldCharType="begin"/>
            </w:r>
            <w:r>
              <w:instrText xml:space="preserve"> XE "SQL Server Standard" </w:instrText>
            </w:r>
            <w:r>
              <w:fldChar w:fldCharType="end"/>
            </w:r>
            <w:r>
              <w:t xml:space="preserve"> edition, Windows Server Standard</w:t>
            </w:r>
            <w:r>
              <w:fldChar w:fldCharType="begin"/>
            </w:r>
            <w:r>
              <w:instrText xml:space="preserve"> XE "Windows Server Standard" </w:instrText>
            </w:r>
            <w:r>
              <w:fldChar w:fldCharType="end"/>
            </w:r>
            <w:r>
              <w:t xml:space="preserve"> edition, Microsoft Dynamics CRM Server 2013</w:t>
            </w:r>
            <w:r>
              <w:fldChar w:fldCharType="begin"/>
            </w:r>
            <w:r>
              <w:instrText xml:space="preserve"> XE "Microsoft Dynamics CRM Server 2013" </w:instrText>
            </w:r>
            <w:r>
              <w:fldChar w:fldCharType="end"/>
            </w:r>
            <w:r>
              <w:t xml:space="preserve"> and Microsoft Dynamics CRM Server 2015</w:t>
            </w:r>
            <w:r>
              <w:fldChar w:fldCharType="begin"/>
            </w:r>
            <w:r>
              <w:instrText xml:space="preserve"> XE "Microsoft Dynamics CRM Server 2015" </w:instrText>
            </w:r>
            <w:r>
              <w:fldChar w:fldCharType="end"/>
            </w:r>
            <w:r>
              <w:t>, System Center 2012 Standard Server Management License</w:t>
            </w:r>
            <w:r>
              <w:fldChar w:fldCharType="begin"/>
            </w:r>
            <w:r>
              <w:instrText xml:space="preserve"> XE "System Center 2012 Standard Server Management License" </w:instrText>
            </w:r>
            <w:r>
              <w:fldChar w:fldCharType="end"/>
            </w:r>
            <w:r>
              <w:t xml:space="preserve"> (2-processor), Visual Studio Professional Subscription</w:t>
            </w:r>
            <w:r>
              <w:fldChar w:fldCharType="begin"/>
            </w:r>
            <w:r>
              <w:instrText xml:space="preserve"> XE "Visual Studio Professional Subscription" </w:instrText>
            </w:r>
            <w:r>
              <w:fldChar w:fldCharType="end"/>
            </w:r>
            <w:r>
              <w:t>, Visual Studio Test Professional Subscription</w:t>
            </w:r>
            <w:r>
              <w:fldChar w:fldCharType="begin"/>
            </w:r>
            <w:r>
              <w:instrText xml:space="preserve"> XE "Visual Studio Test Professional Subscription" </w:instrText>
            </w:r>
            <w:r>
              <w:fldChar w:fldCharType="end"/>
            </w:r>
            <w:r>
              <w:t>, Microsoft Dynamics AX Enterprise CAL</w:t>
            </w:r>
            <w:r>
              <w:fldChar w:fldCharType="begin"/>
            </w:r>
            <w:r>
              <w:instrText xml:space="preserve"> XE "Microsoft Dynamics AX Enterprise CAL" </w:instrText>
            </w:r>
            <w:r>
              <w:fldChar w:fldCharType="end"/>
            </w:r>
            <w:r>
              <w:t>, Microsoft Dynamics 365 for Operations CAL</w:t>
            </w:r>
            <w:r>
              <w:fldChar w:fldCharType="begin"/>
            </w:r>
            <w:r>
              <w:instrText xml:space="preserve"> XE "Microsoft Dynamics 365 for Operations CAL" </w:instrText>
            </w:r>
            <w:r>
              <w:fldChar w:fldCharType="end"/>
            </w:r>
          </w:p>
        </w:tc>
        <w:tc>
          <w:tcPr>
            <w:tcW w:w="1960" w:type="dxa"/>
            <w:tcBorders>
              <w:top w:val="single" w:sz="4" w:space="0" w:color="000000"/>
              <w:left w:val="single" w:sz="4" w:space="0" w:color="000000"/>
              <w:bottom w:val="single" w:sz="4" w:space="0" w:color="000000"/>
              <w:right w:val="single" w:sz="4" w:space="0" w:color="000000"/>
            </w:tcBorders>
          </w:tcPr>
          <w:p w14:paraId="275DEAFA" w14:textId="77777777" w:rsidR="00245554" w:rsidRDefault="00135932">
            <w:pPr>
              <w:pStyle w:val="ProductList-TableBody"/>
              <w:jc w:val="center"/>
            </w:pPr>
            <w:r>
              <w:t>25</w:t>
            </w:r>
          </w:p>
        </w:tc>
      </w:tr>
      <w:tr w:rsidR="00245554" w14:paraId="65E7C475" w14:textId="77777777">
        <w:tc>
          <w:tcPr>
            <w:tcW w:w="10160" w:type="dxa"/>
            <w:tcBorders>
              <w:top w:val="single" w:sz="4" w:space="0" w:color="000000"/>
              <w:left w:val="single" w:sz="4" w:space="0" w:color="000000"/>
              <w:bottom w:val="single" w:sz="4" w:space="0" w:color="000000"/>
              <w:right w:val="single" w:sz="4" w:space="0" w:color="000000"/>
            </w:tcBorders>
          </w:tcPr>
          <w:p w14:paraId="44903FD3" w14:textId="77777777" w:rsidR="00245554" w:rsidRDefault="00135932">
            <w:pPr>
              <w:pStyle w:val="ProductList-TableBody"/>
            </w:pPr>
            <w:r>
              <w:t>SQL Server Enterprise</w:t>
            </w:r>
            <w:r>
              <w:fldChar w:fldCharType="begin"/>
            </w:r>
            <w:r>
              <w:instrText xml:space="preserve"> XE "SQL Server Enterprise" </w:instrText>
            </w:r>
            <w:r>
              <w:fldChar w:fldCharType="end"/>
            </w:r>
            <w:r>
              <w:t xml:space="preserve"> edition, SQL Server Business Intelligence</w:t>
            </w:r>
            <w:r>
              <w:fldChar w:fldCharType="begin"/>
            </w:r>
            <w:r>
              <w:instrText xml:space="preserve"> XE "SQL Server Business Intelligence" </w:instrText>
            </w:r>
            <w:r>
              <w:fldChar w:fldCharType="end"/>
            </w:r>
            <w:r>
              <w:t>, Windows Server Enterprise</w:t>
            </w:r>
            <w:r>
              <w:fldChar w:fldCharType="begin"/>
            </w:r>
            <w:r>
              <w:instrText xml:space="preserve"> XE "Windows Server Enterprise" </w:instrText>
            </w:r>
            <w:r>
              <w:fldChar w:fldCharType="end"/>
            </w:r>
            <w:r>
              <w:t xml:space="preserve"> edition and Visual Studio Enterprise Subscription</w:t>
            </w:r>
            <w:r>
              <w:fldChar w:fldCharType="begin"/>
            </w:r>
            <w:r>
              <w:instrText xml:space="preserve"> XE "Visual Studio Enterprise Subscription" </w:instrText>
            </w:r>
            <w:r>
              <w:fldChar w:fldCharType="end"/>
            </w:r>
          </w:p>
        </w:tc>
        <w:tc>
          <w:tcPr>
            <w:tcW w:w="1960" w:type="dxa"/>
            <w:tcBorders>
              <w:top w:val="single" w:sz="4" w:space="0" w:color="000000"/>
              <w:left w:val="single" w:sz="4" w:space="0" w:color="000000"/>
              <w:bottom w:val="single" w:sz="4" w:space="0" w:color="000000"/>
              <w:right w:val="single" w:sz="4" w:space="0" w:color="000000"/>
            </w:tcBorders>
          </w:tcPr>
          <w:p w14:paraId="6CED47C8" w14:textId="77777777" w:rsidR="00245554" w:rsidRDefault="00135932">
            <w:pPr>
              <w:pStyle w:val="ProductList-TableBody"/>
              <w:jc w:val="center"/>
            </w:pPr>
            <w:r>
              <w:t>50</w:t>
            </w:r>
          </w:p>
        </w:tc>
      </w:tr>
      <w:tr w:rsidR="00245554" w14:paraId="2BB4DA69" w14:textId="77777777">
        <w:tc>
          <w:tcPr>
            <w:tcW w:w="10160" w:type="dxa"/>
            <w:tcBorders>
              <w:top w:val="single" w:sz="4" w:space="0" w:color="000000"/>
              <w:left w:val="single" w:sz="4" w:space="0" w:color="000000"/>
              <w:bottom w:val="single" w:sz="4" w:space="0" w:color="000000"/>
              <w:right w:val="single" w:sz="4" w:space="0" w:color="000000"/>
            </w:tcBorders>
          </w:tcPr>
          <w:p w14:paraId="07689FA3" w14:textId="77777777" w:rsidR="00245554" w:rsidRDefault="00135932">
            <w:pPr>
              <w:pStyle w:val="ProductList-TableBody"/>
            </w:pPr>
            <w:r>
              <w:lastRenderedPageBreak/>
              <w:t>SQL Server Data Center</w:t>
            </w:r>
            <w:r>
              <w:fldChar w:fldCharType="begin"/>
            </w:r>
            <w:r>
              <w:instrText xml:space="preserve"> XE "SQL Server Data Center" </w:instrText>
            </w:r>
            <w:r>
              <w:fldChar w:fldCharType="end"/>
            </w:r>
            <w:r>
              <w:t xml:space="preserve"> edition, SQL Parallel Data Warehouse</w:t>
            </w:r>
            <w:r>
              <w:fldChar w:fldCharType="begin"/>
            </w:r>
            <w:r>
              <w:instrText xml:space="preserve"> XE "SQL Parallel Data Warehouse" </w:instrText>
            </w:r>
            <w:r>
              <w:fldChar w:fldCharType="end"/>
            </w:r>
            <w:r>
              <w:t>, Windows Server Datacenter</w:t>
            </w:r>
            <w:r>
              <w:fldChar w:fldCharType="begin"/>
            </w:r>
            <w:r>
              <w:instrText xml:space="preserve"> XE "Windows Server Datacenter" </w:instrText>
            </w:r>
            <w:r>
              <w:fldChar w:fldCharType="end"/>
            </w:r>
            <w:r>
              <w:t xml:space="preserve"> edition, Microsoft Dynamics AX Standard Commerce Core Server</w:t>
            </w:r>
            <w:r>
              <w:fldChar w:fldCharType="begin"/>
            </w:r>
            <w:r>
              <w:instrText xml:space="preserve"> XE "Microsoft Dynamics AX Standard Commerce Core Server" </w:instrText>
            </w:r>
            <w:r>
              <w:fldChar w:fldCharType="end"/>
            </w:r>
            <w:r>
              <w:t>, System Center 2012 Datacenter Server Management License</w:t>
            </w:r>
            <w:r>
              <w:fldChar w:fldCharType="begin"/>
            </w:r>
            <w:r>
              <w:instrText xml:space="preserve"> XE "System Center 2012 Datacenter Server Management License" </w:instrText>
            </w:r>
            <w:r>
              <w:fldChar w:fldCharType="end"/>
            </w:r>
            <w:r>
              <w:t xml:space="preserve"> (2-processor)</w:t>
            </w:r>
          </w:p>
        </w:tc>
        <w:tc>
          <w:tcPr>
            <w:tcW w:w="1960" w:type="dxa"/>
            <w:tcBorders>
              <w:top w:val="single" w:sz="4" w:space="0" w:color="000000"/>
              <w:left w:val="single" w:sz="4" w:space="0" w:color="000000"/>
              <w:bottom w:val="single" w:sz="4" w:space="0" w:color="000000"/>
              <w:right w:val="single" w:sz="4" w:space="0" w:color="000000"/>
            </w:tcBorders>
          </w:tcPr>
          <w:p w14:paraId="53C0EF9A" w14:textId="77777777" w:rsidR="00245554" w:rsidRDefault="00135932">
            <w:pPr>
              <w:pStyle w:val="ProductList-TableBody"/>
              <w:jc w:val="center"/>
            </w:pPr>
            <w:r>
              <w:t>75</w:t>
            </w:r>
          </w:p>
        </w:tc>
      </w:tr>
    </w:tbl>
    <w:p w14:paraId="542BC476" w14:textId="77777777" w:rsidR="00245554" w:rsidRDefault="00135932">
      <w:pPr>
        <w:pStyle w:val="ProductList-Body"/>
      </w:pPr>
      <w:r>
        <w:rPr>
          <w:b/>
          <w:i/>
        </w:rPr>
        <w:t>Note:</w:t>
      </w:r>
      <w:r>
        <w:rPr>
          <w:i/>
        </w:rPr>
        <w:t xml:space="preserve"> For SQL CALs, see the CAL Suites table in this section</w:t>
      </w:r>
    </w:p>
    <w:p w14:paraId="2E1CC64C" w14:textId="77777777" w:rsidR="00245554" w:rsidRDefault="00135932">
      <w:pPr>
        <w:pStyle w:val="ProductList-Body"/>
      </w:pPr>
      <w:r>
        <w:t xml:space="preserve"> </w:t>
      </w:r>
    </w:p>
    <w:p w14:paraId="20F02CE0" w14:textId="77777777" w:rsidR="00245554" w:rsidRDefault="00135932">
      <w:pPr>
        <w:pStyle w:val="ProductList-Body"/>
      </w:pPr>
      <w:r>
        <w:t>The total points Customer is eligible for defines the Planning Services Days entitlements as shown below:</w:t>
      </w:r>
    </w:p>
    <w:tbl>
      <w:tblPr>
        <w:tblStyle w:val="PURTable"/>
        <w:tblW w:w="0" w:type="dxa"/>
        <w:tblLook w:val="04A0" w:firstRow="1" w:lastRow="0" w:firstColumn="1" w:lastColumn="0" w:noHBand="0" w:noVBand="1"/>
      </w:tblPr>
      <w:tblGrid>
        <w:gridCol w:w="1541"/>
        <w:gridCol w:w="761"/>
        <w:gridCol w:w="715"/>
        <w:gridCol w:w="715"/>
        <w:gridCol w:w="920"/>
        <w:gridCol w:w="1014"/>
        <w:gridCol w:w="1014"/>
        <w:gridCol w:w="1031"/>
        <w:gridCol w:w="1031"/>
        <w:gridCol w:w="1031"/>
        <w:gridCol w:w="1017"/>
      </w:tblGrid>
      <w:tr w:rsidR="00245554" w14:paraId="53000190" w14:textId="77777777">
        <w:trPr>
          <w:cnfStyle w:val="100000000000" w:firstRow="1" w:lastRow="0" w:firstColumn="0" w:lastColumn="0" w:oddVBand="0" w:evenVBand="0" w:oddHBand="0" w:evenHBand="0" w:firstRowFirstColumn="0" w:firstRowLastColumn="0" w:lastRowFirstColumn="0" w:lastRowLastColumn="0"/>
        </w:trPr>
        <w:tc>
          <w:tcPr>
            <w:tcW w:w="1720" w:type="dxa"/>
            <w:tcBorders>
              <w:top w:val="single" w:sz="18" w:space="0" w:color="0072C6"/>
              <w:left w:val="single" w:sz="4" w:space="0" w:color="000000"/>
              <w:bottom w:val="single" w:sz="4" w:space="0" w:color="000000"/>
              <w:right w:val="single" w:sz="4" w:space="0" w:color="000000"/>
            </w:tcBorders>
            <w:shd w:val="clear" w:color="auto" w:fill="DEEAF6"/>
          </w:tcPr>
          <w:p w14:paraId="38F649FE" w14:textId="77777777" w:rsidR="00245554" w:rsidRDefault="00135932">
            <w:pPr>
              <w:pStyle w:val="ProductList-TableBody"/>
            </w:pPr>
            <w:r>
              <w:t>Office Applications and/ or Server Licenses Points</w:t>
            </w:r>
          </w:p>
        </w:tc>
        <w:tc>
          <w:tcPr>
            <w:tcW w:w="860" w:type="dxa"/>
            <w:tcBorders>
              <w:top w:val="single" w:sz="18" w:space="0" w:color="0072C6"/>
              <w:left w:val="single" w:sz="4" w:space="0" w:color="000000"/>
              <w:bottom w:val="single" w:sz="4" w:space="0" w:color="000000"/>
              <w:right w:val="single" w:sz="4" w:space="0" w:color="000000"/>
            </w:tcBorders>
          </w:tcPr>
          <w:p w14:paraId="5B816D17" w14:textId="77777777" w:rsidR="00245554" w:rsidRDefault="00135932">
            <w:pPr>
              <w:pStyle w:val="ProductList-TableBody"/>
            </w:pPr>
            <w:r>
              <w:t>200-499</w:t>
            </w:r>
          </w:p>
        </w:tc>
        <w:tc>
          <w:tcPr>
            <w:tcW w:w="740" w:type="dxa"/>
            <w:tcBorders>
              <w:top w:val="single" w:sz="18" w:space="0" w:color="0072C6"/>
              <w:left w:val="single" w:sz="4" w:space="0" w:color="000000"/>
              <w:bottom w:val="single" w:sz="4" w:space="0" w:color="000000"/>
              <w:right w:val="single" w:sz="4" w:space="0" w:color="000000"/>
            </w:tcBorders>
          </w:tcPr>
          <w:p w14:paraId="0F42E0B4" w14:textId="77777777" w:rsidR="00245554" w:rsidRDefault="00135932">
            <w:pPr>
              <w:pStyle w:val="ProductList-TableBody"/>
            </w:pPr>
            <w:r>
              <w:t>→1,999</w:t>
            </w:r>
          </w:p>
        </w:tc>
        <w:tc>
          <w:tcPr>
            <w:tcW w:w="740" w:type="dxa"/>
            <w:tcBorders>
              <w:top w:val="single" w:sz="18" w:space="0" w:color="0072C6"/>
              <w:left w:val="single" w:sz="4" w:space="0" w:color="000000"/>
              <w:bottom w:val="single" w:sz="4" w:space="0" w:color="000000"/>
              <w:right w:val="single" w:sz="4" w:space="0" w:color="000000"/>
            </w:tcBorders>
          </w:tcPr>
          <w:p w14:paraId="13B30899" w14:textId="77777777" w:rsidR="00245554" w:rsidRDefault="00135932">
            <w:pPr>
              <w:pStyle w:val="ProductList-TableBody"/>
            </w:pPr>
            <w:r>
              <w:t>→3,999</w:t>
            </w:r>
          </w:p>
        </w:tc>
        <w:tc>
          <w:tcPr>
            <w:tcW w:w="980" w:type="dxa"/>
            <w:tcBorders>
              <w:top w:val="single" w:sz="18" w:space="0" w:color="0072C6"/>
              <w:left w:val="single" w:sz="4" w:space="0" w:color="000000"/>
              <w:bottom w:val="single" w:sz="4" w:space="0" w:color="000000"/>
              <w:right w:val="single" w:sz="4" w:space="0" w:color="000000"/>
            </w:tcBorders>
          </w:tcPr>
          <w:p w14:paraId="565D99B1" w14:textId="77777777" w:rsidR="00245554" w:rsidRDefault="00135932">
            <w:pPr>
              <w:pStyle w:val="ProductList-TableBody"/>
            </w:pPr>
            <w:r>
              <w:t>→29,999</w:t>
            </w:r>
          </w:p>
        </w:tc>
        <w:tc>
          <w:tcPr>
            <w:tcW w:w="1100" w:type="dxa"/>
            <w:tcBorders>
              <w:top w:val="single" w:sz="18" w:space="0" w:color="0072C6"/>
              <w:left w:val="single" w:sz="4" w:space="0" w:color="000000"/>
              <w:bottom w:val="single" w:sz="4" w:space="0" w:color="000000"/>
              <w:right w:val="single" w:sz="4" w:space="0" w:color="000000"/>
            </w:tcBorders>
          </w:tcPr>
          <w:p w14:paraId="5FDDF969" w14:textId="77777777" w:rsidR="00245554" w:rsidRDefault="00135932">
            <w:pPr>
              <w:pStyle w:val="ProductList-TableBody"/>
            </w:pPr>
            <w:r>
              <w:t>→49,999</w:t>
            </w:r>
          </w:p>
        </w:tc>
        <w:tc>
          <w:tcPr>
            <w:tcW w:w="1100" w:type="dxa"/>
            <w:tcBorders>
              <w:top w:val="single" w:sz="18" w:space="0" w:color="0072C6"/>
              <w:left w:val="single" w:sz="4" w:space="0" w:color="000000"/>
              <w:bottom w:val="single" w:sz="4" w:space="0" w:color="000000"/>
              <w:right w:val="single" w:sz="4" w:space="0" w:color="000000"/>
            </w:tcBorders>
          </w:tcPr>
          <w:p w14:paraId="61B61060" w14:textId="77777777" w:rsidR="00245554" w:rsidRDefault="00135932">
            <w:pPr>
              <w:pStyle w:val="ProductList-TableBody"/>
            </w:pPr>
            <w:r>
              <w:t>→99,999</w:t>
            </w:r>
          </w:p>
        </w:tc>
        <w:tc>
          <w:tcPr>
            <w:tcW w:w="1100" w:type="dxa"/>
            <w:tcBorders>
              <w:top w:val="single" w:sz="18" w:space="0" w:color="0072C6"/>
              <w:left w:val="single" w:sz="4" w:space="0" w:color="000000"/>
              <w:bottom w:val="single" w:sz="4" w:space="0" w:color="000000"/>
              <w:right w:val="single" w:sz="4" w:space="0" w:color="000000"/>
            </w:tcBorders>
          </w:tcPr>
          <w:p w14:paraId="209F2DE9" w14:textId="77777777" w:rsidR="00245554" w:rsidRDefault="00135932">
            <w:pPr>
              <w:pStyle w:val="ProductList-TableBody"/>
            </w:pPr>
            <w:r>
              <w:t>→199,999</w:t>
            </w:r>
          </w:p>
        </w:tc>
        <w:tc>
          <w:tcPr>
            <w:tcW w:w="1100" w:type="dxa"/>
            <w:tcBorders>
              <w:top w:val="single" w:sz="18" w:space="0" w:color="0072C6"/>
              <w:left w:val="single" w:sz="4" w:space="0" w:color="000000"/>
              <w:bottom w:val="single" w:sz="4" w:space="0" w:color="000000"/>
              <w:right w:val="single" w:sz="4" w:space="0" w:color="000000"/>
            </w:tcBorders>
          </w:tcPr>
          <w:p w14:paraId="15B100DD" w14:textId="77777777" w:rsidR="00245554" w:rsidRDefault="00135932">
            <w:pPr>
              <w:pStyle w:val="ProductList-TableBody"/>
            </w:pPr>
            <w:r>
              <w:t>→399,999</w:t>
            </w:r>
          </w:p>
        </w:tc>
        <w:tc>
          <w:tcPr>
            <w:tcW w:w="1100" w:type="dxa"/>
            <w:tcBorders>
              <w:top w:val="single" w:sz="18" w:space="0" w:color="0072C6"/>
              <w:left w:val="single" w:sz="4" w:space="0" w:color="000000"/>
              <w:bottom w:val="single" w:sz="4" w:space="0" w:color="000000"/>
              <w:right w:val="single" w:sz="4" w:space="0" w:color="000000"/>
            </w:tcBorders>
          </w:tcPr>
          <w:p w14:paraId="427AE11F" w14:textId="77777777" w:rsidR="00245554" w:rsidRDefault="00135932">
            <w:pPr>
              <w:pStyle w:val="ProductList-TableBody"/>
            </w:pPr>
            <w:r>
              <w:t>→599,999</w:t>
            </w:r>
          </w:p>
        </w:tc>
        <w:tc>
          <w:tcPr>
            <w:tcW w:w="1100" w:type="dxa"/>
            <w:tcBorders>
              <w:top w:val="single" w:sz="18" w:space="0" w:color="0072C6"/>
              <w:left w:val="single" w:sz="4" w:space="0" w:color="000000"/>
              <w:bottom w:val="single" w:sz="4" w:space="0" w:color="000000"/>
              <w:right w:val="single" w:sz="4" w:space="0" w:color="000000"/>
            </w:tcBorders>
          </w:tcPr>
          <w:p w14:paraId="7F1B3CFF" w14:textId="77777777" w:rsidR="00245554" w:rsidRDefault="00135932">
            <w:pPr>
              <w:pStyle w:val="ProductList-TableBody"/>
            </w:pPr>
            <w:r>
              <w:t>600,000+</w:t>
            </w:r>
          </w:p>
        </w:tc>
      </w:tr>
      <w:tr w:rsidR="00245554" w14:paraId="3C5DBB59" w14:textId="77777777">
        <w:tc>
          <w:tcPr>
            <w:tcW w:w="1720" w:type="dxa"/>
            <w:tcBorders>
              <w:top w:val="single" w:sz="4" w:space="0" w:color="000000"/>
              <w:left w:val="single" w:sz="4" w:space="0" w:color="000000"/>
              <w:bottom w:val="single" w:sz="4" w:space="0" w:color="000000"/>
              <w:right w:val="single" w:sz="4" w:space="0" w:color="000000"/>
            </w:tcBorders>
            <w:shd w:val="clear" w:color="auto" w:fill="DEEAF6"/>
          </w:tcPr>
          <w:p w14:paraId="4248E620" w14:textId="77777777" w:rsidR="00245554" w:rsidRDefault="00135932">
            <w:pPr>
              <w:pStyle w:val="ProductList-TableBody"/>
            </w:pPr>
            <w:r>
              <w:t>Office Planning Services Days</w:t>
            </w:r>
          </w:p>
        </w:tc>
        <w:tc>
          <w:tcPr>
            <w:tcW w:w="860" w:type="dxa"/>
            <w:tcBorders>
              <w:top w:val="single" w:sz="4" w:space="0" w:color="000000"/>
              <w:left w:val="single" w:sz="4" w:space="0" w:color="000000"/>
              <w:bottom w:val="single" w:sz="4" w:space="0" w:color="000000"/>
              <w:right w:val="single" w:sz="4" w:space="0" w:color="000000"/>
            </w:tcBorders>
          </w:tcPr>
          <w:p w14:paraId="01B13A49" w14:textId="77777777" w:rsidR="00245554" w:rsidRDefault="00135932">
            <w:pPr>
              <w:pStyle w:val="ProductList-TableBody"/>
            </w:pPr>
            <w:r>
              <w:t>1</w:t>
            </w:r>
          </w:p>
        </w:tc>
        <w:tc>
          <w:tcPr>
            <w:tcW w:w="740" w:type="dxa"/>
            <w:tcBorders>
              <w:top w:val="single" w:sz="4" w:space="0" w:color="000000"/>
              <w:left w:val="single" w:sz="4" w:space="0" w:color="000000"/>
              <w:bottom w:val="single" w:sz="4" w:space="0" w:color="000000"/>
              <w:right w:val="single" w:sz="4" w:space="0" w:color="000000"/>
            </w:tcBorders>
          </w:tcPr>
          <w:p w14:paraId="0715C223" w14:textId="77777777" w:rsidR="00245554" w:rsidRDefault="00135932">
            <w:pPr>
              <w:pStyle w:val="ProductList-TableBody"/>
            </w:pPr>
            <w:r>
              <w:t>3</w:t>
            </w:r>
          </w:p>
        </w:tc>
        <w:tc>
          <w:tcPr>
            <w:tcW w:w="740" w:type="dxa"/>
            <w:tcBorders>
              <w:top w:val="single" w:sz="4" w:space="0" w:color="000000"/>
              <w:left w:val="single" w:sz="4" w:space="0" w:color="000000"/>
              <w:bottom w:val="single" w:sz="4" w:space="0" w:color="000000"/>
              <w:right w:val="single" w:sz="4" w:space="0" w:color="000000"/>
            </w:tcBorders>
          </w:tcPr>
          <w:p w14:paraId="68C5745C" w14:textId="77777777" w:rsidR="00245554" w:rsidRDefault="00135932">
            <w:pPr>
              <w:pStyle w:val="ProductList-TableBody"/>
            </w:pPr>
            <w:r>
              <w:t>5</w:t>
            </w:r>
          </w:p>
        </w:tc>
        <w:tc>
          <w:tcPr>
            <w:tcW w:w="980" w:type="dxa"/>
            <w:tcBorders>
              <w:top w:val="single" w:sz="4" w:space="0" w:color="000000"/>
              <w:left w:val="single" w:sz="4" w:space="0" w:color="000000"/>
              <w:bottom w:val="single" w:sz="4" w:space="0" w:color="000000"/>
              <w:right w:val="single" w:sz="4" w:space="0" w:color="000000"/>
            </w:tcBorders>
          </w:tcPr>
          <w:p w14:paraId="7A0DCE5E" w14:textId="77777777" w:rsidR="00245554" w:rsidRDefault="00135932">
            <w:pPr>
              <w:pStyle w:val="ProductList-TableBody"/>
            </w:pPr>
            <w:r>
              <w:t>10</w:t>
            </w:r>
          </w:p>
        </w:tc>
        <w:tc>
          <w:tcPr>
            <w:tcW w:w="1100" w:type="dxa"/>
            <w:tcBorders>
              <w:top w:val="single" w:sz="4" w:space="0" w:color="000000"/>
              <w:left w:val="single" w:sz="4" w:space="0" w:color="000000"/>
              <w:bottom w:val="single" w:sz="4" w:space="0" w:color="000000"/>
              <w:right w:val="single" w:sz="4" w:space="0" w:color="000000"/>
            </w:tcBorders>
          </w:tcPr>
          <w:p w14:paraId="7EB2DEB6" w14:textId="77777777" w:rsidR="00245554" w:rsidRDefault="00135932">
            <w:pPr>
              <w:pStyle w:val="ProductList-TableBody"/>
            </w:pPr>
            <w:r>
              <w:t>15</w:t>
            </w:r>
          </w:p>
        </w:tc>
        <w:tc>
          <w:tcPr>
            <w:tcW w:w="1100" w:type="dxa"/>
            <w:tcBorders>
              <w:top w:val="single" w:sz="4" w:space="0" w:color="000000"/>
              <w:left w:val="single" w:sz="4" w:space="0" w:color="000000"/>
              <w:bottom w:val="single" w:sz="4" w:space="0" w:color="000000"/>
              <w:right w:val="single" w:sz="4" w:space="0" w:color="000000"/>
            </w:tcBorders>
          </w:tcPr>
          <w:p w14:paraId="2F16E1FB" w14:textId="77777777" w:rsidR="00245554" w:rsidRDefault="00135932">
            <w:pPr>
              <w:pStyle w:val="ProductList-TableBody"/>
            </w:pPr>
            <w:r>
              <w:t>20</w:t>
            </w:r>
          </w:p>
        </w:tc>
        <w:tc>
          <w:tcPr>
            <w:tcW w:w="1100" w:type="dxa"/>
            <w:tcBorders>
              <w:top w:val="single" w:sz="4" w:space="0" w:color="000000"/>
              <w:left w:val="single" w:sz="4" w:space="0" w:color="000000"/>
              <w:bottom w:val="single" w:sz="4" w:space="0" w:color="000000"/>
              <w:right w:val="single" w:sz="4" w:space="0" w:color="000000"/>
            </w:tcBorders>
          </w:tcPr>
          <w:p w14:paraId="1BE82963" w14:textId="77777777" w:rsidR="00245554" w:rsidRDefault="00135932">
            <w:pPr>
              <w:pStyle w:val="ProductList-TableBody"/>
            </w:pPr>
            <w:r>
              <w:t>30</w:t>
            </w:r>
          </w:p>
        </w:tc>
        <w:tc>
          <w:tcPr>
            <w:tcW w:w="1100" w:type="dxa"/>
            <w:tcBorders>
              <w:top w:val="single" w:sz="4" w:space="0" w:color="000000"/>
              <w:left w:val="single" w:sz="4" w:space="0" w:color="000000"/>
              <w:bottom w:val="single" w:sz="4" w:space="0" w:color="000000"/>
              <w:right w:val="single" w:sz="4" w:space="0" w:color="000000"/>
            </w:tcBorders>
          </w:tcPr>
          <w:p w14:paraId="34886E38" w14:textId="77777777" w:rsidR="00245554" w:rsidRDefault="00135932">
            <w:pPr>
              <w:pStyle w:val="ProductList-TableBody"/>
            </w:pPr>
            <w:r>
              <w:t>40</w:t>
            </w:r>
          </w:p>
        </w:tc>
        <w:tc>
          <w:tcPr>
            <w:tcW w:w="1100" w:type="dxa"/>
            <w:tcBorders>
              <w:top w:val="single" w:sz="4" w:space="0" w:color="000000"/>
              <w:left w:val="single" w:sz="4" w:space="0" w:color="000000"/>
              <w:bottom w:val="single" w:sz="4" w:space="0" w:color="000000"/>
              <w:right w:val="single" w:sz="4" w:space="0" w:color="000000"/>
            </w:tcBorders>
          </w:tcPr>
          <w:p w14:paraId="70F9171C" w14:textId="77777777" w:rsidR="00245554" w:rsidRDefault="00135932">
            <w:pPr>
              <w:pStyle w:val="ProductList-TableBody"/>
            </w:pPr>
            <w:r>
              <w:t>50</w:t>
            </w:r>
          </w:p>
        </w:tc>
        <w:tc>
          <w:tcPr>
            <w:tcW w:w="1100" w:type="dxa"/>
            <w:tcBorders>
              <w:top w:val="single" w:sz="4" w:space="0" w:color="000000"/>
              <w:left w:val="single" w:sz="4" w:space="0" w:color="000000"/>
              <w:bottom w:val="single" w:sz="4" w:space="0" w:color="000000"/>
              <w:right w:val="single" w:sz="4" w:space="0" w:color="000000"/>
            </w:tcBorders>
          </w:tcPr>
          <w:p w14:paraId="1EF872ED" w14:textId="77777777" w:rsidR="00245554" w:rsidRDefault="00135932">
            <w:pPr>
              <w:pStyle w:val="ProductList-TableBody"/>
            </w:pPr>
            <w:r>
              <w:t>75</w:t>
            </w:r>
          </w:p>
        </w:tc>
      </w:tr>
    </w:tbl>
    <w:p w14:paraId="72E92995" w14:textId="77777777" w:rsidR="00245554" w:rsidRDefault="00135932">
      <w:pPr>
        <w:pStyle w:val="ProductList-Body"/>
      </w:pPr>
      <w:r>
        <w:t xml:space="preserve"> </w:t>
      </w:r>
    </w:p>
    <w:p w14:paraId="75ED3AAD" w14:textId="77777777" w:rsidR="00245554" w:rsidRDefault="00135932">
      <w:pPr>
        <w:pStyle w:val="ProductList-Body"/>
      </w:pPr>
      <w:r>
        <w:t>Core CAL</w:t>
      </w:r>
      <w:r>
        <w:fldChar w:fldCharType="begin"/>
      </w:r>
      <w:r>
        <w:instrText xml:space="preserve"> XE "Core CAL" </w:instrText>
      </w:r>
      <w:r>
        <w:fldChar w:fldCharType="end"/>
      </w:r>
      <w:r>
        <w:t xml:space="preserve"> Suite and SQL CAL SA coverage counts as one (1) point toward the thresholds in the first column below, Enterprise CAL</w:t>
      </w:r>
      <w:r>
        <w:fldChar w:fldCharType="begin"/>
      </w:r>
      <w:r>
        <w:instrText xml:space="preserve"> XE "Enterprise CAL" </w:instrText>
      </w:r>
      <w:r>
        <w:fldChar w:fldCharType="end"/>
      </w:r>
      <w:r>
        <w:t xml:space="preserve"> Suite SA coverage counts as two (2) points toward the thresholds in the first column below:</w:t>
      </w:r>
    </w:p>
    <w:tbl>
      <w:tblPr>
        <w:tblStyle w:val="PURTable"/>
        <w:tblW w:w="0" w:type="dxa"/>
        <w:tblLook w:val="04A0" w:firstRow="1" w:lastRow="0" w:firstColumn="1" w:lastColumn="0" w:noHBand="0" w:noVBand="1"/>
      </w:tblPr>
      <w:tblGrid>
        <w:gridCol w:w="1635"/>
        <w:gridCol w:w="1403"/>
        <w:gridCol w:w="1528"/>
        <w:gridCol w:w="1542"/>
        <w:gridCol w:w="1556"/>
        <w:gridCol w:w="1556"/>
        <w:gridCol w:w="1570"/>
      </w:tblGrid>
      <w:tr w:rsidR="00245554" w14:paraId="76D80030" w14:textId="77777777">
        <w:trPr>
          <w:cnfStyle w:val="100000000000" w:firstRow="1" w:lastRow="0" w:firstColumn="0" w:lastColumn="0" w:oddVBand="0" w:evenVBand="0" w:oddHBand="0" w:evenHBand="0" w:firstRowFirstColumn="0" w:firstRowLastColumn="0" w:lastRowFirstColumn="0" w:lastRowLastColumn="0"/>
        </w:trPr>
        <w:tc>
          <w:tcPr>
            <w:tcW w:w="1840" w:type="dxa"/>
            <w:tcBorders>
              <w:top w:val="single" w:sz="18" w:space="0" w:color="0072C6"/>
              <w:left w:val="single" w:sz="4" w:space="0" w:color="000000"/>
              <w:bottom w:val="single" w:sz="4" w:space="0" w:color="000000"/>
              <w:right w:val="single" w:sz="4" w:space="0" w:color="000000"/>
            </w:tcBorders>
            <w:shd w:val="clear" w:color="auto" w:fill="DEEAF6"/>
          </w:tcPr>
          <w:p w14:paraId="28F1014D" w14:textId="77777777" w:rsidR="00245554" w:rsidRDefault="00135932">
            <w:pPr>
              <w:pStyle w:val="ProductList-TableBody"/>
            </w:pPr>
            <w:r>
              <w:t>CAL Suites</w:t>
            </w:r>
          </w:p>
        </w:tc>
        <w:tc>
          <w:tcPr>
            <w:tcW w:w="1600" w:type="dxa"/>
            <w:tcBorders>
              <w:top w:val="single" w:sz="18" w:space="0" w:color="0072C6"/>
              <w:left w:val="single" w:sz="4" w:space="0" w:color="000000"/>
              <w:bottom w:val="single" w:sz="4" w:space="0" w:color="000000"/>
              <w:right w:val="single" w:sz="4" w:space="0" w:color="000000"/>
            </w:tcBorders>
          </w:tcPr>
          <w:p w14:paraId="40CBA397" w14:textId="77777777" w:rsidR="00245554" w:rsidRDefault="00135932">
            <w:pPr>
              <w:pStyle w:val="ProductList-TableBody"/>
            </w:pPr>
            <w:r>
              <w:t>200-3.999</w:t>
            </w:r>
          </w:p>
        </w:tc>
        <w:tc>
          <w:tcPr>
            <w:tcW w:w="1720" w:type="dxa"/>
            <w:tcBorders>
              <w:top w:val="single" w:sz="18" w:space="0" w:color="0072C6"/>
              <w:left w:val="single" w:sz="4" w:space="0" w:color="000000"/>
              <w:bottom w:val="single" w:sz="4" w:space="0" w:color="000000"/>
              <w:right w:val="single" w:sz="4" w:space="0" w:color="000000"/>
            </w:tcBorders>
          </w:tcPr>
          <w:p w14:paraId="5F4FAFAB" w14:textId="77777777" w:rsidR="00245554" w:rsidRDefault="00135932">
            <w:pPr>
              <w:pStyle w:val="ProductList-TableBody"/>
            </w:pPr>
            <w:r>
              <w:t>→9,999</w:t>
            </w:r>
          </w:p>
        </w:tc>
        <w:tc>
          <w:tcPr>
            <w:tcW w:w="1720" w:type="dxa"/>
            <w:tcBorders>
              <w:top w:val="single" w:sz="18" w:space="0" w:color="0072C6"/>
              <w:left w:val="single" w:sz="4" w:space="0" w:color="000000"/>
              <w:bottom w:val="single" w:sz="4" w:space="0" w:color="000000"/>
              <w:right w:val="single" w:sz="4" w:space="0" w:color="000000"/>
            </w:tcBorders>
          </w:tcPr>
          <w:p w14:paraId="0F132ED5" w14:textId="77777777" w:rsidR="00245554" w:rsidRDefault="00135932">
            <w:pPr>
              <w:pStyle w:val="ProductList-TableBody"/>
            </w:pPr>
            <w:r>
              <w:t>→99,999</w:t>
            </w:r>
          </w:p>
        </w:tc>
        <w:tc>
          <w:tcPr>
            <w:tcW w:w="1720" w:type="dxa"/>
            <w:tcBorders>
              <w:top w:val="single" w:sz="18" w:space="0" w:color="0072C6"/>
              <w:left w:val="single" w:sz="4" w:space="0" w:color="000000"/>
              <w:bottom w:val="single" w:sz="4" w:space="0" w:color="000000"/>
              <w:right w:val="single" w:sz="4" w:space="0" w:color="000000"/>
            </w:tcBorders>
          </w:tcPr>
          <w:p w14:paraId="6DF85095" w14:textId="77777777" w:rsidR="00245554" w:rsidRDefault="00135932">
            <w:pPr>
              <w:pStyle w:val="ProductList-TableBody"/>
            </w:pPr>
            <w:r>
              <w:t>→299,999</w:t>
            </w:r>
          </w:p>
        </w:tc>
        <w:tc>
          <w:tcPr>
            <w:tcW w:w="1720" w:type="dxa"/>
            <w:tcBorders>
              <w:top w:val="single" w:sz="18" w:space="0" w:color="0072C6"/>
              <w:left w:val="single" w:sz="4" w:space="0" w:color="000000"/>
              <w:bottom w:val="single" w:sz="4" w:space="0" w:color="000000"/>
              <w:right w:val="single" w:sz="4" w:space="0" w:color="000000"/>
            </w:tcBorders>
          </w:tcPr>
          <w:p w14:paraId="6A384E9A" w14:textId="77777777" w:rsidR="00245554" w:rsidRDefault="00135932">
            <w:pPr>
              <w:pStyle w:val="ProductList-TableBody"/>
            </w:pPr>
            <w:r>
              <w:t>→599,999</w:t>
            </w:r>
          </w:p>
        </w:tc>
        <w:tc>
          <w:tcPr>
            <w:tcW w:w="1720" w:type="dxa"/>
            <w:tcBorders>
              <w:top w:val="single" w:sz="18" w:space="0" w:color="0072C6"/>
              <w:left w:val="single" w:sz="4" w:space="0" w:color="000000"/>
              <w:bottom w:val="single" w:sz="4" w:space="0" w:color="000000"/>
              <w:right w:val="single" w:sz="4" w:space="0" w:color="000000"/>
            </w:tcBorders>
          </w:tcPr>
          <w:p w14:paraId="0D2C4822" w14:textId="77777777" w:rsidR="00245554" w:rsidRDefault="00135932">
            <w:pPr>
              <w:pStyle w:val="ProductList-TableBody"/>
            </w:pPr>
            <w:r>
              <w:t>→600,000+</w:t>
            </w:r>
          </w:p>
        </w:tc>
      </w:tr>
      <w:tr w:rsidR="00245554" w14:paraId="04B151D9" w14:textId="77777777">
        <w:tc>
          <w:tcPr>
            <w:tcW w:w="1840" w:type="dxa"/>
            <w:tcBorders>
              <w:top w:val="single" w:sz="4" w:space="0" w:color="000000"/>
              <w:left w:val="single" w:sz="4" w:space="0" w:color="000000"/>
              <w:bottom w:val="single" w:sz="4" w:space="0" w:color="000000"/>
              <w:right w:val="single" w:sz="4" w:space="0" w:color="000000"/>
            </w:tcBorders>
            <w:shd w:val="clear" w:color="auto" w:fill="DEEAF6"/>
          </w:tcPr>
          <w:p w14:paraId="578C2859" w14:textId="77777777" w:rsidR="00245554" w:rsidRDefault="00135932">
            <w:pPr>
              <w:pStyle w:val="ProductList-TableBody"/>
            </w:pPr>
            <w:r>
              <w:t>Office Planning Services Days</w:t>
            </w:r>
          </w:p>
        </w:tc>
        <w:tc>
          <w:tcPr>
            <w:tcW w:w="1600" w:type="dxa"/>
            <w:tcBorders>
              <w:top w:val="single" w:sz="4" w:space="0" w:color="000000"/>
              <w:left w:val="single" w:sz="4" w:space="0" w:color="000000"/>
              <w:bottom w:val="single" w:sz="4" w:space="0" w:color="000000"/>
              <w:right w:val="single" w:sz="4" w:space="0" w:color="000000"/>
            </w:tcBorders>
          </w:tcPr>
          <w:p w14:paraId="36F4C25D" w14:textId="77777777" w:rsidR="00245554" w:rsidRDefault="00135932">
            <w:pPr>
              <w:pStyle w:val="ProductList-TableBody"/>
            </w:pPr>
            <w:r>
              <w:t>1</w:t>
            </w:r>
          </w:p>
        </w:tc>
        <w:tc>
          <w:tcPr>
            <w:tcW w:w="1720" w:type="dxa"/>
            <w:tcBorders>
              <w:top w:val="single" w:sz="4" w:space="0" w:color="000000"/>
              <w:left w:val="single" w:sz="4" w:space="0" w:color="000000"/>
              <w:bottom w:val="single" w:sz="4" w:space="0" w:color="000000"/>
              <w:right w:val="single" w:sz="4" w:space="0" w:color="000000"/>
            </w:tcBorders>
          </w:tcPr>
          <w:p w14:paraId="66D13011" w14:textId="77777777" w:rsidR="00245554" w:rsidRDefault="00135932">
            <w:pPr>
              <w:pStyle w:val="ProductList-TableBody"/>
            </w:pPr>
            <w:r>
              <w:t>3</w:t>
            </w:r>
          </w:p>
        </w:tc>
        <w:tc>
          <w:tcPr>
            <w:tcW w:w="1720" w:type="dxa"/>
            <w:tcBorders>
              <w:top w:val="single" w:sz="4" w:space="0" w:color="000000"/>
              <w:left w:val="single" w:sz="4" w:space="0" w:color="000000"/>
              <w:bottom w:val="single" w:sz="4" w:space="0" w:color="000000"/>
              <w:right w:val="single" w:sz="4" w:space="0" w:color="000000"/>
            </w:tcBorders>
          </w:tcPr>
          <w:p w14:paraId="022DE48E" w14:textId="77777777" w:rsidR="00245554" w:rsidRDefault="00135932">
            <w:pPr>
              <w:pStyle w:val="ProductList-TableBody"/>
            </w:pPr>
            <w:r>
              <w:t>5</w:t>
            </w:r>
          </w:p>
        </w:tc>
        <w:tc>
          <w:tcPr>
            <w:tcW w:w="1720" w:type="dxa"/>
            <w:tcBorders>
              <w:top w:val="single" w:sz="4" w:space="0" w:color="000000"/>
              <w:left w:val="single" w:sz="4" w:space="0" w:color="000000"/>
              <w:bottom w:val="single" w:sz="4" w:space="0" w:color="000000"/>
              <w:right w:val="single" w:sz="4" w:space="0" w:color="000000"/>
            </w:tcBorders>
          </w:tcPr>
          <w:p w14:paraId="35A5D009" w14:textId="77777777" w:rsidR="00245554" w:rsidRDefault="00135932">
            <w:pPr>
              <w:pStyle w:val="ProductList-TableBody"/>
            </w:pPr>
            <w:r>
              <w:t>7</w:t>
            </w:r>
          </w:p>
        </w:tc>
        <w:tc>
          <w:tcPr>
            <w:tcW w:w="1720" w:type="dxa"/>
            <w:tcBorders>
              <w:top w:val="single" w:sz="4" w:space="0" w:color="000000"/>
              <w:left w:val="single" w:sz="4" w:space="0" w:color="000000"/>
              <w:bottom w:val="single" w:sz="4" w:space="0" w:color="000000"/>
              <w:right w:val="single" w:sz="4" w:space="0" w:color="000000"/>
            </w:tcBorders>
          </w:tcPr>
          <w:p w14:paraId="352AC8CE" w14:textId="77777777" w:rsidR="00245554" w:rsidRDefault="00135932">
            <w:pPr>
              <w:pStyle w:val="ProductList-TableBody"/>
            </w:pPr>
            <w:r>
              <w:t>10</w:t>
            </w:r>
          </w:p>
        </w:tc>
        <w:tc>
          <w:tcPr>
            <w:tcW w:w="1720" w:type="dxa"/>
            <w:tcBorders>
              <w:top w:val="single" w:sz="4" w:space="0" w:color="000000"/>
              <w:left w:val="single" w:sz="4" w:space="0" w:color="000000"/>
              <w:bottom w:val="single" w:sz="4" w:space="0" w:color="000000"/>
              <w:right w:val="single" w:sz="4" w:space="0" w:color="000000"/>
            </w:tcBorders>
          </w:tcPr>
          <w:p w14:paraId="45666805" w14:textId="77777777" w:rsidR="00245554" w:rsidRDefault="00135932">
            <w:pPr>
              <w:pStyle w:val="ProductList-TableBody"/>
            </w:pPr>
            <w:r>
              <w:t>12</w:t>
            </w:r>
          </w:p>
        </w:tc>
      </w:tr>
    </w:tbl>
    <w:p w14:paraId="219DB6FE" w14:textId="77777777" w:rsidR="00245554" w:rsidRDefault="00135932">
      <w:pPr>
        <w:pStyle w:val="ProductList-Body"/>
      </w:pPr>
      <w:r>
        <w:t xml:space="preserve">Customers may select from available Planning Service offerings provided by qualified Microsoft Partners or Microsoft Affiliates. A list of available services can be found at </w:t>
      </w:r>
      <w:hyperlink r:id="rId148">
        <w:r>
          <w:rPr>
            <w:color w:val="00467F"/>
            <w:u w:val="single"/>
          </w:rPr>
          <w:t>http://www.microsoft.com/licensing/software-assurance/planning-services-overview.aspx</w:t>
        </w:r>
      </w:hyperlink>
      <w:r>
        <w:t xml:space="preserve">. </w:t>
      </w:r>
    </w:p>
    <w:p w14:paraId="3A81FADA" w14:textId="77777777" w:rsidR="00245554" w:rsidRDefault="00135932">
      <w:pPr>
        <w:pStyle w:val="ProductList-Body"/>
      </w:pPr>
      <w:r>
        <w:t xml:space="preserve"> </w:t>
      </w:r>
    </w:p>
    <w:p w14:paraId="27814919" w14:textId="77777777" w:rsidR="00245554" w:rsidRDefault="00135932">
      <w:pPr>
        <w:pStyle w:val="ProductList-Body"/>
      </w:pPr>
      <w:r>
        <w:t>The list of available services and associated service levels may change at any time. Qualified Providers will provide customers with an outline of the available Scope of Work for each of the above service offerings. Upon request customers can also convert (and un-convert) unused Training Voucher days (see the Training Voucher benefit) at a rate of three Training Voucher days into one Planning Service Day, if they (i) are currently eligible for the Training Voucher benefit, (ii) have activated their Training Voucher benefit, and (iii) have at least 3 unclaimed training days from Training Voucher benefit available for conversion.</w:t>
      </w:r>
    </w:p>
    <w:p w14:paraId="25DE1DFF" w14:textId="77777777" w:rsidR="00245554" w:rsidRDefault="00135932" w:rsidP="00135932">
      <w:pPr>
        <w:pStyle w:val="ProductList-Bullet"/>
        <w:numPr>
          <w:ilvl w:val="0"/>
          <w:numId w:val="50"/>
        </w:numPr>
      </w:pPr>
      <w:r>
        <w:t xml:space="preserve">Planning Services may be delivered to Customer by qualified Microsoft Partners or Microsoft Affiliates. Services provided under vouchers are provided under an agreement between Customer and the Qualified Provider Customer can view the list of Qualified Providers here: </w:t>
      </w:r>
      <w:hyperlink r:id="rId149">
        <w:r>
          <w:rPr>
            <w:color w:val="00467F"/>
            <w:u w:val="single"/>
          </w:rPr>
          <w:t>http://directory.partners.extranet.microsoft.com/psbproviders</w:t>
        </w:r>
      </w:hyperlink>
    </w:p>
    <w:p w14:paraId="55319847" w14:textId="77777777" w:rsidR="00245554" w:rsidRDefault="00135932" w:rsidP="00135932">
      <w:pPr>
        <w:pStyle w:val="ProductList-Bullet"/>
        <w:numPr>
          <w:ilvl w:val="0"/>
          <w:numId w:val="50"/>
        </w:numPr>
      </w:pPr>
      <w:r>
        <w:t>Planning Services engagements provide services that covers a pre-determined scope of work that result in a high level deployment plan; the actual deployment of the software cannot be included.</w:t>
      </w:r>
    </w:p>
    <w:p w14:paraId="6AABB10F" w14:textId="77777777" w:rsidR="00245554" w:rsidRDefault="00135932" w:rsidP="00135932">
      <w:pPr>
        <w:pStyle w:val="ProductList-Bullet"/>
        <w:numPr>
          <w:ilvl w:val="0"/>
          <w:numId w:val="50"/>
        </w:numPr>
      </w:pPr>
      <w:r>
        <w:t>Planning Services vouchers can only be redeemed by the customer who qualified for the benefit.</w:t>
      </w:r>
    </w:p>
    <w:p w14:paraId="57B48169" w14:textId="77777777" w:rsidR="00245554" w:rsidRDefault="00135932" w:rsidP="00135932">
      <w:pPr>
        <w:pStyle w:val="ProductList-Bullet"/>
        <w:numPr>
          <w:ilvl w:val="0"/>
          <w:numId w:val="50"/>
        </w:numPr>
      </w:pPr>
      <w:r>
        <w:t>Planning Services vouchers may not be exchanged for cash, monies or other valuable considerations.</w:t>
      </w:r>
    </w:p>
    <w:p w14:paraId="42D587BD" w14:textId="77777777" w:rsidR="00245554" w:rsidRDefault="00135932" w:rsidP="00135932">
      <w:pPr>
        <w:pStyle w:val="ProductList-Bullet"/>
        <w:numPr>
          <w:ilvl w:val="0"/>
          <w:numId w:val="50"/>
        </w:numPr>
      </w:pPr>
      <w:r>
        <w:t>Reduction of qualifying SA coverage as a result of returns and other billing adjustments, where allowed, may lower Customer’s Planning Services entitlement days.</w:t>
      </w:r>
    </w:p>
    <w:p w14:paraId="14C53B66" w14:textId="77777777" w:rsidR="00245554" w:rsidRDefault="00135932" w:rsidP="00135932">
      <w:pPr>
        <w:pStyle w:val="ProductList-Bullet"/>
        <w:numPr>
          <w:ilvl w:val="0"/>
          <w:numId w:val="50"/>
        </w:numPr>
      </w:pPr>
      <w:r>
        <w:t>Voucher types may not be combined. Planning Services engagements must not exceed the maximum specified duration per engagement type.</w:t>
      </w:r>
    </w:p>
    <w:p w14:paraId="6D847472" w14:textId="77777777" w:rsidR="00245554" w:rsidRDefault="00135932" w:rsidP="00135932">
      <w:pPr>
        <w:pStyle w:val="ProductList-Bullet"/>
        <w:numPr>
          <w:ilvl w:val="0"/>
          <w:numId w:val="50"/>
        </w:numPr>
      </w:pPr>
      <w:r>
        <w:t>Vouchers are only valid with qualified Providers for the specific service type for which the voucher is being redeemed.</w:t>
      </w:r>
    </w:p>
    <w:p w14:paraId="0D7422B1" w14:textId="77777777" w:rsidR="00245554" w:rsidRDefault="00135932" w:rsidP="00135932">
      <w:pPr>
        <w:pStyle w:val="ProductList-Bullet"/>
        <w:numPr>
          <w:ilvl w:val="0"/>
          <w:numId w:val="50"/>
        </w:numPr>
      </w:pPr>
      <w:r>
        <w:t>Vouchers must be assigned during the SA coverage period.</w:t>
      </w:r>
    </w:p>
    <w:p w14:paraId="3B639BB8" w14:textId="77777777" w:rsidR="00245554" w:rsidRDefault="00135932" w:rsidP="00135932">
      <w:pPr>
        <w:pStyle w:val="ProductList-Bullet"/>
        <w:numPr>
          <w:ilvl w:val="0"/>
          <w:numId w:val="50"/>
        </w:numPr>
      </w:pPr>
      <w:r>
        <w:t xml:space="preserve">Vouchers will expire 180 days from the date of voucher assignment, independent of SA coverage expiration. All services must be delivered (voucher redeemed) prior to voucher expiration. Vouchers that expire prior to SA coverage expiration will return to the available Planning Services pool of days. The tables above show service days available based on a full 3-year enrollment or agreement. Customers who purchase SA coverage for one-year will receive one third of the stated number of service days. Customers who purchase SA coverage for two-years will receive two thirds of the stated number of service days. </w:t>
      </w:r>
    </w:p>
    <w:p w14:paraId="7759BD41" w14:textId="77777777" w:rsidR="00245554" w:rsidRDefault="00135932">
      <w:pPr>
        <w:pStyle w:val="ProductList-Body"/>
      </w:pPr>
      <w:r>
        <w:t xml:space="preserve"> </w:t>
      </w:r>
    </w:p>
    <w:p w14:paraId="48BE5788" w14:textId="77777777" w:rsidR="00245554" w:rsidRDefault="00135932">
      <w:pPr>
        <w:pStyle w:val="ProductList-Body"/>
      </w:pPr>
      <w:r>
        <w:t>Completed deliverables submitted by the Qualified Provider at the end of the engagement to Microsoft may be used by Microsoft for quality assurance purposes and may be shared with Customer’s Microsoft account team for that purpose.</w:t>
      </w:r>
    </w:p>
    <w:p w14:paraId="4930CC0E" w14:textId="77777777" w:rsidR="00245554" w:rsidRDefault="00135932">
      <w:pPr>
        <w:pStyle w:val="ProductList-Body"/>
      </w:pPr>
      <w:r>
        <w:t xml:space="preserve"> </w:t>
      </w:r>
    </w:p>
    <w:p w14:paraId="70111225" w14:textId="77777777" w:rsidR="00245554" w:rsidRDefault="00135932">
      <w:pPr>
        <w:pStyle w:val="ProductList-ClauseHeading"/>
        <w:outlineLvl w:val="2"/>
      </w:pPr>
      <w:bookmarkStart w:id="350" w:name="_Sec581"/>
      <w:r>
        <w:t>Enterprise Source Licensing Program</w:t>
      </w:r>
      <w:bookmarkEnd w:id="350"/>
    </w:p>
    <w:p w14:paraId="59F20635" w14:textId="77777777" w:rsidR="00245554" w:rsidRDefault="00135932">
      <w:pPr>
        <w:pStyle w:val="ProductList-Body"/>
      </w:pPr>
      <w:r>
        <w:t>Customers with 10,000 or more licensed desktops with SA coverage in the systems pool may be eligible to access to Microsoft Windows source code for internal development and support. Academic programs are eligible for the Microsoft Research Source Licensing Program.</w:t>
      </w:r>
    </w:p>
    <w:p w14:paraId="34E50755" w14:textId="77777777" w:rsidR="00245554" w:rsidRDefault="00135932">
      <w:pPr>
        <w:pStyle w:val="ProductList-Body"/>
      </w:pPr>
      <w:r>
        <w:t xml:space="preserve"> </w:t>
      </w:r>
    </w:p>
    <w:p w14:paraId="515706D1" w14:textId="77777777" w:rsidR="00245554" w:rsidRDefault="00135932">
      <w:pPr>
        <w:pStyle w:val="ProductList-ClauseHeading"/>
        <w:outlineLvl w:val="2"/>
      </w:pPr>
      <w:bookmarkStart w:id="351" w:name="_Sec582"/>
      <w:r>
        <w:t>Training Vouchers</w:t>
      </w:r>
      <w:bookmarkEnd w:id="351"/>
    </w:p>
    <w:p w14:paraId="12AD6FF2" w14:textId="77777777" w:rsidR="00245554" w:rsidRDefault="00135932">
      <w:pPr>
        <w:pStyle w:val="ProductList-Body"/>
      </w:pPr>
      <w:r>
        <w:t>Customers (other than those purchasing through Academic Programs) with a Company-wide commitment or SAM in the application or systems Product pools are eligible for Microsoft Training Vouchers granting a specific number of training days as described below.</w:t>
      </w:r>
    </w:p>
    <w:tbl>
      <w:tblPr>
        <w:tblStyle w:val="PURTable"/>
        <w:tblW w:w="0" w:type="dxa"/>
        <w:tblLook w:val="04A0" w:firstRow="1" w:lastRow="0" w:firstColumn="1" w:lastColumn="0" w:noHBand="0" w:noVBand="1"/>
      </w:tblPr>
      <w:tblGrid>
        <w:gridCol w:w="3582"/>
        <w:gridCol w:w="3605"/>
        <w:gridCol w:w="3603"/>
      </w:tblGrid>
      <w:tr w:rsidR="00245554" w14:paraId="437178F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22AC5F99" w14:textId="77777777" w:rsidR="00245554" w:rsidRDefault="00135932">
            <w:pPr>
              <w:pStyle w:val="ProductList-TableBody"/>
            </w:pPr>
            <w:r>
              <w:rPr>
                <w:color w:val="FFFFFF"/>
              </w:rPr>
              <w:t>Program</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49DC2B67" w14:textId="77777777" w:rsidR="00245554" w:rsidRDefault="00135932">
            <w:pPr>
              <w:pStyle w:val="ProductList-TableBody"/>
            </w:pPr>
            <w:r>
              <w:rPr>
                <w:color w:val="FFFFFF"/>
              </w:rPr>
              <w:t>Office System Application Pool products</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1E79D873" w14:textId="77777777" w:rsidR="00245554" w:rsidRDefault="00135932">
            <w:pPr>
              <w:pStyle w:val="ProductList-TableBody"/>
            </w:pPr>
            <w:r>
              <w:rPr>
                <w:color w:val="FFFFFF"/>
              </w:rPr>
              <w:t>Systems Pool</w:t>
            </w:r>
          </w:p>
        </w:tc>
      </w:tr>
      <w:tr w:rsidR="00245554" w14:paraId="0D5E2CCC" w14:textId="77777777">
        <w:tc>
          <w:tcPr>
            <w:tcW w:w="4040" w:type="dxa"/>
            <w:tcBorders>
              <w:top w:val="single" w:sz="4" w:space="0" w:color="000000"/>
              <w:left w:val="single" w:sz="4" w:space="0" w:color="000000"/>
              <w:bottom w:val="single" w:sz="4" w:space="0" w:color="000000"/>
              <w:right w:val="single" w:sz="4" w:space="0" w:color="000000"/>
            </w:tcBorders>
          </w:tcPr>
          <w:p w14:paraId="73395BC3" w14:textId="77777777" w:rsidR="00245554" w:rsidRDefault="00135932">
            <w:pPr>
              <w:pStyle w:val="ProductList-TableBody"/>
            </w:pPr>
            <w:r>
              <w:t>Open Value</w:t>
            </w:r>
          </w:p>
        </w:tc>
        <w:tc>
          <w:tcPr>
            <w:tcW w:w="4040" w:type="dxa"/>
            <w:tcBorders>
              <w:top w:val="single" w:sz="4" w:space="0" w:color="000000"/>
              <w:left w:val="single" w:sz="4" w:space="0" w:color="000000"/>
              <w:bottom w:val="single" w:sz="4" w:space="0" w:color="000000"/>
              <w:right w:val="single" w:sz="4" w:space="0" w:color="000000"/>
            </w:tcBorders>
          </w:tcPr>
          <w:p w14:paraId="7A823A1A" w14:textId="77777777" w:rsidR="00245554" w:rsidRDefault="00135932">
            <w:pPr>
              <w:pStyle w:val="ProductList-TableBody"/>
            </w:pPr>
            <w:r>
              <w:t>2 days per 50 licenses (maximum 20 days)</w:t>
            </w:r>
          </w:p>
        </w:tc>
        <w:tc>
          <w:tcPr>
            <w:tcW w:w="4040" w:type="dxa"/>
            <w:tcBorders>
              <w:top w:val="single" w:sz="4" w:space="0" w:color="000000"/>
              <w:left w:val="single" w:sz="4" w:space="0" w:color="000000"/>
              <w:bottom w:val="single" w:sz="4" w:space="0" w:color="000000"/>
              <w:right w:val="single" w:sz="4" w:space="0" w:color="000000"/>
            </w:tcBorders>
          </w:tcPr>
          <w:p w14:paraId="70FBF7CB" w14:textId="77777777" w:rsidR="00245554" w:rsidRDefault="00135932">
            <w:pPr>
              <w:pStyle w:val="ProductList-TableBody"/>
            </w:pPr>
            <w:r>
              <w:t>1 day per 50 licenses (maximum 10 days)</w:t>
            </w:r>
          </w:p>
        </w:tc>
      </w:tr>
      <w:tr w:rsidR="00245554" w14:paraId="140BCF12" w14:textId="77777777">
        <w:tc>
          <w:tcPr>
            <w:tcW w:w="4040" w:type="dxa"/>
            <w:tcBorders>
              <w:top w:val="single" w:sz="4" w:space="0" w:color="000000"/>
              <w:left w:val="single" w:sz="4" w:space="0" w:color="000000"/>
              <w:bottom w:val="single" w:sz="4" w:space="0" w:color="000000"/>
              <w:right w:val="single" w:sz="4" w:space="0" w:color="000000"/>
            </w:tcBorders>
          </w:tcPr>
          <w:p w14:paraId="70E93FEF" w14:textId="77777777" w:rsidR="00245554" w:rsidRDefault="00135932">
            <w:pPr>
              <w:pStyle w:val="ProductList-TableBody"/>
            </w:pPr>
            <w:r>
              <w:t>SAM  1-249</w:t>
            </w:r>
          </w:p>
        </w:tc>
        <w:tc>
          <w:tcPr>
            <w:tcW w:w="4040" w:type="dxa"/>
            <w:tcBorders>
              <w:top w:val="single" w:sz="4" w:space="0" w:color="000000"/>
              <w:left w:val="single" w:sz="4" w:space="0" w:color="000000"/>
              <w:bottom w:val="single" w:sz="4" w:space="0" w:color="000000"/>
              <w:right w:val="single" w:sz="4" w:space="0" w:color="000000"/>
            </w:tcBorders>
          </w:tcPr>
          <w:p w14:paraId="3F46AC02" w14:textId="77777777" w:rsidR="00245554" w:rsidRDefault="00135932">
            <w:pPr>
              <w:pStyle w:val="ProductList-TableBody"/>
            </w:pPr>
            <w:r>
              <w:t>2 days per 50 licenses or points</w:t>
            </w:r>
          </w:p>
        </w:tc>
        <w:tc>
          <w:tcPr>
            <w:tcW w:w="4040" w:type="dxa"/>
            <w:tcBorders>
              <w:top w:val="single" w:sz="4" w:space="0" w:color="000000"/>
              <w:left w:val="single" w:sz="4" w:space="0" w:color="000000"/>
              <w:bottom w:val="single" w:sz="4" w:space="0" w:color="000000"/>
              <w:right w:val="single" w:sz="4" w:space="0" w:color="000000"/>
            </w:tcBorders>
          </w:tcPr>
          <w:p w14:paraId="1541B00E" w14:textId="77777777" w:rsidR="00245554" w:rsidRDefault="00135932">
            <w:pPr>
              <w:pStyle w:val="ProductList-TableBody"/>
            </w:pPr>
            <w:r>
              <w:t>1 day per 50 licenses or points</w:t>
            </w:r>
          </w:p>
        </w:tc>
      </w:tr>
      <w:tr w:rsidR="00245554" w14:paraId="75F6FC66" w14:textId="77777777">
        <w:tc>
          <w:tcPr>
            <w:tcW w:w="4040" w:type="dxa"/>
            <w:tcBorders>
              <w:top w:val="single" w:sz="4" w:space="0" w:color="000000"/>
              <w:left w:val="single" w:sz="4" w:space="0" w:color="000000"/>
              <w:bottom w:val="single" w:sz="4" w:space="0" w:color="000000"/>
              <w:right w:val="single" w:sz="4" w:space="0" w:color="000000"/>
            </w:tcBorders>
          </w:tcPr>
          <w:p w14:paraId="2413B20B" w14:textId="77777777" w:rsidR="00245554" w:rsidRDefault="00135932">
            <w:pPr>
              <w:pStyle w:val="ProductList-TableBody"/>
            </w:pPr>
            <w:r>
              <w:t>SAM  250-2,399</w:t>
            </w:r>
          </w:p>
        </w:tc>
        <w:tc>
          <w:tcPr>
            <w:tcW w:w="4040" w:type="dxa"/>
            <w:tcBorders>
              <w:top w:val="single" w:sz="4" w:space="0" w:color="000000"/>
              <w:left w:val="single" w:sz="4" w:space="0" w:color="000000"/>
              <w:bottom w:val="single" w:sz="4" w:space="0" w:color="000000"/>
              <w:right w:val="single" w:sz="4" w:space="0" w:color="000000"/>
            </w:tcBorders>
          </w:tcPr>
          <w:p w14:paraId="22A214EF" w14:textId="77777777" w:rsidR="00245554" w:rsidRDefault="00135932">
            <w:pPr>
              <w:pStyle w:val="ProductList-TableBody"/>
            </w:pPr>
            <w:r>
              <w:t>20 days per eligible enrollment or Purchasing Account</w:t>
            </w:r>
          </w:p>
        </w:tc>
        <w:tc>
          <w:tcPr>
            <w:tcW w:w="4040" w:type="dxa"/>
            <w:tcBorders>
              <w:top w:val="single" w:sz="4" w:space="0" w:color="000000"/>
              <w:left w:val="single" w:sz="4" w:space="0" w:color="000000"/>
              <w:bottom w:val="single" w:sz="4" w:space="0" w:color="000000"/>
              <w:right w:val="single" w:sz="4" w:space="0" w:color="000000"/>
            </w:tcBorders>
          </w:tcPr>
          <w:p w14:paraId="3F09CC7F" w14:textId="77777777" w:rsidR="00245554" w:rsidRDefault="00135932">
            <w:pPr>
              <w:pStyle w:val="ProductList-TableBody"/>
            </w:pPr>
            <w:r>
              <w:t>10 days per eligible enrollment or Purchasing Account</w:t>
            </w:r>
          </w:p>
        </w:tc>
      </w:tr>
      <w:tr w:rsidR="00245554" w14:paraId="5E7DFCF1" w14:textId="77777777">
        <w:tc>
          <w:tcPr>
            <w:tcW w:w="4040" w:type="dxa"/>
            <w:tcBorders>
              <w:top w:val="single" w:sz="4" w:space="0" w:color="000000"/>
              <w:left w:val="single" w:sz="4" w:space="0" w:color="000000"/>
              <w:bottom w:val="single" w:sz="4" w:space="0" w:color="000000"/>
              <w:right w:val="single" w:sz="4" w:space="0" w:color="000000"/>
            </w:tcBorders>
          </w:tcPr>
          <w:p w14:paraId="1F3DD436" w14:textId="77777777" w:rsidR="00245554" w:rsidRDefault="00135932">
            <w:pPr>
              <w:pStyle w:val="ProductList-TableBody"/>
            </w:pPr>
            <w:r>
              <w:t>SAM  2,400-5,999</w:t>
            </w:r>
          </w:p>
        </w:tc>
        <w:tc>
          <w:tcPr>
            <w:tcW w:w="4040" w:type="dxa"/>
            <w:tcBorders>
              <w:top w:val="single" w:sz="4" w:space="0" w:color="000000"/>
              <w:left w:val="single" w:sz="4" w:space="0" w:color="000000"/>
              <w:bottom w:val="single" w:sz="4" w:space="0" w:color="000000"/>
              <w:right w:val="single" w:sz="4" w:space="0" w:color="000000"/>
            </w:tcBorders>
          </w:tcPr>
          <w:p w14:paraId="2202D889" w14:textId="77777777" w:rsidR="00245554" w:rsidRDefault="00135932">
            <w:pPr>
              <w:pStyle w:val="ProductList-TableBody"/>
            </w:pPr>
            <w:r>
              <w:t>30 days*</w:t>
            </w:r>
          </w:p>
        </w:tc>
        <w:tc>
          <w:tcPr>
            <w:tcW w:w="4040" w:type="dxa"/>
            <w:tcBorders>
              <w:top w:val="single" w:sz="4" w:space="0" w:color="000000"/>
              <w:left w:val="single" w:sz="4" w:space="0" w:color="000000"/>
              <w:bottom w:val="single" w:sz="4" w:space="0" w:color="000000"/>
              <w:right w:val="single" w:sz="4" w:space="0" w:color="000000"/>
            </w:tcBorders>
          </w:tcPr>
          <w:p w14:paraId="6239CD18" w14:textId="77777777" w:rsidR="00245554" w:rsidRDefault="00135932">
            <w:pPr>
              <w:pStyle w:val="ProductList-TableBody"/>
            </w:pPr>
            <w:r>
              <w:t>15 days*</w:t>
            </w:r>
          </w:p>
        </w:tc>
      </w:tr>
      <w:tr w:rsidR="00245554" w14:paraId="120B550E" w14:textId="77777777">
        <w:tc>
          <w:tcPr>
            <w:tcW w:w="4040" w:type="dxa"/>
            <w:tcBorders>
              <w:top w:val="single" w:sz="4" w:space="0" w:color="000000"/>
              <w:left w:val="single" w:sz="4" w:space="0" w:color="000000"/>
              <w:bottom w:val="single" w:sz="4" w:space="0" w:color="000000"/>
              <w:right w:val="single" w:sz="4" w:space="0" w:color="000000"/>
            </w:tcBorders>
          </w:tcPr>
          <w:p w14:paraId="225D809F" w14:textId="77777777" w:rsidR="00245554" w:rsidRDefault="00135932">
            <w:pPr>
              <w:pStyle w:val="ProductList-TableBody"/>
            </w:pPr>
            <w:r>
              <w:t>SAM  6,000-14,999</w:t>
            </w:r>
          </w:p>
        </w:tc>
        <w:tc>
          <w:tcPr>
            <w:tcW w:w="4040" w:type="dxa"/>
            <w:tcBorders>
              <w:top w:val="single" w:sz="4" w:space="0" w:color="000000"/>
              <w:left w:val="single" w:sz="4" w:space="0" w:color="000000"/>
              <w:bottom w:val="single" w:sz="4" w:space="0" w:color="000000"/>
              <w:right w:val="single" w:sz="4" w:space="0" w:color="000000"/>
            </w:tcBorders>
          </w:tcPr>
          <w:p w14:paraId="781C09C8" w14:textId="77777777" w:rsidR="00245554" w:rsidRDefault="00135932">
            <w:pPr>
              <w:pStyle w:val="ProductList-TableBody"/>
            </w:pPr>
            <w:r>
              <w:t>50 days*</w:t>
            </w:r>
          </w:p>
        </w:tc>
        <w:tc>
          <w:tcPr>
            <w:tcW w:w="4040" w:type="dxa"/>
            <w:tcBorders>
              <w:top w:val="single" w:sz="4" w:space="0" w:color="000000"/>
              <w:left w:val="single" w:sz="4" w:space="0" w:color="000000"/>
              <w:bottom w:val="single" w:sz="4" w:space="0" w:color="000000"/>
              <w:right w:val="single" w:sz="4" w:space="0" w:color="000000"/>
            </w:tcBorders>
          </w:tcPr>
          <w:p w14:paraId="66B03C6F" w14:textId="77777777" w:rsidR="00245554" w:rsidRDefault="00135932">
            <w:pPr>
              <w:pStyle w:val="ProductList-TableBody"/>
            </w:pPr>
            <w:r>
              <w:t>25 days*</w:t>
            </w:r>
          </w:p>
        </w:tc>
      </w:tr>
      <w:tr w:rsidR="00245554" w14:paraId="63E3D274" w14:textId="77777777">
        <w:tc>
          <w:tcPr>
            <w:tcW w:w="4040" w:type="dxa"/>
            <w:tcBorders>
              <w:top w:val="single" w:sz="4" w:space="0" w:color="000000"/>
              <w:left w:val="single" w:sz="4" w:space="0" w:color="000000"/>
              <w:bottom w:val="single" w:sz="4" w:space="0" w:color="000000"/>
              <w:right w:val="single" w:sz="4" w:space="0" w:color="000000"/>
            </w:tcBorders>
          </w:tcPr>
          <w:p w14:paraId="57CAAEAF" w14:textId="77777777" w:rsidR="00245554" w:rsidRDefault="00135932">
            <w:pPr>
              <w:pStyle w:val="ProductList-TableBody"/>
            </w:pPr>
            <w:r>
              <w:t>SAM  15,000 – 29,999</w:t>
            </w:r>
          </w:p>
        </w:tc>
        <w:tc>
          <w:tcPr>
            <w:tcW w:w="4040" w:type="dxa"/>
            <w:tcBorders>
              <w:top w:val="single" w:sz="4" w:space="0" w:color="000000"/>
              <w:left w:val="single" w:sz="4" w:space="0" w:color="000000"/>
              <w:bottom w:val="single" w:sz="4" w:space="0" w:color="000000"/>
              <w:right w:val="single" w:sz="4" w:space="0" w:color="000000"/>
            </w:tcBorders>
          </w:tcPr>
          <w:p w14:paraId="159C5D0C" w14:textId="77777777" w:rsidR="00245554" w:rsidRDefault="00135932">
            <w:pPr>
              <w:pStyle w:val="ProductList-TableBody"/>
            </w:pPr>
            <w:r>
              <w:t>110 days*</w:t>
            </w:r>
          </w:p>
        </w:tc>
        <w:tc>
          <w:tcPr>
            <w:tcW w:w="4040" w:type="dxa"/>
            <w:tcBorders>
              <w:top w:val="single" w:sz="4" w:space="0" w:color="000000"/>
              <w:left w:val="single" w:sz="4" w:space="0" w:color="000000"/>
              <w:bottom w:val="single" w:sz="4" w:space="0" w:color="000000"/>
              <w:right w:val="single" w:sz="4" w:space="0" w:color="000000"/>
            </w:tcBorders>
          </w:tcPr>
          <w:p w14:paraId="2AAA574C" w14:textId="77777777" w:rsidR="00245554" w:rsidRDefault="00135932">
            <w:pPr>
              <w:pStyle w:val="ProductList-TableBody"/>
            </w:pPr>
            <w:r>
              <w:t>55 days*</w:t>
            </w:r>
          </w:p>
        </w:tc>
      </w:tr>
      <w:tr w:rsidR="00245554" w14:paraId="570AFC10" w14:textId="77777777">
        <w:tc>
          <w:tcPr>
            <w:tcW w:w="4040" w:type="dxa"/>
            <w:tcBorders>
              <w:top w:val="single" w:sz="4" w:space="0" w:color="000000"/>
              <w:left w:val="single" w:sz="4" w:space="0" w:color="000000"/>
              <w:bottom w:val="single" w:sz="4" w:space="0" w:color="000000"/>
              <w:right w:val="single" w:sz="4" w:space="0" w:color="000000"/>
            </w:tcBorders>
          </w:tcPr>
          <w:p w14:paraId="360D8FCC" w14:textId="77777777" w:rsidR="00245554" w:rsidRDefault="00135932">
            <w:pPr>
              <w:pStyle w:val="ProductList-TableBody"/>
            </w:pPr>
            <w:r>
              <w:t>SAM  30,000 – 49,999</w:t>
            </w:r>
          </w:p>
        </w:tc>
        <w:tc>
          <w:tcPr>
            <w:tcW w:w="4040" w:type="dxa"/>
            <w:tcBorders>
              <w:top w:val="single" w:sz="4" w:space="0" w:color="000000"/>
              <w:left w:val="single" w:sz="4" w:space="0" w:color="000000"/>
              <w:bottom w:val="single" w:sz="4" w:space="0" w:color="000000"/>
              <w:right w:val="single" w:sz="4" w:space="0" w:color="000000"/>
            </w:tcBorders>
          </w:tcPr>
          <w:p w14:paraId="41524EEA" w14:textId="77777777" w:rsidR="00245554" w:rsidRDefault="00135932">
            <w:pPr>
              <w:pStyle w:val="ProductList-TableBody"/>
            </w:pPr>
            <w:r>
              <w:t>160 days*</w:t>
            </w:r>
          </w:p>
        </w:tc>
        <w:tc>
          <w:tcPr>
            <w:tcW w:w="4040" w:type="dxa"/>
            <w:tcBorders>
              <w:top w:val="single" w:sz="4" w:space="0" w:color="000000"/>
              <w:left w:val="single" w:sz="4" w:space="0" w:color="000000"/>
              <w:bottom w:val="single" w:sz="4" w:space="0" w:color="000000"/>
              <w:right w:val="single" w:sz="4" w:space="0" w:color="000000"/>
            </w:tcBorders>
          </w:tcPr>
          <w:p w14:paraId="0DAA3DA1" w14:textId="77777777" w:rsidR="00245554" w:rsidRDefault="00135932">
            <w:pPr>
              <w:pStyle w:val="ProductList-TableBody"/>
            </w:pPr>
            <w:r>
              <w:t>80 days*</w:t>
            </w:r>
          </w:p>
        </w:tc>
      </w:tr>
      <w:tr w:rsidR="00245554" w14:paraId="0EEA1CED" w14:textId="77777777">
        <w:tc>
          <w:tcPr>
            <w:tcW w:w="4040" w:type="dxa"/>
            <w:tcBorders>
              <w:top w:val="single" w:sz="4" w:space="0" w:color="000000"/>
              <w:left w:val="single" w:sz="4" w:space="0" w:color="000000"/>
              <w:bottom w:val="single" w:sz="4" w:space="0" w:color="000000"/>
              <w:right w:val="single" w:sz="4" w:space="0" w:color="000000"/>
            </w:tcBorders>
          </w:tcPr>
          <w:p w14:paraId="5B74E2F4" w14:textId="77777777" w:rsidR="00245554" w:rsidRDefault="00135932">
            <w:pPr>
              <w:pStyle w:val="ProductList-TableBody"/>
            </w:pPr>
            <w:r>
              <w:t>SAM  50,000 – 99,999</w:t>
            </w:r>
          </w:p>
        </w:tc>
        <w:tc>
          <w:tcPr>
            <w:tcW w:w="4040" w:type="dxa"/>
            <w:tcBorders>
              <w:top w:val="single" w:sz="4" w:space="0" w:color="000000"/>
              <w:left w:val="single" w:sz="4" w:space="0" w:color="000000"/>
              <w:bottom w:val="single" w:sz="4" w:space="0" w:color="000000"/>
              <w:right w:val="single" w:sz="4" w:space="0" w:color="000000"/>
            </w:tcBorders>
          </w:tcPr>
          <w:p w14:paraId="2E338F1F" w14:textId="77777777" w:rsidR="00245554" w:rsidRDefault="00135932">
            <w:pPr>
              <w:pStyle w:val="ProductList-TableBody"/>
            </w:pPr>
            <w:r>
              <w:t>250 days*</w:t>
            </w:r>
          </w:p>
        </w:tc>
        <w:tc>
          <w:tcPr>
            <w:tcW w:w="4040" w:type="dxa"/>
            <w:tcBorders>
              <w:top w:val="single" w:sz="4" w:space="0" w:color="000000"/>
              <w:left w:val="single" w:sz="4" w:space="0" w:color="000000"/>
              <w:bottom w:val="single" w:sz="4" w:space="0" w:color="000000"/>
              <w:right w:val="single" w:sz="4" w:space="0" w:color="000000"/>
            </w:tcBorders>
          </w:tcPr>
          <w:p w14:paraId="0B0661FF" w14:textId="77777777" w:rsidR="00245554" w:rsidRDefault="00135932">
            <w:pPr>
              <w:pStyle w:val="ProductList-TableBody"/>
            </w:pPr>
            <w:r>
              <w:t>125 days*</w:t>
            </w:r>
          </w:p>
        </w:tc>
      </w:tr>
      <w:tr w:rsidR="00245554" w14:paraId="27E87E31" w14:textId="77777777">
        <w:tc>
          <w:tcPr>
            <w:tcW w:w="4040" w:type="dxa"/>
            <w:tcBorders>
              <w:top w:val="single" w:sz="4" w:space="0" w:color="000000"/>
              <w:left w:val="single" w:sz="4" w:space="0" w:color="000000"/>
              <w:bottom w:val="single" w:sz="4" w:space="0" w:color="000000"/>
              <w:right w:val="single" w:sz="4" w:space="0" w:color="000000"/>
            </w:tcBorders>
          </w:tcPr>
          <w:p w14:paraId="466466CC" w14:textId="77777777" w:rsidR="00245554" w:rsidRDefault="00135932">
            <w:pPr>
              <w:pStyle w:val="ProductList-TableBody"/>
            </w:pPr>
            <w:r>
              <w:lastRenderedPageBreak/>
              <w:t>SAM  100,000 – 199,999</w:t>
            </w:r>
          </w:p>
        </w:tc>
        <w:tc>
          <w:tcPr>
            <w:tcW w:w="4040" w:type="dxa"/>
            <w:tcBorders>
              <w:top w:val="single" w:sz="4" w:space="0" w:color="000000"/>
              <w:left w:val="single" w:sz="4" w:space="0" w:color="000000"/>
              <w:bottom w:val="single" w:sz="4" w:space="0" w:color="000000"/>
              <w:right w:val="single" w:sz="4" w:space="0" w:color="000000"/>
            </w:tcBorders>
          </w:tcPr>
          <w:p w14:paraId="14C86A84" w14:textId="77777777" w:rsidR="00245554" w:rsidRDefault="00135932">
            <w:pPr>
              <w:pStyle w:val="ProductList-TableBody"/>
            </w:pPr>
            <w:r>
              <w:t>400 days*</w:t>
            </w:r>
          </w:p>
        </w:tc>
        <w:tc>
          <w:tcPr>
            <w:tcW w:w="4040" w:type="dxa"/>
            <w:tcBorders>
              <w:top w:val="single" w:sz="4" w:space="0" w:color="000000"/>
              <w:left w:val="single" w:sz="4" w:space="0" w:color="000000"/>
              <w:bottom w:val="single" w:sz="4" w:space="0" w:color="000000"/>
              <w:right w:val="single" w:sz="4" w:space="0" w:color="000000"/>
            </w:tcBorders>
          </w:tcPr>
          <w:p w14:paraId="67AB0B97" w14:textId="77777777" w:rsidR="00245554" w:rsidRDefault="00135932">
            <w:pPr>
              <w:pStyle w:val="ProductList-TableBody"/>
            </w:pPr>
            <w:r>
              <w:t>200 days*</w:t>
            </w:r>
          </w:p>
        </w:tc>
      </w:tr>
      <w:tr w:rsidR="00245554" w14:paraId="0B08C129" w14:textId="77777777">
        <w:tc>
          <w:tcPr>
            <w:tcW w:w="4040" w:type="dxa"/>
            <w:tcBorders>
              <w:top w:val="single" w:sz="4" w:space="0" w:color="000000"/>
              <w:left w:val="single" w:sz="4" w:space="0" w:color="000000"/>
              <w:bottom w:val="single" w:sz="4" w:space="0" w:color="000000"/>
              <w:right w:val="single" w:sz="4" w:space="0" w:color="000000"/>
            </w:tcBorders>
          </w:tcPr>
          <w:p w14:paraId="1D3DEB94" w14:textId="77777777" w:rsidR="00245554" w:rsidRDefault="00135932">
            <w:pPr>
              <w:pStyle w:val="ProductList-TableBody"/>
            </w:pPr>
            <w:r>
              <w:t>SAM  200,000 – 399,999</w:t>
            </w:r>
          </w:p>
        </w:tc>
        <w:tc>
          <w:tcPr>
            <w:tcW w:w="4040" w:type="dxa"/>
            <w:tcBorders>
              <w:top w:val="single" w:sz="4" w:space="0" w:color="000000"/>
              <w:left w:val="single" w:sz="4" w:space="0" w:color="000000"/>
              <w:bottom w:val="single" w:sz="4" w:space="0" w:color="000000"/>
              <w:right w:val="single" w:sz="4" w:space="0" w:color="000000"/>
            </w:tcBorders>
          </w:tcPr>
          <w:p w14:paraId="6B835512" w14:textId="77777777" w:rsidR="00245554" w:rsidRDefault="00135932">
            <w:pPr>
              <w:pStyle w:val="ProductList-TableBody"/>
            </w:pPr>
            <w:r>
              <w:t>600 days*</w:t>
            </w:r>
          </w:p>
        </w:tc>
        <w:tc>
          <w:tcPr>
            <w:tcW w:w="4040" w:type="dxa"/>
            <w:tcBorders>
              <w:top w:val="single" w:sz="4" w:space="0" w:color="000000"/>
              <w:left w:val="single" w:sz="4" w:space="0" w:color="000000"/>
              <w:bottom w:val="single" w:sz="4" w:space="0" w:color="000000"/>
              <w:right w:val="single" w:sz="4" w:space="0" w:color="000000"/>
            </w:tcBorders>
          </w:tcPr>
          <w:p w14:paraId="2863783F" w14:textId="77777777" w:rsidR="00245554" w:rsidRDefault="00135932">
            <w:pPr>
              <w:pStyle w:val="ProductList-TableBody"/>
            </w:pPr>
            <w:r>
              <w:t>300 days*</w:t>
            </w:r>
          </w:p>
        </w:tc>
      </w:tr>
      <w:tr w:rsidR="00245554" w14:paraId="4095593D" w14:textId="77777777">
        <w:tc>
          <w:tcPr>
            <w:tcW w:w="4040" w:type="dxa"/>
            <w:tcBorders>
              <w:top w:val="single" w:sz="4" w:space="0" w:color="000000"/>
              <w:left w:val="single" w:sz="4" w:space="0" w:color="000000"/>
              <w:bottom w:val="single" w:sz="4" w:space="0" w:color="000000"/>
              <w:right w:val="single" w:sz="4" w:space="0" w:color="000000"/>
            </w:tcBorders>
          </w:tcPr>
          <w:p w14:paraId="69E7052E" w14:textId="77777777" w:rsidR="00245554" w:rsidRDefault="00135932">
            <w:pPr>
              <w:pStyle w:val="ProductList-TableBody"/>
            </w:pPr>
            <w:r>
              <w:t>SAM  400,000 – 599,999</w:t>
            </w:r>
          </w:p>
        </w:tc>
        <w:tc>
          <w:tcPr>
            <w:tcW w:w="4040" w:type="dxa"/>
            <w:tcBorders>
              <w:top w:val="single" w:sz="4" w:space="0" w:color="000000"/>
              <w:left w:val="single" w:sz="4" w:space="0" w:color="000000"/>
              <w:bottom w:val="single" w:sz="4" w:space="0" w:color="000000"/>
              <w:right w:val="single" w:sz="4" w:space="0" w:color="000000"/>
            </w:tcBorders>
          </w:tcPr>
          <w:p w14:paraId="5EBE93E5" w14:textId="77777777" w:rsidR="00245554" w:rsidRDefault="00135932">
            <w:pPr>
              <w:pStyle w:val="ProductList-TableBody"/>
            </w:pPr>
            <w:r>
              <w:t>800 days*</w:t>
            </w:r>
          </w:p>
        </w:tc>
        <w:tc>
          <w:tcPr>
            <w:tcW w:w="4040" w:type="dxa"/>
            <w:tcBorders>
              <w:top w:val="single" w:sz="4" w:space="0" w:color="000000"/>
              <w:left w:val="single" w:sz="4" w:space="0" w:color="000000"/>
              <w:bottom w:val="single" w:sz="4" w:space="0" w:color="000000"/>
              <w:right w:val="single" w:sz="4" w:space="0" w:color="000000"/>
            </w:tcBorders>
          </w:tcPr>
          <w:p w14:paraId="503C9E65" w14:textId="77777777" w:rsidR="00245554" w:rsidRDefault="00135932">
            <w:pPr>
              <w:pStyle w:val="ProductList-TableBody"/>
            </w:pPr>
            <w:r>
              <w:t>400 days*</w:t>
            </w:r>
          </w:p>
        </w:tc>
      </w:tr>
      <w:tr w:rsidR="00245554" w14:paraId="140625FA" w14:textId="77777777">
        <w:tc>
          <w:tcPr>
            <w:tcW w:w="4040" w:type="dxa"/>
            <w:tcBorders>
              <w:top w:val="single" w:sz="4" w:space="0" w:color="000000"/>
              <w:left w:val="single" w:sz="4" w:space="0" w:color="000000"/>
              <w:bottom w:val="single" w:sz="4" w:space="0" w:color="000000"/>
              <w:right w:val="single" w:sz="4" w:space="0" w:color="000000"/>
            </w:tcBorders>
          </w:tcPr>
          <w:p w14:paraId="3C8D5D1D" w14:textId="77777777" w:rsidR="00245554" w:rsidRDefault="00135932">
            <w:pPr>
              <w:pStyle w:val="ProductList-TableBody"/>
            </w:pPr>
            <w:r>
              <w:t>SAM  600,000 +</w:t>
            </w:r>
          </w:p>
        </w:tc>
        <w:tc>
          <w:tcPr>
            <w:tcW w:w="4040" w:type="dxa"/>
            <w:tcBorders>
              <w:top w:val="single" w:sz="4" w:space="0" w:color="000000"/>
              <w:left w:val="single" w:sz="4" w:space="0" w:color="000000"/>
              <w:bottom w:val="single" w:sz="4" w:space="0" w:color="000000"/>
              <w:right w:val="single" w:sz="4" w:space="0" w:color="000000"/>
            </w:tcBorders>
          </w:tcPr>
          <w:p w14:paraId="163A0737" w14:textId="77777777" w:rsidR="00245554" w:rsidRDefault="00135932">
            <w:pPr>
              <w:pStyle w:val="ProductList-TableBody"/>
            </w:pPr>
            <w:r>
              <w:t>1400 days*</w:t>
            </w:r>
          </w:p>
        </w:tc>
        <w:tc>
          <w:tcPr>
            <w:tcW w:w="4040" w:type="dxa"/>
            <w:tcBorders>
              <w:top w:val="single" w:sz="4" w:space="0" w:color="000000"/>
              <w:left w:val="single" w:sz="4" w:space="0" w:color="000000"/>
              <w:bottom w:val="single" w:sz="4" w:space="0" w:color="000000"/>
              <w:right w:val="single" w:sz="4" w:space="0" w:color="000000"/>
            </w:tcBorders>
          </w:tcPr>
          <w:p w14:paraId="4B338F1D" w14:textId="77777777" w:rsidR="00245554" w:rsidRDefault="00135932">
            <w:pPr>
              <w:pStyle w:val="ProductList-TableBody"/>
            </w:pPr>
            <w:r>
              <w:t>700 days*</w:t>
            </w:r>
          </w:p>
        </w:tc>
      </w:tr>
    </w:tbl>
    <w:p w14:paraId="4AEBA483" w14:textId="77777777" w:rsidR="00245554" w:rsidRDefault="00135932">
      <w:pPr>
        <w:pStyle w:val="ProductList-Body"/>
      </w:pPr>
      <w:r>
        <w:t>*</w:t>
      </w:r>
      <w:r>
        <w:rPr>
          <w:i/>
        </w:rPr>
        <w:t>Number of days per eligible enrollment, agreement, or Purchasing Account</w:t>
      </w:r>
    </w:p>
    <w:p w14:paraId="4D131460" w14:textId="77777777" w:rsidR="00245554" w:rsidRDefault="00135932">
      <w:pPr>
        <w:pStyle w:val="ProductList-Body"/>
      </w:pPr>
      <w:r>
        <w:t xml:space="preserve"> </w:t>
      </w:r>
    </w:p>
    <w:p w14:paraId="70017818" w14:textId="77777777" w:rsidR="00245554" w:rsidRDefault="00135932" w:rsidP="00135932">
      <w:pPr>
        <w:pStyle w:val="ProductList-Bullet"/>
        <w:numPr>
          <w:ilvl w:val="0"/>
          <w:numId w:val="51"/>
        </w:numPr>
      </w:pPr>
      <w:r>
        <w:t>Services provided may include, but are not limited to, Microsoft Official Learning Products either provided directly from Microsoft, through a Microsoft authorized Learning Product reseller or through a Microsoft Partner in the Learning Program (Microsoft Learning Partner).</w:t>
      </w:r>
    </w:p>
    <w:p w14:paraId="03692D07" w14:textId="77777777" w:rsidR="00245554" w:rsidRDefault="00135932" w:rsidP="00135932">
      <w:pPr>
        <w:pStyle w:val="ProductList-Bullet"/>
        <w:numPr>
          <w:ilvl w:val="0"/>
          <w:numId w:val="51"/>
        </w:numPr>
      </w:pPr>
      <w:r>
        <w:t xml:space="preserve">Services provided by Microsoft Partners in the Learning Program are provided under an agreement between Customer and the qualified Microsoft Partner. </w:t>
      </w:r>
    </w:p>
    <w:p w14:paraId="74F12634" w14:textId="77777777" w:rsidR="00245554" w:rsidRDefault="00135932" w:rsidP="00135932">
      <w:pPr>
        <w:pStyle w:val="ProductList-Bullet"/>
        <w:numPr>
          <w:ilvl w:val="0"/>
          <w:numId w:val="51"/>
        </w:numPr>
      </w:pPr>
      <w:r>
        <w:t xml:space="preserve">Instructor led courses delivered through a Microsoft Learning Partner in an accelerated format require voucher days equivalent to the number of course days for the course delivery set in the SATV Voucher Validation and Reservation System. </w:t>
      </w:r>
    </w:p>
    <w:p w14:paraId="62538FBA" w14:textId="77777777" w:rsidR="00245554" w:rsidRDefault="00135932" w:rsidP="00135932">
      <w:pPr>
        <w:pStyle w:val="ProductList-Bullet"/>
        <w:numPr>
          <w:ilvl w:val="0"/>
          <w:numId w:val="51"/>
        </w:numPr>
      </w:pPr>
      <w:r>
        <w:t>Vouchers cannot be used to cover any fees related to a customer not showing up for a reserved course.</w:t>
      </w:r>
    </w:p>
    <w:p w14:paraId="3ABDAFB5" w14:textId="77777777" w:rsidR="00245554" w:rsidRDefault="00135932" w:rsidP="00135932">
      <w:pPr>
        <w:pStyle w:val="ProductList-Bullet"/>
        <w:numPr>
          <w:ilvl w:val="0"/>
          <w:numId w:val="51"/>
        </w:numPr>
      </w:pPr>
      <w:r>
        <w:t>Vouchers may only be redeemed by the individual approved by the customer to use the voucher.</w:t>
      </w:r>
    </w:p>
    <w:p w14:paraId="1A0A8421" w14:textId="77777777" w:rsidR="00245554" w:rsidRDefault="00135932" w:rsidP="00135932">
      <w:pPr>
        <w:pStyle w:val="ProductList-Bullet"/>
        <w:numPr>
          <w:ilvl w:val="0"/>
          <w:numId w:val="51"/>
        </w:numPr>
      </w:pPr>
      <w:r>
        <w:t xml:space="preserve">Vouchers may not be exchanged for cash, monies or other valuable considerations. </w:t>
      </w:r>
    </w:p>
    <w:p w14:paraId="207BA382" w14:textId="77777777" w:rsidR="00245554" w:rsidRDefault="00135932" w:rsidP="00135932">
      <w:pPr>
        <w:pStyle w:val="ProductList-Bullet"/>
        <w:numPr>
          <w:ilvl w:val="0"/>
          <w:numId w:val="51"/>
        </w:numPr>
      </w:pPr>
      <w:r>
        <w:t xml:space="preserve">Vouchers must be assigned during the SA coverage period. </w:t>
      </w:r>
    </w:p>
    <w:p w14:paraId="423C6A93" w14:textId="77777777" w:rsidR="00245554" w:rsidRDefault="00135932" w:rsidP="00135932">
      <w:pPr>
        <w:pStyle w:val="ProductList-Bullet"/>
        <w:numPr>
          <w:ilvl w:val="0"/>
          <w:numId w:val="51"/>
        </w:numPr>
      </w:pPr>
      <w:r>
        <w:t xml:space="preserve">Vouchers will expire 180 days from the date of voucher assignment. Vouchers that expire prior to SA coverage expiration will return to the available Training Voucher pool of days. </w:t>
      </w:r>
    </w:p>
    <w:p w14:paraId="22D153A9" w14:textId="77777777" w:rsidR="00245554" w:rsidRDefault="00135932" w:rsidP="00135932">
      <w:pPr>
        <w:pStyle w:val="ProductList-Bullet"/>
        <w:numPr>
          <w:ilvl w:val="0"/>
          <w:numId w:val="51"/>
        </w:numPr>
      </w:pPr>
      <w:r>
        <w:t>Vouchers may be used to reserve training with only one qualified Microsoft Learning Partner at a time.</w:t>
      </w:r>
    </w:p>
    <w:p w14:paraId="53832E18" w14:textId="77777777" w:rsidR="00245554" w:rsidRDefault="00135932" w:rsidP="00135932">
      <w:pPr>
        <w:pStyle w:val="ProductList-Bullet"/>
        <w:numPr>
          <w:ilvl w:val="0"/>
          <w:numId w:val="51"/>
        </w:numPr>
      </w:pPr>
      <w:r>
        <w:t xml:space="preserve">Vouchers used to purchase Microsoft Official Learning Products may not be transferred or sold. </w:t>
      </w:r>
    </w:p>
    <w:p w14:paraId="6A8C354B" w14:textId="77777777" w:rsidR="00245554" w:rsidRDefault="00135932" w:rsidP="00135932">
      <w:pPr>
        <w:pStyle w:val="ProductList-Bullet"/>
        <w:numPr>
          <w:ilvl w:val="0"/>
          <w:numId w:val="51"/>
        </w:numPr>
      </w:pPr>
      <w:r>
        <w:t xml:space="preserve">Reduction of the number of qualifying licenses for which SA is acquired as a result of returns and other billing adjustments, where allowed, may lower Customer’s Training Vouchers service level eligibility. </w:t>
      </w:r>
    </w:p>
    <w:p w14:paraId="1FE571A3" w14:textId="77777777" w:rsidR="00245554" w:rsidRDefault="00135932" w:rsidP="00135932">
      <w:pPr>
        <w:pStyle w:val="ProductList-Bullet"/>
        <w:numPr>
          <w:ilvl w:val="0"/>
          <w:numId w:val="51"/>
        </w:numPr>
      </w:pPr>
      <w:r>
        <w:t>The table above shows training credits available based on a full 3-year enrollment or agreement. Customers who purchase SA coverage for one-year will receive one third of the stated number of training credits. Customers who purchase SA coverage for two-years will receive two thirds of the stated number of training credits.</w:t>
      </w:r>
    </w:p>
    <w:p w14:paraId="40454990" w14:textId="77777777" w:rsidR="00245554" w:rsidRDefault="00135932" w:rsidP="00135932">
      <w:pPr>
        <w:pStyle w:val="ProductList-Bullet"/>
        <w:numPr>
          <w:ilvl w:val="0"/>
          <w:numId w:val="51"/>
        </w:numPr>
      </w:pPr>
      <w:r>
        <w:t>Microsoft Official Learning Products available may change at any time without notice.</w:t>
      </w:r>
    </w:p>
    <w:p w14:paraId="3D2400DD" w14:textId="77777777" w:rsidR="00245554" w:rsidRDefault="00135932" w:rsidP="00135932">
      <w:pPr>
        <w:pStyle w:val="ProductList-Bullet"/>
        <w:numPr>
          <w:ilvl w:val="0"/>
          <w:numId w:val="51"/>
        </w:numPr>
      </w:pPr>
      <w:r>
        <w:t>The amount of days required to purchase a Microsoft Official Learning Product may change at any time.</w:t>
      </w:r>
    </w:p>
    <w:p w14:paraId="2941F92D" w14:textId="77777777" w:rsidR="00245554" w:rsidRDefault="00135932">
      <w:pPr>
        <w:pStyle w:val="ProductList-Body"/>
      </w:pPr>
      <w:r>
        <w:t xml:space="preserve"> </w:t>
      </w:r>
    </w:p>
    <w:p w14:paraId="6300F37C" w14:textId="77777777" w:rsidR="00245554" w:rsidRDefault="00135932">
      <w:pPr>
        <w:pStyle w:val="ProductList-ClauseHeading"/>
        <w:outlineLvl w:val="2"/>
      </w:pPr>
      <w:bookmarkStart w:id="352" w:name="_Sec584"/>
      <w:r>
        <w:t>Home Use Program</w:t>
      </w:r>
      <w:bookmarkEnd w:id="352"/>
    </w:p>
    <w:p w14:paraId="3689C878" w14:textId="77777777" w:rsidR="00245554" w:rsidRDefault="00135932">
      <w:pPr>
        <w:pStyle w:val="ProductList-Body"/>
      </w:pPr>
      <w:r>
        <w:t xml:space="preserve">Customer’s employees, who are users of the licensed qualifying applications identified in the table below may acquire a single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the corresponding Home Use Program software, to be installed on one device (either a PC or a Mac, specific to the software that is purchased). Academic Select (without SAM), Academic Select Plus (without SAM), and Academic Open programs are not eligible for this benefit.</w:t>
      </w:r>
    </w:p>
    <w:p w14:paraId="5EDC7710" w14:textId="77777777" w:rsidR="00245554" w:rsidRDefault="00135932">
      <w:pPr>
        <w:pStyle w:val="ProductList-Body"/>
      </w:pPr>
      <w:r>
        <w:t xml:space="preserve"> </w:t>
      </w:r>
    </w:p>
    <w:p w14:paraId="4AD087FD" w14:textId="77777777" w:rsidR="00245554" w:rsidRDefault="00135932">
      <w:pPr>
        <w:pStyle w:val="ProductList-Body"/>
      </w:pPr>
      <w:r>
        <w:t>Home Use Licenses expire with termination of employment, termination or expiration of SA coverage for the copy of the corresponding desktop application that employee uses at work, if the employee is no longer a user of the licensed copy of the software, or upon the employee’s installation and use of any prior or later version of that desktop application pursuant to a Home Use Program license.</w:t>
      </w:r>
    </w:p>
    <w:p w14:paraId="3CFDD352" w14:textId="77777777" w:rsidR="00245554" w:rsidRDefault="00135932">
      <w:pPr>
        <w:pStyle w:val="ProductList-Body"/>
      </w:pPr>
      <w:r>
        <w:t xml:space="preserve"> </w:t>
      </w:r>
    </w:p>
    <w:p w14:paraId="70A0C588" w14:textId="77777777" w:rsidR="00245554" w:rsidRDefault="00135932">
      <w:pPr>
        <w:pStyle w:val="ProductList-Body"/>
      </w:pPr>
      <w:r>
        <w:t>The terms of use for the Home Use Program software are between Microsoft and Customer’s employee and are accessed through the Home Use Program website.</w:t>
      </w:r>
    </w:p>
    <w:p w14:paraId="62C6DCF4" w14:textId="77777777" w:rsidR="00245554" w:rsidRDefault="00135932">
      <w:pPr>
        <w:pStyle w:val="ProductList-Body"/>
      </w:pPr>
      <w:r>
        <w:t xml:space="preserve"> </w:t>
      </w:r>
    </w:p>
    <w:p w14:paraId="021761DF" w14:textId="77777777" w:rsidR="00245554" w:rsidRDefault="00135932">
      <w:pPr>
        <w:pStyle w:val="ProductList-Body"/>
      </w:pPr>
      <w:r>
        <w:t>Microsoft assumes no responsibility for compliance with any employment-benefit, tax or reporting obligation that either Customer or its employees may have.</w:t>
      </w:r>
    </w:p>
    <w:tbl>
      <w:tblPr>
        <w:tblStyle w:val="PURTable"/>
        <w:tblW w:w="0" w:type="dxa"/>
        <w:tblLook w:val="04A0" w:firstRow="1" w:lastRow="0" w:firstColumn="1" w:lastColumn="0" w:noHBand="0" w:noVBand="1"/>
      </w:tblPr>
      <w:tblGrid>
        <w:gridCol w:w="5380"/>
        <w:gridCol w:w="5410"/>
      </w:tblGrid>
      <w:tr w:rsidR="00245554" w14:paraId="1CE2B9D4"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14:paraId="56126AB2" w14:textId="77777777" w:rsidR="00245554" w:rsidRDefault="00135932">
            <w:pPr>
              <w:pStyle w:val="ProductList-TableBody"/>
            </w:pPr>
            <w:r>
              <w:rPr>
                <w:color w:val="FFFFFF"/>
              </w:rPr>
              <w:t>Qualifying Desktop Application</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1B9421D5" w14:textId="77777777" w:rsidR="00245554" w:rsidRDefault="00135932">
            <w:pPr>
              <w:pStyle w:val="ProductList-TableBody"/>
            </w:pPr>
            <w:r>
              <w:rPr>
                <w:color w:val="FFFFFF"/>
              </w:rPr>
              <w:t>Corresponding Home Use Program License</w:t>
            </w:r>
          </w:p>
        </w:tc>
      </w:tr>
      <w:tr w:rsidR="00245554" w14:paraId="1159A04A" w14:textId="77777777">
        <w:tc>
          <w:tcPr>
            <w:tcW w:w="6000" w:type="dxa"/>
            <w:tcBorders>
              <w:top w:val="single" w:sz="4" w:space="0" w:color="000000"/>
              <w:left w:val="single" w:sz="4" w:space="0" w:color="000000"/>
              <w:bottom w:val="single" w:sz="4" w:space="0" w:color="000000"/>
              <w:right w:val="single" w:sz="4" w:space="0" w:color="000000"/>
            </w:tcBorders>
          </w:tcPr>
          <w:p w14:paraId="40FFBE80" w14:textId="77777777" w:rsidR="00245554" w:rsidRDefault="00135932">
            <w:pPr>
              <w:pStyle w:val="ProductList-TableBody"/>
            </w:pPr>
            <w:r>
              <w:t>Office Standard 2010/2013/2016/2019</w:t>
            </w:r>
          </w:p>
          <w:p w14:paraId="2E3C0F17" w14:textId="77777777" w:rsidR="00245554" w:rsidRDefault="00135932">
            <w:pPr>
              <w:pStyle w:val="ProductList-TableBody"/>
            </w:pPr>
            <w:r>
              <w:t xml:space="preserve">Office Professional Plus 2010/2013/2016/2019 </w:t>
            </w:r>
          </w:p>
          <w:p w14:paraId="511BAFFC" w14:textId="77777777" w:rsidR="00245554" w:rsidRDefault="00135932">
            <w:pPr>
              <w:pStyle w:val="ProductList-TableBody"/>
            </w:pPr>
            <w:r>
              <w:t>Office for Mac Standard 2011/Office 2016 for Mac Standard/Office 2019 for Mac Standard</w:t>
            </w:r>
          </w:p>
        </w:tc>
        <w:tc>
          <w:tcPr>
            <w:tcW w:w="6120" w:type="dxa"/>
            <w:tcBorders>
              <w:top w:val="single" w:sz="4" w:space="0" w:color="000000"/>
              <w:left w:val="single" w:sz="4" w:space="0" w:color="000000"/>
              <w:bottom w:val="single" w:sz="4" w:space="0" w:color="000000"/>
              <w:right w:val="single" w:sz="4" w:space="0" w:color="000000"/>
            </w:tcBorders>
          </w:tcPr>
          <w:p w14:paraId="2E3B2D17" w14:textId="77777777" w:rsidR="00245554" w:rsidRDefault="00135932">
            <w:pPr>
              <w:pStyle w:val="ProductList-TableBody"/>
            </w:pPr>
            <w:r>
              <w:t xml:space="preserve">Office Professional Plus 2016 HUP, </w:t>
            </w:r>
          </w:p>
          <w:p w14:paraId="2F3D9D54" w14:textId="77777777" w:rsidR="00245554" w:rsidRDefault="00135932">
            <w:pPr>
              <w:pStyle w:val="ProductList-TableBody"/>
            </w:pPr>
            <w:r>
              <w:t xml:space="preserve">Office Professional Plus 2019 HUP, </w:t>
            </w:r>
          </w:p>
          <w:p w14:paraId="69C96E6A" w14:textId="77777777" w:rsidR="00245554" w:rsidRDefault="00135932">
            <w:pPr>
              <w:pStyle w:val="ProductList-TableBody"/>
            </w:pPr>
            <w:r>
              <w:t>Office 2016 for Mac Home &amp; Business with Skype for Business DL HUP, and</w:t>
            </w:r>
          </w:p>
          <w:p w14:paraId="6F9DBC9C" w14:textId="77777777" w:rsidR="00245554" w:rsidRDefault="00135932">
            <w:pPr>
              <w:pStyle w:val="ProductList-TableBody"/>
            </w:pPr>
            <w:r>
              <w:t xml:space="preserve"> Office 2019 for Mac Home &amp; Business with Skype for Business DL HUP</w:t>
            </w:r>
          </w:p>
        </w:tc>
      </w:tr>
      <w:tr w:rsidR="00245554" w14:paraId="68B1E5FE" w14:textId="77777777">
        <w:tc>
          <w:tcPr>
            <w:tcW w:w="6000" w:type="dxa"/>
            <w:tcBorders>
              <w:top w:val="single" w:sz="4" w:space="0" w:color="000000"/>
              <w:left w:val="single" w:sz="4" w:space="0" w:color="000000"/>
              <w:bottom w:val="single" w:sz="4" w:space="0" w:color="000000"/>
              <w:right w:val="single" w:sz="4" w:space="0" w:color="000000"/>
            </w:tcBorders>
          </w:tcPr>
          <w:p w14:paraId="3666F4D9" w14:textId="77777777" w:rsidR="00245554" w:rsidRDefault="00135932">
            <w:pPr>
              <w:pStyle w:val="ProductList-TableBody"/>
            </w:pPr>
            <w:r>
              <w:t>Access 2010/2013/2016/2019</w:t>
            </w:r>
          </w:p>
          <w:p w14:paraId="26CC0AFD" w14:textId="77777777" w:rsidR="00245554" w:rsidRDefault="00135932">
            <w:pPr>
              <w:pStyle w:val="ProductList-TableBody"/>
            </w:pPr>
            <w:r>
              <w:t>Excel 2010/2013/2016/2019</w:t>
            </w:r>
          </w:p>
          <w:p w14:paraId="7CCE63CC" w14:textId="77777777" w:rsidR="00245554" w:rsidRDefault="00135932">
            <w:pPr>
              <w:pStyle w:val="ProductList-TableBody"/>
            </w:pPr>
            <w:r>
              <w:t>PowerPoint 2010/2013/2016/2019</w:t>
            </w:r>
          </w:p>
          <w:p w14:paraId="14D78BCA" w14:textId="77777777" w:rsidR="00245554" w:rsidRDefault="00135932">
            <w:pPr>
              <w:pStyle w:val="ProductList-TableBody"/>
            </w:pPr>
            <w:r>
              <w:t>InfoPath 2010/2013</w:t>
            </w:r>
          </w:p>
          <w:p w14:paraId="2C1A6F78" w14:textId="77777777" w:rsidR="00245554" w:rsidRDefault="00135932">
            <w:pPr>
              <w:pStyle w:val="ProductList-TableBody"/>
            </w:pPr>
            <w:r>
              <w:t>Lync 2010/2013</w:t>
            </w:r>
          </w:p>
          <w:p w14:paraId="0D331315" w14:textId="77777777" w:rsidR="00245554" w:rsidRDefault="00135932">
            <w:pPr>
              <w:pStyle w:val="ProductList-TableBody"/>
            </w:pPr>
            <w:r>
              <w:t>OneNote 2010/2013/2016</w:t>
            </w:r>
          </w:p>
          <w:p w14:paraId="7B6FC0DA" w14:textId="77777777" w:rsidR="00245554" w:rsidRDefault="00135932">
            <w:pPr>
              <w:pStyle w:val="ProductList-TableBody"/>
            </w:pPr>
            <w:r>
              <w:t>Outlook 2010/2013/2016/2019</w:t>
            </w:r>
          </w:p>
          <w:p w14:paraId="09465C31" w14:textId="77777777" w:rsidR="00245554" w:rsidRDefault="00135932">
            <w:pPr>
              <w:pStyle w:val="ProductList-TableBody"/>
            </w:pPr>
            <w:r>
              <w:t>Publisher 2010/2013/2016/2019</w:t>
            </w:r>
          </w:p>
          <w:p w14:paraId="6B4B73FA" w14:textId="77777777" w:rsidR="00245554" w:rsidRDefault="00135932">
            <w:pPr>
              <w:pStyle w:val="ProductList-TableBody"/>
            </w:pPr>
            <w:r>
              <w:t>Skype for Business 2015/2019</w:t>
            </w:r>
          </w:p>
          <w:p w14:paraId="48AD3628" w14:textId="77777777" w:rsidR="00245554" w:rsidRDefault="00135932">
            <w:pPr>
              <w:pStyle w:val="ProductList-TableBody"/>
            </w:pPr>
            <w:r>
              <w:t>Word 2010/2013/2016/2019</w:t>
            </w:r>
          </w:p>
        </w:tc>
        <w:tc>
          <w:tcPr>
            <w:tcW w:w="6120" w:type="dxa"/>
            <w:tcBorders>
              <w:top w:val="single" w:sz="4" w:space="0" w:color="000000"/>
              <w:left w:val="single" w:sz="4" w:space="0" w:color="000000"/>
              <w:bottom w:val="single" w:sz="4" w:space="0" w:color="000000"/>
              <w:right w:val="single" w:sz="4" w:space="0" w:color="000000"/>
            </w:tcBorders>
          </w:tcPr>
          <w:p w14:paraId="38036B95" w14:textId="77777777" w:rsidR="00245554" w:rsidRDefault="00135932">
            <w:pPr>
              <w:pStyle w:val="ProductList-TableBody"/>
            </w:pPr>
            <w:r>
              <w:t xml:space="preserve">Office Professional Plus 2016 HUP, </w:t>
            </w:r>
          </w:p>
          <w:p w14:paraId="7642FECE" w14:textId="77777777" w:rsidR="00245554" w:rsidRDefault="00135932">
            <w:pPr>
              <w:pStyle w:val="ProductList-TableBody"/>
            </w:pPr>
            <w:r>
              <w:t xml:space="preserve">Office Professional Plus 2019 HUP, </w:t>
            </w:r>
          </w:p>
          <w:p w14:paraId="03361036" w14:textId="77777777" w:rsidR="00245554" w:rsidRDefault="00135932">
            <w:pPr>
              <w:pStyle w:val="ProductList-TableBody"/>
            </w:pPr>
            <w:r>
              <w:t xml:space="preserve">Office 2016 for Mac Home &amp; Business with Skype for Business DL HUP, and </w:t>
            </w:r>
          </w:p>
          <w:p w14:paraId="4C18A655" w14:textId="77777777" w:rsidR="00245554" w:rsidRDefault="00135932">
            <w:pPr>
              <w:pStyle w:val="ProductList-TableBody"/>
            </w:pPr>
            <w:r>
              <w:t xml:space="preserve">Office 2019 for Mac Home &amp; Business with Skype  for Business DL HUP </w:t>
            </w:r>
          </w:p>
        </w:tc>
      </w:tr>
      <w:tr w:rsidR="00245554" w14:paraId="5CC08B1D" w14:textId="77777777">
        <w:tc>
          <w:tcPr>
            <w:tcW w:w="6000" w:type="dxa"/>
            <w:tcBorders>
              <w:top w:val="single" w:sz="4" w:space="0" w:color="000000"/>
              <w:left w:val="single" w:sz="4" w:space="0" w:color="000000"/>
              <w:bottom w:val="single" w:sz="4" w:space="0" w:color="000000"/>
              <w:right w:val="single" w:sz="4" w:space="0" w:color="000000"/>
            </w:tcBorders>
          </w:tcPr>
          <w:p w14:paraId="0BD12D53" w14:textId="77777777" w:rsidR="00245554" w:rsidRDefault="00135932">
            <w:pPr>
              <w:pStyle w:val="ProductList-TableBody"/>
            </w:pPr>
            <w:r>
              <w:t xml:space="preserve">Visio Standard 2010/2013 /2016/2019 </w:t>
            </w:r>
          </w:p>
          <w:p w14:paraId="72C479C7" w14:textId="77777777" w:rsidR="00245554" w:rsidRDefault="00135932">
            <w:pPr>
              <w:pStyle w:val="ProductList-TableBody"/>
            </w:pPr>
            <w:r>
              <w:t>Visio Professional 2010/2013/2016/2019</w:t>
            </w:r>
          </w:p>
        </w:tc>
        <w:tc>
          <w:tcPr>
            <w:tcW w:w="6120" w:type="dxa"/>
            <w:tcBorders>
              <w:top w:val="single" w:sz="4" w:space="0" w:color="000000"/>
              <w:left w:val="single" w:sz="4" w:space="0" w:color="000000"/>
              <w:bottom w:val="single" w:sz="4" w:space="0" w:color="000000"/>
              <w:right w:val="single" w:sz="4" w:space="0" w:color="000000"/>
            </w:tcBorders>
          </w:tcPr>
          <w:p w14:paraId="7680C312" w14:textId="77777777" w:rsidR="00245554" w:rsidRDefault="00135932">
            <w:pPr>
              <w:pStyle w:val="ProductList-TableBody"/>
            </w:pPr>
            <w:r>
              <w:t xml:space="preserve">Visio Professional 2016 HUP and </w:t>
            </w:r>
          </w:p>
          <w:p w14:paraId="44C88C70" w14:textId="77777777" w:rsidR="00245554" w:rsidRDefault="00135932">
            <w:pPr>
              <w:pStyle w:val="ProductList-TableBody"/>
            </w:pPr>
            <w:r>
              <w:t>Visio Professional 2019 HUP</w:t>
            </w:r>
          </w:p>
        </w:tc>
      </w:tr>
      <w:tr w:rsidR="00245554" w14:paraId="625A2444" w14:textId="77777777">
        <w:tc>
          <w:tcPr>
            <w:tcW w:w="6000" w:type="dxa"/>
            <w:tcBorders>
              <w:top w:val="single" w:sz="4" w:space="0" w:color="000000"/>
              <w:left w:val="single" w:sz="4" w:space="0" w:color="000000"/>
              <w:bottom w:val="single" w:sz="4" w:space="0" w:color="000000"/>
              <w:right w:val="single" w:sz="4" w:space="0" w:color="000000"/>
            </w:tcBorders>
          </w:tcPr>
          <w:p w14:paraId="61A5BCFD" w14:textId="77777777" w:rsidR="00245554" w:rsidRDefault="00135932">
            <w:pPr>
              <w:pStyle w:val="ProductList-TableBody"/>
            </w:pPr>
            <w:r>
              <w:t>Project Standard 2010/2013/2016/2019</w:t>
            </w:r>
          </w:p>
          <w:p w14:paraId="2E500D81" w14:textId="77777777" w:rsidR="00245554" w:rsidRDefault="00135932">
            <w:pPr>
              <w:pStyle w:val="ProductList-TableBody"/>
            </w:pPr>
            <w:r>
              <w:t>Project Professional 2010/2013/2016/2019</w:t>
            </w:r>
          </w:p>
        </w:tc>
        <w:tc>
          <w:tcPr>
            <w:tcW w:w="6120" w:type="dxa"/>
            <w:tcBorders>
              <w:top w:val="single" w:sz="4" w:space="0" w:color="000000"/>
              <w:left w:val="single" w:sz="4" w:space="0" w:color="000000"/>
              <w:bottom w:val="single" w:sz="4" w:space="0" w:color="000000"/>
              <w:right w:val="single" w:sz="4" w:space="0" w:color="000000"/>
            </w:tcBorders>
          </w:tcPr>
          <w:p w14:paraId="5022CE4D" w14:textId="77777777" w:rsidR="00245554" w:rsidRDefault="00135932">
            <w:pPr>
              <w:pStyle w:val="ProductList-TableBody"/>
            </w:pPr>
            <w:r>
              <w:t xml:space="preserve">Project Professional 2016 HUP and </w:t>
            </w:r>
          </w:p>
          <w:p w14:paraId="625141E7" w14:textId="77777777" w:rsidR="00245554" w:rsidRDefault="00135932">
            <w:pPr>
              <w:pStyle w:val="ProductList-TableBody"/>
            </w:pPr>
            <w:r>
              <w:t>Project Professional 2019 HUP</w:t>
            </w:r>
          </w:p>
        </w:tc>
      </w:tr>
    </w:tbl>
    <w:p w14:paraId="372E2D61" w14:textId="77777777" w:rsidR="00245554" w:rsidRDefault="00135932">
      <w:pPr>
        <w:pStyle w:val="ProductList-Body"/>
      </w:pPr>
      <w:r>
        <w:rPr>
          <w:i/>
        </w:rPr>
        <w:t xml:space="preserve">For more information, including information on the future availability of additional Home Use Program software, refer to </w:t>
      </w:r>
      <w:hyperlink r:id="rId150">
        <w:r>
          <w:rPr>
            <w:i/>
            <w:color w:val="00467F"/>
            <w:u w:val="single"/>
          </w:rPr>
          <w:t>http://www.microsoft.com/licensing</w:t>
        </w:r>
      </w:hyperlink>
      <w:r>
        <w:rPr>
          <w:i/>
        </w:rPr>
        <w:t>.</w:t>
      </w:r>
    </w:p>
    <w:p w14:paraId="018FB291" w14:textId="77777777" w:rsidR="00245554" w:rsidRDefault="00135932">
      <w:pPr>
        <w:pStyle w:val="ProductList-Body"/>
      </w:pPr>
      <w:r>
        <w:lastRenderedPageBreak/>
        <w:t xml:space="preserve"> </w:t>
      </w:r>
    </w:p>
    <w:p w14:paraId="00C20D5E" w14:textId="77777777" w:rsidR="00245554" w:rsidRDefault="00135932">
      <w:pPr>
        <w:pStyle w:val="ProductList-Body"/>
      </w:pPr>
      <w:r>
        <w:t>Microsoft may terminate a customer’s participation in the Home Use Program, immediately and without notice, in connection with unauthorized access to or licensing through the Home Use Program website in connection with that customer’s program code.</w:t>
      </w:r>
    </w:p>
    <w:p w14:paraId="2F877477" w14:textId="77777777" w:rsidR="00245554" w:rsidRDefault="00135932">
      <w:pPr>
        <w:pStyle w:val="ProductList-Body"/>
        <w:jc w:val="right"/>
      </w:pPr>
      <w:r>
        <w:t xml:space="preserve"> </w:t>
      </w:r>
    </w:p>
    <w:p w14:paraId="7A8BC9BC" w14:textId="77777777" w:rsidR="00245554" w:rsidRDefault="00135932">
      <w:pPr>
        <w:pStyle w:val="ProductList-ClauseHeading"/>
        <w:outlineLvl w:val="2"/>
      </w:pPr>
      <w:bookmarkStart w:id="353" w:name="_Sec585"/>
      <w:r>
        <w:t>24x7 Problem Resolution Support</w:t>
      </w:r>
      <w:bookmarkEnd w:id="353"/>
    </w:p>
    <w:p w14:paraId="5FC7344F" w14:textId="77777777" w:rsidR="00245554" w:rsidRDefault="00135932">
      <w:pPr>
        <w:pStyle w:val="ProductList-Body"/>
      </w:pPr>
      <w:r>
        <w:t>Customers (other than those purchasing through Academic Programs) with SA coverage are eligible for 24x7 Problem Resolution Support.</w:t>
      </w:r>
    </w:p>
    <w:p w14:paraId="782E986E" w14:textId="77777777" w:rsidR="00245554" w:rsidRDefault="00135932">
      <w:pPr>
        <w:pStyle w:val="ProductList-Body"/>
      </w:pPr>
      <w:r>
        <w:t xml:space="preserve"> </w:t>
      </w:r>
    </w:p>
    <w:p w14:paraId="2E9ABD15" w14:textId="77777777" w:rsidR="00245554" w:rsidRDefault="00135932">
      <w:pPr>
        <w:pStyle w:val="ProductList-Body"/>
      </w:pPr>
      <w:r>
        <w:t xml:space="preserve">24x7 Problem Resolution Support provides assistance for problems with specific symptoms encountered while using Microsoft products. Microsoft will make reasonable efforts to assist Customer with support requests in a manner consistent with Microsoft Product Support policies. Microsoft reserves the right to refuse unreasonable requests for support services, and may refer Customers to an additional service level agreement which may require an additional charge. </w:t>
      </w:r>
    </w:p>
    <w:p w14:paraId="015491B2" w14:textId="77777777" w:rsidR="00245554" w:rsidRDefault="00135932">
      <w:pPr>
        <w:pStyle w:val="ProductList-Body"/>
      </w:pPr>
      <w:r>
        <w:t xml:space="preserve"> </w:t>
      </w:r>
    </w:p>
    <w:p w14:paraId="2465FC95" w14:textId="77777777" w:rsidR="00245554" w:rsidRDefault="00135932">
      <w:pPr>
        <w:pStyle w:val="ProductList-Body"/>
      </w:pPr>
      <w:r>
        <w:t xml:space="preserve">Products that are currently in Mainstream Support as set forth in Microsoft's Support Lifecycle Policy are eligible for 24x7 Problem Resolution Support. Microsoft can add support for new Products or discontinue support for existing Products. Microsoft will notify Customer if Customer’s implementation of Microsoft products cannot be supported. If Customer does not modify the implementation to make it effectively supportable within 30 days after the notice, Microsoft will not be obligated to provide additional support services for that implementation. </w:t>
      </w:r>
    </w:p>
    <w:p w14:paraId="7797AC54" w14:textId="77777777" w:rsidR="00245554" w:rsidRDefault="00135932">
      <w:pPr>
        <w:pStyle w:val="ProductList-Body"/>
      </w:pPr>
      <w:r>
        <w:t xml:space="preserve"> </w:t>
      </w:r>
    </w:p>
    <w:p w14:paraId="10BB13CF" w14:textId="77777777" w:rsidR="00245554" w:rsidRDefault="00135932">
      <w:pPr>
        <w:pStyle w:val="ProductList-Body"/>
      </w:pPr>
      <w:r>
        <w:t>An assisted break-fix support request, also known as an incident, is defined as a single support issue and the reasonable effort needed to resolve it.  A single support issue is a problem that cannot be broken down into subordinate issues.  If a problem consists of subordinate issues, each shall be considered a separate incident.  In certain situations, Microsoft may provide a modification to the commercially available Microsoft Product software code to address specific critical problems (“Hotfix(es)”) in response to an assisted break-fix support request. Hotfixes are designed to address Customer's specific problems and are not regression tested.</w:t>
      </w:r>
    </w:p>
    <w:p w14:paraId="73F39CAD" w14:textId="77777777" w:rsidR="00245554" w:rsidRDefault="00135932">
      <w:pPr>
        <w:pStyle w:val="ProductList-Body"/>
      </w:pPr>
      <w:r>
        <w:t xml:space="preserve"> </w:t>
      </w:r>
    </w:p>
    <w:p w14:paraId="63CE86B1" w14:textId="77777777" w:rsidR="00245554" w:rsidRDefault="00135932">
      <w:pPr>
        <w:pStyle w:val="ProductList-SubClauseHeading"/>
        <w:outlineLvl w:val="3"/>
      </w:pPr>
      <w:r>
        <w:t>Phone Support Incident Awards for all programs except MPSA</w:t>
      </w:r>
    </w:p>
    <w:p w14:paraId="0512193C" w14:textId="77777777" w:rsidR="00245554" w:rsidRDefault="00135932">
      <w:pPr>
        <w:pStyle w:val="ProductList-BodyIndented"/>
      </w:pPr>
      <w:r>
        <w:t>The number of permitted phone support incidents varies by customer based upon their SA spend and payment option. SA-spend-based incidents are earned based on server and desktop SA spend under a qualifying Select or Enterprise enrollment, Select Plus registration, Open Value Agreement or Open License Authorization number. Microsoft will award one incident for each Server SA or CAL SA spend of at least $20,000. Microsoft will award one incident for each Systems Pool or Applications Pool SA spend of at least $200,000. The table below shows the approximate currency equivalents for SA-spend-based awards for agreements based in currencies other than USD. Due to the fluctuation of exchange rates, this table is subject to change.</w:t>
      </w:r>
    </w:p>
    <w:tbl>
      <w:tblPr>
        <w:tblStyle w:val="PURTable0"/>
        <w:tblW w:w="0" w:type="dxa"/>
        <w:tblLook w:val="04A0" w:firstRow="1" w:lastRow="0" w:firstColumn="1" w:lastColumn="0" w:noHBand="0" w:noVBand="1"/>
      </w:tblPr>
      <w:tblGrid>
        <w:gridCol w:w="2557"/>
        <w:gridCol w:w="2536"/>
        <w:gridCol w:w="2661"/>
        <w:gridCol w:w="2676"/>
      </w:tblGrid>
      <w:tr w:rsidR="00245554" w14:paraId="6D0C2A7C" w14:textId="77777777">
        <w:trPr>
          <w:cnfStyle w:val="100000000000" w:firstRow="1" w:lastRow="0" w:firstColumn="0" w:lastColumn="0" w:oddVBand="0" w:evenVBand="0" w:oddHBand="0" w:evenHBand="0" w:firstRowFirstColumn="0" w:firstRowLastColumn="0" w:lastRowFirstColumn="0" w:lastRowLastColumn="0"/>
        </w:trPr>
        <w:tc>
          <w:tcPr>
            <w:tcW w:w="2940" w:type="dxa"/>
            <w:tcBorders>
              <w:top w:val="single" w:sz="4" w:space="0" w:color="000000"/>
              <w:left w:val="single" w:sz="4" w:space="0" w:color="000000"/>
              <w:bottom w:val="single" w:sz="4" w:space="0" w:color="000000"/>
              <w:right w:val="single" w:sz="4" w:space="0" w:color="000000"/>
            </w:tcBorders>
            <w:shd w:val="clear" w:color="auto" w:fill="0072C6"/>
          </w:tcPr>
          <w:p w14:paraId="225EB99D" w14:textId="77777777" w:rsidR="00245554" w:rsidRDefault="00135932">
            <w:pPr>
              <w:pStyle w:val="ProductList-TableBody"/>
            </w:pPr>
            <w:r>
              <w:rPr>
                <w:color w:val="FFFFFF"/>
              </w:rPr>
              <w:t>Currency Name</w:t>
            </w:r>
          </w:p>
        </w:tc>
        <w:tc>
          <w:tcPr>
            <w:tcW w:w="2940" w:type="dxa"/>
            <w:tcBorders>
              <w:top w:val="single" w:sz="4" w:space="0" w:color="000000"/>
              <w:left w:val="single" w:sz="4" w:space="0" w:color="000000"/>
              <w:bottom w:val="single" w:sz="4" w:space="0" w:color="000000"/>
              <w:right w:val="single" w:sz="4" w:space="0" w:color="000000"/>
            </w:tcBorders>
            <w:shd w:val="clear" w:color="auto" w:fill="0072C6"/>
          </w:tcPr>
          <w:p w14:paraId="270372F6" w14:textId="77777777" w:rsidR="00245554" w:rsidRDefault="00135932">
            <w:pPr>
              <w:pStyle w:val="ProductList-TableBody"/>
            </w:pPr>
            <w:r>
              <w:rPr>
                <w:color w:val="FFFFFF"/>
              </w:rPr>
              <w:t>Currency Code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4A5E0050" w14:textId="77777777" w:rsidR="00245554" w:rsidRDefault="00135932">
            <w:pPr>
              <w:pStyle w:val="ProductList-TableBody"/>
            </w:pPr>
            <w:r>
              <w:rPr>
                <w:color w:val="FFFFFF"/>
              </w:rPr>
              <w:t>Server / CAL - Incident Award Increments</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33ED8B4" w14:textId="77777777" w:rsidR="00245554" w:rsidRDefault="00135932">
            <w:pPr>
              <w:pStyle w:val="ProductList-TableBody"/>
            </w:pPr>
            <w:r>
              <w:rPr>
                <w:color w:val="FFFFFF"/>
              </w:rPr>
              <w:t>IW / Client - Incident Award Increments</w:t>
            </w:r>
          </w:p>
        </w:tc>
      </w:tr>
      <w:tr w:rsidR="00245554" w14:paraId="62D308B6" w14:textId="77777777">
        <w:tc>
          <w:tcPr>
            <w:tcW w:w="2940" w:type="dxa"/>
            <w:tcBorders>
              <w:top w:val="single" w:sz="4" w:space="0" w:color="000000"/>
              <w:left w:val="single" w:sz="4" w:space="0" w:color="000000"/>
              <w:bottom w:val="single" w:sz="4" w:space="0" w:color="000000"/>
              <w:right w:val="single" w:sz="4" w:space="0" w:color="000000"/>
            </w:tcBorders>
          </w:tcPr>
          <w:p w14:paraId="06C6C0A0" w14:textId="77777777" w:rsidR="00245554" w:rsidRDefault="00135932">
            <w:pPr>
              <w:pStyle w:val="ProductList-TableBody"/>
            </w:pPr>
            <w:r>
              <w:t>US Dollar</w:t>
            </w:r>
          </w:p>
        </w:tc>
        <w:tc>
          <w:tcPr>
            <w:tcW w:w="2940" w:type="dxa"/>
            <w:tcBorders>
              <w:top w:val="single" w:sz="4" w:space="0" w:color="000000"/>
              <w:left w:val="single" w:sz="4" w:space="0" w:color="000000"/>
              <w:bottom w:val="single" w:sz="4" w:space="0" w:color="000000"/>
              <w:right w:val="single" w:sz="4" w:space="0" w:color="000000"/>
            </w:tcBorders>
          </w:tcPr>
          <w:p w14:paraId="11D86B0E" w14:textId="77777777" w:rsidR="00245554" w:rsidRDefault="00135932">
            <w:pPr>
              <w:pStyle w:val="ProductList-TableBody"/>
            </w:pPr>
            <w:r>
              <w:t>USD</w:t>
            </w:r>
          </w:p>
        </w:tc>
        <w:tc>
          <w:tcPr>
            <w:tcW w:w="3060" w:type="dxa"/>
            <w:tcBorders>
              <w:top w:val="single" w:sz="4" w:space="0" w:color="000000"/>
              <w:left w:val="single" w:sz="4" w:space="0" w:color="000000"/>
              <w:bottom w:val="single" w:sz="4" w:space="0" w:color="000000"/>
              <w:right w:val="single" w:sz="4" w:space="0" w:color="000000"/>
            </w:tcBorders>
          </w:tcPr>
          <w:p w14:paraId="368FC304" w14:textId="77777777" w:rsidR="00245554" w:rsidRDefault="00135932">
            <w:pPr>
              <w:pStyle w:val="ProductList-TableBody"/>
            </w:pPr>
            <w:r>
              <w:t>$20,000</w:t>
            </w:r>
          </w:p>
        </w:tc>
        <w:tc>
          <w:tcPr>
            <w:tcW w:w="3060" w:type="dxa"/>
            <w:tcBorders>
              <w:top w:val="single" w:sz="4" w:space="0" w:color="000000"/>
              <w:left w:val="single" w:sz="4" w:space="0" w:color="000000"/>
              <w:bottom w:val="single" w:sz="4" w:space="0" w:color="000000"/>
              <w:right w:val="single" w:sz="4" w:space="0" w:color="000000"/>
            </w:tcBorders>
          </w:tcPr>
          <w:p w14:paraId="44393C81" w14:textId="77777777" w:rsidR="00245554" w:rsidRDefault="00135932">
            <w:pPr>
              <w:pStyle w:val="ProductList-TableBody"/>
            </w:pPr>
            <w:r>
              <w:t>$200,000</w:t>
            </w:r>
          </w:p>
        </w:tc>
      </w:tr>
      <w:tr w:rsidR="00245554" w14:paraId="47D51D26" w14:textId="77777777">
        <w:tc>
          <w:tcPr>
            <w:tcW w:w="2940" w:type="dxa"/>
            <w:tcBorders>
              <w:top w:val="single" w:sz="4" w:space="0" w:color="000000"/>
              <w:left w:val="single" w:sz="4" w:space="0" w:color="000000"/>
              <w:bottom w:val="single" w:sz="4" w:space="0" w:color="000000"/>
              <w:right w:val="single" w:sz="4" w:space="0" w:color="000000"/>
            </w:tcBorders>
          </w:tcPr>
          <w:p w14:paraId="550224E1" w14:textId="77777777" w:rsidR="00245554" w:rsidRDefault="00135932">
            <w:pPr>
              <w:pStyle w:val="ProductList-TableBody"/>
            </w:pPr>
            <w:r>
              <w:t>Australian Dollar</w:t>
            </w:r>
          </w:p>
        </w:tc>
        <w:tc>
          <w:tcPr>
            <w:tcW w:w="2940" w:type="dxa"/>
            <w:tcBorders>
              <w:top w:val="single" w:sz="4" w:space="0" w:color="000000"/>
              <w:left w:val="single" w:sz="4" w:space="0" w:color="000000"/>
              <w:bottom w:val="single" w:sz="4" w:space="0" w:color="000000"/>
              <w:right w:val="single" w:sz="4" w:space="0" w:color="000000"/>
            </w:tcBorders>
          </w:tcPr>
          <w:p w14:paraId="4E4DA1C1" w14:textId="77777777" w:rsidR="00245554" w:rsidRDefault="00135932">
            <w:pPr>
              <w:pStyle w:val="ProductList-TableBody"/>
            </w:pPr>
            <w:r>
              <w:t>AUD</w:t>
            </w:r>
          </w:p>
        </w:tc>
        <w:tc>
          <w:tcPr>
            <w:tcW w:w="3060" w:type="dxa"/>
            <w:tcBorders>
              <w:top w:val="single" w:sz="4" w:space="0" w:color="000000"/>
              <w:left w:val="single" w:sz="4" w:space="0" w:color="000000"/>
              <w:bottom w:val="single" w:sz="4" w:space="0" w:color="000000"/>
              <w:right w:val="single" w:sz="4" w:space="0" w:color="000000"/>
            </w:tcBorders>
          </w:tcPr>
          <w:p w14:paraId="13435709" w14:textId="77777777" w:rsidR="00245554" w:rsidRDefault="00135932">
            <w:pPr>
              <w:pStyle w:val="ProductList-TableBody"/>
            </w:pPr>
            <w:r>
              <w:t>30,000</w:t>
            </w:r>
          </w:p>
        </w:tc>
        <w:tc>
          <w:tcPr>
            <w:tcW w:w="3060" w:type="dxa"/>
            <w:tcBorders>
              <w:top w:val="single" w:sz="4" w:space="0" w:color="000000"/>
              <w:left w:val="single" w:sz="4" w:space="0" w:color="000000"/>
              <w:bottom w:val="single" w:sz="4" w:space="0" w:color="000000"/>
              <w:right w:val="single" w:sz="4" w:space="0" w:color="000000"/>
            </w:tcBorders>
          </w:tcPr>
          <w:p w14:paraId="196EB9A8" w14:textId="77777777" w:rsidR="00245554" w:rsidRDefault="00135932">
            <w:pPr>
              <w:pStyle w:val="ProductList-TableBody"/>
            </w:pPr>
            <w:r>
              <w:t>300,000</w:t>
            </w:r>
          </w:p>
        </w:tc>
      </w:tr>
      <w:tr w:rsidR="00245554" w14:paraId="5286FED0" w14:textId="77777777">
        <w:tc>
          <w:tcPr>
            <w:tcW w:w="2940" w:type="dxa"/>
            <w:tcBorders>
              <w:top w:val="single" w:sz="4" w:space="0" w:color="000000"/>
              <w:left w:val="single" w:sz="4" w:space="0" w:color="000000"/>
              <w:bottom w:val="single" w:sz="4" w:space="0" w:color="000000"/>
              <w:right w:val="single" w:sz="4" w:space="0" w:color="000000"/>
            </w:tcBorders>
          </w:tcPr>
          <w:p w14:paraId="55CC20B5" w14:textId="77777777" w:rsidR="00245554" w:rsidRDefault="00135932">
            <w:pPr>
              <w:pStyle w:val="ProductList-TableBody"/>
            </w:pPr>
            <w:r>
              <w:t>Canadian Dollar</w:t>
            </w:r>
          </w:p>
        </w:tc>
        <w:tc>
          <w:tcPr>
            <w:tcW w:w="2940" w:type="dxa"/>
            <w:tcBorders>
              <w:top w:val="single" w:sz="4" w:space="0" w:color="000000"/>
              <w:left w:val="single" w:sz="4" w:space="0" w:color="000000"/>
              <w:bottom w:val="single" w:sz="4" w:space="0" w:color="000000"/>
              <w:right w:val="single" w:sz="4" w:space="0" w:color="000000"/>
            </w:tcBorders>
          </w:tcPr>
          <w:p w14:paraId="130F9ACB" w14:textId="77777777" w:rsidR="00245554" w:rsidRDefault="00135932">
            <w:pPr>
              <w:pStyle w:val="ProductList-TableBody"/>
            </w:pPr>
            <w:r>
              <w:t>CAD</w:t>
            </w:r>
          </w:p>
        </w:tc>
        <w:tc>
          <w:tcPr>
            <w:tcW w:w="3060" w:type="dxa"/>
            <w:tcBorders>
              <w:top w:val="single" w:sz="4" w:space="0" w:color="000000"/>
              <w:left w:val="single" w:sz="4" w:space="0" w:color="000000"/>
              <w:bottom w:val="single" w:sz="4" w:space="0" w:color="000000"/>
              <w:right w:val="single" w:sz="4" w:space="0" w:color="000000"/>
            </w:tcBorders>
          </w:tcPr>
          <w:p w14:paraId="58B22BD2" w14:textId="77777777" w:rsidR="00245554" w:rsidRDefault="00135932">
            <w:pPr>
              <w:pStyle w:val="ProductList-TableBody"/>
            </w:pPr>
            <w:r>
              <w:t>27,000</w:t>
            </w:r>
          </w:p>
        </w:tc>
        <w:tc>
          <w:tcPr>
            <w:tcW w:w="3060" w:type="dxa"/>
            <w:tcBorders>
              <w:top w:val="single" w:sz="4" w:space="0" w:color="000000"/>
              <w:left w:val="single" w:sz="4" w:space="0" w:color="000000"/>
              <w:bottom w:val="single" w:sz="4" w:space="0" w:color="000000"/>
              <w:right w:val="single" w:sz="4" w:space="0" w:color="000000"/>
            </w:tcBorders>
          </w:tcPr>
          <w:p w14:paraId="4647FB78" w14:textId="77777777" w:rsidR="00245554" w:rsidRDefault="00135932">
            <w:pPr>
              <w:pStyle w:val="ProductList-TableBody"/>
            </w:pPr>
            <w:r>
              <w:t>270,000</w:t>
            </w:r>
          </w:p>
        </w:tc>
      </w:tr>
      <w:tr w:rsidR="00245554" w14:paraId="681BD9A7" w14:textId="77777777">
        <w:tc>
          <w:tcPr>
            <w:tcW w:w="2940" w:type="dxa"/>
            <w:tcBorders>
              <w:top w:val="single" w:sz="4" w:space="0" w:color="000000"/>
              <w:left w:val="single" w:sz="4" w:space="0" w:color="000000"/>
              <w:bottom w:val="single" w:sz="4" w:space="0" w:color="000000"/>
              <w:right w:val="single" w:sz="4" w:space="0" w:color="000000"/>
            </w:tcBorders>
          </w:tcPr>
          <w:p w14:paraId="1FEA51B3" w14:textId="77777777" w:rsidR="00245554" w:rsidRDefault="00135932">
            <w:pPr>
              <w:pStyle w:val="ProductList-TableBody"/>
            </w:pPr>
            <w:r>
              <w:t>Swiss Franc</w:t>
            </w:r>
          </w:p>
        </w:tc>
        <w:tc>
          <w:tcPr>
            <w:tcW w:w="2940" w:type="dxa"/>
            <w:tcBorders>
              <w:top w:val="single" w:sz="4" w:space="0" w:color="000000"/>
              <w:left w:val="single" w:sz="4" w:space="0" w:color="000000"/>
              <w:bottom w:val="single" w:sz="4" w:space="0" w:color="000000"/>
              <w:right w:val="single" w:sz="4" w:space="0" w:color="000000"/>
            </w:tcBorders>
          </w:tcPr>
          <w:p w14:paraId="7B4CF539" w14:textId="77777777" w:rsidR="00245554" w:rsidRDefault="00135932">
            <w:pPr>
              <w:pStyle w:val="ProductList-TableBody"/>
            </w:pPr>
            <w:r>
              <w:t>CHF</w:t>
            </w:r>
          </w:p>
        </w:tc>
        <w:tc>
          <w:tcPr>
            <w:tcW w:w="3060" w:type="dxa"/>
            <w:tcBorders>
              <w:top w:val="single" w:sz="4" w:space="0" w:color="000000"/>
              <w:left w:val="single" w:sz="4" w:space="0" w:color="000000"/>
              <w:bottom w:val="single" w:sz="4" w:space="0" w:color="000000"/>
              <w:right w:val="single" w:sz="4" w:space="0" w:color="000000"/>
            </w:tcBorders>
          </w:tcPr>
          <w:p w14:paraId="52688A8F" w14:textId="77777777" w:rsidR="00245554" w:rsidRDefault="00135932">
            <w:pPr>
              <w:pStyle w:val="ProductList-TableBody"/>
            </w:pPr>
            <w:r>
              <w:t>S Fr. 33,000</w:t>
            </w:r>
          </w:p>
        </w:tc>
        <w:tc>
          <w:tcPr>
            <w:tcW w:w="3060" w:type="dxa"/>
            <w:tcBorders>
              <w:top w:val="single" w:sz="4" w:space="0" w:color="000000"/>
              <w:left w:val="single" w:sz="4" w:space="0" w:color="000000"/>
              <w:bottom w:val="single" w:sz="4" w:space="0" w:color="000000"/>
              <w:right w:val="single" w:sz="4" w:space="0" w:color="000000"/>
            </w:tcBorders>
          </w:tcPr>
          <w:p w14:paraId="0F987DB9" w14:textId="77777777" w:rsidR="00245554" w:rsidRDefault="00135932">
            <w:pPr>
              <w:pStyle w:val="ProductList-TableBody"/>
            </w:pPr>
            <w:r>
              <w:t>S Fr. 330,000</w:t>
            </w:r>
          </w:p>
        </w:tc>
      </w:tr>
      <w:tr w:rsidR="00245554" w14:paraId="592B260E" w14:textId="77777777">
        <w:tc>
          <w:tcPr>
            <w:tcW w:w="2940" w:type="dxa"/>
            <w:tcBorders>
              <w:top w:val="single" w:sz="4" w:space="0" w:color="000000"/>
              <w:left w:val="single" w:sz="4" w:space="0" w:color="000000"/>
              <w:bottom w:val="single" w:sz="4" w:space="0" w:color="000000"/>
              <w:right w:val="single" w:sz="4" w:space="0" w:color="000000"/>
            </w:tcBorders>
          </w:tcPr>
          <w:p w14:paraId="0F79C565" w14:textId="77777777" w:rsidR="00245554" w:rsidRDefault="00135932">
            <w:pPr>
              <w:pStyle w:val="ProductList-TableBody"/>
            </w:pPr>
            <w:r>
              <w:t>China Renminbi</w:t>
            </w:r>
          </w:p>
        </w:tc>
        <w:tc>
          <w:tcPr>
            <w:tcW w:w="2940" w:type="dxa"/>
            <w:tcBorders>
              <w:top w:val="single" w:sz="4" w:space="0" w:color="000000"/>
              <w:left w:val="single" w:sz="4" w:space="0" w:color="000000"/>
              <w:bottom w:val="single" w:sz="4" w:space="0" w:color="000000"/>
              <w:right w:val="single" w:sz="4" w:space="0" w:color="000000"/>
            </w:tcBorders>
          </w:tcPr>
          <w:p w14:paraId="4D96727B" w14:textId="77777777" w:rsidR="00245554" w:rsidRDefault="00135932">
            <w:pPr>
              <w:pStyle w:val="ProductList-TableBody"/>
            </w:pPr>
            <w:r>
              <w:t>CNY</w:t>
            </w:r>
          </w:p>
        </w:tc>
        <w:tc>
          <w:tcPr>
            <w:tcW w:w="3060" w:type="dxa"/>
            <w:tcBorders>
              <w:top w:val="single" w:sz="4" w:space="0" w:color="000000"/>
              <w:left w:val="single" w:sz="4" w:space="0" w:color="000000"/>
              <w:bottom w:val="single" w:sz="4" w:space="0" w:color="000000"/>
              <w:right w:val="single" w:sz="4" w:space="0" w:color="000000"/>
            </w:tcBorders>
          </w:tcPr>
          <w:p w14:paraId="1FB2BAC4" w14:textId="77777777" w:rsidR="00245554" w:rsidRDefault="00135932">
            <w:pPr>
              <w:pStyle w:val="ProductList-TableBody"/>
            </w:pPr>
            <w:r>
              <w:t>CRC 165,000</w:t>
            </w:r>
          </w:p>
        </w:tc>
        <w:tc>
          <w:tcPr>
            <w:tcW w:w="3060" w:type="dxa"/>
            <w:tcBorders>
              <w:top w:val="single" w:sz="4" w:space="0" w:color="000000"/>
              <w:left w:val="single" w:sz="4" w:space="0" w:color="000000"/>
              <w:bottom w:val="single" w:sz="4" w:space="0" w:color="000000"/>
              <w:right w:val="single" w:sz="4" w:space="0" w:color="000000"/>
            </w:tcBorders>
          </w:tcPr>
          <w:p w14:paraId="26B3C221" w14:textId="77777777" w:rsidR="00245554" w:rsidRDefault="00135932">
            <w:pPr>
              <w:pStyle w:val="ProductList-TableBody"/>
            </w:pPr>
            <w:r>
              <w:t>CRC 1,650,000</w:t>
            </w:r>
          </w:p>
        </w:tc>
      </w:tr>
      <w:tr w:rsidR="00245554" w14:paraId="126C79F1" w14:textId="77777777">
        <w:tc>
          <w:tcPr>
            <w:tcW w:w="2940" w:type="dxa"/>
            <w:tcBorders>
              <w:top w:val="single" w:sz="4" w:space="0" w:color="000000"/>
              <w:left w:val="single" w:sz="4" w:space="0" w:color="000000"/>
              <w:bottom w:val="single" w:sz="4" w:space="0" w:color="000000"/>
              <w:right w:val="single" w:sz="4" w:space="0" w:color="000000"/>
            </w:tcBorders>
          </w:tcPr>
          <w:p w14:paraId="675FDE85" w14:textId="77777777" w:rsidR="00245554" w:rsidRDefault="00135932">
            <w:pPr>
              <w:pStyle w:val="ProductList-TableBody"/>
            </w:pPr>
            <w:r>
              <w:t>Danish Krone</w:t>
            </w:r>
          </w:p>
        </w:tc>
        <w:tc>
          <w:tcPr>
            <w:tcW w:w="2940" w:type="dxa"/>
            <w:tcBorders>
              <w:top w:val="single" w:sz="4" w:space="0" w:color="000000"/>
              <w:left w:val="single" w:sz="4" w:space="0" w:color="000000"/>
              <w:bottom w:val="single" w:sz="4" w:space="0" w:color="000000"/>
              <w:right w:val="single" w:sz="4" w:space="0" w:color="000000"/>
            </w:tcBorders>
          </w:tcPr>
          <w:p w14:paraId="63E882AF" w14:textId="77777777" w:rsidR="00245554" w:rsidRDefault="00135932">
            <w:pPr>
              <w:pStyle w:val="ProductList-TableBody"/>
            </w:pPr>
            <w:r>
              <w:t>DKK</w:t>
            </w:r>
          </w:p>
        </w:tc>
        <w:tc>
          <w:tcPr>
            <w:tcW w:w="3060" w:type="dxa"/>
            <w:tcBorders>
              <w:top w:val="single" w:sz="4" w:space="0" w:color="000000"/>
              <w:left w:val="single" w:sz="4" w:space="0" w:color="000000"/>
              <w:bottom w:val="single" w:sz="4" w:space="0" w:color="000000"/>
              <w:right w:val="single" w:sz="4" w:space="0" w:color="000000"/>
            </w:tcBorders>
          </w:tcPr>
          <w:p w14:paraId="69EA62C4" w14:textId="77777777" w:rsidR="00245554" w:rsidRDefault="00135932">
            <w:pPr>
              <w:pStyle w:val="ProductList-TableBody"/>
            </w:pPr>
            <w:r>
              <w:t>kr 160,000</w:t>
            </w:r>
          </w:p>
        </w:tc>
        <w:tc>
          <w:tcPr>
            <w:tcW w:w="3060" w:type="dxa"/>
            <w:tcBorders>
              <w:top w:val="single" w:sz="4" w:space="0" w:color="000000"/>
              <w:left w:val="single" w:sz="4" w:space="0" w:color="000000"/>
              <w:bottom w:val="single" w:sz="4" w:space="0" w:color="000000"/>
              <w:right w:val="single" w:sz="4" w:space="0" w:color="000000"/>
            </w:tcBorders>
          </w:tcPr>
          <w:p w14:paraId="5FDBE852" w14:textId="77777777" w:rsidR="00245554" w:rsidRDefault="00135932">
            <w:pPr>
              <w:pStyle w:val="ProductList-TableBody"/>
            </w:pPr>
            <w:r>
              <w:t>kr 1,600,000</w:t>
            </w:r>
          </w:p>
        </w:tc>
      </w:tr>
      <w:tr w:rsidR="00245554" w14:paraId="177FC030" w14:textId="77777777">
        <w:tc>
          <w:tcPr>
            <w:tcW w:w="2940" w:type="dxa"/>
            <w:tcBorders>
              <w:top w:val="single" w:sz="4" w:space="0" w:color="000000"/>
              <w:left w:val="single" w:sz="4" w:space="0" w:color="000000"/>
              <w:bottom w:val="single" w:sz="4" w:space="0" w:color="000000"/>
              <w:right w:val="single" w:sz="4" w:space="0" w:color="000000"/>
            </w:tcBorders>
          </w:tcPr>
          <w:p w14:paraId="668ED875" w14:textId="77777777" w:rsidR="00245554" w:rsidRDefault="00135932">
            <w:pPr>
              <w:pStyle w:val="ProductList-TableBody"/>
            </w:pPr>
            <w:r>
              <w:t>EURO</w:t>
            </w:r>
          </w:p>
        </w:tc>
        <w:tc>
          <w:tcPr>
            <w:tcW w:w="2940" w:type="dxa"/>
            <w:tcBorders>
              <w:top w:val="single" w:sz="4" w:space="0" w:color="000000"/>
              <w:left w:val="single" w:sz="4" w:space="0" w:color="000000"/>
              <w:bottom w:val="single" w:sz="4" w:space="0" w:color="000000"/>
              <w:right w:val="single" w:sz="4" w:space="0" w:color="000000"/>
            </w:tcBorders>
          </w:tcPr>
          <w:p w14:paraId="1112EC67" w14:textId="77777777" w:rsidR="00245554" w:rsidRDefault="00135932">
            <w:pPr>
              <w:pStyle w:val="ProductList-TableBody"/>
            </w:pPr>
            <w:r>
              <w:t>EUR</w:t>
            </w:r>
          </w:p>
        </w:tc>
        <w:tc>
          <w:tcPr>
            <w:tcW w:w="3060" w:type="dxa"/>
            <w:tcBorders>
              <w:top w:val="single" w:sz="4" w:space="0" w:color="000000"/>
              <w:left w:val="single" w:sz="4" w:space="0" w:color="000000"/>
              <w:bottom w:val="single" w:sz="4" w:space="0" w:color="000000"/>
              <w:right w:val="single" w:sz="4" w:space="0" w:color="000000"/>
            </w:tcBorders>
          </w:tcPr>
          <w:p w14:paraId="1E03F47A" w14:textId="77777777" w:rsidR="00245554" w:rsidRDefault="00135932">
            <w:pPr>
              <w:pStyle w:val="ProductList-TableBody"/>
            </w:pPr>
            <w:r>
              <w:t>21,500</w:t>
            </w:r>
          </w:p>
        </w:tc>
        <w:tc>
          <w:tcPr>
            <w:tcW w:w="3060" w:type="dxa"/>
            <w:tcBorders>
              <w:top w:val="single" w:sz="4" w:space="0" w:color="000000"/>
              <w:left w:val="single" w:sz="4" w:space="0" w:color="000000"/>
              <w:bottom w:val="single" w:sz="4" w:space="0" w:color="000000"/>
              <w:right w:val="single" w:sz="4" w:space="0" w:color="000000"/>
            </w:tcBorders>
          </w:tcPr>
          <w:p w14:paraId="18C6A39F" w14:textId="77777777" w:rsidR="00245554" w:rsidRDefault="00135932">
            <w:pPr>
              <w:pStyle w:val="ProductList-TableBody"/>
            </w:pPr>
            <w:r>
              <w:t>215,000</w:t>
            </w:r>
          </w:p>
        </w:tc>
      </w:tr>
      <w:tr w:rsidR="00245554" w14:paraId="13326ACA" w14:textId="77777777">
        <w:tc>
          <w:tcPr>
            <w:tcW w:w="2940" w:type="dxa"/>
            <w:tcBorders>
              <w:top w:val="single" w:sz="4" w:space="0" w:color="000000"/>
              <w:left w:val="single" w:sz="4" w:space="0" w:color="000000"/>
              <w:bottom w:val="single" w:sz="4" w:space="0" w:color="000000"/>
              <w:right w:val="single" w:sz="4" w:space="0" w:color="000000"/>
            </w:tcBorders>
          </w:tcPr>
          <w:p w14:paraId="1AFCB879" w14:textId="77777777" w:rsidR="00245554" w:rsidRDefault="00135932">
            <w:pPr>
              <w:pStyle w:val="ProductList-TableBody"/>
            </w:pPr>
            <w:r>
              <w:t>UK Pound</w:t>
            </w:r>
          </w:p>
        </w:tc>
        <w:tc>
          <w:tcPr>
            <w:tcW w:w="2940" w:type="dxa"/>
            <w:tcBorders>
              <w:top w:val="single" w:sz="4" w:space="0" w:color="000000"/>
              <w:left w:val="single" w:sz="4" w:space="0" w:color="000000"/>
              <w:bottom w:val="single" w:sz="4" w:space="0" w:color="000000"/>
              <w:right w:val="single" w:sz="4" w:space="0" w:color="000000"/>
            </w:tcBorders>
          </w:tcPr>
          <w:p w14:paraId="6C3DB4EC" w14:textId="77777777" w:rsidR="00245554" w:rsidRDefault="00135932">
            <w:pPr>
              <w:pStyle w:val="ProductList-TableBody"/>
            </w:pPr>
            <w:r>
              <w:t>GBP</w:t>
            </w:r>
          </w:p>
        </w:tc>
        <w:tc>
          <w:tcPr>
            <w:tcW w:w="3060" w:type="dxa"/>
            <w:tcBorders>
              <w:top w:val="single" w:sz="4" w:space="0" w:color="000000"/>
              <w:left w:val="single" w:sz="4" w:space="0" w:color="000000"/>
              <w:bottom w:val="single" w:sz="4" w:space="0" w:color="000000"/>
              <w:right w:val="single" w:sz="4" w:space="0" w:color="000000"/>
            </w:tcBorders>
          </w:tcPr>
          <w:p w14:paraId="1652C011" w14:textId="77777777" w:rsidR="00245554" w:rsidRDefault="00135932">
            <w:pPr>
              <w:pStyle w:val="ProductList-TableBody"/>
            </w:pPr>
            <w:r>
              <w:t>£13,500</w:t>
            </w:r>
          </w:p>
        </w:tc>
        <w:tc>
          <w:tcPr>
            <w:tcW w:w="3060" w:type="dxa"/>
            <w:tcBorders>
              <w:top w:val="single" w:sz="4" w:space="0" w:color="000000"/>
              <w:left w:val="single" w:sz="4" w:space="0" w:color="000000"/>
              <w:bottom w:val="single" w:sz="4" w:space="0" w:color="000000"/>
              <w:right w:val="single" w:sz="4" w:space="0" w:color="000000"/>
            </w:tcBorders>
          </w:tcPr>
          <w:p w14:paraId="7F9F093D" w14:textId="77777777" w:rsidR="00245554" w:rsidRDefault="00135932">
            <w:pPr>
              <w:pStyle w:val="ProductList-TableBody"/>
            </w:pPr>
            <w:r>
              <w:t>£135,000</w:t>
            </w:r>
          </w:p>
        </w:tc>
      </w:tr>
      <w:tr w:rsidR="00245554" w14:paraId="4F767210" w14:textId="77777777">
        <w:tc>
          <w:tcPr>
            <w:tcW w:w="2940" w:type="dxa"/>
            <w:tcBorders>
              <w:top w:val="single" w:sz="4" w:space="0" w:color="000000"/>
              <w:left w:val="single" w:sz="4" w:space="0" w:color="000000"/>
              <w:bottom w:val="single" w:sz="4" w:space="0" w:color="000000"/>
              <w:right w:val="single" w:sz="4" w:space="0" w:color="000000"/>
            </w:tcBorders>
          </w:tcPr>
          <w:p w14:paraId="10378427" w14:textId="77777777" w:rsidR="00245554" w:rsidRDefault="00135932">
            <w:pPr>
              <w:pStyle w:val="ProductList-TableBody"/>
            </w:pPr>
            <w:r>
              <w:t>Japanese Yen</w:t>
            </w:r>
          </w:p>
        </w:tc>
        <w:tc>
          <w:tcPr>
            <w:tcW w:w="2940" w:type="dxa"/>
            <w:tcBorders>
              <w:top w:val="single" w:sz="4" w:space="0" w:color="000000"/>
              <w:left w:val="single" w:sz="4" w:space="0" w:color="000000"/>
              <w:bottom w:val="single" w:sz="4" w:space="0" w:color="000000"/>
              <w:right w:val="single" w:sz="4" w:space="0" w:color="000000"/>
            </w:tcBorders>
          </w:tcPr>
          <w:p w14:paraId="3CD58B8F" w14:textId="77777777" w:rsidR="00245554" w:rsidRDefault="00135932">
            <w:pPr>
              <w:pStyle w:val="ProductList-TableBody"/>
            </w:pPr>
            <w:r>
              <w:t>JPY</w:t>
            </w:r>
          </w:p>
        </w:tc>
        <w:tc>
          <w:tcPr>
            <w:tcW w:w="3060" w:type="dxa"/>
            <w:tcBorders>
              <w:top w:val="single" w:sz="4" w:space="0" w:color="000000"/>
              <w:left w:val="single" w:sz="4" w:space="0" w:color="000000"/>
              <w:bottom w:val="single" w:sz="4" w:space="0" w:color="000000"/>
              <w:right w:val="single" w:sz="4" w:space="0" w:color="000000"/>
            </w:tcBorders>
          </w:tcPr>
          <w:p w14:paraId="6757BA0C" w14:textId="77777777" w:rsidR="00245554" w:rsidRDefault="00135932">
            <w:pPr>
              <w:pStyle w:val="ProductList-TableBody"/>
            </w:pPr>
            <w:r>
              <w:t>JPY 2,400,000</w:t>
            </w:r>
          </w:p>
        </w:tc>
        <w:tc>
          <w:tcPr>
            <w:tcW w:w="3060" w:type="dxa"/>
            <w:tcBorders>
              <w:top w:val="single" w:sz="4" w:space="0" w:color="000000"/>
              <w:left w:val="single" w:sz="4" w:space="0" w:color="000000"/>
              <w:bottom w:val="single" w:sz="4" w:space="0" w:color="000000"/>
              <w:right w:val="single" w:sz="4" w:space="0" w:color="000000"/>
            </w:tcBorders>
          </w:tcPr>
          <w:p w14:paraId="2B895B0B" w14:textId="77777777" w:rsidR="00245554" w:rsidRDefault="00135932">
            <w:pPr>
              <w:pStyle w:val="ProductList-TableBody"/>
            </w:pPr>
            <w:r>
              <w:t>JPY 24,000,000</w:t>
            </w:r>
          </w:p>
        </w:tc>
      </w:tr>
      <w:tr w:rsidR="00245554" w14:paraId="5112FD0C" w14:textId="77777777">
        <w:tc>
          <w:tcPr>
            <w:tcW w:w="2940" w:type="dxa"/>
            <w:tcBorders>
              <w:top w:val="single" w:sz="4" w:space="0" w:color="000000"/>
              <w:left w:val="single" w:sz="4" w:space="0" w:color="000000"/>
              <w:bottom w:val="single" w:sz="4" w:space="0" w:color="000000"/>
              <w:right w:val="single" w:sz="4" w:space="0" w:color="000000"/>
            </w:tcBorders>
          </w:tcPr>
          <w:p w14:paraId="0E02AB14" w14:textId="77777777" w:rsidR="00245554" w:rsidRDefault="00135932">
            <w:pPr>
              <w:pStyle w:val="ProductList-TableBody"/>
            </w:pPr>
            <w:r>
              <w:t>Korean Won</w:t>
            </w:r>
          </w:p>
        </w:tc>
        <w:tc>
          <w:tcPr>
            <w:tcW w:w="2940" w:type="dxa"/>
            <w:tcBorders>
              <w:top w:val="single" w:sz="4" w:space="0" w:color="000000"/>
              <w:left w:val="single" w:sz="4" w:space="0" w:color="000000"/>
              <w:bottom w:val="single" w:sz="4" w:space="0" w:color="000000"/>
              <w:right w:val="single" w:sz="4" w:space="0" w:color="000000"/>
            </w:tcBorders>
          </w:tcPr>
          <w:p w14:paraId="1769DAE3" w14:textId="77777777" w:rsidR="00245554" w:rsidRDefault="00135932">
            <w:pPr>
              <w:pStyle w:val="ProductList-TableBody"/>
            </w:pPr>
            <w:r>
              <w:t>KRW</w:t>
            </w:r>
          </w:p>
        </w:tc>
        <w:tc>
          <w:tcPr>
            <w:tcW w:w="3060" w:type="dxa"/>
            <w:tcBorders>
              <w:top w:val="single" w:sz="4" w:space="0" w:color="000000"/>
              <w:left w:val="single" w:sz="4" w:space="0" w:color="000000"/>
              <w:bottom w:val="single" w:sz="4" w:space="0" w:color="000000"/>
              <w:right w:val="single" w:sz="4" w:space="0" w:color="000000"/>
            </w:tcBorders>
          </w:tcPr>
          <w:p w14:paraId="52FEE7EB" w14:textId="77777777" w:rsidR="00245554" w:rsidRDefault="00135932">
            <w:pPr>
              <w:pStyle w:val="ProductList-TableBody"/>
            </w:pPr>
            <w:r>
              <w:t>KWD 24,000,000</w:t>
            </w:r>
          </w:p>
        </w:tc>
        <w:tc>
          <w:tcPr>
            <w:tcW w:w="3060" w:type="dxa"/>
            <w:tcBorders>
              <w:top w:val="single" w:sz="4" w:space="0" w:color="000000"/>
              <w:left w:val="single" w:sz="4" w:space="0" w:color="000000"/>
              <w:bottom w:val="single" w:sz="4" w:space="0" w:color="000000"/>
              <w:right w:val="single" w:sz="4" w:space="0" w:color="000000"/>
            </w:tcBorders>
          </w:tcPr>
          <w:p w14:paraId="1813F7B8" w14:textId="77777777" w:rsidR="00245554" w:rsidRDefault="00135932">
            <w:pPr>
              <w:pStyle w:val="ProductList-TableBody"/>
            </w:pPr>
            <w:r>
              <w:t>KWD 240,000,000</w:t>
            </w:r>
          </w:p>
        </w:tc>
      </w:tr>
      <w:tr w:rsidR="00245554" w14:paraId="79E38066" w14:textId="77777777">
        <w:tc>
          <w:tcPr>
            <w:tcW w:w="2940" w:type="dxa"/>
            <w:tcBorders>
              <w:top w:val="single" w:sz="4" w:space="0" w:color="000000"/>
              <w:left w:val="single" w:sz="4" w:space="0" w:color="000000"/>
              <w:bottom w:val="single" w:sz="4" w:space="0" w:color="000000"/>
              <w:right w:val="single" w:sz="4" w:space="0" w:color="000000"/>
            </w:tcBorders>
          </w:tcPr>
          <w:p w14:paraId="60829FD5" w14:textId="77777777" w:rsidR="00245554" w:rsidRDefault="00135932">
            <w:pPr>
              <w:pStyle w:val="ProductList-TableBody"/>
            </w:pPr>
            <w:r>
              <w:t>Norwegian Krone</w:t>
            </w:r>
          </w:p>
        </w:tc>
        <w:tc>
          <w:tcPr>
            <w:tcW w:w="2940" w:type="dxa"/>
            <w:tcBorders>
              <w:top w:val="single" w:sz="4" w:space="0" w:color="000000"/>
              <w:left w:val="single" w:sz="4" w:space="0" w:color="000000"/>
              <w:bottom w:val="single" w:sz="4" w:space="0" w:color="000000"/>
              <w:right w:val="single" w:sz="4" w:space="0" w:color="000000"/>
            </w:tcBorders>
          </w:tcPr>
          <w:p w14:paraId="0E3A8C7E" w14:textId="77777777" w:rsidR="00245554" w:rsidRDefault="00135932">
            <w:pPr>
              <w:pStyle w:val="ProductList-TableBody"/>
            </w:pPr>
            <w:r>
              <w:t>NOK</w:t>
            </w:r>
          </w:p>
        </w:tc>
        <w:tc>
          <w:tcPr>
            <w:tcW w:w="3060" w:type="dxa"/>
            <w:tcBorders>
              <w:top w:val="single" w:sz="4" w:space="0" w:color="000000"/>
              <w:left w:val="single" w:sz="4" w:space="0" w:color="000000"/>
              <w:bottom w:val="single" w:sz="4" w:space="0" w:color="000000"/>
              <w:right w:val="single" w:sz="4" w:space="0" w:color="000000"/>
            </w:tcBorders>
          </w:tcPr>
          <w:p w14:paraId="772C76A4" w14:textId="77777777" w:rsidR="00245554" w:rsidRDefault="00135932">
            <w:pPr>
              <w:pStyle w:val="ProductList-TableBody"/>
            </w:pPr>
            <w:r>
              <w:t>kr 165,000</w:t>
            </w:r>
          </w:p>
        </w:tc>
        <w:tc>
          <w:tcPr>
            <w:tcW w:w="3060" w:type="dxa"/>
            <w:tcBorders>
              <w:top w:val="single" w:sz="4" w:space="0" w:color="000000"/>
              <w:left w:val="single" w:sz="4" w:space="0" w:color="000000"/>
              <w:bottom w:val="single" w:sz="4" w:space="0" w:color="000000"/>
              <w:right w:val="single" w:sz="4" w:space="0" w:color="000000"/>
            </w:tcBorders>
          </w:tcPr>
          <w:p w14:paraId="7FD06C9B" w14:textId="77777777" w:rsidR="00245554" w:rsidRDefault="00135932">
            <w:pPr>
              <w:pStyle w:val="ProductList-TableBody"/>
            </w:pPr>
            <w:r>
              <w:t>kr 1,650,000</w:t>
            </w:r>
          </w:p>
        </w:tc>
      </w:tr>
      <w:tr w:rsidR="00245554" w14:paraId="6EAA8780" w14:textId="77777777">
        <w:tc>
          <w:tcPr>
            <w:tcW w:w="2940" w:type="dxa"/>
            <w:tcBorders>
              <w:top w:val="single" w:sz="4" w:space="0" w:color="000000"/>
              <w:left w:val="single" w:sz="4" w:space="0" w:color="000000"/>
              <w:bottom w:val="single" w:sz="4" w:space="0" w:color="000000"/>
              <w:right w:val="single" w:sz="4" w:space="0" w:color="000000"/>
            </w:tcBorders>
          </w:tcPr>
          <w:p w14:paraId="27C1C044" w14:textId="77777777" w:rsidR="00245554" w:rsidRDefault="00135932">
            <w:pPr>
              <w:pStyle w:val="ProductList-TableBody"/>
            </w:pPr>
            <w:r>
              <w:t>New Zealand Dollar</w:t>
            </w:r>
          </w:p>
        </w:tc>
        <w:tc>
          <w:tcPr>
            <w:tcW w:w="2940" w:type="dxa"/>
            <w:tcBorders>
              <w:top w:val="single" w:sz="4" w:space="0" w:color="000000"/>
              <w:left w:val="single" w:sz="4" w:space="0" w:color="000000"/>
              <w:bottom w:val="single" w:sz="4" w:space="0" w:color="000000"/>
              <w:right w:val="single" w:sz="4" w:space="0" w:color="000000"/>
            </w:tcBorders>
          </w:tcPr>
          <w:p w14:paraId="4EF9CA3E" w14:textId="77777777" w:rsidR="00245554" w:rsidRDefault="00135932">
            <w:pPr>
              <w:pStyle w:val="ProductList-TableBody"/>
            </w:pPr>
            <w:r>
              <w:t>NZD</w:t>
            </w:r>
          </w:p>
        </w:tc>
        <w:tc>
          <w:tcPr>
            <w:tcW w:w="3060" w:type="dxa"/>
            <w:tcBorders>
              <w:top w:val="single" w:sz="4" w:space="0" w:color="000000"/>
              <w:left w:val="single" w:sz="4" w:space="0" w:color="000000"/>
              <w:bottom w:val="single" w:sz="4" w:space="0" w:color="000000"/>
              <w:right w:val="single" w:sz="4" w:space="0" w:color="000000"/>
            </w:tcBorders>
          </w:tcPr>
          <w:p w14:paraId="5FD088AF" w14:textId="77777777" w:rsidR="00245554" w:rsidRDefault="00135932">
            <w:pPr>
              <w:pStyle w:val="ProductList-TableBody"/>
            </w:pPr>
            <w:r>
              <w:t>35,000</w:t>
            </w:r>
          </w:p>
        </w:tc>
        <w:tc>
          <w:tcPr>
            <w:tcW w:w="3060" w:type="dxa"/>
            <w:tcBorders>
              <w:top w:val="single" w:sz="4" w:space="0" w:color="000000"/>
              <w:left w:val="single" w:sz="4" w:space="0" w:color="000000"/>
              <w:bottom w:val="single" w:sz="4" w:space="0" w:color="000000"/>
              <w:right w:val="single" w:sz="4" w:space="0" w:color="000000"/>
            </w:tcBorders>
          </w:tcPr>
          <w:p w14:paraId="5E188B72" w14:textId="77777777" w:rsidR="00245554" w:rsidRDefault="00135932">
            <w:pPr>
              <w:pStyle w:val="ProductList-TableBody"/>
            </w:pPr>
            <w:r>
              <w:t>350,000</w:t>
            </w:r>
          </w:p>
        </w:tc>
      </w:tr>
      <w:tr w:rsidR="00245554" w14:paraId="3D3426DB" w14:textId="77777777">
        <w:tc>
          <w:tcPr>
            <w:tcW w:w="2940" w:type="dxa"/>
            <w:tcBorders>
              <w:top w:val="single" w:sz="4" w:space="0" w:color="000000"/>
              <w:left w:val="single" w:sz="4" w:space="0" w:color="000000"/>
              <w:bottom w:val="single" w:sz="4" w:space="0" w:color="000000"/>
              <w:right w:val="single" w:sz="4" w:space="0" w:color="000000"/>
            </w:tcBorders>
          </w:tcPr>
          <w:p w14:paraId="1F1D39B4" w14:textId="77777777" w:rsidR="00245554" w:rsidRDefault="00135932">
            <w:pPr>
              <w:pStyle w:val="ProductList-TableBody"/>
            </w:pPr>
            <w:r>
              <w:t>Swedish Krona</w:t>
            </w:r>
          </w:p>
        </w:tc>
        <w:tc>
          <w:tcPr>
            <w:tcW w:w="2940" w:type="dxa"/>
            <w:tcBorders>
              <w:top w:val="single" w:sz="4" w:space="0" w:color="000000"/>
              <w:left w:val="single" w:sz="4" w:space="0" w:color="000000"/>
              <w:bottom w:val="single" w:sz="4" w:space="0" w:color="000000"/>
              <w:right w:val="single" w:sz="4" w:space="0" w:color="000000"/>
            </w:tcBorders>
          </w:tcPr>
          <w:p w14:paraId="3F3B8023" w14:textId="77777777" w:rsidR="00245554" w:rsidRDefault="00135932">
            <w:pPr>
              <w:pStyle w:val="ProductList-TableBody"/>
            </w:pPr>
            <w:r>
              <w:t>SEK</w:t>
            </w:r>
          </w:p>
        </w:tc>
        <w:tc>
          <w:tcPr>
            <w:tcW w:w="3060" w:type="dxa"/>
            <w:tcBorders>
              <w:top w:val="single" w:sz="4" w:space="0" w:color="000000"/>
              <w:left w:val="single" w:sz="4" w:space="0" w:color="000000"/>
              <w:bottom w:val="single" w:sz="4" w:space="0" w:color="000000"/>
              <w:right w:val="single" w:sz="4" w:space="0" w:color="000000"/>
            </w:tcBorders>
          </w:tcPr>
          <w:p w14:paraId="68AF9F12" w14:textId="77777777" w:rsidR="00245554" w:rsidRDefault="00135932">
            <w:pPr>
              <w:pStyle w:val="ProductList-TableBody"/>
            </w:pPr>
            <w:r>
              <w:t>kr 200,000</w:t>
            </w:r>
          </w:p>
        </w:tc>
        <w:tc>
          <w:tcPr>
            <w:tcW w:w="3060" w:type="dxa"/>
            <w:tcBorders>
              <w:top w:val="single" w:sz="4" w:space="0" w:color="000000"/>
              <w:left w:val="single" w:sz="4" w:space="0" w:color="000000"/>
              <w:bottom w:val="single" w:sz="4" w:space="0" w:color="000000"/>
              <w:right w:val="single" w:sz="4" w:space="0" w:color="000000"/>
            </w:tcBorders>
          </w:tcPr>
          <w:p w14:paraId="34766602" w14:textId="77777777" w:rsidR="00245554" w:rsidRDefault="00135932">
            <w:pPr>
              <w:pStyle w:val="ProductList-TableBody"/>
            </w:pPr>
            <w:r>
              <w:t>kr 2,000,000</w:t>
            </w:r>
          </w:p>
        </w:tc>
      </w:tr>
      <w:tr w:rsidR="00245554" w14:paraId="27BF475E" w14:textId="77777777">
        <w:tc>
          <w:tcPr>
            <w:tcW w:w="2940" w:type="dxa"/>
            <w:tcBorders>
              <w:top w:val="single" w:sz="4" w:space="0" w:color="000000"/>
              <w:left w:val="single" w:sz="4" w:space="0" w:color="000000"/>
              <w:bottom w:val="single" w:sz="4" w:space="0" w:color="000000"/>
              <w:right w:val="single" w:sz="4" w:space="0" w:color="000000"/>
            </w:tcBorders>
          </w:tcPr>
          <w:p w14:paraId="14C36804" w14:textId="77777777" w:rsidR="00245554" w:rsidRDefault="00135932">
            <w:pPr>
              <w:pStyle w:val="ProductList-TableBody"/>
            </w:pPr>
            <w:r>
              <w:t>New Taiwan Dollar</w:t>
            </w:r>
          </w:p>
        </w:tc>
        <w:tc>
          <w:tcPr>
            <w:tcW w:w="2940" w:type="dxa"/>
            <w:tcBorders>
              <w:top w:val="single" w:sz="4" w:space="0" w:color="000000"/>
              <w:left w:val="single" w:sz="4" w:space="0" w:color="000000"/>
              <w:bottom w:val="single" w:sz="4" w:space="0" w:color="000000"/>
              <w:right w:val="single" w:sz="4" w:space="0" w:color="000000"/>
            </w:tcBorders>
          </w:tcPr>
          <w:p w14:paraId="277A2DBB" w14:textId="77777777" w:rsidR="00245554" w:rsidRDefault="00135932">
            <w:pPr>
              <w:pStyle w:val="ProductList-TableBody"/>
            </w:pPr>
            <w:r>
              <w:t>TWD</w:t>
            </w:r>
          </w:p>
        </w:tc>
        <w:tc>
          <w:tcPr>
            <w:tcW w:w="3060" w:type="dxa"/>
            <w:tcBorders>
              <w:top w:val="single" w:sz="4" w:space="0" w:color="000000"/>
              <w:left w:val="single" w:sz="4" w:space="0" w:color="000000"/>
              <w:bottom w:val="single" w:sz="4" w:space="0" w:color="000000"/>
              <w:right w:val="single" w:sz="4" w:space="0" w:color="000000"/>
            </w:tcBorders>
          </w:tcPr>
          <w:p w14:paraId="15393554" w14:textId="77777777" w:rsidR="00245554" w:rsidRDefault="00135932">
            <w:pPr>
              <w:pStyle w:val="ProductList-TableBody"/>
            </w:pPr>
            <w:r>
              <w:t>NTD 700,000</w:t>
            </w:r>
          </w:p>
        </w:tc>
        <w:tc>
          <w:tcPr>
            <w:tcW w:w="3060" w:type="dxa"/>
            <w:tcBorders>
              <w:top w:val="single" w:sz="4" w:space="0" w:color="000000"/>
              <w:left w:val="single" w:sz="4" w:space="0" w:color="000000"/>
              <w:bottom w:val="single" w:sz="4" w:space="0" w:color="000000"/>
              <w:right w:val="single" w:sz="4" w:space="0" w:color="000000"/>
            </w:tcBorders>
          </w:tcPr>
          <w:p w14:paraId="4EBF9B8D" w14:textId="77777777" w:rsidR="00245554" w:rsidRDefault="00135932">
            <w:pPr>
              <w:pStyle w:val="ProductList-TableBody"/>
            </w:pPr>
            <w:r>
              <w:t>NTD 7,000,000</w:t>
            </w:r>
          </w:p>
        </w:tc>
      </w:tr>
      <w:tr w:rsidR="00245554" w14:paraId="4A9C4713" w14:textId="77777777">
        <w:tc>
          <w:tcPr>
            <w:tcW w:w="2940" w:type="dxa"/>
            <w:tcBorders>
              <w:top w:val="single" w:sz="4" w:space="0" w:color="000000"/>
              <w:left w:val="single" w:sz="4" w:space="0" w:color="000000"/>
              <w:bottom w:val="single" w:sz="4" w:space="0" w:color="000000"/>
              <w:right w:val="single" w:sz="4" w:space="0" w:color="000000"/>
            </w:tcBorders>
          </w:tcPr>
          <w:p w14:paraId="70219E23" w14:textId="77777777" w:rsidR="00245554" w:rsidRDefault="00135932">
            <w:pPr>
              <w:pStyle w:val="ProductList-TableBody"/>
            </w:pPr>
            <w:r>
              <w:t>India Rupee</w:t>
            </w:r>
          </w:p>
        </w:tc>
        <w:tc>
          <w:tcPr>
            <w:tcW w:w="2940" w:type="dxa"/>
            <w:tcBorders>
              <w:top w:val="single" w:sz="4" w:space="0" w:color="000000"/>
              <w:left w:val="single" w:sz="4" w:space="0" w:color="000000"/>
              <w:bottom w:val="single" w:sz="4" w:space="0" w:color="000000"/>
              <w:right w:val="single" w:sz="4" w:space="0" w:color="000000"/>
            </w:tcBorders>
          </w:tcPr>
          <w:p w14:paraId="54BC9F5F" w14:textId="77777777" w:rsidR="00245554" w:rsidRDefault="00135932">
            <w:pPr>
              <w:pStyle w:val="ProductList-TableBody"/>
            </w:pPr>
            <w:r>
              <w:t>INR</w:t>
            </w:r>
          </w:p>
        </w:tc>
        <w:tc>
          <w:tcPr>
            <w:tcW w:w="3060" w:type="dxa"/>
            <w:tcBorders>
              <w:top w:val="single" w:sz="4" w:space="0" w:color="000000"/>
              <w:left w:val="single" w:sz="4" w:space="0" w:color="000000"/>
              <w:bottom w:val="single" w:sz="4" w:space="0" w:color="000000"/>
              <w:right w:val="single" w:sz="4" w:space="0" w:color="000000"/>
            </w:tcBorders>
          </w:tcPr>
          <w:p w14:paraId="633AE6B0" w14:textId="77777777" w:rsidR="00245554" w:rsidRDefault="00135932">
            <w:pPr>
              <w:pStyle w:val="ProductList-TableBody"/>
            </w:pPr>
            <w:r>
              <w:t>INR 1,000,000</w:t>
            </w:r>
          </w:p>
        </w:tc>
        <w:tc>
          <w:tcPr>
            <w:tcW w:w="3060" w:type="dxa"/>
            <w:tcBorders>
              <w:top w:val="single" w:sz="4" w:space="0" w:color="000000"/>
              <w:left w:val="single" w:sz="4" w:space="0" w:color="000000"/>
              <w:bottom w:val="single" w:sz="4" w:space="0" w:color="000000"/>
              <w:right w:val="single" w:sz="4" w:space="0" w:color="000000"/>
            </w:tcBorders>
          </w:tcPr>
          <w:p w14:paraId="65B0CC58" w14:textId="77777777" w:rsidR="00245554" w:rsidRDefault="00135932">
            <w:pPr>
              <w:pStyle w:val="ProductList-TableBody"/>
            </w:pPr>
            <w:r>
              <w:t>INR 10,000,000</w:t>
            </w:r>
          </w:p>
        </w:tc>
      </w:tr>
      <w:tr w:rsidR="00245554" w14:paraId="6EBD0419" w14:textId="77777777">
        <w:tc>
          <w:tcPr>
            <w:tcW w:w="2940" w:type="dxa"/>
            <w:tcBorders>
              <w:top w:val="single" w:sz="4" w:space="0" w:color="000000"/>
              <w:left w:val="single" w:sz="4" w:space="0" w:color="000000"/>
              <w:bottom w:val="single" w:sz="4" w:space="0" w:color="000000"/>
              <w:right w:val="single" w:sz="4" w:space="0" w:color="000000"/>
            </w:tcBorders>
          </w:tcPr>
          <w:p w14:paraId="685F8E73" w14:textId="77777777" w:rsidR="00245554" w:rsidRDefault="00135932">
            <w:pPr>
              <w:pStyle w:val="ProductList-TableBody"/>
            </w:pPr>
            <w:r>
              <w:t>Russian Ruble</w:t>
            </w:r>
          </w:p>
        </w:tc>
        <w:tc>
          <w:tcPr>
            <w:tcW w:w="2940" w:type="dxa"/>
            <w:tcBorders>
              <w:top w:val="single" w:sz="4" w:space="0" w:color="000000"/>
              <w:left w:val="single" w:sz="4" w:space="0" w:color="000000"/>
              <w:bottom w:val="single" w:sz="4" w:space="0" w:color="000000"/>
              <w:right w:val="single" w:sz="4" w:space="0" w:color="000000"/>
            </w:tcBorders>
          </w:tcPr>
          <w:p w14:paraId="34E8B6DB" w14:textId="77777777" w:rsidR="00245554" w:rsidRDefault="00135932">
            <w:pPr>
              <w:pStyle w:val="ProductList-TableBody"/>
            </w:pPr>
            <w:r>
              <w:t>RUB</w:t>
            </w:r>
          </w:p>
        </w:tc>
        <w:tc>
          <w:tcPr>
            <w:tcW w:w="3060" w:type="dxa"/>
            <w:tcBorders>
              <w:top w:val="single" w:sz="4" w:space="0" w:color="000000"/>
              <w:left w:val="single" w:sz="4" w:space="0" w:color="000000"/>
              <w:bottom w:val="single" w:sz="4" w:space="0" w:color="000000"/>
              <w:right w:val="single" w:sz="4" w:space="0" w:color="000000"/>
            </w:tcBorders>
          </w:tcPr>
          <w:p w14:paraId="5EBBCAAB" w14:textId="77777777" w:rsidR="00245554" w:rsidRDefault="00135932">
            <w:pPr>
              <w:pStyle w:val="ProductList-TableBody"/>
            </w:pPr>
            <w:r>
              <w:t>RUB 660,000</w:t>
            </w:r>
          </w:p>
        </w:tc>
        <w:tc>
          <w:tcPr>
            <w:tcW w:w="3060" w:type="dxa"/>
            <w:tcBorders>
              <w:top w:val="single" w:sz="4" w:space="0" w:color="000000"/>
              <w:left w:val="single" w:sz="4" w:space="0" w:color="000000"/>
              <w:bottom w:val="single" w:sz="4" w:space="0" w:color="000000"/>
              <w:right w:val="single" w:sz="4" w:space="0" w:color="000000"/>
            </w:tcBorders>
          </w:tcPr>
          <w:p w14:paraId="655AFD87" w14:textId="77777777" w:rsidR="00245554" w:rsidRDefault="00135932">
            <w:pPr>
              <w:pStyle w:val="ProductList-TableBody"/>
            </w:pPr>
            <w:r>
              <w:t>RUB 6,600,000</w:t>
            </w:r>
          </w:p>
        </w:tc>
      </w:tr>
    </w:tbl>
    <w:p w14:paraId="64532E0A" w14:textId="77777777" w:rsidR="00245554" w:rsidRDefault="00135932">
      <w:pPr>
        <w:pStyle w:val="ProductList-BodyIndented"/>
        <w:ind w:left="720"/>
      </w:pPr>
      <w:r>
        <w:t xml:space="preserve"> </w:t>
      </w:r>
    </w:p>
    <w:p w14:paraId="661A1251" w14:textId="77777777" w:rsidR="00245554" w:rsidRDefault="00135932">
      <w:pPr>
        <w:pStyle w:val="ProductList-BodyIndented"/>
      </w:pPr>
      <w:r>
        <w:t>Phone Support Incidents that have not been used will expire at the expiration of SA coverage. Phone Support Incidents may not be transferred between enrollments or agreements.</w:t>
      </w:r>
    </w:p>
    <w:p w14:paraId="113DA1B8" w14:textId="77777777" w:rsidR="00245554" w:rsidRDefault="00135932">
      <w:pPr>
        <w:pStyle w:val="ProductList-BodyIndented"/>
      </w:pPr>
      <w:r>
        <w:t xml:space="preserve"> </w:t>
      </w:r>
    </w:p>
    <w:p w14:paraId="0471BFBA" w14:textId="77777777" w:rsidR="00245554" w:rsidRDefault="00135932">
      <w:pPr>
        <w:pStyle w:val="ProductList-BodyIndented"/>
      </w:pPr>
      <w:r>
        <w:t xml:space="preserve">Access to local phone support is available during business hours found on the website </w:t>
      </w:r>
      <w:hyperlink r:id="rId151">
        <w:r>
          <w:rPr>
            <w:color w:val="00467F"/>
            <w:u w:val="single"/>
          </w:rPr>
          <w:t>http://support.microsoft.com/gp/saphone</w:t>
        </w:r>
      </w:hyperlink>
      <w:r>
        <w:t>. After-hours phone support may be provided through regional and international support centers. After-hours phone support can only be used to initiate business critical support requests. Business hours are determined on a region-by-region basis. Phone support assistance is not available in all languages in all regions.</w:t>
      </w:r>
    </w:p>
    <w:p w14:paraId="1AD4F8AC" w14:textId="77777777" w:rsidR="00245554" w:rsidRDefault="00135932">
      <w:pPr>
        <w:pStyle w:val="ProductList-BodyIndented"/>
      </w:pPr>
      <w:r>
        <w:t xml:space="preserve"> </w:t>
      </w:r>
    </w:p>
    <w:p w14:paraId="77549780" w14:textId="77777777" w:rsidR="00245554" w:rsidRDefault="00135932">
      <w:pPr>
        <w:pStyle w:val="ProductList-SubClauseHeading"/>
        <w:outlineLvl w:val="3"/>
      </w:pPr>
      <w:r>
        <w:t>Phone Support Incidents Awards for MPSA</w:t>
      </w:r>
    </w:p>
    <w:p w14:paraId="03451279" w14:textId="77777777" w:rsidR="00245554" w:rsidRDefault="00135932">
      <w:pPr>
        <w:pStyle w:val="ProductList-BodyIndented"/>
      </w:pPr>
      <w:r>
        <w:t>The number of permitted phone support incidents varies based upon Customer’s SA benefits points earned. If Customer has SA coverage on at least one qualifying Server software Product, Customer is entitled to a complimentary incident. The number of phone support incidents to which Customer is entitled is based on the total calculated points earned through Customer’s Purchasing Account, as shown below (refer to the ‘Calculating Software Assurance Benefits Points’ section of this document for details of how SA Benefits points are calculated):</w:t>
      </w:r>
    </w:p>
    <w:tbl>
      <w:tblPr>
        <w:tblStyle w:val="PURTable0"/>
        <w:tblW w:w="0" w:type="dxa"/>
        <w:tblLook w:val="04A0" w:firstRow="1" w:lastRow="0" w:firstColumn="1" w:lastColumn="0" w:noHBand="0" w:noVBand="1"/>
      </w:tblPr>
      <w:tblGrid>
        <w:gridCol w:w="5287"/>
        <w:gridCol w:w="5143"/>
      </w:tblGrid>
      <w:tr w:rsidR="00245554" w14:paraId="4757CAD5" w14:textId="77777777">
        <w:trPr>
          <w:cnfStyle w:val="100000000000" w:firstRow="1" w:lastRow="0" w:firstColumn="0" w:lastColumn="0" w:oddVBand="0" w:evenVBand="0" w:oddHBand="0" w:evenHBand="0" w:firstRowFirstColumn="0" w:firstRowLastColumn="0" w:lastRowFirstColumn="0" w:lastRowLastColumn="0"/>
        </w:trPr>
        <w:tc>
          <w:tcPr>
            <w:tcW w:w="6120" w:type="dxa"/>
            <w:tcBorders>
              <w:left w:val="single" w:sz="4" w:space="0" w:color="000000"/>
              <w:bottom w:val="single" w:sz="4" w:space="0" w:color="000000"/>
              <w:right w:val="single" w:sz="4" w:space="0" w:color="000000"/>
            </w:tcBorders>
            <w:shd w:val="clear" w:color="auto" w:fill="0072C6"/>
          </w:tcPr>
          <w:p w14:paraId="0BE260EF" w14:textId="77777777" w:rsidR="00245554" w:rsidRDefault="00135932">
            <w:pPr>
              <w:pStyle w:val="ProductList-TableBody"/>
            </w:pPr>
            <w:r>
              <w:rPr>
                <w:color w:val="FFFFFF"/>
              </w:rPr>
              <w:lastRenderedPageBreak/>
              <w:t xml:space="preserve">Pool </w:t>
            </w:r>
          </w:p>
        </w:tc>
        <w:tc>
          <w:tcPr>
            <w:tcW w:w="6000" w:type="dxa"/>
            <w:tcBorders>
              <w:left w:val="single" w:sz="4" w:space="0" w:color="000000"/>
              <w:right w:val="single" w:sz="4" w:space="0" w:color="000000"/>
            </w:tcBorders>
            <w:shd w:val="clear" w:color="auto" w:fill="0072C6"/>
          </w:tcPr>
          <w:p w14:paraId="06AD746A" w14:textId="77777777" w:rsidR="00245554" w:rsidRDefault="00135932">
            <w:pPr>
              <w:pStyle w:val="ProductList-TableBody"/>
            </w:pPr>
            <w:r>
              <w:rPr>
                <w:color w:val="FFFFFF"/>
              </w:rPr>
              <w:t>Points per phone support incident</w:t>
            </w:r>
          </w:p>
        </w:tc>
      </w:tr>
      <w:tr w:rsidR="00245554" w14:paraId="748E0D1A" w14:textId="77777777">
        <w:tc>
          <w:tcPr>
            <w:tcW w:w="6120" w:type="dxa"/>
            <w:tcBorders>
              <w:top w:val="single" w:sz="4" w:space="0" w:color="000000"/>
              <w:left w:val="single" w:sz="4" w:space="0" w:color="000000"/>
              <w:bottom w:val="single" w:sz="4" w:space="0" w:color="000000"/>
              <w:right w:val="single" w:sz="4" w:space="0" w:color="000000"/>
            </w:tcBorders>
          </w:tcPr>
          <w:p w14:paraId="0E0D3124" w14:textId="77777777" w:rsidR="00245554" w:rsidRDefault="00135932">
            <w:pPr>
              <w:pStyle w:val="ProductList-TableBody"/>
            </w:pPr>
            <w:r>
              <w:t>Applications and Systems (combined)</w:t>
            </w:r>
          </w:p>
        </w:tc>
        <w:tc>
          <w:tcPr>
            <w:tcW w:w="6000" w:type="dxa"/>
            <w:tcBorders>
              <w:left w:val="single" w:sz="4" w:space="0" w:color="000000"/>
              <w:right w:val="single" w:sz="4" w:space="0" w:color="000000"/>
            </w:tcBorders>
          </w:tcPr>
          <w:p w14:paraId="2B22E3E8" w14:textId="77777777" w:rsidR="00245554" w:rsidRDefault="00135932">
            <w:pPr>
              <w:pStyle w:val="ProductList-TableBody"/>
            </w:pPr>
            <w:r>
              <w:t>2,000</w:t>
            </w:r>
          </w:p>
        </w:tc>
      </w:tr>
      <w:tr w:rsidR="00245554" w14:paraId="191E3762" w14:textId="77777777">
        <w:tc>
          <w:tcPr>
            <w:tcW w:w="6120" w:type="dxa"/>
            <w:tcBorders>
              <w:top w:val="single" w:sz="4" w:space="0" w:color="000000"/>
              <w:left w:val="single" w:sz="4" w:space="0" w:color="000000"/>
              <w:bottom w:val="single" w:sz="4" w:space="0" w:color="000000"/>
              <w:right w:val="single" w:sz="4" w:space="0" w:color="000000"/>
            </w:tcBorders>
          </w:tcPr>
          <w:p w14:paraId="089985C6" w14:textId="77777777" w:rsidR="00245554" w:rsidRDefault="00135932">
            <w:pPr>
              <w:pStyle w:val="ProductList-TableBody"/>
            </w:pPr>
            <w:r>
              <w:t>Server</w:t>
            </w:r>
          </w:p>
        </w:tc>
        <w:tc>
          <w:tcPr>
            <w:tcW w:w="6000" w:type="dxa"/>
            <w:tcBorders>
              <w:left w:val="single" w:sz="4" w:space="0" w:color="000000"/>
              <w:right w:val="single" w:sz="4" w:space="0" w:color="000000"/>
            </w:tcBorders>
          </w:tcPr>
          <w:p w14:paraId="04ADC2FE" w14:textId="77777777" w:rsidR="00245554" w:rsidRDefault="00135932">
            <w:pPr>
              <w:pStyle w:val="ProductList-TableBody"/>
            </w:pPr>
            <w:r>
              <w:t>400</w:t>
            </w:r>
          </w:p>
        </w:tc>
      </w:tr>
      <w:tr w:rsidR="00245554" w14:paraId="40EBCF1E" w14:textId="77777777">
        <w:tc>
          <w:tcPr>
            <w:tcW w:w="6120" w:type="dxa"/>
            <w:tcBorders>
              <w:top w:val="single" w:sz="4" w:space="0" w:color="000000"/>
              <w:left w:val="single" w:sz="4" w:space="0" w:color="000000"/>
              <w:bottom w:val="single" w:sz="4" w:space="0" w:color="000000"/>
              <w:right w:val="single" w:sz="4" w:space="0" w:color="000000"/>
            </w:tcBorders>
          </w:tcPr>
          <w:p w14:paraId="373F6B6A" w14:textId="77777777" w:rsidR="00245554" w:rsidRDefault="00135932">
            <w:pPr>
              <w:pStyle w:val="ProductList-TableBody"/>
            </w:pPr>
            <w:r>
              <w:t>CAL</w:t>
            </w:r>
          </w:p>
        </w:tc>
        <w:tc>
          <w:tcPr>
            <w:tcW w:w="6000" w:type="dxa"/>
            <w:tcBorders>
              <w:left w:val="single" w:sz="4" w:space="0" w:color="000000"/>
              <w:right w:val="single" w:sz="4" w:space="0" w:color="000000"/>
            </w:tcBorders>
          </w:tcPr>
          <w:p w14:paraId="17089FEC" w14:textId="77777777" w:rsidR="00245554" w:rsidRDefault="00135932">
            <w:pPr>
              <w:pStyle w:val="ProductList-TableBody"/>
            </w:pPr>
            <w:r>
              <w:t>400</w:t>
            </w:r>
          </w:p>
        </w:tc>
      </w:tr>
    </w:tbl>
    <w:p w14:paraId="31757616" w14:textId="77777777" w:rsidR="00245554" w:rsidRDefault="00135932">
      <w:pPr>
        <w:pStyle w:val="ProductList-BodyIndented"/>
      </w:pPr>
      <w:r>
        <w:t xml:space="preserve"> </w:t>
      </w:r>
    </w:p>
    <w:p w14:paraId="023FE8B6" w14:textId="77777777" w:rsidR="00245554" w:rsidRDefault="00135932">
      <w:pPr>
        <w:pStyle w:val="ProductList-BodyIndented"/>
      </w:pPr>
      <w:r>
        <w:t>Incidents are entitled over the term of the SA coverage and are available for use from the start of Customer’s SA coverage, regardless of whether or not Customer has chosen to spread payments. Purchases made after the initial order will trigger recalculation of the incidents awarded and the annual allotment. Phone Support Incidents that have not been used will expire at the expiration of SA coverage. Phone Support Incidents may not be transferred between Purchasing Accounts.</w:t>
      </w:r>
    </w:p>
    <w:p w14:paraId="68CF42DD" w14:textId="77777777" w:rsidR="00245554" w:rsidRDefault="00135932">
      <w:pPr>
        <w:pStyle w:val="ProductList-BodyIndented"/>
      </w:pPr>
      <w:r>
        <w:t xml:space="preserve"> </w:t>
      </w:r>
    </w:p>
    <w:p w14:paraId="724513B1" w14:textId="77777777" w:rsidR="00245554" w:rsidRDefault="00135932">
      <w:pPr>
        <w:pStyle w:val="ProductList-BodyIndented"/>
      </w:pPr>
      <w:r>
        <w:t>Access to local phone support is available during business hours found on the website http://support.microsoft.com/gp/saphone. After-hours phone support may be provided through regional and international support centers. After-hours phone support can only be used to initiate business critical support requests. Business hours are determined on a region-by-region basis. Phone support assistance is not available in all languages in all regions.</w:t>
      </w:r>
    </w:p>
    <w:p w14:paraId="5F11645C" w14:textId="77777777" w:rsidR="00245554" w:rsidRDefault="00245554">
      <w:pPr>
        <w:pStyle w:val="ProductList-SubClauseHeading"/>
        <w:outlineLvl w:val="3"/>
      </w:pPr>
    </w:p>
    <w:p w14:paraId="39440F63" w14:textId="77777777" w:rsidR="00245554" w:rsidRDefault="00135932">
      <w:pPr>
        <w:pStyle w:val="ProductList-SubClauseHeading"/>
        <w:outlineLvl w:val="3"/>
      </w:pPr>
      <w:r>
        <w:t>Web-Based Incidents</w:t>
      </w:r>
    </w:p>
    <w:p w14:paraId="030F2D5F" w14:textId="77777777" w:rsidR="00245554" w:rsidRDefault="00135932">
      <w:pPr>
        <w:pStyle w:val="ProductList-BodyIndented"/>
      </w:pPr>
      <w:r>
        <w:t>Customers (other than Academic Select License, Select Plus for Academic, Academic Open License, Campus and School Agreement, Open Value Subscription – Education Solutions, and Open License) with Standard, Enterprise and Datacenter Editions of server software covered with SA have access to electronic web-based Problem Resolution Support services on an as needed basis. Access to the electronic support sites is available 24 hours per day, 7 days a week, though responses will occur during Business Hours. Incidents initiated via the Web then converted to phone resolution by Customer will count against the available phone incident balance upon resolution. Incidents initiated via the Web then followed up via phone by Microsoft will not count against the available phone incident balance if resolution continues on Web, email and other electronic means.</w:t>
      </w:r>
    </w:p>
    <w:p w14:paraId="784C5845" w14:textId="77777777" w:rsidR="00245554" w:rsidRDefault="00135932">
      <w:pPr>
        <w:pStyle w:val="ProductList-BodyIndented"/>
      </w:pPr>
      <w:r>
        <w:t xml:space="preserve"> </w:t>
      </w:r>
    </w:p>
    <w:p w14:paraId="23E34934" w14:textId="77777777" w:rsidR="00245554" w:rsidRDefault="00135932">
      <w:pPr>
        <w:pStyle w:val="ProductList-BodyIndented"/>
      </w:pPr>
      <w:r>
        <w:t xml:space="preserve">SA is required for both server software and related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for Web Support incidents. Customers may only submit web-based Problem Resolution Support requests on those licensed copies of server software covered with SA.</w:t>
      </w:r>
    </w:p>
    <w:p w14:paraId="617C1D4A" w14:textId="77777777" w:rsidR="00245554" w:rsidRDefault="00135932">
      <w:pPr>
        <w:pStyle w:val="ProductList-BodyIndented"/>
        <w:ind w:left="720"/>
      </w:pPr>
      <w:r>
        <w:t xml:space="preserve"> </w:t>
      </w:r>
    </w:p>
    <w:p w14:paraId="717C9212" w14:textId="77777777" w:rsidR="00245554" w:rsidRDefault="00135932">
      <w:pPr>
        <w:pStyle w:val="ProductList-SubClauseHeading"/>
        <w:outlineLvl w:val="3"/>
      </w:pPr>
      <w:r>
        <w:t>Support Contacts</w:t>
      </w:r>
    </w:p>
    <w:p w14:paraId="52FCB5D9" w14:textId="77777777" w:rsidR="00245554" w:rsidRDefault="00135932">
      <w:pPr>
        <w:pStyle w:val="ProductList-BodyIndented"/>
      </w:pPr>
      <w:r>
        <w:t>The number of permitted support contacts varies by Volume Licensing program and number of licenses covered under SA, as shown below. Contacts must be named individuals and can include individuals from outside Customer’s organization. However, an organization, department or group name may not be listed as a contact.</w:t>
      </w:r>
    </w:p>
    <w:tbl>
      <w:tblPr>
        <w:tblStyle w:val="PURTable0"/>
        <w:tblW w:w="0" w:type="dxa"/>
        <w:tblLook w:val="04A0" w:firstRow="1" w:lastRow="0" w:firstColumn="1" w:lastColumn="0" w:noHBand="0" w:noVBand="1"/>
      </w:tblPr>
      <w:tblGrid>
        <w:gridCol w:w="1526"/>
        <w:gridCol w:w="1484"/>
        <w:gridCol w:w="1484"/>
        <w:gridCol w:w="1484"/>
        <w:gridCol w:w="1484"/>
        <w:gridCol w:w="1484"/>
        <w:gridCol w:w="1484"/>
      </w:tblGrid>
      <w:tr w:rsidR="00245554" w14:paraId="0E99B6D0" w14:textId="77777777">
        <w:trPr>
          <w:cnfStyle w:val="100000000000" w:firstRow="1" w:lastRow="0" w:firstColumn="0" w:lastColumn="0" w:oddVBand="0" w:evenVBand="0" w:oddHBand="0" w:evenHBand="0" w:firstRowFirstColumn="0" w:firstRowLastColumn="0" w:lastRowFirstColumn="0" w:lastRowLastColumn="0"/>
        </w:trPr>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43D922AB" w14:textId="77777777" w:rsidR="00245554" w:rsidRDefault="00135932">
            <w:pPr>
              <w:pStyle w:val="ProductList-TableBody"/>
            </w:pPr>
            <w:r>
              <w:rPr>
                <w:color w:val="FFFFFF"/>
              </w:rPr>
              <w:t>Benefits</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7C13D5FB" w14:textId="77777777" w:rsidR="00245554" w:rsidRDefault="00135932">
            <w:pPr>
              <w:pStyle w:val="ProductList-TableBody"/>
            </w:pPr>
            <w:r>
              <w:rPr>
                <w:color w:val="FFFFFF"/>
              </w:rPr>
              <w:t>OL</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2004F28D" w14:textId="77777777" w:rsidR="00245554" w:rsidRDefault="00135932">
            <w:pPr>
              <w:pStyle w:val="ProductList-TableBody"/>
            </w:pPr>
            <w:r>
              <w:rPr>
                <w:color w:val="FFFFFF"/>
              </w:rPr>
              <w:t>OV</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78D9C224" w14:textId="77777777" w:rsidR="00245554" w:rsidRDefault="00135932">
            <w:pPr>
              <w:pStyle w:val="ProductList-TableBody"/>
            </w:pPr>
            <w:r>
              <w:rPr>
                <w:color w:val="FFFFFF"/>
              </w:rPr>
              <w:t>S/S+: EA Level A</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54F9E4C0" w14:textId="77777777" w:rsidR="00245554" w:rsidRDefault="00135932">
            <w:pPr>
              <w:pStyle w:val="ProductList-TableBody"/>
            </w:pPr>
            <w:r>
              <w:rPr>
                <w:color w:val="FFFFFF"/>
              </w:rPr>
              <w:t>S/S+: EA Level B</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11C97564" w14:textId="77777777" w:rsidR="00245554" w:rsidRDefault="00135932">
            <w:pPr>
              <w:pStyle w:val="ProductList-TableBody"/>
            </w:pPr>
            <w:r>
              <w:rPr>
                <w:color w:val="FFFFFF"/>
              </w:rPr>
              <w:t>S/S+: EA Level C &amp; MPSA</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78A9366C" w14:textId="77777777" w:rsidR="00245554" w:rsidRDefault="00135932">
            <w:pPr>
              <w:pStyle w:val="ProductList-TableBody"/>
            </w:pPr>
            <w:r>
              <w:rPr>
                <w:color w:val="FFFFFF"/>
              </w:rPr>
              <w:t>S/S+: EA Level D</w:t>
            </w:r>
          </w:p>
        </w:tc>
      </w:tr>
      <w:tr w:rsidR="00245554" w14:paraId="6B840DD7" w14:textId="77777777">
        <w:tc>
          <w:tcPr>
            <w:tcW w:w="1720" w:type="dxa"/>
            <w:tcBorders>
              <w:top w:val="single" w:sz="4" w:space="0" w:color="000000"/>
              <w:left w:val="single" w:sz="4" w:space="0" w:color="000000"/>
              <w:bottom w:val="single" w:sz="4" w:space="0" w:color="000000"/>
              <w:right w:val="single" w:sz="4" w:space="0" w:color="000000"/>
            </w:tcBorders>
          </w:tcPr>
          <w:p w14:paraId="3A06FA7E" w14:textId="77777777" w:rsidR="00245554" w:rsidRDefault="00135932">
            <w:pPr>
              <w:pStyle w:val="ProductList-TableBody"/>
            </w:pPr>
            <w:r>
              <w:t># of Problem Resolution Phone Support Contacts</w:t>
            </w:r>
          </w:p>
        </w:tc>
        <w:tc>
          <w:tcPr>
            <w:tcW w:w="1720" w:type="dxa"/>
            <w:tcBorders>
              <w:top w:val="single" w:sz="4" w:space="0" w:color="000000"/>
              <w:left w:val="single" w:sz="4" w:space="0" w:color="000000"/>
              <w:bottom w:val="single" w:sz="4" w:space="0" w:color="000000"/>
              <w:right w:val="single" w:sz="4" w:space="0" w:color="000000"/>
            </w:tcBorders>
          </w:tcPr>
          <w:p w14:paraId="38C47EB4" w14:textId="77777777" w:rsidR="00245554" w:rsidRDefault="00135932">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14:paraId="653D8B71" w14:textId="77777777" w:rsidR="00245554" w:rsidRDefault="00135932">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14:paraId="051B55E8" w14:textId="77777777" w:rsidR="00245554" w:rsidRDefault="00135932">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14:paraId="04BB4F52" w14:textId="77777777" w:rsidR="00245554" w:rsidRDefault="00135932">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14:paraId="20DEAC72" w14:textId="77777777" w:rsidR="00245554" w:rsidRDefault="00135932">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14:paraId="198A58F9" w14:textId="77777777" w:rsidR="00245554" w:rsidRDefault="00135932">
            <w:pPr>
              <w:pStyle w:val="ProductList-TableBody"/>
            </w:pPr>
            <w:r>
              <w:t>As Needed</w:t>
            </w:r>
          </w:p>
        </w:tc>
      </w:tr>
      <w:tr w:rsidR="00245554" w14:paraId="1B16E1AA" w14:textId="77777777">
        <w:tc>
          <w:tcPr>
            <w:tcW w:w="1720" w:type="dxa"/>
            <w:tcBorders>
              <w:top w:val="single" w:sz="4" w:space="0" w:color="000000"/>
              <w:left w:val="single" w:sz="4" w:space="0" w:color="000000"/>
              <w:bottom w:val="single" w:sz="4" w:space="0" w:color="000000"/>
              <w:right w:val="single" w:sz="4" w:space="0" w:color="000000"/>
            </w:tcBorders>
          </w:tcPr>
          <w:p w14:paraId="4413D296" w14:textId="77777777" w:rsidR="00245554" w:rsidRDefault="00135932">
            <w:pPr>
              <w:pStyle w:val="ProductList-TableBody"/>
            </w:pPr>
            <w:r>
              <w:t># of Authorized Web Support Contacts</w:t>
            </w:r>
          </w:p>
        </w:tc>
        <w:tc>
          <w:tcPr>
            <w:tcW w:w="1720" w:type="dxa"/>
            <w:tcBorders>
              <w:top w:val="single" w:sz="4" w:space="0" w:color="000000"/>
              <w:left w:val="single" w:sz="4" w:space="0" w:color="000000"/>
              <w:bottom w:val="single" w:sz="4" w:space="0" w:color="000000"/>
              <w:right w:val="single" w:sz="4" w:space="0" w:color="000000"/>
            </w:tcBorders>
          </w:tcPr>
          <w:p w14:paraId="4782AA78" w14:textId="77777777" w:rsidR="00245554" w:rsidRDefault="00135932">
            <w:pPr>
              <w:pStyle w:val="ProductList-TableBody"/>
            </w:pPr>
            <w:r>
              <w:t>NA</w:t>
            </w:r>
          </w:p>
        </w:tc>
        <w:tc>
          <w:tcPr>
            <w:tcW w:w="1720" w:type="dxa"/>
            <w:tcBorders>
              <w:top w:val="single" w:sz="4" w:space="0" w:color="000000"/>
              <w:left w:val="single" w:sz="4" w:space="0" w:color="000000"/>
              <w:bottom w:val="single" w:sz="4" w:space="0" w:color="000000"/>
              <w:right w:val="single" w:sz="4" w:space="0" w:color="000000"/>
            </w:tcBorders>
          </w:tcPr>
          <w:p w14:paraId="7AD29F99" w14:textId="77777777" w:rsidR="00245554" w:rsidRDefault="00135932">
            <w:pPr>
              <w:pStyle w:val="ProductList-TableBody"/>
            </w:pPr>
            <w:r>
              <w:t>1</w:t>
            </w:r>
          </w:p>
        </w:tc>
        <w:tc>
          <w:tcPr>
            <w:tcW w:w="1720" w:type="dxa"/>
            <w:tcBorders>
              <w:top w:val="single" w:sz="4" w:space="0" w:color="000000"/>
              <w:left w:val="single" w:sz="4" w:space="0" w:color="000000"/>
              <w:bottom w:val="single" w:sz="4" w:space="0" w:color="000000"/>
              <w:right w:val="single" w:sz="4" w:space="0" w:color="000000"/>
            </w:tcBorders>
          </w:tcPr>
          <w:p w14:paraId="7D41A0E5" w14:textId="77777777" w:rsidR="00245554" w:rsidRDefault="00135932">
            <w:pPr>
              <w:pStyle w:val="ProductList-TableBody"/>
            </w:pPr>
            <w:r>
              <w:t>2</w:t>
            </w:r>
          </w:p>
        </w:tc>
        <w:tc>
          <w:tcPr>
            <w:tcW w:w="1720" w:type="dxa"/>
            <w:tcBorders>
              <w:top w:val="single" w:sz="4" w:space="0" w:color="000000"/>
              <w:left w:val="single" w:sz="4" w:space="0" w:color="000000"/>
              <w:bottom w:val="single" w:sz="4" w:space="0" w:color="000000"/>
              <w:right w:val="single" w:sz="4" w:space="0" w:color="000000"/>
            </w:tcBorders>
          </w:tcPr>
          <w:p w14:paraId="59C67C2F" w14:textId="77777777" w:rsidR="00245554" w:rsidRDefault="00135932">
            <w:pPr>
              <w:pStyle w:val="ProductList-TableBody"/>
            </w:pPr>
            <w:r>
              <w:t>3</w:t>
            </w:r>
          </w:p>
        </w:tc>
        <w:tc>
          <w:tcPr>
            <w:tcW w:w="1720" w:type="dxa"/>
            <w:tcBorders>
              <w:top w:val="single" w:sz="4" w:space="0" w:color="000000"/>
              <w:left w:val="single" w:sz="4" w:space="0" w:color="000000"/>
              <w:bottom w:val="single" w:sz="4" w:space="0" w:color="000000"/>
              <w:right w:val="single" w:sz="4" w:space="0" w:color="000000"/>
            </w:tcBorders>
          </w:tcPr>
          <w:p w14:paraId="2E96EED1" w14:textId="77777777" w:rsidR="00245554" w:rsidRDefault="00135932">
            <w:pPr>
              <w:pStyle w:val="ProductList-TableBody"/>
            </w:pPr>
            <w:r>
              <w:t>8</w:t>
            </w:r>
          </w:p>
        </w:tc>
        <w:tc>
          <w:tcPr>
            <w:tcW w:w="1720" w:type="dxa"/>
            <w:tcBorders>
              <w:top w:val="single" w:sz="4" w:space="0" w:color="000000"/>
              <w:left w:val="single" w:sz="4" w:space="0" w:color="000000"/>
              <w:bottom w:val="single" w:sz="4" w:space="0" w:color="000000"/>
              <w:right w:val="single" w:sz="4" w:space="0" w:color="000000"/>
            </w:tcBorders>
          </w:tcPr>
          <w:p w14:paraId="6F54964C" w14:textId="77777777" w:rsidR="00245554" w:rsidRDefault="00135932">
            <w:pPr>
              <w:pStyle w:val="ProductList-TableBody"/>
            </w:pPr>
            <w:r>
              <w:t>16</w:t>
            </w:r>
          </w:p>
        </w:tc>
      </w:tr>
    </w:tbl>
    <w:p w14:paraId="57DBFA91" w14:textId="77777777" w:rsidR="00245554" w:rsidRDefault="00135932">
      <w:pPr>
        <w:pStyle w:val="ProductList-BodyIndented"/>
      </w:pPr>
      <w:r>
        <w:t xml:space="preserve"> </w:t>
      </w:r>
    </w:p>
    <w:p w14:paraId="2D287547" w14:textId="77777777" w:rsidR="00245554" w:rsidRDefault="00135932">
      <w:pPr>
        <w:pStyle w:val="ProductList-SubClauseHeading"/>
        <w:outlineLvl w:val="3"/>
      </w:pPr>
      <w:r>
        <w:t>Service Level for Software Assurance Customers</w:t>
      </w:r>
    </w:p>
    <w:p w14:paraId="0427EE27" w14:textId="77777777" w:rsidR="00245554" w:rsidRDefault="00135932">
      <w:pPr>
        <w:pStyle w:val="ProductList-BodyIndented"/>
      </w:pPr>
      <w:r>
        <w:t>Estimated response times by severity level and Customer's responsibilities are defined in the following table:</w:t>
      </w:r>
    </w:p>
    <w:tbl>
      <w:tblPr>
        <w:tblStyle w:val="PURTable0"/>
        <w:tblW w:w="0" w:type="dxa"/>
        <w:tblLook w:val="04A0" w:firstRow="1" w:lastRow="0" w:firstColumn="1" w:lastColumn="0" w:noHBand="0" w:noVBand="1"/>
      </w:tblPr>
      <w:tblGrid>
        <w:gridCol w:w="2523"/>
        <w:gridCol w:w="2643"/>
        <w:gridCol w:w="2618"/>
        <w:gridCol w:w="2646"/>
      </w:tblGrid>
      <w:tr w:rsidR="00245554" w14:paraId="119C3508" w14:textId="77777777">
        <w:trPr>
          <w:cnfStyle w:val="100000000000" w:firstRow="1" w:lastRow="0" w:firstColumn="0" w:lastColumn="0" w:oddVBand="0" w:evenVBand="0" w:oddHBand="0" w:evenHBand="0" w:firstRowFirstColumn="0" w:firstRowLastColumn="0" w:lastRowFirstColumn="0" w:lastRowLastColumn="0"/>
        </w:trPr>
        <w:tc>
          <w:tcPr>
            <w:tcW w:w="2940" w:type="dxa"/>
            <w:tcBorders>
              <w:top w:val="single" w:sz="4" w:space="0" w:color="000000"/>
              <w:left w:val="single" w:sz="4" w:space="0" w:color="000000"/>
              <w:bottom w:val="single" w:sz="4" w:space="0" w:color="000000"/>
              <w:right w:val="single" w:sz="4" w:space="0" w:color="000000"/>
            </w:tcBorders>
            <w:shd w:val="clear" w:color="auto" w:fill="0072C6"/>
          </w:tcPr>
          <w:p w14:paraId="0AE7FAFB" w14:textId="77777777" w:rsidR="00245554" w:rsidRDefault="00135932">
            <w:pPr>
              <w:pStyle w:val="ProductList-TableBody"/>
            </w:pPr>
            <w:r>
              <w:rPr>
                <w:color w:val="FFFFFF"/>
              </w:rPr>
              <w:t>Severity</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00941421" w14:textId="77777777" w:rsidR="00245554" w:rsidRDefault="00135932">
            <w:pPr>
              <w:pStyle w:val="ProductList-TableBody"/>
            </w:pPr>
            <w:r>
              <w:rPr>
                <w:color w:val="FFFFFF"/>
              </w:rPr>
              <w:t>Situation</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4BD4D828" w14:textId="77777777" w:rsidR="00245554" w:rsidRDefault="00135932">
            <w:pPr>
              <w:pStyle w:val="ProductList-TableBody"/>
            </w:pPr>
            <w:r>
              <w:rPr>
                <w:color w:val="FFFFFF"/>
              </w:rPr>
              <w:t>Microsoft’s Expected Response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3F7549C7" w14:textId="77777777" w:rsidR="00245554" w:rsidRDefault="00135932">
            <w:pPr>
              <w:pStyle w:val="ProductList-TableBody"/>
            </w:pPr>
            <w:r>
              <w:rPr>
                <w:color w:val="FFFFFF"/>
              </w:rPr>
              <w:t>Customer’s Expected Response</w:t>
            </w:r>
          </w:p>
        </w:tc>
      </w:tr>
      <w:tr w:rsidR="00245554" w14:paraId="5BCDC23D" w14:textId="77777777">
        <w:tc>
          <w:tcPr>
            <w:tcW w:w="2940" w:type="dxa"/>
            <w:tcBorders>
              <w:top w:val="single" w:sz="4" w:space="0" w:color="000000"/>
              <w:left w:val="single" w:sz="4" w:space="0" w:color="000000"/>
              <w:bottom w:val="single" w:sz="4" w:space="0" w:color="000000"/>
              <w:right w:val="single" w:sz="4" w:space="0" w:color="000000"/>
            </w:tcBorders>
          </w:tcPr>
          <w:p w14:paraId="30AB304D" w14:textId="77777777" w:rsidR="00245554" w:rsidRDefault="00135932">
            <w:pPr>
              <w:pStyle w:val="ProductList-TableBody"/>
            </w:pPr>
            <w:r>
              <w:t>A. Submission via phone</w:t>
            </w:r>
          </w:p>
        </w:tc>
        <w:tc>
          <w:tcPr>
            <w:tcW w:w="3060" w:type="dxa"/>
            <w:tcBorders>
              <w:top w:val="single" w:sz="4" w:space="0" w:color="000000"/>
              <w:left w:val="single" w:sz="4" w:space="0" w:color="000000"/>
              <w:bottom w:val="single" w:sz="4" w:space="0" w:color="000000"/>
              <w:right w:val="single" w:sz="4" w:space="0" w:color="000000"/>
            </w:tcBorders>
          </w:tcPr>
          <w:p w14:paraId="3268BCE3" w14:textId="77777777" w:rsidR="00245554" w:rsidRDefault="00135932">
            <w:pPr>
              <w:pStyle w:val="ProductList-TableBody"/>
            </w:pPr>
            <w:r>
              <w:t xml:space="preserve">Critical business impact: </w:t>
            </w:r>
          </w:p>
          <w:p w14:paraId="77230BCE" w14:textId="77777777" w:rsidR="00245554" w:rsidRDefault="00135932">
            <w:pPr>
              <w:pStyle w:val="ProductList-TableBody"/>
            </w:pPr>
            <w:r>
              <w:t>Customer’s business has significant loss or degradation of services</w:t>
            </w:r>
          </w:p>
        </w:tc>
        <w:tc>
          <w:tcPr>
            <w:tcW w:w="3060" w:type="dxa"/>
            <w:tcBorders>
              <w:top w:val="single" w:sz="4" w:space="0" w:color="000000"/>
              <w:left w:val="single" w:sz="4" w:space="0" w:color="000000"/>
              <w:bottom w:val="single" w:sz="4" w:space="0" w:color="000000"/>
              <w:right w:val="single" w:sz="4" w:space="0" w:color="000000"/>
            </w:tcBorders>
          </w:tcPr>
          <w:p w14:paraId="1688D8A5" w14:textId="77777777" w:rsidR="00245554" w:rsidRDefault="00135932">
            <w:pPr>
              <w:pStyle w:val="ProductList-TableBody"/>
            </w:pPr>
            <w:r>
              <w:t>1st call response in 2 hours or less based on support offering</w:t>
            </w:r>
          </w:p>
          <w:p w14:paraId="1AEC00B2" w14:textId="77777777" w:rsidR="00245554" w:rsidRDefault="00135932">
            <w:pPr>
              <w:pStyle w:val="ProductList-TableBody"/>
            </w:pPr>
            <w:r>
              <w:t>Microsoft Resources at Customer site as required.</w:t>
            </w:r>
          </w:p>
        </w:tc>
        <w:tc>
          <w:tcPr>
            <w:tcW w:w="3060" w:type="dxa"/>
            <w:tcBorders>
              <w:top w:val="single" w:sz="4" w:space="0" w:color="000000"/>
              <w:left w:val="single" w:sz="4" w:space="0" w:color="000000"/>
              <w:bottom w:val="single" w:sz="4" w:space="0" w:color="000000"/>
              <w:right w:val="single" w:sz="4" w:space="0" w:color="000000"/>
            </w:tcBorders>
          </w:tcPr>
          <w:p w14:paraId="6AE35C77" w14:textId="77777777" w:rsidR="00245554" w:rsidRDefault="00135932">
            <w:pPr>
              <w:pStyle w:val="ProductList-TableBody"/>
            </w:pPr>
            <w:r>
              <w:t>Allocation of appropriate resources to sustain continuous effort on a 24x7 basis2</w:t>
            </w:r>
          </w:p>
          <w:p w14:paraId="2F5F3D17" w14:textId="77777777" w:rsidR="00245554" w:rsidRDefault="00135932">
            <w:pPr>
              <w:pStyle w:val="ProductList-TableBody"/>
            </w:pPr>
            <w:r>
              <w:t>Rapid access and response from change control authority</w:t>
            </w:r>
          </w:p>
          <w:p w14:paraId="73B75892" w14:textId="77777777" w:rsidR="00245554" w:rsidRDefault="00135932">
            <w:pPr>
              <w:pStyle w:val="ProductList-TableBody"/>
            </w:pPr>
            <w:r>
              <w:t>Management notification</w:t>
            </w:r>
          </w:p>
        </w:tc>
      </w:tr>
      <w:tr w:rsidR="00245554" w14:paraId="45B28D9C" w14:textId="77777777">
        <w:tc>
          <w:tcPr>
            <w:tcW w:w="2940" w:type="dxa"/>
            <w:tcBorders>
              <w:top w:val="single" w:sz="4" w:space="0" w:color="000000"/>
              <w:left w:val="single" w:sz="4" w:space="0" w:color="000000"/>
              <w:bottom w:val="single" w:sz="4" w:space="0" w:color="000000"/>
              <w:right w:val="single" w:sz="4" w:space="0" w:color="000000"/>
            </w:tcBorders>
          </w:tcPr>
          <w:p w14:paraId="7FA178E5" w14:textId="77777777" w:rsidR="00245554" w:rsidRDefault="00135932">
            <w:pPr>
              <w:pStyle w:val="ProductList-TableBody"/>
            </w:pPr>
            <w:r>
              <w:t>B. Submission via phone</w:t>
            </w:r>
          </w:p>
        </w:tc>
        <w:tc>
          <w:tcPr>
            <w:tcW w:w="3060" w:type="dxa"/>
            <w:tcBorders>
              <w:top w:val="single" w:sz="4" w:space="0" w:color="000000"/>
              <w:left w:val="single" w:sz="4" w:space="0" w:color="000000"/>
              <w:bottom w:val="single" w:sz="4" w:space="0" w:color="000000"/>
              <w:right w:val="single" w:sz="4" w:space="0" w:color="000000"/>
            </w:tcBorders>
          </w:tcPr>
          <w:p w14:paraId="70A7E81E" w14:textId="77777777" w:rsidR="00245554" w:rsidRDefault="00135932">
            <w:pPr>
              <w:pStyle w:val="ProductList-TableBody"/>
            </w:pPr>
            <w:r>
              <w:t xml:space="preserve">Moderate business impact: </w:t>
            </w:r>
          </w:p>
          <w:p w14:paraId="7480BBB5" w14:textId="77777777" w:rsidR="00245554" w:rsidRDefault="00135932">
            <w:pPr>
              <w:pStyle w:val="ProductList-TableBody"/>
            </w:pPr>
            <w:r>
              <w:t>Customer’s business has moderate loss or degradation of services but work can reasonably continue in an impaired manner.</w:t>
            </w:r>
          </w:p>
        </w:tc>
        <w:tc>
          <w:tcPr>
            <w:tcW w:w="3060" w:type="dxa"/>
            <w:tcBorders>
              <w:top w:val="single" w:sz="4" w:space="0" w:color="000000"/>
              <w:left w:val="single" w:sz="4" w:space="0" w:color="000000"/>
              <w:bottom w:val="single" w:sz="4" w:space="0" w:color="000000"/>
              <w:right w:val="single" w:sz="4" w:space="0" w:color="000000"/>
            </w:tcBorders>
          </w:tcPr>
          <w:p w14:paraId="09AE15DA" w14:textId="77777777" w:rsidR="00245554" w:rsidRDefault="00135932">
            <w:pPr>
              <w:pStyle w:val="ProductList-TableBody"/>
            </w:pPr>
            <w:r>
              <w:t>1st call response in 4 hours or less based on support offering</w:t>
            </w:r>
          </w:p>
          <w:p w14:paraId="768912DA" w14:textId="77777777" w:rsidR="00245554" w:rsidRDefault="00135932">
            <w:pPr>
              <w:pStyle w:val="ProductList-TableBody"/>
            </w:pPr>
            <w:r>
              <w:t>Effort during Business Hours only</w:t>
            </w:r>
          </w:p>
        </w:tc>
        <w:tc>
          <w:tcPr>
            <w:tcW w:w="3060" w:type="dxa"/>
            <w:tcBorders>
              <w:top w:val="single" w:sz="4" w:space="0" w:color="000000"/>
              <w:left w:val="single" w:sz="4" w:space="0" w:color="000000"/>
              <w:bottom w:val="single" w:sz="4" w:space="0" w:color="000000"/>
              <w:right w:val="single" w:sz="4" w:space="0" w:color="000000"/>
            </w:tcBorders>
          </w:tcPr>
          <w:p w14:paraId="03A51A0E" w14:textId="77777777" w:rsidR="00245554" w:rsidRDefault="00135932">
            <w:pPr>
              <w:pStyle w:val="ProductList-TableBody"/>
            </w:pPr>
            <w:r>
              <w:t>Allocation of appropriate resources to sustain Business Hours continuous effort</w:t>
            </w:r>
          </w:p>
          <w:p w14:paraId="6FE52B14" w14:textId="77777777" w:rsidR="00245554" w:rsidRDefault="00135932">
            <w:pPr>
              <w:pStyle w:val="ProductList-TableBody"/>
            </w:pPr>
            <w:r>
              <w:t>Access and response from change control authority within 4 Business Hours</w:t>
            </w:r>
          </w:p>
        </w:tc>
      </w:tr>
      <w:tr w:rsidR="00245554" w14:paraId="5CAC3585" w14:textId="77777777">
        <w:tc>
          <w:tcPr>
            <w:tcW w:w="2940" w:type="dxa"/>
            <w:tcBorders>
              <w:top w:val="single" w:sz="4" w:space="0" w:color="000000"/>
              <w:left w:val="single" w:sz="4" w:space="0" w:color="000000"/>
              <w:bottom w:val="single" w:sz="4" w:space="0" w:color="000000"/>
              <w:right w:val="single" w:sz="4" w:space="0" w:color="000000"/>
            </w:tcBorders>
          </w:tcPr>
          <w:p w14:paraId="6DEF7083" w14:textId="77777777" w:rsidR="00245554" w:rsidRDefault="00135932">
            <w:pPr>
              <w:pStyle w:val="ProductList-TableBody"/>
            </w:pPr>
            <w:r>
              <w:t>C. Submission via phone or web</w:t>
            </w:r>
          </w:p>
        </w:tc>
        <w:tc>
          <w:tcPr>
            <w:tcW w:w="3060" w:type="dxa"/>
            <w:tcBorders>
              <w:top w:val="single" w:sz="4" w:space="0" w:color="000000"/>
              <w:left w:val="single" w:sz="4" w:space="0" w:color="000000"/>
              <w:bottom w:val="single" w:sz="4" w:space="0" w:color="000000"/>
              <w:right w:val="single" w:sz="4" w:space="0" w:color="000000"/>
            </w:tcBorders>
          </w:tcPr>
          <w:p w14:paraId="15BC3F70" w14:textId="77777777" w:rsidR="00245554" w:rsidRDefault="00135932">
            <w:pPr>
              <w:pStyle w:val="ProductList-TableBody"/>
            </w:pPr>
            <w:r>
              <w:t xml:space="preserve">Minimum business impact: </w:t>
            </w:r>
          </w:p>
          <w:p w14:paraId="71DA6A40" w14:textId="77777777" w:rsidR="00245554" w:rsidRDefault="00135932">
            <w:pPr>
              <w:pStyle w:val="ProductList-TableBody"/>
            </w:pPr>
            <w:r>
              <w:t>Customer’s business is substantially functioning with minor or no impediments of services.</w:t>
            </w:r>
          </w:p>
        </w:tc>
        <w:tc>
          <w:tcPr>
            <w:tcW w:w="3060" w:type="dxa"/>
            <w:tcBorders>
              <w:top w:val="single" w:sz="4" w:space="0" w:color="000000"/>
              <w:left w:val="single" w:sz="4" w:space="0" w:color="000000"/>
              <w:bottom w:val="single" w:sz="4" w:space="0" w:color="000000"/>
              <w:right w:val="single" w:sz="4" w:space="0" w:color="000000"/>
            </w:tcBorders>
          </w:tcPr>
          <w:p w14:paraId="632B0CCA" w14:textId="77777777" w:rsidR="00245554" w:rsidRDefault="00135932">
            <w:pPr>
              <w:pStyle w:val="ProductList-TableBody"/>
            </w:pPr>
            <w:r>
              <w:t>1st response in one business day or less based on support offering</w:t>
            </w:r>
          </w:p>
          <w:p w14:paraId="05967ED3" w14:textId="77777777" w:rsidR="00245554" w:rsidRDefault="00135932">
            <w:pPr>
              <w:pStyle w:val="ProductList-TableBody"/>
            </w:pPr>
            <w:r>
              <w:t>Effort during Business Hours only</w:t>
            </w:r>
          </w:p>
        </w:tc>
        <w:tc>
          <w:tcPr>
            <w:tcW w:w="3060" w:type="dxa"/>
            <w:tcBorders>
              <w:top w:val="single" w:sz="4" w:space="0" w:color="000000"/>
              <w:left w:val="single" w:sz="4" w:space="0" w:color="000000"/>
              <w:bottom w:val="single" w:sz="4" w:space="0" w:color="000000"/>
              <w:right w:val="single" w:sz="4" w:space="0" w:color="000000"/>
            </w:tcBorders>
          </w:tcPr>
          <w:p w14:paraId="798C052B" w14:textId="77777777" w:rsidR="00245554" w:rsidRDefault="00135932">
            <w:pPr>
              <w:pStyle w:val="ProductList-TableBody"/>
            </w:pPr>
            <w:r>
              <w:t>Accurate contact information on case owner</w:t>
            </w:r>
          </w:p>
          <w:p w14:paraId="0BAF3C62" w14:textId="77777777" w:rsidR="00245554" w:rsidRDefault="00135932">
            <w:pPr>
              <w:pStyle w:val="ProductList-TableBody"/>
            </w:pPr>
            <w:r>
              <w:t>Responsive within one business day.</w:t>
            </w:r>
          </w:p>
        </w:tc>
      </w:tr>
    </w:tbl>
    <w:p w14:paraId="558E18D0" w14:textId="77777777" w:rsidR="00245554" w:rsidRDefault="00135932">
      <w:pPr>
        <w:pStyle w:val="ProductList-BodyIndented"/>
      </w:pPr>
      <w:r>
        <w:rPr>
          <w:i/>
        </w:rPr>
        <w:t>1 Contact Microsoft representative for local business hours.</w:t>
      </w:r>
    </w:p>
    <w:p w14:paraId="475ADA2D" w14:textId="77777777" w:rsidR="00245554" w:rsidRDefault="00135932">
      <w:pPr>
        <w:pStyle w:val="ProductList-BodyIndented"/>
      </w:pPr>
      <w:r>
        <w:rPr>
          <w:i/>
        </w:rPr>
        <w:t>2 Microsoft may need to downgrade the severity level if Customer is not able to provide adequate resources or responses to enable Microsoft to continue with problem resolution efforts.</w:t>
      </w:r>
    </w:p>
    <w:p w14:paraId="0370B86F" w14:textId="77777777" w:rsidR="00245554" w:rsidRDefault="00135932">
      <w:pPr>
        <w:pStyle w:val="ProductList-BodyIndented"/>
        <w:ind w:left="720"/>
      </w:pPr>
      <w:r>
        <w:t xml:space="preserve"> </w:t>
      </w:r>
    </w:p>
    <w:p w14:paraId="166023C3" w14:textId="77777777" w:rsidR="00245554" w:rsidRDefault="00135932">
      <w:pPr>
        <w:pStyle w:val="ProductList-SubClauseHeading"/>
        <w:outlineLvl w:val="3"/>
      </w:pPr>
      <w:r>
        <w:lastRenderedPageBreak/>
        <w:t>Conversion of Software Assurance 24x7 Problem Resolution Support Incidents to Premier Support Services</w:t>
      </w:r>
    </w:p>
    <w:p w14:paraId="0148B47A" w14:textId="77777777" w:rsidR="00245554" w:rsidRDefault="00135932">
      <w:pPr>
        <w:pStyle w:val="ProductList-BodyIndented"/>
      </w:pPr>
      <w:r>
        <w:t>With the exception of MPSA, Customers may convert SA 24x7 Problem Resolution Support Incidents (SA PRS Incidents, or “SAB”) to Unified Support, Premier Problem Resolution Support (PRS) hours or Dedicated Support Engineer (DSE) hours (applicable for reactive support activities only).</w:t>
      </w:r>
    </w:p>
    <w:p w14:paraId="5D406E7B" w14:textId="77777777" w:rsidR="00245554" w:rsidRDefault="00135932">
      <w:pPr>
        <w:pStyle w:val="ProductList-BodyIndented"/>
      </w:pPr>
      <w:r>
        <w:t xml:space="preserve"> </w:t>
      </w:r>
    </w:p>
    <w:p w14:paraId="0BDB4D70" w14:textId="77777777" w:rsidR="00245554" w:rsidRDefault="00135932">
      <w:pPr>
        <w:pStyle w:val="ProductList-BodyIndented"/>
      </w:pPr>
      <w:r>
        <w:t>These services are for use consistent with their Premier Service or Unified Support plan at the time of transfer. The conversion is based on a local rate calculation that will be provided by their Premier Account Team. Customers may be required to purchase additional Support Account Management hours before converting SA PRS incidents. SA PRS incidents that are converted to Premier are considered Premier Problem Resolution Support hours and are subject to the Premier Services Description. Once converted, incidents cannot be returned to Customer’s SA allowance.</w:t>
      </w:r>
    </w:p>
    <w:p w14:paraId="77367E14" w14:textId="77777777" w:rsidR="00245554" w:rsidRDefault="00135932">
      <w:pPr>
        <w:pStyle w:val="ProductList-BodyIndented"/>
        <w:ind w:left="720"/>
      </w:pPr>
      <w:r>
        <w:t xml:space="preserve"> </w:t>
      </w:r>
    </w:p>
    <w:p w14:paraId="008FAE8B" w14:textId="77777777" w:rsidR="00245554" w:rsidRDefault="00135932">
      <w:pPr>
        <w:pStyle w:val="ProductList-SubClauseHeading"/>
        <w:outlineLvl w:val="3"/>
      </w:pPr>
      <w:r>
        <w:t>Additional Business Provisions</w:t>
      </w:r>
    </w:p>
    <w:p w14:paraId="2327C5EB" w14:textId="77777777" w:rsidR="00245554" w:rsidRDefault="00135932">
      <w:pPr>
        <w:pStyle w:val="ProductList-BodyIndented"/>
      </w:pPr>
      <w:r>
        <w:t>SA spend may not be combined across Select or Enterprise enrollments, Select Plus registrations, Purchasing Accounts, or Open Value Agreements to qualify for additional awards. Spending within each enrollment, agreement, or Purchasing Accounts will be used to determine the award for that enrollment, agreement, or Purchasing Accounts.</w:t>
      </w:r>
    </w:p>
    <w:p w14:paraId="47E07D6C" w14:textId="77777777" w:rsidR="00245554" w:rsidRDefault="00135932">
      <w:pPr>
        <w:pStyle w:val="ProductList-BodyIndented"/>
      </w:pPr>
      <w:r>
        <w:t xml:space="preserve"> </w:t>
      </w:r>
    </w:p>
    <w:p w14:paraId="0A386E4B" w14:textId="77777777" w:rsidR="00245554" w:rsidRDefault="00135932">
      <w:pPr>
        <w:pStyle w:val="ProductList-BodyIndented"/>
      </w:pPr>
      <w:r>
        <w:t>Reduction of SA Spend as a result of returns and other billing adjustments, where allowed, may result in the loss of Support eligibility or Phone incident awards during the present or future award periods.</w:t>
      </w:r>
    </w:p>
    <w:p w14:paraId="31EBEB25" w14:textId="77777777" w:rsidR="00245554" w:rsidRDefault="00135932">
      <w:pPr>
        <w:pStyle w:val="ProductList-BodyIndented"/>
      </w:pPr>
      <w:r>
        <w:t xml:space="preserve"> </w:t>
      </w:r>
    </w:p>
    <w:p w14:paraId="42A8B140" w14:textId="77777777" w:rsidR="00245554" w:rsidRDefault="00135932">
      <w:pPr>
        <w:pStyle w:val="ProductList-SubClauseHeading"/>
        <w:outlineLvl w:val="3"/>
      </w:pPr>
      <w:r>
        <w:t>SCE Eligibility</w:t>
      </w:r>
    </w:p>
    <w:p w14:paraId="5CA4B0AD" w14:textId="77777777" w:rsidR="00245554" w:rsidRDefault="00135932">
      <w:pPr>
        <w:pStyle w:val="ProductList-BodyIndented"/>
      </w:pPr>
      <w:r>
        <w:t>Customers who have an SCE with a minimum annual average SA spend of $250,000 on total of qualifying products in either the Application Platform or the CIS Suite and who have an active Premier Services Agreement are eligible for Unlimited 24x7 Problem Resolution Support (PRS) incidents. The two eligible SCE components qualify separately for Unlimited 24x7 Problem Resolution Support. Products listed below, that are currently in Mainstream or Extended Support as set forth in Microsoft's Support Lifecycle Policy in line with a Customer’s Premier contract, are included in this benefit.</w:t>
      </w:r>
    </w:p>
    <w:p w14:paraId="351AC12D" w14:textId="77777777" w:rsidR="00245554" w:rsidRDefault="00135932">
      <w:pPr>
        <w:pStyle w:val="ProductList-BodyIndented"/>
      </w:pPr>
      <w:r>
        <w:t xml:space="preserve"> </w:t>
      </w:r>
    </w:p>
    <w:p w14:paraId="5E71BD81" w14:textId="77777777" w:rsidR="00245554" w:rsidRDefault="00135932">
      <w:pPr>
        <w:pStyle w:val="ProductList-BodyIndented"/>
      </w:pPr>
      <w:r>
        <w:t>The qualifying Application Platform Products are:</w:t>
      </w:r>
    </w:p>
    <w:p w14:paraId="4C7FD5C1" w14:textId="77777777" w:rsidR="00245554" w:rsidRDefault="00135932" w:rsidP="00135932">
      <w:pPr>
        <w:pStyle w:val="ProductList-Bullet"/>
        <w:numPr>
          <w:ilvl w:val="1"/>
          <w:numId w:val="52"/>
        </w:numPr>
      </w:pPr>
      <w:r>
        <w:t>SQL Server</w:t>
      </w:r>
      <w:r>
        <w:fldChar w:fldCharType="begin"/>
      </w:r>
      <w:r>
        <w:instrText xml:space="preserve"> XE "SQL Server" </w:instrText>
      </w:r>
      <w:r>
        <w:fldChar w:fldCharType="end"/>
      </w:r>
      <w:r>
        <w:t xml:space="preserve"> (Standard, Standard Core, Enterprise Core, Business Intelligence and Parallel Data Warehouse and CALs) </w:t>
      </w:r>
    </w:p>
    <w:p w14:paraId="5F38296C" w14:textId="77777777" w:rsidR="00245554" w:rsidRDefault="00135932" w:rsidP="00135932">
      <w:pPr>
        <w:pStyle w:val="ProductList-Bullet"/>
        <w:numPr>
          <w:ilvl w:val="1"/>
          <w:numId w:val="52"/>
        </w:numPr>
      </w:pPr>
      <w:r>
        <w:t>BizTalk Server</w:t>
      </w:r>
      <w:r>
        <w:fldChar w:fldCharType="begin"/>
      </w:r>
      <w:r>
        <w:instrText xml:space="preserve"> XE "BizTalk Server" </w:instrText>
      </w:r>
      <w:r>
        <w:fldChar w:fldCharType="end"/>
      </w:r>
      <w:r>
        <w:t xml:space="preserve"> (Standard, Enterprise, and Branch)</w:t>
      </w:r>
    </w:p>
    <w:p w14:paraId="089A0C0C" w14:textId="77777777" w:rsidR="00245554" w:rsidRDefault="00135932" w:rsidP="00135932">
      <w:pPr>
        <w:pStyle w:val="ProductList-Bullet"/>
        <w:numPr>
          <w:ilvl w:val="1"/>
          <w:numId w:val="52"/>
        </w:numPr>
      </w:pPr>
      <w:r>
        <w:t>Office SharePoint Server</w:t>
      </w:r>
      <w:r>
        <w:fldChar w:fldCharType="begin"/>
      </w:r>
      <w:r>
        <w:instrText xml:space="preserve"> XE "SharePoint Server" </w:instrText>
      </w:r>
      <w:r>
        <w:fldChar w:fldCharType="end"/>
      </w:r>
    </w:p>
    <w:p w14:paraId="18CCECD9" w14:textId="77777777" w:rsidR="00245554" w:rsidRDefault="00135932">
      <w:pPr>
        <w:pStyle w:val="ProductList-BodyIndented"/>
      </w:pPr>
      <w:r>
        <w:t>The qualifying products from the Core Infrastructure Component are:</w:t>
      </w:r>
    </w:p>
    <w:p w14:paraId="08A6F510" w14:textId="77777777" w:rsidR="00245554" w:rsidRDefault="00135932" w:rsidP="00135932">
      <w:pPr>
        <w:pStyle w:val="ProductList-Bullet"/>
        <w:numPr>
          <w:ilvl w:val="1"/>
          <w:numId w:val="53"/>
        </w:numPr>
      </w:pPr>
      <w:r>
        <w:t>CIS Suite Datacenter</w:t>
      </w:r>
      <w:r>
        <w:fldChar w:fldCharType="begin"/>
      </w:r>
      <w:r>
        <w:instrText xml:space="preserve"> XE "CIS Suite Datacenter" </w:instrText>
      </w:r>
      <w:r>
        <w:fldChar w:fldCharType="end"/>
      </w:r>
      <w:r>
        <w:t xml:space="preserve"> (Windows Server Datacenter</w:t>
      </w:r>
      <w:r>
        <w:fldChar w:fldCharType="begin"/>
      </w:r>
      <w:r>
        <w:instrText xml:space="preserve"> XE "Windows Server Datacenter" </w:instrText>
      </w:r>
      <w:r>
        <w:fldChar w:fldCharType="end"/>
      </w:r>
      <w:r>
        <w:t xml:space="preserve"> and System Center Datacenter</w:t>
      </w:r>
      <w:r>
        <w:fldChar w:fldCharType="begin"/>
      </w:r>
      <w:r>
        <w:instrText xml:space="preserve"> XE "System Center Datacenter" </w:instrText>
      </w:r>
      <w:r>
        <w:fldChar w:fldCharType="end"/>
      </w:r>
      <w:r>
        <w:t>)</w:t>
      </w:r>
    </w:p>
    <w:p w14:paraId="08140B15" w14:textId="77777777" w:rsidR="00245554" w:rsidRDefault="00135932" w:rsidP="00135932">
      <w:pPr>
        <w:pStyle w:val="ProductList-Bullet"/>
        <w:numPr>
          <w:ilvl w:val="1"/>
          <w:numId w:val="53"/>
        </w:numPr>
      </w:pPr>
      <w:r>
        <w:t>CIS Suite Standard</w:t>
      </w:r>
      <w:r>
        <w:fldChar w:fldCharType="begin"/>
      </w:r>
      <w:r>
        <w:instrText xml:space="preserve"> XE "CIS Suite Standard" </w:instrText>
      </w:r>
      <w:r>
        <w:fldChar w:fldCharType="end"/>
      </w:r>
      <w:r>
        <w:t xml:space="preserve"> (Windows Server Standard</w:t>
      </w:r>
      <w:r>
        <w:fldChar w:fldCharType="begin"/>
      </w:r>
      <w:r>
        <w:instrText xml:space="preserve"> XE "Windows Server Standard" </w:instrText>
      </w:r>
      <w:r>
        <w:fldChar w:fldCharType="end"/>
      </w:r>
      <w:r>
        <w:t xml:space="preserve"> and System Center Standard</w:t>
      </w:r>
      <w:r>
        <w:fldChar w:fldCharType="begin"/>
      </w:r>
      <w:r>
        <w:instrText xml:space="preserve"> XE "System Center Standard" </w:instrText>
      </w:r>
      <w:r>
        <w:fldChar w:fldCharType="end"/>
      </w:r>
      <w:r>
        <w:t>)</w:t>
      </w:r>
    </w:p>
    <w:p w14:paraId="03F9D4D0" w14:textId="77777777" w:rsidR="00245554" w:rsidRDefault="00135932">
      <w:pPr>
        <w:pStyle w:val="ProductList-BodyIndented"/>
      </w:pPr>
      <w:r>
        <w:t xml:space="preserve"> </w:t>
      </w:r>
    </w:p>
    <w:p w14:paraId="2265DB2C" w14:textId="77777777" w:rsidR="00245554" w:rsidRDefault="00135932">
      <w:pPr>
        <w:pStyle w:val="ProductList-BodyIndented"/>
      </w:pPr>
      <w:r>
        <w:t>The table below lists the SA spend threshold conversions for agreements based in currencies other than USD. Due to the fluctuation of exchange rates, this table is subject to change without notice.</w:t>
      </w:r>
    </w:p>
    <w:tbl>
      <w:tblPr>
        <w:tblStyle w:val="PURTable0"/>
        <w:tblW w:w="0" w:type="dxa"/>
        <w:tblLook w:val="04A0" w:firstRow="1" w:lastRow="0" w:firstColumn="1" w:lastColumn="0" w:noHBand="0" w:noVBand="1"/>
      </w:tblPr>
      <w:tblGrid>
        <w:gridCol w:w="3478"/>
        <w:gridCol w:w="3456"/>
        <w:gridCol w:w="3496"/>
      </w:tblGrid>
      <w:tr w:rsidR="00245554" w14:paraId="52235A3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3895F5E2" w14:textId="77777777" w:rsidR="00245554" w:rsidRDefault="00135932">
            <w:pPr>
              <w:pStyle w:val="ProductList-TableBody"/>
            </w:pPr>
            <w:r>
              <w:rPr>
                <w:color w:val="FFFFFF"/>
              </w:rPr>
              <w:t>Currency</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6C06C334" w14:textId="77777777" w:rsidR="00245554" w:rsidRDefault="00135932">
            <w:pPr>
              <w:pStyle w:val="ProductList-TableBody"/>
            </w:pPr>
            <w:r>
              <w:rPr>
                <w:color w:val="FFFFFF"/>
              </w:rPr>
              <w:t>Currency Code</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5A7B9581" w14:textId="77777777" w:rsidR="00245554" w:rsidRDefault="00135932">
            <w:pPr>
              <w:pStyle w:val="ProductList-TableBody"/>
            </w:pPr>
            <w:r>
              <w:rPr>
                <w:color w:val="FFFFFF"/>
              </w:rPr>
              <w:t>Minimum Annual Average SA spend to qualify for Unlimited 24x7 PRS</w:t>
            </w:r>
          </w:p>
        </w:tc>
      </w:tr>
      <w:tr w:rsidR="00245554" w14:paraId="34AF9450" w14:textId="77777777">
        <w:tc>
          <w:tcPr>
            <w:tcW w:w="4040" w:type="dxa"/>
            <w:tcBorders>
              <w:top w:val="single" w:sz="4" w:space="0" w:color="000000"/>
              <w:left w:val="single" w:sz="4" w:space="0" w:color="000000"/>
              <w:bottom w:val="single" w:sz="4" w:space="0" w:color="000000"/>
              <w:right w:val="single" w:sz="4" w:space="0" w:color="000000"/>
            </w:tcBorders>
          </w:tcPr>
          <w:p w14:paraId="3147EBF5" w14:textId="77777777" w:rsidR="00245554" w:rsidRDefault="00135932">
            <w:pPr>
              <w:pStyle w:val="ProductList-TableBody"/>
            </w:pPr>
            <w:r>
              <w:t>US Dollar</w:t>
            </w:r>
          </w:p>
        </w:tc>
        <w:tc>
          <w:tcPr>
            <w:tcW w:w="4040" w:type="dxa"/>
            <w:tcBorders>
              <w:top w:val="single" w:sz="4" w:space="0" w:color="000000"/>
              <w:left w:val="single" w:sz="4" w:space="0" w:color="000000"/>
              <w:bottom w:val="single" w:sz="4" w:space="0" w:color="000000"/>
              <w:right w:val="single" w:sz="4" w:space="0" w:color="000000"/>
            </w:tcBorders>
          </w:tcPr>
          <w:p w14:paraId="2F33EDE5" w14:textId="77777777" w:rsidR="00245554" w:rsidRDefault="00135932">
            <w:pPr>
              <w:pStyle w:val="ProductList-TableBody"/>
            </w:pPr>
            <w:r>
              <w:t>USD</w:t>
            </w:r>
          </w:p>
        </w:tc>
        <w:tc>
          <w:tcPr>
            <w:tcW w:w="4040" w:type="dxa"/>
            <w:tcBorders>
              <w:top w:val="single" w:sz="4" w:space="0" w:color="000000"/>
              <w:left w:val="single" w:sz="4" w:space="0" w:color="000000"/>
              <w:bottom w:val="single" w:sz="4" w:space="0" w:color="000000"/>
              <w:right w:val="single" w:sz="4" w:space="0" w:color="000000"/>
            </w:tcBorders>
          </w:tcPr>
          <w:p w14:paraId="763A4680" w14:textId="77777777" w:rsidR="00245554" w:rsidRDefault="00135932">
            <w:pPr>
              <w:pStyle w:val="ProductList-TableBody"/>
            </w:pPr>
            <w:r>
              <w:t>250,000</w:t>
            </w:r>
          </w:p>
        </w:tc>
      </w:tr>
      <w:tr w:rsidR="00245554" w14:paraId="392DC087" w14:textId="77777777">
        <w:tc>
          <w:tcPr>
            <w:tcW w:w="4040" w:type="dxa"/>
            <w:tcBorders>
              <w:top w:val="single" w:sz="4" w:space="0" w:color="000000"/>
              <w:left w:val="single" w:sz="4" w:space="0" w:color="000000"/>
              <w:bottom w:val="single" w:sz="4" w:space="0" w:color="000000"/>
              <w:right w:val="single" w:sz="4" w:space="0" w:color="000000"/>
            </w:tcBorders>
          </w:tcPr>
          <w:p w14:paraId="4ED9859F" w14:textId="77777777" w:rsidR="00245554" w:rsidRDefault="00135932">
            <w:pPr>
              <w:pStyle w:val="ProductList-TableBody"/>
            </w:pPr>
            <w:r>
              <w:t>Australian Dollar</w:t>
            </w:r>
          </w:p>
        </w:tc>
        <w:tc>
          <w:tcPr>
            <w:tcW w:w="4040" w:type="dxa"/>
            <w:tcBorders>
              <w:top w:val="single" w:sz="4" w:space="0" w:color="000000"/>
              <w:left w:val="single" w:sz="4" w:space="0" w:color="000000"/>
              <w:bottom w:val="single" w:sz="4" w:space="0" w:color="000000"/>
              <w:right w:val="single" w:sz="4" w:space="0" w:color="000000"/>
            </w:tcBorders>
          </w:tcPr>
          <w:p w14:paraId="09E80652" w14:textId="77777777" w:rsidR="00245554" w:rsidRDefault="00135932">
            <w:pPr>
              <w:pStyle w:val="ProductList-TableBody"/>
            </w:pPr>
            <w:r>
              <w:t>AUD</w:t>
            </w:r>
          </w:p>
        </w:tc>
        <w:tc>
          <w:tcPr>
            <w:tcW w:w="4040" w:type="dxa"/>
            <w:tcBorders>
              <w:top w:val="single" w:sz="4" w:space="0" w:color="000000"/>
              <w:left w:val="single" w:sz="4" w:space="0" w:color="000000"/>
              <w:bottom w:val="single" w:sz="4" w:space="0" w:color="000000"/>
              <w:right w:val="single" w:sz="4" w:space="0" w:color="000000"/>
            </w:tcBorders>
          </w:tcPr>
          <w:p w14:paraId="25473E4C" w14:textId="77777777" w:rsidR="00245554" w:rsidRDefault="00135932">
            <w:pPr>
              <w:pStyle w:val="ProductList-TableBody"/>
            </w:pPr>
            <w:r>
              <w:t>375,000</w:t>
            </w:r>
          </w:p>
        </w:tc>
      </w:tr>
      <w:tr w:rsidR="00245554" w14:paraId="25B35532" w14:textId="77777777">
        <w:tc>
          <w:tcPr>
            <w:tcW w:w="4040" w:type="dxa"/>
            <w:tcBorders>
              <w:top w:val="single" w:sz="4" w:space="0" w:color="000000"/>
              <w:left w:val="single" w:sz="4" w:space="0" w:color="000000"/>
              <w:bottom w:val="single" w:sz="4" w:space="0" w:color="000000"/>
              <w:right w:val="single" w:sz="4" w:space="0" w:color="000000"/>
            </w:tcBorders>
          </w:tcPr>
          <w:p w14:paraId="2B3FC97F" w14:textId="77777777" w:rsidR="00245554" w:rsidRDefault="00135932">
            <w:pPr>
              <w:pStyle w:val="ProductList-TableBody"/>
            </w:pPr>
            <w:r>
              <w:t>Canadian Dollar</w:t>
            </w:r>
          </w:p>
        </w:tc>
        <w:tc>
          <w:tcPr>
            <w:tcW w:w="4040" w:type="dxa"/>
            <w:tcBorders>
              <w:top w:val="single" w:sz="4" w:space="0" w:color="000000"/>
              <w:left w:val="single" w:sz="4" w:space="0" w:color="000000"/>
              <w:bottom w:val="single" w:sz="4" w:space="0" w:color="000000"/>
              <w:right w:val="single" w:sz="4" w:space="0" w:color="000000"/>
            </w:tcBorders>
          </w:tcPr>
          <w:p w14:paraId="4921C76E" w14:textId="77777777" w:rsidR="00245554" w:rsidRDefault="00135932">
            <w:pPr>
              <w:pStyle w:val="ProductList-TableBody"/>
            </w:pPr>
            <w:r>
              <w:t>CAD</w:t>
            </w:r>
          </w:p>
        </w:tc>
        <w:tc>
          <w:tcPr>
            <w:tcW w:w="4040" w:type="dxa"/>
            <w:tcBorders>
              <w:top w:val="single" w:sz="4" w:space="0" w:color="000000"/>
              <w:left w:val="single" w:sz="4" w:space="0" w:color="000000"/>
              <w:bottom w:val="single" w:sz="4" w:space="0" w:color="000000"/>
              <w:right w:val="single" w:sz="4" w:space="0" w:color="000000"/>
            </w:tcBorders>
          </w:tcPr>
          <w:p w14:paraId="2FECACF1" w14:textId="77777777" w:rsidR="00245554" w:rsidRDefault="00135932">
            <w:pPr>
              <w:pStyle w:val="ProductList-TableBody"/>
            </w:pPr>
            <w:r>
              <w:t>337,500</w:t>
            </w:r>
          </w:p>
        </w:tc>
      </w:tr>
      <w:tr w:rsidR="00245554" w14:paraId="2A957560" w14:textId="77777777">
        <w:tc>
          <w:tcPr>
            <w:tcW w:w="4040" w:type="dxa"/>
            <w:tcBorders>
              <w:top w:val="single" w:sz="4" w:space="0" w:color="000000"/>
              <w:left w:val="single" w:sz="4" w:space="0" w:color="000000"/>
              <w:bottom w:val="single" w:sz="4" w:space="0" w:color="000000"/>
              <w:right w:val="single" w:sz="4" w:space="0" w:color="000000"/>
            </w:tcBorders>
          </w:tcPr>
          <w:p w14:paraId="6BD8291E" w14:textId="77777777" w:rsidR="00245554" w:rsidRDefault="00135932">
            <w:pPr>
              <w:pStyle w:val="ProductList-TableBody"/>
            </w:pPr>
            <w:r>
              <w:t>Swiss Franc</w:t>
            </w:r>
          </w:p>
        </w:tc>
        <w:tc>
          <w:tcPr>
            <w:tcW w:w="4040" w:type="dxa"/>
            <w:tcBorders>
              <w:top w:val="single" w:sz="4" w:space="0" w:color="000000"/>
              <w:left w:val="single" w:sz="4" w:space="0" w:color="000000"/>
              <w:bottom w:val="single" w:sz="4" w:space="0" w:color="000000"/>
              <w:right w:val="single" w:sz="4" w:space="0" w:color="000000"/>
            </w:tcBorders>
          </w:tcPr>
          <w:p w14:paraId="5EAE4873" w14:textId="77777777" w:rsidR="00245554" w:rsidRDefault="00135932">
            <w:pPr>
              <w:pStyle w:val="ProductList-TableBody"/>
            </w:pPr>
            <w:r>
              <w:t>CHF</w:t>
            </w:r>
          </w:p>
        </w:tc>
        <w:tc>
          <w:tcPr>
            <w:tcW w:w="4040" w:type="dxa"/>
            <w:tcBorders>
              <w:top w:val="single" w:sz="4" w:space="0" w:color="000000"/>
              <w:left w:val="single" w:sz="4" w:space="0" w:color="000000"/>
              <w:bottom w:val="single" w:sz="4" w:space="0" w:color="000000"/>
              <w:right w:val="single" w:sz="4" w:space="0" w:color="000000"/>
            </w:tcBorders>
          </w:tcPr>
          <w:p w14:paraId="5F1E5AFD" w14:textId="77777777" w:rsidR="00245554" w:rsidRDefault="00135932">
            <w:pPr>
              <w:pStyle w:val="ProductList-TableBody"/>
            </w:pPr>
            <w:r>
              <w:t>412,500</w:t>
            </w:r>
          </w:p>
        </w:tc>
      </w:tr>
      <w:tr w:rsidR="00245554" w14:paraId="7D957B99" w14:textId="77777777">
        <w:tc>
          <w:tcPr>
            <w:tcW w:w="4040" w:type="dxa"/>
            <w:tcBorders>
              <w:top w:val="single" w:sz="4" w:space="0" w:color="000000"/>
              <w:left w:val="single" w:sz="4" w:space="0" w:color="000000"/>
              <w:bottom w:val="single" w:sz="4" w:space="0" w:color="000000"/>
              <w:right w:val="single" w:sz="4" w:space="0" w:color="000000"/>
            </w:tcBorders>
          </w:tcPr>
          <w:p w14:paraId="42C4B912" w14:textId="77777777" w:rsidR="00245554" w:rsidRDefault="00135932">
            <w:pPr>
              <w:pStyle w:val="ProductList-TableBody"/>
            </w:pPr>
            <w:r>
              <w:t>China Renminbi</w:t>
            </w:r>
          </w:p>
        </w:tc>
        <w:tc>
          <w:tcPr>
            <w:tcW w:w="4040" w:type="dxa"/>
            <w:tcBorders>
              <w:top w:val="single" w:sz="4" w:space="0" w:color="000000"/>
              <w:left w:val="single" w:sz="4" w:space="0" w:color="000000"/>
              <w:bottom w:val="single" w:sz="4" w:space="0" w:color="000000"/>
              <w:right w:val="single" w:sz="4" w:space="0" w:color="000000"/>
            </w:tcBorders>
          </w:tcPr>
          <w:p w14:paraId="0FFCAF2C" w14:textId="77777777" w:rsidR="00245554" w:rsidRDefault="00135932">
            <w:pPr>
              <w:pStyle w:val="ProductList-TableBody"/>
            </w:pPr>
            <w:r>
              <w:t>CNY</w:t>
            </w:r>
          </w:p>
        </w:tc>
        <w:tc>
          <w:tcPr>
            <w:tcW w:w="4040" w:type="dxa"/>
            <w:tcBorders>
              <w:top w:val="single" w:sz="4" w:space="0" w:color="000000"/>
              <w:left w:val="single" w:sz="4" w:space="0" w:color="000000"/>
              <w:bottom w:val="single" w:sz="4" w:space="0" w:color="000000"/>
              <w:right w:val="single" w:sz="4" w:space="0" w:color="000000"/>
            </w:tcBorders>
          </w:tcPr>
          <w:p w14:paraId="6BD8F755" w14:textId="77777777" w:rsidR="00245554" w:rsidRDefault="00135932">
            <w:pPr>
              <w:pStyle w:val="ProductList-TableBody"/>
            </w:pPr>
            <w:r>
              <w:t>2,062,500</w:t>
            </w:r>
          </w:p>
        </w:tc>
      </w:tr>
      <w:tr w:rsidR="00245554" w14:paraId="7C325F7A" w14:textId="77777777">
        <w:tc>
          <w:tcPr>
            <w:tcW w:w="4040" w:type="dxa"/>
            <w:tcBorders>
              <w:top w:val="single" w:sz="4" w:space="0" w:color="000000"/>
              <w:left w:val="single" w:sz="4" w:space="0" w:color="000000"/>
              <w:bottom w:val="single" w:sz="4" w:space="0" w:color="000000"/>
              <w:right w:val="single" w:sz="4" w:space="0" w:color="000000"/>
            </w:tcBorders>
          </w:tcPr>
          <w:p w14:paraId="6AB3A95F" w14:textId="77777777" w:rsidR="00245554" w:rsidRDefault="00135932">
            <w:pPr>
              <w:pStyle w:val="ProductList-TableBody"/>
            </w:pPr>
            <w:r>
              <w:t>Danish Krone</w:t>
            </w:r>
          </w:p>
        </w:tc>
        <w:tc>
          <w:tcPr>
            <w:tcW w:w="4040" w:type="dxa"/>
            <w:tcBorders>
              <w:top w:val="single" w:sz="4" w:space="0" w:color="000000"/>
              <w:left w:val="single" w:sz="4" w:space="0" w:color="000000"/>
              <w:bottom w:val="single" w:sz="4" w:space="0" w:color="000000"/>
              <w:right w:val="single" w:sz="4" w:space="0" w:color="000000"/>
            </w:tcBorders>
          </w:tcPr>
          <w:p w14:paraId="0975870B" w14:textId="77777777" w:rsidR="00245554" w:rsidRDefault="00135932">
            <w:pPr>
              <w:pStyle w:val="ProductList-TableBody"/>
            </w:pPr>
            <w:r>
              <w:t>DKK</w:t>
            </w:r>
          </w:p>
        </w:tc>
        <w:tc>
          <w:tcPr>
            <w:tcW w:w="4040" w:type="dxa"/>
            <w:tcBorders>
              <w:top w:val="single" w:sz="4" w:space="0" w:color="000000"/>
              <w:left w:val="single" w:sz="4" w:space="0" w:color="000000"/>
              <w:bottom w:val="single" w:sz="4" w:space="0" w:color="000000"/>
              <w:right w:val="single" w:sz="4" w:space="0" w:color="000000"/>
            </w:tcBorders>
          </w:tcPr>
          <w:p w14:paraId="7CCA6930" w14:textId="77777777" w:rsidR="00245554" w:rsidRDefault="00135932">
            <w:pPr>
              <w:pStyle w:val="ProductList-TableBody"/>
            </w:pPr>
            <w:r>
              <w:t>2,000,000</w:t>
            </w:r>
          </w:p>
        </w:tc>
      </w:tr>
      <w:tr w:rsidR="00245554" w14:paraId="4C7F0639" w14:textId="77777777">
        <w:tc>
          <w:tcPr>
            <w:tcW w:w="4040" w:type="dxa"/>
            <w:tcBorders>
              <w:top w:val="single" w:sz="4" w:space="0" w:color="000000"/>
              <w:left w:val="single" w:sz="4" w:space="0" w:color="000000"/>
              <w:bottom w:val="single" w:sz="4" w:space="0" w:color="000000"/>
              <w:right w:val="single" w:sz="4" w:space="0" w:color="000000"/>
            </w:tcBorders>
          </w:tcPr>
          <w:p w14:paraId="3385D411" w14:textId="77777777" w:rsidR="00245554" w:rsidRDefault="00135932">
            <w:pPr>
              <w:pStyle w:val="ProductList-TableBody"/>
            </w:pPr>
            <w:r>
              <w:t>EURO</w:t>
            </w:r>
          </w:p>
        </w:tc>
        <w:tc>
          <w:tcPr>
            <w:tcW w:w="4040" w:type="dxa"/>
            <w:tcBorders>
              <w:top w:val="single" w:sz="4" w:space="0" w:color="000000"/>
              <w:left w:val="single" w:sz="4" w:space="0" w:color="000000"/>
              <w:bottom w:val="single" w:sz="4" w:space="0" w:color="000000"/>
              <w:right w:val="single" w:sz="4" w:space="0" w:color="000000"/>
            </w:tcBorders>
          </w:tcPr>
          <w:p w14:paraId="302556AF" w14:textId="77777777" w:rsidR="00245554" w:rsidRDefault="00135932">
            <w:pPr>
              <w:pStyle w:val="ProductList-TableBody"/>
            </w:pPr>
            <w:r>
              <w:t>EUR</w:t>
            </w:r>
          </w:p>
        </w:tc>
        <w:tc>
          <w:tcPr>
            <w:tcW w:w="4040" w:type="dxa"/>
            <w:tcBorders>
              <w:top w:val="single" w:sz="4" w:space="0" w:color="000000"/>
              <w:left w:val="single" w:sz="4" w:space="0" w:color="000000"/>
              <w:bottom w:val="single" w:sz="4" w:space="0" w:color="000000"/>
              <w:right w:val="single" w:sz="4" w:space="0" w:color="000000"/>
            </w:tcBorders>
          </w:tcPr>
          <w:p w14:paraId="237B4E7E" w14:textId="77777777" w:rsidR="00245554" w:rsidRDefault="00135932">
            <w:pPr>
              <w:pStyle w:val="ProductList-TableBody"/>
            </w:pPr>
            <w:r>
              <w:t>268,750</w:t>
            </w:r>
          </w:p>
        </w:tc>
      </w:tr>
      <w:tr w:rsidR="00245554" w14:paraId="7EC7FAC8" w14:textId="77777777">
        <w:tc>
          <w:tcPr>
            <w:tcW w:w="4040" w:type="dxa"/>
            <w:tcBorders>
              <w:top w:val="single" w:sz="4" w:space="0" w:color="000000"/>
              <w:left w:val="single" w:sz="4" w:space="0" w:color="000000"/>
              <w:bottom w:val="single" w:sz="4" w:space="0" w:color="000000"/>
              <w:right w:val="single" w:sz="4" w:space="0" w:color="000000"/>
            </w:tcBorders>
          </w:tcPr>
          <w:p w14:paraId="401E995D" w14:textId="77777777" w:rsidR="00245554" w:rsidRDefault="00135932">
            <w:pPr>
              <w:pStyle w:val="ProductList-TableBody"/>
            </w:pPr>
            <w:r>
              <w:t>UK Pound</w:t>
            </w:r>
          </w:p>
        </w:tc>
        <w:tc>
          <w:tcPr>
            <w:tcW w:w="4040" w:type="dxa"/>
            <w:tcBorders>
              <w:top w:val="single" w:sz="4" w:space="0" w:color="000000"/>
              <w:left w:val="single" w:sz="4" w:space="0" w:color="000000"/>
              <w:bottom w:val="single" w:sz="4" w:space="0" w:color="000000"/>
              <w:right w:val="single" w:sz="4" w:space="0" w:color="000000"/>
            </w:tcBorders>
          </w:tcPr>
          <w:p w14:paraId="70EE6AC3" w14:textId="77777777" w:rsidR="00245554" w:rsidRDefault="00135932">
            <w:pPr>
              <w:pStyle w:val="ProductList-TableBody"/>
            </w:pPr>
            <w:r>
              <w:t>GBP</w:t>
            </w:r>
          </w:p>
        </w:tc>
        <w:tc>
          <w:tcPr>
            <w:tcW w:w="4040" w:type="dxa"/>
            <w:tcBorders>
              <w:top w:val="single" w:sz="4" w:space="0" w:color="000000"/>
              <w:left w:val="single" w:sz="4" w:space="0" w:color="000000"/>
              <w:bottom w:val="single" w:sz="4" w:space="0" w:color="000000"/>
              <w:right w:val="single" w:sz="4" w:space="0" w:color="000000"/>
            </w:tcBorders>
          </w:tcPr>
          <w:p w14:paraId="05829CDA" w14:textId="77777777" w:rsidR="00245554" w:rsidRDefault="00135932">
            <w:pPr>
              <w:pStyle w:val="ProductList-TableBody"/>
            </w:pPr>
            <w:r>
              <w:t>168,750</w:t>
            </w:r>
          </w:p>
        </w:tc>
      </w:tr>
      <w:tr w:rsidR="00245554" w14:paraId="48CAB2AC" w14:textId="77777777">
        <w:tc>
          <w:tcPr>
            <w:tcW w:w="4040" w:type="dxa"/>
            <w:tcBorders>
              <w:top w:val="single" w:sz="4" w:space="0" w:color="000000"/>
              <w:left w:val="single" w:sz="4" w:space="0" w:color="000000"/>
              <w:bottom w:val="single" w:sz="4" w:space="0" w:color="000000"/>
              <w:right w:val="single" w:sz="4" w:space="0" w:color="000000"/>
            </w:tcBorders>
          </w:tcPr>
          <w:p w14:paraId="58ECD592" w14:textId="77777777" w:rsidR="00245554" w:rsidRDefault="00135932">
            <w:pPr>
              <w:pStyle w:val="ProductList-TableBody"/>
            </w:pPr>
            <w:r>
              <w:t>Japanese Yen</w:t>
            </w:r>
          </w:p>
        </w:tc>
        <w:tc>
          <w:tcPr>
            <w:tcW w:w="4040" w:type="dxa"/>
            <w:tcBorders>
              <w:top w:val="single" w:sz="4" w:space="0" w:color="000000"/>
              <w:left w:val="single" w:sz="4" w:space="0" w:color="000000"/>
              <w:bottom w:val="single" w:sz="4" w:space="0" w:color="000000"/>
              <w:right w:val="single" w:sz="4" w:space="0" w:color="000000"/>
            </w:tcBorders>
          </w:tcPr>
          <w:p w14:paraId="10CA3941" w14:textId="77777777" w:rsidR="00245554" w:rsidRDefault="00135932">
            <w:pPr>
              <w:pStyle w:val="ProductList-TableBody"/>
            </w:pPr>
            <w:r>
              <w:t>JPY</w:t>
            </w:r>
          </w:p>
        </w:tc>
        <w:tc>
          <w:tcPr>
            <w:tcW w:w="4040" w:type="dxa"/>
            <w:tcBorders>
              <w:top w:val="single" w:sz="4" w:space="0" w:color="000000"/>
              <w:left w:val="single" w:sz="4" w:space="0" w:color="000000"/>
              <w:bottom w:val="single" w:sz="4" w:space="0" w:color="000000"/>
              <w:right w:val="single" w:sz="4" w:space="0" w:color="000000"/>
            </w:tcBorders>
          </w:tcPr>
          <w:p w14:paraId="390325B7" w14:textId="77777777" w:rsidR="00245554" w:rsidRDefault="00135932">
            <w:pPr>
              <w:pStyle w:val="ProductList-TableBody"/>
            </w:pPr>
            <w:r>
              <w:t>30,000,000</w:t>
            </w:r>
          </w:p>
        </w:tc>
      </w:tr>
      <w:tr w:rsidR="00245554" w14:paraId="45E1CDC4" w14:textId="77777777">
        <w:tc>
          <w:tcPr>
            <w:tcW w:w="4040" w:type="dxa"/>
            <w:tcBorders>
              <w:top w:val="single" w:sz="4" w:space="0" w:color="000000"/>
              <w:left w:val="single" w:sz="4" w:space="0" w:color="000000"/>
              <w:bottom w:val="single" w:sz="4" w:space="0" w:color="000000"/>
              <w:right w:val="single" w:sz="4" w:space="0" w:color="000000"/>
            </w:tcBorders>
          </w:tcPr>
          <w:p w14:paraId="23355E7B" w14:textId="77777777" w:rsidR="00245554" w:rsidRDefault="00135932">
            <w:pPr>
              <w:pStyle w:val="ProductList-TableBody"/>
            </w:pPr>
            <w:r>
              <w:t>Korean Won</w:t>
            </w:r>
          </w:p>
        </w:tc>
        <w:tc>
          <w:tcPr>
            <w:tcW w:w="4040" w:type="dxa"/>
            <w:tcBorders>
              <w:top w:val="single" w:sz="4" w:space="0" w:color="000000"/>
              <w:left w:val="single" w:sz="4" w:space="0" w:color="000000"/>
              <w:bottom w:val="single" w:sz="4" w:space="0" w:color="000000"/>
              <w:right w:val="single" w:sz="4" w:space="0" w:color="000000"/>
            </w:tcBorders>
          </w:tcPr>
          <w:p w14:paraId="51766109" w14:textId="77777777" w:rsidR="00245554" w:rsidRDefault="00135932">
            <w:pPr>
              <w:pStyle w:val="ProductList-TableBody"/>
            </w:pPr>
            <w:r>
              <w:t>KRW</w:t>
            </w:r>
          </w:p>
        </w:tc>
        <w:tc>
          <w:tcPr>
            <w:tcW w:w="4040" w:type="dxa"/>
            <w:tcBorders>
              <w:top w:val="single" w:sz="4" w:space="0" w:color="000000"/>
              <w:left w:val="single" w:sz="4" w:space="0" w:color="000000"/>
              <w:bottom w:val="single" w:sz="4" w:space="0" w:color="000000"/>
              <w:right w:val="single" w:sz="4" w:space="0" w:color="000000"/>
            </w:tcBorders>
          </w:tcPr>
          <w:p w14:paraId="457573A1" w14:textId="77777777" w:rsidR="00245554" w:rsidRDefault="00135932">
            <w:pPr>
              <w:pStyle w:val="ProductList-TableBody"/>
            </w:pPr>
            <w:r>
              <w:t>300,000,000</w:t>
            </w:r>
          </w:p>
        </w:tc>
      </w:tr>
      <w:tr w:rsidR="00245554" w14:paraId="0337AE89" w14:textId="77777777">
        <w:tc>
          <w:tcPr>
            <w:tcW w:w="4040" w:type="dxa"/>
            <w:tcBorders>
              <w:top w:val="single" w:sz="4" w:space="0" w:color="000000"/>
              <w:left w:val="single" w:sz="4" w:space="0" w:color="000000"/>
              <w:bottom w:val="single" w:sz="4" w:space="0" w:color="000000"/>
              <w:right w:val="single" w:sz="4" w:space="0" w:color="000000"/>
            </w:tcBorders>
          </w:tcPr>
          <w:p w14:paraId="029FAFB9" w14:textId="77777777" w:rsidR="00245554" w:rsidRDefault="00135932">
            <w:pPr>
              <w:pStyle w:val="ProductList-TableBody"/>
            </w:pPr>
            <w:r>
              <w:t>Norwegian Krone</w:t>
            </w:r>
          </w:p>
        </w:tc>
        <w:tc>
          <w:tcPr>
            <w:tcW w:w="4040" w:type="dxa"/>
            <w:tcBorders>
              <w:top w:val="single" w:sz="4" w:space="0" w:color="000000"/>
              <w:left w:val="single" w:sz="4" w:space="0" w:color="000000"/>
              <w:bottom w:val="single" w:sz="4" w:space="0" w:color="000000"/>
              <w:right w:val="single" w:sz="4" w:space="0" w:color="000000"/>
            </w:tcBorders>
          </w:tcPr>
          <w:p w14:paraId="432505AD" w14:textId="77777777" w:rsidR="00245554" w:rsidRDefault="00135932">
            <w:pPr>
              <w:pStyle w:val="ProductList-TableBody"/>
            </w:pPr>
            <w:r>
              <w:t>NOK</w:t>
            </w:r>
          </w:p>
        </w:tc>
        <w:tc>
          <w:tcPr>
            <w:tcW w:w="4040" w:type="dxa"/>
            <w:tcBorders>
              <w:top w:val="single" w:sz="4" w:space="0" w:color="000000"/>
              <w:left w:val="single" w:sz="4" w:space="0" w:color="000000"/>
              <w:bottom w:val="single" w:sz="4" w:space="0" w:color="000000"/>
              <w:right w:val="single" w:sz="4" w:space="0" w:color="000000"/>
            </w:tcBorders>
          </w:tcPr>
          <w:p w14:paraId="7E57A3E6" w14:textId="77777777" w:rsidR="00245554" w:rsidRDefault="00135932">
            <w:pPr>
              <w:pStyle w:val="ProductList-TableBody"/>
            </w:pPr>
            <w:r>
              <w:t>2,062,500</w:t>
            </w:r>
          </w:p>
        </w:tc>
      </w:tr>
      <w:tr w:rsidR="00245554" w14:paraId="00E99F43" w14:textId="77777777">
        <w:tc>
          <w:tcPr>
            <w:tcW w:w="4040" w:type="dxa"/>
            <w:tcBorders>
              <w:top w:val="single" w:sz="4" w:space="0" w:color="000000"/>
              <w:left w:val="single" w:sz="4" w:space="0" w:color="000000"/>
              <w:bottom w:val="single" w:sz="4" w:space="0" w:color="000000"/>
              <w:right w:val="single" w:sz="4" w:space="0" w:color="000000"/>
            </w:tcBorders>
          </w:tcPr>
          <w:p w14:paraId="0A2F7A8A" w14:textId="77777777" w:rsidR="00245554" w:rsidRDefault="00135932">
            <w:pPr>
              <w:pStyle w:val="ProductList-TableBody"/>
            </w:pPr>
            <w:r>
              <w:t>New Zealand Dollar</w:t>
            </w:r>
          </w:p>
        </w:tc>
        <w:tc>
          <w:tcPr>
            <w:tcW w:w="4040" w:type="dxa"/>
            <w:tcBorders>
              <w:top w:val="single" w:sz="4" w:space="0" w:color="000000"/>
              <w:left w:val="single" w:sz="4" w:space="0" w:color="000000"/>
              <w:bottom w:val="single" w:sz="4" w:space="0" w:color="000000"/>
              <w:right w:val="single" w:sz="4" w:space="0" w:color="000000"/>
            </w:tcBorders>
          </w:tcPr>
          <w:p w14:paraId="5A7CBF86" w14:textId="77777777" w:rsidR="00245554" w:rsidRDefault="00135932">
            <w:pPr>
              <w:pStyle w:val="ProductList-TableBody"/>
            </w:pPr>
            <w:r>
              <w:t>NZD</w:t>
            </w:r>
          </w:p>
        </w:tc>
        <w:tc>
          <w:tcPr>
            <w:tcW w:w="4040" w:type="dxa"/>
            <w:tcBorders>
              <w:top w:val="single" w:sz="4" w:space="0" w:color="000000"/>
              <w:left w:val="single" w:sz="4" w:space="0" w:color="000000"/>
              <w:bottom w:val="single" w:sz="4" w:space="0" w:color="000000"/>
              <w:right w:val="single" w:sz="4" w:space="0" w:color="000000"/>
            </w:tcBorders>
          </w:tcPr>
          <w:p w14:paraId="7ECC5BC5" w14:textId="77777777" w:rsidR="00245554" w:rsidRDefault="00135932">
            <w:pPr>
              <w:pStyle w:val="ProductList-TableBody"/>
            </w:pPr>
            <w:r>
              <w:t>437,500</w:t>
            </w:r>
          </w:p>
        </w:tc>
      </w:tr>
      <w:tr w:rsidR="00245554" w14:paraId="71FD5A8A" w14:textId="77777777">
        <w:tc>
          <w:tcPr>
            <w:tcW w:w="4040" w:type="dxa"/>
            <w:tcBorders>
              <w:top w:val="single" w:sz="4" w:space="0" w:color="000000"/>
              <w:left w:val="single" w:sz="4" w:space="0" w:color="000000"/>
              <w:bottom w:val="single" w:sz="4" w:space="0" w:color="000000"/>
              <w:right w:val="single" w:sz="4" w:space="0" w:color="000000"/>
            </w:tcBorders>
          </w:tcPr>
          <w:p w14:paraId="1D8F8936" w14:textId="77777777" w:rsidR="00245554" w:rsidRDefault="00135932">
            <w:pPr>
              <w:pStyle w:val="ProductList-TableBody"/>
            </w:pPr>
            <w:r>
              <w:t>Swedish Krona</w:t>
            </w:r>
          </w:p>
        </w:tc>
        <w:tc>
          <w:tcPr>
            <w:tcW w:w="4040" w:type="dxa"/>
            <w:tcBorders>
              <w:top w:val="single" w:sz="4" w:space="0" w:color="000000"/>
              <w:left w:val="single" w:sz="4" w:space="0" w:color="000000"/>
              <w:bottom w:val="single" w:sz="4" w:space="0" w:color="000000"/>
              <w:right w:val="single" w:sz="4" w:space="0" w:color="000000"/>
            </w:tcBorders>
          </w:tcPr>
          <w:p w14:paraId="268F951E" w14:textId="77777777" w:rsidR="00245554" w:rsidRDefault="00135932">
            <w:pPr>
              <w:pStyle w:val="ProductList-TableBody"/>
            </w:pPr>
            <w:r>
              <w:t>SEK</w:t>
            </w:r>
          </w:p>
        </w:tc>
        <w:tc>
          <w:tcPr>
            <w:tcW w:w="4040" w:type="dxa"/>
            <w:tcBorders>
              <w:top w:val="single" w:sz="4" w:space="0" w:color="000000"/>
              <w:left w:val="single" w:sz="4" w:space="0" w:color="000000"/>
              <w:bottom w:val="single" w:sz="4" w:space="0" w:color="000000"/>
              <w:right w:val="single" w:sz="4" w:space="0" w:color="000000"/>
            </w:tcBorders>
          </w:tcPr>
          <w:p w14:paraId="6D585D3A" w14:textId="77777777" w:rsidR="00245554" w:rsidRDefault="00135932">
            <w:pPr>
              <w:pStyle w:val="ProductList-TableBody"/>
            </w:pPr>
            <w:r>
              <w:t>2,500,000</w:t>
            </w:r>
          </w:p>
        </w:tc>
      </w:tr>
      <w:tr w:rsidR="00245554" w14:paraId="610F9511" w14:textId="77777777">
        <w:tc>
          <w:tcPr>
            <w:tcW w:w="4040" w:type="dxa"/>
            <w:tcBorders>
              <w:top w:val="single" w:sz="4" w:space="0" w:color="000000"/>
              <w:left w:val="single" w:sz="4" w:space="0" w:color="000000"/>
              <w:bottom w:val="single" w:sz="4" w:space="0" w:color="000000"/>
              <w:right w:val="single" w:sz="4" w:space="0" w:color="000000"/>
            </w:tcBorders>
          </w:tcPr>
          <w:p w14:paraId="1F8747E9" w14:textId="77777777" w:rsidR="00245554" w:rsidRDefault="00135932">
            <w:pPr>
              <w:pStyle w:val="ProductList-TableBody"/>
            </w:pPr>
            <w:r>
              <w:t>New Taiwan Dollar</w:t>
            </w:r>
          </w:p>
        </w:tc>
        <w:tc>
          <w:tcPr>
            <w:tcW w:w="4040" w:type="dxa"/>
            <w:tcBorders>
              <w:top w:val="single" w:sz="4" w:space="0" w:color="000000"/>
              <w:left w:val="single" w:sz="4" w:space="0" w:color="000000"/>
              <w:bottom w:val="single" w:sz="4" w:space="0" w:color="000000"/>
              <w:right w:val="single" w:sz="4" w:space="0" w:color="000000"/>
            </w:tcBorders>
          </w:tcPr>
          <w:p w14:paraId="23DE7F27" w14:textId="77777777" w:rsidR="00245554" w:rsidRDefault="00135932">
            <w:pPr>
              <w:pStyle w:val="ProductList-TableBody"/>
            </w:pPr>
            <w:r>
              <w:t>TWD</w:t>
            </w:r>
          </w:p>
        </w:tc>
        <w:tc>
          <w:tcPr>
            <w:tcW w:w="4040" w:type="dxa"/>
            <w:tcBorders>
              <w:top w:val="single" w:sz="4" w:space="0" w:color="000000"/>
              <w:left w:val="single" w:sz="4" w:space="0" w:color="000000"/>
              <w:bottom w:val="single" w:sz="4" w:space="0" w:color="000000"/>
              <w:right w:val="single" w:sz="4" w:space="0" w:color="000000"/>
            </w:tcBorders>
          </w:tcPr>
          <w:p w14:paraId="29C0B5EA" w14:textId="77777777" w:rsidR="00245554" w:rsidRDefault="00135932">
            <w:pPr>
              <w:pStyle w:val="ProductList-TableBody"/>
            </w:pPr>
            <w:r>
              <w:t>8,750,000</w:t>
            </w:r>
          </w:p>
        </w:tc>
      </w:tr>
      <w:tr w:rsidR="00245554" w14:paraId="0CE429B0" w14:textId="77777777">
        <w:tc>
          <w:tcPr>
            <w:tcW w:w="4040" w:type="dxa"/>
            <w:tcBorders>
              <w:top w:val="single" w:sz="4" w:space="0" w:color="000000"/>
              <w:left w:val="single" w:sz="4" w:space="0" w:color="000000"/>
              <w:bottom w:val="single" w:sz="4" w:space="0" w:color="000000"/>
              <w:right w:val="single" w:sz="4" w:space="0" w:color="000000"/>
            </w:tcBorders>
          </w:tcPr>
          <w:p w14:paraId="2DD69CD2" w14:textId="77777777" w:rsidR="00245554" w:rsidRDefault="00135932">
            <w:pPr>
              <w:pStyle w:val="ProductList-TableBody"/>
            </w:pPr>
            <w:r>
              <w:t>India Rupee</w:t>
            </w:r>
          </w:p>
        </w:tc>
        <w:tc>
          <w:tcPr>
            <w:tcW w:w="4040" w:type="dxa"/>
            <w:tcBorders>
              <w:top w:val="single" w:sz="4" w:space="0" w:color="000000"/>
              <w:left w:val="single" w:sz="4" w:space="0" w:color="000000"/>
              <w:bottom w:val="single" w:sz="4" w:space="0" w:color="000000"/>
              <w:right w:val="single" w:sz="4" w:space="0" w:color="000000"/>
            </w:tcBorders>
          </w:tcPr>
          <w:p w14:paraId="1D4AF07E" w14:textId="77777777" w:rsidR="00245554" w:rsidRDefault="00135932">
            <w:pPr>
              <w:pStyle w:val="ProductList-TableBody"/>
            </w:pPr>
            <w:r>
              <w:t>INR</w:t>
            </w:r>
          </w:p>
        </w:tc>
        <w:tc>
          <w:tcPr>
            <w:tcW w:w="4040" w:type="dxa"/>
            <w:tcBorders>
              <w:top w:val="single" w:sz="4" w:space="0" w:color="000000"/>
              <w:left w:val="single" w:sz="4" w:space="0" w:color="000000"/>
              <w:bottom w:val="single" w:sz="4" w:space="0" w:color="000000"/>
              <w:right w:val="single" w:sz="4" w:space="0" w:color="000000"/>
            </w:tcBorders>
          </w:tcPr>
          <w:p w14:paraId="5EF8E132" w14:textId="77777777" w:rsidR="00245554" w:rsidRDefault="00135932">
            <w:pPr>
              <w:pStyle w:val="ProductList-TableBody"/>
            </w:pPr>
            <w:r>
              <w:t>12,500,000</w:t>
            </w:r>
          </w:p>
        </w:tc>
      </w:tr>
      <w:tr w:rsidR="00245554" w14:paraId="49050D5B" w14:textId="77777777">
        <w:tc>
          <w:tcPr>
            <w:tcW w:w="4040" w:type="dxa"/>
            <w:tcBorders>
              <w:top w:val="single" w:sz="4" w:space="0" w:color="000000"/>
              <w:left w:val="single" w:sz="4" w:space="0" w:color="000000"/>
              <w:bottom w:val="single" w:sz="4" w:space="0" w:color="000000"/>
              <w:right w:val="single" w:sz="4" w:space="0" w:color="000000"/>
            </w:tcBorders>
          </w:tcPr>
          <w:p w14:paraId="281FF558" w14:textId="77777777" w:rsidR="00245554" w:rsidRDefault="00135932">
            <w:pPr>
              <w:pStyle w:val="ProductList-TableBody"/>
            </w:pPr>
            <w:r>
              <w:t>Russian Ruble</w:t>
            </w:r>
          </w:p>
        </w:tc>
        <w:tc>
          <w:tcPr>
            <w:tcW w:w="4040" w:type="dxa"/>
            <w:tcBorders>
              <w:top w:val="single" w:sz="4" w:space="0" w:color="000000"/>
              <w:left w:val="single" w:sz="4" w:space="0" w:color="000000"/>
              <w:bottom w:val="single" w:sz="4" w:space="0" w:color="000000"/>
              <w:right w:val="single" w:sz="4" w:space="0" w:color="000000"/>
            </w:tcBorders>
          </w:tcPr>
          <w:p w14:paraId="6D13F17B" w14:textId="77777777" w:rsidR="00245554" w:rsidRDefault="00135932">
            <w:pPr>
              <w:pStyle w:val="ProductList-TableBody"/>
            </w:pPr>
            <w:r>
              <w:t>RUB</w:t>
            </w:r>
          </w:p>
        </w:tc>
        <w:tc>
          <w:tcPr>
            <w:tcW w:w="4040" w:type="dxa"/>
            <w:tcBorders>
              <w:top w:val="single" w:sz="4" w:space="0" w:color="000000"/>
              <w:left w:val="single" w:sz="4" w:space="0" w:color="000000"/>
              <w:bottom w:val="single" w:sz="4" w:space="0" w:color="000000"/>
              <w:right w:val="single" w:sz="4" w:space="0" w:color="000000"/>
            </w:tcBorders>
          </w:tcPr>
          <w:p w14:paraId="3123E496" w14:textId="77777777" w:rsidR="00245554" w:rsidRDefault="00135932">
            <w:pPr>
              <w:pStyle w:val="ProductList-TableBody"/>
            </w:pPr>
            <w:r>
              <w:t>8,250,000</w:t>
            </w:r>
          </w:p>
        </w:tc>
      </w:tr>
    </w:tbl>
    <w:p w14:paraId="61DE451B" w14:textId="77777777" w:rsidR="00245554" w:rsidRDefault="00135932">
      <w:pPr>
        <w:pStyle w:val="ProductList-BodyIndented"/>
        <w:ind w:left="720"/>
      </w:pPr>
      <w:r>
        <w:t xml:space="preserve"> </w:t>
      </w:r>
    </w:p>
    <w:p w14:paraId="270E0FFA" w14:textId="77777777" w:rsidR="00245554" w:rsidRDefault="00135932">
      <w:pPr>
        <w:pStyle w:val="ProductList-BodyIndented"/>
      </w:pPr>
      <w:r>
        <w:t xml:space="preserve">When committed annual average SA spend on qualifying Application Platform and/or Core Infrastructure products eligible for Unlimited 24x7 PRS is higher than $250,000, Microsoft will not award incidents based on actual SA spend on these products. If Customer becomes eligible for Unlimited 24x7 PRS midstream, any incident previously awarded based on SA spend and not consumed will be subtracted from Customer’s balance. Unlimited 24x7 PRS incidents cannot be converted to Premier Problem Resolution Support hours or incidents. </w:t>
      </w:r>
    </w:p>
    <w:p w14:paraId="6187A443" w14:textId="77777777" w:rsidR="00245554" w:rsidRDefault="00135932">
      <w:pPr>
        <w:pStyle w:val="ProductList-BodyIndented"/>
        <w:ind w:left="720"/>
      </w:pPr>
      <w:r>
        <w:t xml:space="preserve"> </w:t>
      </w:r>
    </w:p>
    <w:p w14:paraId="2BB59241" w14:textId="77777777" w:rsidR="00245554" w:rsidRDefault="00135932">
      <w:pPr>
        <w:pStyle w:val="ProductList-SubClauseHeading"/>
        <w:outlineLvl w:val="3"/>
      </w:pPr>
      <w:r>
        <w:lastRenderedPageBreak/>
        <w:t>Parallel Data Warehouse Eligibility</w:t>
      </w:r>
    </w:p>
    <w:p w14:paraId="6FB8A160" w14:textId="77777777" w:rsidR="00245554" w:rsidRDefault="00135932">
      <w:pPr>
        <w:pStyle w:val="ProductList-BodyIndented"/>
      </w:pPr>
      <w:r>
        <w:t>Customers who acquire licenses for SQL Server Enterprise Edition, deploy Parallel Data Warehouse (“PDW”) and have an active Premier Services Agreement are eligible for Unlimited 24x7 PRS incidents, regardless of being enrolled in an SCE or their SCE spend.</w:t>
      </w:r>
    </w:p>
    <w:p w14:paraId="1913D0F2" w14:textId="77777777" w:rsidR="00245554" w:rsidRDefault="00135932">
      <w:pPr>
        <w:pStyle w:val="ProductList-BodyIndented"/>
      </w:pPr>
      <w:r>
        <w:t xml:space="preserve"> </w:t>
      </w:r>
    </w:p>
    <w:p w14:paraId="28438B23" w14:textId="77777777" w:rsidR="00245554" w:rsidRDefault="00135932">
      <w:pPr>
        <w:pStyle w:val="ProductList-BodyIndented"/>
      </w:pPr>
      <w:r>
        <w:t>While all qualifying customers will receive an unlimited number of 24x7 PRS incidents, the number of permitted support contacts to manage Unlimited 24x7 PRS does vary by size of the SA spend. All eligible customers are entitled to at least four authorized contacts plus one additional contact per every additional $125,000 of SA spend under their SCE or VL program (s) under which they purchased licenses for SQL Server Enterprise Edition, deploy PDW. For agreements in foreign currencies, eligible customers are entitled to at least four authorized contacts plus one additional contact for each incremental SA spend amount equivalent to $125,000 of annual average SA spend in the applicable foreign currency. See table below:</w:t>
      </w:r>
    </w:p>
    <w:p w14:paraId="423D9289" w14:textId="77777777" w:rsidR="00245554" w:rsidRDefault="00135932">
      <w:pPr>
        <w:pStyle w:val="ProductList-BodyIndented"/>
      </w:pPr>
      <w:r>
        <w:t xml:space="preserve"> </w:t>
      </w:r>
    </w:p>
    <w:p w14:paraId="4F2B5CEC" w14:textId="77777777" w:rsidR="00245554" w:rsidRDefault="00135932">
      <w:pPr>
        <w:pStyle w:val="ProductList-BodyIndented"/>
      </w:pPr>
      <w:r>
        <w:t>The following table applies to customers who have an SCE or have licenses for PDW:</w:t>
      </w:r>
    </w:p>
    <w:tbl>
      <w:tblPr>
        <w:tblStyle w:val="PURTable0"/>
        <w:tblW w:w="0" w:type="dxa"/>
        <w:tblLook w:val="04A0" w:firstRow="1" w:lastRow="0" w:firstColumn="1" w:lastColumn="0" w:noHBand="0" w:noVBand="1"/>
      </w:tblPr>
      <w:tblGrid>
        <w:gridCol w:w="5212"/>
        <w:gridCol w:w="5218"/>
      </w:tblGrid>
      <w:tr w:rsidR="00245554" w14:paraId="493ECDE8"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4D98AAB1" w14:textId="77777777" w:rsidR="00245554" w:rsidRDefault="00135932">
            <w:pPr>
              <w:pStyle w:val="ProductList-TableBody"/>
            </w:pPr>
            <w:r>
              <w:rPr>
                <w:color w:val="FFFFFF"/>
              </w:rPr>
              <w:t>Annual Average SA spend</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74D923C9" w14:textId="77777777" w:rsidR="00245554" w:rsidRDefault="00135932">
            <w:pPr>
              <w:pStyle w:val="ProductList-TableBody"/>
            </w:pPr>
            <w:r>
              <w:rPr>
                <w:color w:val="FFFFFF"/>
              </w:rPr>
              <w:t>Permitted support contacts</w:t>
            </w:r>
          </w:p>
        </w:tc>
      </w:tr>
      <w:tr w:rsidR="00245554" w14:paraId="2AA82C35" w14:textId="77777777">
        <w:tc>
          <w:tcPr>
            <w:tcW w:w="6120" w:type="dxa"/>
            <w:tcBorders>
              <w:top w:val="single" w:sz="4" w:space="0" w:color="000000"/>
              <w:left w:val="single" w:sz="4" w:space="0" w:color="000000"/>
              <w:bottom w:val="single" w:sz="4" w:space="0" w:color="000000"/>
              <w:right w:val="single" w:sz="4" w:space="0" w:color="000000"/>
            </w:tcBorders>
          </w:tcPr>
          <w:p w14:paraId="096E08BD" w14:textId="77777777" w:rsidR="00245554" w:rsidRDefault="00135932">
            <w:pPr>
              <w:pStyle w:val="ProductList-TableBody"/>
            </w:pPr>
            <w:r>
              <w:t>$250,000 - $374,999</w:t>
            </w:r>
          </w:p>
        </w:tc>
        <w:tc>
          <w:tcPr>
            <w:tcW w:w="6120" w:type="dxa"/>
            <w:tcBorders>
              <w:top w:val="single" w:sz="4" w:space="0" w:color="000000"/>
              <w:left w:val="single" w:sz="4" w:space="0" w:color="000000"/>
              <w:bottom w:val="single" w:sz="4" w:space="0" w:color="000000"/>
              <w:right w:val="single" w:sz="4" w:space="0" w:color="000000"/>
            </w:tcBorders>
          </w:tcPr>
          <w:p w14:paraId="5D51EAC3" w14:textId="77777777" w:rsidR="00245554" w:rsidRDefault="00135932">
            <w:pPr>
              <w:pStyle w:val="ProductList-TableBody"/>
            </w:pPr>
            <w:r>
              <w:t>4</w:t>
            </w:r>
          </w:p>
        </w:tc>
      </w:tr>
      <w:tr w:rsidR="00245554" w14:paraId="3AA1F2AB" w14:textId="77777777">
        <w:tc>
          <w:tcPr>
            <w:tcW w:w="6120" w:type="dxa"/>
            <w:tcBorders>
              <w:top w:val="single" w:sz="4" w:space="0" w:color="000000"/>
              <w:left w:val="single" w:sz="4" w:space="0" w:color="000000"/>
              <w:bottom w:val="single" w:sz="4" w:space="0" w:color="000000"/>
              <w:right w:val="single" w:sz="4" w:space="0" w:color="000000"/>
            </w:tcBorders>
          </w:tcPr>
          <w:p w14:paraId="10B4C047" w14:textId="77777777" w:rsidR="00245554" w:rsidRDefault="00135932">
            <w:pPr>
              <w:pStyle w:val="ProductList-TableBody"/>
            </w:pPr>
            <w:r>
              <w:t>$375,000 - $499,999</w:t>
            </w:r>
          </w:p>
        </w:tc>
        <w:tc>
          <w:tcPr>
            <w:tcW w:w="6120" w:type="dxa"/>
            <w:tcBorders>
              <w:top w:val="single" w:sz="4" w:space="0" w:color="000000"/>
              <w:left w:val="single" w:sz="4" w:space="0" w:color="000000"/>
              <w:bottom w:val="single" w:sz="4" w:space="0" w:color="000000"/>
              <w:right w:val="single" w:sz="4" w:space="0" w:color="000000"/>
            </w:tcBorders>
          </w:tcPr>
          <w:p w14:paraId="0141212A" w14:textId="77777777" w:rsidR="00245554" w:rsidRDefault="00135932">
            <w:pPr>
              <w:pStyle w:val="ProductList-TableBody"/>
            </w:pPr>
            <w:r>
              <w:t>5</w:t>
            </w:r>
          </w:p>
        </w:tc>
      </w:tr>
      <w:tr w:rsidR="00245554" w14:paraId="469BEA06" w14:textId="77777777">
        <w:tc>
          <w:tcPr>
            <w:tcW w:w="6120" w:type="dxa"/>
            <w:tcBorders>
              <w:top w:val="single" w:sz="4" w:space="0" w:color="000000"/>
              <w:left w:val="single" w:sz="4" w:space="0" w:color="000000"/>
              <w:bottom w:val="single" w:sz="4" w:space="0" w:color="000000"/>
              <w:right w:val="single" w:sz="4" w:space="0" w:color="000000"/>
            </w:tcBorders>
          </w:tcPr>
          <w:p w14:paraId="71E75C9E" w14:textId="77777777" w:rsidR="00245554" w:rsidRDefault="00135932">
            <w:pPr>
              <w:pStyle w:val="ProductList-TableBody"/>
            </w:pPr>
            <w:r>
              <w:t>$500,000 - $624,999</w:t>
            </w:r>
          </w:p>
        </w:tc>
        <w:tc>
          <w:tcPr>
            <w:tcW w:w="6120" w:type="dxa"/>
            <w:tcBorders>
              <w:top w:val="single" w:sz="4" w:space="0" w:color="000000"/>
              <w:left w:val="single" w:sz="4" w:space="0" w:color="000000"/>
              <w:bottom w:val="single" w:sz="4" w:space="0" w:color="000000"/>
              <w:right w:val="single" w:sz="4" w:space="0" w:color="000000"/>
            </w:tcBorders>
          </w:tcPr>
          <w:p w14:paraId="53D8FE2D" w14:textId="77777777" w:rsidR="00245554" w:rsidRDefault="00135932">
            <w:pPr>
              <w:pStyle w:val="ProductList-TableBody"/>
            </w:pPr>
            <w:r>
              <w:t>6</w:t>
            </w:r>
          </w:p>
        </w:tc>
      </w:tr>
      <w:tr w:rsidR="00245554" w14:paraId="67779293" w14:textId="77777777">
        <w:tc>
          <w:tcPr>
            <w:tcW w:w="6120" w:type="dxa"/>
            <w:tcBorders>
              <w:top w:val="single" w:sz="4" w:space="0" w:color="000000"/>
              <w:left w:val="single" w:sz="4" w:space="0" w:color="000000"/>
              <w:bottom w:val="single" w:sz="4" w:space="0" w:color="000000"/>
              <w:right w:val="single" w:sz="4" w:space="0" w:color="000000"/>
            </w:tcBorders>
          </w:tcPr>
          <w:p w14:paraId="666DD4AD" w14:textId="77777777" w:rsidR="00245554" w:rsidRDefault="00135932">
            <w:pPr>
              <w:pStyle w:val="ProductList-TableBody"/>
            </w:pPr>
            <w:r>
              <w:t>$625,000 - $749,999</w:t>
            </w:r>
          </w:p>
        </w:tc>
        <w:tc>
          <w:tcPr>
            <w:tcW w:w="6120" w:type="dxa"/>
            <w:tcBorders>
              <w:top w:val="single" w:sz="4" w:space="0" w:color="000000"/>
              <w:left w:val="single" w:sz="4" w:space="0" w:color="000000"/>
              <w:bottom w:val="single" w:sz="4" w:space="0" w:color="000000"/>
              <w:right w:val="single" w:sz="4" w:space="0" w:color="000000"/>
            </w:tcBorders>
          </w:tcPr>
          <w:p w14:paraId="1E84CB4A" w14:textId="77777777" w:rsidR="00245554" w:rsidRDefault="00135932">
            <w:pPr>
              <w:pStyle w:val="ProductList-TableBody"/>
            </w:pPr>
            <w:r>
              <w:t>7</w:t>
            </w:r>
          </w:p>
        </w:tc>
      </w:tr>
      <w:tr w:rsidR="00245554" w14:paraId="5B515356" w14:textId="77777777">
        <w:tc>
          <w:tcPr>
            <w:tcW w:w="6120" w:type="dxa"/>
            <w:tcBorders>
              <w:top w:val="single" w:sz="4" w:space="0" w:color="000000"/>
              <w:left w:val="single" w:sz="4" w:space="0" w:color="000000"/>
              <w:bottom w:val="single" w:sz="4" w:space="0" w:color="000000"/>
              <w:right w:val="single" w:sz="4" w:space="0" w:color="000000"/>
            </w:tcBorders>
          </w:tcPr>
          <w:p w14:paraId="713EF02F" w14:textId="77777777" w:rsidR="00245554" w:rsidRDefault="00135932">
            <w:pPr>
              <w:pStyle w:val="ProductList-TableBody"/>
            </w:pPr>
            <w:r>
              <w:t>$750,000 - $874,999</w:t>
            </w:r>
          </w:p>
        </w:tc>
        <w:tc>
          <w:tcPr>
            <w:tcW w:w="6120" w:type="dxa"/>
            <w:tcBorders>
              <w:top w:val="single" w:sz="4" w:space="0" w:color="000000"/>
              <w:left w:val="single" w:sz="4" w:space="0" w:color="000000"/>
              <w:bottom w:val="single" w:sz="4" w:space="0" w:color="000000"/>
              <w:right w:val="single" w:sz="4" w:space="0" w:color="000000"/>
            </w:tcBorders>
          </w:tcPr>
          <w:p w14:paraId="169132AA" w14:textId="77777777" w:rsidR="00245554" w:rsidRDefault="00135932">
            <w:pPr>
              <w:pStyle w:val="ProductList-TableBody"/>
            </w:pPr>
            <w:r>
              <w:t>8</w:t>
            </w:r>
          </w:p>
        </w:tc>
      </w:tr>
    </w:tbl>
    <w:p w14:paraId="59F6F131" w14:textId="77777777" w:rsidR="00245554" w:rsidRDefault="00135932">
      <w:pPr>
        <w:pStyle w:val="ProductList-BodyIndented"/>
      </w:pPr>
      <w:r>
        <w:t xml:space="preserve"> </w:t>
      </w:r>
    </w:p>
    <w:p w14:paraId="718FD4AB" w14:textId="77777777" w:rsidR="00245554" w:rsidRDefault="00135932">
      <w:pPr>
        <w:pStyle w:val="ProductList-BodyIndented"/>
      </w:pPr>
      <w:r>
        <w:t>The number of permitted support contacts for MPSA is 8 regardless of SA spend. The Unlimited 24x7 PRS benefit only includes Problem Resolution Services. Any time spent by the Technical Account Manager (TAM) or the Designated Support Engineer (DSE) on the resolution of the incident will be accounted for under Customer’s Premier Services Agreement.</w:t>
      </w:r>
    </w:p>
    <w:p w14:paraId="35DE853B" w14:textId="77777777" w:rsidR="00245554" w:rsidRDefault="00135932">
      <w:pPr>
        <w:pStyle w:val="ProductList-BodyIndented"/>
      </w:pPr>
      <w:r>
        <w:t xml:space="preserve">Note: Customers currently licensed for PDW maintain this benefit as detailed in the </w:t>
      </w:r>
      <w:hyperlink r:id="rId152">
        <w:r>
          <w:rPr>
            <w:color w:val="00467F"/>
            <w:u w:val="single"/>
          </w:rPr>
          <w:t>June 2016 Product Terms</w:t>
        </w:r>
      </w:hyperlink>
      <w:r>
        <w:t>.</w:t>
      </w:r>
    </w:p>
    <w:p w14:paraId="34A9EB7F" w14:textId="77777777" w:rsidR="00245554" w:rsidRDefault="00135932">
      <w:pPr>
        <w:pStyle w:val="ProductList-BodyIndented"/>
      </w:pPr>
      <w:r>
        <w:t xml:space="preserve"> </w:t>
      </w:r>
    </w:p>
    <w:p w14:paraId="75BC306A" w14:textId="77777777" w:rsidR="00245554" w:rsidRDefault="00135932">
      <w:pPr>
        <w:pStyle w:val="ProductList-ClauseHeading"/>
        <w:outlineLvl w:val="2"/>
      </w:pPr>
      <w:bookmarkStart w:id="354" w:name="_Sec587"/>
      <w:r>
        <w:t>Step-Up License Availability</w:t>
      </w:r>
      <w:bookmarkEnd w:id="354"/>
    </w:p>
    <w:p w14:paraId="4F9A4513" w14:textId="77777777" w:rsidR="00245554" w:rsidRDefault="00135932">
      <w:pPr>
        <w:pStyle w:val="ProductList-Body"/>
      </w:pPr>
      <w:r>
        <w:t xml:space="preserve">The Step-Up License must be acquired, and is valid only when acquired, under the same volume licensing agreement and enrollment (if any), under which SA coverage for the qualifying product was acquired. Customer’s right to the use of software under a Step-Up License is conditioned on their having and retaining a License for the qualifying product. Customers’ perpetual rights under the Step-Up License supersede and replace the underlying License for the qualifying product. For more details, refer to the Enterprise Edition </w:t>
      </w:r>
      <w:r>
        <w:rPr>
          <w:u w:val="single"/>
        </w:rPr>
        <w:t>Step-Up</w:t>
      </w:r>
      <w:r>
        <w:t xml:space="preserve"> License Volume Licensing Brief: </w:t>
      </w:r>
      <w:hyperlink r:id="rId153">
        <w:r>
          <w:rPr>
            <w:color w:val="00467F"/>
            <w:u w:val="single"/>
          </w:rPr>
          <w:t>http://www.microsoft.com/licensing</w:t>
        </w:r>
      </w:hyperlink>
    </w:p>
    <w:tbl>
      <w:tblPr>
        <w:tblStyle w:val="PURTable"/>
        <w:tblW w:w="0" w:type="dxa"/>
        <w:tblLook w:val="04A0" w:firstRow="1" w:lastRow="0" w:firstColumn="1" w:lastColumn="0" w:noHBand="0" w:noVBand="1"/>
      </w:tblPr>
      <w:tblGrid>
        <w:gridCol w:w="5343"/>
        <w:gridCol w:w="5447"/>
      </w:tblGrid>
      <w:tr w:rsidR="00245554" w14:paraId="3ED66E24"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14:paraId="6C58B966" w14:textId="77777777" w:rsidR="00245554" w:rsidRDefault="00135932">
            <w:pPr>
              <w:pStyle w:val="ProductList-TableBody"/>
            </w:pPr>
            <w:r>
              <w:rPr>
                <w:color w:val="FFFFFF"/>
              </w:rPr>
              <w:t>Step Up From</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22CD738B" w14:textId="77777777" w:rsidR="00245554" w:rsidRDefault="00135932">
            <w:pPr>
              <w:pStyle w:val="ProductList-TableBody"/>
            </w:pPr>
            <w:r>
              <w:rPr>
                <w:color w:val="FFFFFF"/>
              </w:rPr>
              <w:t>Step Up To</w:t>
            </w:r>
          </w:p>
        </w:tc>
      </w:tr>
      <w:tr w:rsidR="00245554" w14:paraId="1D4CA2D1" w14:textId="77777777">
        <w:tc>
          <w:tcPr>
            <w:tcW w:w="6000" w:type="dxa"/>
            <w:tcBorders>
              <w:top w:val="single" w:sz="4" w:space="0" w:color="000000"/>
              <w:left w:val="single" w:sz="4" w:space="0" w:color="000000"/>
              <w:bottom w:val="single" w:sz="4" w:space="0" w:color="000000"/>
              <w:right w:val="single" w:sz="4" w:space="0" w:color="000000"/>
            </w:tcBorders>
          </w:tcPr>
          <w:p w14:paraId="434C4254" w14:textId="77777777" w:rsidR="00245554" w:rsidRDefault="00135932">
            <w:pPr>
              <w:pStyle w:val="ProductList-TableBody"/>
            </w:pPr>
            <w:r>
              <w:t>BizTalk Server Branch</w:t>
            </w:r>
            <w:r>
              <w:fldChar w:fldCharType="begin"/>
            </w:r>
            <w:r>
              <w:instrText xml:space="preserve"> XE "BizTalk Server Branch"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5F9975E4" w14:textId="77777777" w:rsidR="00245554" w:rsidRDefault="00135932">
            <w:pPr>
              <w:pStyle w:val="ProductList-TableBody"/>
            </w:pPr>
            <w:r>
              <w:t>BizTalk Server Standard</w:t>
            </w:r>
            <w:r>
              <w:fldChar w:fldCharType="begin"/>
            </w:r>
            <w:r>
              <w:instrText xml:space="preserve"> XE "BizTalk Server Standard" </w:instrText>
            </w:r>
            <w:r>
              <w:fldChar w:fldCharType="end"/>
            </w:r>
          </w:p>
        </w:tc>
      </w:tr>
      <w:tr w:rsidR="00245554" w14:paraId="64004ED0" w14:textId="77777777">
        <w:tc>
          <w:tcPr>
            <w:tcW w:w="6000" w:type="dxa"/>
            <w:tcBorders>
              <w:top w:val="single" w:sz="4" w:space="0" w:color="000000"/>
              <w:left w:val="single" w:sz="4" w:space="0" w:color="000000"/>
              <w:bottom w:val="single" w:sz="4" w:space="0" w:color="000000"/>
              <w:right w:val="single" w:sz="4" w:space="0" w:color="000000"/>
            </w:tcBorders>
          </w:tcPr>
          <w:p w14:paraId="200EF07D" w14:textId="77777777" w:rsidR="00245554" w:rsidRDefault="00135932">
            <w:pPr>
              <w:pStyle w:val="ProductList-TableBody"/>
            </w:pPr>
            <w:r>
              <w:t>BizTalk Server Branch</w:t>
            </w:r>
          </w:p>
        </w:tc>
        <w:tc>
          <w:tcPr>
            <w:tcW w:w="6120" w:type="dxa"/>
            <w:tcBorders>
              <w:top w:val="single" w:sz="4" w:space="0" w:color="000000"/>
              <w:left w:val="single" w:sz="4" w:space="0" w:color="000000"/>
              <w:bottom w:val="single" w:sz="4" w:space="0" w:color="000000"/>
              <w:right w:val="single" w:sz="4" w:space="0" w:color="000000"/>
            </w:tcBorders>
          </w:tcPr>
          <w:p w14:paraId="782CA69A" w14:textId="77777777" w:rsidR="00245554" w:rsidRDefault="00135932">
            <w:pPr>
              <w:pStyle w:val="ProductList-TableBody"/>
            </w:pPr>
            <w:r>
              <w:t>BizTalk Server Enterprise</w:t>
            </w:r>
            <w:r>
              <w:fldChar w:fldCharType="begin"/>
            </w:r>
            <w:r>
              <w:instrText xml:space="preserve"> XE "BizTalk Server Enterprise" </w:instrText>
            </w:r>
            <w:r>
              <w:fldChar w:fldCharType="end"/>
            </w:r>
          </w:p>
        </w:tc>
      </w:tr>
      <w:tr w:rsidR="00245554" w14:paraId="5F8C6BEB" w14:textId="77777777">
        <w:tc>
          <w:tcPr>
            <w:tcW w:w="6000" w:type="dxa"/>
            <w:tcBorders>
              <w:top w:val="single" w:sz="4" w:space="0" w:color="000000"/>
              <w:left w:val="single" w:sz="4" w:space="0" w:color="000000"/>
              <w:bottom w:val="single" w:sz="4" w:space="0" w:color="000000"/>
              <w:right w:val="single" w:sz="4" w:space="0" w:color="000000"/>
            </w:tcBorders>
          </w:tcPr>
          <w:p w14:paraId="7ADC7EEA" w14:textId="77777777" w:rsidR="00245554" w:rsidRDefault="00135932">
            <w:pPr>
              <w:pStyle w:val="ProductList-TableBody"/>
            </w:pPr>
            <w:r>
              <w:t>BizTalk Server Standard</w:t>
            </w:r>
            <w:r>
              <w:fldChar w:fldCharType="begin"/>
            </w:r>
            <w:r>
              <w:instrText xml:space="preserve"> XE "BizTalk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77FDD2C9" w14:textId="77777777" w:rsidR="00245554" w:rsidRDefault="00135932">
            <w:pPr>
              <w:pStyle w:val="ProductList-TableBody"/>
            </w:pPr>
            <w:r>
              <w:t>BizTalk Server Enterprise</w:t>
            </w:r>
          </w:p>
        </w:tc>
      </w:tr>
      <w:tr w:rsidR="00245554" w14:paraId="311C82E8" w14:textId="77777777">
        <w:tc>
          <w:tcPr>
            <w:tcW w:w="6000" w:type="dxa"/>
            <w:tcBorders>
              <w:top w:val="single" w:sz="4" w:space="0" w:color="000000"/>
              <w:left w:val="single" w:sz="4" w:space="0" w:color="000000"/>
              <w:bottom w:val="single" w:sz="4" w:space="0" w:color="000000"/>
              <w:right w:val="single" w:sz="4" w:space="0" w:color="000000"/>
            </w:tcBorders>
          </w:tcPr>
          <w:p w14:paraId="2914FCCD" w14:textId="77777777" w:rsidR="00245554" w:rsidRDefault="00135932">
            <w:pPr>
              <w:pStyle w:val="ProductList-TableBody"/>
            </w:pPr>
            <w:r>
              <w:t>Core CAL</w:t>
            </w:r>
            <w:r>
              <w:fldChar w:fldCharType="begin"/>
            </w:r>
            <w:r>
              <w:instrText xml:space="preserve"> XE "Core CAL" </w:instrText>
            </w:r>
            <w:r>
              <w:fldChar w:fldCharType="end"/>
            </w:r>
            <w:r>
              <w:t xml:space="preserve"> Suite</w:t>
            </w:r>
          </w:p>
        </w:tc>
        <w:tc>
          <w:tcPr>
            <w:tcW w:w="6120" w:type="dxa"/>
            <w:tcBorders>
              <w:top w:val="single" w:sz="4" w:space="0" w:color="000000"/>
              <w:left w:val="single" w:sz="4" w:space="0" w:color="000000"/>
              <w:bottom w:val="single" w:sz="4" w:space="0" w:color="000000"/>
              <w:right w:val="single" w:sz="4" w:space="0" w:color="000000"/>
            </w:tcBorders>
          </w:tcPr>
          <w:p w14:paraId="25330390" w14:textId="77777777" w:rsidR="00245554" w:rsidRDefault="00135932">
            <w:pPr>
              <w:pStyle w:val="ProductList-TableBody"/>
            </w:pPr>
            <w:r>
              <w:t>Enterprise CAL</w:t>
            </w:r>
            <w:r>
              <w:fldChar w:fldCharType="begin"/>
            </w:r>
            <w:r>
              <w:instrText xml:space="preserve"> XE "Enterprise CAL" </w:instrText>
            </w:r>
            <w:r>
              <w:fldChar w:fldCharType="end"/>
            </w:r>
            <w:r>
              <w:t xml:space="preserve"> Suite</w:t>
            </w:r>
          </w:p>
        </w:tc>
      </w:tr>
      <w:tr w:rsidR="00245554" w14:paraId="43F5E747" w14:textId="77777777">
        <w:tc>
          <w:tcPr>
            <w:tcW w:w="6000" w:type="dxa"/>
            <w:tcBorders>
              <w:top w:val="single" w:sz="4" w:space="0" w:color="000000"/>
              <w:left w:val="single" w:sz="4" w:space="0" w:color="000000"/>
              <w:bottom w:val="single" w:sz="4" w:space="0" w:color="000000"/>
              <w:right w:val="single" w:sz="4" w:space="0" w:color="000000"/>
            </w:tcBorders>
          </w:tcPr>
          <w:p w14:paraId="2DD6BEB9" w14:textId="77777777" w:rsidR="00245554" w:rsidRDefault="00135932">
            <w:pPr>
              <w:pStyle w:val="ProductList-TableBody"/>
            </w:pPr>
            <w:r>
              <w:t>Core Infrastructure Server Suite Standard</w:t>
            </w:r>
            <w:r>
              <w:fldChar w:fldCharType="begin"/>
            </w:r>
            <w:r>
              <w:instrText xml:space="preserve"> XE "Core Infrastructure Server Suite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225F7AC7" w14:textId="77777777" w:rsidR="00245554" w:rsidRDefault="00135932">
            <w:pPr>
              <w:pStyle w:val="ProductList-TableBody"/>
            </w:pPr>
            <w:r>
              <w:t>Core Infrastructure Server Suite Datacenter</w:t>
            </w:r>
            <w:r>
              <w:fldChar w:fldCharType="begin"/>
            </w:r>
            <w:r>
              <w:instrText xml:space="preserve"> XE "Core Infrastructure Server Suite Datacenter" </w:instrText>
            </w:r>
            <w:r>
              <w:fldChar w:fldCharType="end"/>
            </w:r>
          </w:p>
        </w:tc>
      </w:tr>
      <w:tr w:rsidR="00245554" w14:paraId="78A0346B" w14:textId="77777777">
        <w:tc>
          <w:tcPr>
            <w:tcW w:w="6000" w:type="dxa"/>
            <w:tcBorders>
              <w:top w:val="single" w:sz="4" w:space="0" w:color="000000"/>
              <w:left w:val="single" w:sz="4" w:space="0" w:color="000000"/>
              <w:bottom w:val="single" w:sz="4" w:space="0" w:color="000000"/>
              <w:right w:val="single" w:sz="4" w:space="0" w:color="000000"/>
            </w:tcBorders>
          </w:tcPr>
          <w:p w14:paraId="4BB67778" w14:textId="77777777" w:rsidR="00245554" w:rsidRDefault="00135932">
            <w:pPr>
              <w:pStyle w:val="ProductList-TableBody"/>
            </w:pPr>
            <w:r>
              <w:t>Desktop Education w/ Core CAL</w:t>
            </w:r>
          </w:p>
        </w:tc>
        <w:tc>
          <w:tcPr>
            <w:tcW w:w="6120" w:type="dxa"/>
            <w:tcBorders>
              <w:top w:val="single" w:sz="4" w:space="0" w:color="000000"/>
              <w:left w:val="single" w:sz="4" w:space="0" w:color="000000"/>
              <w:bottom w:val="single" w:sz="4" w:space="0" w:color="000000"/>
              <w:right w:val="single" w:sz="4" w:space="0" w:color="000000"/>
            </w:tcBorders>
          </w:tcPr>
          <w:p w14:paraId="321206EB" w14:textId="77777777" w:rsidR="00245554" w:rsidRDefault="00135932">
            <w:pPr>
              <w:pStyle w:val="ProductList-TableBody"/>
            </w:pPr>
            <w:r>
              <w:t>Desktop Education w/ Enterprise CAL Suite</w:t>
            </w:r>
          </w:p>
        </w:tc>
      </w:tr>
      <w:tr w:rsidR="00245554" w14:paraId="294B4A33" w14:textId="77777777">
        <w:tc>
          <w:tcPr>
            <w:tcW w:w="6000" w:type="dxa"/>
            <w:tcBorders>
              <w:top w:val="single" w:sz="4" w:space="0" w:color="000000"/>
              <w:left w:val="single" w:sz="4" w:space="0" w:color="000000"/>
              <w:bottom w:val="single" w:sz="4" w:space="0" w:color="000000"/>
              <w:right w:val="single" w:sz="4" w:space="0" w:color="000000"/>
            </w:tcBorders>
          </w:tcPr>
          <w:p w14:paraId="3507DEEA" w14:textId="77777777" w:rsidR="00245554" w:rsidRDefault="00135932">
            <w:pPr>
              <w:pStyle w:val="ProductList-TableBody"/>
            </w:pPr>
            <w:r>
              <w:t>Desktop School w/ Core CAL</w:t>
            </w:r>
          </w:p>
        </w:tc>
        <w:tc>
          <w:tcPr>
            <w:tcW w:w="6120" w:type="dxa"/>
            <w:tcBorders>
              <w:top w:val="single" w:sz="4" w:space="0" w:color="000000"/>
              <w:left w:val="single" w:sz="4" w:space="0" w:color="000000"/>
              <w:bottom w:val="single" w:sz="4" w:space="0" w:color="000000"/>
              <w:right w:val="single" w:sz="4" w:space="0" w:color="000000"/>
            </w:tcBorders>
          </w:tcPr>
          <w:p w14:paraId="09FF7C2C" w14:textId="77777777" w:rsidR="00245554" w:rsidRDefault="00135932">
            <w:pPr>
              <w:pStyle w:val="ProductList-TableBody"/>
            </w:pPr>
            <w:r>
              <w:t>Desktop School w/ Enterprise CAL Suite</w:t>
            </w:r>
          </w:p>
        </w:tc>
      </w:tr>
      <w:tr w:rsidR="00245554" w14:paraId="5778AD04" w14:textId="77777777">
        <w:tc>
          <w:tcPr>
            <w:tcW w:w="6000" w:type="dxa"/>
            <w:tcBorders>
              <w:top w:val="single" w:sz="4" w:space="0" w:color="000000"/>
              <w:left w:val="single" w:sz="4" w:space="0" w:color="000000"/>
              <w:bottom w:val="single" w:sz="4" w:space="0" w:color="000000"/>
              <w:right w:val="single" w:sz="4" w:space="0" w:color="000000"/>
            </w:tcBorders>
          </w:tcPr>
          <w:p w14:paraId="486A526E" w14:textId="77777777" w:rsidR="00245554" w:rsidRDefault="00135932">
            <w:pPr>
              <w:pStyle w:val="ProductList-TableBody"/>
            </w:pPr>
            <w:r>
              <w:t>Exchange Server Standard</w:t>
            </w:r>
            <w:r>
              <w:fldChar w:fldCharType="begin"/>
            </w:r>
            <w:r>
              <w:instrText xml:space="preserve"> XE "Exchange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31E91FE0" w14:textId="77777777" w:rsidR="00245554" w:rsidRDefault="00135932">
            <w:pPr>
              <w:pStyle w:val="ProductList-TableBody"/>
            </w:pPr>
            <w:r>
              <w:t>Exchange Server Enterprise</w:t>
            </w:r>
            <w:r>
              <w:fldChar w:fldCharType="begin"/>
            </w:r>
            <w:r>
              <w:instrText xml:space="preserve"> XE "Exchange Server Enterprise" </w:instrText>
            </w:r>
            <w:r>
              <w:fldChar w:fldCharType="end"/>
            </w:r>
          </w:p>
        </w:tc>
      </w:tr>
      <w:tr w:rsidR="00245554" w14:paraId="4A33976E" w14:textId="77777777">
        <w:tc>
          <w:tcPr>
            <w:tcW w:w="6000" w:type="dxa"/>
            <w:tcBorders>
              <w:top w:val="single" w:sz="4" w:space="0" w:color="000000"/>
              <w:left w:val="single" w:sz="4" w:space="0" w:color="000000"/>
              <w:bottom w:val="single" w:sz="4" w:space="0" w:color="000000"/>
              <w:right w:val="single" w:sz="4" w:space="0" w:color="000000"/>
            </w:tcBorders>
          </w:tcPr>
          <w:p w14:paraId="4B9247B9" w14:textId="77777777" w:rsidR="00245554" w:rsidRDefault="00135932">
            <w:pPr>
              <w:pStyle w:val="ProductList-TableBody"/>
            </w:pPr>
            <w:r>
              <w:t>Forefront TMG Standard</w:t>
            </w:r>
            <w:r>
              <w:fldChar w:fldCharType="begin"/>
            </w:r>
            <w:r>
              <w:instrText xml:space="preserve"> XE "Forefront TMG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45D652CF" w14:textId="77777777" w:rsidR="00245554" w:rsidRDefault="00135932">
            <w:pPr>
              <w:pStyle w:val="ProductList-TableBody"/>
            </w:pPr>
            <w:r>
              <w:t>Forefront TMG Enterprise</w:t>
            </w:r>
            <w:r>
              <w:fldChar w:fldCharType="begin"/>
            </w:r>
            <w:r>
              <w:instrText xml:space="preserve"> XE "Forefront TMG Enterprise" </w:instrText>
            </w:r>
            <w:r>
              <w:fldChar w:fldCharType="end"/>
            </w:r>
          </w:p>
        </w:tc>
      </w:tr>
      <w:tr w:rsidR="00245554" w14:paraId="696FB925" w14:textId="77777777">
        <w:tc>
          <w:tcPr>
            <w:tcW w:w="6000" w:type="dxa"/>
            <w:tcBorders>
              <w:top w:val="single" w:sz="4" w:space="0" w:color="000000"/>
              <w:left w:val="single" w:sz="4" w:space="0" w:color="000000"/>
              <w:bottom w:val="single" w:sz="4" w:space="0" w:color="000000"/>
              <w:right w:val="single" w:sz="4" w:space="0" w:color="000000"/>
            </w:tcBorders>
          </w:tcPr>
          <w:p w14:paraId="384534B2" w14:textId="77777777" w:rsidR="00245554" w:rsidRDefault="00135932">
            <w:pPr>
              <w:pStyle w:val="ProductList-TableBody"/>
            </w:pPr>
            <w:r>
              <w:t>Microsoft Dynamics 365 for Team Members On-premises CAL</w:t>
            </w:r>
            <w:r>
              <w:fldChar w:fldCharType="begin"/>
            </w:r>
            <w:r>
              <w:instrText xml:space="preserve"> XE "Microsoft Dynamics 365 for Team Members On-premises CAL"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5203736B" w14:textId="77777777" w:rsidR="00245554" w:rsidRDefault="00135932">
            <w:pPr>
              <w:pStyle w:val="ProductList-TableBody"/>
            </w:pPr>
            <w:r>
              <w:t>Microsoft Dynamics 365 for Sales On-premises CAL</w:t>
            </w:r>
            <w:r>
              <w:fldChar w:fldCharType="begin"/>
            </w:r>
            <w:r>
              <w:instrText xml:space="preserve"> XE "Microsoft Dynamics 365 for Sales On-premises CAL" </w:instrText>
            </w:r>
            <w:r>
              <w:fldChar w:fldCharType="end"/>
            </w:r>
          </w:p>
        </w:tc>
      </w:tr>
      <w:tr w:rsidR="00245554" w14:paraId="325C4600" w14:textId="77777777">
        <w:tc>
          <w:tcPr>
            <w:tcW w:w="6000" w:type="dxa"/>
            <w:tcBorders>
              <w:top w:val="single" w:sz="4" w:space="0" w:color="000000"/>
              <w:left w:val="single" w:sz="4" w:space="0" w:color="000000"/>
              <w:bottom w:val="single" w:sz="4" w:space="0" w:color="000000"/>
              <w:right w:val="single" w:sz="4" w:space="0" w:color="000000"/>
            </w:tcBorders>
          </w:tcPr>
          <w:p w14:paraId="7E1EA225" w14:textId="77777777" w:rsidR="00245554" w:rsidRDefault="00135932">
            <w:pPr>
              <w:pStyle w:val="ProductList-TableBody"/>
            </w:pPr>
            <w:r>
              <w:t>Microsoft Dynamics 365 for Team Members On-premises CAL</w:t>
            </w:r>
          </w:p>
        </w:tc>
        <w:tc>
          <w:tcPr>
            <w:tcW w:w="6120" w:type="dxa"/>
            <w:tcBorders>
              <w:top w:val="single" w:sz="4" w:space="0" w:color="000000"/>
              <w:left w:val="single" w:sz="4" w:space="0" w:color="000000"/>
              <w:bottom w:val="single" w:sz="4" w:space="0" w:color="000000"/>
              <w:right w:val="single" w:sz="4" w:space="0" w:color="000000"/>
            </w:tcBorders>
          </w:tcPr>
          <w:p w14:paraId="783F603F" w14:textId="77777777" w:rsidR="00245554" w:rsidRDefault="00135932">
            <w:pPr>
              <w:pStyle w:val="ProductList-TableBody"/>
            </w:pPr>
            <w:r>
              <w:t>Microsoft Dynamics 365 for Customer Service On-premises CAL</w:t>
            </w:r>
            <w:r>
              <w:fldChar w:fldCharType="begin"/>
            </w:r>
            <w:r>
              <w:instrText xml:space="preserve"> XE "Microsoft Dynamics 365 for Customer Service On-premises CAL" </w:instrText>
            </w:r>
            <w:r>
              <w:fldChar w:fldCharType="end"/>
            </w:r>
          </w:p>
        </w:tc>
      </w:tr>
      <w:tr w:rsidR="00245554" w14:paraId="6171D4EE" w14:textId="77777777">
        <w:tc>
          <w:tcPr>
            <w:tcW w:w="6000" w:type="dxa"/>
            <w:tcBorders>
              <w:top w:val="single" w:sz="4" w:space="0" w:color="000000"/>
              <w:left w:val="single" w:sz="4" w:space="0" w:color="000000"/>
              <w:bottom w:val="single" w:sz="4" w:space="0" w:color="000000"/>
              <w:right w:val="single" w:sz="4" w:space="0" w:color="000000"/>
            </w:tcBorders>
          </w:tcPr>
          <w:p w14:paraId="18F6443F" w14:textId="77777777" w:rsidR="00245554" w:rsidRDefault="00135932">
            <w:pPr>
              <w:pStyle w:val="ProductList-TableBody"/>
            </w:pPr>
            <w:r>
              <w:t>Microsoft Dynamics 365 for Team Members On-premises CAL</w:t>
            </w:r>
          </w:p>
        </w:tc>
        <w:tc>
          <w:tcPr>
            <w:tcW w:w="6120" w:type="dxa"/>
            <w:tcBorders>
              <w:top w:val="single" w:sz="4" w:space="0" w:color="000000"/>
              <w:left w:val="single" w:sz="4" w:space="0" w:color="000000"/>
              <w:bottom w:val="single" w:sz="4" w:space="0" w:color="000000"/>
              <w:right w:val="single" w:sz="4" w:space="0" w:color="000000"/>
            </w:tcBorders>
          </w:tcPr>
          <w:p w14:paraId="3AA4DAFC" w14:textId="77777777" w:rsidR="00245554" w:rsidRDefault="00135932">
            <w:pPr>
              <w:pStyle w:val="ProductList-TableBody"/>
            </w:pPr>
            <w:r>
              <w:t>Microsoft Dynamics 365 for Operations Activity On-premises CAL</w:t>
            </w:r>
            <w:r>
              <w:fldChar w:fldCharType="begin"/>
            </w:r>
            <w:r>
              <w:instrText xml:space="preserve"> XE "Microsoft Dynamics 365 for Operations Activity On-premises CAL" </w:instrText>
            </w:r>
            <w:r>
              <w:fldChar w:fldCharType="end"/>
            </w:r>
          </w:p>
        </w:tc>
      </w:tr>
      <w:tr w:rsidR="00245554" w14:paraId="2E13CF8A" w14:textId="77777777">
        <w:tc>
          <w:tcPr>
            <w:tcW w:w="6000" w:type="dxa"/>
            <w:tcBorders>
              <w:top w:val="single" w:sz="4" w:space="0" w:color="000000"/>
              <w:left w:val="single" w:sz="4" w:space="0" w:color="000000"/>
              <w:bottom w:val="single" w:sz="4" w:space="0" w:color="000000"/>
              <w:right w:val="single" w:sz="4" w:space="0" w:color="000000"/>
            </w:tcBorders>
          </w:tcPr>
          <w:p w14:paraId="67029111" w14:textId="77777777" w:rsidR="00245554" w:rsidRDefault="00135932">
            <w:pPr>
              <w:pStyle w:val="ProductList-TableBody"/>
            </w:pPr>
            <w:r>
              <w:t>Microsoft Dynamics 365 for Operations Activity On-premises CAL</w:t>
            </w:r>
          </w:p>
        </w:tc>
        <w:tc>
          <w:tcPr>
            <w:tcW w:w="6120" w:type="dxa"/>
            <w:tcBorders>
              <w:top w:val="single" w:sz="4" w:space="0" w:color="000000"/>
              <w:left w:val="single" w:sz="4" w:space="0" w:color="000000"/>
              <w:bottom w:val="single" w:sz="4" w:space="0" w:color="000000"/>
              <w:right w:val="single" w:sz="4" w:space="0" w:color="000000"/>
            </w:tcBorders>
          </w:tcPr>
          <w:p w14:paraId="68841483" w14:textId="77777777" w:rsidR="00245554" w:rsidRDefault="00135932">
            <w:pPr>
              <w:pStyle w:val="ProductList-TableBody"/>
            </w:pPr>
            <w:r>
              <w:t>Microsoft Dynamics 365 for Operations On-premises CAL</w:t>
            </w:r>
            <w:r>
              <w:fldChar w:fldCharType="begin"/>
            </w:r>
            <w:r>
              <w:instrText xml:space="preserve"> XE "Microsoft Dynamics 365 for Operations On-premises CAL" </w:instrText>
            </w:r>
            <w:r>
              <w:fldChar w:fldCharType="end"/>
            </w:r>
          </w:p>
        </w:tc>
      </w:tr>
      <w:tr w:rsidR="00245554" w14:paraId="5EDF4458" w14:textId="77777777">
        <w:tc>
          <w:tcPr>
            <w:tcW w:w="6000" w:type="dxa"/>
            <w:tcBorders>
              <w:top w:val="single" w:sz="4" w:space="0" w:color="000000"/>
              <w:left w:val="single" w:sz="4" w:space="0" w:color="000000"/>
              <w:bottom w:val="single" w:sz="4" w:space="0" w:color="000000"/>
              <w:right w:val="single" w:sz="4" w:space="0" w:color="000000"/>
            </w:tcBorders>
          </w:tcPr>
          <w:p w14:paraId="490DB4D4" w14:textId="77777777" w:rsidR="00245554" w:rsidRDefault="00135932">
            <w:pPr>
              <w:pStyle w:val="ProductList-TableBody"/>
            </w:pPr>
            <w:r>
              <w:t>Office Standard</w:t>
            </w:r>
            <w:r>
              <w:fldChar w:fldCharType="begin"/>
            </w:r>
            <w:r>
              <w:instrText xml:space="preserve"> XE "Office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2DDEFEBC" w14:textId="77777777" w:rsidR="00245554" w:rsidRDefault="00135932">
            <w:pPr>
              <w:pStyle w:val="ProductList-TableBody"/>
            </w:pPr>
            <w:r>
              <w:t>Office Professional Plus</w:t>
            </w:r>
            <w:r>
              <w:fldChar w:fldCharType="begin"/>
            </w:r>
            <w:r>
              <w:instrText xml:space="preserve"> XE "Office Professional Plus" </w:instrText>
            </w:r>
            <w:r>
              <w:fldChar w:fldCharType="end"/>
            </w:r>
          </w:p>
        </w:tc>
      </w:tr>
      <w:tr w:rsidR="00245554" w14:paraId="31DD7B32" w14:textId="77777777">
        <w:tc>
          <w:tcPr>
            <w:tcW w:w="6000" w:type="dxa"/>
            <w:tcBorders>
              <w:top w:val="single" w:sz="4" w:space="0" w:color="000000"/>
              <w:left w:val="single" w:sz="4" w:space="0" w:color="000000"/>
              <w:bottom w:val="single" w:sz="4" w:space="0" w:color="000000"/>
              <w:right w:val="single" w:sz="4" w:space="0" w:color="000000"/>
            </w:tcBorders>
          </w:tcPr>
          <w:p w14:paraId="364DB9D6" w14:textId="77777777" w:rsidR="00245554" w:rsidRDefault="00135932">
            <w:pPr>
              <w:pStyle w:val="ProductList-TableBody"/>
            </w:pPr>
            <w:r>
              <w:t>Professional Desktop</w:t>
            </w:r>
          </w:p>
        </w:tc>
        <w:tc>
          <w:tcPr>
            <w:tcW w:w="6120" w:type="dxa"/>
            <w:tcBorders>
              <w:top w:val="single" w:sz="4" w:space="0" w:color="000000"/>
              <w:left w:val="single" w:sz="4" w:space="0" w:color="000000"/>
              <w:bottom w:val="single" w:sz="4" w:space="0" w:color="000000"/>
              <w:right w:val="single" w:sz="4" w:space="0" w:color="000000"/>
            </w:tcBorders>
          </w:tcPr>
          <w:p w14:paraId="5EDF26B9" w14:textId="77777777" w:rsidR="00245554" w:rsidRDefault="00135932">
            <w:pPr>
              <w:pStyle w:val="ProductList-TableBody"/>
            </w:pPr>
            <w:r>
              <w:t>Enterprise Desktop</w:t>
            </w:r>
          </w:p>
        </w:tc>
      </w:tr>
      <w:tr w:rsidR="00245554" w14:paraId="4F3ED799" w14:textId="77777777">
        <w:tc>
          <w:tcPr>
            <w:tcW w:w="6000" w:type="dxa"/>
            <w:tcBorders>
              <w:top w:val="single" w:sz="4" w:space="0" w:color="000000"/>
              <w:left w:val="single" w:sz="4" w:space="0" w:color="000000"/>
              <w:bottom w:val="single" w:sz="4" w:space="0" w:color="000000"/>
              <w:right w:val="single" w:sz="4" w:space="0" w:color="000000"/>
            </w:tcBorders>
          </w:tcPr>
          <w:p w14:paraId="18CC0DE6" w14:textId="77777777" w:rsidR="00245554" w:rsidRDefault="00135932">
            <w:pPr>
              <w:pStyle w:val="ProductList-TableBody"/>
            </w:pPr>
            <w:r>
              <w:t>Project Standard</w:t>
            </w:r>
            <w:r>
              <w:fldChar w:fldCharType="begin"/>
            </w:r>
            <w:r>
              <w:instrText xml:space="preserve"> XE "Project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673DF723" w14:textId="77777777" w:rsidR="00245554" w:rsidRDefault="00135932">
            <w:pPr>
              <w:pStyle w:val="ProductList-TableBody"/>
            </w:pPr>
            <w:r>
              <w:t>Project Professional</w:t>
            </w:r>
            <w:r>
              <w:fldChar w:fldCharType="begin"/>
            </w:r>
            <w:r>
              <w:instrText xml:space="preserve"> XE "Project Professional" </w:instrText>
            </w:r>
            <w:r>
              <w:fldChar w:fldCharType="end"/>
            </w:r>
          </w:p>
        </w:tc>
      </w:tr>
      <w:tr w:rsidR="00245554" w14:paraId="2FD13853" w14:textId="77777777">
        <w:tc>
          <w:tcPr>
            <w:tcW w:w="6000" w:type="dxa"/>
            <w:tcBorders>
              <w:top w:val="single" w:sz="4" w:space="0" w:color="000000"/>
              <w:left w:val="single" w:sz="4" w:space="0" w:color="000000"/>
              <w:bottom w:val="single" w:sz="4" w:space="0" w:color="000000"/>
              <w:right w:val="single" w:sz="4" w:space="0" w:color="000000"/>
            </w:tcBorders>
          </w:tcPr>
          <w:p w14:paraId="38E1F946" w14:textId="77777777" w:rsidR="00245554" w:rsidRDefault="00135932">
            <w:pPr>
              <w:pStyle w:val="ProductList-TableBody"/>
            </w:pPr>
            <w:r>
              <w:t>SQL Parallel Data Warehouse</w:t>
            </w:r>
            <w:r>
              <w:fldChar w:fldCharType="begin"/>
            </w:r>
            <w:r>
              <w:instrText xml:space="preserve"> XE "SQL Parallel Data Warehouse" </w:instrText>
            </w:r>
            <w:r>
              <w:fldChar w:fldCharType="end"/>
            </w:r>
            <w:r>
              <w:t xml:space="preserve"> Core</w:t>
            </w:r>
          </w:p>
        </w:tc>
        <w:tc>
          <w:tcPr>
            <w:tcW w:w="6120" w:type="dxa"/>
            <w:tcBorders>
              <w:top w:val="single" w:sz="4" w:space="0" w:color="000000"/>
              <w:left w:val="single" w:sz="4" w:space="0" w:color="000000"/>
              <w:bottom w:val="single" w:sz="4" w:space="0" w:color="000000"/>
              <w:right w:val="single" w:sz="4" w:space="0" w:color="000000"/>
            </w:tcBorders>
          </w:tcPr>
          <w:p w14:paraId="5024D376" w14:textId="77777777" w:rsidR="00245554" w:rsidRDefault="00135932">
            <w:pPr>
              <w:pStyle w:val="ProductList-TableBody"/>
            </w:pPr>
            <w:r>
              <w:t>SQL Server Enterprise Core</w:t>
            </w:r>
          </w:p>
        </w:tc>
      </w:tr>
      <w:tr w:rsidR="00245554" w14:paraId="7BFF9973" w14:textId="77777777">
        <w:tc>
          <w:tcPr>
            <w:tcW w:w="6000" w:type="dxa"/>
            <w:tcBorders>
              <w:top w:val="single" w:sz="4" w:space="0" w:color="000000"/>
              <w:left w:val="single" w:sz="4" w:space="0" w:color="000000"/>
              <w:bottom w:val="single" w:sz="4" w:space="0" w:color="000000"/>
              <w:right w:val="single" w:sz="4" w:space="0" w:color="000000"/>
            </w:tcBorders>
          </w:tcPr>
          <w:p w14:paraId="086A958F" w14:textId="77777777" w:rsidR="00245554" w:rsidRDefault="00135932">
            <w:pPr>
              <w:pStyle w:val="ProductList-TableBody"/>
            </w:pPr>
            <w:r>
              <w:t>SQL Server Standard</w:t>
            </w:r>
            <w:r>
              <w:fldChar w:fldCharType="begin"/>
            </w:r>
            <w:r>
              <w:instrText xml:space="preserve"> XE "SQL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7BF83469" w14:textId="77777777" w:rsidR="00245554" w:rsidRDefault="00135932">
            <w:pPr>
              <w:pStyle w:val="ProductList-TableBody"/>
            </w:pPr>
            <w:r>
              <w:t>SQL Server Business Intelligence</w:t>
            </w:r>
            <w:r>
              <w:fldChar w:fldCharType="begin"/>
            </w:r>
            <w:r>
              <w:instrText xml:space="preserve"> XE "SQL Server Business Intelligence" </w:instrText>
            </w:r>
            <w:r>
              <w:fldChar w:fldCharType="end"/>
            </w:r>
          </w:p>
        </w:tc>
      </w:tr>
      <w:tr w:rsidR="00245554" w14:paraId="0BA85C73" w14:textId="77777777">
        <w:tc>
          <w:tcPr>
            <w:tcW w:w="6000" w:type="dxa"/>
            <w:tcBorders>
              <w:top w:val="single" w:sz="4" w:space="0" w:color="000000"/>
              <w:left w:val="single" w:sz="4" w:space="0" w:color="000000"/>
              <w:bottom w:val="single" w:sz="4" w:space="0" w:color="000000"/>
              <w:right w:val="single" w:sz="4" w:space="0" w:color="000000"/>
            </w:tcBorders>
          </w:tcPr>
          <w:p w14:paraId="17AED3FB" w14:textId="77777777" w:rsidR="00245554" w:rsidRDefault="00135932">
            <w:pPr>
              <w:pStyle w:val="ProductList-TableBody"/>
            </w:pPr>
            <w:r>
              <w:t>System Center Standard</w:t>
            </w:r>
            <w:r>
              <w:fldChar w:fldCharType="begin"/>
            </w:r>
            <w:r>
              <w:instrText xml:space="preserve"> XE "System Center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2906F9C2" w14:textId="77777777" w:rsidR="00245554" w:rsidRDefault="00135932">
            <w:pPr>
              <w:pStyle w:val="ProductList-TableBody"/>
            </w:pPr>
            <w:r>
              <w:t>System Center Datacenter</w:t>
            </w:r>
            <w:r>
              <w:fldChar w:fldCharType="begin"/>
            </w:r>
            <w:r>
              <w:instrText xml:space="preserve"> XE "System Center Datacenter" </w:instrText>
            </w:r>
            <w:r>
              <w:fldChar w:fldCharType="end"/>
            </w:r>
          </w:p>
        </w:tc>
      </w:tr>
      <w:tr w:rsidR="00245554" w14:paraId="47E10D01" w14:textId="77777777">
        <w:tc>
          <w:tcPr>
            <w:tcW w:w="6000" w:type="dxa"/>
            <w:tcBorders>
              <w:top w:val="single" w:sz="4" w:space="0" w:color="000000"/>
              <w:left w:val="single" w:sz="4" w:space="0" w:color="000000"/>
              <w:bottom w:val="single" w:sz="4" w:space="0" w:color="000000"/>
              <w:right w:val="single" w:sz="4" w:space="0" w:color="000000"/>
            </w:tcBorders>
          </w:tcPr>
          <w:p w14:paraId="54EF5A81" w14:textId="77777777" w:rsidR="00245554" w:rsidRDefault="00135932">
            <w:pPr>
              <w:pStyle w:val="ProductList-TableBody"/>
            </w:pPr>
            <w:r>
              <w:t>Visio Standard</w:t>
            </w:r>
            <w:r>
              <w:fldChar w:fldCharType="begin"/>
            </w:r>
            <w:r>
              <w:instrText xml:space="preserve"> XE "Visio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7D6FDF93" w14:textId="77777777" w:rsidR="00245554" w:rsidRDefault="00135932">
            <w:pPr>
              <w:pStyle w:val="ProductList-TableBody"/>
            </w:pPr>
            <w:r>
              <w:t>Visio Professional</w:t>
            </w:r>
            <w:r>
              <w:fldChar w:fldCharType="begin"/>
            </w:r>
            <w:r>
              <w:instrText xml:space="preserve"> XE "Visio Professional" </w:instrText>
            </w:r>
            <w:r>
              <w:fldChar w:fldCharType="end"/>
            </w:r>
          </w:p>
        </w:tc>
      </w:tr>
      <w:tr w:rsidR="00245554" w14:paraId="676CF901" w14:textId="77777777">
        <w:tc>
          <w:tcPr>
            <w:tcW w:w="6000" w:type="dxa"/>
            <w:tcBorders>
              <w:top w:val="single" w:sz="4" w:space="0" w:color="000000"/>
              <w:left w:val="single" w:sz="4" w:space="0" w:color="000000"/>
              <w:bottom w:val="single" w:sz="4" w:space="0" w:color="000000"/>
              <w:right w:val="single" w:sz="4" w:space="0" w:color="000000"/>
            </w:tcBorders>
          </w:tcPr>
          <w:p w14:paraId="1FBCA9EB" w14:textId="77777777" w:rsidR="00245554" w:rsidRDefault="00135932">
            <w:pPr>
              <w:pStyle w:val="ProductList-TableBody"/>
            </w:pPr>
            <w:r>
              <w:t>Visual Studio Professional Subscription</w:t>
            </w:r>
            <w:r>
              <w:fldChar w:fldCharType="begin"/>
            </w:r>
            <w:r>
              <w:instrText xml:space="preserve"> XE "Visual Studio Professional Subscription"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23CF6BF2" w14:textId="77777777" w:rsidR="00245554" w:rsidRDefault="00135932">
            <w:pPr>
              <w:pStyle w:val="ProductList-TableBody"/>
            </w:pPr>
            <w:r>
              <w:t>Visual Studio Enterprise Subscription</w:t>
            </w:r>
            <w:r>
              <w:fldChar w:fldCharType="begin"/>
            </w:r>
            <w:r>
              <w:instrText xml:space="preserve"> XE "Visual Studio Enterprise Subscription" </w:instrText>
            </w:r>
            <w:r>
              <w:fldChar w:fldCharType="end"/>
            </w:r>
          </w:p>
        </w:tc>
      </w:tr>
      <w:tr w:rsidR="00245554" w14:paraId="3AF0493B" w14:textId="77777777">
        <w:tc>
          <w:tcPr>
            <w:tcW w:w="6000" w:type="dxa"/>
            <w:tcBorders>
              <w:top w:val="single" w:sz="4" w:space="0" w:color="000000"/>
              <w:left w:val="single" w:sz="4" w:space="0" w:color="000000"/>
              <w:bottom w:val="single" w:sz="4" w:space="0" w:color="000000"/>
              <w:right w:val="single" w:sz="4" w:space="0" w:color="000000"/>
            </w:tcBorders>
          </w:tcPr>
          <w:p w14:paraId="5A999040" w14:textId="77777777" w:rsidR="00245554" w:rsidRDefault="00135932">
            <w:pPr>
              <w:pStyle w:val="ProductList-TableBody"/>
            </w:pPr>
            <w:r>
              <w:t>Visual Studio Test Professional Subscription</w:t>
            </w:r>
            <w:r>
              <w:fldChar w:fldCharType="begin"/>
            </w:r>
            <w:r>
              <w:instrText xml:space="preserve"> XE "Visual Studio Test Professional Subscription"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503FCEE0" w14:textId="77777777" w:rsidR="00245554" w:rsidRDefault="00135932">
            <w:pPr>
              <w:pStyle w:val="ProductList-TableBody"/>
            </w:pPr>
            <w:r>
              <w:t>Visual Studio Enterprise Subscription</w:t>
            </w:r>
            <w:r>
              <w:fldChar w:fldCharType="begin"/>
            </w:r>
            <w:r>
              <w:instrText xml:space="preserve"> XE "Visual Studio Enterprise Subscription" </w:instrText>
            </w:r>
            <w:r>
              <w:fldChar w:fldCharType="end"/>
            </w:r>
          </w:p>
        </w:tc>
      </w:tr>
      <w:tr w:rsidR="00245554" w14:paraId="650BFF5E" w14:textId="77777777">
        <w:tc>
          <w:tcPr>
            <w:tcW w:w="6000" w:type="dxa"/>
            <w:tcBorders>
              <w:top w:val="single" w:sz="4" w:space="0" w:color="000000"/>
              <w:left w:val="single" w:sz="4" w:space="0" w:color="000000"/>
              <w:bottom w:val="single" w:sz="4" w:space="0" w:color="000000"/>
              <w:right w:val="single" w:sz="4" w:space="0" w:color="000000"/>
            </w:tcBorders>
          </w:tcPr>
          <w:p w14:paraId="2F363ED1" w14:textId="77777777" w:rsidR="00245554" w:rsidRDefault="00135932">
            <w:pPr>
              <w:pStyle w:val="ProductList-TableBody"/>
            </w:pPr>
            <w:r>
              <w:t>Windows Server Standard</w:t>
            </w:r>
            <w:r>
              <w:fldChar w:fldCharType="begin"/>
            </w:r>
            <w:r>
              <w:instrText xml:space="preserve"> XE "Windows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4F149E5C" w14:textId="77777777" w:rsidR="00245554" w:rsidRDefault="00135932">
            <w:pPr>
              <w:pStyle w:val="ProductList-TableBody"/>
            </w:pPr>
            <w:r>
              <w:t>Windows Server Datacenter</w:t>
            </w:r>
            <w:r>
              <w:fldChar w:fldCharType="begin"/>
            </w:r>
            <w:r>
              <w:instrText xml:space="preserve"> XE "Windows Server Datacenter" </w:instrText>
            </w:r>
            <w:r>
              <w:fldChar w:fldCharType="end"/>
            </w:r>
          </w:p>
        </w:tc>
      </w:tr>
    </w:tbl>
    <w:p w14:paraId="1850B216" w14:textId="77777777" w:rsidR="00245554" w:rsidRDefault="00135932">
      <w:pPr>
        <w:pStyle w:val="ProductList-Body"/>
      </w:pPr>
      <w:r>
        <w:t xml:space="preserve"> </w:t>
      </w:r>
    </w:p>
    <w:p w14:paraId="6ACCAFE9" w14:textId="77777777" w:rsidR="00245554" w:rsidRDefault="00135932">
      <w:pPr>
        <w:pStyle w:val="ProductList-ClauseHeading"/>
        <w:outlineLvl w:val="2"/>
      </w:pPr>
      <w:bookmarkStart w:id="355" w:name="_Sec588"/>
      <w:r>
        <w:t>Servers – Disaster Recovery Rights</w:t>
      </w:r>
      <w:bookmarkEnd w:id="355"/>
    </w:p>
    <w:p w14:paraId="49856725" w14:textId="77777777" w:rsidR="00245554" w:rsidRDefault="00135932">
      <w:pPr>
        <w:pStyle w:val="ProductList-Body"/>
      </w:pPr>
      <w:r>
        <w:t xml:space="preserve">For each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eligible server software Customer runs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it may temporarily run a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either, another one of its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dedicated to disaster recovery, or, for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eligible software other than Windows Server</w:t>
      </w:r>
      <w:r>
        <w:fldChar w:fldCharType="begin"/>
      </w:r>
      <w:r>
        <w:instrText xml:space="preserve"> XE "Windows Server" </w:instrText>
      </w:r>
      <w:r>
        <w:fldChar w:fldCharType="end"/>
      </w:r>
      <w:r>
        <w:t>, on Microsoft Azure Services</w:t>
      </w:r>
      <w:r>
        <w:fldChar w:fldCharType="begin"/>
      </w:r>
      <w:r>
        <w:instrText xml:space="preserve"> XE "Microsoft Azure Services" </w:instrText>
      </w:r>
      <w:r>
        <w:fldChar w:fldCharType="end"/>
      </w:r>
      <w:r>
        <w:t xml:space="preserve">, provided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is managed by Azure Site Recovery</w:t>
      </w:r>
      <w:r>
        <w:fldChar w:fldCharType="begin"/>
      </w:r>
      <w:r>
        <w:instrText xml:space="preserve"> XE "Azure Site Recovery" </w:instrText>
      </w:r>
      <w:r>
        <w:fldChar w:fldCharType="end"/>
      </w:r>
      <w:r>
        <w:t xml:space="preserve"> to Azure.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the software and the following limitations apply to Customer’s use of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w:t>
      </w:r>
    </w:p>
    <w:p w14:paraId="1DD2C6B1" w14:textId="77777777" w:rsidR="00245554" w:rsidRDefault="00135932">
      <w:pPr>
        <w:pStyle w:val="ProductList-Body"/>
      </w:pPr>
      <w:r>
        <w:t xml:space="preserve"> </w:t>
      </w:r>
    </w:p>
    <w:p w14:paraId="3A1D3C62" w14:textId="77777777" w:rsidR="00245554" w:rsidRDefault="00135932">
      <w:pPr>
        <w:pStyle w:val="ProductList-SubSubClauseHeading"/>
        <w:outlineLvl w:val="4"/>
      </w:pPr>
      <w:r>
        <w:lastRenderedPageBreak/>
        <w:t>Permitted Use of Backup Instances</w:t>
      </w:r>
    </w:p>
    <w:p w14:paraId="0EA24B67" w14:textId="77777777" w:rsidR="00245554" w:rsidRDefault="00135932">
      <w:pPr>
        <w:pStyle w:val="ProductList-BodyIndented2"/>
      </w:pPr>
      <w:r>
        <w:t xml:space="preserve">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can run only during the following exception periods:</w:t>
      </w:r>
    </w:p>
    <w:p w14:paraId="0333730E" w14:textId="77777777" w:rsidR="00245554" w:rsidRDefault="00135932" w:rsidP="00135932">
      <w:pPr>
        <w:pStyle w:val="ProductList-Bullet"/>
        <w:numPr>
          <w:ilvl w:val="2"/>
          <w:numId w:val="54"/>
        </w:numPr>
      </w:pPr>
      <w:r>
        <w:t xml:space="preserve">For brief periods of disaster recovery testing within one week every 90 days; </w:t>
      </w:r>
    </w:p>
    <w:p w14:paraId="67D1A23F" w14:textId="77777777" w:rsidR="00245554" w:rsidRDefault="00135932" w:rsidP="00135932">
      <w:pPr>
        <w:pStyle w:val="ProductList-Bullet"/>
        <w:numPr>
          <w:ilvl w:val="2"/>
          <w:numId w:val="54"/>
        </w:numPr>
      </w:pPr>
      <w:r>
        <w:t xml:space="preserve">During a disaster, while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being recovered is down; and </w:t>
      </w:r>
    </w:p>
    <w:p w14:paraId="704A33A3" w14:textId="77777777" w:rsidR="00245554" w:rsidRDefault="00135932" w:rsidP="00135932">
      <w:pPr>
        <w:pStyle w:val="ProductList-Bullet"/>
        <w:numPr>
          <w:ilvl w:val="2"/>
          <w:numId w:val="54"/>
        </w:numPr>
      </w:pPr>
      <w:r>
        <w:t xml:space="preserve">Around the time of a disaster, for a brief period, to assist in the transfer between the primary production server and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69ABE282" w14:textId="77777777" w:rsidR="00245554" w:rsidRDefault="00135932">
      <w:pPr>
        <w:pStyle w:val="ProductList-BodyIndented2"/>
      </w:pPr>
      <w:r>
        <w:t xml:space="preserve"> </w:t>
      </w:r>
    </w:p>
    <w:p w14:paraId="021D7D75" w14:textId="77777777" w:rsidR="00245554" w:rsidRDefault="00135932">
      <w:pPr>
        <w:pStyle w:val="ProductList-SubSubClauseHeading"/>
        <w:outlineLvl w:val="4"/>
      </w:pPr>
      <w:r>
        <w:t>Using the Azure Hybrid Benefit for Disaster Recovery</w:t>
      </w:r>
    </w:p>
    <w:p w14:paraId="40629804" w14:textId="77777777" w:rsidR="00245554" w:rsidRDefault="00135932">
      <w:pPr>
        <w:pStyle w:val="ProductList-BodyIndented2"/>
      </w:pPr>
      <w:r>
        <w:t xml:space="preserve">Customer optionally may use Windows Server under the Azure Hybrid Benefit for backup Instances run and managed on Microsoft Azure Services using Azure Site Recovery. In this case, notwithstanding anything to the contrary in the Microsoft Azure License Terms governing Azure Hybrid Benefit, Customer will be permitted to concurrently deploy the same Windows Server Standard Licenses on Microsoft Azure Services under Azure Hybrid Benefit for purposes of testing and during recovery (as described in “Permitted Use of Backup Instances” above) and on the Licensed Servers running the corresponding production workloads. Furthermore, Customer may resume running the same production workloads on the Licensed Servers as contemplated in this Disaster Recovery Rights provision, notwithstanding any limitations on License reassignment.  </w:t>
      </w:r>
    </w:p>
    <w:p w14:paraId="216EB93C" w14:textId="77777777" w:rsidR="00245554" w:rsidRDefault="00135932">
      <w:pPr>
        <w:pStyle w:val="ProductList-BodyIndented2"/>
      </w:pPr>
      <w:r>
        <w:t xml:space="preserve"> </w:t>
      </w:r>
    </w:p>
    <w:p w14:paraId="2FC4ECDE" w14:textId="77777777" w:rsidR="00245554" w:rsidRDefault="00135932">
      <w:pPr>
        <w:pStyle w:val="ProductList-SubSubClauseHeading"/>
        <w:outlineLvl w:val="4"/>
      </w:pPr>
      <w:r>
        <w:t>Requirements for Disaster Recovery Use</w:t>
      </w:r>
    </w:p>
    <w:p w14:paraId="30BFD1B9" w14:textId="77777777" w:rsidR="00245554" w:rsidRDefault="00135932">
      <w:pPr>
        <w:pStyle w:val="ProductList-BodyIndented2"/>
      </w:pPr>
      <w:r>
        <w:t>In order to use the software under disaster recovery rights, Customer must comply with the following terms:</w:t>
      </w:r>
    </w:p>
    <w:p w14:paraId="49DD6E36" w14:textId="77777777" w:rsidR="00245554" w:rsidRDefault="00135932" w:rsidP="00135932">
      <w:pPr>
        <w:pStyle w:val="ProductList-Bullet"/>
        <w:numPr>
          <w:ilvl w:val="2"/>
          <w:numId w:val="55"/>
        </w:numPr>
      </w:pPr>
      <w:r>
        <w:t xml:space="preserve">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must not be running at any other times except as above.</w:t>
      </w:r>
    </w:p>
    <w:p w14:paraId="4ED9FCCF" w14:textId="77777777" w:rsidR="00245554" w:rsidRDefault="00135932" w:rsidP="00135932">
      <w:pPr>
        <w:pStyle w:val="ProductList-Bullet"/>
        <w:numPr>
          <w:ilvl w:val="2"/>
          <w:numId w:val="55"/>
        </w:numPr>
      </w:pPr>
      <w:r>
        <w:t xml:space="preserve">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may not be in the same cluster as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1BC48052" w14:textId="77777777" w:rsidR="00245554" w:rsidRDefault="00135932" w:rsidP="00135932">
      <w:pPr>
        <w:pStyle w:val="ProductList-Bullet"/>
        <w:numPr>
          <w:ilvl w:val="2"/>
          <w:numId w:val="55"/>
        </w:numPr>
      </w:pPr>
      <w:r>
        <w:t xml:space="preserve">Use of the software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should comply with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the software.</w:t>
      </w:r>
    </w:p>
    <w:p w14:paraId="5C7B8B93" w14:textId="77777777" w:rsidR="00245554" w:rsidRDefault="00135932" w:rsidP="00135932">
      <w:pPr>
        <w:pStyle w:val="ProductList-Bullet"/>
        <w:numPr>
          <w:ilvl w:val="2"/>
          <w:numId w:val="55"/>
        </w:numPr>
      </w:pPr>
      <w:r>
        <w:t xml:space="preserve">Once the disaster recovery process is complete and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is recovered,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must not be running at any other times except those times allowed here.</w:t>
      </w:r>
    </w:p>
    <w:p w14:paraId="0AA672AD" w14:textId="77777777" w:rsidR="00245554" w:rsidRDefault="00135932" w:rsidP="00135932">
      <w:pPr>
        <w:pStyle w:val="ProductList-Bullet"/>
        <w:numPr>
          <w:ilvl w:val="2"/>
          <w:numId w:val="55"/>
        </w:numPr>
      </w:pPr>
      <w:r>
        <w:t xml:space="preserve">Maintain SA coverage for all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External Connector licenses and Server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under which it accesses the backup instance and manage the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 which that software runs.</w:t>
      </w:r>
    </w:p>
    <w:p w14:paraId="2E8A1C62" w14:textId="77777777" w:rsidR="00245554" w:rsidRDefault="00135932" w:rsidP="00135932">
      <w:pPr>
        <w:pStyle w:val="ProductList-Bullet"/>
        <w:numPr>
          <w:ilvl w:val="2"/>
          <w:numId w:val="55"/>
        </w:numPr>
      </w:pPr>
      <w:r>
        <w:t xml:space="preserve">Customer’s right to run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ends when Customer’s Software Assurance coverage ends.</w:t>
      </w:r>
    </w:p>
    <w:p w14:paraId="036FA4A9" w14:textId="77777777" w:rsidR="00245554" w:rsidRDefault="00135932">
      <w:pPr>
        <w:pStyle w:val="ProductList-BodyIndented2"/>
      </w:pPr>
      <w:r>
        <w:t xml:space="preserve"> </w:t>
      </w:r>
    </w:p>
    <w:p w14:paraId="6D0C9EB0" w14:textId="77777777" w:rsidR="00245554" w:rsidRDefault="00135932">
      <w:pPr>
        <w:pStyle w:val="ProductList-SubSubClauseHeading"/>
        <w:outlineLvl w:val="4"/>
      </w:pPr>
      <w:r>
        <w:t>Additional Permitted Use of Windows Server</w:t>
      </w:r>
    </w:p>
    <w:p w14:paraId="1830C817" w14:textId="77777777" w:rsidR="00245554" w:rsidRDefault="00135932" w:rsidP="00135932">
      <w:pPr>
        <w:pStyle w:val="ProductList-Bullet"/>
        <w:numPr>
          <w:ilvl w:val="2"/>
          <w:numId w:val="56"/>
        </w:numPr>
      </w:pPr>
      <w:r>
        <w:t>Other than backup instances run on Microsoft Azure Services</w:t>
      </w:r>
      <w:r>
        <w:fldChar w:fldCharType="begin"/>
      </w:r>
      <w:r>
        <w:instrText xml:space="preserve"> XE "Microsoft Azure Services" </w:instrText>
      </w:r>
      <w:r>
        <w:fldChar w:fldCharType="end"/>
      </w:r>
      <w:r>
        <w:t xml:space="preserve">, Windows Server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not required for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if the following conditions are met:</w:t>
      </w:r>
    </w:p>
    <w:p w14:paraId="2278E177" w14:textId="77777777" w:rsidR="00245554" w:rsidRDefault="00135932" w:rsidP="00135932">
      <w:pPr>
        <w:pStyle w:val="ProductList-Bullet"/>
        <w:numPr>
          <w:ilvl w:val="3"/>
          <w:numId w:val="56"/>
        </w:numPr>
      </w:pPr>
      <w:r>
        <w:t xml:space="preserve">The Hyper-V role within Windows Server is used to replicate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from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at a primary site to a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126E542C" w14:textId="77777777" w:rsidR="00245554" w:rsidRDefault="00135932" w:rsidP="00135932">
      <w:pPr>
        <w:pStyle w:val="ProductList-Bullet"/>
        <w:numPr>
          <w:ilvl w:val="3"/>
          <w:numId w:val="56"/>
        </w:numPr>
      </w:pPr>
      <w:r>
        <w:t xml:space="preserve">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may be used only to</w:t>
      </w:r>
    </w:p>
    <w:p w14:paraId="2D9FC978" w14:textId="77777777" w:rsidR="00245554" w:rsidRDefault="00135932">
      <w:pPr>
        <w:pStyle w:val="ProductList-BodyIndented2"/>
        <w:ind w:left="1440"/>
      </w:pPr>
      <w:r>
        <w:t>- run hardware virtualization software, such as Hyper-V,</w:t>
      </w:r>
    </w:p>
    <w:p w14:paraId="6600BDE2" w14:textId="77777777" w:rsidR="00245554" w:rsidRDefault="00135932">
      <w:pPr>
        <w:pStyle w:val="ProductList-BodyIndented2"/>
        <w:ind w:left="1440"/>
      </w:pPr>
      <w:r>
        <w:t>- provide hardware virtualization services,</w:t>
      </w:r>
    </w:p>
    <w:p w14:paraId="45817745" w14:textId="77777777" w:rsidR="00245554" w:rsidRDefault="00135932">
      <w:pPr>
        <w:pStyle w:val="ProductList-BodyIndented2"/>
        <w:ind w:left="1440"/>
      </w:pPr>
      <w:r>
        <w:t>- run software agents to manage the hardware virtualization software,</w:t>
      </w:r>
    </w:p>
    <w:p w14:paraId="12C968B0" w14:textId="77777777" w:rsidR="00245554" w:rsidRDefault="00135932">
      <w:pPr>
        <w:pStyle w:val="ProductList-BodyIndented2"/>
        <w:ind w:left="1440"/>
      </w:pPr>
      <w:r>
        <w:t>- serve as a destination for replication,</w:t>
      </w:r>
    </w:p>
    <w:p w14:paraId="53C1DA83" w14:textId="77777777" w:rsidR="00245554" w:rsidRDefault="00135932">
      <w:pPr>
        <w:pStyle w:val="ProductList-BodyIndented2"/>
        <w:ind w:left="1440"/>
      </w:pPr>
      <w:r>
        <w:t xml:space="preserve">- receive replicated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test failover,</w:t>
      </w:r>
    </w:p>
    <w:p w14:paraId="4EE8C4BB" w14:textId="77777777" w:rsidR="00245554" w:rsidRDefault="00135932">
      <w:pPr>
        <w:pStyle w:val="ProductList-BodyIndented2"/>
        <w:ind w:left="1440"/>
      </w:pPr>
      <w:r>
        <w:t xml:space="preserve">- await failover of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and </w:t>
      </w:r>
    </w:p>
    <w:p w14:paraId="52D01E69" w14:textId="77777777" w:rsidR="00245554" w:rsidRDefault="00135932">
      <w:pPr>
        <w:pStyle w:val="ProductList-BodyIndented2"/>
        <w:ind w:left="1440"/>
      </w:pPr>
      <w:r>
        <w:t xml:space="preserve">- run disaster recovery workloads as described above. </w:t>
      </w:r>
    </w:p>
    <w:p w14:paraId="152B923D" w14:textId="77777777" w:rsidR="00245554" w:rsidRDefault="00135932" w:rsidP="00135932">
      <w:pPr>
        <w:pStyle w:val="ProductList-Bullet"/>
        <w:numPr>
          <w:ilvl w:val="3"/>
          <w:numId w:val="57"/>
        </w:numPr>
      </w:pPr>
      <w:r>
        <w:t xml:space="preserve">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may not be used as a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14:paraId="4395FDCF" w14:textId="77777777" w:rsidR="00245554" w:rsidRDefault="00135932">
      <w:pPr>
        <w:pStyle w:val="ProductList-BodyIndented2"/>
      </w:pPr>
      <w:r>
        <w:t xml:space="preserve"> </w:t>
      </w:r>
    </w:p>
    <w:p w14:paraId="6C36CB42" w14:textId="77777777" w:rsidR="00245554" w:rsidRDefault="00135932">
      <w:pPr>
        <w:pStyle w:val="ProductList-BodyIndented2"/>
      </w:pPr>
      <w:r>
        <w:t xml:space="preserve"> </w:t>
      </w:r>
    </w:p>
    <w:p w14:paraId="0D2093BF" w14:textId="77777777" w:rsidR="00245554" w:rsidRDefault="00135932">
      <w:pPr>
        <w:pStyle w:val="ProductList-ClauseHeading"/>
        <w:outlineLvl w:val="2"/>
      </w:pPr>
      <w:bookmarkStart w:id="356" w:name="_Sec589"/>
      <w:r>
        <w:t>License Mobility</w:t>
      </w:r>
      <w:bookmarkEnd w:id="356"/>
    </w:p>
    <w:p w14:paraId="35D0C81A" w14:textId="77777777" w:rsidR="00245554" w:rsidRDefault="00135932">
      <w:pPr>
        <w:pStyle w:val="ProductList-SubClauseHeading"/>
        <w:outlineLvl w:val="3"/>
      </w:pPr>
      <w:r>
        <w:t>License Mobility Across Server Farms</w:t>
      </w:r>
    </w:p>
    <w:p w14:paraId="25994C63" w14:textId="77777777" w:rsidR="00245554" w:rsidRDefault="00135932">
      <w:pPr>
        <w:pStyle w:val="ProductList-BodyIndented"/>
      </w:pPr>
      <w:r>
        <w:t xml:space="preserve">Under License Mobility Across Server Farms, Customer may reassign any of its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which are designated as having License Mobility and for which it has SA to any of its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located within the same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as often as needed. Customer may also reassign these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from one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to another, but not on a short-term basis (i.e., not within 90 days of the last assignment). Products used for Self-Hosting may be used at the same time under License Mobility Across Server Farms rights.</w:t>
      </w:r>
    </w:p>
    <w:p w14:paraId="05143BA0" w14:textId="77777777" w:rsidR="00245554" w:rsidRDefault="00135932">
      <w:pPr>
        <w:pStyle w:val="ProductList-BodyIndented"/>
      </w:pPr>
      <w:r>
        <w:t xml:space="preserve"> </w:t>
      </w:r>
    </w:p>
    <w:p w14:paraId="74400B70" w14:textId="77777777" w:rsidR="00245554" w:rsidRDefault="00135932">
      <w:pPr>
        <w:pStyle w:val="ProductList-SubClauseHeading"/>
        <w:outlineLvl w:val="3"/>
      </w:pPr>
      <w:r>
        <w:t>License Mobility through Software Assurance</w:t>
      </w:r>
    </w:p>
    <w:p w14:paraId="5803CF3B" w14:textId="77777777" w:rsidR="00245554" w:rsidRDefault="00135932">
      <w:pPr>
        <w:pStyle w:val="ProductList-BodyIndented"/>
      </w:pPr>
      <w:r>
        <w:t xml:space="preserve">Under License Mobility Through Software Assurance (SA), Customer may move its licensed software to shared servers under any of its Licenses which are designated as having </w:t>
      </w: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xml:space="preserve"> for which it has SA, subject to the requirements below. Products used for Self-Hosting may be used at the same time under License Mobility through SA rights, subject to the limitations of the Self-Hosting License Terms. </w:t>
      </w:r>
    </w:p>
    <w:p w14:paraId="2531FAE7" w14:textId="77777777" w:rsidR="00245554" w:rsidRDefault="00135932">
      <w:pPr>
        <w:pStyle w:val="ProductList-BodyIndented"/>
      </w:pPr>
      <w:r>
        <w:t xml:space="preserve"> </w:t>
      </w:r>
    </w:p>
    <w:p w14:paraId="09733C0C" w14:textId="77777777" w:rsidR="00245554" w:rsidRDefault="00135932">
      <w:pPr>
        <w:pStyle w:val="ProductList-SubSubClauseHeading"/>
        <w:outlineLvl w:val="4"/>
      </w:pPr>
      <w:r>
        <w:t>Permitted Use:</w:t>
      </w:r>
    </w:p>
    <w:p w14:paraId="24D360D1" w14:textId="77777777" w:rsidR="00245554" w:rsidRDefault="00135932">
      <w:pPr>
        <w:pStyle w:val="ProductList-BodyIndented2"/>
      </w:pPr>
      <w:r>
        <w:t>With License Mobility through SA, Customer may:</w:t>
      </w:r>
    </w:p>
    <w:p w14:paraId="5C35FE34" w14:textId="77777777" w:rsidR="00245554" w:rsidRDefault="00135932" w:rsidP="00135932">
      <w:pPr>
        <w:pStyle w:val="ProductList-Bullet"/>
        <w:numPr>
          <w:ilvl w:val="2"/>
          <w:numId w:val="58"/>
        </w:numPr>
      </w:pPr>
      <w:r>
        <w:t>Run its licensed software on shared servers;</w:t>
      </w:r>
    </w:p>
    <w:p w14:paraId="1E65E749" w14:textId="77777777" w:rsidR="00245554" w:rsidRDefault="00135932" w:rsidP="00135932">
      <w:pPr>
        <w:pStyle w:val="ProductList-Bullet"/>
        <w:numPr>
          <w:ilvl w:val="2"/>
          <w:numId w:val="58"/>
        </w:numPr>
      </w:pPr>
      <w:r>
        <w:t>Access that software under access licenses and for which it has SA, and under its User and Device SLs that permit access to the Products;</w:t>
      </w:r>
    </w:p>
    <w:p w14:paraId="46669F8E" w14:textId="77777777" w:rsidR="00245554" w:rsidRDefault="00135932" w:rsidP="00135932">
      <w:pPr>
        <w:pStyle w:val="ProductList-Bullet"/>
        <w:numPr>
          <w:ilvl w:val="2"/>
          <w:numId w:val="58"/>
        </w:numPr>
      </w:pPr>
      <w:r>
        <w:t xml:space="preserve">Manage its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that it uses on shared servers; and/or</w:t>
      </w:r>
    </w:p>
    <w:p w14:paraId="6A03E1BA" w14:textId="77777777" w:rsidR="00245554" w:rsidRDefault="00135932" w:rsidP="00135932">
      <w:pPr>
        <w:pStyle w:val="ProductList-Bullet"/>
        <w:numPr>
          <w:ilvl w:val="2"/>
          <w:numId w:val="58"/>
        </w:numPr>
      </w:pPr>
      <w:r>
        <w:t xml:space="preserve">Manage its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that it uses on its servers using software that it runs on shared servers.</w:t>
      </w:r>
    </w:p>
    <w:p w14:paraId="31F77FED" w14:textId="77777777" w:rsidR="00245554" w:rsidRDefault="00135932">
      <w:pPr>
        <w:pStyle w:val="ProductList-BodyIndented2"/>
      </w:pPr>
      <w:r>
        <w:t xml:space="preserve"> </w:t>
      </w:r>
    </w:p>
    <w:p w14:paraId="7EF37B63" w14:textId="77777777" w:rsidR="00245554" w:rsidRDefault="00135932">
      <w:pPr>
        <w:pStyle w:val="ProductList-SubSubClauseHeading"/>
        <w:outlineLvl w:val="4"/>
      </w:pPr>
      <w:r>
        <w:lastRenderedPageBreak/>
        <w:t>Requirements:</w:t>
      </w:r>
    </w:p>
    <w:p w14:paraId="5DD1926E" w14:textId="77777777" w:rsidR="00245554" w:rsidRDefault="00135932">
      <w:pPr>
        <w:pStyle w:val="ProductList-BodyIndented2"/>
      </w:pPr>
      <w:r>
        <w:t>To use License Mobility through SA, Customer must:</w:t>
      </w:r>
    </w:p>
    <w:p w14:paraId="4BEB5D67" w14:textId="77777777" w:rsidR="00245554" w:rsidRDefault="00135932" w:rsidP="00135932">
      <w:pPr>
        <w:pStyle w:val="ProductList-Bullet"/>
        <w:numPr>
          <w:ilvl w:val="2"/>
          <w:numId w:val="59"/>
        </w:numPr>
      </w:pPr>
      <w:r>
        <w:t xml:space="preserve">Run its licensed software and manage its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shared servers under the terms of its volume licensing agreement;</w:t>
      </w:r>
    </w:p>
    <w:p w14:paraId="1F6B1149" w14:textId="77777777" w:rsidR="00245554" w:rsidRDefault="00135932" w:rsidP="00135932">
      <w:pPr>
        <w:pStyle w:val="ProductList-Bullet"/>
        <w:numPr>
          <w:ilvl w:val="2"/>
          <w:numId w:val="59"/>
        </w:numPr>
      </w:pPr>
      <w:r>
        <w:t xml:space="preserve">Deploy its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only with Microsoft Azure Services </w:t>
      </w:r>
      <w:r>
        <w:fldChar w:fldCharType="begin"/>
      </w:r>
      <w:r>
        <w:instrText xml:space="preserve"> XE "Microsoft Azure Services " </w:instrText>
      </w:r>
      <w:r>
        <w:fldChar w:fldCharType="end"/>
      </w:r>
      <w:r>
        <w:t xml:space="preserve">or qualified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and </w:t>
      </w:r>
    </w:p>
    <w:p w14:paraId="6982E154" w14:textId="77777777" w:rsidR="00245554" w:rsidRDefault="00135932" w:rsidP="00135932">
      <w:pPr>
        <w:pStyle w:val="ProductList-Bullet"/>
        <w:numPr>
          <w:ilvl w:val="2"/>
          <w:numId w:val="59"/>
        </w:numPr>
      </w:pPr>
      <w:r>
        <w:t xml:space="preserve">Complete and submit the License Mobility Validation form with each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who will run its licensed software on their shared servers.</w:t>
      </w:r>
    </w:p>
    <w:p w14:paraId="5D0B3C1D" w14:textId="77777777" w:rsidR="00245554" w:rsidRDefault="00135932">
      <w:pPr>
        <w:pStyle w:val="ProductList-BodyIndented2"/>
      </w:pPr>
      <w:r>
        <w:t xml:space="preserve"> </w:t>
      </w:r>
    </w:p>
    <w:p w14:paraId="130E1442" w14:textId="77777777" w:rsidR="00245554" w:rsidRDefault="00135932">
      <w:pPr>
        <w:pStyle w:val="ProductList-BodyIndented2"/>
      </w:pPr>
      <w:r>
        <w:t xml:space="preserve">Customer may move its licensed software from shared servers back to its Licensed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or to another party’s shared servers, but not on a short term basis (not within 90 days of the last assignment). Customer may also move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run or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managed under a particular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from shared servers in one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to its shared servers in another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but not on a short-term basis (not within 90 days of the last assignment).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managed under the same License must be in the same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Customer agrees that it will be responsible for third parties’ actions with regard to software deployed and managed on its behalf. Except as provided below,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applicable to the Product together with the License Mobility through SA terms govern its use. The License Mobility through SA terms supersede any conflicting License terms for a Product when License Mobility through SA is used. Some Products, as outlined below, have different use rights for shared servers under License Mobility through SA:</w:t>
      </w:r>
    </w:p>
    <w:tbl>
      <w:tblPr>
        <w:tblStyle w:val="PURTable1"/>
        <w:tblW w:w="0" w:type="dxa"/>
        <w:tblLook w:val="04A0" w:firstRow="1" w:lastRow="0" w:firstColumn="1" w:lastColumn="0" w:noHBand="0" w:noVBand="1"/>
      </w:tblPr>
      <w:tblGrid>
        <w:gridCol w:w="2508"/>
        <w:gridCol w:w="2562"/>
        <w:gridCol w:w="2507"/>
        <w:gridCol w:w="2493"/>
      </w:tblGrid>
      <w:tr w:rsidR="00245554" w14:paraId="726A0CB8" w14:textId="77777777">
        <w:trPr>
          <w:cnfStyle w:val="100000000000" w:firstRow="1" w:lastRow="0" w:firstColumn="0" w:lastColumn="0" w:oddVBand="0" w:evenVBand="0" w:oddHBand="0" w:evenHBand="0" w:firstRowFirstColumn="0" w:firstRowLastColumn="0" w:lastRowFirstColumn="0" w:lastRowLastColumn="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E2BD4C9" w14:textId="77777777" w:rsidR="00245554" w:rsidRDefault="00135932">
            <w:pPr>
              <w:pStyle w:val="ProductList-TableBody"/>
            </w:pPr>
            <w:r>
              <w:rPr>
                <w:color w:val="FFFFFF"/>
              </w:rPr>
              <w:t>License Model</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28EEE53" w14:textId="77777777" w:rsidR="00245554" w:rsidRDefault="00135932">
            <w:pPr>
              <w:pStyle w:val="ProductList-TableBody"/>
            </w:pPr>
            <w:r>
              <w:rPr>
                <w:color w:val="FFFFFF"/>
              </w:rPr>
              <w:t>Product/Product Type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059AEB0" w14:textId="77777777" w:rsidR="00245554" w:rsidRDefault="00135932">
            <w:pPr>
              <w:pStyle w:val="ProductList-TableBody"/>
            </w:pPr>
            <w:r>
              <w:rPr>
                <w:color w:val="FFFFFF"/>
              </w:rPr>
              <w:t>License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5B8F42D1" w14:textId="77777777" w:rsidR="00245554" w:rsidRDefault="00135932">
            <w:pPr>
              <w:pStyle w:val="ProductList-TableBody"/>
            </w:pPr>
            <w:r>
              <w:rPr>
                <w:color w:val="FFFFFF"/>
              </w:rPr>
              <w:t>Permitted Number of:</w:t>
            </w:r>
          </w:p>
          <w:p w14:paraId="22034490" w14:textId="77777777" w:rsidR="00245554" w:rsidRDefault="00135932">
            <w:pPr>
              <w:pStyle w:val="ProductList-TableBody"/>
            </w:pPr>
            <w:r>
              <w:rPr>
                <w:color w:val="FFFFFF"/>
              </w:rPr>
              <w:t>OSEs or Cores per License</w:t>
            </w:r>
          </w:p>
        </w:tc>
      </w:tr>
      <w:tr w:rsidR="00245554" w14:paraId="75F577DD" w14:textId="77777777">
        <w:tc>
          <w:tcPr>
            <w:tcW w:w="3060" w:type="dxa"/>
            <w:tcBorders>
              <w:top w:val="single" w:sz="4" w:space="0" w:color="000000"/>
              <w:left w:val="single" w:sz="4" w:space="0" w:color="000000"/>
              <w:bottom w:val="single" w:sz="4" w:space="0" w:color="000000"/>
              <w:right w:val="single" w:sz="4" w:space="0" w:color="000000"/>
            </w:tcBorders>
          </w:tcPr>
          <w:p w14:paraId="6976E8D3" w14:textId="77777777" w:rsidR="00245554" w:rsidRDefault="00135932">
            <w:pPr>
              <w:pStyle w:val="ProductList-TableBody"/>
            </w:pPr>
            <w:r>
              <w:t>Per Core/CAL</w:t>
            </w:r>
          </w:p>
        </w:tc>
        <w:tc>
          <w:tcPr>
            <w:tcW w:w="3060" w:type="dxa"/>
            <w:tcBorders>
              <w:top w:val="single" w:sz="4" w:space="0" w:color="000000"/>
              <w:left w:val="single" w:sz="4" w:space="0" w:color="000000"/>
              <w:bottom w:val="single" w:sz="4" w:space="0" w:color="000000"/>
              <w:right w:val="single" w:sz="4" w:space="0" w:color="000000"/>
            </w:tcBorders>
          </w:tcPr>
          <w:p w14:paraId="11CEDBC5" w14:textId="77777777" w:rsidR="00245554" w:rsidRDefault="00135932">
            <w:pPr>
              <w:pStyle w:val="ProductList-TableBody"/>
            </w:pPr>
            <w:r>
              <w:t>External Connector Licenses</w:t>
            </w:r>
          </w:p>
        </w:tc>
        <w:tc>
          <w:tcPr>
            <w:tcW w:w="3060" w:type="dxa"/>
            <w:tcBorders>
              <w:top w:val="single" w:sz="4" w:space="0" w:color="000000"/>
              <w:left w:val="single" w:sz="4" w:space="0" w:color="000000"/>
              <w:bottom w:val="single" w:sz="4" w:space="0" w:color="000000"/>
              <w:right w:val="single" w:sz="4" w:space="0" w:color="000000"/>
            </w:tcBorders>
          </w:tcPr>
          <w:p w14:paraId="47D1C45F" w14:textId="77777777" w:rsidR="00245554" w:rsidRDefault="00135932">
            <w:pPr>
              <w:pStyle w:val="ProductList-TableBody"/>
            </w:pPr>
            <w:r>
              <w:t>Each External Connector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14:paraId="55674601" w14:textId="77777777" w:rsidR="00245554" w:rsidRDefault="00135932">
            <w:pPr>
              <w:pStyle w:val="ProductList-TableBody"/>
            </w:pPr>
            <w:r>
              <w:t>1 OSE per license</w:t>
            </w:r>
          </w:p>
        </w:tc>
      </w:tr>
      <w:tr w:rsidR="00245554" w14:paraId="68B2F205" w14:textId="77777777">
        <w:tc>
          <w:tcPr>
            <w:tcW w:w="3060" w:type="dxa"/>
            <w:tcBorders>
              <w:top w:val="single" w:sz="4" w:space="0" w:color="000000"/>
              <w:left w:val="single" w:sz="4" w:space="0" w:color="000000"/>
              <w:bottom w:val="single" w:sz="4" w:space="0" w:color="000000"/>
              <w:right w:val="single" w:sz="4" w:space="0" w:color="000000"/>
            </w:tcBorders>
          </w:tcPr>
          <w:p w14:paraId="650461E1" w14:textId="77777777" w:rsidR="00245554" w:rsidRDefault="00135932">
            <w:pPr>
              <w:pStyle w:val="ProductList-TableBody"/>
            </w:pPr>
            <w:r>
              <w:t>Server/CAL</w:t>
            </w:r>
          </w:p>
        </w:tc>
        <w:tc>
          <w:tcPr>
            <w:tcW w:w="3060" w:type="dxa"/>
            <w:tcBorders>
              <w:top w:val="single" w:sz="4" w:space="0" w:color="000000"/>
              <w:left w:val="single" w:sz="4" w:space="0" w:color="000000"/>
              <w:bottom w:val="single" w:sz="4" w:space="0" w:color="000000"/>
              <w:right w:val="single" w:sz="4" w:space="0" w:color="000000"/>
            </w:tcBorders>
          </w:tcPr>
          <w:p w14:paraId="742BD3AB" w14:textId="77777777" w:rsidR="00245554" w:rsidRDefault="00135932">
            <w:pPr>
              <w:pStyle w:val="ProductList-TableBody"/>
            </w:pPr>
            <w:r>
              <w:t>SQL Server</w:t>
            </w:r>
          </w:p>
        </w:tc>
        <w:tc>
          <w:tcPr>
            <w:tcW w:w="3060" w:type="dxa"/>
            <w:tcBorders>
              <w:top w:val="single" w:sz="4" w:space="0" w:color="000000"/>
              <w:left w:val="single" w:sz="4" w:space="0" w:color="000000"/>
              <w:bottom w:val="single" w:sz="4" w:space="0" w:color="000000"/>
              <w:right w:val="single" w:sz="4" w:space="0" w:color="000000"/>
            </w:tcBorders>
          </w:tcPr>
          <w:p w14:paraId="50644CA5" w14:textId="77777777" w:rsidR="00245554" w:rsidRDefault="00135932">
            <w:pPr>
              <w:pStyle w:val="ProductList-TableBody"/>
            </w:pPr>
            <w:r>
              <w:t>Each Server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14:paraId="32DD23CB" w14:textId="77777777" w:rsidR="00245554" w:rsidRDefault="00135932">
            <w:pPr>
              <w:pStyle w:val="ProductList-TableBody"/>
            </w:pPr>
            <w:r>
              <w:t>1 OSE per license</w:t>
            </w:r>
          </w:p>
        </w:tc>
      </w:tr>
      <w:tr w:rsidR="00245554" w14:paraId="202F1A11" w14:textId="77777777">
        <w:tc>
          <w:tcPr>
            <w:tcW w:w="3060" w:type="dxa"/>
            <w:tcBorders>
              <w:top w:val="single" w:sz="4" w:space="0" w:color="000000"/>
              <w:left w:val="single" w:sz="4" w:space="0" w:color="000000"/>
              <w:bottom w:val="single" w:sz="4" w:space="0" w:color="000000"/>
              <w:right w:val="single" w:sz="4" w:space="0" w:color="000000"/>
            </w:tcBorders>
          </w:tcPr>
          <w:p w14:paraId="33FB8A66" w14:textId="77777777" w:rsidR="00245554" w:rsidRDefault="00135932">
            <w:pPr>
              <w:pStyle w:val="ProductList-TableBody"/>
            </w:pPr>
            <w:r>
              <w:t>Per-Core</w:t>
            </w:r>
          </w:p>
        </w:tc>
        <w:tc>
          <w:tcPr>
            <w:tcW w:w="3060" w:type="dxa"/>
            <w:tcBorders>
              <w:top w:val="single" w:sz="4" w:space="0" w:color="000000"/>
              <w:left w:val="single" w:sz="4" w:space="0" w:color="000000"/>
              <w:bottom w:val="single" w:sz="4" w:space="0" w:color="000000"/>
              <w:right w:val="single" w:sz="4" w:space="0" w:color="000000"/>
            </w:tcBorders>
          </w:tcPr>
          <w:p w14:paraId="53F94A10" w14:textId="77777777" w:rsidR="00245554" w:rsidRDefault="00135932">
            <w:pPr>
              <w:pStyle w:val="ProductList-TableBody"/>
            </w:pPr>
            <w:r>
              <w:t>All eligible Products</w:t>
            </w:r>
          </w:p>
        </w:tc>
        <w:tc>
          <w:tcPr>
            <w:tcW w:w="3060" w:type="dxa"/>
            <w:tcBorders>
              <w:top w:val="single" w:sz="4" w:space="0" w:color="000000"/>
              <w:left w:val="single" w:sz="4" w:space="0" w:color="000000"/>
              <w:bottom w:val="single" w:sz="4" w:space="0" w:color="000000"/>
              <w:right w:val="single" w:sz="4" w:space="0" w:color="000000"/>
            </w:tcBorders>
          </w:tcPr>
          <w:p w14:paraId="1D9B2DF1" w14:textId="77777777" w:rsidR="00245554" w:rsidRDefault="00135932">
            <w:pPr>
              <w:pStyle w:val="ProductList-TableBody"/>
            </w:pPr>
            <w:r>
              <w:t>Each Core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14:paraId="653E4021" w14:textId="77777777" w:rsidR="00245554" w:rsidRDefault="00135932">
            <w:pPr>
              <w:pStyle w:val="ProductList-TableBody"/>
            </w:pPr>
            <w:r>
              <w:t>One virtual core (subject to the product use rights including the requirement of a minimum of 4 cores per OSE)</w:t>
            </w:r>
          </w:p>
        </w:tc>
      </w:tr>
      <w:tr w:rsidR="00245554" w14:paraId="4F97407E" w14:textId="77777777">
        <w:tc>
          <w:tcPr>
            <w:tcW w:w="3060" w:type="dxa"/>
            <w:tcBorders>
              <w:top w:val="single" w:sz="4" w:space="0" w:color="000000"/>
              <w:left w:val="single" w:sz="4" w:space="0" w:color="000000"/>
              <w:bottom w:val="single" w:sz="4" w:space="0" w:color="000000"/>
              <w:right w:val="single" w:sz="4" w:space="0" w:color="000000"/>
            </w:tcBorders>
          </w:tcPr>
          <w:p w14:paraId="4A07BD1E" w14:textId="77777777" w:rsidR="00245554" w:rsidRDefault="00135932">
            <w:pPr>
              <w:pStyle w:val="ProductList-TableBody"/>
            </w:pPr>
            <w:r>
              <w:t>Management Servers</w:t>
            </w:r>
          </w:p>
        </w:tc>
        <w:tc>
          <w:tcPr>
            <w:tcW w:w="3060" w:type="dxa"/>
            <w:tcBorders>
              <w:top w:val="single" w:sz="4" w:space="0" w:color="000000"/>
              <w:left w:val="single" w:sz="4" w:space="0" w:color="000000"/>
              <w:bottom w:val="single" w:sz="4" w:space="0" w:color="000000"/>
              <w:right w:val="single" w:sz="4" w:space="0" w:color="000000"/>
            </w:tcBorders>
          </w:tcPr>
          <w:p w14:paraId="25EEF18E" w14:textId="77777777" w:rsidR="00245554" w:rsidRDefault="00135932">
            <w:pPr>
              <w:pStyle w:val="ProductList-TableBody"/>
            </w:pPr>
            <w:r>
              <w:t>System Center 2012 R2 Standard</w:t>
            </w:r>
          </w:p>
        </w:tc>
        <w:tc>
          <w:tcPr>
            <w:tcW w:w="3060" w:type="dxa"/>
            <w:tcBorders>
              <w:top w:val="single" w:sz="4" w:space="0" w:color="000000"/>
              <w:left w:val="single" w:sz="4" w:space="0" w:color="000000"/>
              <w:bottom w:val="single" w:sz="4" w:space="0" w:color="000000"/>
              <w:right w:val="single" w:sz="4" w:space="0" w:color="000000"/>
            </w:tcBorders>
          </w:tcPr>
          <w:p w14:paraId="5AB59D44" w14:textId="77777777" w:rsidR="00245554" w:rsidRDefault="00135932">
            <w:pPr>
              <w:pStyle w:val="ProductList-TableBody"/>
            </w:pPr>
            <w:r>
              <w:t>Each Management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14:paraId="045F1AE4" w14:textId="77777777" w:rsidR="00245554" w:rsidRDefault="00135932">
            <w:pPr>
              <w:pStyle w:val="ProductList-TableBody"/>
            </w:pPr>
            <w:r>
              <w:t>2 Managed OSEs per Licensed Server</w:t>
            </w:r>
          </w:p>
        </w:tc>
      </w:tr>
      <w:tr w:rsidR="00245554" w14:paraId="3EB243BD" w14:textId="77777777">
        <w:tc>
          <w:tcPr>
            <w:tcW w:w="3060" w:type="dxa"/>
            <w:tcBorders>
              <w:top w:val="single" w:sz="4" w:space="0" w:color="000000"/>
              <w:left w:val="single" w:sz="4" w:space="0" w:color="000000"/>
              <w:bottom w:val="single" w:sz="4" w:space="0" w:color="000000"/>
              <w:right w:val="single" w:sz="4" w:space="0" w:color="000000"/>
            </w:tcBorders>
          </w:tcPr>
          <w:p w14:paraId="78920D4B" w14:textId="77777777" w:rsidR="00245554" w:rsidRDefault="00135932">
            <w:pPr>
              <w:pStyle w:val="ProductList-TableBody"/>
            </w:pPr>
            <w:r>
              <w:t>Management Servers</w:t>
            </w:r>
          </w:p>
        </w:tc>
        <w:tc>
          <w:tcPr>
            <w:tcW w:w="3060" w:type="dxa"/>
            <w:tcBorders>
              <w:top w:val="single" w:sz="4" w:space="0" w:color="000000"/>
              <w:left w:val="single" w:sz="4" w:space="0" w:color="000000"/>
              <w:bottom w:val="single" w:sz="4" w:space="0" w:color="000000"/>
              <w:right w:val="single" w:sz="4" w:space="0" w:color="000000"/>
            </w:tcBorders>
          </w:tcPr>
          <w:p w14:paraId="1614E930" w14:textId="77777777" w:rsidR="00245554" w:rsidRDefault="00135932">
            <w:pPr>
              <w:pStyle w:val="ProductList-TableBody"/>
            </w:pPr>
            <w:r>
              <w:t>System Center 2012 R2 Datacenter</w:t>
            </w:r>
          </w:p>
        </w:tc>
        <w:tc>
          <w:tcPr>
            <w:tcW w:w="3060" w:type="dxa"/>
            <w:tcBorders>
              <w:top w:val="single" w:sz="4" w:space="0" w:color="000000"/>
              <w:left w:val="single" w:sz="4" w:space="0" w:color="000000"/>
              <w:bottom w:val="single" w:sz="4" w:space="0" w:color="000000"/>
              <w:right w:val="single" w:sz="4" w:space="0" w:color="000000"/>
            </w:tcBorders>
          </w:tcPr>
          <w:p w14:paraId="3B42A27E" w14:textId="77777777" w:rsidR="00245554" w:rsidRDefault="00135932">
            <w:pPr>
              <w:pStyle w:val="ProductList-TableBody"/>
            </w:pPr>
            <w:r>
              <w:t>Each Management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14:paraId="06607D44" w14:textId="77777777" w:rsidR="00245554" w:rsidRDefault="00135932">
            <w:pPr>
              <w:pStyle w:val="ProductList-TableBody"/>
            </w:pPr>
            <w:r>
              <w:t>10 Managed OSEs per Licensed Server</w:t>
            </w:r>
          </w:p>
        </w:tc>
      </w:tr>
      <w:tr w:rsidR="00245554" w14:paraId="5A0A4261" w14:textId="77777777">
        <w:tc>
          <w:tcPr>
            <w:tcW w:w="3060" w:type="dxa"/>
            <w:tcBorders>
              <w:top w:val="single" w:sz="4" w:space="0" w:color="000000"/>
              <w:left w:val="single" w:sz="4" w:space="0" w:color="000000"/>
              <w:bottom w:val="single" w:sz="4" w:space="0" w:color="000000"/>
              <w:right w:val="single" w:sz="4" w:space="0" w:color="000000"/>
            </w:tcBorders>
          </w:tcPr>
          <w:p w14:paraId="57DD7FAD" w14:textId="77777777" w:rsidR="00245554" w:rsidRDefault="00135932">
            <w:pPr>
              <w:pStyle w:val="ProductList-TableBody"/>
            </w:pPr>
            <w:r>
              <w:t>Management Servers</w:t>
            </w:r>
          </w:p>
        </w:tc>
        <w:tc>
          <w:tcPr>
            <w:tcW w:w="3060" w:type="dxa"/>
            <w:tcBorders>
              <w:top w:val="single" w:sz="4" w:space="0" w:color="000000"/>
              <w:left w:val="single" w:sz="4" w:space="0" w:color="000000"/>
              <w:bottom w:val="single" w:sz="4" w:space="0" w:color="000000"/>
              <w:right w:val="single" w:sz="4" w:space="0" w:color="000000"/>
            </w:tcBorders>
          </w:tcPr>
          <w:p w14:paraId="6777FDC4" w14:textId="77777777" w:rsidR="00245554" w:rsidRDefault="00135932">
            <w:pPr>
              <w:pStyle w:val="ProductList-TableBody"/>
            </w:pPr>
            <w:r>
              <w:t>System Center 2016 Standard</w:t>
            </w:r>
          </w:p>
        </w:tc>
        <w:tc>
          <w:tcPr>
            <w:tcW w:w="3060" w:type="dxa"/>
            <w:tcBorders>
              <w:top w:val="single" w:sz="4" w:space="0" w:color="000000"/>
              <w:left w:val="single" w:sz="4" w:space="0" w:color="000000"/>
              <w:bottom w:val="single" w:sz="4" w:space="0" w:color="000000"/>
              <w:right w:val="single" w:sz="4" w:space="0" w:color="000000"/>
            </w:tcBorders>
          </w:tcPr>
          <w:p w14:paraId="014F33F4" w14:textId="77777777" w:rsidR="00245554" w:rsidRDefault="00135932">
            <w:pPr>
              <w:pStyle w:val="ProductList-TableBody"/>
            </w:pPr>
            <w:r>
              <w:t>Every 16 Management Licenses with active SA coverage</w:t>
            </w:r>
          </w:p>
        </w:tc>
        <w:tc>
          <w:tcPr>
            <w:tcW w:w="3060" w:type="dxa"/>
            <w:tcBorders>
              <w:top w:val="single" w:sz="4" w:space="0" w:color="000000"/>
              <w:left w:val="single" w:sz="4" w:space="0" w:color="000000"/>
              <w:bottom w:val="single" w:sz="4" w:space="0" w:color="000000"/>
              <w:right w:val="single" w:sz="4" w:space="0" w:color="000000"/>
            </w:tcBorders>
          </w:tcPr>
          <w:p w14:paraId="5688D2C2" w14:textId="77777777" w:rsidR="00245554" w:rsidRDefault="00135932">
            <w:pPr>
              <w:pStyle w:val="ProductList-TableBody"/>
            </w:pPr>
            <w:r>
              <w:t>2 Managed OSEs per Licensed Server</w:t>
            </w:r>
          </w:p>
        </w:tc>
      </w:tr>
      <w:tr w:rsidR="00245554" w14:paraId="33328563" w14:textId="77777777">
        <w:tc>
          <w:tcPr>
            <w:tcW w:w="3060" w:type="dxa"/>
            <w:tcBorders>
              <w:top w:val="single" w:sz="4" w:space="0" w:color="000000"/>
              <w:left w:val="single" w:sz="4" w:space="0" w:color="000000"/>
              <w:bottom w:val="single" w:sz="4" w:space="0" w:color="000000"/>
              <w:right w:val="single" w:sz="4" w:space="0" w:color="000000"/>
            </w:tcBorders>
          </w:tcPr>
          <w:p w14:paraId="56A169BD" w14:textId="77777777" w:rsidR="00245554" w:rsidRDefault="00135932">
            <w:pPr>
              <w:pStyle w:val="ProductList-TableBody"/>
            </w:pPr>
            <w:r>
              <w:t>Management Servers</w:t>
            </w:r>
          </w:p>
        </w:tc>
        <w:tc>
          <w:tcPr>
            <w:tcW w:w="3060" w:type="dxa"/>
            <w:tcBorders>
              <w:top w:val="single" w:sz="4" w:space="0" w:color="000000"/>
              <w:left w:val="single" w:sz="4" w:space="0" w:color="000000"/>
              <w:bottom w:val="single" w:sz="4" w:space="0" w:color="000000"/>
              <w:right w:val="single" w:sz="4" w:space="0" w:color="000000"/>
            </w:tcBorders>
          </w:tcPr>
          <w:p w14:paraId="09626416" w14:textId="77777777" w:rsidR="00245554" w:rsidRDefault="00135932">
            <w:pPr>
              <w:pStyle w:val="ProductList-TableBody"/>
            </w:pPr>
            <w:r>
              <w:t>System Center 2016 Datacenter</w:t>
            </w:r>
          </w:p>
        </w:tc>
        <w:tc>
          <w:tcPr>
            <w:tcW w:w="3060" w:type="dxa"/>
            <w:tcBorders>
              <w:top w:val="single" w:sz="4" w:space="0" w:color="000000"/>
              <w:left w:val="single" w:sz="4" w:space="0" w:color="000000"/>
              <w:bottom w:val="single" w:sz="4" w:space="0" w:color="000000"/>
              <w:right w:val="single" w:sz="4" w:space="0" w:color="000000"/>
            </w:tcBorders>
          </w:tcPr>
          <w:p w14:paraId="1EA64D1A" w14:textId="77777777" w:rsidR="00245554" w:rsidRDefault="00135932">
            <w:pPr>
              <w:pStyle w:val="ProductList-TableBody"/>
            </w:pPr>
            <w:r>
              <w:t>Every 16 Management Licenses with active SA coverage</w:t>
            </w:r>
          </w:p>
        </w:tc>
        <w:tc>
          <w:tcPr>
            <w:tcW w:w="3060" w:type="dxa"/>
            <w:tcBorders>
              <w:top w:val="single" w:sz="4" w:space="0" w:color="000000"/>
              <w:left w:val="single" w:sz="4" w:space="0" w:color="000000"/>
              <w:bottom w:val="single" w:sz="4" w:space="0" w:color="000000"/>
              <w:right w:val="single" w:sz="4" w:space="0" w:color="000000"/>
            </w:tcBorders>
          </w:tcPr>
          <w:p w14:paraId="6CE89F42" w14:textId="77777777" w:rsidR="00245554" w:rsidRDefault="00135932">
            <w:pPr>
              <w:pStyle w:val="ProductList-TableBody"/>
            </w:pPr>
            <w:r>
              <w:t>10 Managed OSEs per Licensed Server</w:t>
            </w:r>
          </w:p>
        </w:tc>
      </w:tr>
    </w:tbl>
    <w:p w14:paraId="3433FBB6" w14:textId="77777777" w:rsidR="00245554" w:rsidRDefault="00135932">
      <w:pPr>
        <w:pStyle w:val="ProductList-BodyIndented2"/>
      </w:pPr>
      <w:r>
        <w:t xml:space="preserve"> </w:t>
      </w:r>
    </w:p>
    <w:p w14:paraId="494C394D" w14:textId="77777777" w:rsidR="00245554" w:rsidRDefault="00135932">
      <w:pPr>
        <w:pStyle w:val="ProductList-SubSubClauseHeading"/>
        <w:outlineLvl w:val="4"/>
      </w:pPr>
      <w:r>
        <w:t>Fail-over Rights</w:t>
      </w:r>
    </w:p>
    <w:p w14:paraId="0C3F240E" w14:textId="77777777" w:rsidR="00245554" w:rsidRDefault="00135932">
      <w:pPr>
        <w:pStyle w:val="ProductList-BodyIndented2"/>
      </w:pPr>
      <w:r>
        <w:t xml:space="preserve">For Products that are also granted </w:t>
      </w:r>
      <w:r>
        <w:fldChar w:fldCharType="begin"/>
      </w:r>
      <w:r>
        <w:instrText xml:space="preserve"> AutoTextList   \s NoStyle \t "Fail-Over Rights: An SA benefit that allows Customer to run passive fail-over Instances of the Product in conjunction with software running on the Licensed Server, in anticipation of a fail-over event. (Refer to Glossary for full definition)" </w:instrText>
      </w:r>
      <w:r>
        <w:fldChar w:fldCharType="separate"/>
      </w:r>
      <w:r>
        <w:rPr>
          <w:color w:val="0563C1"/>
        </w:rPr>
        <w:t>Fail-Over Rights</w:t>
      </w:r>
      <w:r>
        <w:fldChar w:fldCharType="end"/>
      </w:r>
      <w:r>
        <w:t xml:space="preserve">, Customer may run passive fail-over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on the qualifying shared servers in anticipation of a fail-over event. The number of licenses that otherwise would be required to run the passive fail-over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must not exceed the number of licenses required to run the corresponding production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on the same partner’s shared servers.</w:t>
      </w:r>
    </w:p>
    <w:p w14:paraId="6D56E1D5" w14:textId="77777777" w:rsidR="00245554" w:rsidRDefault="00135932">
      <w:pPr>
        <w:pStyle w:val="ProductList-BodyIndented2"/>
      </w:pPr>
      <w:r>
        <w:t xml:space="preserve"> </w:t>
      </w:r>
    </w:p>
    <w:p w14:paraId="3922A3C9" w14:textId="77777777" w:rsidR="00245554" w:rsidRDefault="00135932">
      <w:pPr>
        <w:pStyle w:val="ProductList-ClauseHeading"/>
        <w:outlineLvl w:val="2"/>
      </w:pPr>
      <w:bookmarkStart w:id="357" w:name="_Sec590"/>
      <w:r>
        <w:t>Servers – Self Hosted Applications</w:t>
      </w:r>
      <w:bookmarkEnd w:id="357"/>
    </w:p>
    <w:p w14:paraId="00F23628" w14:textId="77777777" w:rsidR="00245554" w:rsidRDefault="00135932">
      <w:pPr>
        <w:pStyle w:val="ProductList-Body"/>
      </w:pPr>
      <w:r>
        <w:t>Self-Hosted Applications means those Products for which Self-Hosted rights apply.</w:t>
      </w:r>
    </w:p>
    <w:p w14:paraId="671451BA" w14:textId="77777777" w:rsidR="00245554" w:rsidRDefault="00135932">
      <w:pPr>
        <w:pStyle w:val="ProductList-Body"/>
      </w:pPr>
      <w:r>
        <w:t xml:space="preserve"> </w:t>
      </w:r>
    </w:p>
    <w:p w14:paraId="11904B6E" w14:textId="77777777" w:rsidR="00245554" w:rsidRDefault="00135932">
      <w:pPr>
        <w:pStyle w:val="ProductList-Body"/>
      </w:pPr>
      <w:r>
        <w:t>Despite any terms to the contrary in Customer’s volume licensing agreement including the Product Terms, Customer may run licensed copies of Self-Hosted Applications that interact directly or indirectly with its software to create a unified solution (“Unified Solution”) and permit third parties to use it, subject to the terms below.</w:t>
      </w:r>
    </w:p>
    <w:p w14:paraId="67AA6764" w14:textId="77777777" w:rsidR="00245554" w:rsidRDefault="00135932">
      <w:pPr>
        <w:pStyle w:val="ProductList-Body"/>
      </w:pPr>
      <w:r>
        <w:t xml:space="preserve"> </w:t>
      </w:r>
    </w:p>
    <w:p w14:paraId="0F4D5C85" w14:textId="77777777" w:rsidR="00245554" w:rsidRDefault="00135932">
      <w:pPr>
        <w:pStyle w:val="ProductList-SubClauseHeading"/>
        <w:outlineLvl w:val="3"/>
      </w:pPr>
      <w:r>
        <w:t>Requirements</w:t>
      </w:r>
    </w:p>
    <w:p w14:paraId="25E31117" w14:textId="77777777" w:rsidR="00245554" w:rsidRDefault="00135932">
      <w:pPr>
        <w:pStyle w:val="ProductList-BodyIndented"/>
      </w:pPr>
      <w:r>
        <w:t xml:space="preserve">Customer must have the required Microsoft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SA for:</w:t>
      </w:r>
    </w:p>
    <w:p w14:paraId="131370BB" w14:textId="77777777" w:rsidR="00245554" w:rsidRDefault="00135932" w:rsidP="00135932">
      <w:pPr>
        <w:pStyle w:val="ProductList-Bullet"/>
        <w:numPr>
          <w:ilvl w:val="1"/>
          <w:numId w:val="60"/>
        </w:numPr>
      </w:pPr>
      <w:r>
        <w:t>the Self-Hosted Applications run as part of the Unified Solution; and</w:t>
      </w:r>
    </w:p>
    <w:p w14:paraId="6BD87373" w14:textId="77777777" w:rsidR="00245554" w:rsidRDefault="00135932" w:rsidP="00135932">
      <w:pPr>
        <w:pStyle w:val="ProductList-Bullet"/>
        <w:numPr>
          <w:ilvl w:val="1"/>
          <w:numId w:val="60"/>
        </w:numPr>
      </w:pPr>
      <w:r>
        <w:t xml:space="preserve">all access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used to make the Unified Solution available to External Users.</w:t>
      </w:r>
    </w:p>
    <w:p w14:paraId="69D1E17C" w14:textId="77777777" w:rsidR="00245554" w:rsidRDefault="00135932">
      <w:pPr>
        <w:pStyle w:val="ProductList-BodyIndented"/>
      </w:pPr>
      <w:r>
        <w:t xml:space="preserve">All Microsoft software used to create and deliver the Unified Solution must be: </w:t>
      </w:r>
    </w:p>
    <w:p w14:paraId="33C442AA" w14:textId="77777777" w:rsidR="00245554" w:rsidRDefault="00135932" w:rsidP="00135932">
      <w:pPr>
        <w:pStyle w:val="ProductList-Bullet"/>
        <w:numPr>
          <w:ilvl w:val="1"/>
          <w:numId w:val="61"/>
        </w:numPr>
      </w:pPr>
      <w:r>
        <w:t>licensed through a Volume Licensing program; and</w:t>
      </w:r>
    </w:p>
    <w:p w14:paraId="0B3E4DD3" w14:textId="77777777" w:rsidR="00245554" w:rsidRDefault="00135932" w:rsidP="00135932">
      <w:pPr>
        <w:pStyle w:val="ProductList-Bullet"/>
        <w:numPr>
          <w:ilvl w:val="1"/>
          <w:numId w:val="61"/>
        </w:numPr>
      </w:pPr>
      <w:r>
        <w:t xml:space="preserve">eligible for </w:t>
      </w: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xml:space="preserve"> under these License Terms. </w:t>
      </w:r>
    </w:p>
    <w:p w14:paraId="703C57DD" w14:textId="77777777" w:rsidR="00245554" w:rsidRDefault="00135932">
      <w:pPr>
        <w:pStyle w:val="ProductList-BodyIndented"/>
      </w:pPr>
      <w:r>
        <w:t xml:space="preserve"> </w:t>
      </w:r>
    </w:p>
    <w:p w14:paraId="5603ACAC" w14:textId="77777777" w:rsidR="00245554" w:rsidRDefault="00135932">
      <w:pPr>
        <w:pStyle w:val="ProductList-BodyIndented"/>
      </w:pPr>
      <w:r>
        <w:t>If Customer delivers the Unified Solution from shared servers, Customer may not use Windows Server (nor Remote Desktop Services External Connector License or any other Windows Server access license) as a Self-Hosted Application. Instead, Customer must use Windows Server software licensed through a License Mobility through Software Assurance Partner or Customer’s Services Provider Licensing Agreement, or under another Microsoft Volume Licensing offering permitting use on shared servers. Other Products used in a Unified Solution delivered from shared servers must have License Mobility through Software Assurance.</w:t>
      </w:r>
    </w:p>
    <w:p w14:paraId="66043832" w14:textId="77777777" w:rsidR="00245554" w:rsidRDefault="00135932">
      <w:pPr>
        <w:pStyle w:val="ProductList-BodyIndented"/>
      </w:pPr>
      <w:r>
        <w:t xml:space="preserve"> </w:t>
      </w:r>
    </w:p>
    <w:p w14:paraId="4AECBDB7" w14:textId="77777777" w:rsidR="00245554" w:rsidRDefault="00135932">
      <w:pPr>
        <w:pStyle w:val="ProductList-BodyIndented"/>
      </w:pPr>
      <w:r>
        <w:t>Customer’s software must:</w:t>
      </w:r>
    </w:p>
    <w:p w14:paraId="7736F05E" w14:textId="77777777" w:rsidR="00245554" w:rsidRDefault="00135932" w:rsidP="00135932">
      <w:pPr>
        <w:pStyle w:val="ProductList-Bullet"/>
        <w:numPr>
          <w:ilvl w:val="1"/>
          <w:numId w:val="62"/>
        </w:numPr>
      </w:pPr>
      <w:r>
        <w:t>add significant and primary functionality to the Self-Hosted Applications that are part of the Unified Solution (dashboards, HTML editors, utilities, and similar technologies alone are not a primary service and/or application of a Unified Solution);</w:t>
      </w:r>
    </w:p>
    <w:p w14:paraId="11B02CA7" w14:textId="77777777" w:rsidR="00245554" w:rsidRDefault="00135932" w:rsidP="00135932">
      <w:pPr>
        <w:pStyle w:val="ProductList-Bullet"/>
        <w:numPr>
          <w:ilvl w:val="1"/>
          <w:numId w:val="62"/>
        </w:numPr>
      </w:pPr>
      <w:r>
        <w:lastRenderedPageBreak/>
        <w:t>be the principal service and/or application of the Unified Solution, and must not allow direct access to the Self-Hosted Applications by any end user of the Unified Solution;</w:t>
      </w:r>
    </w:p>
    <w:p w14:paraId="2EADC8BA" w14:textId="77777777" w:rsidR="00245554" w:rsidRDefault="00135932" w:rsidP="00135932">
      <w:pPr>
        <w:pStyle w:val="ProductList-Bullet"/>
        <w:numPr>
          <w:ilvl w:val="1"/>
          <w:numId w:val="62"/>
        </w:numPr>
      </w:pPr>
      <w:r>
        <w:t xml:space="preserve">be delivered to end users over the Internet, a telephone network, or a private network from servers under the day to day control of Customer or a third party other than the end user of the Unified Solution (the Unified Solution may not be loaded onto the end user’s device); and </w:t>
      </w:r>
    </w:p>
    <w:p w14:paraId="5BFA5B0A" w14:textId="77777777" w:rsidR="00245554" w:rsidRDefault="00135932" w:rsidP="00135932">
      <w:pPr>
        <w:pStyle w:val="ProductList-Bullet"/>
        <w:numPr>
          <w:ilvl w:val="1"/>
          <w:numId w:val="62"/>
        </w:numPr>
      </w:pPr>
      <w:r>
        <w:t>be owned, not licensed, by it, except that its software may include non-substantive third party software that is embedded in, or operates in support of, its software.</w:t>
      </w:r>
    </w:p>
    <w:p w14:paraId="2E8375CF" w14:textId="77777777" w:rsidR="00245554" w:rsidRDefault="00135932">
      <w:pPr>
        <w:pStyle w:val="ProductList-BodyIndented"/>
      </w:pPr>
      <w:r>
        <w:t xml:space="preserve"> </w:t>
      </w:r>
    </w:p>
    <w:p w14:paraId="044B649D" w14:textId="77777777" w:rsidR="00245554" w:rsidRDefault="00135932">
      <w:pPr>
        <w:pStyle w:val="ProductList-BodyIndented"/>
      </w:pPr>
      <w:r>
        <w:t xml:space="preserve">All use of the Self-Hosted Applications remains governed by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those products. Customer may not transfer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under its volume licensing agreement except as permitted in that agreement.</w:t>
      </w:r>
    </w:p>
    <w:p w14:paraId="5B5F896A" w14:textId="77777777" w:rsidR="00245554" w:rsidRDefault="00245554">
      <w:pPr>
        <w:pStyle w:val="ProductList-BodyIndented"/>
        <w:jc w:val="right"/>
      </w:pPr>
    </w:p>
    <w:tbl>
      <w:tblPr>
        <w:tblStyle w:val="PURTable0"/>
        <w:tblW w:w="0" w:type="dxa"/>
        <w:tblLook w:val="04A0" w:firstRow="1" w:lastRow="0" w:firstColumn="1" w:lastColumn="0" w:noHBand="0" w:noVBand="1"/>
      </w:tblPr>
      <w:tblGrid>
        <w:gridCol w:w="10440"/>
      </w:tblGrid>
      <w:tr w:rsidR="00245554" w14:paraId="381B082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B27920D"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0150E73" w14:textId="77777777" w:rsidR="00245554" w:rsidRDefault="00245554">
      <w:pPr>
        <w:pStyle w:val="ProductList-BodyIndented"/>
      </w:pPr>
    </w:p>
    <w:p w14:paraId="42D8076D" w14:textId="77777777" w:rsidR="00245554" w:rsidRDefault="00135932">
      <w:pPr>
        <w:pStyle w:val="PURBreadcrumb"/>
      </w:pPr>
      <w:r>
        <w:t xml:space="preserve"> </w:t>
      </w:r>
    </w:p>
    <w:p w14:paraId="74A1BC88" w14:textId="77777777" w:rsidR="00245554" w:rsidRDefault="00135932">
      <w:pPr>
        <w:pStyle w:val="ProductList-SectionHeading"/>
        <w:pageBreakBefore/>
        <w:outlineLvl w:val="0"/>
      </w:pPr>
      <w:bookmarkStart w:id="358" w:name="_Sec1237"/>
      <w:bookmarkEnd w:id="336"/>
      <w:r>
        <w:lastRenderedPageBreak/>
        <w:t>Appendix C - Add-ons &amp; Other Transition Licenses</w:t>
      </w:r>
      <w:r>
        <w:fldChar w:fldCharType="begin"/>
      </w:r>
      <w:r>
        <w:instrText xml:space="preserve"> TC "</w:instrText>
      </w:r>
      <w:bookmarkStart w:id="359" w:name="_Toc527129588"/>
      <w:r>
        <w:instrText>Appendix C - Add-ons &amp; Other Transition Licenses</w:instrText>
      </w:r>
      <w:bookmarkEnd w:id="359"/>
      <w:r>
        <w:instrText>" \l 1</w:instrText>
      </w:r>
      <w:r>
        <w:fldChar w:fldCharType="end"/>
      </w:r>
    </w:p>
    <w:p w14:paraId="7BCAB65F"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23B56DA5"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AC35C37"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023C073F" w14:textId="77777777" w:rsidR="00245554" w:rsidRDefault="00245554">
      <w:pPr>
        <w:pStyle w:val="ProductList-Body"/>
      </w:pPr>
    </w:p>
    <w:p w14:paraId="53EEA71F" w14:textId="77777777" w:rsidR="00245554" w:rsidRDefault="00135932">
      <w:pPr>
        <w:pStyle w:val="ProductList-OfferingGroupHeading"/>
        <w:outlineLvl w:val="1"/>
      </w:pPr>
      <w:bookmarkStart w:id="360" w:name="_Sec1238"/>
      <w:r>
        <w:t>Add-ons</w:t>
      </w:r>
      <w:bookmarkEnd w:id="360"/>
      <w:r>
        <w:fldChar w:fldCharType="begin"/>
      </w:r>
      <w:r>
        <w:instrText xml:space="preserve"> TC "</w:instrText>
      </w:r>
      <w:bookmarkStart w:id="361" w:name="_Toc527129589"/>
      <w:r>
        <w:instrText>Add-ons</w:instrText>
      </w:r>
      <w:bookmarkEnd w:id="361"/>
      <w:r>
        <w:instrText>" \l 2</w:instrText>
      </w:r>
      <w:r>
        <w:fldChar w:fldCharType="end"/>
      </w:r>
    </w:p>
    <w:p w14:paraId="058E22B0" w14:textId="77777777" w:rsidR="00245554" w:rsidRDefault="00135932">
      <w:pPr>
        <w:pStyle w:val="ProductList-Body"/>
      </w:pPr>
      <w:r>
        <w:t>Customer may acquire Add-ons subject to the following conditions:</w:t>
      </w:r>
    </w:p>
    <w:p w14:paraId="38D57CED" w14:textId="77777777" w:rsidR="00245554" w:rsidRDefault="00135932" w:rsidP="00135932">
      <w:pPr>
        <w:pStyle w:val="ProductList-Bullet"/>
        <w:numPr>
          <w:ilvl w:val="0"/>
          <w:numId w:val="63"/>
        </w:numPr>
      </w:pPr>
      <w:r>
        <w:t xml:space="preserve">Customer must have active SA or an active User SL for the corresponding Qualifying Licenses </w:t>
      </w:r>
    </w:p>
    <w:p w14:paraId="71265268" w14:textId="77777777" w:rsidR="00245554" w:rsidRDefault="00135932" w:rsidP="00135932">
      <w:pPr>
        <w:pStyle w:val="ProductList-Bullet"/>
        <w:numPr>
          <w:ilvl w:val="0"/>
          <w:numId w:val="63"/>
        </w:numPr>
      </w:pPr>
      <w:r>
        <w:t xml:space="preserve">Customer may acquire one Add-on SL for each Qualifying License(s), unless provided otherwise in this Appendix   </w:t>
      </w:r>
    </w:p>
    <w:p w14:paraId="66345677" w14:textId="77777777" w:rsidR="00245554" w:rsidRDefault="00135932" w:rsidP="00135932">
      <w:pPr>
        <w:pStyle w:val="ProductList-Bullet"/>
        <w:numPr>
          <w:ilvl w:val="0"/>
          <w:numId w:val="63"/>
        </w:numPr>
      </w:pPr>
      <w:r>
        <w:t>Customer may acquire add-on SLs between true-up dates in advance of the acquisition of the Qualifying Licenses</w:t>
      </w:r>
    </w:p>
    <w:p w14:paraId="00E608A6" w14:textId="77777777" w:rsidR="00245554" w:rsidRDefault="00135932">
      <w:pPr>
        <w:pStyle w:val="ProductList-Body"/>
      </w:pPr>
      <w:r>
        <w:t xml:space="preserve"> </w:t>
      </w:r>
    </w:p>
    <w:p w14:paraId="13E66D9F" w14:textId="77777777" w:rsidR="00245554" w:rsidRDefault="00135932">
      <w:pPr>
        <w:pStyle w:val="ProductList-Body"/>
      </w:pPr>
      <w:r>
        <w:t>Add-ons expire upon the earlier of the expiration of the SA coverage for the Qualifying License or the Add-on SL term, unless provided otherwise in this Appendix. Add-ons may only be reassigned to users or devices with Qualifying Licenses.</w:t>
      </w:r>
    </w:p>
    <w:p w14:paraId="0A0831C7" w14:textId="77777777" w:rsidR="00245554" w:rsidRDefault="00135932">
      <w:pPr>
        <w:pStyle w:val="ProductList-Body"/>
      </w:pPr>
      <w:r>
        <w:t xml:space="preserve"> </w:t>
      </w:r>
    </w:p>
    <w:p w14:paraId="776A4311" w14:textId="77777777" w:rsidR="00245554" w:rsidRDefault="00135932">
      <w:pPr>
        <w:pStyle w:val="ProductList-Offering2HeadingNoBorder"/>
        <w:outlineLvl w:val="2"/>
      </w:pPr>
      <w:r>
        <w:t>Windows Desktop Operating System</w:t>
      </w:r>
      <w:r>
        <w:fldChar w:fldCharType="begin"/>
      </w:r>
      <w:r>
        <w:instrText xml:space="preserve"> TC "</w:instrText>
      </w:r>
      <w:bookmarkStart w:id="362" w:name="_Toc527129590"/>
      <w:r>
        <w:instrText>Windows Desktop Operating System</w:instrText>
      </w:r>
      <w:bookmarkEnd w:id="362"/>
      <w:r>
        <w:instrText>" \l 3</w:instrText>
      </w:r>
      <w:r>
        <w:fldChar w:fldCharType="end"/>
      </w:r>
    </w:p>
    <w:p w14:paraId="429BEC55" w14:textId="77777777" w:rsidR="00245554" w:rsidRDefault="00135932">
      <w:pPr>
        <w:pStyle w:val="ProductList-Body"/>
      </w:pPr>
      <w:r>
        <w:t>The Licensed User must be the Primary User of a device with either active Windows Desktop Operating System SA coverage or Windows VDA coverage.</w:t>
      </w:r>
    </w:p>
    <w:tbl>
      <w:tblPr>
        <w:tblStyle w:val="PURTable"/>
        <w:tblW w:w="0" w:type="dxa"/>
        <w:tblLook w:val="04A0" w:firstRow="1" w:lastRow="0" w:firstColumn="1" w:lastColumn="0" w:noHBand="0" w:noVBand="1"/>
      </w:tblPr>
      <w:tblGrid>
        <w:gridCol w:w="5192"/>
        <w:gridCol w:w="5598"/>
      </w:tblGrid>
      <w:tr w:rsidR="00245554" w14:paraId="5158838F" w14:textId="77777777">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0070C0"/>
              <w:left w:val="single" w:sz="4" w:space="0" w:color="0070C0"/>
              <w:bottom w:val="single" w:sz="4" w:space="0" w:color="000000"/>
            </w:tcBorders>
            <w:shd w:val="clear" w:color="auto" w:fill="0070C0"/>
          </w:tcPr>
          <w:p w14:paraId="72C65291" w14:textId="77777777" w:rsidR="00245554" w:rsidRDefault="00135932">
            <w:pPr>
              <w:pStyle w:val="ProductList-TableBody"/>
            </w:pPr>
            <w:r>
              <w:rPr>
                <w:color w:val="FFFFFF"/>
              </w:rPr>
              <w:t>Add-on User SL</w:t>
            </w:r>
          </w:p>
        </w:tc>
        <w:tc>
          <w:tcPr>
            <w:tcW w:w="6240" w:type="dxa"/>
            <w:tcBorders>
              <w:top w:val="single" w:sz="4" w:space="0" w:color="0070C0"/>
              <w:bottom w:val="single" w:sz="4" w:space="0" w:color="000000"/>
              <w:right w:val="single" w:sz="4" w:space="0" w:color="0070C0"/>
            </w:tcBorders>
            <w:shd w:val="clear" w:color="auto" w:fill="0070C0"/>
          </w:tcPr>
          <w:p w14:paraId="3D5A6EC6" w14:textId="77777777" w:rsidR="00245554" w:rsidRDefault="00135932">
            <w:pPr>
              <w:pStyle w:val="ProductList-TableBody"/>
            </w:pPr>
            <w:r>
              <w:rPr>
                <w:color w:val="FFFFFF"/>
              </w:rPr>
              <w:t>Qualifying License(s)</w:t>
            </w:r>
          </w:p>
        </w:tc>
      </w:tr>
      <w:tr w:rsidR="00245554" w14:paraId="23F9238A" w14:textId="77777777">
        <w:tc>
          <w:tcPr>
            <w:tcW w:w="5880" w:type="dxa"/>
            <w:tcBorders>
              <w:top w:val="single" w:sz="4" w:space="0" w:color="000000"/>
              <w:left w:val="single" w:sz="4" w:space="0" w:color="000000"/>
              <w:bottom w:val="single" w:sz="4" w:space="0" w:color="000000"/>
              <w:right w:val="single" w:sz="4" w:space="0" w:color="000000"/>
            </w:tcBorders>
          </w:tcPr>
          <w:p w14:paraId="4BBBF8CA" w14:textId="77777777" w:rsidR="00245554" w:rsidRDefault="00135932">
            <w:pPr>
              <w:pStyle w:val="ProductList-TableBody"/>
            </w:pPr>
            <w:r>
              <w:t>Windows 10 Enterprise E3 Add-on</w:t>
            </w:r>
          </w:p>
        </w:tc>
        <w:tc>
          <w:tcPr>
            <w:tcW w:w="6240" w:type="dxa"/>
            <w:tcBorders>
              <w:top w:val="single" w:sz="4" w:space="0" w:color="000000"/>
              <w:left w:val="single" w:sz="4" w:space="0" w:color="000000"/>
              <w:bottom w:val="none" w:sz="4" w:space="0" w:color="000000"/>
              <w:right w:val="single" w:sz="4" w:space="0" w:color="000000"/>
            </w:tcBorders>
          </w:tcPr>
          <w:p w14:paraId="0544302F" w14:textId="77777777" w:rsidR="00245554" w:rsidRDefault="00135932">
            <w:pPr>
              <w:pStyle w:val="ProductList-TableBody"/>
            </w:pPr>
            <w:r>
              <w:t>Windows 10 Enterprise/Education per device</w:t>
            </w:r>
          </w:p>
        </w:tc>
      </w:tr>
      <w:tr w:rsidR="00245554" w14:paraId="4BCE3E8C" w14:textId="77777777">
        <w:tc>
          <w:tcPr>
            <w:tcW w:w="5880" w:type="dxa"/>
            <w:tcBorders>
              <w:top w:val="single" w:sz="4" w:space="0" w:color="000000"/>
              <w:left w:val="single" w:sz="4" w:space="0" w:color="000000"/>
              <w:bottom w:val="single" w:sz="4" w:space="0" w:color="000000"/>
              <w:right w:val="single" w:sz="4" w:space="0" w:color="000000"/>
            </w:tcBorders>
          </w:tcPr>
          <w:p w14:paraId="27D51BE8" w14:textId="77777777" w:rsidR="00245554" w:rsidRDefault="00135932">
            <w:pPr>
              <w:pStyle w:val="ProductList-TableBody"/>
            </w:pPr>
            <w:r>
              <w:t>Windows 10 Enterprise E5 Add-on</w:t>
            </w:r>
          </w:p>
        </w:tc>
        <w:tc>
          <w:tcPr>
            <w:tcW w:w="6240" w:type="dxa"/>
            <w:tcBorders>
              <w:top w:val="none" w:sz="4" w:space="0" w:color="000000"/>
              <w:left w:val="single" w:sz="4" w:space="0" w:color="000000"/>
              <w:bottom w:val="single" w:sz="4" w:space="0" w:color="000000"/>
              <w:right w:val="single" w:sz="4" w:space="0" w:color="000000"/>
            </w:tcBorders>
          </w:tcPr>
          <w:p w14:paraId="359C64A8" w14:textId="77777777" w:rsidR="00245554" w:rsidRDefault="00135932">
            <w:pPr>
              <w:pStyle w:val="ProductList-TableBody"/>
            </w:pPr>
            <w:r>
              <w:t xml:space="preserve"> </w:t>
            </w:r>
          </w:p>
        </w:tc>
      </w:tr>
      <w:tr w:rsidR="00245554" w14:paraId="0351CD50" w14:textId="77777777">
        <w:tc>
          <w:tcPr>
            <w:tcW w:w="5880" w:type="dxa"/>
            <w:tcBorders>
              <w:top w:val="single" w:sz="4" w:space="0" w:color="000000"/>
              <w:left w:val="single" w:sz="4" w:space="0" w:color="000000"/>
              <w:bottom w:val="none" w:sz="4" w:space="0" w:color="000000"/>
              <w:right w:val="single" w:sz="4" w:space="0" w:color="000000"/>
            </w:tcBorders>
          </w:tcPr>
          <w:p w14:paraId="42425F92" w14:textId="77777777" w:rsidR="00245554" w:rsidRDefault="00135932">
            <w:pPr>
              <w:pStyle w:val="ProductList-TableBody"/>
            </w:pPr>
            <w:r>
              <w:t>Windows 10 User OLS Activation E3/E5 Add-on</w:t>
            </w:r>
          </w:p>
        </w:tc>
        <w:tc>
          <w:tcPr>
            <w:tcW w:w="6240" w:type="dxa"/>
            <w:tcBorders>
              <w:top w:val="single" w:sz="4" w:space="0" w:color="000000"/>
              <w:left w:val="single" w:sz="4" w:space="0" w:color="000000"/>
              <w:bottom w:val="single" w:sz="4" w:space="0" w:color="000000"/>
              <w:right w:val="single" w:sz="4" w:space="0" w:color="000000"/>
            </w:tcBorders>
          </w:tcPr>
          <w:p w14:paraId="07592E4C" w14:textId="77777777" w:rsidR="00245554" w:rsidRDefault="00135932">
            <w:pPr>
              <w:pStyle w:val="ProductList-TableBody"/>
            </w:pPr>
            <w:r>
              <w:t>Windows 10 Enterprise E3/E5</w:t>
            </w:r>
          </w:p>
        </w:tc>
      </w:tr>
      <w:tr w:rsidR="00245554" w14:paraId="6A0674B7" w14:textId="77777777">
        <w:tc>
          <w:tcPr>
            <w:tcW w:w="5880" w:type="dxa"/>
            <w:tcBorders>
              <w:top w:val="none" w:sz="4" w:space="0" w:color="000000"/>
              <w:left w:val="single" w:sz="4" w:space="0" w:color="000000"/>
              <w:bottom w:val="single" w:sz="4" w:space="0" w:color="000000"/>
              <w:right w:val="single" w:sz="4" w:space="0" w:color="000000"/>
            </w:tcBorders>
          </w:tcPr>
          <w:p w14:paraId="743E3646" w14:textId="77777777" w:rsidR="00245554" w:rsidRDefault="00135932">
            <w:pPr>
              <w:pStyle w:val="ProductList-TableBody"/>
            </w:pPr>
            <w:r>
              <w:t xml:space="preserve"> </w:t>
            </w:r>
          </w:p>
        </w:tc>
        <w:tc>
          <w:tcPr>
            <w:tcW w:w="6240" w:type="dxa"/>
            <w:tcBorders>
              <w:top w:val="single" w:sz="4" w:space="0" w:color="000000"/>
              <w:left w:val="single" w:sz="4" w:space="0" w:color="000000"/>
              <w:bottom w:val="single" w:sz="4" w:space="0" w:color="000000"/>
              <w:right w:val="single" w:sz="4" w:space="0" w:color="000000"/>
            </w:tcBorders>
          </w:tcPr>
          <w:p w14:paraId="11B50ED3" w14:textId="77777777" w:rsidR="00245554" w:rsidRDefault="00135932">
            <w:pPr>
              <w:pStyle w:val="ProductList-TableBody"/>
            </w:pPr>
            <w:r>
              <w:t>Windows VDA E3/E5</w:t>
            </w:r>
          </w:p>
        </w:tc>
      </w:tr>
    </w:tbl>
    <w:p w14:paraId="14B875F0" w14:textId="77777777" w:rsidR="00245554" w:rsidRDefault="00135932">
      <w:pPr>
        <w:pStyle w:val="ProductList-Body"/>
      </w:pPr>
      <w:r>
        <w:t xml:space="preserve"> </w:t>
      </w:r>
    </w:p>
    <w:p w14:paraId="0391296B" w14:textId="77777777" w:rsidR="00245554" w:rsidRDefault="00135932">
      <w:pPr>
        <w:pStyle w:val="ProductList-Offering2HeadingNoBorder"/>
        <w:outlineLvl w:val="2"/>
      </w:pPr>
      <w:r>
        <w:t>Microsoft Operations Management and Security</w:t>
      </w:r>
      <w:r>
        <w:fldChar w:fldCharType="begin"/>
      </w:r>
      <w:r>
        <w:instrText xml:space="preserve"> TC "</w:instrText>
      </w:r>
      <w:bookmarkStart w:id="363" w:name="_Toc527129591"/>
      <w:r>
        <w:instrText>Microsoft Operations Management and Security</w:instrText>
      </w:r>
      <w:bookmarkEnd w:id="363"/>
      <w:r>
        <w:instrText>" \l 3</w:instrText>
      </w:r>
      <w:r>
        <w:fldChar w:fldCharType="end"/>
      </w:r>
    </w:p>
    <w:p w14:paraId="72EEAE4F" w14:textId="77777777" w:rsidR="00245554" w:rsidRDefault="00135932">
      <w:pPr>
        <w:pStyle w:val="ProductList-Body"/>
      </w:pPr>
      <w:r>
        <w:t xml:space="preserve"> </w:t>
      </w:r>
    </w:p>
    <w:p w14:paraId="49A1EEA1" w14:textId="77777777" w:rsidR="00245554" w:rsidRDefault="00135932">
      <w:pPr>
        <w:pStyle w:val="ProductList-Body"/>
      </w:pPr>
      <w:r>
        <w:t xml:space="preserve">For each Qualifying License Customer may purchase a combination of E1 and E2 Add-ons up to the Eligible Quantity. </w:t>
      </w:r>
    </w:p>
    <w:p w14:paraId="644C7FE9" w14:textId="77777777" w:rsidR="00245554" w:rsidRDefault="00135932">
      <w:pPr>
        <w:pStyle w:val="ProductList-Body"/>
      </w:pPr>
      <w:r>
        <w:t xml:space="preserve"> </w:t>
      </w:r>
    </w:p>
    <w:p w14:paraId="65D3FD49" w14:textId="77777777" w:rsidR="00245554" w:rsidRDefault="00135932">
      <w:pPr>
        <w:pStyle w:val="ProductList-Body"/>
      </w:pPr>
      <w:r>
        <w:t>An Operations Management and Security Add-on SL may be purchased under a different volume licensing agreement than its Qualifying License. If the SA coverage for the Qualifying License expires first, the Operations Management and Security Add-on SL will expire at its next enrollment anniversary.</w:t>
      </w:r>
    </w:p>
    <w:p w14:paraId="10A8CC17"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3855"/>
        <w:gridCol w:w="3755"/>
        <w:gridCol w:w="3180"/>
      </w:tblGrid>
      <w:tr w:rsidR="00245554" w14:paraId="5F0E6093" w14:textId="77777777">
        <w:trPr>
          <w:cnfStyle w:val="100000000000" w:firstRow="1" w:lastRow="0" w:firstColumn="0" w:lastColumn="0" w:oddVBand="0" w:evenVBand="0" w:oddHBand="0" w:evenHBand="0" w:firstRowFirstColumn="0" w:firstRowLastColumn="0" w:lastRowFirstColumn="0" w:lastRowLastColumn="0"/>
        </w:trPr>
        <w:tc>
          <w:tcPr>
            <w:tcW w:w="4280" w:type="dxa"/>
            <w:tcBorders>
              <w:top w:val="single" w:sz="4" w:space="0" w:color="0070C0"/>
              <w:left w:val="single" w:sz="4" w:space="0" w:color="0070C0"/>
              <w:bottom w:val="single" w:sz="4" w:space="0" w:color="000000"/>
            </w:tcBorders>
            <w:shd w:val="clear" w:color="auto" w:fill="0070C0"/>
          </w:tcPr>
          <w:p w14:paraId="36AA376B" w14:textId="77777777" w:rsidR="00245554" w:rsidRDefault="00135932">
            <w:pPr>
              <w:pStyle w:val="ProductList-TableBody"/>
            </w:pPr>
            <w:r>
              <w:rPr>
                <w:color w:val="FFFFFF"/>
              </w:rPr>
              <w:t>Add-on User SL</w:t>
            </w:r>
          </w:p>
        </w:tc>
        <w:tc>
          <w:tcPr>
            <w:tcW w:w="4160" w:type="dxa"/>
            <w:tcBorders>
              <w:top w:val="single" w:sz="4" w:space="0" w:color="0070C0"/>
              <w:bottom w:val="single" w:sz="4" w:space="0" w:color="000000"/>
            </w:tcBorders>
            <w:shd w:val="clear" w:color="auto" w:fill="0070C0"/>
          </w:tcPr>
          <w:p w14:paraId="3B1CCC07" w14:textId="77777777" w:rsidR="00245554" w:rsidRDefault="00135932">
            <w:pPr>
              <w:pStyle w:val="ProductList-TableBody"/>
            </w:pPr>
            <w:r>
              <w:rPr>
                <w:color w:val="FFFFFF"/>
              </w:rPr>
              <w:t>Qualifying License(s)</w:t>
            </w:r>
          </w:p>
        </w:tc>
        <w:tc>
          <w:tcPr>
            <w:tcW w:w="3540" w:type="dxa"/>
            <w:tcBorders>
              <w:top w:val="single" w:sz="4" w:space="0" w:color="0070C0"/>
              <w:bottom w:val="single" w:sz="4" w:space="0" w:color="000000"/>
              <w:right w:val="single" w:sz="4" w:space="0" w:color="0070C0"/>
            </w:tcBorders>
            <w:shd w:val="clear" w:color="auto" w:fill="0070C0"/>
          </w:tcPr>
          <w:p w14:paraId="5ACBFF4F" w14:textId="77777777" w:rsidR="00245554" w:rsidRDefault="00135932">
            <w:pPr>
              <w:pStyle w:val="ProductList-TableBody"/>
            </w:pPr>
            <w:r>
              <w:rPr>
                <w:color w:val="FFFFFF"/>
              </w:rPr>
              <w:t xml:space="preserve">Eligible Quantity </w:t>
            </w:r>
          </w:p>
        </w:tc>
      </w:tr>
      <w:tr w:rsidR="00245554" w14:paraId="26356A92" w14:textId="77777777">
        <w:tc>
          <w:tcPr>
            <w:tcW w:w="4280" w:type="dxa"/>
            <w:tcBorders>
              <w:top w:val="single" w:sz="4" w:space="0" w:color="000000"/>
              <w:left w:val="single" w:sz="4" w:space="0" w:color="000000"/>
              <w:bottom w:val="none" w:sz="4" w:space="0" w:color="000000"/>
              <w:right w:val="single" w:sz="4" w:space="0" w:color="000000"/>
            </w:tcBorders>
          </w:tcPr>
          <w:p w14:paraId="459BD04D" w14:textId="77777777" w:rsidR="00245554" w:rsidRDefault="00135932">
            <w:pPr>
              <w:pStyle w:val="ProductList-TableBody"/>
            </w:pPr>
            <w:r>
              <w:t>Operations Management and Security E1/E2 Add-on</w:t>
            </w:r>
          </w:p>
        </w:tc>
        <w:tc>
          <w:tcPr>
            <w:tcW w:w="4160" w:type="dxa"/>
            <w:tcBorders>
              <w:top w:val="single" w:sz="4" w:space="0" w:color="000000"/>
              <w:left w:val="single" w:sz="4" w:space="0" w:color="000000"/>
              <w:bottom w:val="single" w:sz="4" w:space="0" w:color="000000"/>
              <w:right w:val="single" w:sz="4" w:space="0" w:color="000000"/>
            </w:tcBorders>
          </w:tcPr>
          <w:p w14:paraId="0592FF34" w14:textId="77777777" w:rsidR="00245554" w:rsidRDefault="00135932">
            <w:pPr>
              <w:pStyle w:val="ProductList-TableBody"/>
            </w:pPr>
            <w:r>
              <w:t xml:space="preserve">Core Infrastructure Server Suite Standard (2-packs of Core Licenses) </w:t>
            </w:r>
          </w:p>
        </w:tc>
        <w:tc>
          <w:tcPr>
            <w:tcW w:w="3540" w:type="dxa"/>
            <w:tcBorders>
              <w:top w:val="single" w:sz="4" w:space="0" w:color="000000"/>
              <w:left w:val="single" w:sz="4" w:space="0" w:color="000000"/>
              <w:bottom w:val="none" w:sz="4" w:space="0" w:color="000000"/>
              <w:right w:val="single" w:sz="4" w:space="0" w:color="000000"/>
            </w:tcBorders>
          </w:tcPr>
          <w:p w14:paraId="73553093" w14:textId="77777777" w:rsidR="00245554" w:rsidRDefault="00135932">
            <w:pPr>
              <w:pStyle w:val="ProductList-TableBody"/>
            </w:pPr>
            <w:r>
              <w:t>1/4 (requires a minimum of four qualifying licenses)</w:t>
            </w:r>
          </w:p>
        </w:tc>
      </w:tr>
      <w:tr w:rsidR="00245554" w14:paraId="1FF43F3E" w14:textId="77777777">
        <w:tc>
          <w:tcPr>
            <w:tcW w:w="4280" w:type="dxa"/>
            <w:tcBorders>
              <w:top w:val="none" w:sz="4" w:space="0" w:color="000000"/>
              <w:left w:val="single" w:sz="4" w:space="0" w:color="000000"/>
              <w:bottom w:val="single" w:sz="4" w:space="0" w:color="000000"/>
              <w:right w:val="single" w:sz="4" w:space="0" w:color="000000"/>
            </w:tcBorders>
          </w:tcPr>
          <w:p w14:paraId="6A461D8E" w14:textId="77777777" w:rsidR="00245554" w:rsidRDefault="00135932">
            <w:pPr>
              <w:pStyle w:val="ProductList-TableBody"/>
            </w:pPr>
            <w:r>
              <w:t xml:space="preserve"> </w:t>
            </w:r>
          </w:p>
        </w:tc>
        <w:tc>
          <w:tcPr>
            <w:tcW w:w="4160" w:type="dxa"/>
            <w:tcBorders>
              <w:top w:val="single" w:sz="4" w:space="0" w:color="000000"/>
              <w:left w:val="single" w:sz="4" w:space="0" w:color="000000"/>
              <w:bottom w:val="single" w:sz="4" w:space="0" w:color="000000"/>
              <w:right w:val="single" w:sz="4" w:space="0" w:color="000000"/>
            </w:tcBorders>
          </w:tcPr>
          <w:p w14:paraId="1EE8CB78" w14:textId="77777777" w:rsidR="00245554" w:rsidRDefault="00135932">
            <w:pPr>
              <w:pStyle w:val="ProductList-TableBody"/>
            </w:pPr>
            <w:r>
              <w:t>System Center Standard (2-packs of Core Licenses)</w:t>
            </w:r>
          </w:p>
        </w:tc>
        <w:tc>
          <w:tcPr>
            <w:tcW w:w="3540" w:type="dxa"/>
            <w:tcBorders>
              <w:top w:val="none" w:sz="4" w:space="0" w:color="000000"/>
              <w:left w:val="single" w:sz="4" w:space="0" w:color="000000"/>
              <w:bottom w:val="single" w:sz="4" w:space="0" w:color="000000"/>
              <w:right w:val="single" w:sz="4" w:space="0" w:color="000000"/>
            </w:tcBorders>
          </w:tcPr>
          <w:p w14:paraId="63D2903C" w14:textId="77777777" w:rsidR="00245554" w:rsidRDefault="00135932">
            <w:pPr>
              <w:pStyle w:val="ProductList-TableBody"/>
            </w:pPr>
            <w:r>
              <w:t xml:space="preserve"> </w:t>
            </w:r>
          </w:p>
        </w:tc>
      </w:tr>
      <w:tr w:rsidR="00245554" w14:paraId="28644102" w14:textId="77777777">
        <w:tc>
          <w:tcPr>
            <w:tcW w:w="4280" w:type="dxa"/>
            <w:tcBorders>
              <w:top w:val="single" w:sz="4" w:space="0" w:color="000000"/>
              <w:left w:val="single" w:sz="4" w:space="0" w:color="000000"/>
              <w:bottom w:val="none" w:sz="4" w:space="0" w:color="000000"/>
              <w:right w:val="single" w:sz="4" w:space="0" w:color="000000"/>
            </w:tcBorders>
          </w:tcPr>
          <w:p w14:paraId="782AE125" w14:textId="77777777" w:rsidR="00245554" w:rsidRDefault="00135932">
            <w:pPr>
              <w:pStyle w:val="ProductList-TableBody"/>
            </w:pPr>
            <w:r>
              <w:t>Operations Management and Security E1/E2 Add-on</w:t>
            </w:r>
          </w:p>
        </w:tc>
        <w:tc>
          <w:tcPr>
            <w:tcW w:w="4160" w:type="dxa"/>
            <w:tcBorders>
              <w:top w:val="single" w:sz="4" w:space="0" w:color="000000"/>
              <w:left w:val="single" w:sz="4" w:space="0" w:color="000000"/>
              <w:bottom w:val="single" w:sz="4" w:space="0" w:color="000000"/>
              <w:right w:val="single" w:sz="4" w:space="0" w:color="000000"/>
            </w:tcBorders>
          </w:tcPr>
          <w:p w14:paraId="200C4E6A" w14:textId="77777777" w:rsidR="00245554" w:rsidRDefault="00135932">
            <w:pPr>
              <w:pStyle w:val="ProductList-TableBody"/>
            </w:pPr>
            <w:r>
              <w:t xml:space="preserve">Core Infrastructure Server Suite Datacenter (2-packs of Core Licenses) </w:t>
            </w:r>
          </w:p>
        </w:tc>
        <w:tc>
          <w:tcPr>
            <w:tcW w:w="3540" w:type="dxa"/>
            <w:tcBorders>
              <w:top w:val="single" w:sz="4" w:space="0" w:color="000000"/>
              <w:left w:val="single" w:sz="4" w:space="0" w:color="000000"/>
              <w:bottom w:val="none" w:sz="4" w:space="0" w:color="000000"/>
              <w:right w:val="single" w:sz="4" w:space="0" w:color="000000"/>
            </w:tcBorders>
          </w:tcPr>
          <w:p w14:paraId="132909A9" w14:textId="77777777" w:rsidR="00245554" w:rsidRDefault="00135932">
            <w:pPr>
              <w:pStyle w:val="ProductList-TableBody"/>
            </w:pPr>
            <w:r>
              <w:t>1</w:t>
            </w:r>
          </w:p>
        </w:tc>
      </w:tr>
      <w:tr w:rsidR="00245554" w14:paraId="0702FC41" w14:textId="77777777">
        <w:tc>
          <w:tcPr>
            <w:tcW w:w="4280" w:type="dxa"/>
            <w:tcBorders>
              <w:top w:val="none" w:sz="4" w:space="0" w:color="000000"/>
              <w:left w:val="single" w:sz="4" w:space="0" w:color="000000"/>
              <w:bottom w:val="single" w:sz="4" w:space="0" w:color="000000"/>
              <w:right w:val="single" w:sz="4" w:space="0" w:color="000000"/>
            </w:tcBorders>
          </w:tcPr>
          <w:p w14:paraId="291EAE70" w14:textId="77777777" w:rsidR="00245554" w:rsidRDefault="00135932">
            <w:pPr>
              <w:pStyle w:val="ProductList-TableBody"/>
            </w:pPr>
            <w:r>
              <w:t xml:space="preserve"> </w:t>
            </w:r>
          </w:p>
        </w:tc>
        <w:tc>
          <w:tcPr>
            <w:tcW w:w="4160" w:type="dxa"/>
            <w:tcBorders>
              <w:top w:val="single" w:sz="4" w:space="0" w:color="000000"/>
              <w:left w:val="single" w:sz="4" w:space="0" w:color="000000"/>
              <w:bottom w:val="single" w:sz="4" w:space="0" w:color="000000"/>
              <w:right w:val="single" w:sz="4" w:space="0" w:color="000000"/>
            </w:tcBorders>
          </w:tcPr>
          <w:p w14:paraId="1916C7D2" w14:textId="77777777" w:rsidR="00245554" w:rsidRDefault="00135932">
            <w:pPr>
              <w:pStyle w:val="ProductList-TableBody"/>
            </w:pPr>
            <w:r>
              <w:t>System Center Datacenter (2-packs of Core License)</w:t>
            </w:r>
          </w:p>
        </w:tc>
        <w:tc>
          <w:tcPr>
            <w:tcW w:w="3540" w:type="dxa"/>
            <w:tcBorders>
              <w:top w:val="none" w:sz="4" w:space="0" w:color="000000"/>
              <w:left w:val="single" w:sz="4" w:space="0" w:color="000000"/>
              <w:bottom w:val="single" w:sz="4" w:space="0" w:color="000000"/>
              <w:right w:val="single" w:sz="4" w:space="0" w:color="000000"/>
            </w:tcBorders>
          </w:tcPr>
          <w:p w14:paraId="19FC818F" w14:textId="77777777" w:rsidR="00245554" w:rsidRDefault="00135932">
            <w:pPr>
              <w:pStyle w:val="ProductList-TableBody"/>
            </w:pPr>
            <w:r>
              <w:t xml:space="preserve"> </w:t>
            </w:r>
          </w:p>
        </w:tc>
      </w:tr>
      <w:tr w:rsidR="00245554" w14:paraId="0A0B7AFD" w14:textId="77777777">
        <w:tc>
          <w:tcPr>
            <w:tcW w:w="4280" w:type="dxa"/>
            <w:tcBorders>
              <w:top w:val="single" w:sz="4" w:space="0" w:color="000000"/>
              <w:left w:val="single" w:sz="4" w:space="0" w:color="000000"/>
              <w:bottom w:val="none" w:sz="4" w:space="0" w:color="000000"/>
              <w:right w:val="single" w:sz="4" w:space="0" w:color="000000"/>
            </w:tcBorders>
          </w:tcPr>
          <w:p w14:paraId="18941106" w14:textId="77777777" w:rsidR="00245554" w:rsidRDefault="00135932">
            <w:pPr>
              <w:pStyle w:val="ProductList-TableBody"/>
            </w:pPr>
            <w:r>
              <w:t>Operations Management and Security E1/E2 Add-on</w:t>
            </w:r>
          </w:p>
        </w:tc>
        <w:tc>
          <w:tcPr>
            <w:tcW w:w="4160" w:type="dxa"/>
            <w:tcBorders>
              <w:top w:val="single" w:sz="4" w:space="0" w:color="000000"/>
              <w:left w:val="single" w:sz="4" w:space="0" w:color="000000"/>
              <w:bottom w:val="single" w:sz="4" w:space="0" w:color="000000"/>
              <w:right w:val="single" w:sz="4" w:space="0" w:color="000000"/>
            </w:tcBorders>
          </w:tcPr>
          <w:p w14:paraId="035DCAA1" w14:textId="77777777" w:rsidR="00245554" w:rsidRDefault="00135932">
            <w:pPr>
              <w:pStyle w:val="ProductList-TableBody"/>
            </w:pPr>
            <w:r>
              <w:t>Core Infrastructure Server Suite Standard (2 processor)</w:t>
            </w:r>
          </w:p>
        </w:tc>
        <w:tc>
          <w:tcPr>
            <w:tcW w:w="3540" w:type="dxa"/>
            <w:tcBorders>
              <w:top w:val="single" w:sz="4" w:space="0" w:color="000000"/>
              <w:left w:val="single" w:sz="4" w:space="0" w:color="000000"/>
              <w:bottom w:val="none" w:sz="4" w:space="0" w:color="000000"/>
              <w:right w:val="single" w:sz="4" w:space="0" w:color="000000"/>
            </w:tcBorders>
          </w:tcPr>
          <w:p w14:paraId="403345D9" w14:textId="77777777" w:rsidR="00245554" w:rsidRDefault="00135932">
            <w:pPr>
              <w:pStyle w:val="ProductList-TableBody"/>
            </w:pPr>
            <w:r>
              <w:t>2</w:t>
            </w:r>
          </w:p>
        </w:tc>
      </w:tr>
      <w:tr w:rsidR="00245554" w14:paraId="41F7B6D7" w14:textId="77777777">
        <w:tc>
          <w:tcPr>
            <w:tcW w:w="4280" w:type="dxa"/>
            <w:tcBorders>
              <w:top w:val="none" w:sz="4" w:space="0" w:color="000000"/>
              <w:left w:val="single" w:sz="4" w:space="0" w:color="000000"/>
              <w:bottom w:val="single" w:sz="4" w:space="0" w:color="000000"/>
              <w:right w:val="single" w:sz="4" w:space="0" w:color="000000"/>
            </w:tcBorders>
          </w:tcPr>
          <w:p w14:paraId="7579F7A0" w14:textId="77777777" w:rsidR="00245554" w:rsidRDefault="00135932">
            <w:pPr>
              <w:pStyle w:val="ProductList-TableBody"/>
            </w:pPr>
            <w:r>
              <w:t xml:space="preserve"> </w:t>
            </w:r>
          </w:p>
        </w:tc>
        <w:tc>
          <w:tcPr>
            <w:tcW w:w="4160" w:type="dxa"/>
            <w:tcBorders>
              <w:top w:val="single" w:sz="4" w:space="0" w:color="000000"/>
              <w:left w:val="single" w:sz="4" w:space="0" w:color="000000"/>
              <w:bottom w:val="single" w:sz="4" w:space="0" w:color="000000"/>
              <w:right w:val="single" w:sz="4" w:space="0" w:color="000000"/>
            </w:tcBorders>
          </w:tcPr>
          <w:p w14:paraId="631DAC69" w14:textId="77777777" w:rsidR="00245554" w:rsidRDefault="00135932">
            <w:pPr>
              <w:pStyle w:val="ProductList-TableBody"/>
            </w:pPr>
            <w:r>
              <w:t>System Center Standard (2 processor)</w:t>
            </w:r>
          </w:p>
        </w:tc>
        <w:tc>
          <w:tcPr>
            <w:tcW w:w="3540" w:type="dxa"/>
            <w:tcBorders>
              <w:top w:val="none" w:sz="4" w:space="0" w:color="000000"/>
              <w:left w:val="single" w:sz="4" w:space="0" w:color="000000"/>
              <w:bottom w:val="single" w:sz="4" w:space="0" w:color="000000"/>
              <w:right w:val="single" w:sz="4" w:space="0" w:color="000000"/>
            </w:tcBorders>
          </w:tcPr>
          <w:p w14:paraId="046C1895" w14:textId="77777777" w:rsidR="00245554" w:rsidRDefault="00135932">
            <w:pPr>
              <w:pStyle w:val="ProductList-TableBody"/>
            </w:pPr>
            <w:r>
              <w:t xml:space="preserve"> </w:t>
            </w:r>
          </w:p>
        </w:tc>
      </w:tr>
      <w:tr w:rsidR="00245554" w14:paraId="6B0CAB11" w14:textId="77777777">
        <w:tc>
          <w:tcPr>
            <w:tcW w:w="4280" w:type="dxa"/>
            <w:tcBorders>
              <w:top w:val="single" w:sz="4" w:space="0" w:color="000000"/>
              <w:left w:val="single" w:sz="4" w:space="0" w:color="000000"/>
              <w:bottom w:val="none" w:sz="4" w:space="0" w:color="000000"/>
              <w:right w:val="single" w:sz="4" w:space="0" w:color="000000"/>
            </w:tcBorders>
          </w:tcPr>
          <w:p w14:paraId="572E1E1C" w14:textId="77777777" w:rsidR="00245554" w:rsidRDefault="00135932">
            <w:pPr>
              <w:pStyle w:val="ProductList-TableBody"/>
            </w:pPr>
            <w:r>
              <w:t>Operations Management and Security E1/E2 Add-on</w:t>
            </w:r>
          </w:p>
        </w:tc>
        <w:tc>
          <w:tcPr>
            <w:tcW w:w="4160" w:type="dxa"/>
            <w:tcBorders>
              <w:top w:val="single" w:sz="4" w:space="0" w:color="000000"/>
              <w:left w:val="single" w:sz="4" w:space="0" w:color="000000"/>
              <w:bottom w:val="single" w:sz="4" w:space="0" w:color="000000"/>
              <w:right w:val="single" w:sz="4" w:space="0" w:color="000000"/>
            </w:tcBorders>
          </w:tcPr>
          <w:p w14:paraId="1F46075E" w14:textId="77777777" w:rsidR="00245554" w:rsidRDefault="00135932">
            <w:pPr>
              <w:pStyle w:val="ProductList-TableBody"/>
            </w:pPr>
            <w:r>
              <w:t>Core Infrastructure Server Suite Datacenter (2 processor)</w:t>
            </w:r>
          </w:p>
        </w:tc>
        <w:tc>
          <w:tcPr>
            <w:tcW w:w="3540" w:type="dxa"/>
            <w:tcBorders>
              <w:top w:val="single" w:sz="4" w:space="0" w:color="000000"/>
              <w:left w:val="single" w:sz="4" w:space="0" w:color="000000"/>
              <w:bottom w:val="none" w:sz="4" w:space="0" w:color="000000"/>
              <w:right w:val="single" w:sz="4" w:space="0" w:color="000000"/>
            </w:tcBorders>
          </w:tcPr>
          <w:p w14:paraId="5C9569E7" w14:textId="77777777" w:rsidR="00245554" w:rsidRDefault="00135932">
            <w:pPr>
              <w:pStyle w:val="ProductList-TableBody"/>
            </w:pPr>
            <w:r>
              <w:t>8</w:t>
            </w:r>
          </w:p>
        </w:tc>
      </w:tr>
      <w:tr w:rsidR="00245554" w14:paraId="22397074" w14:textId="77777777">
        <w:tc>
          <w:tcPr>
            <w:tcW w:w="4280" w:type="dxa"/>
            <w:tcBorders>
              <w:top w:val="none" w:sz="4" w:space="0" w:color="000000"/>
              <w:left w:val="single" w:sz="4" w:space="0" w:color="000000"/>
              <w:bottom w:val="single" w:sz="4" w:space="0" w:color="000000"/>
              <w:right w:val="single" w:sz="4" w:space="0" w:color="000000"/>
            </w:tcBorders>
          </w:tcPr>
          <w:p w14:paraId="600B9772" w14:textId="77777777" w:rsidR="00245554" w:rsidRDefault="00135932">
            <w:pPr>
              <w:pStyle w:val="ProductList-TableBody"/>
            </w:pPr>
            <w:r>
              <w:t xml:space="preserve"> </w:t>
            </w:r>
          </w:p>
        </w:tc>
        <w:tc>
          <w:tcPr>
            <w:tcW w:w="4160" w:type="dxa"/>
            <w:tcBorders>
              <w:top w:val="single" w:sz="4" w:space="0" w:color="000000"/>
              <w:left w:val="single" w:sz="4" w:space="0" w:color="000000"/>
              <w:bottom w:val="single" w:sz="4" w:space="0" w:color="000000"/>
              <w:right w:val="single" w:sz="4" w:space="0" w:color="000000"/>
            </w:tcBorders>
          </w:tcPr>
          <w:p w14:paraId="37BDDC63" w14:textId="77777777" w:rsidR="00245554" w:rsidRDefault="00135932">
            <w:pPr>
              <w:pStyle w:val="ProductList-TableBody"/>
            </w:pPr>
            <w:r>
              <w:t>System Center Datacenter (2 processor)</w:t>
            </w:r>
          </w:p>
        </w:tc>
        <w:tc>
          <w:tcPr>
            <w:tcW w:w="3540" w:type="dxa"/>
            <w:tcBorders>
              <w:top w:val="none" w:sz="4" w:space="0" w:color="000000"/>
              <w:left w:val="single" w:sz="4" w:space="0" w:color="000000"/>
              <w:bottom w:val="single" w:sz="4" w:space="0" w:color="000000"/>
              <w:right w:val="single" w:sz="4" w:space="0" w:color="000000"/>
            </w:tcBorders>
          </w:tcPr>
          <w:p w14:paraId="09BC91FE" w14:textId="77777777" w:rsidR="00245554" w:rsidRDefault="00135932">
            <w:pPr>
              <w:pStyle w:val="ProductList-TableBody"/>
            </w:pPr>
            <w:r>
              <w:t xml:space="preserve"> </w:t>
            </w:r>
          </w:p>
        </w:tc>
      </w:tr>
    </w:tbl>
    <w:p w14:paraId="109BC7F1" w14:textId="77777777" w:rsidR="00245554" w:rsidRDefault="00135932">
      <w:pPr>
        <w:pStyle w:val="ProductList-Body"/>
      </w:pPr>
      <w:r>
        <w:t xml:space="preserve"> </w:t>
      </w:r>
    </w:p>
    <w:p w14:paraId="43522C10" w14:textId="77777777" w:rsidR="00245554" w:rsidRDefault="00135932">
      <w:pPr>
        <w:pStyle w:val="ProductList-Offering2HeadingNoBorder"/>
        <w:outlineLvl w:val="2"/>
      </w:pPr>
      <w:r>
        <w:t>Microsoft Azure User Plans</w:t>
      </w:r>
      <w:r>
        <w:fldChar w:fldCharType="begin"/>
      </w:r>
      <w:r>
        <w:instrText xml:space="preserve"> TC "</w:instrText>
      </w:r>
      <w:bookmarkStart w:id="364" w:name="_Toc527129592"/>
      <w:r>
        <w:instrText>Microsoft Azure User Plans</w:instrText>
      </w:r>
      <w:bookmarkEnd w:id="364"/>
      <w:r>
        <w:instrText>" \l 3</w:instrText>
      </w:r>
      <w:r>
        <w:fldChar w:fldCharType="end"/>
      </w:r>
    </w:p>
    <w:p w14:paraId="42712E8A"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239"/>
        <w:gridCol w:w="5551"/>
      </w:tblGrid>
      <w:tr w:rsidR="00245554" w14:paraId="56780A60" w14:textId="77777777">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0070C0"/>
              <w:left w:val="single" w:sz="4" w:space="0" w:color="0070C0"/>
              <w:bottom w:val="single" w:sz="4" w:space="0" w:color="000000"/>
            </w:tcBorders>
            <w:shd w:val="clear" w:color="auto" w:fill="0070C0"/>
          </w:tcPr>
          <w:p w14:paraId="0B133DFA" w14:textId="77777777" w:rsidR="00245554" w:rsidRDefault="00135932">
            <w:pPr>
              <w:pStyle w:val="ProductList-TableBody"/>
            </w:pPr>
            <w:r>
              <w:rPr>
                <w:color w:val="FFFFFF"/>
              </w:rPr>
              <w:t>Add-on User SL</w:t>
            </w:r>
          </w:p>
        </w:tc>
        <w:tc>
          <w:tcPr>
            <w:tcW w:w="6240" w:type="dxa"/>
            <w:tcBorders>
              <w:top w:val="single" w:sz="4" w:space="0" w:color="0070C0"/>
              <w:bottom w:val="single" w:sz="4" w:space="0" w:color="000000"/>
              <w:right w:val="single" w:sz="4" w:space="0" w:color="0070C0"/>
            </w:tcBorders>
            <w:shd w:val="clear" w:color="auto" w:fill="0070C0"/>
          </w:tcPr>
          <w:p w14:paraId="7C3D4B20" w14:textId="77777777" w:rsidR="00245554" w:rsidRDefault="00135932">
            <w:pPr>
              <w:pStyle w:val="ProductList-TableBody"/>
            </w:pPr>
            <w:r>
              <w:rPr>
                <w:color w:val="FFFFFF"/>
              </w:rPr>
              <w:t>Qualifying License(s)</w:t>
            </w:r>
          </w:p>
        </w:tc>
      </w:tr>
      <w:tr w:rsidR="00245554" w14:paraId="06339A6B" w14:textId="77777777">
        <w:tc>
          <w:tcPr>
            <w:tcW w:w="5880" w:type="dxa"/>
            <w:tcBorders>
              <w:top w:val="single" w:sz="4" w:space="0" w:color="000000"/>
              <w:left w:val="single" w:sz="4" w:space="0" w:color="000000"/>
              <w:bottom w:val="single" w:sz="4" w:space="0" w:color="000000"/>
              <w:right w:val="single" w:sz="4" w:space="0" w:color="000000"/>
            </w:tcBorders>
          </w:tcPr>
          <w:p w14:paraId="5632F98A" w14:textId="77777777" w:rsidR="00245554" w:rsidRDefault="00135932">
            <w:pPr>
              <w:pStyle w:val="ProductList-TableBody"/>
            </w:pPr>
            <w:r>
              <w:t>Azure Information Protection Premium Plan 1/2 Add-on (User SL)</w:t>
            </w:r>
          </w:p>
        </w:tc>
        <w:tc>
          <w:tcPr>
            <w:tcW w:w="6240" w:type="dxa"/>
            <w:tcBorders>
              <w:top w:val="single" w:sz="4" w:space="0" w:color="000000"/>
              <w:left w:val="single" w:sz="4" w:space="0" w:color="000000"/>
              <w:bottom w:val="single" w:sz="4" w:space="0" w:color="000000"/>
              <w:right w:val="single" w:sz="4" w:space="0" w:color="000000"/>
            </w:tcBorders>
          </w:tcPr>
          <w:p w14:paraId="7C9BF5DA" w14:textId="77777777" w:rsidR="00245554" w:rsidRDefault="00135932">
            <w:pPr>
              <w:pStyle w:val="ProductList-TableBody"/>
            </w:pPr>
            <w:r>
              <w:t>Enterprise CAL Suite</w:t>
            </w:r>
          </w:p>
        </w:tc>
      </w:tr>
      <w:tr w:rsidR="00245554" w14:paraId="0AAC82D3" w14:textId="77777777">
        <w:tc>
          <w:tcPr>
            <w:tcW w:w="5880" w:type="dxa"/>
            <w:tcBorders>
              <w:top w:val="single" w:sz="4" w:space="0" w:color="000000"/>
              <w:left w:val="single" w:sz="4" w:space="0" w:color="000000"/>
              <w:bottom w:val="single" w:sz="4" w:space="0" w:color="000000"/>
              <w:right w:val="single" w:sz="4" w:space="0" w:color="000000"/>
            </w:tcBorders>
          </w:tcPr>
          <w:p w14:paraId="04B7B5D8" w14:textId="77777777" w:rsidR="00245554" w:rsidRDefault="00135932">
            <w:pPr>
              <w:pStyle w:val="ProductList-TableBody"/>
            </w:pPr>
            <w:r>
              <w:t>Azure Advanced Threat Protection for Users Client Management License Add-on (User SL)</w:t>
            </w:r>
          </w:p>
        </w:tc>
        <w:tc>
          <w:tcPr>
            <w:tcW w:w="6240" w:type="dxa"/>
            <w:tcBorders>
              <w:top w:val="single" w:sz="4" w:space="0" w:color="000000"/>
              <w:left w:val="single" w:sz="4" w:space="0" w:color="000000"/>
              <w:bottom w:val="single" w:sz="4" w:space="0" w:color="000000"/>
              <w:right w:val="single" w:sz="4" w:space="0" w:color="000000"/>
            </w:tcBorders>
          </w:tcPr>
          <w:p w14:paraId="16C7D113" w14:textId="77777777" w:rsidR="00245554" w:rsidRDefault="00135932">
            <w:pPr>
              <w:pStyle w:val="ProductList-TableBody"/>
            </w:pPr>
            <w:r>
              <w:t>Advanced Threat Analytics 2016 Client Management License per User</w:t>
            </w:r>
          </w:p>
        </w:tc>
      </w:tr>
    </w:tbl>
    <w:p w14:paraId="17237F9E" w14:textId="77777777" w:rsidR="00245554" w:rsidRDefault="00135932">
      <w:pPr>
        <w:pStyle w:val="ProductList-Body"/>
      </w:pPr>
      <w:r>
        <w:t xml:space="preserve"> </w:t>
      </w:r>
    </w:p>
    <w:p w14:paraId="47E39542" w14:textId="77777777" w:rsidR="00245554" w:rsidRDefault="00135932">
      <w:pPr>
        <w:pStyle w:val="ProductList-Offering2HeadingNoBorder"/>
        <w:outlineLvl w:val="2"/>
      </w:pPr>
      <w:r>
        <w:lastRenderedPageBreak/>
        <w:t>Microsoft 365</w:t>
      </w:r>
      <w:r>
        <w:fldChar w:fldCharType="begin"/>
      </w:r>
      <w:r>
        <w:instrText xml:space="preserve"> TC "</w:instrText>
      </w:r>
      <w:bookmarkStart w:id="365" w:name="_Toc527129593"/>
      <w:r>
        <w:instrText>Microsoft 365</w:instrText>
      </w:r>
      <w:bookmarkEnd w:id="365"/>
      <w:r>
        <w:instrText>" \l 3</w:instrText>
      </w:r>
      <w:r>
        <w:fldChar w:fldCharType="end"/>
      </w:r>
    </w:p>
    <w:p w14:paraId="00E1DC0C"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189"/>
        <w:gridCol w:w="5601"/>
      </w:tblGrid>
      <w:tr w:rsidR="00245554" w14:paraId="48E551B8" w14:textId="77777777">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0070C0"/>
              <w:left w:val="single" w:sz="4" w:space="0" w:color="0070C0"/>
              <w:bottom w:val="single" w:sz="4" w:space="0" w:color="000000"/>
            </w:tcBorders>
            <w:shd w:val="clear" w:color="auto" w:fill="0070C0"/>
          </w:tcPr>
          <w:p w14:paraId="73C36E61" w14:textId="77777777" w:rsidR="00245554" w:rsidRDefault="00135932">
            <w:pPr>
              <w:pStyle w:val="ProductList-TableBody"/>
            </w:pPr>
            <w:r>
              <w:rPr>
                <w:color w:val="FFFFFF"/>
              </w:rPr>
              <w:t>Add-on User SL</w:t>
            </w:r>
          </w:p>
        </w:tc>
        <w:tc>
          <w:tcPr>
            <w:tcW w:w="6240" w:type="dxa"/>
            <w:tcBorders>
              <w:top w:val="single" w:sz="4" w:space="0" w:color="0070C0"/>
              <w:bottom w:val="single" w:sz="4" w:space="0" w:color="000000"/>
              <w:right w:val="single" w:sz="4" w:space="0" w:color="0070C0"/>
            </w:tcBorders>
            <w:shd w:val="clear" w:color="auto" w:fill="0070C0"/>
          </w:tcPr>
          <w:p w14:paraId="2B6E7E05" w14:textId="77777777" w:rsidR="00245554" w:rsidRDefault="00135932">
            <w:pPr>
              <w:pStyle w:val="ProductList-TableBody"/>
            </w:pPr>
            <w:r>
              <w:rPr>
                <w:color w:val="FFFFFF"/>
              </w:rPr>
              <w:t>Qualifying License(s)</w:t>
            </w:r>
          </w:p>
        </w:tc>
      </w:tr>
      <w:tr w:rsidR="00245554" w14:paraId="5DDE06AE" w14:textId="77777777">
        <w:tc>
          <w:tcPr>
            <w:tcW w:w="5880" w:type="dxa"/>
            <w:tcBorders>
              <w:top w:val="single" w:sz="4" w:space="0" w:color="000000"/>
              <w:left w:val="single" w:sz="4" w:space="0" w:color="000000"/>
              <w:bottom w:val="none" w:sz="4" w:space="0" w:color="000000"/>
              <w:right w:val="single" w:sz="4" w:space="0" w:color="000000"/>
            </w:tcBorders>
          </w:tcPr>
          <w:p w14:paraId="207CD9C3" w14:textId="77777777" w:rsidR="00245554" w:rsidRDefault="00135932">
            <w:pPr>
              <w:pStyle w:val="ProductList-TableBody"/>
            </w:pPr>
            <w:r>
              <w:t>Microsoft 365 E3 Add-on (User SL)</w:t>
            </w:r>
          </w:p>
        </w:tc>
        <w:tc>
          <w:tcPr>
            <w:tcW w:w="6240" w:type="dxa"/>
            <w:tcBorders>
              <w:top w:val="single" w:sz="4" w:space="0" w:color="000000"/>
              <w:left w:val="single" w:sz="4" w:space="0" w:color="000000"/>
              <w:bottom w:val="single" w:sz="4" w:space="0" w:color="000000"/>
              <w:right w:val="single" w:sz="4" w:space="0" w:color="000000"/>
            </w:tcBorders>
          </w:tcPr>
          <w:p w14:paraId="70BAC01D" w14:textId="77777777" w:rsidR="00245554" w:rsidRDefault="00135932">
            <w:pPr>
              <w:pStyle w:val="ProductList-TableBody"/>
            </w:pPr>
            <w:r>
              <w:t>Windows 10 Enterprise/Education E3 Per Device, and</w:t>
            </w:r>
          </w:p>
          <w:p w14:paraId="4769142B" w14:textId="77777777" w:rsidR="00245554" w:rsidRDefault="00135932">
            <w:pPr>
              <w:pStyle w:val="ProductList-TableBody"/>
            </w:pPr>
            <w:r>
              <w:t>Core/Enterprise CAL Suite, and</w:t>
            </w:r>
          </w:p>
          <w:p w14:paraId="2537845F" w14:textId="77777777" w:rsidR="00245554" w:rsidRDefault="00135932">
            <w:pPr>
              <w:pStyle w:val="ProductList-TableBody"/>
            </w:pPr>
            <w:r>
              <w:t>Office Professional Plus</w:t>
            </w:r>
          </w:p>
        </w:tc>
      </w:tr>
      <w:tr w:rsidR="00245554" w14:paraId="5B1ED3E8" w14:textId="77777777">
        <w:tc>
          <w:tcPr>
            <w:tcW w:w="5880" w:type="dxa"/>
            <w:tcBorders>
              <w:top w:val="none" w:sz="4" w:space="0" w:color="000000"/>
              <w:left w:val="single" w:sz="4" w:space="0" w:color="000000"/>
              <w:bottom w:val="single" w:sz="4" w:space="0" w:color="000000"/>
              <w:right w:val="single" w:sz="4" w:space="0" w:color="000000"/>
            </w:tcBorders>
          </w:tcPr>
          <w:p w14:paraId="29B316B5" w14:textId="77777777" w:rsidR="00245554" w:rsidRDefault="00135932">
            <w:pPr>
              <w:pStyle w:val="ProductList-TableBody"/>
            </w:pPr>
            <w:r>
              <w:t xml:space="preserve"> </w:t>
            </w:r>
          </w:p>
        </w:tc>
        <w:tc>
          <w:tcPr>
            <w:tcW w:w="6240" w:type="dxa"/>
            <w:tcBorders>
              <w:top w:val="single" w:sz="4" w:space="0" w:color="000000"/>
              <w:left w:val="single" w:sz="4" w:space="0" w:color="000000"/>
              <w:bottom w:val="single" w:sz="4" w:space="0" w:color="000000"/>
              <w:right w:val="single" w:sz="4" w:space="0" w:color="000000"/>
            </w:tcBorders>
          </w:tcPr>
          <w:p w14:paraId="567ADAE5" w14:textId="77777777" w:rsidR="00245554" w:rsidRDefault="00135932">
            <w:pPr>
              <w:pStyle w:val="ProductList-TableBody"/>
            </w:pPr>
            <w:r>
              <w:t xml:space="preserve">Windows 10 Enterprise E3 Per User with SA - From SA, and </w:t>
            </w:r>
          </w:p>
          <w:p w14:paraId="422C656C" w14:textId="77777777" w:rsidR="00245554" w:rsidRDefault="00135932">
            <w:pPr>
              <w:pStyle w:val="ProductList-TableBody"/>
            </w:pPr>
            <w:r>
              <w:t>Enterprise Mobility + Security E3 From SA, and</w:t>
            </w:r>
          </w:p>
          <w:p w14:paraId="3C3BBF18" w14:textId="77777777" w:rsidR="00245554" w:rsidRDefault="00135932">
            <w:pPr>
              <w:pStyle w:val="ProductList-TableBody"/>
            </w:pPr>
            <w:r>
              <w:t>Office 365 (Enterprise E3 &amp; Government E3) From SA</w:t>
            </w:r>
          </w:p>
        </w:tc>
      </w:tr>
      <w:tr w:rsidR="00245554" w14:paraId="1B24EE74" w14:textId="77777777">
        <w:tc>
          <w:tcPr>
            <w:tcW w:w="5880" w:type="dxa"/>
            <w:tcBorders>
              <w:top w:val="single" w:sz="4" w:space="0" w:color="000000"/>
              <w:left w:val="single" w:sz="4" w:space="0" w:color="000000"/>
              <w:bottom w:val="none" w:sz="4" w:space="0" w:color="000000"/>
              <w:right w:val="single" w:sz="4" w:space="0" w:color="000000"/>
            </w:tcBorders>
          </w:tcPr>
          <w:p w14:paraId="48B46377" w14:textId="77777777" w:rsidR="00245554" w:rsidRDefault="00135932">
            <w:pPr>
              <w:pStyle w:val="ProductList-TableBody"/>
            </w:pPr>
            <w:r>
              <w:t>Microsoft 365 E5 Add-on (User SL)</w:t>
            </w:r>
          </w:p>
        </w:tc>
        <w:tc>
          <w:tcPr>
            <w:tcW w:w="6240" w:type="dxa"/>
            <w:tcBorders>
              <w:top w:val="single" w:sz="4" w:space="0" w:color="000000"/>
              <w:left w:val="single" w:sz="4" w:space="0" w:color="000000"/>
              <w:bottom w:val="single" w:sz="4" w:space="0" w:color="000000"/>
              <w:right w:val="single" w:sz="4" w:space="0" w:color="000000"/>
            </w:tcBorders>
          </w:tcPr>
          <w:p w14:paraId="4B58B38E" w14:textId="77777777" w:rsidR="00245554" w:rsidRDefault="00135932">
            <w:pPr>
              <w:pStyle w:val="ProductList-TableBody"/>
            </w:pPr>
            <w:r>
              <w:t>SA for the Windows Desktop Operating System, and</w:t>
            </w:r>
          </w:p>
          <w:p w14:paraId="24ED3AEF" w14:textId="77777777" w:rsidR="00245554" w:rsidRDefault="00135932">
            <w:pPr>
              <w:pStyle w:val="ProductList-TableBody"/>
            </w:pPr>
            <w:r>
              <w:t>Core/Enterprise CAL Suite, and</w:t>
            </w:r>
          </w:p>
          <w:p w14:paraId="3BFAAF54" w14:textId="77777777" w:rsidR="00245554" w:rsidRDefault="00135932">
            <w:pPr>
              <w:pStyle w:val="ProductList-TableBody"/>
            </w:pPr>
            <w:r>
              <w:t>Office Professional Plus</w:t>
            </w:r>
          </w:p>
        </w:tc>
      </w:tr>
      <w:tr w:rsidR="00245554" w14:paraId="050ACD24" w14:textId="77777777">
        <w:tc>
          <w:tcPr>
            <w:tcW w:w="5880" w:type="dxa"/>
            <w:tcBorders>
              <w:top w:val="none" w:sz="4" w:space="0" w:color="000000"/>
              <w:left w:val="single" w:sz="4" w:space="0" w:color="000000"/>
              <w:bottom w:val="single" w:sz="4" w:space="0" w:color="000000"/>
              <w:right w:val="single" w:sz="4" w:space="0" w:color="000000"/>
            </w:tcBorders>
          </w:tcPr>
          <w:p w14:paraId="72DC8FCF" w14:textId="77777777" w:rsidR="00245554" w:rsidRDefault="00135932">
            <w:pPr>
              <w:pStyle w:val="ProductList-TableBody"/>
            </w:pPr>
            <w:r>
              <w:t xml:space="preserve"> </w:t>
            </w:r>
          </w:p>
        </w:tc>
        <w:tc>
          <w:tcPr>
            <w:tcW w:w="6240" w:type="dxa"/>
            <w:tcBorders>
              <w:top w:val="single" w:sz="4" w:space="0" w:color="000000"/>
              <w:left w:val="single" w:sz="4" w:space="0" w:color="000000"/>
              <w:bottom w:val="single" w:sz="4" w:space="0" w:color="000000"/>
              <w:right w:val="single" w:sz="4" w:space="0" w:color="000000"/>
            </w:tcBorders>
          </w:tcPr>
          <w:p w14:paraId="1285F6D5" w14:textId="77777777" w:rsidR="00245554" w:rsidRDefault="00135932">
            <w:pPr>
              <w:pStyle w:val="ProductList-TableBody"/>
            </w:pPr>
            <w:r>
              <w:t xml:space="preserve">Windows 10 Enterprise E5 Per User with SA - From SA, and </w:t>
            </w:r>
          </w:p>
          <w:p w14:paraId="385AFBF5" w14:textId="77777777" w:rsidR="00245554" w:rsidRDefault="00135932">
            <w:pPr>
              <w:pStyle w:val="ProductList-TableBody"/>
            </w:pPr>
            <w:r>
              <w:t>Enterprise Mobility + Security E5 From SA, and</w:t>
            </w:r>
          </w:p>
          <w:p w14:paraId="1580B0C9" w14:textId="77777777" w:rsidR="00245554" w:rsidRDefault="00135932">
            <w:pPr>
              <w:pStyle w:val="ProductList-TableBody"/>
            </w:pPr>
            <w:r>
              <w:t>Office 365 (Enterprise E5 &amp; Government E4) From SA</w:t>
            </w:r>
          </w:p>
        </w:tc>
      </w:tr>
      <w:tr w:rsidR="00245554" w14:paraId="6E57BCDF" w14:textId="77777777">
        <w:tc>
          <w:tcPr>
            <w:tcW w:w="5880" w:type="dxa"/>
            <w:tcBorders>
              <w:top w:val="single" w:sz="4" w:space="0" w:color="000000"/>
              <w:left w:val="single" w:sz="4" w:space="0" w:color="000000"/>
              <w:bottom w:val="single" w:sz="4" w:space="0" w:color="000000"/>
              <w:right w:val="single" w:sz="4" w:space="0" w:color="000000"/>
            </w:tcBorders>
          </w:tcPr>
          <w:p w14:paraId="0A6C8173" w14:textId="77777777" w:rsidR="00245554" w:rsidRDefault="00135932">
            <w:pPr>
              <w:pStyle w:val="ProductList-TableBody"/>
            </w:pPr>
            <w:r>
              <w:t>Skype for Business Plus CAL Add-on for Microsoft 365 E3 (User SL)</w:t>
            </w:r>
          </w:p>
        </w:tc>
        <w:tc>
          <w:tcPr>
            <w:tcW w:w="6240" w:type="dxa"/>
            <w:tcBorders>
              <w:top w:val="single" w:sz="4" w:space="0" w:color="000000"/>
              <w:left w:val="single" w:sz="4" w:space="0" w:color="000000"/>
              <w:bottom w:val="single" w:sz="4" w:space="0" w:color="000000"/>
              <w:right w:val="single" w:sz="4" w:space="0" w:color="000000"/>
            </w:tcBorders>
          </w:tcPr>
          <w:p w14:paraId="7FAEC20F" w14:textId="77777777" w:rsidR="00245554" w:rsidRDefault="00135932">
            <w:pPr>
              <w:pStyle w:val="ProductList-TableBody"/>
            </w:pPr>
            <w:r>
              <w:t>Office 365 E1/E3</w:t>
            </w:r>
          </w:p>
        </w:tc>
      </w:tr>
    </w:tbl>
    <w:p w14:paraId="36F5A7EE" w14:textId="77777777" w:rsidR="00245554" w:rsidRDefault="00135932">
      <w:pPr>
        <w:pStyle w:val="ProductList-Body"/>
      </w:pPr>
      <w:r>
        <w:t xml:space="preserve"> </w:t>
      </w:r>
    </w:p>
    <w:p w14:paraId="0938251D" w14:textId="77777777" w:rsidR="00245554" w:rsidRDefault="00135932">
      <w:pPr>
        <w:pStyle w:val="ProductList-Offering2HeadingNoBorder"/>
        <w:outlineLvl w:val="2"/>
      </w:pPr>
      <w:r>
        <w:t>Enterprise Mobility + Security</w:t>
      </w:r>
      <w:r>
        <w:fldChar w:fldCharType="begin"/>
      </w:r>
      <w:r>
        <w:instrText xml:space="preserve"> TC "</w:instrText>
      </w:r>
      <w:bookmarkStart w:id="366" w:name="_Toc527129594"/>
      <w:r>
        <w:instrText>Enterprise Mobility + Security</w:instrText>
      </w:r>
      <w:bookmarkEnd w:id="366"/>
      <w:r>
        <w:instrText>" \l 3</w:instrText>
      </w:r>
      <w:r>
        <w:fldChar w:fldCharType="end"/>
      </w:r>
    </w:p>
    <w:p w14:paraId="49F4803C"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343"/>
        <w:gridCol w:w="5447"/>
      </w:tblGrid>
      <w:tr w:rsidR="00245554" w14:paraId="04E87D62"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70C0"/>
              <w:left w:val="single" w:sz="4" w:space="0" w:color="0070C0"/>
              <w:bottom w:val="single" w:sz="4" w:space="0" w:color="6E6E6E"/>
            </w:tcBorders>
            <w:shd w:val="clear" w:color="auto" w:fill="0070C0"/>
          </w:tcPr>
          <w:p w14:paraId="43E84833" w14:textId="77777777" w:rsidR="00245554" w:rsidRDefault="00135932">
            <w:pPr>
              <w:pStyle w:val="ProductList-TableBody"/>
            </w:pPr>
            <w:r>
              <w:rPr>
                <w:color w:val="FFFFFF"/>
              </w:rPr>
              <w:t>Add-on User SL</w:t>
            </w:r>
          </w:p>
        </w:tc>
        <w:tc>
          <w:tcPr>
            <w:tcW w:w="6120" w:type="dxa"/>
            <w:tcBorders>
              <w:top w:val="single" w:sz="4" w:space="0" w:color="0070C0"/>
              <w:bottom w:val="single" w:sz="4" w:space="0" w:color="6E6E6E"/>
              <w:right w:val="single" w:sz="4" w:space="0" w:color="0070C0"/>
            </w:tcBorders>
            <w:shd w:val="clear" w:color="auto" w:fill="0070C0"/>
          </w:tcPr>
          <w:p w14:paraId="4126B487" w14:textId="77777777" w:rsidR="00245554" w:rsidRDefault="00135932">
            <w:pPr>
              <w:pStyle w:val="ProductList-TableBody"/>
            </w:pPr>
            <w:r>
              <w:rPr>
                <w:color w:val="FFFFFF"/>
              </w:rPr>
              <w:t>Qualifying License(s)</w:t>
            </w:r>
          </w:p>
        </w:tc>
      </w:tr>
      <w:tr w:rsidR="00245554" w14:paraId="0D50F42F" w14:textId="77777777">
        <w:tc>
          <w:tcPr>
            <w:tcW w:w="6000" w:type="dxa"/>
            <w:tcBorders>
              <w:top w:val="single" w:sz="4" w:space="0" w:color="6E6E6E"/>
              <w:left w:val="single" w:sz="4" w:space="0" w:color="6E6E6E"/>
              <w:bottom w:val="none" w:sz="4" w:space="0" w:color="6E6E6E"/>
              <w:right w:val="single" w:sz="4" w:space="0" w:color="6E6E6E"/>
            </w:tcBorders>
          </w:tcPr>
          <w:p w14:paraId="661EC003" w14:textId="77777777" w:rsidR="00245554" w:rsidRDefault="00135932">
            <w:pPr>
              <w:pStyle w:val="ProductList-TableBody"/>
            </w:pPr>
            <w:r>
              <w:t xml:space="preserve">Enterprise Mobility + Security Add-on </w:t>
            </w:r>
          </w:p>
        </w:tc>
        <w:tc>
          <w:tcPr>
            <w:tcW w:w="6120" w:type="dxa"/>
            <w:tcBorders>
              <w:top w:val="single" w:sz="4" w:space="0" w:color="6E6E6E"/>
              <w:left w:val="single" w:sz="4" w:space="0" w:color="6E6E6E"/>
              <w:bottom w:val="single" w:sz="4" w:space="0" w:color="6E6E6E"/>
              <w:right w:val="single" w:sz="4" w:space="0" w:color="6E6E6E"/>
            </w:tcBorders>
          </w:tcPr>
          <w:p w14:paraId="44B921C2" w14:textId="77777777" w:rsidR="00245554" w:rsidRDefault="00135932">
            <w:pPr>
              <w:pStyle w:val="ProductList-TableBody"/>
            </w:pPr>
            <w:r>
              <w:t>Core CAL Suite</w:t>
            </w:r>
          </w:p>
        </w:tc>
      </w:tr>
      <w:tr w:rsidR="00245554" w14:paraId="47057FBC" w14:textId="77777777">
        <w:tc>
          <w:tcPr>
            <w:tcW w:w="6000" w:type="dxa"/>
            <w:tcBorders>
              <w:top w:val="none" w:sz="4" w:space="0" w:color="6E6E6E"/>
              <w:left w:val="single" w:sz="4" w:space="0" w:color="6E6E6E"/>
              <w:bottom w:val="none" w:sz="4" w:space="0" w:color="6E6E6E"/>
              <w:right w:val="single" w:sz="4" w:space="0" w:color="6E6E6E"/>
            </w:tcBorders>
          </w:tcPr>
          <w:p w14:paraId="75B46758" w14:textId="77777777" w:rsidR="00245554" w:rsidRDefault="00135932">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14:paraId="24ED849F" w14:textId="77777777" w:rsidR="00245554" w:rsidRDefault="00135932">
            <w:pPr>
              <w:pStyle w:val="ProductList-TableBody"/>
            </w:pPr>
            <w:r>
              <w:t>Enterprise CAL Suite</w:t>
            </w:r>
          </w:p>
        </w:tc>
      </w:tr>
      <w:tr w:rsidR="00245554" w14:paraId="36BA17F5" w14:textId="77777777">
        <w:tc>
          <w:tcPr>
            <w:tcW w:w="6000" w:type="dxa"/>
            <w:tcBorders>
              <w:top w:val="none" w:sz="4" w:space="0" w:color="6E6E6E"/>
              <w:left w:val="single" w:sz="4" w:space="0" w:color="6E6E6E"/>
              <w:bottom w:val="none" w:sz="4" w:space="0" w:color="6E6E6E"/>
              <w:right w:val="single" w:sz="4" w:space="0" w:color="6E6E6E"/>
            </w:tcBorders>
          </w:tcPr>
          <w:p w14:paraId="39021D13" w14:textId="77777777" w:rsidR="00245554" w:rsidRDefault="00135932">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14:paraId="21222A36" w14:textId="77777777" w:rsidR="00245554" w:rsidRDefault="00135932">
            <w:pPr>
              <w:pStyle w:val="ProductList-TableBody"/>
            </w:pPr>
            <w:r>
              <w:t>Core CAL Suite Bridge for Office 365</w:t>
            </w:r>
          </w:p>
        </w:tc>
      </w:tr>
      <w:tr w:rsidR="00245554" w14:paraId="0B0BAA79" w14:textId="77777777">
        <w:tc>
          <w:tcPr>
            <w:tcW w:w="6000" w:type="dxa"/>
            <w:tcBorders>
              <w:top w:val="none" w:sz="4" w:space="0" w:color="6E6E6E"/>
              <w:left w:val="single" w:sz="4" w:space="0" w:color="6E6E6E"/>
              <w:bottom w:val="none" w:sz="4" w:space="0" w:color="6E6E6E"/>
              <w:right w:val="single" w:sz="4" w:space="0" w:color="6E6E6E"/>
            </w:tcBorders>
          </w:tcPr>
          <w:p w14:paraId="1C35F0A4" w14:textId="77777777" w:rsidR="00245554" w:rsidRDefault="00135932">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14:paraId="5C5D86DD" w14:textId="77777777" w:rsidR="00245554" w:rsidRDefault="00135932">
            <w:pPr>
              <w:pStyle w:val="ProductList-TableBody"/>
            </w:pPr>
            <w:r>
              <w:t>Core CAL Suite Bridge for Office 365 and Microsoft Intune</w:t>
            </w:r>
          </w:p>
        </w:tc>
      </w:tr>
      <w:tr w:rsidR="00245554" w14:paraId="52DAA5FC" w14:textId="77777777">
        <w:tc>
          <w:tcPr>
            <w:tcW w:w="6000" w:type="dxa"/>
            <w:tcBorders>
              <w:top w:val="none" w:sz="4" w:space="0" w:color="6E6E6E"/>
              <w:left w:val="single" w:sz="4" w:space="0" w:color="6E6E6E"/>
              <w:bottom w:val="none" w:sz="4" w:space="0" w:color="6E6E6E"/>
              <w:right w:val="single" w:sz="4" w:space="0" w:color="6E6E6E"/>
            </w:tcBorders>
          </w:tcPr>
          <w:p w14:paraId="5997A3CB" w14:textId="77777777" w:rsidR="00245554" w:rsidRDefault="00135932">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14:paraId="297399A9" w14:textId="77777777" w:rsidR="00245554" w:rsidRDefault="00135932">
            <w:pPr>
              <w:pStyle w:val="ProductList-TableBody"/>
            </w:pPr>
            <w:r>
              <w:t>Enterprise CAL Suite Bridge for Office 365</w:t>
            </w:r>
          </w:p>
        </w:tc>
      </w:tr>
      <w:tr w:rsidR="00245554" w14:paraId="6843CA54" w14:textId="77777777">
        <w:tc>
          <w:tcPr>
            <w:tcW w:w="6000" w:type="dxa"/>
            <w:tcBorders>
              <w:top w:val="none" w:sz="4" w:space="0" w:color="6E6E6E"/>
              <w:left w:val="single" w:sz="4" w:space="0" w:color="6E6E6E"/>
              <w:bottom w:val="single" w:sz="4" w:space="0" w:color="6E6E6E"/>
              <w:right w:val="single" w:sz="4" w:space="0" w:color="6E6E6E"/>
            </w:tcBorders>
          </w:tcPr>
          <w:p w14:paraId="291E9A3A" w14:textId="77777777" w:rsidR="00245554" w:rsidRDefault="00135932">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14:paraId="160F6935" w14:textId="77777777" w:rsidR="00245554" w:rsidRDefault="00135932">
            <w:pPr>
              <w:pStyle w:val="ProductList-TableBody"/>
            </w:pPr>
            <w:r>
              <w:t>Enterprise CAL Suite Bridge for Office 365 and Microsoft Intune</w:t>
            </w:r>
          </w:p>
        </w:tc>
      </w:tr>
    </w:tbl>
    <w:p w14:paraId="0BB5DB93" w14:textId="77777777" w:rsidR="00245554" w:rsidRDefault="00135932">
      <w:pPr>
        <w:pStyle w:val="ProductList-Body"/>
      </w:pPr>
      <w:r>
        <w:t xml:space="preserve"> </w:t>
      </w:r>
    </w:p>
    <w:p w14:paraId="5AB54ED2" w14:textId="77777777" w:rsidR="00245554" w:rsidRDefault="00135932">
      <w:pPr>
        <w:pStyle w:val="ProductList-Offering2HeadingNoBorder"/>
        <w:outlineLvl w:val="2"/>
      </w:pPr>
      <w:r>
        <w:t>Microsoft Dynamics 365 Services</w:t>
      </w:r>
      <w:r>
        <w:fldChar w:fldCharType="begin"/>
      </w:r>
      <w:r>
        <w:instrText xml:space="preserve"> TC "</w:instrText>
      </w:r>
      <w:bookmarkStart w:id="367" w:name="_Toc527129595"/>
      <w:r>
        <w:instrText>Microsoft Dynamics 365 Services</w:instrText>
      </w:r>
      <w:bookmarkEnd w:id="367"/>
      <w:r>
        <w:instrText>" \l 3</w:instrText>
      </w:r>
      <w:r>
        <w:fldChar w:fldCharType="end"/>
      </w:r>
    </w:p>
    <w:p w14:paraId="789DC5DF" w14:textId="77777777" w:rsidR="00245554" w:rsidRDefault="00135932">
      <w:pPr>
        <w:pStyle w:val="ProductList-Body"/>
      </w:pPr>
      <w:r>
        <w:t>Customer must acquire enough Business Central Cloud Add-on licenses to cover all of its Business Central on-premises users.</w:t>
      </w:r>
    </w:p>
    <w:p w14:paraId="57BCF851"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410"/>
        <w:gridCol w:w="5380"/>
      </w:tblGrid>
      <w:tr w:rsidR="00245554" w14:paraId="6A044005"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14:paraId="078F2275" w14:textId="77777777" w:rsidR="00245554" w:rsidRDefault="00135932">
            <w:pPr>
              <w:pStyle w:val="ProductList-TableBody"/>
            </w:pPr>
            <w:r>
              <w:rPr>
                <w:color w:val="FFFFFF"/>
              </w:rPr>
              <w:t>Add-on User SL</w:t>
            </w:r>
          </w:p>
        </w:tc>
        <w:tc>
          <w:tcPr>
            <w:tcW w:w="6000" w:type="dxa"/>
            <w:tcBorders>
              <w:top w:val="single" w:sz="4" w:space="0" w:color="0070C0"/>
              <w:bottom w:val="single" w:sz="4" w:space="0" w:color="6E6E6E"/>
              <w:right w:val="single" w:sz="4" w:space="0" w:color="0070C0"/>
            </w:tcBorders>
            <w:shd w:val="clear" w:color="auto" w:fill="0070C0"/>
          </w:tcPr>
          <w:p w14:paraId="19298C9E" w14:textId="77777777" w:rsidR="00245554" w:rsidRDefault="00135932">
            <w:pPr>
              <w:pStyle w:val="ProductList-TableBody"/>
            </w:pPr>
            <w:r>
              <w:rPr>
                <w:color w:val="FFFFFF"/>
              </w:rPr>
              <w:t>Qualifying License(s)</w:t>
            </w:r>
          </w:p>
        </w:tc>
      </w:tr>
      <w:tr w:rsidR="00245554" w14:paraId="6EF6947D" w14:textId="77777777">
        <w:tc>
          <w:tcPr>
            <w:tcW w:w="6120" w:type="dxa"/>
            <w:tcBorders>
              <w:top w:val="single" w:sz="4" w:space="0" w:color="6E6E6E"/>
              <w:left w:val="single" w:sz="4" w:space="0" w:color="6E6E6E"/>
              <w:bottom w:val="none" w:sz="4" w:space="0" w:color="6E6E6E"/>
              <w:right w:val="single" w:sz="4" w:space="0" w:color="6E6E6E"/>
            </w:tcBorders>
          </w:tcPr>
          <w:p w14:paraId="4018E99E" w14:textId="77777777" w:rsidR="00245554" w:rsidRDefault="00135932">
            <w:pPr>
              <w:pStyle w:val="ProductList-TableBody"/>
            </w:pPr>
            <w:r>
              <w:t>Dynamics 365 for Team Members Add-on</w:t>
            </w:r>
          </w:p>
        </w:tc>
        <w:tc>
          <w:tcPr>
            <w:tcW w:w="6000" w:type="dxa"/>
            <w:tcBorders>
              <w:top w:val="single" w:sz="4" w:space="0" w:color="6E6E6E"/>
              <w:left w:val="single" w:sz="4" w:space="0" w:color="6E6E6E"/>
              <w:bottom w:val="single" w:sz="4" w:space="0" w:color="6E6E6E"/>
              <w:right w:val="single" w:sz="4" w:space="0" w:color="6E6E6E"/>
            </w:tcBorders>
          </w:tcPr>
          <w:p w14:paraId="16C71829" w14:textId="77777777" w:rsidR="00245554" w:rsidRDefault="00135932">
            <w:pPr>
              <w:pStyle w:val="ProductList-TableBody"/>
            </w:pPr>
            <w:r>
              <w:t>Dynamics AX Task CAL</w:t>
            </w:r>
          </w:p>
        </w:tc>
      </w:tr>
      <w:tr w:rsidR="00245554" w14:paraId="497D607A" w14:textId="77777777">
        <w:tc>
          <w:tcPr>
            <w:tcW w:w="6120" w:type="dxa"/>
            <w:tcBorders>
              <w:top w:val="none" w:sz="4" w:space="0" w:color="6E6E6E"/>
              <w:left w:val="single" w:sz="4" w:space="0" w:color="6E6E6E"/>
              <w:bottom w:val="none" w:sz="4" w:space="0" w:color="6E6E6E"/>
              <w:right w:val="single" w:sz="4" w:space="0" w:color="6E6E6E"/>
            </w:tcBorders>
          </w:tcPr>
          <w:p w14:paraId="04AB7713"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4103CA86" w14:textId="77777777" w:rsidR="00245554" w:rsidRDefault="00135932">
            <w:pPr>
              <w:pStyle w:val="ProductList-TableBody"/>
            </w:pPr>
            <w:r>
              <w:t>Dynamics AX Self Serve CAL</w:t>
            </w:r>
          </w:p>
        </w:tc>
      </w:tr>
      <w:tr w:rsidR="00245554" w14:paraId="04A57164" w14:textId="77777777">
        <w:tc>
          <w:tcPr>
            <w:tcW w:w="6120" w:type="dxa"/>
            <w:tcBorders>
              <w:top w:val="none" w:sz="4" w:space="0" w:color="6E6E6E"/>
              <w:left w:val="single" w:sz="4" w:space="0" w:color="6E6E6E"/>
              <w:bottom w:val="none" w:sz="4" w:space="0" w:color="6E6E6E"/>
              <w:right w:val="single" w:sz="4" w:space="0" w:color="6E6E6E"/>
            </w:tcBorders>
          </w:tcPr>
          <w:p w14:paraId="69EB1471"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7A7C1102" w14:textId="77777777" w:rsidR="00245554" w:rsidRDefault="00135932">
            <w:pPr>
              <w:pStyle w:val="ProductList-TableBody"/>
            </w:pPr>
            <w:r>
              <w:t>Dynamics CRM Essentials CAL</w:t>
            </w:r>
          </w:p>
        </w:tc>
      </w:tr>
      <w:tr w:rsidR="00245554" w14:paraId="521F4006" w14:textId="77777777">
        <w:tc>
          <w:tcPr>
            <w:tcW w:w="6120" w:type="dxa"/>
            <w:tcBorders>
              <w:top w:val="none" w:sz="4" w:space="0" w:color="6E6E6E"/>
              <w:left w:val="single" w:sz="4" w:space="0" w:color="6E6E6E"/>
              <w:bottom w:val="single" w:sz="4" w:space="0" w:color="6E6E6E"/>
              <w:right w:val="single" w:sz="4" w:space="0" w:color="6E6E6E"/>
            </w:tcBorders>
          </w:tcPr>
          <w:p w14:paraId="59FBBFF3"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29FFB714" w14:textId="77777777" w:rsidR="00245554" w:rsidRDefault="00135932">
            <w:pPr>
              <w:pStyle w:val="ProductList-TableBody"/>
            </w:pPr>
            <w:r>
              <w:t>Dynamics 365 for Team Members on-premises CAL</w:t>
            </w:r>
          </w:p>
        </w:tc>
      </w:tr>
      <w:tr w:rsidR="00245554" w14:paraId="0CDC01CA" w14:textId="77777777">
        <w:tc>
          <w:tcPr>
            <w:tcW w:w="6120" w:type="dxa"/>
            <w:tcBorders>
              <w:top w:val="single" w:sz="4" w:space="0" w:color="6E6E6E"/>
              <w:left w:val="single" w:sz="4" w:space="0" w:color="6E6E6E"/>
              <w:bottom w:val="none" w:sz="4" w:space="0" w:color="6E6E6E"/>
              <w:right w:val="single" w:sz="4" w:space="0" w:color="6E6E6E"/>
            </w:tcBorders>
          </w:tcPr>
          <w:p w14:paraId="13E80425" w14:textId="77777777" w:rsidR="00245554" w:rsidRDefault="00135932">
            <w:pPr>
              <w:pStyle w:val="ProductList-TableBody"/>
            </w:pPr>
            <w:r>
              <w:t>Dynamics 365 for Operations Device Add-on</w:t>
            </w:r>
          </w:p>
        </w:tc>
        <w:tc>
          <w:tcPr>
            <w:tcW w:w="6000" w:type="dxa"/>
            <w:tcBorders>
              <w:top w:val="single" w:sz="4" w:space="0" w:color="6E6E6E"/>
              <w:left w:val="single" w:sz="4" w:space="0" w:color="6E6E6E"/>
              <w:bottom w:val="single" w:sz="4" w:space="0" w:color="6E6E6E"/>
              <w:right w:val="single" w:sz="4" w:space="0" w:color="6E6E6E"/>
            </w:tcBorders>
          </w:tcPr>
          <w:p w14:paraId="46F3AA60" w14:textId="77777777" w:rsidR="00245554" w:rsidRDefault="00135932">
            <w:pPr>
              <w:pStyle w:val="ProductList-TableBody"/>
            </w:pPr>
            <w:r>
              <w:t>Dynamics AX Task CAL (Device)</w:t>
            </w:r>
          </w:p>
        </w:tc>
      </w:tr>
      <w:tr w:rsidR="00245554" w14:paraId="018605A4" w14:textId="77777777">
        <w:tc>
          <w:tcPr>
            <w:tcW w:w="6120" w:type="dxa"/>
            <w:tcBorders>
              <w:top w:val="none" w:sz="4" w:space="0" w:color="6E6E6E"/>
              <w:left w:val="single" w:sz="4" w:space="0" w:color="6E6E6E"/>
              <w:bottom w:val="single" w:sz="4" w:space="0" w:color="6E6E6E"/>
              <w:right w:val="single" w:sz="4" w:space="0" w:color="6E6E6E"/>
            </w:tcBorders>
          </w:tcPr>
          <w:p w14:paraId="6F3D5ED9"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206C9B14" w14:textId="77777777" w:rsidR="00245554" w:rsidRDefault="00135932">
            <w:pPr>
              <w:pStyle w:val="ProductList-TableBody"/>
            </w:pPr>
            <w:r>
              <w:t>Dynamics 365 for Operations Device CAL</w:t>
            </w:r>
          </w:p>
        </w:tc>
      </w:tr>
      <w:tr w:rsidR="00245554" w14:paraId="12420A5C" w14:textId="77777777">
        <w:tc>
          <w:tcPr>
            <w:tcW w:w="6120" w:type="dxa"/>
            <w:tcBorders>
              <w:top w:val="single" w:sz="4" w:space="0" w:color="6E6E6E"/>
              <w:left w:val="single" w:sz="4" w:space="0" w:color="6E6E6E"/>
              <w:bottom w:val="single" w:sz="4" w:space="0" w:color="6E6E6E"/>
              <w:right w:val="single" w:sz="4" w:space="0" w:color="6E6E6E"/>
            </w:tcBorders>
          </w:tcPr>
          <w:p w14:paraId="0D9320F9" w14:textId="77777777" w:rsidR="00245554" w:rsidRDefault="00135932">
            <w:pPr>
              <w:pStyle w:val="ProductList-TableBody"/>
            </w:pPr>
            <w:r>
              <w:t>Dynamics 365 for Operations Activity Add-on</w:t>
            </w:r>
          </w:p>
        </w:tc>
        <w:tc>
          <w:tcPr>
            <w:tcW w:w="6000" w:type="dxa"/>
            <w:tcBorders>
              <w:top w:val="single" w:sz="4" w:space="0" w:color="6E6E6E"/>
              <w:left w:val="single" w:sz="4" w:space="0" w:color="6E6E6E"/>
              <w:bottom w:val="single" w:sz="4" w:space="0" w:color="6E6E6E"/>
              <w:right w:val="single" w:sz="4" w:space="0" w:color="6E6E6E"/>
            </w:tcBorders>
          </w:tcPr>
          <w:p w14:paraId="6064B35E" w14:textId="77777777" w:rsidR="00245554" w:rsidRDefault="00135932">
            <w:pPr>
              <w:pStyle w:val="ProductList-TableBody"/>
            </w:pPr>
            <w:r>
              <w:t>Dynamics 365 for Operations Activity CAL</w:t>
            </w:r>
          </w:p>
        </w:tc>
      </w:tr>
      <w:tr w:rsidR="00245554" w14:paraId="065F7E04" w14:textId="77777777">
        <w:tc>
          <w:tcPr>
            <w:tcW w:w="6120" w:type="dxa"/>
            <w:tcBorders>
              <w:top w:val="single" w:sz="4" w:space="0" w:color="6E6E6E"/>
              <w:left w:val="single" w:sz="4" w:space="0" w:color="6E6E6E"/>
              <w:bottom w:val="none" w:sz="4" w:space="0" w:color="6E6E6E"/>
              <w:right w:val="single" w:sz="4" w:space="0" w:color="6E6E6E"/>
            </w:tcBorders>
          </w:tcPr>
          <w:p w14:paraId="0A94281E" w14:textId="77777777" w:rsidR="00245554" w:rsidRDefault="00135932">
            <w:pPr>
              <w:pStyle w:val="ProductList-TableBody"/>
            </w:pPr>
            <w:r>
              <w:t>Dynamics 365 Plan Add-on</w:t>
            </w:r>
          </w:p>
        </w:tc>
        <w:tc>
          <w:tcPr>
            <w:tcW w:w="6000" w:type="dxa"/>
            <w:tcBorders>
              <w:top w:val="single" w:sz="4" w:space="0" w:color="6E6E6E"/>
              <w:left w:val="single" w:sz="4" w:space="0" w:color="6E6E6E"/>
              <w:bottom w:val="single" w:sz="4" w:space="0" w:color="6E6E6E"/>
              <w:right w:val="single" w:sz="4" w:space="0" w:color="6E6E6E"/>
            </w:tcBorders>
          </w:tcPr>
          <w:p w14:paraId="70D3BF51" w14:textId="77777777" w:rsidR="00245554" w:rsidRDefault="00135932">
            <w:pPr>
              <w:pStyle w:val="ProductList-TableBody"/>
            </w:pPr>
            <w:r>
              <w:t>Dynamics AX Functional/Enterprise CAL</w:t>
            </w:r>
          </w:p>
        </w:tc>
      </w:tr>
      <w:tr w:rsidR="00245554" w14:paraId="1EA39D6E" w14:textId="77777777">
        <w:tc>
          <w:tcPr>
            <w:tcW w:w="6120" w:type="dxa"/>
            <w:tcBorders>
              <w:top w:val="none" w:sz="4" w:space="0" w:color="6E6E6E"/>
              <w:left w:val="single" w:sz="4" w:space="0" w:color="6E6E6E"/>
              <w:bottom w:val="single" w:sz="4" w:space="0" w:color="6E6E6E"/>
              <w:right w:val="single" w:sz="4" w:space="0" w:color="6E6E6E"/>
            </w:tcBorders>
          </w:tcPr>
          <w:p w14:paraId="18720F09"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6AB78CDB" w14:textId="77777777" w:rsidR="00245554" w:rsidRDefault="00135932">
            <w:pPr>
              <w:pStyle w:val="ProductList-TableBody"/>
            </w:pPr>
            <w:r>
              <w:t>Dynamics 365 for Operations CAL</w:t>
            </w:r>
          </w:p>
        </w:tc>
      </w:tr>
      <w:tr w:rsidR="00245554" w14:paraId="5BDCAC34" w14:textId="77777777">
        <w:tc>
          <w:tcPr>
            <w:tcW w:w="6120" w:type="dxa"/>
            <w:tcBorders>
              <w:top w:val="single" w:sz="4" w:space="0" w:color="6E6E6E"/>
              <w:left w:val="single" w:sz="4" w:space="0" w:color="6E6E6E"/>
              <w:bottom w:val="none" w:sz="4" w:space="0" w:color="6E6E6E"/>
              <w:right w:val="single" w:sz="4" w:space="0" w:color="6E6E6E"/>
            </w:tcBorders>
          </w:tcPr>
          <w:p w14:paraId="05DB3FB5" w14:textId="77777777" w:rsidR="00245554" w:rsidRDefault="00135932">
            <w:pPr>
              <w:pStyle w:val="ProductList-TableBody"/>
            </w:pPr>
            <w:r>
              <w:t>Dynamics 365 for Retail Add-on</w:t>
            </w:r>
          </w:p>
        </w:tc>
        <w:tc>
          <w:tcPr>
            <w:tcW w:w="6000" w:type="dxa"/>
            <w:tcBorders>
              <w:top w:val="single" w:sz="4" w:space="0" w:color="6E6E6E"/>
              <w:left w:val="single" w:sz="4" w:space="0" w:color="6E6E6E"/>
              <w:bottom w:val="single" w:sz="4" w:space="0" w:color="6E6E6E"/>
              <w:right w:val="single" w:sz="4" w:space="0" w:color="6E6E6E"/>
            </w:tcBorders>
          </w:tcPr>
          <w:p w14:paraId="4727C5D1" w14:textId="77777777" w:rsidR="00245554" w:rsidRDefault="00135932">
            <w:pPr>
              <w:pStyle w:val="ProductList-TableBody"/>
            </w:pPr>
            <w:r>
              <w:t>Dynamics AX Functional/Enterprise CAL</w:t>
            </w:r>
          </w:p>
        </w:tc>
      </w:tr>
      <w:tr w:rsidR="00245554" w14:paraId="01A0CE9F" w14:textId="77777777">
        <w:tc>
          <w:tcPr>
            <w:tcW w:w="6120" w:type="dxa"/>
            <w:tcBorders>
              <w:top w:val="none" w:sz="4" w:space="0" w:color="6E6E6E"/>
              <w:left w:val="single" w:sz="4" w:space="0" w:color="6E6E6E"/>
              <w:bottom w:val="single" w:sz="4" w:space="0" w:color="6E6E6E"/>
              <w:right w:val="single" w:sz="4" w:space="0" w:color="6E6E6E"/>
            </w:tcBorders>
          </w:tcPr>
          <w:p w14:paraId="3BC73975"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64F40CED" w14:textId="77777777" w:rsidR="00245554" w:rsidRDefault="00135932">
            <w:pPr>
              <w:pStyle w:val="ProductList-TableBody"/>
            </w:pPr>
            <w:r>
              <w:t>Dynamics 365 for Operations CAL</w:t>
            </w:r>
          </w:p>
        </w:tc>
      </w:tr>
      <w:tr w:rsidR="00245554" w14:paraId="7EAAE0C0" w14:textId="77777777">
        <w:tc>
          <w:tcPr>
            <w:tcW w:w="6120" w:type="dxa"/>
            <w:tcBorders>
              <w:top w:val="single" w:sz="4" w:space="0" w:color="6E6E6E"/>
              <w:left w:val="single" w:sz="4" w:space="0" w:color="6E6E6E"/>
              <w:bottom w:val="single" w:sz="4" w:space="0" w:color="6E6E6E"/>
              <w:right w:val="single" w:sz="4" w:space="0" w:color="6E6E6E"/>
            </w:tcBorders>
          </w:tcPr>
          <w:p w14:paraId="11235A2B" w14:textId="77777777" w:rsidR="00245554" w:rsidRDefault="00135932">
            <w:pPr>
              <w:pStyle w:val="ProductList-TableBody"/>
            </w:pPr>
            <w:r>
              <w:t>Dynamics 365 for Talent Add-on</w:t>
            </w:r>
          </w:p>
        </w:tc>
        <w:tc>
          <w:tcPr>
            <w:tcW w:w="6000" w:type="dxa"/>
            <w:tcBorders>
              <w:top w:val="single" w:sz="4" w:space="0" w:color="6E6E6E"/>
              <w:left w:val="single" w:sz="4" w:space="0" w:color="6E6E6E"/>
              <w:bottom w:val="single" w:sz="4" w:space="0" w:color="6E6E6E"/>
              <w:right w:val="single" w:sz="4" w:space="0" w:color="6E6E6E"/>
            </w:tcBorders>
          </w:tcPr>
          <w:p w14:paraId="1446E423" w14:textId="77777777" w:rsidR="00245554" w:rsidRDefault="00135932">
            <w:pPr>
              <w:pStyle w:val="ProductList-TableBody"/>
            </w:pPr>
            <w:r>
              <w:t>Dynamics AX Enterprise CAL</w:t>
            </w:r>
          </w:p>
        </w:tc>
      </w:tr>
      <w:tr w:rsidR="00245554" w14:paraId="31EDC252" w14:textId="77777777">
        <w:tc>
          <w:tcPr>
            <w:tcW w:w="6120" w:type="dxa"/>
            <w:tcBorders>
              <w:top w:val="single" w:sz="4" w:space="0" w:color="6E6E6E"/>
              <w:left w:val="single" w:sz="4" w:space="0" w:color="6E6E6E"/>
              <w:bottom w:val="single" w:sz="4" w:space="0" w:color="6E6E6E"/>
              <w:right w:val="single" w:sz="4" w:space="0" w:color="6E6E6E"/>
            </w:tcBorders>
          </w:tcPr>
          <w:p w14:paraId="7C7D19A0" w14:textId="77777777" w:rsidR="00245554" w:rsidRDefault="00135932">
            <w:pPr>
              <w:pStyle w:val="ProductList-TableBody"/>
            </w:pPr>
            <w:r>
              <w:t>Dynamics 365 for Sales Professional Add-on</w:t>
            </w:r>
          </w:p>
        </w:tc>
        <w:tc>
          <w:tcPr>
            <w:tcW w:w="6000" w:type="dxa"/>
            <w:tcBorders>
              <w:top w:val="single" w:sz="4" w:space="0" w:color="6E6E6E"/>
              <w:left w:val="single" w:sz="4" w:space="0" w:color="6E6E6E"/>
              <w:bottom w:val="single" w:sz="4" w:space="0" w:color="6E6E6E"/>
              <w:right w:val="single" w:sz="4" w:space="0" w:color="6E6E6E"/>
            </w:tcBorders>
          </w:tcPr>
          <w:p w14:paraId="664CF8B2" w14:textId="77777777" w:rsidR="00245554" w:rsidRDefault="00135932">
            <w:pPr>
              <w:pStyle w:val="ProductList-TableBody"/>
            </w:pPr>
            <w:r>
              <w:t>Dynamics CRM Basic CAL</w:t>
            </w:r>
          </w:p>
        </w:tc>
      </w:tr>
      <w:tr w:rsidR="00245554" w14:paraId="4C76DD0B" w14:textId="77777777">
        <w:tc>
          <w:tcPr>
            <w:tcW w:w="6120" w:type="dxa"/>
            <w:tcBorders>
              <w:top w:val="single" w:sz="4" w:space="0" w:color="6E6E6E"/>
              <w:left w:val="single" w:sz="4" w:space="0" w:color="6E6E6E"/>
              <w:bottom w:val="single" w:sz="4" w:space="0" w:color="6E6E6E"/>
              <w:right w:val="single" w:sz="4" w:space="0" w:color="6E6E6E"/>
            </w:tcBorders>
          </w:tcPr>
          <w:p w14:paraId="09448EB9" w14:textId="77777777" w:rsidR="00245554" w:rsidRDefault="00135932">
            <w:pPr>
              <w:pStyle w:val="ProductList-TableBody"/>
            </w:pPr>
            <w:r>
              <w:t>Dynamics 365 for Sales Add-on</w:t>
            </w:r>
          </w:p>
        </w:tc>
        <w:tc>
          <w:tcPr>
            <w:tcW w:w="6000" w:type="dxa"/>
            <w:tcBorders>
              <w:top w:val="single" w:sz="4" w:space="0" w:color="6E6E6E"/>
              <w:left w:val="single" w:sz="4" w:space="0" w:color="6E6E6E"/>
              <w:bottom w:val="single" w:sz="4" w:space="0" w:color="6E6E6E"/>
              <w:right w:val="single" w:sz="4" w:space="0" w:color="6E6E6E"/>
            </w:tcBorders>
          </w:tcPr>
          <w:p w14:paraId="2623F4E6" w14:textId="77777777" w:rsidR="00245554" w:rsidRDefault="00135932">
            <w:pPr>
              <w:pStyle w:val="ProductList-TableBody"/>
            </w:pPr>
            <w:r>
              <w:t>Dynamics 365 for Sales on-premises CAL</w:t>
            </w:r>
          </w:p>
        </w:tc>
      </w:tr>
      <w:tr w:rsidR="00245554" w14:paraId="12941CAD" w14:textId="77777777">
        <w:tc>
          <w:tcPr>
            <w:tcW w:w="6120" w:type="dxa"/>
            <w:tcBorders>
              <w:top w:val="single" w:sz="4" w:space="0" w:color="6E6E6E"/>
              <w:left w:val="single" w:sz="4" w:space="0" w:color="6E6E6E"/>
              <w:bottom w:val="none" w:sz="4" w:space="0" w:color="6E6E6E"/>
              <w:right w:val="single" w:sz="4" w:space="0" w:color="6E6E6E"/>
            </w:tcBorders>
          </w:tcPr>
          <w:p w14:paraId="070ABF66" w14:textId="77777777" w:rsidR="00245554" w:rsidRDefault="00135932">
            <w:pPr>
              <w:pStyle w:val="ProductList-TableBody"/>
            </w:pPr>
            <w:r>
              <w:t>Dynamics 365 Customer Engagement Plan Add-on</w:t>
            </w:r>
          </w:p>
        </w:tc>
        <w:tc>
          <w:tcPr>
            <w:tcW w:w="6000" w:type="dxa"/>
            <w:tcBorders>
              <w:top w:val="single" w:sz="4" w:space="0" w:color="6E6E6E"/>
              <w:left w:val="single" w:sz="4" w:space="0" w:color="6E6E6E"/>
              <w:bottom w:val="single" w:sz="4" w:space="0" w:color="6E6E6E"/>
              <w:right w:val="single" w:sz="4" w:space="0" w:color="6E6E6E"/>
            </w:tcBorders>
          </w:tcPr>
          <w:p w14:paraId="425D5BB6" w14:textId="77777777" w:rsidR="00245554" w:rsidRDefault="00135932">
            <w:pPr>
              <w:pStyle w:val="ProductList-TableBody"/>
            </w:pPr>
            <w:r>
              <w:t>Dynamics CRM Basic CAL</w:t>
            </w:r>
          </w:p>
        </w:tc>
      </w:tr>
      <w:tr w:rsidR="00245554" w14:paraId="02F41CEA" w14:textId="77777777">
        <w:tc>
          <w:tcPr>
            <w:tcW w:w="6120" w:type="dxa"/>
            <w:tcBorders>
              <w:top w:val="none" w:sz="4" w:space="0" w:color="6E6E6E"/>
              <w:left w:val="single" w:sz="4" w:space="0" w:color="6E6E6E"/>
              <w:bottom w:val="none" w:sz="4" w:space="0" w:color="6E6E6E"/>
              <w:right w:val="single" w:sz="4" w:space="0" w:color="6E6E6E"/>
            </w:tcBorders>
          </w:tcPr>
          <w:p w14:paraId="571CDE3B"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09865EEB" w14:textId="77777777" w:rsidR="00245554" w:rsidRDefault="00135932">
            <w:pPr>
              <w:pStyle w:val="ProductList-TableBody"/>
            </w:pPr>
            <w:r>
              <w:t>Dynamics CRM Professional CAL</w:t>
            </w:r>
          </w:p>
        </w:tc>
      </w:tr>
      <w:tr w:rsidR="00245554" w14:paraId="33F49F7D" w14:textId="77777777">
        <w:tc>
          <w:tcPr>
            <w:tcW w:w="6120" w:type="dxa"/>
            <w:tcBorders>
              <w:top w:val="none" w:sz="4" w:space="0" w:color="6E6E6E"/>
              <w:left w:val="single" w:sz="4" w:space="0" w:color="6E6E6E"/>
              <w:bottom w:val="none" w:sz="4" w:space="0" w:color="6E6E6E"/>
              <w:right w:val="single" w:sz="4" w:space="0" w:color="6E6E6E"/>
            </w:tcBorders>
          </w:tcPr>
          <w:p w14:paraId="6A05F1AE"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011594A8" w14:textId="77777777" w:rsidR="00245554" w:rsidRDefault="00135932">
            <w:pPr>
              <w:pStyle w:val="ProductList-TableBody"/>
            </w:pPr>
            <w:r>
              <w:t>Dynamics 365 for Sales on-premises CAL</w:t>
            </w:r>
          </w:p>
        </w:tc>
      </w:tr>
      <w:tr w:rsidR="00245554" w14:paraId="4E6040AA" w14:textId="77777777">
        <w:tc>
          <w:tcPr>
            <w:tcW w:w="6120" w:type="dxa"/>
            <w:tcBorders>
              <w:top w:val="none" w:sz="4" w:space="0" w:color="6E6E6E"/>
              <w:left w:val="single" w:sz="4" w:space="0" w:color="6E6E6E"/>
              <w:bottom w:val="single" w:sz="4" w:space="0" w:color="6E6E6E"/>
              <w:right w:val="single" w:sz="4" w:space="0" w:color="6E6E6E"/>
            </w:tcBorders>
          </w:tcPr>
          <w:p w14:paraId="4A974990"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28EE05C6" w14:textId="77777777" w:rsidR="00245554" w:rsidRDefault="00135932">
            <w:pPr>
              <w:pStyle w:val="ProductList-TableBody"/>
            </w:pPr>
            <w:r>
              <w:t>Dynamics 365 for Customer Service on-premises CAL</w:t>
            </w:r>
          </w:p>
        </w:tc>
      </w:tr>
      <w:tr w:rsidR="00245554" w14:paraId="154769A2" w14:textId="77777777">
        <w:tc>
          <w:tcPr>
            <w:tcW w:w="6120" w:type="dxa"/>
            <w:tcBorders>
              <w:top w:val="single" w:sz="4" w:space="0" w:color="6E6E6E"/>
              <w:left w:val="single" w:sz="4" w:space="0" w:color="6E6E6E"/>
              <w:bottom w:val="single" w:sz="4" w:space="0" w:color="6E6E6E"/>
              <w:right w:val="single" w:sz="4" w:space="0" w:color="6E6E6E"/>
            </w:tcBorders>
          </w:tcPr>
          <w:p w14:paraId="5D9D9B63" w14:textId="77777777" w:rsidR="00245554" w:rsidRDefault="00135932">
            <w:pPr>
              <w:pStyle w:val="ProductList-TableBody"/>
            </w:pPr>
            <w:r>
              <w:t>Dynamics 365 for Customer Service Professional Add-on</w:t>
            </w:r>
          </w:p>
        </w:tc>
        <w:tc>
          <w:tcPr>
            <w:tcW w:w="6000" w:type="dxa"/>
            <w:tcBorders>
              <w:top w:val="single" w:sz="4" w:space="0" w:color="6E6E6E"/>
              <w:left w:val="single" w:sz="4" w:space="0" w:color="6E6E6E"/>
              <w:bottom w:val="single" w:sz="4" w:space="0" w:color="6E6E6E"/>
              <w:right w:val="single" w:sz="4" w:space="0" w:color="6E6E6E"/>
            </w:tcBorders>
          </w:tcPr>
          <w:p w14:paraId="025F18CF" w14:textId="77777777" w:rsidR="00245554" w:rsidRDefault="00135932">
            <w:pPr>
              <w:pStyle w:val="ProductList-TableBody"/>
            </w:pPr>
            <w:r>
              <w:t>Dynamics CRM Basic CAL</w:t>
            </w:r>
          </w:p>
        </w:tc>
      </w:tr>
      <w:tr w:rsidR="00245554" w14:paraId="589D9C5D" w14:textId="77777777">
        <w:tc>
          <w:tcPr>
            <w:tcW w:w="6120" w:type="dxa"/>
            <w:tcBorders>
              <w:top w:val="single" w:sz="4" w:space="0" w:color="6E6E6E"/>
              <w:left w:val="single" w:sz="4" w:space="0" w:color="6E6E6E"/>
              <w:bottom w:val="single" w:sz="4" w:space="0" w:color="6E6E6E"/>
              <w:right w:val="single" w:sz="4" w:space="0" w:color="6E6E6E"/>
            </w:tcBorders>
          </w:tcPr>
          <w:p w14:paraId="6FAC3AAD" w14:textId="77777777" w:rsidR="00245554" w:rsidRDefault="00135932">
            <w:pPr>
              <w:pStyle w:val="ProductList-TableBody"/>
            </w:pPr>
            <w:r>
              <w:t>Dynamics 365 for Customer Service Enterprise Add-on</w:t>
            </w:r>
          </w:p>
        </w:tc>
        <w:tc>
          <w:tcPr>
            <w:tcW w:w="6000" w:type="dxa"/>
            <w:tcBorders>
              <w:top w:val="single" w:sz="4" w:space="0" w:color="6E6E6E"/>
              <w:left w:val="single" w:sz="4" w:space="0" w:color="6E6E6E"/>
              <w:bottom w:val="single" w:sz="4" w:space="0" w:color="6E6E6E"/>
              <w:right w:val="single" w:sz="4" w:space="0" w:color="6E6E6E"/>
            </w:tcBorders>
          </w:tcPr>
          <w:p w14:paraId="3D53F2FD" w14:textId="77777777" w:rsidR="00245554" w:rsidRDefault="00135932">
            <w:pPr>
              <w:pStyle w:val="ProductList-TableBody"/>
            </w:pPr>
            <w:r>
              <w:t>Dynamics 365 for Customer Service on-premises CAL</w:t>
            </w:r>
          </w:p>
        </w:tc>
      </w:tr>
      <w:tr w:rsidR="00245554" w14:paraId="7916F14E" w14:textId="77777777">
        <w:tc>
          <w:tcPr>
            <w:tcW w:w="6120" w:type="dxa"/>
            <w:tcBorders>
              <w:top w:val="single" w:sz="4" w:space="0" w:color="6E6E6E"/>
              <w:left w:val="single" w:sz="4" w:space="0" w:color="6E6E6E"/>
              <w:bottom w:val="single" w:sz="4" w:space="0" w:color="6E6E6E"/>
              <w:right w:val="single" w:sz="4" w:space="0" w:color="6E6E6E"/>
            </w:tcBorders>
          </w:tcPr>
          <w:p w14:paraId="31848E6D" w14:textId="77777777" w:rsidR="00245554" w:rsidRDefault="00135932">
            <w:pPr>
              <w:pStyle w:val="ProductList-TableBody"/>
            </w:pPr>
            <w:r>
              <w:t>Dynamics 365 for Case Management Add-on</w:t>
            </w:r>
          </w:p>
        </w:tc>
        <w:tc>
          <w:tcPr>
            <w:tcW w:w="6000" w:type="dxa"/>
            <w:tcBorders>
              <w:top w:val="single" w:sz="4" w:space="0" w:color="6E6E6E"/>
              <w:left w:val="single" w:sz="4" w:space="0" w:color="6E6E6E"/>
              <w:bottom w:val="single" w:sz="4" w:space="0" w:color="6E6E6E"/>
              <w:right w:val="single" w:sz="4" w:space="0" w:color="6E6E6E"/>
            </w:tcBorders>
          </w:tcPr>
          <w:p w14:paraId="4558C1FD" w14:textId="77777777" w:rsidR="00245554" w:rsidRDefault="00135932">
            <w:pPr>
              <w:pStyle w:val="ProductList-TableBody"/>
            </w:pPr>
            <w:r>
              <w:t>Dynamics 365 for Case Management CAL</w:t>
            </w:r>
          </w:p>
        </w:tc>
      </w:tr>
      <w:tr w:rsidR="00245554" w14:paraId="2A59BC09" w14:textId="77777777">
        <w:tc>
          <w:tcPr>
            <w:tcW w:w="6120" w:type="dxa"/>
            <w:tcBorders>
              <w:top w:val="single" w:sz="4" w:space="0" w:color="6E6E6E"/>
              <w:left w:val="single" w:sz="4" w:space="0" w:color="6E6E6E"/>
              <w:bottom w:val="none" w:sz="4" w:space="0" w:color="6E6E6E"/>
              <w:right w:val="single" w:sz="4" w:space="0" w:color="6E6E6E"/>
            </w:tcBorders>
          </w:tcPr>
          <w:p w14:paraId="00343AD8" w14:textId="77777777" w:rsidR="00245554" w:rsidRDefault="00135932">
            <w:pPr>
              <w:pStyle w:val="ProductList-TableBody"/>
            </w:pPr>
            <w:r>
              <w:t>Dynamics 365 Business Central Premium Cloud Add-on</w:t>
            </w:r>
          </w:p>
        </w:tc>
        <w:tc>
          <w:tcPr>
            <w:tcW w:w="6000" w:type="dxa"/>
            <w:tcBorders>
              <w:top w:val="single" w:sz="4" w:space="0" w:color="6E6E6E"/>
              <w:left w:val="single" w:sz="4" w:space="0" w:color="6E6E6E"/>
              <w:bottom w:val="single" w:sz="4" w:space="0" w:color="6E6E6E"/>
              <w:right w:val="single" w:sz="4" w:space="0" w:color="6E6E6E"/>
            </w:tcBorders>
          </w:tcPr>
          <w:p w14:paraId="6EC22D88" w14:textId="77777777" w:rsidR="00245554" w:rsidRDefault="00135932">
            <w:pPr>
              <w:pStyle w:val="ProductList-TableBody"/>
            </w:pPr>
            <w:r>
              <w:t>Dynamics 365 Business Central Premium CAL</w:t>
            </w:r>
          </w:p>
        </w:tc>
      </w:tr>
      <w:tr w:rsidR="00245554" w14:paraId="55C51F82" w14:textId="77777777">
        <w:tc>
          <w:tcPr>
            <w:tcW w:w="6120" w:type="dxa"/>
            <w:tcBorders>
              <w:top w:val="none" w:sz="4" w:space="0" w:color="6E6E6E"/>
              <w:left w:val="single" w:sz="4" w:space="0" w:color="6E6E6E"/>
              <w:bottom w:val="single" w:sz="4" w:space="0" w:color="6E6E6E"/>
              <w:right w:val="single" w:sz="4" w:space="0" w:color="6E6E6E"/>
            </w:tcBorders>
          </w:tcPr>
          <w:p w14:paraId="4F8F7046"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4CD30073" w14:textId="77777777" w:rsidR="00245554" w:rsidRDefault="00135932">
            <w:pPr>
              <w:pStyle w:val="ProductList-TableBody"/>
            </w:pPr>
            <w:r>
              <w:t>Dynamics 365 Business Central Essentials CAL</w:t>
            </w:r>
          </w:p>
        </w:tc>
      </w:tr>
      <w:tr w:rsidR="00245554" w14:paraId="687D7273" w14:textId="77777777">
        <w:tc>
          <w:tcPr>
            <w:tcW w:w="6120" w:type="dxa"/>
            <w:tcBorders>
              <w:top w:val="single" w:sz="4" w:space="0" w:color="6E6E6E"/>
              <w:left w:val="single" w:sz="4" w:space="0" w:color="6E6E6E"/>
              <w:bottom w:val="single" w:sz="4" w:space="0" w:color="6E6E6E"/>
              <w:right w:val="single" w:sz="4" w:space="0" w:color="6E6E6E"/>
            </w:tcBorders>
          </w:tcPr>
          <w:p w14:paraId="06568F01" w14:textId="77777777" w:rsidR="00245554" w:rsidRDefault="00135932">
            <w:pPr>
              <w:pStyle w:val="ProductList-TableBody"/>
            </w:pPr>
            <w:r>
              <w:t>Dynamics 365 Business Central Team Member Cloud Add-on</w:t>
            </w:r>
          </w:p>
        </w:tc>
        <w:tc>
          <w:tcPr>
            <w:tcW w:w="6000" w:type="dxa"/>
            <w:tcBorders>
              <w:top w:val="single" w:sz="4" w:space="0" w:color="6E6E6E"/>
              <w:left w:val="single" w:sz="4" w:space="0" w:color="6E6E6E"/>
              <w:bottom w:val="single" w:sz="4" w:space="0" w:color="6E6E6E"/>
              <w:right w:val="single" w:sz="4" w:space="0" w:color="6E6E6E"/>
            </w:tcBorders>
          </w:tcPr>
          <w:p w14:paraId="41B8C57F" w14:textId="77777777" w:rsidR="00245554" w:rsidRDefault="00135932">
            <w:pPr>
              <w:pStyle w:val="ProductList-TableBody"/>
            </w:pPr>
            <w:r>
              <w:t>Dynamics 365 Business Central Team Member CAL</w:t>
            </w:r>
          </w:p>
        </w:tc>
      </w:tr>
    </w:tbl>
    <w:p w14:paraId="2F9C9366" w14:textId="77777777" w:rsidR="00245554" w:rsidRDefault="00135932">
      <w:pPr>
        <w:pStyle w:val="ProductList-Body"/>
      </w:pPr>
      <w:r>
        <w:t xml:space="preserve"> </w:t>
      </w:r>
    </w:p>
    <w:p w14:paraId="24CF7FEE" w14:textId="77777777" w:rsidR="00245554" w:rsidRDefault="00135932">
      <w:pPr>
        <w:pStyle w:val="ProductList-Offering2HeadingNoBorder"/>
        <w:outlineLvl w:val="2"/>
      </w:pPr>
      <w:r>
        <w:lastRenderedPageBreak/>
        <w:t>Office 365 Applications</w:t>
      </w:r>
      <w:r>
        <w:fldChar w:fldCharType="begin"/>
      </w:r>
      <w:r>
        <w:instrText xml:space="preserve"> TC "</w:instrText>
      </w:r>
      <w:bookmarkStart w:id="368" w:name="_Toc527129596"/>
      <w:r>
        <w:instrText>Office 365 Applications</w:instrText>
      </w:r>
      <w:bookmarkEnd w:id="368"/>
      <w:r>
        <w:instrText>" \l 3</w:instrText>
      </w:r>
      <w:r>
        <w:fldChar w:fldCharType="end"/>
      </w:r>
    </w:p>
    <w:tbl>
      <w:tblPr>
        <w:tblStyle w:val="PURTable"/>
        <w:tblW w:w="0" w:type="dxa"/>
        <w:tblLook w:val="04A0" w:firstRow="1" w:lastRow="0" w:firstColumn="1" w:lastColumn="0" w:noHBand="0" w:noVBand="1"/>
      </w:tblPr>
      <w:tblGrid>
        <w:gridCol w:w="5552"/>
        <w:gridCol w:w="5238"/>
      </w:tblGrid>
      <w:tr w:rsidR="00245554" w14:paraId="5F0F2A1A"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476B9910" w14:textId="77777777" w:rsidR="00245554" w:rsidRDefault="00135932">
            <w:pPr>
              <w:pStyle w:val="ProductList-TableBody"/>
            </w:pPr>
            <w:r>
              <w:rPr>
                <w:color w:val="FFFFFF"/>
              </w:rPr>
              <w:t>Add-on User SL</w:t>
            </w:r>
          </w:p>
        </w:tc>
        <w:tc>
          <w:tcPr>
            <w:tcW w:w="5880" w:type="dxa"/>
            <w:tcBorders>
              <w:top w:val="single" w:sz="4" w:space="0" w:color="0070C0"/>
              <w:bottom w:val="single" w:sz="4" w:space="0" w:color="6E6E6E"/>
              <w:right w:val="single" w:sz="4" w:space="0" w:color="0070C0"/>
            </w:tcBorders>
            <w:shd w:val="clear" w:color="auto" w:fill="0070C0"/>
          </w:tcPr>
          <w:p w14:paraId="05DBDF38" w14:textId="77777777" w:rsidR="00245554" w:rsidRDefault="00135932">
            <w:pPr>
              <w:pStyle w:val="ProductList-TableBody"/>
            </w:pPr>
            <w:r>
              <w:rPr>
                <w:color w:val="FFFFFF"/>
              </w:rPr>
              <w:t>Qualifying License(s)</w:t>
            </w:r>
          </w:p>
        </w:tc>
      </w:tr>
      <w:tr w:rsidR="00245554" w14:paraId="1252BB12" w14:textId="77777777">
        <w:tc>
          <w:tcPr>
            <w:tcW w:w="6240" w:type="dxa"/>
            <w:tcBorders>
              <w:top w:val="single" w:sz="4" w:space="0" w:color="6E6E6E"/>
              <w:left w:val="single" w:sz="4" w:space="0" w:color="6E6E6E"/>
              <w:bottom w:val="single" w:sz="4" w:space="0" w:color="6E6E6E"/>
              <w:right w:val="single" w:sz="4" w:space="0" w:color="6E6E6E"/>
            </w:tcBorders>
          </w:tcPr>
          <w:p w14:paraId="63CF2194" w14:textId="77777777" w:rsidR="00245554" w:rsidRDefault="00135932">
            <w:pPr>
              <w:pStyle w:val="ProductList-TableBody"/>
            </w:pPr>
            <w:r>
              <w:t>Visio Online Plan 2 Add-on to Visio Professional</w:t>
            </w:r>
          </w:p>
        </w:tc>
        <w:tc>
          <w:tcPr>
            <w:tcW w:w="5880" w:type="dxa"/>
            <w:tcBorders>
              <w:top w:val="single" w:sz="4" w:space="0" w:color="6E6E6E"/>
              <w:left w:val="single" w:sz="4" w:space="0" w:color="6E6E6E"/>
              <w:bottom w:val="single" w:sz="4" w:space="0" w:color="6E6E6E"/>
              <w:right w:val="single" w:sz="4" w:space="0" w:color="6E6E6E"/>
            </w:tcBorders>
          </w:tcPr>
          <w:p w14:paraId="1C480774" w14:textId="77777777" w:rsidR="00245554" w:rsidRDefault="00135932">
            <w:pPr>
              <w:pStyle w:val="ProductList-TableBody"/>
            </w:pPr>
            <w:r>
              <w:t>Visio Professional</w:t>
            </w:r>
          </w:p>
        </w:tc>
      </w:tr>
      <w:tr w:rsidR="00245554" w14:paraId="15BA6644" w14:textId="77777777">
        <w:tc>
          <w:tcPr>
            <w:tcW w:w="6240" w:type="dxa"/>
            <w:tcBorders>
              <w:top w:val="single" w:sz="4" w:space="0" w:color="6E6E6E"/>
              <w:left w:val="single" w:sz="4" w:space="0" w:color="6E6E6E"/>
              <w:bottom w:val="single" w:sz="4" w:space="0" w:color="6E6E6E"/>
              <w:right w:val="single" w:sz="4" w:space="0" w:color="6E6E6E"/>
            </w:tcBorders>
          </w:tcPr>
          <w:p w14:paraId="0ADF516C" w14:textId="77777777" w:rsidR="00245554" w:rsidRDefault="00135932">
            <w:pPr>
              <w:pStyle w:val="ProductList-TableBody"/>
            </w:pPr>
            <w:r>
              <w:t>Visio Online Plan 2 Add-on to Visio Standard</w:t>
            </w:r>
          </w:p>
        </w:tc>
        <w:tc>
          <w:tcPr>
            <w:tcW w:w="5880" w:type="dxa"/>
            <w:tcBorders>
              <w:top w:val="single" w:sz="4" w:space="0" w:color="6E6E6E"/>
              <w:left w:val="single" w:sz="4" w:space="0" w:color="6E6E6E"/>
              <w:bottom w:val="single" w:sz="4" w:space="0" w:color="6E6E6E"/>
              <w:right w:val="single" w:sz="4" w:space="0" w:color="6E6E6E"/>
            </w:tcBorders>
          </w:tcPr>
          <w:p w14:paraId="34435255" w14:textId="77777777" w:rsidR="00245554" w:rsidRDefault="00135932">
            <w:pPr>
              <w:pStyle w:val="ProductList-TableBody"/>
            </w:pPr>
            <w:r>
              <w:t>Visio Standard</w:t>
            </w:r>
          </w:p>
        </w:tc>
      </w:tr>
    </w:tbl>
    <w:p w14:paraId="2AF1FAF2" w14:textId="77777777" w:rsidR="00245554" w:rsidRDefault="00135932">
      <w:pPr>
        <w:pStyle w:val="ProductList-Body"/>
      </w:pPr>
      <w:r>
        <w:t xml:space="preserve"> </w:t>
      </w:r>
    </w:p>
    <w:p w14:paraId="2034F141" w14:textId="77777777" w:rsidR="00245554" w:rsidRDefault="00135932">
      <w:pPr>
        <w:pStyle w:val="ProductList-Offering2HeadingNoBorder"/>
        <w:outlineLvl w:val="2"/>
      </w:pPr>
      <w:r>
        <w:t>Office 365 Suites</w:t>
      </w:r>
      <w:r>
        <w:fldChar w:fldCharType="begin"/>
      </w:r>
      <w:r>
        <w:instrText xml:space="preserve"> TC "</w:instrText>
      </w:r>
      <w:bookmarkStart w:id="369" w:name="_Toc527129597"/>
      <w:r>
        <w:instrText>Office 365 Suites</w:instrText>
      </w:r>
      <w:bookmarkEnd w:id="369"/>
      <w:r>
        <w:instrText>" \l 3</w:instrText>
      </w:r>
      <w:r>
        <w:fldChar w:fldCharType="end"/>
      </w:r>
    </w:p>
    <w:p w14:paraId="2A180E33" w14:textId="77777777" w:rsidR="00245554" w:rsidRDefault="00135932">
      <w:pPr>
        <w:pStyle w:val="ProductList-Body"/>
      </w:pPr>
      <w:r>
        <w:t xml:space="preserve">Add-on User SLs provide Licensed Users server software access rights equivalent to the Qualifying License from any device. </w:t>
      </w:r>
    </w:p>
    <w:p w14:paraId="77E58E38"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602"/>
        <w:gridCol w:w="5188"/>
      </w:tblGrid>
      <w:tr w:rsidR="00245554" w14:paraId="2C9AE0D0"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3C8DF66D" w14:textId="77777777" w:rsidR="00245554" w:rsidRDefault="00135932">
            <w:pPr>
              <w:pStyle w:val="ProductList-TableBody"/>
            </w:pPr>
            <w:r>
              <w:rPr>
                <w:color w:val="FFFFFF"/>
              </w:rPr>
              <w:t>Add-on User SL</w:t>
            </w:r>
          </w:p>
        </w:tc>
        <w:tc>
          <w:tcPr>
            <w:tcW w:w="5880" w:type="dxa"/>
            <w:tcBorders>
              <w:top w:val="single" w:sz="4" w:space="0" w:color="0070C0"/>
              <w:bottom w:val="single" w:sz="4" w:space="0" w:color="6E6E6E"/>
              <w:right w:val="single" w:sz="4" w:space="0" w:color="0070C0"/>
            </w:tcBorders>
            <w:shd w:val="clear" w:color="auto" w:fill="0070C0"/>
          </w:tcPr>
          <w:p w14:paraId="2D3385A5" w14:textId="77777777" w:rsidR="00245554" w:rsidRDefault="00135932">
            <w:pPr>
              <w:pStyle w:val="ProductList-TableBody"/>
            </w:pPr>
            <w:r>
              <w:rPr>
                <w:color w:val="FFFFFF"/>
              </w:rPr>
              <w:t>Qualifying License(s)</w:t>
            </w:r>
          </w:p>
        </w:tc>
      </w:tr>
      <w:tr w:rsidR="00245554" w14:paraId="79FB58C2" w14:textId="77777777">
        <w:tc>
          <w:tcPr>
            <w:tcW w:w="6240" w:type="dxa"/>
            <w:tcBorders>
              <w:top w:val="single" w:sz="4" w:space="0" w:color="6E6E6E"/>
              <w:left w:val="single" w:sz="4" w:space="0" w:color="6E6E6E"/>
              <w:bottom w:val="single" w:sz="4" w:space="0" w:color="6E6E6E"/>
              <w:right w:val="single" w:sz="4" w:space="0" w:color="6E6E6E"/>
            </w:tcBorders>
          </w:tcPr>
          <w:p w14:paraId="4CAF452F" w14:textId="77777777" w:rsidR="00245554" w:rsidRDefault="00135932">
            <w:pPr>
              <w:pStyle w:val="ProductList-TableBody"/>
            </w:pPr>
            <w:r>
              <w:t>Office 365 Enterprise/Government E1 Add-on</w:t>
            </w:r>
          </w:p>
        </w:tc>
        <w:tc>
          <w:tcPr>
            <w:tcW w:w="5880" w:type="dxa"/>
            <w:tcBorders>
              <w:top w:val="single" w:sz="4" w:space="0" w:color="6E6E6E"/>
              <w:left w:val="single" w:sz="4" w:space="0" w:color="6E6E6E"/>
              <w:bottom w:val="none" w:sz="4" w:space="0" w:color="6E6E6E"/>
              <w:right w:val="single" w:sz="4" w:space="0" w:color="6E6E6E"/>
            </w:tcBorders>
          </w:tcPr>
          <w:p w14:paraId="7AFDE9B2" w14:textId="77777777" w:rsidR="00245554" w:rsidRDefault="00135932">
            <w:pPr>
              <w:pStyle w:val="ProductList-TableBody"/>
            </w:pPr>
            <w:r>
              <w:t>Core CAL Suite, or</w:t>
            </w:r>
          </w:p>
        </w:tc>
      </w:tr>
      <w:tr w:rsidR="00245554" w14:paraId="0FBB615B" w14:textId="77777777">
        <w:tc>
          <w:tcPr>
            <w:tcW w:w="6240" w:type="dxa"/>
            <w:tcBorders>
              <w:top w:val="single" w:sz="4" w:space="0" w:color="6E6E6E"/>
              <w:left w:val="single" w:sz="4" w:space="0" w:color="6E6E6E"/>
              <w:bottom w:val="single" w:sz="4" w:space="0" w:color="6E6E6E"/>
              <w:right w:val="single" w:sz="4" w:space="0" w:color="6E6E6E"/>
            </w:tcBorders>
          </w:tcPr>
          <w:p w14:paraId="3A88F77F" w14:textId="77777777" w:rsidR="00245554" w:rsidRDefault="00135932">
            <w:pPr>
              <w:pStyle w:val="ProductList-TableBody"/>
            </w:pPr>
            <w:r>
              <w:t>Exchange Online Plan 1 Add-on</w:t>
            </w:r>
          </w:p>
        </w:tc>
        <w:tc>
          <w:tcPr>
            <w:tcW w:w="5880" w:type="dxa"/>
            <w:tcBorders>
              <w:top w:val="none" w:sz="4" w:space="0" w:color="6E6E6E"/>
              <w:left w:val="single" w:sz="4" w:space="0" w:color="6E6E6E"/>
              <w:bottom w:val="none" w:sz="4" w:space="0" w:color="6E6E6E"/>
              <w:right w:val="single" w:sz="4" w:space="0" w:color="6E6E6E"/>
            </w:tcBorders>
          </w:tcPr>
          <w:p w14:paraId="338BA811" w14:textId="77777777" w:rsidR="00245554" w:rsidRDefault="00135932">
            <w:pPr>
              <w:pStyle w:val="ProductList-TableBody"/>
            </w:pPr>
            <w:r>
              <w:t>Core CAL Suite Bridge for Enterprise Mobility + Security</w:t>
            </w:r>
          </w:p>
        </w:tc>
      </w:tr>
      <w:tr w:rsidR="00245554" w14:paraId="42B48F69" w14:textId="77777777">
        <w:tc>
          <w:tcPr>
            <w:tcW w:w="6240" w:type="dxa"/>
            <w:tcBorders>
              <w:top w:val="single" w:sz="4" w:space="0" w:color="6E6E6E"/>
              <w:left w:val="single" w:sz="4" w:space="0" w:color="6E6E6E"/>
              <w:bottom w:val="single" w:sz="4" w:space="0" w:color="6E6E6E"/>
              <w:right w:val="single" w:sz="4" w:space="0" w:color="6E6E6E"/>
            </w:tcBorders>
          </w:tcPr>
          <w:p w14:paraId="229296FC" w14:textId="77777777" w:rsidR="00245554" w:rsidRDefault="00135932">
            <w:pPr>
              <w:pStyle w:val="ProductList-TableBody"/>
            </w:pPr>
            <w:r>
              <w:t>Skype for Business Online Plan 1 Add-on</w:t>
            </w:r>
          </w:p>
        </w:tc>
        <w:tc>
          <w:tcPr>
            <w:tcW w:w="5880" w:type="dxa"/>
            <w:tcBorders>
              <w:top w:val="none" w:sz="4" w:space="0" w:color="6E6E6E"/>
              <w:left w:val="single" w:sz="4" w:space="0" w:color="6E6E6E"/>
              <w:bottom w:val="none" w:sz="4" w:space="0" w:color="6E6E6E"/>
              <w:right w:val="single" w:sz="4" w:space="0" w:color="6E6E6E"/>
            </w:tcBorders>
          </w:tcPr>
          <w:p w14:paraId="6CB6FA7D" w14:textId="77777777" w:rsidR="00245554" w:rsidRDefault="00135932">
            <w:pPr>
              <w:pStyle w:val="ProductList-TableBody"/>
            </w:pPr>
            <w:r>
              <w:t xml:space="preserve"> </w:t>
            </w:r>
          </w:p>
        </w:tc>
      </w:tr>
      <w:tr w:rsidR="00245554" w14:paraId="042B966D" w14:textId="77777777">
        <w:tc>
          <w:tcPr>
            <w:tcW w:w="6240" w:type="dxa"/>
            <w:tcBorders>
              <w:top w:val="single" w:sz="4" w:space="0" w:color="6E6E6E"/>
              <w:left w:val="single" w:sz="4" w:space="0" w:color="6E6E6E"/>
              <w:bottom w:val="single" w:sz="4" w:space="0" w:color="6E6E6E"/>
              <w:right w:val="single" w:sz="4" w:space="0" w:color="6E6E6E"/>
            </w:tcBorders>
          </w:tcPr>
          <w:p w14:paraId="23EE8EAE" w14:textId="77777777" w:rsidR="00245554" w:rsidRDefault="00135932">
            <w:pPr>
              <w:pStyle w:val="ProductList-TableBody"/>
            </w:pPr>
            <w:r>
              <w:t>SharePoint Online Plan 1 Add-on</w:t>
            </w:r>
          </w:p>
        </w:tc>
        <w:tc>
          <w:tcPr>
            <w:tcW w:w="5880" w:type="dxa"/>
            <w:tcBorders>
              <w:top w:val="none" w:sz="4" w:space="0" w:color="6E6E6E"/>
              <w:left w:val="single" w:sz="4" w:space="0" w:color="6E6E6E"/>
              <w:bottom w:val="single" w:sz="4" w:space="0" w:color="6E6E6E"/>
              <w:right w:val="single" w:sz="4" w:space="0" w:color="6E6E6E"/>
            </w:tcBorders>
          </w:tcPr>
          <w:p w14:paraId="11E47365" w14:textId="77777777" w:rsidR="00245554" w:rsidRDefault="00135932">
            <w:pPr>
              <w:pStyle w:val="ProductList-TableBody"/>
            </w:pPr>
            <w:r>
              <w:t xml:space="preserve"> </w:t>
            </w:r>
          </w:p>
        </w:tc>
      </w:tr>
      <w:tr w:rsidR="00245554" w14:paraId="636DB330" w14:textId="77777777">
        <w:tc>
          <w:tcPr>
            <w:tcW w:w="6240" w:type="dxa"/>
            <w:tcBorders>
              <w:top w:val="single" w:sz="4" w:space="0" w:color="6E6E6E"/>
              <w:left w:val="single" w:sz="4" w:space="0" w:color="6E6E6E"/>
              <w:bottom w:val="single" w:sz="4" w:space="0" w:color="6E6E6E"/>
              <w:right w:val="single" w:sz="4" w:space="0" w:color="6E6E6E"/>
            </w:tcBorders>
          </w:tcPr>
          <w:p w14:paraId="173697EF" w14:textId="77777777" w:rsidR="00245554" w:rsidRDefault="00135932">
            <w:pPr>
              <w:pStyle w:val="ProductList-TableBody"/>
            </w:pPr>
            <w:r>
              <w:t>Office 365 Enterprise/Government E3 without ProPlus Add-ons</w:t>
            </w:r>
          </w:p>
        </w:tc>
        <w:tc>
          <w:tcPr>
            <w:tcW w:w="5880" w:type="dxa"/>
            <w:tcBorders>
              <w:top w:val="single" w:sz="4" w:space="0" w:color="6E6E6E"/>
              <w:left w:val="single" w:sz="4" w:space="0" w:color="6E6E6E"/>
              <w:bottom w:val="none" w:sz="4" w:space="0" w:color="6E6E6E"/>
              <w:right w:val="single" w:sz="4" w:space="0" w:color="6E6E6E"/>
            </w:tcBorders>
          </w:tcPr>
          <w:p w14:paraId="246F787A" w14:textId="77777777" w:rsidR="00245554" w:rsidRDefault="00135932">
            <w:pPr>
              <w:pStyle w:val="ProductList-TableBody"/>
            </w:pPr>
            <w:r>
              <w:t>Core CAL Suite, or Enterprise CAL Suite, or</w:t>
            </w:r>
          </w:p>
        </w:tc>
      </w:tr>
      <w:tr w:rsidR="00245554" w14:paraId="29D3C38C" w14:textId="77777777">
        <w:tc>
          <w:tcPr>
            <w:tcW w:w="6240" w:type="dxa"/>
            <w:tcBorders>
              <w:top w:val="single" w:sz="4" w:space="0" w:color="6E6E6E"/>
              <w:left w:val="single" w:sz="4" w:space="0" w:color="6E6E6E"/>
              <w:bottom w:val="single" w:sz="4" w:space="0" w:color="6E6E6E"/>
              <w:right w:val="single" w:sz="4" w:space="0" w:color="6E6E6E"/>
            </w:tcBorders>
          </w:tcPr>
          <w:p w14:paraId="02803499" w14:textId="77777777" w:rsidR="00245554" w:rsidRDefault="00135932">
            <w:pPr>
              <w:pStyle w:val="ProductList-TableBody"/>
            </w:pPr>
            <w:r>
              <w:t>Office 365 Enterprise /Government E4 without ProPlus Add-ons</w:t>
            </w:r>
          </w:p>
        </w:tc>
        <w:tc>
          <w:tcPr>
            <w:tcW w:w="5880" w:type="dxa"/>
            <w:tcBorders>
              <w:top w:val="none" w:sz="4" w:space="0" w:color="6E6E6E"/>
              <w:left w:val="single" w:sz="4" w:space="0" w:color="6E6E6E"/>
              <w:bottom w:val="none" w:sz="4" w:space="0" w:color="6E6E6E"/>
              <w:right w:val="single" w:sz="4" w:space="0" w:color="6E6E6E"/>
            </w:tcBorders>
          </w:tcPr>
          <w:p w14:paraId="0B6E843D" w14:textId="77777777" w:rsidR="00245554" w:rsidRDefault="00135932">
            <w:pPr>
              <w:pStyle w:val="ProductList-TableBody"/>
            </w:pPr>
            <w:r>
              <w:t>Core CAL Suite Bridge for Enterprise Mobility + Security, or</w:t>
            </w:r>
          </w:p>
        </w:tc>
      </w:tr>
      <w:tr w:rsidR="00245554" w14:paraId="6637431A" w14:textId="77777777">
        <w:tc>
          <w:tcPr>
            <w:tcW w:w="6240" w:type="dxa"/>
            <w:tcBorders>
              <w:top w:val="single" w:sz="4" w:space="0" w:color="6E6E6E"/>
              <w:left w:val="single" w:sz="4" w:space="0" w:color="6E6E6E"/>
              <w:bottom w:val="single" w:sz="4" w:space="0" w:color="6E6E6E"/>
              <w:right w:val="single" w:sz="4" w:space="0" w:color="6E6E6E"/>
            </w:tcBorders>
          </w:tcPr>
          <w:p w14:paraId="3C01A2D9" w14:textId="77777777" w:rsidR="00245554" w:rsidRDefault="00135932">
            <w:pPr>
              <w:pStyle w:val="ProductList-TableBody"/>
            </w:pPr>
            <w:r>
              <w:t xml:space="preserve">Office 365 A5 Add-on </w:t>
            </w:r>
          </w:p>
        </w:tc>
        <w:tc>
          <w:tcPr>
            <w:tcW w:w="5880" w:type="dxa"/>
            <w:tcBorders>
              <w:top w:val="none" w:sz="4" w:space="0" w:color="6E6E6E"/>
              <w:left w:val="single" w:sz="4" w:space="0" w:color="6E6E6E"/>
              <w:bottom w:val="single" w:sz="4" w:space="0" w:color="6E6E6E"/>
              <w:right w:val="single" w:sz="4" w:space="0" w:color="6E6E6E"/>
            </w:tcBorders>
          </w:tcPr>
          <w:p w14:paraId="25D136FD" w14:textId="77777777" w:rsidR="00245554" w:rsidRDefault="00135932">
            <w:pPr>
              <w:pStyle w:val="ProductList-TableBody"/>
            </w:pPr>
            <w:r>
              <w:t>Enterprise CAL Suite Bridge for Enterprise Mobility + Security</w:t>
            </w:r>
          </w:p>
        </w:tc>
      </w:tr>
      <w:tr w:rsidR="00245554" w14:paraId="65F4016B" w14:textId="77777777">
        <w:tc>
          <w:tcPr>
            <w:tcW w:w="6240" w:type="dxa"/>
            <w:tcBorders>
              <w:top w:val="single" w:sz="4" w:space="0" w:color="6E6E6E"/>
              <w:left w:val="single" w:sz="4" w:space="0" w:color="6E6E6E"/>
              <w:bottom w:val="single" w:sz="4" w:space="0" w:color="6E6E6E"/>
              <w:right w:val="single" w:sz="4" w:space="0" w:color="6E6E6E"/>
            </w:tcBorders>
          </w:tcPr>
          <w:p w14:paraId="71162950" w14:textId="77777777" w:rsidR="00245554" w:rsidRDefault="00135932">
            <w:pPr>
              <w:pStyle w:val="ProductList-TableBody"/>
            </w:pPr>
            <w:r>
              <w:t>Office 365 Enterprise/Government E3 Add-on</w:t>
            </w:r>
          </w:p>
        </w:tc>
        <w:tc>
          <w:tcPr>
            <w:tcW w:w="5880" w:type="dxa"/>
            <w:tcBorders>
              <w:top w:val="single" w:sz="4" w:space="0" w:color="6E6E6E"/>
              <w:left w:val="single" w:sz="4" w:space="0" w:color="6E6E6E"/>
              <w:bottom w:val="none" w:sz="4" w:space="0" w:color="6E6E6E"/>
              <w:right w:val="single" w:sz="4" w:space="0" w:color="6E6E6E"/>
            </w:tcBorders>
          </w:tcPr>
          <w:p w14:paraId="7A3BDF57" w14:textId="77777777" w:rsidR="00245554" w:rsidRDefault="00135932">
            <w:pPr>
              <w:pStyle w:val="ProductList-TableBody"/>
            </w:pPr>
            <w:r>
              <w:t>Core CAL Suite and Office Professional Plus, or</w:t>
            </w:r>
          </w:p>
        </w:tc>
      </w:tr>
      <w:tr w:rsidR="00245554" w14:paraId="3986FEB7" w14:textId="77777777">
        <w:tc>
          <w:tcPr>
            <w:tcW w:w="6240" w:type="dxa"/>
            <w:tcBorders>
              <w:top w:val="single" w:sz="4" w:space="0" w:color="6E6E6E"/>
              <w:left w:val="single" w:sz="4" w:space="0" w:color="6E6E6E"/>
              <w:bottom w:val="single" w:sz="4" w:space="0" w:color="6E6E6E"/>
              <w:right w:val="single" w:sz="4" w:space="0" w:color="6E6E6E"/>
            </w:tcBorders>
          </w:tcPr>
          <w:p w14:paraId="5CE7469A" w14:textId="77777777" w:rsidR="00245554" w:rsidRDefault="00135932">
            <w:pPr>
              <w:pStyle w:val="ProductList-TableBody"/>
            </w:pPr>
            <w:r>
              <w:t>Office 365 Enterprise/Government E4 Add-on</w:t>
            </w:r>
          </w:p>
        </w:tc>
        <w:tc>
          <w:tcPr>
            <w:tcW w:w="5880" w:type="dxa"/>
            <w:tcBorders>
              <w:top w:val="none" w:sz="4" w:space="0" w:color="6E6E6E"/>
              <w:left w:val="single" w:sz="4" w:space="0" w:color="6E6E6E"/>
              <w:bottom w:val="none" w:sz="4" w:space="0" w:color="6E6E6E"/>
              <w:right w:val="single" w:sz="4" w:space="0" w:color="6E6E6E"/>
            </w:tcBorders>
          </w:tcPr>
          <w:p w14:paraId="2F8C6EE4" w14:textId="77777777" w:rsidR="00245554" w:rsidRDefault="00135932">
            <w:pPr>
              <w:pStyle w:val="ProductList-TableBody"/>
            </w:pPr>
            <w:r>
              <w:t>Core CAL Suite Bridge for Enterprise Mobility + Security and Office Professional Plus, or</w:t>
            </w:r>
          </w:p>
        </w:tc>
      </w:tr>
      <w:tr w:rsidR="00245554" w14:paraId="3AAFA3E4" w14:textId="77777777">
        <w:tc>
          <w:tcPr>
            <w:tcW w:w="6240" w:type="dxa"/>
            <w:tcBorders>
              <w:top w:val="single" w:sz="4" w:space="0" w:color="6E6E6E"/>
              <w:left w:val="single" w:sz="4" w:space="0" w:color="6E6E6E"/>
              <w:bottom w:val="single" w:sz="4" w:space="0" w:color="6E6E6E"/>
              <w:right w:val="single" w:sz="4" w:space="0" w:color="6E6E6E"/>
            </w:tcBorders>
          </w:tcPr>
          <w:p w14:paraId="0AE67CD0" w14:textId="77777777" w:rsidR="00245554" w:rsidRDefault="00135932">
            <w:pPr>
              <w:pStyle w:val="ProductList-TableBody"/>
            </w:pPr>
            <w:r>
              <w:t>Office 365 Enterprise/Government E5 Add-on</w:t>
            </w:r>
          </w:p>
        </w:tc>
        <w:tc>
          <w:tcPr>
            <w:tcW w:w="5880" w:type="dxa"/>
            <w:tcBorders>
              <w:top w:val="none" w:sz="4" w:space="0" w:color="6E6E6E"/>
              <w:left w:val="single" w:sz="4" w:space="0" w:color="6E6E6E"/>
              <w:bottom w:val="none" w:sz="4" w:space="0" w:color="6E6E6E"/>
              <w:right w:val="single" w:sz="4" w:space="0" w:color="6E6E6E"/>
            </w:tcBorders>
          </w:tcPr>
          <w:p w14:paraId="474EF23B" w14:textId="77777777" w:rsidR="00245554" w:rsidRDefault="00135932">
            <w:pPr>
              <w:pStyle w:val="ProductList-TableBody"/>
            </w:pPr>
            <w:r>
              <w:t>Enterprise CAL Suite and Office Professional Plus, or</w:t>
            </w:r>
          </w:p>
        </w:tc>
      </w:tr>
      <w:tr w:rsidR="00245554" w14:paraId="6AE3FB48" w14:textId="77777777">
        <w:tc>
          <w:tcPr>
            <w:tcW w:w="6240" w:type="dxa"/>
            <w:tcBorders>
              <w:top w:val="single" w:sz="4" w:space="0" w:color="6E6E6E"/>
              <w:left w:val="single" w:sz="4" w:space="0" w:color="6E6E6E"/>
              <w:bottom w:val="single" w:sz="4" w:space="0" w:color="6E6E6E"/>
              <w:right w:val="single" w:sz="4" w:space="0" w:color="6E6E6E"/>
            </w:tcBorders>
          </w:tcPr>
          <w:p w14:paraId="7F2F2F3A" w14:textId="77777777" w:rsidR="00245554" w:rsidRDefault="00135932">
            <w:pPr>
              <w:pStyle w:val="ProductList-TableBody"/>
            </w:pPr>
            <w:r>
              <w:t>Office 365 A5 Add-on</w:t>
            </w:r>
          </w:p>
        </w:tc>
        <w:tc>
          <w:tcPr>
            <w:tcW w:w="5880" w:type="dxa"/>
            <w:tcBorders>
              <w:top w:val="none" w:sz="4" w:space="0" w:color="6E6E6E"/>
              <w:left w:val="single" w:sz="4" w:space="0" w:color="6E6E6E"/>
              <w:bottom w:val="single" w:sz="4" w:space="0" w:color="6E6E6E"/>
              <w:right w:val="single" w:sz="4" w:space="0" w:color="6E6E6E"/>
            </w:tcBorders>
          </w:tcPr>
          <w:p w14:paraId="5033B643" w14:textId="77777777" w:rsidR="00245554" w:rsidRDefault="00135932">
            <w:pPr>
              <w:pStyle w:val="ProductList-TableBody"/>
            </w:pPr>
            <w:r>
              <w:t>Enterprise CAL Suite Bridge for Enterprise Mobility+ Security and Office Professional Plus</w:t>
            </w:r>
          </w:p>
        </w:tc>
      </w:tr>
      <w:tr w:rsidR="00245554" w14:paraId="52D82396" w14:textId="77777777">
        <w:tc>
          <w:tcPr>
            <w:tcW w:w="6240" w:type="dxa"/>
            <w:tcBorders>
              <w:top w:val="single" w:sz="4" w:space="0" w:color="6E6E6E"/>
              <w:left w:val="single" w:sz="4" w:space="0" w:color="6E6E6E"/>
              <w:bottom w:val="single" w:sz="4" w:space="0" w:color="6E6E6E"/>
              <w:right w:val="single" w:sz="4" w:space="0" w:color="6E6E6E"/>
            </w:tcBorders>
          </w:tcPr>
          <w:p w14:paraId="472BFC48" w14:textId="77777777" w:rsidR="00245554" w:rsidRDefault="00135932">
            <w:pPr>
              <w:pStyle w:val="ProductList-TableBody"/>
            </w:pPr>
            <w:r>
              <w:t>Office 365 Enterprise E3 Add-on (Available under Open Value Organization Wide and Open Value Subscription Only)</w:t>
            </w:r>
          </w:p>
        </w:tc>
        <w:tc>
          <w:tcPr>
            <w:tcW w:w="5880" w:type="dxa"/>
            <w:tcBorders>
              <w:top w:val="single" w:sz="4" w:space="0" w:color="6E6E6E"/>
              <w:left w:val="single" w:sz="4" w:space="0" w:color="6E6E6E"/>
              <w:bottom w:val="single" w:sz="4" w:space="0" w:color="6E6E6E"/>
              <w:right w:val="single" w:sz="4" w:space="0" w:color="6E6E6E"/>
            </w:tcBorders>
          </w:tcPr>
          <w:p w14:paraId="7D7A2B32" w14:textId="77777777" w:rsidR="00245554" w:rsidRDefault="00135932">
            <w:pPr>
              <w:pStyle w:val="ProductList-TableBody"/>
            </w:pPr>
            <w:r>
              <w:t>Office Professional Plus</w:t>
            </w:r>
          </w:p>
        </w:tc>
      </w:tr>
    </w:tbl>
    <w:p w14:paraId="48DA063C" w14:textId="77777777" w:rsidR="00245554" w:rsidRDefault="00135932">
      <w:pPr>
        <w:pStyle w:val="ProductList-Body"/>
      </w:pPr>
      <w:r>
        <w:t xml:space="preserve"> </w:t>
      </w:r>
    </w:p>
    <w:p w14:paraId="6F2E1658" w14:textId="77777777" w:rsidR="00245554" w:rsidRDefault="00135932">
      <w:pPr>
        <w:pStyle w:val="ProductList-Offering2HeadingNoBorder"/>
        <w:outlineLvl w:val="2"/>
      </w:pPr>
      <w:r>
        <w:t>Office 365 Advanced Threat Protection</w:t>
      </w:r>
      <w:r>
        <w:fldChar w:fldCharType="begin"/>
      </w:r>
      <w:r>
        <w:instrText xml:space="preserve"> TC "</w:instrText>
      </w:r>
      <w:bookmarkStart w:id="370" w:name="_Toc527129598"/>
      <w:r>
        <w:instrText>Office 365 Advanced Threat Protection</w:instrText>
      </w:r>
      <w:bookmarkEnd w:id="370"/>
      <w:r>
        <w:instrText>" \l 3</w:instrText>
      </w:r>
      <w:r>
        <w:fldChar w:fldCharType="end"/>
      </w:r>
    </w:p>
    <w:tbl>
      <w:tblPr>
        <w:tblStyle w:val="PURTable"/>
        <w:tblW w:w="0" w:type="dxa"/>
        <w:tblLook w:val="04A0" w:firstRow="1" w:lastRow="0" w:firstColumn="1" w:lastColumn="0" w:noHBand="0" w:noVBand="1"/>
      </w:tblPr>
      <w:tblGrid>
        <w:gridCol w:w="5551"/>
        <w:gridCol w:w="5239"/>
      </w:tblGrid>
      <w:tr w:rsidR="00245554" w14:paraId="1F506CE0"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0000"/>
              <w:left w:val="single" w:sz="4" w:space="0" w:color="000000"/>
              <w:bottom w:val="single" w:sz="4" w:space="0" w:color="6E6E6E"/>
              <w:right w:val="none" w:sz="4" w:space="0" w:color="000000"/>
            </w:tcBorders>
            <w:shd w:val="clear" w:color="auto" w:fill="0070C0"/>
          </w:tcPr>
          <w:p w14:paraId="561C130C" w14:textId="77777777" w:rsidR="00245554" w:rsidRDefault="00135932">
            <w:pPr>
              <w:pStyle w:val="ProductList-TableBody"/>
            </w:pPr>
            <w:r>
              <w:rPr>
                <w:color w:val="FFFFFF"/>
              </w:rPr>
              <w:t>Add-on User SL</w:t>
            </w:r>
          </w:p>
        </w:tc>
        <w:tc>
          <w:tcPr>
            <w:tcW w:w="5880" w:type="dxa"/>
            <w:tcBorders>
              <w:top w:val="single" w:sz="4" w:space="0" w:color="000000"/>
              <w:left w:val="none" w:sz="4" w:space="0" w:color="000000"/>
              <w:bottom w:val="single" w:sz="4" w:space="0" w:color="6E6E6E"/>
              <w:right w:val="single" w:sz="4" w:space="0" w:color="000000"/>
            </w:tcBorders>
            <w:shd w:val="clear" w:color="auto" w:fill="0070C0"/>
          </w:tcPr>
          <w:p w14:paraId="0E138E8D" w14:textId="77777777" w:rsidR="00245554" w:rsidRDefault="00135932">
            <w:pPr>
              <w:pStyle w:val="ProductList-TableBody"/>
            </w:pPr>
            <w:r>
              <w:rPr>
                <w:color w:val="FFFFFF"/>
              </w:rPr>
              <w:t>Qualifying License(s)</w:t>
            </w:r>
          </w:p>
        </w:tc>
      </w:tr>
      <w:tr w:rsidR="00245554" w14:paraId="7B493F1F" w14:textId="77777777">
        <w:tc>
          <w:tcPr>
            <w:tcW w:w="6240" w:type="dxa"/>
            <w:tcBorders>
              <w:top w:val="single" w:sz="4" w:space="0" w:color="6E6E6E"/>
              <w:left w:val="single" w:sz="4" w:space="0" w:color="6E6E6E"/>
              <w:bottom w:val="single" w:sz="4" w:space="0" w:color="6E6E6E"/>
              <w:right w:val="single" w:sz="4" w:space="0" w:color="6E6E6E"/>
            </w:tcBorders>
          </w:tcPr>
          <w:p w14:paraId="6B6D82F2" w14:textId="77777777" w:rsidR="00245554" w:rsidRDefault="00135932">
            <w:pPr>
              <w:pStyle w:val="ProductList-TableBody"/>
            </w:pPr>
            <w:r>
              <w:t>Office 365 Advanced Threat Protection</w:t>
            </w:r>
          </w:p>
        </w:tc>
        <w:tc>
          <w:tcPr>
            <w:tcW w:w="5880" w:type="dxa"/>
            <w:tcBorders>
              <w:top w:val="single" w:sz="4" w:space="0" w:color="6E6E6E"/>
              <w:left w:val="single" w:sz="4" w:space="0" w:color="6E6E6E"/>
              <w:bottom w:val="single" w:sz="4" w:space="0" w:color="6E6E6E"/>
              <w:right w:val="single" w:sz="4" w:space="0" w:color="6E6E6E"/>
            </w:tcBorders>
          </w:tcPr>
          <w:p w14:paraId="6345793F" w14:textId="77777777" w:rsidR="00245554" w:rsidRDefault="00135932">
            <w:pPr>
              <w:pStyle w:val="ProductList-TableBody"/>
            </w:pPr>
            <w:r>
              <w:t>Microsoft 365 F1 or E3</w:t>
            </w:r>
          </w:p>
        </w:tc>
      </w:tr>
      <w:tr w:rsidR="00245554" w14:paraId="1C56085B" w14:textId="77777777">
        <w:tc>
          <w:tcPr>
            <w:tcW w:w="6240" w:type="dxa"/>
            <w:tcBorders>
              <w:top w:val="single" w:sz="4" w:space="0" w:color="6E6E6E"/>
              <w:left w:val="single" w:sz="4" w:space="0" w:color="6E6E6E"/>
              <w:bottom w:val="single" w:sz="4" w:space="0" w:color="6E6E6E"/>
              <w:right w:val="single" w:sz="4" w:space="0" w:color="6E6E6E"/>
            </w:tcBorders>
          </w:tcPr>
          <w:p w14:paraId="44079547"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71F698EF" w14:textId="77777777" w:rsidR="00245554" w:rsidRDefault="00135932">
            <w:pPr>
              <w:pStyle w:val="ProductList-TableBody"/>
            </w:pPr>
            <w:r>
              <w:t>Office 365 F1, E1, or E3</w:t>
            </w:r>
          </w:p>
        </w:tc>
      </w:tr>
      <w:tr w:rsidR="00245554" w14:paraId="1E8BE2B2" w14:textId="77777777">
        <w:tc>
          <w:tcPr>
            <w:tcW w:w="6240" w:type="dxa"/>
            <w:tcBorders>
              <w:top w:val="single" w:sz="4" w:space="0" w:color="6E6E6E"/>
              <w:left w:val="single" w:sz="4" w:space="0" w:color="6E6E6E"/>
              <w:bottom w:val="single" w:sz="4" w:space="0" w:color="6E6E6E"/>
              <w:right w:val="single" w:sz="4" w:space="0" w:color="6E6E6E"/>
            </w:tcBorders>
          </w:tcPr>
          <w:p w14:paraId="2B8B4488"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18D0D519" w14:textId="77777777" w:rsidR="00245554" w:rsidRDefault="00135932">
            <w:pPr>
              <w:pStyle w:val="ProductList-TableBody"/>
            </w:pPr>
            <w:r>
              <w:t>Exchange Online Plan 1 or Plan 2</w:t>
            </w:r>
          </w:p>
        </w:tc>
      </w:tr>
      <w:tr w:rsidR="00245554" w14:paraId="59445E6D" w14:textId="77777777">
        <w:tc>
          <w:tcPr>
            <w:tcW w:w="6240" w:type="dxa"/>
            <w:tcBorders>
              <w:top w:val="single" w:sz="4" w:space="0" w:color="6E6E6E"/>
              <w:left w:val="single" w:sz="4" w:space="0" w:color="6E6E6E"/>
              <w:bottom w:val="single" w:sz="4" w:space="0" w:color="6E6E6E"/>
              <w:right w:val="single" w:sz="4" w:space="0" w:color="6E6E6E"/>
            </w:tcBorders>
          </w:tcPr>
          <w:p w14:paraId="77848C7F"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330EC911" w14:textId="77777777" w:rsidR="00245554" w:rsidRDefault="00135932">
            <w:pPr>
              <w:pStyle w:val="ProductList-TableBody"/>
            </w:pPr>
            <w:r>
              <w:t>OneDrive for Business Plan 1 or Plan 2</w:t>
            </w:r>
          </w:p>
        </w:tc>
      </w:tr>
      <w:tr w:rsidR="00245554" w14:paraId="4255D09D" w14:textId="77777777">
        <w:tc>
          <w:tcPr>
            <w:tcW w:w="6240" w:type="dxa"/>
            <w:tcBorders>
              <w:top w:val="single" w:sz="4" w:space="0" w:color="6E6E6E"/>
              <w:left w:val="single" w:sz="4" w:space="0" w:color="6E6E6E"/>
              <w:bottom w:val="single" w:sz="4" w:space="0" w:color="6E6E6E"/>
              <w:right w:val="single" w:sz="4" w:space="0" w:color="6E6E6E"/>
            </w:tcBorders>
          </w:tcPr>
          <w:p w14:paraId="2EE75FDA"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7D550961" w14:textId="77777777" w:rsidR="00245554" w:rsidRDefault="00135932">
            <w:pPr>
              <w:pStyle w:val="ProductList-TableBody"/>
            </w:pPr>
            <w:r>
              <w:t>SharePoint Online Plan 1 or Plan 2</w:t>
            </w:r>
          </w:p>
        </w:tc>
      </w:tr>
    </w:tbl>
    <w:p w14:paraId="7130F2F8" w14:textId="77777777" w:rsidR="00245554" w:rsidRDefault="00135932">
      <w:pPr>
        <w:pStyle w:val="ProductList-Body"/>
      </w:pPr>
      <w:r>
        <w:t xml:space="preserve"> </w:t>
      </w:r>
    </w:p>
    <w:p w14:paraId="7DE60F6C" w14:textId="77777777" w:rsidR="00245554" w:rsidRDefault="00135932">
      <w:pPr>
        <w:pStyle w:val="ProductList-Offering2HeadingNoBorder"/>
        <w:outlineLvl w:val="2"/>
      </w:pPr>
      <w:r>
        <w:t>Office 365 Data Loss Prevention Add-on</w:t>
      </w:r>
      <w:r>
        <w:fldChar w:fldCharType="begin"/>
      </w:r>
      <w:r>
        <w:instrText xml:space="preserve"> TC "</w:instrText>
      </w:r>
      <w:bookmarkStart w:id="371" w:name="_Toc527129599"/>
      <w:r>
        <w:instrText>Office 365 Data Loss Prevention Add-on</w:instrText>
      </w:r>
      <w:bookmarkEnd w:id="371"/>
      <w:r>
        <w:instrText>" \l 3</w:instrText>
      </w:r>
      <w:r>
        <w:fldChar w:fldCharType="end"/>
      </w:r>
    </w:p>
    <w:tbl>
      <w:tblPr>
        <w:tblStyle w:val="PURTable"/>
        <w:tblW w:w="0" w:type="dxa"/>
        <w:tblLook w:val="04A0" w:firstRow="1" w:lastRow="0" w:firstColumn="1" w:lastColumn="0" w:noHBand="0" w:noVBand="1"/>
      </w:tblPr>
      <w:tblGrid>
        <w:gridCol w:w="5552"/>
        <w:gridCol w:w="5238"/>
      </w:tblGrid>
      <w:tr w:rsidR="00245554" w14:paraId="5C5A57A1"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0000"/>
              <w:left w:val="single" w:sz="4" w:space="0" w:color="000000"/>
              <w:bottom w:val="single" w:sz="4" w:space="0" w:color="6E6E6E"/>
              <w:right w:val="none" w:sz="4" w:space="0" w:color="000000"/>
            </w:tcBorders>
            <w:shd w:val="clear" w:color="auto" w:fill="0070C0"/>
          </w:tcPr>
          <w:p w14:paraId="7DEAA1D5" w14:textId="77777777" w:rsidR="00245554" w:rsidRDefault="00135932">
            <w:pPr>
              <w:pStyle w:val="ProductList-TableBody"/>
            </w:pPr>
            <w:r>
              <w:rPr>
                <w:color w:val="FFFFFF"/>
              </w:rPr>
              <w:t>Add-on User SL</w:t>
            </w:r>
          </w:p>
        </w:tc>
        <w:tc>
          <w:tcPr>
            <w:tcW w:w="5880" w:type="dxa"/>
            <w:tcBorders>
              <w:top w:val="single" w:sz="4" w:space="0" w:color="000000"/>
              <w:left w:val="none" w:sz="4" w:space="0" w:color="000000"/>
              <w:bottom w:val="single" w:sz="4" w:space="0" w:color="6E6E6E"/>
              <w:right w:val="single" w:sz="4" w:space="0" w:color="000000"/>
            </w:tcBorders>
            <w:shd w:val="clear" w:color="auto" w:fill="0070C0"/>
          </w:tcPr>
          <w:p w14:paraId="2D4F7578" w14:textId="77777777" w:rsidR="00245554" w:rsidRDefault="00135932">
            <w:pPr>
              <w:pStyle w:val="ProductList-TableBody"/>
            </w:pPr>
            <w:r>
              <w:rPr>
                <w:color w:val="FFFFFF"/>
              </w:rPr>
              <w:t>Qualifying License(s)</w:t>
            </w:r>
          </w:p>
        </w:tc>
      </w:tr>
      <w:tr w:rsidR="00245554" w14:paraId="5DB9A703" w14:textId="77777777">
        <w:tc>
          <w:tcPr>
            <w:tcW w:w="6240" w:type="dxa"/>
            <w:tcBorders>
              <w:top w:val="single" w:sz="4" w:space="0" w:color="6E6E6E"/>
              <w:left w:val="single" w:sz="4" w:space="0" w:color="6E6E6E"/>
              <w:bottom w:val="none" w:sz="4" w:space="0" w:color="6E6E6E"/>
              <w:right w:val="single" w:sz="4" w:space="0" w:color="6E6E6E"/>
            </w:tcBorders>
          </w:tcPr>
          <w:p w14:paraId="10E0AFEE" w14:textId="77777777" w:rsidR="00245554" w:rsidRDefault="00135932">
            <w:pPr>
              <w:pStyle w:val="ProductList-TableBody"/>
            </w:pPr>
            <w:r>
              <w:t>Office 365 Data Loss Prevention Add-on</w:t>
            </w:r>
          </w:p>
        </w:tc>
        <w:tc>
          <w:tcPr>
            <w:tcW w:w="5880" w:type="dxa"/>
            <w:tcBorders>
              <w:top w:val="single" w:sz="4" w:space="0" w:color="6E6E6E"/>
              <w:left w:val="single" w:sz="4" w:space="0" w:color="6E6E6E"/>
              <w:bottom w:val="single" w:sz="4" w:space="0" w:color="6E6E6E"/>
              <w:right w:val="single" w:sz="4" w:space="0" w:color="6E6E6E"/>
            </w:tcBorders>
          </w:tcPr>
          <w:p w14:paraId="16C9FB48" w14:textId="77777777" w:rsidR="00245554" w:rsidRDefault="00135932">
            <w:pPr>
              <w:pStyle w:val="ProductList-TableBody"/>
            </w:pPr>
            <w:r>
              <w:t xml:space="preserve">Microsoft 365 F1 </w:t>
            </w:r>
          </w:p>
        </w:tc>
      </w:tr>
      <w:tr w:rsidR="00245554" w14:paraId="23D6AB8F" w14:textId="77777777">
        <w:tc>
          <w:tcPr>
            <w:tcW w:w="6240" w:type="dxa"/>
            <w:tcBorders>
              <w:top w:val="none" w:sz="4" w:space="0" w:color="6E6E6E"/>
              <w:left w:val="single" w:sz="4" w:space="0" w:color="6E6E6E"/>
              <w:bottom w:val="none" w:sz="4" w:space="0" w:color="6E6E6E"/>
              <w:right w:val="single" w:sz="4" w:space="0" w:color="6E6E6E"/>
            </w:tcBorders>
          </w:tcPr>
          <w:p w14:paraId="3648FE39"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294DAC45" w14:textId="77777777" w:rsidR="00245554" w:rsidRDefault="00135932">
            <w:pPr>
              <w:pStyle w:val="ProductList-TableBody"/>
            </w:pPr>
            <w:r>
              <w:t>Office 365 F1 or E1</w:t>
            </w:r>
          </w:p>
        </w:tc>
      </w:tr>
      <w:tr w:rsidR="00245554" w14:paraId="684E388E" w14:textId="77777777">
        <w:tc>
          <w:tcPr>
            <w:tcW w:w="6240" w:type="dxa"/>
            <w:tcBorders>
              <w:top w:val="none" w:sz="4" w:space="0" w:color="6E6E6E"/>
              <w:left w:val="single" w:sz="4" w:space="0" w:color="6E6E6E"/>
              <w:bottom w:val="none" w:sz="4" w:space="0" w:color="6E6E6E"/>
              <w:right w:val="single" w:sz="4" w:space="0" w:color="6E6E6E"/>
            </w:tcBorders>
          </w:tcPr>
          <w:p w14:paraId="7D805447"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3F2E2500" w14:textId="77777777" w:rsidR="00245554" w:rsidRDefault="00135932">
            <w:pPr>
              <w:pStyle w:val="ProductList-TableBody"/>
            </w:pPr>
            <w:r>
              <w:t>Office 365 Business Essentials</w:t>
            </w:r>
          </w:p>
        </w:tc>
      </w:tr>
      <w:tr w:rsidR="00245554" w14:paraId="28A53853" w14:textId="77777777">
        <w:tc>
          <w:tcPr>
            <w:tcW w:w="6240" w:type="dxa"/>
            <w:tcBorders>
              <w:top w:val="none" w:sz="4" w:space="0" w:color="6E6E6E"/>
              <w:left w:val="single" w:sz="4" w:space="0" w:color="6E6E6E"/>
              <w:bottom w:val="none" w:sz="4" w:space="0" w:color="6E6E6E"/>
              <w:right w:val="single" w:sz="4" w:space="0" w:color="6E6E6E"/>
            </w:tcBorders>
          </w:tcPr>
          <w:p w14:paraId="1BDC8B56"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76DA1D5C" w14:textId="77777777" w:rsidR="00245554" w:rsidRDefault="00135932">
            <w:pPr>
              <w:pStyle w:val="ProductList-TableBody"/>
            </w:pPr>
            <w:r>
              <w:t>Exchange Online Kiosk, Plan 1, or Plan 2</w:t>
            </w:r>
          </w:p>
        </w:tc>
      </w:tr>
      <w:tr w:rsidR="00245554" w14:paraId="5E32E18D" w14:textId="77777777">
        <w:tc>
          <w:tcPr>
            <w:tcW w:w="6240" w:type="dxa"/>
            <w:tcBorders>
              <w:top w:val="none" w:sz="4" w:space="0" w:color="6E6E6E"/>
              <w:left w:val="single" w:sz="4" w:space="0" w:color="6E6E6E"/>
              <w:bottom w:val="none" w:sz="4" w:space="0" w:color="6E6E6E"/>
              <w:right w:val="single" w:sz="4" w:space="0" w:color="6E6E6E"/>
            </w:tcBorders>
          </w:tcPr>
          <w:p w14:paraId="656EA330"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60775CE0" w14:textId="77777777" w:rsidR="00245554" w:rsidRDefault="00135932">
            <w:pPr>
              <w:pStyle w:val="ProductList-TableBody"/>
            </w:pPr>
            <w:r>
              <w:t>OneDrive for Business Plan 1</w:t>
            </w:r>
          </w:p>
        </w:tc>
      </w:tr>
      <w:tr w:rsidR="00245554" w14:paraId="22C6A3A9" w14:textId="77777777">
        <w:tc>
          <w:tcPr>
            <w:tcW w:w="6240" w:type="dxa"/>
            <w:tcBorders>
              <w:top w:val="none" w:sz="4" w:space="0" w:color="6E6E6E"/>
              <w:left w:val="single" w:sz="4" w:space="0" w:color="6E6E6E"/>
              <w:bottom w:val="single" w:sz="4" w:space="0" w:color="6E6E6E"/>
              <w:right w:val="single" w:sz="4" w:space="0" w:color="6E6E6E"/>
            </w:tcBorders>
          </w:tcPr>
          <w:p w14:paraId="6103D8CE"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6BA136F7" w14:textId="77777777" w:rsidR="00245554" w:rsidRDefault="00135932">
            <w:pPr>
              <w:pStyle w:val="ProductList-TableBody"/>
            </w:pPr>
            <w:r>
              <w:t>SharePoint Online Plan 1 or Plan 2</w:t>
            </w:r>
          </w:p>
        </w:tc>
      </w:tr>
    </w:tbl>
    <w:p w14:paraId="39813CAC" w14:textId="77777777" w:rsidR="00245554" w:rsidRDefault="00135932">
      <w:pPr>
        <w:pStyle w:val="ProductList-Body"/>
      </w:pPr>
      <w:r>
        <w:t xml:space="preserve"> </w:t>
      </w:r>
    </w:p>
    <w:p w14:paraId="2E0167C1" w14:textId="77777777" w:rsidR="00245554" w:rsidRDefault="00135932">
      <w:pPr>
        <w:pStyle w:val="ProductList-Offering2HeadingNoBorder"/>
        <w:outlineLvl w:val="2"/>
      </w:pPr>
      <w:r>
        <w:t>Office 365 Cloud App Security</w:t>
      </w:r>
      <w:r>
        <w:fldChar w:fldCharType="begin"/>
      </w:r>
      <w:r>
        <w:instrText xml:space="preserve"> TC "</w:instrText>
      </w:r>
      <w:bookmarkStart w:id="372" w:name="_Toc527129600"/>
      <w:r>
        <w:instrText>Office 365 Cloud App Security</w:instrText>
      </w:r>
      <w:bookmarkEnd w:id="372"/>
      <w:r>
        <w:instrText>" \l 3</w:instrText>
      </w:r>
      <w:r>
        <w:fldChar w:fldCharType="end"/>
      </w:r>
    </w:p>
    <w:tbl>
      <w:tblPr>
        <w:tblStyle w:val="PURTable"/>
        <w:tblW w:w="0" w:type="dxa"/>
        <w:tblLook w:val="04A0" w:firstRow="1" w:lastRow="0" w:firstColumn="1" w:lastColumn="0" w:noHBand="0" w:noVBand="1"/>
      </w:tblPr>
      <w:tblGrid>
        <w:gridCol w:w="5541"/>
        <w:gridCol w:w="5249"/>
      </w:tblGrid>
      <w:tr w:rsidR="00245554" w14:paraId="3C0F14DA"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0000"/>
              <w:left w:val="single" w:sz="4" w:space="0" w:color="000000"/>
              <w:bottom w:val="single" w:sz="4" w:space="0" w:color="6E6E6E"/>
              <w:right w:val="none" w:sz="4" w:space="0" w:color="000000"/>
            </w:tcBorders>
            <w:shd w:val="clear" w:color="auto" w:fill="0070C0"/>
          </w:tcPr>
          <w:p w14:paraId="06F625B8" w14:textId="77777777" w:rsidR="00245554" w:rsidRDefault="00135932">
            <w:pPr>
              <w:pStyle w:val="ProductList-TableBody"/>
            </w:pPr>
            <w:r>
              <w:rPr>
                <w:color w:val="FFFFFF"/>
              </w:rPr>
              <w:t>Add-on User SL</w:t>
            </w:r>
          </w:p>
        </w:tc>
        <w:tc>
          <w:tcPr>
            <w:tcW w:w="5880" w:type="dxa"/>
            <w:tcBorders>
              <w:top w:val="single" w:sz="4" w:space="0" w:color="000000"/>
              <w:left w:val="none" w:sz="4" w:space="0" w:color="000000"/>
              <w:bottom w:val="single" w:sz="4" w:space="0" w:color="6E6E6E"/>
              <w:right w:val="single" w:sz="4" w:space="0" w:color="000000"/>
            </w:tcBorders>
            <w:shd w:val="clear" w:color="auto" w:fill="0070C0"/>
          </w:tcPr>
          <w:p w14:paraId="2C11A5B6" w14:textId="77777777" w:rsidR="00245554" w:rsidRDefault="00135932">
            <w:pPr>
              <w:pStyle w:val="ProductList-TableBody"/>
            </w:pPr>
            <w:r>
              <w:rPr>
                <w:color w:val="FFFFFF"/>
              </w:rPr>
              <w:t>Qualifying License(s)</w:t>
            </w:r>
          </w:p>
        </w:tc>
      </w:tr>
      <w:tr w:rsidR="00245554" w14:paraId="692742ED" w14:textId="77777777">
        <w:tc>
          <w:tcPr>
            <w:tcW w:w="6240" w:type="dxa"/>
            <w:tcBorders>
              <w:top w:val="single" w:sz="4" w:space="0" w:color="6E6E6E"/>
              <w:left w:val="single" w:sz="4" w:space="0" w:color="6E6E6E"/>
              <w:bottom w:val="none" w:sz="4" w:space="0" w:color="6E6E6E"/>
              <w:right w:val="single" w:sz="4" w:space="0" w:color="6E6E6E"/>
            </w:tcBorders>
          </w:tcPr>
          <w:p w14:paraId="299FD1F4" w14:textId="77777777" w:rsidR="00245554" w:rsidRDefault="00135932">
            <w:pPr>
              <w:pStyle w:val="ProductList-TableBody"/>
            </w:pPr>
            <w:r>
              <w:t>Office 365 Cloud App Security</w:t>
            </w:r>
          </w:p>
        </w:tc>
        <w:tc>
          <w:tcPr>
            <w:tcW w:w="5880" w:type="dxa"/>
            <w:tcBorders>
              <w:top w:val="single" w:sz="4" w:space="0" w:color="6E6E6E"/>
              <w:left w:val="single" w:sz="4" w:space="0" w:color="6E6E6E"/>
              <w:bottom w:val="single" w:sz="4" w:space="0" w:color="6E6E6E"/>
              <w:right w:val="single" w:sz="4" w:space="0" w:color="6E6E6E"/>
            </w:tcBorders>
          </w:tcPr>
          <w:p w14:paraId="7346408C" w14:textId="77777777" w:rsidR="00245554" w:rsidRDefault="00135932">
            <w:pPr>
              <w:pStyle w:val="ProductList-TableBody"/>
            </w:pPr>
            <w:r>
              <w:t xml:space="preserve">Microsoft 365 F1 or E3 </w:t>
            </w:r>
          </w:p>
        </w:tc>
      </w:tr>
      <w:tr w:rsidR="00245554" w14:paraId="5292C834" w14:textId="77777777">
        <w:tc>
          <w:tcPr>
            <w:tcW w:w="6240" w:type="dxa"/>
            <w:tcBorders>
              <w:top w:val="none" w:sz="4" w:space="0" w:color="6E6E6E"/>
              <w:left w:val="single" w:sz="4" w:space="0" w:color="6E6E6E"/>
              <w:bottom w:val="none" w:sz="4" w:space="0" w:color="6E6E6E"/>
              <w:right w:val="single" w:sz="4" w:space="0" w:color="6E6E6E"/>
            </w:tcBorders>
          </w:tcPr>
          <w:p w14:paraId="223F78E8"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780E2AF4" w14:textId="77777777" w:rsidR="00245554" w:rsidRDefault="00135932">
            <w:pPr>
              <w:pStyle w:val="ProductList-TableBody"/>
            </w:pPr>
            <w:r>
              <w:t>Office 365 F1, E1, or E3</w:t>
            </w:r>
          </w:p>
        </w:tc>
      </w:tr>
      <w:tr w:rsidR="00245554" w14:paraId="29BE06EB" w14:textId="77777777">
        <w:tc>
          <w:tcPr>
            <w:tcW w:w="6240" w:type="dxa"/>
            <w:tcBorders>
              <w:top w:val="none" w:sz="4" w:space="0" w:color="6E6E6E"/>
              <w:left w:val="single" w:sz="4" w:space="0" w:color="6E6E6E"/>
              <w:bottom w:val="none" w:sz="4" w:space="0" w:color="6E6E6E"/>
              <w:right w:val="single" w:sz="4" w:space="0" w:color="6E6E6E"/>
            </w:tcBorders>
          </w:tcPr>
          <w:p w14:paraId="64174C94"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6CE1B3DD" w14:textId="77777777" w:rsidR="00245554" w:rsidRDefault="00135932">
            <w:pPr>
              <w:pStyle w:val="ProductList-TableBody"/>
            </w:pPr>
            <w:r>
              <w:t>Office 365 Business Essentials</w:t>
            </w:r>
          </w:p>
        </w:tc>
      </w:tr>
      <w:tr w:rsidR="00245554" w14:paraId="22DB365B" w14:textId="77777777">
        <w:tc>
          <w:tcPr>
            <w:tcW w:w="6240" w:type="dxa"/>
            <w:tcBorders>
              <w:top w:val="none" w:sz="4" w:space="0" w:color="6E6E6E"/>
              <w:left w:val="single" w:sz="4" w:space="0" w:color="6E6E6E"/>
              <w:bottom w:val="none" w:sz="4" w:space="0" w:color="6E6E6E"/>
              <w:right w:val="single" w:sz="4" w:space="0" w:color="6E6E6E"/>
            </w:tcBorders>
          </w:tcPr>
          <w:p w14:paraId="7A1C32EB"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26DA6180" w14:textId="77777777" w:rsidR="00245554" w:rsidRDefault="00135932">
            <w:pPr>
              <w:pStyle w:val="ProductList-TableBody"/>
            </w:pPr>
            <w:r>
              <w:t>Exchange Online Kiosk, Plan 1, or Plan 2</w:t>
            </w:r>
          </w:p>
        </w:tc>
      </w:tr>
      <w:tr w:rsidR="00245554" w14:paraId="79B7E5BE" w14:textId="77777777">
        <w:tc>
          <w:tcPr>
            <w:tcW w:w="6240" w:type="dxa"/>
            <w:tcBorders>
              <w:top w:val="none" w:sz="4" w:space="0" w:color="6E6E6E"/>
              <w:left w:val="single" w:sz="4" w:space="0" w:color="6E6E6E"/>
              <w:bottom w:val="none" w:sz="4" w:space="0" w:color="6E6E6E"/>
              <w:right w:val="single" w:sz="4" w:space="0" w:color="6E6E6E"/>
            </w:tcBorders>
          </w:tcPr>
          <w:p w14:paraId="4EC10624"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5E157F0C" w14:textId="77777777" w:rsidR="00245554" w:rsidRDefault="00135932">
            <w:pPr>
              <w:pStyle w:val="ProductList-TableBody"/>
            </w:pPr>
            <w:r>
              <w:t>OneDrive for Business Plan 1 or Plan 2</w:t>
            </w:r>
          </w:p>
        </w:tc>
      </w:tr>
      <w:tr w:rsidR="00245554" w14:paraId="6D933EB8" w14:textId="77777777">
        <w:tc>
          <w:tcPr>
            <w:tcW w:w="6240" w:type="dxa"/>
            <w:tcBorders>
              <w:top w:val="none" w:sz="4" w:space="0" w:color="6E6E6E"/>
              <w:left w:val="single" w:sz="4" w:space="0" w:color="6E6E6E"/>
              <w:bottom w:val="single" w:sz="4" w:space="0" w:color="6E6E6E"/>
              <w:right w:val="single" w:sz="4" w:space="0" w:color="6E6E6E"/>
            </w:tcBorders>
          </w:tcPr>
          <w:p w14:paraId="1EF5A9EE"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5184C555" w14:textId="77777777" w:rsidR="00245554" w:rsidRDefault="00135932">
            <w:pPr>
              <w:pStyle w:val="ProductList-TableBody"/>
            </w:pPr>
            <w:r>
              <w:t>SharePoint Online Plan 1 or Plan 2</w:t>
            </w:r>
          </w:p>
        </w:tc>
      </w:tr>
    </w:tbl>
    <w:p w14:paraId="44DA07D0" w14:textId="77777777" w:rsidR="00245554" w:rsidRDefault="00135932">
      <w:pPr>
        <w:pStyle w:val="ProductList-Body"/>
      </w:pPr>
      <w:r>
        <w:t xml:space="preserve"> </w:t>
      </w:r>
    </w:p>
    <w:p w14:paraId="7B6A90D9" w14:textId="77777777" w:rsidR="00245554" w:rsidRDefault="00135932">
      <w:pPr>
        <w:pStyle w:val="ProductList-Offering2HeadingNoBorder"/>
        <w:outlineLvl w:val="2"/>
      </w:pPr>
      <w:r>
        <w:lastRenderedPageBreak/>
        <w:t>Office 365 Threat Intelligence</w:t>
      </w:r>
      <w:r>
        <w:fldChar w:fldCharType="begin"/>
      </w:r>
      <w:r>
        <w:instrText xml:space="preserve"> TC "</w:instrText>
      </w:r>
      <w:bookmarkStart w:id="373" w:name="_Toc527129601"/>
      <w:r>
        <w:instrText>Office 365 Threat Intelligence</w:instrText>
      </w:r>
      <w:bookmarkEnd w:id="373"/>
      <w:r>
        <w:instrText>" \l 3</w:instrText>
      </w:r>
      <w:r>
        <w:fldChar w:fldCharType="end"/>
      </w:r>
    </w:p>
    <w:tbl>
      <w:tblPr>
        <w:tblStyle w:val="PURTable"/>
        <w:tblW w:w="0" w:type="dxa"/>
        <w:tblLook w:val="04A0" w:firstRow="1" w:lastRow="0" w:firstColumn="1" w:lastColumn="0" w:noHBand="0" w:noVBand="1"/>
      </w:tblPr>
      <w:tblGrid>
        <w:gridCol w:w="5555"/>
        <w:gridCol w:w="5235"/>
      </w:tblGrid>
      <w:tr w:rsidR="00245554" w14:paraId="6CC166D3"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0000"/>
              <w:left w:val="single" w:sz="4" w:space="0" w:color="000000"/>
              <w:bottom w:val="single" w:sz="4" w:space="0" w:color="6E6E6E"/>
              <w:right w:val="none" w:sz="4" w:space="0" w:color="000000"/>
            </w:tcBorders>
            <w:shd w:val="clear" w:color="auto" w:fill="0070C0"/>
          </w:tcPr>
          <w:p w14:paraId="4243D050" w14:textId="77777777" w:rsidR="00245554" w:rsidRDefault="00135932">
            <w:pPr>
              <w:pStyle w:val="ProductList-TableBody"/>
            </w:pPr>
            <w:r>
              <w:rPr>
                <w:color w:val="FFFFFF"/>
              </w:rPr>
              <w:t>Add-on User SL</w:t>
            </w:r>
          </w:p>
        </w:tc>
        <w:tc>
          <w:tcPr>
            <w:tcW w:w="5880" w:type="dxa"/>
            <w:tcBorders>
              <w:top w:val="single" w:sz="4" w:space="0" w:color="000000"/>
              <w:left w:val="none" w:sz="4" w:space="0" w:color="000000"/>
              <w:bottom w:val="single" w:sz="4" w:space="0" w:color="6E6E6E"/>
              <w:right w:val="single" w:sz="4" w:space="0" w:color="000000"/>
            </w:tcBorders>
            <w:shd w:val="clear" w:color="auto" w:fill="0070C0"/>
          </w:tcPr>
          <w:p w14:paraId="3E9B7417" w14:textId="77777777" w:rsidR="00245554" w:rsidRDefault="00135932">
            <w:pPr>
              <w:pStyle w:val="ProductList-TableBody"/>
            </w:pPr>
            <w:r>
              <w:rPr>
                <w:color w:val="FFFFFF"/>
              </w:rPr>
              <w:t>Qualifying License(s)</w:t>
            </w:r>
          </w:p>
        </w:tc>
      </w:tr>
      <w:tr w:rsidR="00245554" w14:paraId="4A91331A" w14:textId="77777777">
        <w:tc>
          <w:tcPr>
            <w:tcW w:w="6240" w:type="dxa"/>
            <w:tcBorders>
              <w:top w:val="single" w:sz="4" w:space="0" w:color="6E6E6E"/>
              <w:left w:val="single" w:sz="4" w:space="0" w:color="6E6E6E"/>
              <w:bottom w:val="none" w:sz="4" w:space="0" w:color="6E6E6E"/>
              <w:right w:val="single" w:sz="4" w:space="0" w:color="6E6E6E"/>
            </w:tcBorders>
          </w:tcPr>
          <w:p w14:paraId="5292B000" w14:textId="77777777" w:rsidR="00245554" w:rsidRDefault="00135932">
            <w:pPr>
              <w:pStyle w:val="ProductList-TableBody"/>
            </w:pPr>
            <w:r>
              <w:t>Office 365 Threat Intelligence</w:t>
            </w:r>
          </w:p>
        </w:tc>
        <w:tc>
          <w:tcPr>
            <w:tcW w:w="5880" w:type="dxa"/>
            <w:tcBorders>
              <w:top w:val="single" w:sz="4" w:space="0" w:color="6E6E6E"/>
              <w:left w:val="single" w:sz="4" w:space="0" w:color="6E6E6E"/>
              <w:bottom w:val="single" w:sz="4" w:space="0" w:color="6E6E6E"/>
              <w:right w:val="single" w:sz="4" w:space="0" w:color="6E6E6E"/>
            </w:tcBorders>
          </w:tcPr>
          <w:p w14:paraId="6076D9DF" w14:textId="77777777" w:rsidR="00245554" w:rsidRDefault="00135932">
            <w:pPr>
              <w:pStyle w:val="ProductList-TableBody"/>
            </w:pPr>
            <w:r>
              <w:t>Microsoft 365 F1 or E3</w:t>
            </w:r>
          </w:p>
        </w:tc>
      </w:tr>
      <w:tr w:rsidR="00245554" w14:paraId="0558A132" w14:textId="77777777">
        <w:tc>
          <w:tcPr>
            <w:tcW w:w="6240" w:type="dxa"/>
            <w:tcBorders>
              <w:top w:val="none" w:sz="4" w:space="0" w:color="6E6E6E"/>
              <w:left w:val="single" w:sz="4" w:space="0" w:color="6E6E6E"/>
              <w:bottom w:val="none" w:sz="4" w:space="0" w:color="6E6E6E"/>
              <w:right w:val="single" w:sz="4" w:space="0" w:color="6E6E6E"/>
            </w:tcBorders>
          </w:tcPr>
          <w:p w14:paraId="3F624649"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382F3031" w14:textId="77777777" w:rsidR="00245554" w:rsidRDefault="00135932">
            <w:pPr>
              <w:pStyle w:val="ProductList-TableBody"/>
            </w:pPr>
            <w:r>
              <w:t>Office 365 F1, E1, or E3</w:t>
            </w:r>
          </w:p>
        </w:tc>
      </w:tr>
      <w:tr w:rsidR="00245554" w14:paraId="0592A297" w14:textId="77777777">
        <w:tc>
          <w:tcPr>
            <w:tcW w:w="6240" w:type="dxa"/>
            <w:tcBorders>
              <w:top w:val="none" w:sz="4" w:space="0" w:color="6E6E6E"/>
              <w:left w:val="single" w:sz="4" w:space="0" w:color="6E6E6E"/>
              <w:bottom w:val="none" w:sz="4" w:space="0" w:color="6E6E6E"/>
              <w:right w:val="single" w:sz="4" w:space="0" w:color="6E6E6E"/>
            </w:tcBorders>
          </w:tcPr>
          <w:p w14:paraId="342CA307"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2F770F4C" w14:textId="77777777" w:rsidR="00245554" w:rsidRDefault="00135932">
            <w:pPr>
              <w:pStyle w:val="ProductList-TableBody"/>
            </w:pPr>
            <w:r>
              <w:t>Office 365 Business Essentials</w:t>
            </w:r>
          </w:p>
        </w:tc>
      </w:tr>
      <w:tr w:rsidR="00245554" w14:paraId="7C879055" w14:textId="77777777">
        <w:tc>
          <w:tcPr>
            <w:tcW w:w="6240" w:type="dxa"/>
            <w:tcBorders>
              <w:top w:val="none" w:sz="4" w:space="0" w:color="6E6E6E"/>
              <w:left w:val="single" w:sz="4" w:space="0" w:color="6E6E6E"/>
              <w:bottom w:val="none" w:sz="4" w:space="0" w:color="6E6E6E"/>
              <w:right w:val="single" w:sz="4" w:space="0" w:color="6E6E6E"/>
            </w:tcBorders>
          </w:tcPr>
          <w:p w14:paraId="6574355F"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36307865" w14:textId="77777777" w:rsidR="00245554" w:rsidRDefault="00135932">
            <w:pPr>
              <w:pStyle w:val="ProductList-TableBody"/>
            </w:pPr>
            <w:r>
              <w:t>Exchange Online Kiosk, Plan 1, or Plan 2</w:t>
            </w:r>
          </w:p>
        </w:tc>
      </w:tr>
      <w:tr w:rsidR="00245554" w14:paraId="444996B8" w14:textId="77777777">
        <w:tc>
          <w:tcPr>
            <w:tcW w:w="6240" w:type="dxa"/>
            <w:tcBorders>
              <w:top w:val="none" w:sz="4" w:space="0" w:color="6E6E6E"/>
              <w:left w:val="single" w:sz="4" w:space="0" w:color="6E6E6E"/>
              <w:bottom w:val="none" w:sz="4" w:space="0" w:color="6E6E6E"/>
              <w:right w:val="single" w:sz="4" w:space="0" w:color="6E6E6E"/>
            </w:tcBorders>
          </w:tcPr>
          <w:p w14:paraId="77B8FE51"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0F0169EE" w14:textId="77777777" w:rsidR="00245554" w:rsidRDefault="00135932">
            <w:pPr>
              <w:pStyle w:val="ProductList-TableBody"/>
            </w:pPr>
            <w:r>
              <w:t>OneDrive for Business Plan 1 or Plan 2</w:t>
            </w:r>
          </w:p>
        </w:tc>
      </w:tr>
      <w:tr w:rsidR="00245554" w14:paraId="2C6AFFD2" w14:textId="77777777">
        <w:tc>
          <w:tcPr>
            <w:tcW w:w="6240" w:type="dxa"/>
            <w:tcBorders>
              <w:top w:val="none" w:sz="4" w:space="0" w:color="6E6E6E"/>
              <w:left w:val="single" w:sz="4" w:space="0" w:color="6E6E6E"/>
              <w:bottom w:val="single" w:sz="4" w:space="0" w:color="6E6E6E"/>
              <w:right w:val="single" w:sz="4" w:space="0" w:color="6E6E6E"/>
            </w:tcBorders>
          </w:tcPr>
          <w:p w14:paraId="5627E0B7"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52E4BE72" w14:textId="77777777" w:rsidR="00245554" w:rsidRDefault="00135932">
            <w:pPr>
              <w:pStyle w:val="ProductList-TableBody"/>
            </w:pPr>
            <w:r>
              <w:t>SharePoint Online Plan 1 or Plan 2</w:t>
            </w:r>
          </w:p>
        </w:tc>
      </w:tr>
    </w:tbl>
    <w:p w14:paraId="1FE4DE0D" w14:textId="77777777" w:rsidR="00245554" w:rsidRDefault="00135932">
      <w:pPr>
        <w:pStyle w:val="ProductList-Body"/>
      </w:pPr>
      <w:r>
        <w:t xml:space="preserve"> </w:t>
      </w:r>
    </w:p>
    <w:p w14:paraId="2A276C7F" w14:textId="77777777" w:rsidR="00245554" w:rsidRDefault="00135932">
      <w:pPr>
        <w:pStyle w:val="ProductList-Offering2HeadingNoBorder"/>
        <w:outlineLvl w:val="2"/>
      </w:pPr>
      <w:r>
        <w:t>Multi-Geo Capabilities in Office 365</w:t>
      </w:r>
      <w:r>
        <w:fldChar w:fldCharType="begin"/>
      </w:r>
      <w:r>
        <w:instrText xml:space="preserve"> TC "</w:instrText>
      </w:r>
      <w:bookmarkStart w:id="374" w:name="_Toc527129602"/>
      <w:r>
        <w:instrText>Multi-Geo Capabilities in Office 365</w:instrText>
      </w:r>
      <w:bookmarkEnd w:id="374"/>
      <w:r>
        <w:instrText>" \l 3</w:instrText>
      </w:r>
      <w:r>
        <w:fldChar w:fldCharType="end"/>
      </w:r>
    </w:p>
    <w:p w14:paraId="4579FA76"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554"/>
        <w:gridCol w:w="5236"/>
      </w:tblGrid>
      <w:tr w:rsidR="00245554" w14:paraId="6ABCA172"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738A4ECA" w14:textId="77777777" w:rsidR="00245554" w:rsidRDefault="00135932">
            <w:pPr>
              <w:pStyle w:val="ProductList-TableBody"/>
            </w:pPr>
            <w:r>
              <w:rPr>
                <w:color w:val="FFFFFF"/>
              </w:rPr>
              <w:t>Add-on User SL</w:t>
            </w:r>
          </w:p>
        </w:tc>
        <w:tc>
          <w:tcPr>
            <w:tcW w:w="5880" w:type="dxa"/>
            <w:tcBorders>
              <w:top w:val="single" w:sz="4" w:space="0" w:color="0070C0"/>
              <w:bottom w:val="single" w:sz="4" w:space="0" w:color="6E6E6E"/>
              <w:right w:val="single" w:sz="4" w:space="0" w:color="0070C0"/>
            </w:tcBorders>
            <w:shd w:val="clear" w:color="auto" w:fill="0070C0"/>
          </w:tcPr>
          <w:p w14:paraId="1BFD97FE" w14:textId="77777777" w:rsidR="00245554" w:rsidRDefault="00135932">
            <w:pPr>
              <w:pStyle w:val="ProductList-TableBody"/>
            </w:pPr>
            <w:r>
              <w:rPr>
                <w:color w:val="FFFFFF"/>
              </w:rPr>
              <w:t>Qualifying License(s)</w:t>
            </w:r>
          </w:p>
        </w:tc>
      </w:tr>
      <w:tr w:rsidR="00245554" w14:paraId="16DD9CA7" w14:textId="77777777">
        <w:tc>
          <w:tcPr>
            <w:tcW w:w="6240" w:type="dxa"/>
            <w:tcBorders>
              <w:top w:val="single" w:sz="4" w:space="0" w:color="6E6E6E"/>
              <w:left w:val="single" w:sz="4" w:space="0" w:color="6E6E6E"/>
              <w:bottom w:val="none" w:sz="4" w:space="0" w:color="6E6E6E"/>
              <w:right w:val="single" w:sz="4" w:space="0" w:color="6E6E6E"/>
            </w:tcBorders>
          </w:tcPr>
          <w:p w14:paraId="618A78C4" w14:textId="77777777" w:rsidR="00245554" w:rsidRDefault="00135932">
            <w:pPr>
              <w:pStyle w:val="ProductList-TableBody"/>
            </w:pPr>
            <w:r>
              <w:t>Multi-Geo Capabilities in Office 365 Add-on</w:t>
            </w:r>
          </w:p>
        </w:tc>
        <w:tc>
          <w:tcPr>
            <w:tcW w:w="5880" w:type="dxa"/>
            <w:tcBorders>
              <w:top w:val="single" w:sz="4" w:space="0" w:color="6E6E6E"/>
              <w:left w:val="single" w:sz="4" w:space="0" w:color="6E6E6E"/>
              <w:bottom w:val="single" w:sz="4" w:space="0" w:color="6E6E6E"/>
              <w:right w:val="single" w:sz="4" w:space="0" w:color="6E6E6E"/>
            </w:tcBorders>
          </w:tcPr>
          <w:p w14:paraId="1847D5B1" w14:textId="77777777" w:rsidR="00245554" w:rsidRDefault="00135932">
            <w:pPr>
              <w:pStyle w:val="ProductList-TableBody"/>
            </w:pPr>
            <w:r>
              <w:t>Microsoft 365 F1, E3 or E5</w:t>
            </w:r>
          </w:p>
        </w:tc>
      </w:tr>
      <w:tr w:rsidR="00245554" w14:paraId="21E58E8F" w14:textId="77777777">
        <w:tc>
          <w:tcPr>
            <w:tcW w:w="6240" w:type="dxa"/>
            <w:tcBorders>
              <w:top w:val="none" w:sz="4" w:space="0" w:color="6E6E6E"/>
              <w:left w:val="single" w:sz="4" w:space="0" w:color="6E6E6E"/>
              <w:bottom w:val="none" w:sz="4" w:space="0" w:color="6E6E6E"/>
              <w:right w:val="single" w:sz="4" w:space="0" w:color="6E6E6E"/>
            </w:tcBorders>
          </w:tcPr>
          <w:p w14:paraId="4ECF72BB"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07715564" w14:textId="77777777" w:rsidR="00245554" w:rsidRDefault="00135932">
            <w:pPr>
              <w:pStyle w:val="ProductList-TableBody"/>
            </w:pPr>
            <w:r>
              <w:t>Office 365 F1, E1, E3 or E5</w:t>
            </w:r>
          </w:p>
        </w:tc>
      </w:tr>
      <w:tr w:rsidR="00245554" w14:paraId="77A2999D" w14:textId="77777777">
        <w:tc>
          <w:tcPr>
            <w:tcW w:w="6240" w:type="dxa"/>
            <w:tcBorders>
              <w:top w:val="none" w:sz="4" w:space="0" w:color="6E6E6E"/>
              <w:left w:val="single" w:sz="4" w:space="0" w:color="6E6E6E"/>
              <w:bottom w:val="none" w:sz="4" w:space="0" w:color="6E6E6E"/>
              <w:right w:val="single" w:sz="4" w:space="0" w:color="6E6E6E"/>
            </w:tcBorders>
          </w:tcPr>
          <w:p w14:paraId="7E9AC462"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126CEBE6" w14:textId="77777777" w:rsidR="00245554" w:rsidRDefault="00135932">
            <w:pPr>
              <w:pStyle w:val="ProductList-TableBody"/>
            </w:pPr>
            <w:r>
              <w:t>Exchange Online Plan 1 or Plan 2</w:t>
            </w:r>
          </w:p>
        </w:tc>
      </w:tr>
      <w:tr w:rsidR="00245554" w14:paraId="7ACF17AB" w14:textId="77777777">
        <w:tc>
          <w:tcPr>
            <w:tcW w:w="6240" w:type="dxa"/>
            <w:tcBorders>
              <w:top w:val="none" w:sz="4" w:space="0" w:color="6E6E6E"/>
              <w:left w:val="single" w:sz="4" w:space="0" w:color="6E6E6E"/>
              <w:bottom w:val="none" w:sz="4" w:space="0" w:color="6E6E6E"/>
              <w:right w:val="single" w:sz="4" w:space="0" w:color="6E6E6E"/>
            </w:tcBorders>
          </w:tcPr>
          <w:p w14:paraId="33EC0BAE"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0188DE91" w14:textId="77777777" w:rsidR="00245554" w:rsidRDefault="00135932">
            <w:pPr>
              <w:pStyle w:val="ProductList-TableBody"/>
            </w:pPr>
            <w:r>
              <w:t>OneDrive for Business Plan 1 or Plan 2</w:t>
            </w:r>
          </w:p>
        </w:tc>
      </w:tr>
      <w:tr w:rsidR="00245554" w14:paraId="10DC5DED" w14:textId="77777777">
        <w:tc>
          <w:tcPr>
            <w:tcW w:w="6240" w:type="dxa"/>
            <w:tcBorders>
              <w:top w:val="none" w:sz="4" w:space="0" w:color="6E6E6E"/>
              <w:left w:val="single" w:sz="4" w:space="0" w:color="6E6E6E"/>
              <w:bottom w:val="single" w:sz="4" w:space="0" w:color="6E6E6E"/>
              <w:right w:val="single" w:sz="4" w:space="0" w:color="6E6E6E"/>
            </w:tcBorders>
          </w:tcPr>
          <w:p w14:paraId="75CC07C2"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2F52A6F9" w14:textId="77777777" w:rsidR="00245554" w:rsidRDefault="00135932">
            <w:pPr>
              <w:pStyle w:val="ProductList-TableBody"/>
            </w:pPr>
            <w:r>
              <w:t>SharePoint Online Plan 1 or Plan 2</w:t>
            </w:r>
          </w:p>
        </w:tc>
      </w:tr>
    </w:tbl>
    <w:p w14:paraId="710BFACD" w14:textId="77777777" w:rsidR="00245554" w:rsidRDefault="00135932">
      <w:pPr>
        <w:pStyle w:val="ProductList-Body"/>
      </w:pPr>
      <w:r>
        <w:t xml:space="preserve"> </w:t>
      </w:r>
    </w:p>
    <w:p w14:paraId="73A18308" w14:textId="77777777" w:rsidR="00245554" w:rsidRDefault="00135932">
      <w:pPr>
        <w:pStyle w:val="ProductList-Offering2HeadingNoBorder"/>
        <w:outlineLvl w:val="2"/>
      </w:pPr>
      <w:r>
        <w:t>Exchange Online</w:t>
      </w:r>
      <w:r>
        <w:fldChar w:fldCharType="begin"/>
      </w:r>
      <w:r>
        <w:instrText xml:space="preserve"> TC "</w:instrText>
      </w:r>
      <w:bookmarkStart w:id="375" w:name="_Toc527129603"/>
      <w:r>
        <w:instrText>Exchange Online</w:instrText>
      </w:r>
      <w:bookmarkEnd w:id="375"/>
      <w:r>
        <w:instrText>" \l 3</w:instrText>
      </w:r>
      <w:r>
        <w:fldChar w:fldCharType="end"/>
      </w:r>
    </w:p>
    <w:p w14:paraId="162CADCA"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655"/>
        <w:gridCol w:w="5135"/>
      </w:tblGrid>
      <w:tr w:rsidR="00245554" w14:paraId="379F0B65" w14:textId="77777777">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14:paraId="4B13D6CE" w14:textId="77777777" w:rsidR="00245554" w:rsidRDefault="00135932">
            <w:pPr>
              <w:pStyle w:val="ProductList-TableBody"/>
            </w:pPr>
            <w:r>
              <w:rPr>
                <w:color w:val="FFFFFF"/>
              </w:rPr>
              <w:t>Add-on User SL</w:t>
            </w:r>
          </w:p>
        </w:tc>
        <w:tc>
          <w:tcPr>
            <w:tcW w:w="5760" w:type="dxa"/>
            <w:tcBorders>
              <w:top w:val="single" w:sz="4" w:space="0" w:color="0070C0"/>
              <w:bottom w:val="single" w:sz="4" w:space="0" w:color="6E6E6E"/>
              <w:right w:val="single" w:sz="4" w:space="0" w:color="0070C0"/>
            </w:tcBorders>
            <w:shd w:val="clear" w:color="auto" w:fill="0070C0"/>
          </w:tcPr>
          <w:p w14:paraId="53246E0F" w14:textId="77777777" w:rsidR="00245554" w:rsidRDefault="00135932">
            <w:pPr>
              <w:pStyle w:val="ProductList-TableBody"/>
            </w:pPr>
            <w:r>
              <w:rPr>
                <w:color w:val="FFFFFF"/>
              </w:rPr>
              <w:t>Qualifying License(s)</w:t>
            </w:r>
          </w:p>
        </w:tc>
      </w:tr>
      <w:tr w:rsidR="00245554" w14:paraId="16B80D94" w14:textId="77777777">
        <w:tc>
          <w:tcPr>
            <w:tcW w:w="6360" w:type="dxa"/>
            <w:tcBorders>
              <w:top w:val="single" w:sz="4" w:space="0" w:color="6E6E6E"/>
              <w:left w:val="single" w:sz="4" w:space="0" w:color="6E6E6E"/>
              <w:bottom w:val="none" w:sz="4" w:space="0" w:color="6E6E6E"/>
              <w:right w:val="single" w:sz="4" w:space="0" w:color="6E6E6E"/>
            </w:tcBorders>
          </w:tcPr>
          <w:p w14:paraId="6B84E247" w14:textId="77777777" w:rsidR="00245554" w:rsidRDefault="00135932">
            <w:pPr>
              <w:pStyle w:val="ProductList-TableBody"/>
            </w:pPr>
            <w:r>
              <w:t>Exchange Online Plan 1 Add-on (User SL)</w:t>
            </w:r>
          </w:p>
        </w:tc>
        <w:tc>
          <w:tcPr>
            <w:tcW w:w="5760" w:type="dxa"/>
            <w:tcBorders>
              <w:top w:val="single" w:sz="4" w:space="0" w:color="6E6E6E"/>
              <w:left w:val="single" w:sz="4" w:space="0" w:color="6E6E6E"/>
              <w:bottom w:val="single" w:sz="4" w:space="0" w:color="6E6E6E"/>
              <w:right w:val="single" w:sz="4" w:space="0" w:color="6E6E6E"/>
            </w:tcBorders>
          </w:tcPr>
          <w:p w14:paraId="63E9ADA9" w14:textId="77777777" w:rsidR="00245554" w:rsidRDefault="00135932">
            <w:pPr>
              <w:pStyle w:val="ProductList-TableBody"/>
            </w:pPr>
            <w:r>
              <w:t>Exchange Standard CAL</w:t>
            </w:r>
          </w:p>
        </w:tc>
      </w:tr>
      <w:tr w:rsidR="00245554" w14:paraId="434EEEA5" w14:textId="77777777">
        <w:tc>
          <w:tcPr>
            <w:tcW w:w="6360" w:type="dxa"/>
            <w:tcBorders>
              <w:top w:val="none" w:sz="4" w:space="0" w:color="6E6E6E"/>
              <w:left w:val="single" w:sz="4" w:space="0" w:color="6E6E6E"/>
              <w:bottom w:val="single" w:sz="4" w:space="0" w:color="6E6E6E"/>
              <w:right w:val="single" w:sz="4" w:space="0" w:color="6E6E6E"/>
            </w:tcBorders>
          </w:tcPr>
          <w:p w14:paraId="2DEDB0CC" w14:textId="77777777" w:rsidR="00245554" w:rsidRDefault="00135932">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14:paraId="12A44745" w14:textId="77777777" w:rsidR="00245554" w:rsidRDefault="00135932">
            <w:pPr>
              <w:pStyle w:val="ProductList-TableBody"/>
            </w:pPr>
            <w:r>
              <w:t>Core CAL Suite</w:t>
            </w:r>
          </w:p>
        </w:tc>
      </w:tr>
    </w:tbl>
    <w:p w14:paraId="4625FBD8" w14:textId="77777777" w:rsidR="00245554" w:rsidRDefault="00135932">
      <w:pPr>
        <w:pStyle w:val="ProductList-Body"/>
      </w:pPr>
      <w:r>
        <w:t xml:space="preserve"> </w:t>
      </w:r>
    </w:p>
    <w:p w14:paraId="3A3B6762" w14:textId="77777777" w:rsidR="00245554" w:rsidRDefault="00135932">
      <w:pPr>
        <w:pStyle w:val="ProductList-Offering2HeadingNoBorder"/>
        <w:outlineLvl w:val="2"/>
      </w:pPr>
      <w:r>
        <w:t>Project Online</w:t>
      </w:r>
      <w:r>
        <w:fldChar w:fldCharType="begin"/>
      </w:r>
      <w:r>
        <w:instrText xml:space="preserve"> TC "</w:instrText>
      </w:r>
      <w:bookmarkStart w:id="376" w:name="_Toc527129604"/>
      <w:r>
        <w:instrText>Project Online</w:instrText>
      </w:r>
      <w:bookmarkEnd w:id="376"/>
      <w:r>
        <w:instrText>" \l 3</w:instrText>
      </w:r>
      <w:r>
        <w:fldChar w:fldCharType="end"/>
      </w:r>
    </w:p>
    <w:p w14:paraId="13F9F33F"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656"/>
        <w:gridCol w:w="5134"/>
      </w:tblGrid>
      <w:tr w:rsidR="00245554" w14:paraId="116546A4" w14:textId="77777777">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14:paraId="76F566CA" w14:textId="77777777" w:rsidR="00245554" w:rsidRDefault="00135932">
            <w:pPr>
              <w:pStyle w:val="ProductList-TableBody"/>
            </w:pPr>
            <w:r>
              <w:rPr>
                <w:color w:val="FFFFFF"/>
              </w:rPr>
              <w:t>Add-on User SL</w:t>
            </w:r>
          </w:p>
        </w:tc>
        <w:tc>
          <w:tcPr>
            <w:tcW w:w="5760" w:type="dxa"/>
            <w:tcBorders>
              <w:top w:val="single" w:sz="4" w:space="0" w:color="0070C0"/>
              <w:bottom w:val="single" w:sz="4" w:space="0" w:color="6E6E6E"/>
              <w:right w:val="single" w:sz="4" w:space="0" w:color="0070C0"/>
            </w:tcBorders>
            <w:shd w:val="clear" w:color="auto" w:fill="0070C0"/>
          </w:tcPr>
          <w:p w14:paraId="3F754859" w14:textId="77777777" w:rsidR="00245554" w:rsidRDefault="00135932">
            <w:pPr>
              <w:pStyle w:val="ProductList-TableBody"/>
            </w:pPr>
            <w:r>
              <w:rPr>
                <w:color w:val="FFFFFF"/>
              </w:rPr>
              <w:t>Qualifying License(s)</w:t>
            </w:r>
          </w:p>
        </w:tc>
      </w:tr>
      <w:tr w:rsidR="00245554" w14:paraId="128D0517" w14:textId="77777777">
        <w:tc>
          <w:tcPr>
            <w:tcW w:w="6360" w:type="dxa"/>
            <w:tcBorders>
              <w:top w:val="single" w:sz="4" w:space="0" w:color="6E6E6E"/>
              <w:left w:val="single" w:sz="4" w:space="0" w:color="6E6E6E"/>
              <w:bottom w:val="single" w:sz="4" w:space="0" w:color="6E6E6E"/>
              <w:right w:val="single" w:sz="4" w:space="0" w:color="6E6E6E"/>
            </w:tcBorders>
          </w:tcPr>
          <w:p w14:paraId="7553BFEA" w14:textId="77777777" w:rsidR="00245554" w:rsidRDefault="00135932">
            <w:pPr>
              <w:pStyle w:val="ProductList-TableBody"/>
            </w:pPr>
            <w:r>
              <w:t>Project Online Professional Add-on</w:t>
            </w:r>
          </w:p>
        </w:tc>
        <w:tc>
          <w:tcPr>
            <w:tcW w:w="5760" w:type="dxa"/>
            <w:tcBorders>
              <w:top w:val="single" w:sz="4" w:space="0" w:color="6E6E6E"/>
              <w:left w:val="single" w:sz="4" w:space="0" w:color="6E6E6E"/>
              <w:bottom w:val="none" w:sz="4" w:space="0" w:color="6E6E6E"/>
              <w:right w:val="single" w:sz="4" w:space="0" w:color="6E6E6E"/>
            </w:tcBorders>
          </w:tcPr>
          <w:p w14:paraId="28F67902" w14:textId="77777777" w:rsidR="00245554" w:rsidRDefault="00135932">
            <w:pPr>
              <w:pStyle w:val="ProductList-TableBody"/>
            </w:pPr>
            <w:r>
              <w:t>Project Professional</w:t>
            </w:r>
          </w:p>
        </w:tc>
      </w:tr>
      <w:tr w:rsidR="00245554" w14:paraId="178D109B" w14:textId="77777777">
        <w:tc>
          <w:tcPr>
            <w:tcW w:w="6360" w:type="dxa"/>
            <w:tcBorders>
              <w:top w:val="single" w:sz="4" w:space="0" w:color="6E6E6E"/>
              <w:left w:val="single" w:sz="4" w:space="0" w:color="6E6E6E"/>
              <w:bottom w:val="single" w:sz="4" w:space="0" w:color="6E6E6E"/>
              <w:right w:val="single" w:sz="4" w:space="0" w:color="6E6E6E"/>
            </w:tcBorders>
          </w:tcPr>
          <w:p w14:paraId="47090225" w14:textId="77777777" w:rsidR="00245554" w:rsidRDefault="00135932">
            <w:pPr>
              <w:pStyle w:val="ProductList-TableBody"/>
            </w:pPr>
            <w:r>
              <w:t>Project Online Premium Add-on</w:t>
            </w:r>
          </w:p>
        </w:tc>
        <w:tc>
          <w:tcPr>
            <w:tcW w:w="5760" w:type="dxa"/>
            <w:tcBorders>
              <w:top w:val="none" w:sz="4" w:space="0" w:color="6E6E6E"/>
              <w:left w:val="single" w:sz="4" w:space="0" w:color="6E6E6E"/>
              <w:bottom w:val="single" w:sz="4" w:space="0" w:color="6E6E6E"/>
              <w:right w:val="single" w:sz="4" w:space="0" w:color="6E6E6E"/>
            </w:tcBorders>
          </w:tcPr>
          <w:p w14:paraId="3FA42786" w14:textId="77777777" w:rsidR="00245554" w:rsidRDefault="00135932">
            <w:pPr>
              <w:pStyle w:val="ProductList-TableBody"/>
            </w:pPr>
            <w:r>
              <w:t xml:space="preserve"> </w:t>
            </w:r>
          </w:p>
        </w:tc>
      </w:tr>
      <w:tr w:rsidR="00245554" w14:paraId="44045B12" w14:textId="77777777">
        <w:tc>
          <w:tcPr>
            <w:tcW w:w="6360" w:type="dxa"/>
            <w:tcBorders>
              <w:top w:val="single" w:sz="4" w:space="0" w:color="6E6E6E"/>
              <w:left w:val="single" w:sz="4" w:space="0" w:color="6E6E6E"/>
              <w:bottom w:val="single" w:sz="4" w:space="0" w:color="6E6E6E"/>
              <w:right w:val="single" w:sz="4" w:space="0" w:color="6E6E6E"/>
            </w:tcBorders>
          </w:tcPr>
          <w:p w14:paraId="19C2C461" w14:textId="77777777" w:rsidR="00245554" w:rsidRDefault="00135932">
            <w:pPr>
              <w:pStyle w:val="ProductList-TableBody"/>
            </w:pPr>
            <w:r>
              <w:t>Project Online Professional Add-on</w:t>
            </w:r>
          </w:p>
        </w:tc>
        <w:tc>
          <w:tcPr>
            <w:tcW w:w="5760" w:type="dxa"/>
            <w:tcBorders>
              <w:top w:val="single" w:sz="4" w:space="0" w:color="6E6E6E"/>
              <w:left w:val="single" w:sz="4" w:space="0" w:color="6E6E6E"/>
              <w:bottom w:val="none" w:sz="4" w:space="0" w:color="6E6E6E"/>
              <w:right w:val="single" w:sz="4" w:space="0" w:color="6E6E6E"/>
            </w:tcBorders>
          </w:tcPr>
          <w:p w14:paraId="5FF48E4F" w14:textId="77777777" w:rsidR="00245554" w:rsidRDefault="00135932">
            <w:pPr>
              <w:pStyle w:val="ProductList-TableBody"/>
            </w:pPr>
            <w:r>
              <w:t>Project Standard</w:t>
            </w:r>
          </w:p>
        </w:tc>
      </w:tr>
      <w:tr w:rsidR="00245554" w14:paraId="24CA43EE" w14:textId="77777777">
        <w:tc>
          <w:tcPr>
            <w:tcW w:w="6360" w:type="dxa"/>
            <w:tcBorders>
              <w:top w:val="single" w:sz="4" w:space="0" w:color="6E6E6E"/>
              <w:left w:val="single" w:sz="4" w:space="0" w:color="6E6E6E"/>
              <w:bottom w:val="single" w:sz="4" w:space="0" w:color="6E6E6E"/>
              <w:right w:val="single" w:sz="4" w:space="0" w:color="6E6E6E"/>
            </w:tcBorders>
          </w:tcPr>
          <w:p w14:paraId="76268A5E" w14:textId="77777777" w:rsidR="00245554" w:rsidRDefault="00135932">
            <w:pPr>
              <w:pStyle w:val="ProductList-TableBody"/>
            </w:pPr>
            <w:r>
              <w:t>Project Online Premium Add-on</w:t>
            </w:r>
          </w:p>
        </w:tc>
        <w:tc>
          <w:tcPr>
            <w:tcW w:w="5760" w:type="dxa"/>
            <w:tcBorders>
              <w:top w:val="none" w:sz="4" w:space="0" w:color="6E6E6E"/>
              <w:left w:val="single" w:sz="4" w:space="0" w:color="6E6E6E"/>
              <w:bottom w:val="single" w:sz="4" w:space="0" w:color="6E6E6E"/>
              <w:right w:val="single" w:sz="4" w:space="0" w:color="6E6E6E"/>
            </w:tcBorders>
          </w:tcPr>
          <w:p w14:paraId="3F972744" w14:textId="77777777" w:rsidR="00245554" w:rsidRDefault="00135932">
            <w:pPr>
              <w:pStyle w:val="ProductList-TableBody"/>
            </w:pPr>
            <w:r>
              <w:t xml:space="preserve"> </w:t>
            </w:r>
          </w:p>
        </w:tc>
      </w:tr>
      <w:tr w:rsidR="00245554" w14:paraId="26C20653" w14:textId="77777777">
        <w:tc>
          <w:tcPr>
            <w:tcW w:w="6360" w:type="dxa"/>
            <w:tcBorders>
              <w:top w:val="single" w:sz="4" w:space="0" w:color="6E6E6E"/>
              <w:left w:val="single" w:sz="4" w:space="0" w:color="6E6E6E"/>
              <w:bottom w:val="single" w:sz="4" w:space="0" w:color="6E6E6E"/>
              <w:right w:val="single" w:sz="4" w:space="0" w:color="6E6E6E"/>
            </w:tcBorders>
          </w:tcPr>
          <w:p w14:paraId="7E9CCE55" w14:textId="77777777" w:rsidR="00245554" w:rsidRDefault="00135932">
            <w:pPr>
              <w:pStyle w:val="ProductList-TableBody"/>
            </w:pPr>
            <w:r>
              <w:t>Project Online Essentials Add-on</w:t>
            </w:r>
          </w:p>
        </w:tc>
        <w:tc>
          <w:tcPr>
            <w:tcW w:w="5760" w:type="dxa"/>
            <w:tcBorders>
              <w:top w:val="single" w:sz="4" w:space="0" w:color="6E6E6E"/>
              <w:left w:val="single" w:sz="4" w:space="0" w:color="6E6E6E"/>
              <w:bottom w:val="none" w:sz="4" w:space="0" w:color="6E6E6E"/>
              <w:right w:val="single" w:sz="4" w:space="0" w:color="6E6E6E"/>
            </w:tcBorders>
          </w:tcPr>
          <w:p w14:paraId="60A4A104" w14:textId="77777777" w:rsidR="00245554" w:rsidRDefault="00135932">
            <w:pPr>
              <w:pStyle w:val="ProductList-TableBody"/>
            </w:pPr>
            <w:r>
              <w:t>Project Server CAL</w:t>
            </w:r>
          </w:p>
        </w:tc>
      </w:tr>
      <w:tr w:rsidR="00245554" w14:paraId="7726A0C0" w14:textId="77777777">
        <w:tc>
          <w:tcPr>
            <w:tcW w:w="6360" w:type="dxa"/>
            <w:tcBorders>
              <w:top w:val="single" w:sz="4" w:space="0" w:color="6E6E6E"/>
              <w:left w:val="single" w:sz="4" w:space="0" w:color="6E6E6E"/>
              <w:bottom w:val="single" w:sz="4" w:space="0" w:color="6E6E6E"/>
              <w:right w:val="single" w:sz="4" w:space="0" w:color="6E6E6E"/>
            </w:tcBorders>
          </w:tcPr>
          <w:p w14:paraId="7C7958E5" w14:textId="77777777" w:rsidR="00245554" w:rsidRDefault="00135932">
            <w:pPr>
              <w:pStyle w:val="ProductList-TableBody"/>
            </w:pPr>
            <w:r>
              <w:t>Project Online Professional Add-on</w:t>
            </w:r>
          </w:p>
        </w:tc>
        <w:tc>
          <w:tcPr>
            <w:tcW w:w="5760" w:type="dxa"/>
            <w:tcBorders>
              <w:top w:val="none" w:sz="4" w:space="0" w:color="6E6E6E"/>
              <w:left w:val="single" w:sz="4" w:space="0" w:color="6E6E6E"/>
              <w:bottom w:val="none" w:sz="4" w:space="0" w:color="6E6E6E"/>
              <w:right w:val="single" w:sz="4" w:space="0" w:color="6E6E6E"/>
            </w:tcBorders>
          </w:tcPr>
          <w:p w14:paraId="5654329D" w14:textId="77777777" w:rsidR="00245554" w:rsidRDefault="00135932">
            <w:pPr>
              <w:pStyle w:val="ProductList-TableBody"/>
            </w:pPr>
            <w:r>
              <w:t xml:space="preserve"> </w:t>
            </w:r>
          </w:p>
        </w:tc>
      </w:tr>
      <w:tr w:rsidR="00245554" w14:paraId="001E2CEE" w14:textId="77777777">
        <w:tc>
          <w:tcPr>
            <w:tcW w:w="6360" w:type="dxa"/>
            <w:tcBorders>
              <w:top w:val="single" w:sz="4" w:space="0" w:color="6E6E6E"/>
              <w:left w:val="single" w:sz="4" w:space="0" w:color="6E6E6E"/>
              <w:bottom w:val="single" w:sz="4" w:space="0" w:color="6E6E6E"/>
              <w:right w:val="single" w:sz="4" w:space="0" w:color="6E6E6E"/>
            </w:tcBorders>
          </w:tcPr>
          <w:p w14:paraId="1FF1DF49" w14:textId="77777777" w:rsidR="00245554" w:rsidRDefault="00135932">
            <w:pPr>
              <w:pStyle w:val="ProductList-TableBody"/>
            </w:pPr>
            <w:r>
              <w:t>Project Online Premium Add-on</w:t>
            </w:r>
          </w:p>
        </w:tc>
        <w:tc>
          <w:tcPr>
            <w:tcW w:w="5760" w:type="dxa"/>
            <w:tcBorders>
              <w:top w:val="none" w:sz="4" w:space="0" w:color="6E6E6E"/>
              <w:left w:val="single" w:sz="4" w:space="0" w:color="6E6E6E"/>
              <w:bottom w:val="single" w:sz="4" w:space="0" w:color="6E6E6E"/>
              <w:right w:val="single" w:sz="4" w:space="0" w:color="6E6E6E"/>
            </w:tcBorders>
          </w:tcPr>
          <w:p w14:paraId="1D0FBEFA" w14:textId="77777777" w:rsidR="00245554" w:rsidRDefault="00135932">
            <w:pPr>
              <w:pStyle w:val="ProductList-TableBody"/>
            </w:pPr>
            <w:r>
              <w:t xml:space="preserve"> </w:t>
            </w:r>
          </w:p>
        </w:tc>
      </w:tr>
    </w:tbl>
    <w:p w14:paraId="20AE4B1A" w14:textId="77777777" w:rsidR="00245554" w:rsidRDefault="00135932">
      <w:pPr>
        <w:pStyle w:val="ProductList-Body"/>
      </w:pPr>
      <w:r>
        <w:t xml:space="preserve"> </w:t>
      </w:r>
    </w:p>
    <w:p w14:paraId="5983F777" w14:textId="77777777" w:rsidR="00245554" w:rsidRDefault="00135932">
      <w:pPr>
        <w:pStyle w:val="ProductList-Offering2HeadingNoBorder"/>
        <w:outlineLvl w:val="2"/>
      </w:pPr>
      <w:r>
        <w:t>SharePoint Online</w:t>
      </w:r>
      <w:r>
        <w:fldChar w:fldCharType="begin"/>
      </w:r>
      <w:r>
        <w:instrText xml:space="preserve"> TC "</w:instrText>
      </w:r>
      <w:bookmarkStart w:id="377" w:name="_Toc527129605"/>
      <w:r>
        <w:instrText>SharePoint Online</w:instrText>
      </w:r>
      <w:bookmarkEnd w:id="377"/>
      <w:r>
        <w:instrText>" \l 3</w:instrText>
      </w:r>
      <w:r>
        <w:fldChar w:fldCharType="end"/>
      </w:r>
    </w:p>
    <w:p w14:paraId="36B98259"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657"/>
        <w:gridCol w:w="5133"/>
      </w:tblGrid>
      <w:tr w:rsidR="00245554" w14:paraId="3415DFA6" w14:textId="77777777">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14:paraId="05CA5C50" w14:textId="77777777" w:rsidR="00245554" w:rsidRDefault="00135932">
            <w:pPr>
              <w:pStyle w:val="ProductList-TableBody"/>
            </w:pPr>
            <w:r>
              <w:rPr>
                <w:color w:val="FFFFFF"/>
              </w:rPr>
              <w:t>Add-on User SL</w:t>
            </w:r>
          </w:p>
        </w:tc>
        <w:tc>
          <w:tcPr>
            <w:tcW w:w="5760" w:type="dxa"/>
            <w:tcBorders>
              <w:top w:val="single" w:sz="4" w:space="0" w:color="0070C0"/>
              <w:bottom w:val="single" w:sz="4" w:space="0" w:color="6E6E6E"/>
              <w:right w:val="single" w:sz="4" w:space="0" w:color="0070C0"/>
            </w:tcBorders>
            <w:shd w:val="clear" w:color="auto" w:fill="0070C0"/>
          </w:tcPr>
          <w:p w14:paraId="3F442395" w14:textId="77777777" w:rsidR="00245554" w:rsidRDefault="00135932">
            <w:pPr>
              <w:pStyle w:val="ProductList-TableBody"/>
            </w:pPr>
            <w:r>
              <w:rPr>
                <w:color w:val="FFFFFF"/>
              </w:rPr>
              <w:t>Qualifying License(s)</w:t>
            </w:r>
          </w:p>
        </w:tc>
      </w:tr>
      <w:tr w:rsidR="00245554" w14:paraId="63BA360C" w14:textId="77777777">
        <w:tc>
          <w:tcPr>
            <w:tcW w:w="6360" w:type="dxa"/>
            <w:tcBorders>
              <w:top w:val="single" w:sz="4" w:space="0" w:color="6E6E6E"/>
              <w:left w:val="single" w:sz="4" w:space="0" w:color="6E6E6E"/>
              <w:bottom w:val="none" w:sz="4" w:space="0" w:color="6E6E6E"/>
              <w:right w:val="single" w:sz="4" w:space="0" w:color="6E6E6E"/>
            </w:tcBorders>
          </w:tcPr>
          <w:p w14:paraId="4631B8F3" w14:textId="77777777" w:rsidR="00245554" w:rsidRDefault="00135932">
            <w:pPr>
              <w:pStyle w:val="ProductList-TableBody"/>
            </w:pPr>
            <w:r>
              <w:t>SharePoint Online Plan 1 Add-on</w:t>
            </w:r>
          </w:p>
        </w:tc>
        <w:tc>
          <w:tcPr>
            <w:tcW w:w="5760" w:type="dxa"/>
            <w:tcBorders>
              <w:top w:val="single" w:sz="4" w:space="0" w:color="6E6E6E"/>
              <w:left w:val="single" w:sz="4" w:space="0" w:color="6E6E6E"/>
              <w:bottom w:val="single" w:sz="4" w:space="0" w:color="6E6E6E"/>
              <w:right w:val="single" w:sz="4" w:space="0" w:color="6E6E6E"/>
            </w:tcBorders>
          </w:tcPr>
          <w:p w14:paraId="7C910D5A" w14:textId="77777777" w:rsidR="00245554" w:rsidRDefault="00135932">
            <w:pPr>
              <w:pStyle w:val="ProductList-TableBody"/>
            </w:pPr>
            <w:r>
              <w:t>SharePoint Standard CAL</w:t>
            </w:r>
          </w:p>
        </w:tc>
      </w:tr>
      <w:tr w:rsidR="00245554" w14:paraId="6C5D0363" w14:textId="77777777">
        <w:tc>
          <w:tcPr>
            <w:tcW w:w="6360" w:type="dxa"/>
            <w:tcBorders>
              <w:top w:val="none" w:sz="4" w:space="0" w:color="6E6E6E"/>
              <w:left w:val="single" w:sz="4" w:space="0" w:color="6E6E6E"/>
              <w:bottom w:val="single" w:sz="4" w:space="0" w:color="6E6E6E"/>
              <w:right w:val="single" w:sz="4" w:space="0" w:color="6E6E6E"/>
            </w:tcBorders>
          </w:tcPr>
          <w:p w14:paraId="79B84A0A" w14:textId="77777777" w:rsidR="00245554" w:rsidRDefault="00135932">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14:paraId="2DFD601D" w14:textId="77777777" w:rsidR="00245554" w:rsidRDefault="00135932">
            <w:pPr>
              <w:pStyle w:val="ProductList-TableBody"/>
            </w:pPr>
            <w:r>
              <w:t>Core CAL Suite</w:t>
            </w:r>
          </w:p>
        </w:tc>
      </w:tr>
    </w:tbl>
    <w:p w14:paraId="4757D869" w14:textId="77777777" w:rsidR="00245554" w:rsidRDefault="00135932">
      <w:pPr>
        <w:pStyle w:val="ProductList-Body"/>
      </w:pPr>
      <w:r>
        <w:t xml:space="preserve"> </w:t>
      </w:r>
    </w:p>
    <w:p w14:paraId="10162045" w14:textId="77777777" w:rsidR="00245554" w:rsidRDefault="00135932">
      <w:pPr>
        <w:pStyle w:val="ProductList-Offering2HeadingNoBorder"/>
        <w:outlineLvl w:val="2"/>
      </w:pPr>
      <w:r>
        <w:t>Skype for Business Online</w:t>
      </w:r>
      <w:r>
        <w:fldChar w:fldCharType="begin"/>
      </w:r>
      <w:r>
        <w:instrText xml:space="preserve"> TC "</w:instrText>
      </w:r>
      <w:bookmarkStart w:id="378" w:name="_Toc527129606"/>
      <w:r>
        <w:instrText>Skype for Business Online</w:instrText>
      </w:r>
      <w:bookmarkEnd w:id="378"/>
      <w:r>
        <w:instrText>" \l 3</w:instrText>
      </w:r>
      <w:r>
        <w:fldChar w:fldCharType="end"/>
      </w:r>
    </w:p>
    <w:p w14:paraId="3BE0AEAA"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757"/>
        <w:gridCol w:w="5033"/>
      </w:tblGrid>
      <w:tr w:rsidR="00245554" w14:paraId="50C36377" w14:textId="77777777">
        <w:trPr>
          <w:cnfStyle w:val="100000000000" w:firstRow="1" w:lastRow="0" w:firstColumn="0" w:lastColumn="0" w:oddVBand="0" w:evenVBand="0" w:oddHBand="0" w:evenHBand="0" w:firstRowFirstColumn="0" w:firstRowLastColumn="0" w:lastRowFirstColumn="0" w:lastRowLastColumn="0"/>
        </w:trPr>
        <w:tc>
          <w:tcPr>
            <w:tcW w:w="6480" w:type="dxa"/>
            <w:tcBorders>
              <w:top w:val="single" w:sz="4" w:space="0" w:color="0070C0"/>
              <w:left w:val="single" w:sz="4" w:space="0" w:color="0070C0"/>
              <w:bottom w:val="single" w:sz="4" w:space="0" w:color="6E6E6E"/>
            </w:tcBorders>
            <w:shd w:val="clear" w:color="auto" w:fill="0070C0"/>
          </w:tcPr>
          <w:p w14:paraId="3599810E" w14:textId="77777777" w:rsidR="00245554" w:rsidRDefault="00135932">
            <w:pPr>
              <w:pStyle w:val="ProductList-TableBody"/>
            </w:pPr>
            <w:r>
              <w:rPr>
                <w:color w:val="FFFFFF"/>
              </w:rPr>
              <w:t>Add-on User SL</w:t>
            </w:r>
          </w:p>
        </w:tc>
        <w:tc>
          <w:tcPr>
            <w:tcW w:w="5640" w:type="dxa"/>
            <w:tcBorders>
              <w:top w:val="single" w:sz="4" w:space="0" w:color="0070C0"/>
              <w:bottom w:val="single" w:sz="4" w:space="0" w:color="6E6E6E"/>
              <w:right w:val="single" w:sz="4" w:space="0" w:color="0070C0"/>
            </w:tcBorders>
            <w:shd w:val="clear" w:color="auto" w:fill="0070C0"/>
          </w:tcPr>
          <w:p w14:paraId="5CF8D2FF" w14:textId="77777777" w:rsidR="00245554" w:rsidRDefault="00135932">
            <w:pPr>
              <w:pStyle w:val="ProductList-TableBody"/>
            </w:pPr>
            <w:r>
              <w:rPr>
                <w:color w:val="FFFFFF"/>
              </w:rPr>
              <w:t>Qualifying License(s)</w:t>
            </w:r>
          </w:p>
        </w:tc>
      </w:tr>
      <w:tr w:rsidR="00245554" w14:paraId="5F00E863" w14:textId="77777777">
        <w:tc>
          <w:tcPr>
            <w:tcW w:w="6480" w:type="dxa"/>
            <w:tcBorders>
              <w:top w:val="single" w:sz="4" w:space="0" w:color="6E6E6E"/>
              <w:left w:val="single" w:sz="4" w:space="0" w:color="6E6E6E"/>
              <w:bottom w:val="none" w:sz="4" w:space="0" w:color="6E6E6E"/>
              <w:right w:val="single" w:sz="4" w:space="0" w:color="6E6E6E"/>
            </w:tcBorders>
          </w:tcPr>
          <w:p w14:paraId="72CBBC78" w14:textId="77777777" w:rsidR="00245554" w:rsidRDefault="00135932">
            <w:pPr>
              <w:pStyle w:val="ProductList-TableBody"/>
            </w:pPr>
            <w:r>
              <w:t>Skype for Business Online Plan 1 Add-on</w:t>
            </w:r>
          </w:p>
        </w:tc>
        <w:tc>
          <w:tcPr>
            <w:tcW w:w="5640" w:type="dxa"/>
            <w:tcBorders>
              <w:top w:val="single" w:sz="4" w:space="0" w:color="6E6E6E"/>
              <w:left w:val="single" w:sz="4" w:space="0" w:color="6E6E6E"/>
              <w:bottom w:val="single" w:sz="4" w:space="0" w:color="6E6E6E"/>
              <w:right w:val="single" w:sz="4" w:space="0" w:color="6E6E6E"/>
            </w:tcBorders>
          </w:tcPr>
          <w:p w14:paraId="0D0A4B8C" w14:textId="77777777" w:rsidR="00245554" w:rsidRDefault="00135932">
            <w:pPr>
              <w:pStyle w:val="ProductList-TableBody"/>
            </w:pPr>
            <w:r>
              <w:t>Skype for Business Standard CAL</w:t>
            </w:r>
          </w:p>
        </w:tc>
      </w:tr>
      <w:tr w:rsidR="00245554" w14:paraId="36D260E6" w14:textId="77777777">
        <w:tc>
          <w:tcPr>
            <w:tcW w:w="6480" w:type="dxa"/>
            <w:tcBorders>
              <w:top w:val="none" w:sz="4" w:space="0" w:color="6E6E6E"/>
              <w:left w:val="single" w:sz="4" w:space="0" w:color="6E6E6E"/>
              <w:bottom w:val="single" w:sz="4" w:space="0" w:color="6E6E6E"/>
              <w:right w:val="single" w:sz="4" w:space="0" w:color="6E6E6E"/>
            </w:tcBorders>
          </w:tcPr>
          <w:p w14:paraId="40E01673" w14:textId="77777777" w:rsidR="00245554" w:rsidRDefault="00135932">
            <w:pPr>
              <w:pStyle w:val="ProductList-TableBody"/>
            </w:pPr>
            <w:r>
              <w:t xml:space="preserve"> </w:t>
            </w:r>
          </w:p>
        </w:tc>
        <w:tc>
          <w:tcPr>
            <w:tcW w:w="5640" w:type="dxa"/>
            <w:tcBorders>
              <w:top w:val="single" w:sz="4" w:space="0" w:color="6E6E6E"/>
              <w:left w:val="single" w:sz="4" w:space="0" w:color="6E6E6E"/>
              <w:bottom w:val="single" w:sz="4" w:space="0" w:color="6E6E6E"/>
              <w:right w:val="single" w:sz="4" w:space="0" w:color="6E6E6E"/>
            </w:tcBorders>
          </w:tcPr>
          <w:p w14:paraId="6FCA169C" w14:textId="77777777" w:rsidR="00245554" w:rsidRDefault="00135932">
            <w:pPr>
              <w:pStyle w:val="ProductList-TableBody"/>
            </w:pPr>
            <w:r>
              <w:t>Core CAL Suite</w:t>
            </w:r>
          </w:p>
        </w:tc>
      </w:tr>
    </w:tbl>
    <w:p w14:paraId="3FDC25B5" w14:textId="77777777" w:rsidR="00245554" w:rsidRDefault="00135932">
      <w:pPr>
        <w:pStyle w:val="ProductList-Body"/>
      </w:pPr>
      <w:r>
        <w:t xml:space="preserve"> </w:t>
      </w:r>
    </w:p>
    <w:p w14:paraId="7B9F5589" w14:textId="77777777" w:rsidR="00245554" w:rsidRDefault="00135932">
      <w:pPr>
        <w:pStyle w:val="ProductList-Offering2HeadingNoBorder"/>
        <w:outlineLvl w:val="2"/>
      </w:pPr>
      <w:r>
        <w:t>Microsoft Intune</w:t>
      </w:r>
      <w:r>
        <w:fldChar w:fldCharType="begin"/>
      </w:r>
      <w:r>
        <w:instrText xml:space="preserve"> TC "</w:instrText>
      </w:r>
      <w:bookmarkStart w:id="379" w:name="_Toc527129607"/>
      <w:r>
        <w:instrText>Microsoft Intune</w:instrText>
      </w:r>
      <w:bookmarkEnd w:id="379"/>
      <w:r>
        <w:instrText>" \l 3</w:instrText>
      </w:r>
      <w:r>
        <w:fldChar w:fldCharType="end"/>
      </w:r>
    </w:p>
    <w:p w14:paraId="2AA15F3C"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655"/>
        <w:gridCol w:w="5135"/>
      </w:tblGrid>
      <w:tr w:rsidR="00245554" w14:paraId="38177FFF" w14:textId="77777777">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14:paraId="0BCF3B05" w14:textId="77777777" w:rsidR="00245554" w:rsidRDefault="00135932">
            <w:pPr>
              <w:pStyle w:val="ProductList-TableBody"/>
            </w:pPr>
            <w:r>
              <w:rPr>
                <w:color w:val="FFFFFF"/>
              </w:rPr>
              <w:t>Add-on User SL</w:t>
            </w:r>
          </w:p>
        </w:tc>
        <w:tc>
          <w:tcPr>
            <w:tcW w:w="5760" w:type="dxa"/>
            <w:tcBorders>
              <w:top w:val="single" w:sz="4" w:space="0" w:color="0070C0"/>
              <w:bottom w:val="single" w:sz="4" w:space="0" w:color="6E6E6E"/>
              <w:right w:val="single" w:sz="4" w:space="0" w:color="0070C0"/>
            </w:tcBorders>
            <w:shd w:val="clear" w:color="auto" w:fill="0070C0"/>
          </w:tcPr>
          <w:p w14:paraId="2817E777" w14:textId="77777777" w:rsidR="00245554" w:rsidRDefault="00135932">
            <w:pPr>
              <w:pStyle w:val="ProductList-TableBody"/>
            </w:pPr>
            <w:r>
              <w:rPr>
                <w:color w:val="FFFFFF"/>
              </w:rPr>
              <w:t>Qualifying License(s)</w:t>
            </w:r>
          </w:p>
        </w:tc>
      </w:tr>
      <w:tr w:rsidR="00245554" w14:paraId="381A4777" w14:textId="77777777">
        <w:tc>
          <w:tcPr>
            <w:tcW w:w="6360" w:type="dxa"/>
            <w:tcBorders>
              <w:top w:val="single" w:sz="4" w:space="0" w:color="6E6E6E"/>
              <w:left w:val="single" w:sz="4" w:space="0" w:color="6E6E6E"/>
              <w:bottom w:val="none" w:sz="4" w:space="0" w:color="6E6E6E"/>
              <w:right w:val="single" w:sz="4" w:space="0" w:color="6E6E6E"/>
            </w:tcBorders>
          </w:tcPr>
          <w:p w14:paraId="78962337" w14:textId="77777777" w:rsidR="00245554" w:rsidRDefault="00135932">
            <w:pPr>
              <w:pStyle w:val="ProductList-TableBody"/>
            </w:pPr>
            <w:r>
              <w:lastRenderedPageBreak/>
              <w:t>Microsoft Intune Add-on (User SL)</w:t>
            </w:r>
          </w:p>
        </w:tc>
        <w:tc>
          <w:tcPr>
            <w:tcW w:w="5760" w:type="dxa"/>
            <w:tcBorders>
              <w:top w:val="single" w:sz="4" w:space="0" w:color="6E6E6E"/>
              <w:left w:val="single" w:sz="4" w:space="0" w:color="6E6E6E"/>
              <w:bottom w:val="single" w:sz="4" w:space="0" w:color="6E6E6E"/>
              <w:right w:val="single" w:sz="4" w:space="0" w:color="6E6E6E"/>
            </w:tcBorders>
          </w:tcPr>
          <w:p w14:paraId="32D1DD0F" w14:textId="77777777" w:rsidR="00245554" w:rsidRDefault="00135932">
            <w:pPr>
              <w:pStyle w:val="ProductList-TableBody"/>
            </w:pPr>
            <w:r>
              <w:t>Core CAL Suite</w:t>
            </w:r>
          </w:p>
        </w:tc>
      </w:tr>
      <w:tr w:rsidR="00245554" w14:paraId="69C0CE74" w14:textId="77777777">
        <w:tc>
          <w:tcPr>
            <w:tcW w:w="6360" w:type="dxa"/>
            <w:tcBorders>
              <w:top w:val="none" w:sz="4" w:space="0" w:color="6E6E6E"/>
              <w:left w:val="single" w:sz="4" w:space="0" w:color="6E6E6E"/>
              <w:bottom w:val="single" w:sz="4" w:space="0" w:color="6E6E6E"/>
              <w:right w:val="single" w:sz="4" w:space="0" w:color="6E6E6E"/>
            </w:tcBorders>
          </w:tcPr>
          <w:p w14:paraId="633470DA" w14:textId="77777777" w:rsidR="00245554" w:rsidRDefault="00135932">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14:paraId="6DDA461E" w14:textId="77777777" w:rsidR="00245554" w:rsidRDefault="00135932">
            <w:pPr>
              <w:pStyle w:val="ProductList-TableBody"/>
            </w:pPr>
            <w:r>
              <w:t>Enterprise CAL Suite</w:t>
            </w:r>
          </w:p>
        </w:tc>
      </w:tr>
      <w:tr w:rsidR="00245554" w14:paraId="5C3CDDF5" w14:textId="77777777">
        <w:tc>
          <w:tcPr>
            <w:tcW w:w="6360" w:type="dxa"/>
            <w:tcBorders>
              <w:top w:val="single" w:sz="4" w:space="0" w:color="6E6E6E"/>
              <w:left w:val="single" w:sz="4" w:space="0" w:color="6E6E6E"/>
              <w:bottom w:val="none" w:sz="4" w:space="0" w:color="6E6E6E"/>
              <w:right w:val="single" w:sz="4" w:space="0" w:color="6E6E6E"/>
            </w:tcBorders>
          </w:tcPr>
          <w:p w14:paraId="24BD252A" w14:textId="77777777" w:rsidR="00245554" w:rsidRDefault="00135932">
            <w:pPr>
              <w:pStyle w:val="ProductList-TableBody"/>
            </w:pPr>
            <w:r>
              <w:t>Microsoft Intune for EDU Add-on (User SL)</w:t>
            </w:r>
          </w:p>
        </w:tc>
        <w:tc>
          <w:tcPr>
            <w:tcW w:w="5760" w:type="dxa"/>
            <w:tcBorders>
              <w:top w:val="single" w:sz="4" w:space="0" w:color="6E6E6E"/>
              <w:left w:val="single" w:sz="4" w:space="0" w:color="6E6E6E"/>
              <w:bottom w:val="single" w:sz="4" w:space="0" w:color="6E6E6E"/>
              <w:right w:val="single" w:sz="4" w:space="0" w:color="6E6E6E"/>
            </w:tcBorders>
          </w:tcPr>
          <w:p w14:paraId="07477AC0" w14:textId="77777777" w:rsidR="00245554" w:rsidRDefault="00135932">
            <w:pPr>
              <w:pStyle w:val="ProductList-TableBody"/>
            </w:pPr>
            <w:r>
              <w:t>Core CAL Suite</w:t>
            </w:r>
          </w:p>
        </w:tc>
      </w:tr>
      <w:tr w:rsidR="00245554" w14:paraId="1376D66D" w14:textId="77777777">
        <w:tc>
          <w:tcPr>
            <w:tcW w:w="6360" w:type="dxa"/>
            <w:tcBorders>
              <w:top w:val="none" w:sz="4" w:space="0" w:color="6E6E6E"/>
              <w:left w:val="single" w:sz="4" w:space="0" w:color="6E6E6E"/>
              <w:bottom w:val="single" w:sz="4" w:space="0" w:color="6E6E6E"/>
              <w:right w:val="single" w:sz="4" w:space="0" w:color="6E6E6E"/>
            </w:tcBorders>
          </w:tcPr>
          <w:p w14:paraId="261BE16A" w14:textId="77777777" w:rsidR="00245554" w:rsidRDefault="00135932">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14:paraId="16A35815" w14:textId="77777777" w:rsidR="00245554" w:rsidRDefault="00135932">
            <w:pPr>
              <w:pStyle w:val="ProductList-TableBody"/>
            </w:pPr>
            <w:r>
              <w:t>Enterprise CAL Suite</w:t>
            </w:r>
          </w:p>
        </w:tc>
      </w:tr>
    </w:tbl>
    <w:p w14:paraId="510CE14C" w14:textId="77777777" w:rsidR="00245554" w:rsidRDefault="00135932">
      <w:pPr>
        <w:pStyle w:val="ProductList-Body"/>
      </w:pPr>
      <w:r>
        <w:t xml:space="preserve"> </w:t>
      </w:r>
    </w:p>
    <w:p w14:paraId="762C084F"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61F29E0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247A787"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33A4CD3B" w14:textId="77777777" w:rsidR="00245554" w:rsidRDefault="00245554">
      <w:pPr>
        <w:pStyle w:val="ProductList-Body"/>
      </w:pPr>
    </w:p>
    <w:p w14:paraId="546218BD" w14:textId="77777777" w:rsidR="00245554" w:rsidRDefault="00135932">
      <w:pPr>
        <w:pStyle w:val="ProductList-OfferingGroupHeading"/>
        <w:outlineLvl w:val="1"/>
      </w:pPr>
      <w:bookmarkStart w:id="380" w:name="_Sec1240"/>
      <w:r>
        <w:t>From SA</w:t>
      </w:r>
      <w:bookmarkEnd w:id="380"/>
      <w:r>
        <w:fldChar w:fldCharType="begin"/>
      </w:r>
      <w:r>
        <w:instrText xml:space="preserve"> TC "</w:instrText>
      </w:r>
      <w:bookmarkStart w:id="381" w:name="_Toc527129608"/>
      <w:r>
        <w:instrText>From SA</w:instrText>
      </w:r>
      <w:bookmarkEnd w:id="381"/>
      <w:r>
        <w:instrText>" \l 2</w:instrText>
      </w:r>
      <w:r>
        <w:fldChar w:fldCharType="end"/>
      </w:r>
    </w:p>
    <w:p w14:paraId="525BEF5D" w14:textId="77777777" w:rsidR="00245554" w:rsidRDefault="00135932">
      <w:pPr>
        <w:pStyle w:val="ProductList-Body"/>
      </w:pPr>
      <w:r>
        <w:t>Customer may acquire From SA SLs instead of SA for fully paid, perpetual Licenses subject to the following conditions:</w:t>
      </w:r>
    </w:p>
    <w:p w14:paraId="2BFAA16C" w14:textId="77777777" w:rsidR="00245554" w:rsidRDefault="00135932" w:rsidP="00135932">
      <w:pPr>
        <w:pStyle w:val="ProductList-Bullet"/>
        <w:numPr>
          <w:ilvl w:val="0"/>
          <w:numId w:val="64"/>
        </w:numPr>
      </w:pPr>
      <w:r>
        <w:t xml:space="preserve">Customer has active SA or is renewing coverage for the corresponding Qualifying Licenses </w:t>
      </w:r>
    </w:p>
    <w:p w14:paraId="490F6F85" w14:textId="77777777" w:rsidR="00245554" w:rsidRDefault="00135932" w:rsidP="00135932">
      <w:pPr>
        <w:pStyle w:val="ProductList-Bullet"/>
        <w:numPr>
          <w:ilvl w:val="0"/>
          <w:numId w:val="64"/>
        </w:numPr>
      </w:pPr>
      <w:r>
        <w:t xml:space="preserve">Customer acquires no more than one From SA SL for each Qualifying License, unless provided otherwise in this Appendix </w:t>
      </w:r>
    </w:p>
    <w:p w14:paraId="70361F80" w14:textId="77777777" w:rsidR="00245554" w:rsidRDefault="00135932" w:rsidP="00135932">
      <w:pPr>
        <w:pStyle w:val="ProductList-Bullet"/>
        <w:numPr>
          <w:ilvl w:val="0"/>
          <w:numId w:val="64"/>
        </w:numPr>
      </w:pPr>
      <w:r>
        <w:t xml:space="preserve">Customer acquires From SA SLs at Enrollment anniversary or renewal </w:t>
      </w:r>
    </w:p>
    <w:p w14:paraId="676357B3" w14:textId="77777777" w:rsidR="00245554" w:rsidRDefault="00135932">
      <w:pPr>
        <w:pStyle w:val="ProductList-Body"/>
      </w:pPr>
      <w:r>
        <w:t xml:space="preserve"> </w:t>
      </w:r>
    </w:p>
    <w:p w14:paraId="692864F0" w14:textId="77777777" w:rsidR="00245554" w:rsidRDefault="00135932">
      <w:pPr>
        <w:pStyle w:val="ProductList-Body"/>
      </w:pPr>
      <w:r>
        <w:t>Enterprise Agreement Subscription (EAS) customers with continuous subscription coverage on Qualifying Licenses for no less than three years may purchase the corresponding From SA SLs. Customers renewing an agreement may renew From SA SLs up to the number of corresponding From SA SLs expiring. At their next Enrollment renewal, customers who have licensed Office 365 suite subscriptions prior to August 1, 2014 under a current Enrollment may purchase corresponding From SA User SLs to license all respective Office 365 users including those users added during the remainder of their current Enrollment term.</w:t>
      </w:r>
    </w:p>
    <w:p w14:paraId="4DB52F24" w14:textId="77777777" w:rsidR="00245554" w:rsidRDefault="00135932">
      <w:pPr>
        <w:pStyle w:val="ProductList-Body"/>
      </w:pPr>
      <w:r>
        <w:t xml:space="preserve"> </w:t>
      </w:r>
    </w:p>
    <w:p w14:paraId="3ADE5DC2" w14:textId="77777777" w:rsidR="00245554" w:rsidRDefault="00135932">
      <w:pPr>
        <w:pStyle w:val="ProductList-Body"/>
      </w:pPr>
      <w:r>
        <w:t xml:space="preserve">As a one-time exception, customer may purchase a greater number of From SA User SLs, if (1) Customer purchases a From SA User SL for all users of its Qualified Devices, and (2) in the case of Windows Desktop Operating System licenses, Customer adds devices as necessary to comply with the Primary User requirement in the </w:t>
      </w:r>
      <w:hyperlink w:anchor="_Sec652">
        <w:r>
          <w:rPr>
            <w:color w:val="00467F"/>
            <w:u w:val="single"/>
          </w:rPr>
          <w:t>Windows Desktop Operating System</w:t>
        </w:r>
      </w:hyperlink>
      <w:r>
        <w:t xml:space="preserve"> section 2.1.1. </w:t>
      </w:r>
    </w:p>
    <w:p w14:paraId="7FBFA19B" w14:textId="77777777" w:rsidR="00245554" w:rsidRDefault="00135932">
      <w:pPr>
        <w:pStyle w:val="ProductList-Body"/>
      </w:pPr>
      <w:r>
        <w:t xml:space="preserve"> </w:t>
      </w:r>
    </w:p>
    <w:p w14:paraId="75A7B81B" w14:textId="77777777" w:rsidR="00245554" w:rsidRDefault="00135932">
      <w:pPr>
        <w:pStyle w:val="ProductList-Offering2HeadingNoBorder"/>
        <w:outlineLvl w:val="2"/>
      </w:pPr>
      <w:r>
        <w:t>CAL Suites</w:t>
      </w:r>
      <w:r>
        <w:fldChar w:fldCharType="begin"/>
      </w:r>
      <w:r>
        <w:instrText xml:space="preserve"> TC "</w:instrText>
      </w:r>
      <w:bookmarkStart w:id="382" w:name="_Toc527129609"/>
      <w:r>
        <w:instrText>CAL Suites</w:instrText>
      </w:r>
      <w:bookmarkEnd w:id="382"/>
      <w:r>
        <w:instrText>" \l 3</w:instrText>
      </w:r>
      <w:r>
        <w:fldChar w:fldCharType="end"/>
      </w:r>
    </w:p>
    <w:p w14:paraId="3E4EED4D"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472"/>
        <w:gridCol w:w="5318"/>
      </w:tblGrid>
      <w:tr w:rsidR="00245554" w14:paraId="49904AD8"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14:paraId="74F288CC" w14:textId="77777777" w:rsidR="00245554" w:rsidRDefault="00135932">
            <w:pPr>
              <w:pStyle w:val="ProductList-TableBody"/>
            </w:pPr>
            <w:r>
              <w:rPr>
                <w:color w:val="FFFFFF"/>
              </w:rPr>
              <w:t>From SA User SL</w:t>
            </w:r>
          </w:p>
        </w:tc>
        <w:tc>
          <w:tcPr>
            <w:tcW w:w="6000" w:type="dxa"/>
            <w:tcBorders>
              <w:top w:val="single" w:sz="4" w:space="0" w:color="0070C0"/>
              <w:bottom w:val="single" w:sz="4" w:space="0" w:color="6E6E6E"/>
              <w:right w:val="single" w:sz="4" w:space="0" w:color="0070C0"/>
            </w:tcBorders>
            <w:shd w:val="clear" w:color="auto" w:fill="0070C0"/>
          </w:tcPr>
          <w:p w14:paraId="1776F48C" w14:textId="77777777" w:rsidR="00245554" w:rsidRDefault="00135932">
            <w:pPr>
              <w:pStyle w:val="ProductList-TableBody"/>
            </w:pPr>
            <w:r>
              <w:rPr>
                <w:color w:val="FFFFFF"/>
              </w:rPr>
              <w:t>Qualifying License(s)</w:t>
            </w:r>
          </w:p>
        </w:tc>
      </w:tr>
      <w:tr w:rsidR="00245554" w14:paraId="2164B301" w14:textId="77777777">
        <w:tc>
          <w:tcPr>
            <w:tcW w:w="6120" w:type="dxa"/>
            <w:tcBorders>
              <w:top w:val="single" w:sz="4" w:space="0" w:color="6E6E6E"/>
              <w:left w:val="single" w:sz="4" w:space="0" w:color="6E6E6E"/>
              <w:bottom w:val="single" w:sz="4" w:space="0" w:color="6E6E6E"/>
              <w:right w:val="single" w:sz="4" w:space="0" w:color="6E6E6E"/>
            </w:tcBorders>
          </w:tcPr>
          <w:p w14:paraId="3F940BD9" w14:textId="77777777" w:rsidR="00245554" w:rsidRDefault="00135932">
            <w:pPr>
              <w:pStyle w:val="ProductList-TableBody"/>
            </w:pPr>
            <w:r>
              <w:t>Core/Enterprise CAL Suite Bridge for Office 365 From SA (User SL)</w:t>
            </w:r>
          </w:p>
        </w:tc>
        <w:tc>
          <w:tcPr>
            <w:tcW w:w="6000" w:type="dxa"/>
            <w:tcBorders>
              <w:top w:val="single" w:sz="4" w:space="0" w:color="6E6E6E"/>
              <w:left w:val="single" w:sz="4" w:space="0" w:color="6E6E6E"/>
              <w:bottom w:val="single" w:sz="4" w:space="0" w:color="6E6E6E"/>
              <w:right w:val="single" w:sz="4" w:space="0" w:color="6E6E6E"/>
            </w:tcBorders>
          </w:tcPr>
          <w:p w14:paraId="2D975355" w14:textId="77777777" w:rsidR="00245554" w:rsidRDefault="00135932">
            <w:pPr>
              <w:pStyle w:val="ProductList-TableBody"/>
            </w:pPr>
            <w:r>
              <w:t>SA for Parent CAL  Suite</w:t>
            </w:r>
          </w:p>
        </w:tc>
      </w:tr>
      <w:tr w:rsidR="00245554" w14:paraId="5863E332" w14:textId="77777777">
        <w:tc>
          <w:tcPr>
            <w:tcW w:w="6120" w:type="dxa"/>
            <w:tcBorders>
              <w:top w:val="single" w:sz="4" w:space="0" w:color="6E6E6E"/>
              <w:left w:val="single" w:sz="4" w:space="0" w:color="6E6E6E"/>
              <w:bottom w:val="single" w:sz="4" w:space="0" w:color="6E6E6E"/>
              <w:right w:val="single" w:sz="4" w:space="0" w:color="6E6E6E"/>
            </w:tcBorders>
          </w:tcPr>
          <w:p w14:paraId="2F340003" w14:textId="77777777" w:rsidR="00245554" w:rsidRDefault="00135932">
            <w:pPr>
              <w:pStyle w:val="ProductList-TableBody"/>
            </w:pPr>
            <w:r>
              <w:t>Core/Enterprise CAL Bridge for Enterprise Mobility + Security From SA (User SL)</w:t>
            </w:r>
          </w:p>
        </w:tc>
        <w:tc>
          <w:tcPr>
            <w:tcW w:w="6000" w:type="dxa"/>
            <w:tcBorders>
              <w:top w:val="single" w:sz="4" w:space="0" w:color="6E6E6E"/>
              <w:left w:val="single" w:sz="4" w:space="0" w:color="6E6E6E"/>
              <w:bottom w:val="single" w:sz="4" w:space="0" w:color="6E6E6E"/>
              <w:right w:val="single" w:sz="4" w:space="0" w:color="6E6E6E"/>
            </w:tcBorders>
          </w:tcPr>
          <w:p w14:paraId="78F133F9" w14:textId="77777777" w:rsidR="00245554" w:rsidRDefault="00135932">
            <w:pPr>
              <w:pStyle w:val="ProductList-TableBody"/>
            </w:pPr>
            <w:r>
              <w:t>SA for Parent CAL  Suite</w:t>
            </w:r>
          </w:p>
        </w:tc>
      </w:tr>
    </w:tbl>
    <w:p w14:paraId="0B0FEC3B" w14:textId="77777777" w:rsidR="00245554" w:rsidRDefault="00135932">
      <w:pPr>
        <w:pStyle w:val="ProductList-Body"/>
      </w:pPr>
      <w:r>
        <w:t xml:space="preserve"> </w:t>
      </w:r>
    </w:p>
    <w:p w14:paraId="7CE63898" w14:textId="77777777" w:rsidR="00245554" w:rsidRDefault="00135932">
      <w:pPr>
        <w:pStyle w:val="ProductList-Offering2HeadingNoBorder"/>
        <w:outlineLvl w:val="2"/>
      </w:pPr>
      <w:r>
        <w:t>Windows Desktop Operating System</w:t>
      </w:r>
      <w:r>
        <w:fldChar w:fldCharType="begin"/>
      </w:r>
      <w:r>
        <w:instrText xml:space="preserve"> TC "</w:instrText>
      </w:r>
      <w:bookmarkStart w:id="383" w:name="_Toc527129610"/>
      <w:r>
        <w:instrText>Windows Desktop Operating System</w:instrText>
      </w:r>
      <w:bookmarkEnd w:id="383"/>
      <w:r>
        <w:instrText>" \l 3</w:instrText>
      </w:r>
      <w:r>
        <w:fldChar w:fldCharType="end"/>
      </w:r>
    </w:p>
    <w:p w14:paraId="27162305"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448"/>
        <w:gridCol w:w="5342"/>
      </w:tblGrid>
      <w:tr w:rsidR="00245554" w14:paraId="64C1AC55"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14:paraId="174A3DC7" w14:textId="77777777" w:rsidR="00245554" w:rsidRDefault="00135932">
            <w:pPr>
              <w:pStyle w:val="ProductList-TableBody"/>
            </w:pPr>
            <w:r>
              <w:rPr>
                <w:color w:val="FFFFFF"/>
              </w:rPr>
              <w:t>From SA User SL</w:t>
            </w:r>
          </w:p>
        </w:tc>
        <w:tc>
          <w:tcPr>
            <w:tcW w:w="6000" w:type="dxa"/>
            <w:tcBorders>
              <w:top w:val="single" w:sz="4" w:space="0" w:color="0070C0"/>
              <w:bottom w:val="single" w:sz="4" w:space="0" w:color="6E6E6E"/>
              <w:right w:val="single" w:sz="4" w:space="0" w:color="0070C0"/>
            </w:tcBorders>
            <w:shd w:val="clear" w:color="auto" w:fill="0070C0"/>
          </w:tcPr>
          <w:p w14:paraId="1630AF4C" w14:textId="77777777" w:rsidR="00245554" w:rsidRDefault="00135932">
            <w:pPr>
              <w:pStyle w:val="ProductList-TableBody"/>
            </w:pPr>
            <w:r>
              <w:rPr>
                <w:color w:val="FFFFFF"/>
              </w:rPr>
              <w:t>Qualifying License(s)</w:t>
            </w:r>
          </w:p>
        </w:tc>
      </w:tr>
      <w:tr w:rsidR="00245554" w14:paraId="35EA2430" w14:textId="77777777">
        <w:tc>
          <w:tcPr>
            <w:tcW w:w="6120" w:type="dxa"/>
            <w:tcBorders>
              <w:top w:val="single" w:sz="4" w:space="0" w:color="6E6E6E"/>
              <w:left w:val="single" w:sz="4" w:space="0" w:color="6E6E6E"/>
              <w:bottom w:val="single" w:sz="4" w:space="0" w:color="6E6E6E"/>
              <w:right w:val="single" w:sz="4" w:space="0" w:color="6E6E6E"/>
            </w:tcBorders>
          </w:tcPr>
          <w:p w14:paraId="74FD1BC8" w14:textId="77777777" w:rsidR="00245554" w:rsidRDefault="00135932">
            <w:pPr>
              <w:pStyle w:val="ProductList-TableBody"/>
            </w:pPr>
            <w:r>
              <w:t>Windows 10 Enterprise E3/E5 From SA (SL)</w:t>
            </w:r>
          </w:p>
        </w:tc>
        <w:tc>
          <w:tcPr>
            <w:tcW w:w="6000" w:type="dxa"/>
            <w:tcBorders>
              <w:top w:val="single" w:sz="4" w:space="0" w:color="6E6E6E"/>
              <w:left w:val="single" w:sz="4" w:space="0" w:color="6E6E6E"/>
              <w:bottom w:val="single" w:sz="4" w:space="0" w:color="6E6E6E"/>
              <w:right w:val="single" w:sz="4" w:space="0" w:color="6E6E6E"/>
            </w:tcBorders>
          </w:tcPr>
          <w:p w14:paraId="2D1FBEDE" w14:textId="77777777" w:rsidR="00245554" w:rsidRDefault="00135932">
            <w:pPr>
              <w:pStyle w:val="ProductList-TableBody"/>
            </w:pPr>
            <w:r>
              <w:t>SA for the Windows Desktop Operating System</w:t>
            </w:r>
          </w:p>
        </w:tc>
      </w:tr>
    </w:tbl>
    <w:p w14:paraId="727B2199" w14:textId="77777777" w:rsidR="00245554" w:rsidRDefault="00135932">
      <w:pPr>
        <w:pStyle w:val="ProductList-Body"/>
      </w:pPr>
      <w:r>
        <w:t xml:space="preserve"> </w:t>
      </w:r>
    </w:p>
    <w:p w14:paraId="78C4D474" w14:textId="77777777" w:rsidR="00245554" w:rsidRDefault="00135932">
      <w:pPr>
        <w:pStyle w:val="ProductList-Body"/>
      </w:pPr>
      <w:r>
        <w:t xml:space="preserve"> </w:t>
      </w:r>
    </w:p>
    <w:p w14:paraId="3217594E" w14:textId="77777777" w:rsidR="00245554" w:rsidRDefault="00135932">
      <w:pPr>
        <w:pStyle w:val="ProductList-Offering2HeadingNoBorder"/>
        <w:outlineLvl w:val="2"/>
      </w:pPr>
      <w:r>
        <w:t>Microsoft Operations Management and Security</w:t>
      </w:r>
      <w:r>
        <w:fldChar w:fldCharType="begin"/>
      </w:r>
      <w:r>
        <w:instrText xml:space="preserve"> TC "</w:instrText>
      </w:r>
      <w:bookmarkStart w:id="384" w:name="_Toc527129611"/>
      <w:r>
        <w:instrText>Microsoft Operations Management and Security</w:instrText>
      </w:r>
      <w:bookmarkEnd w:id="384"/>
      <w:r>
        <w:instrText>" \l 3</w:instrText>
      </w:r>
      <w:r>
        <w:fldChar w:fldCharType="end"/>
      </w:r>
    </w:p>
    <w:p w14:paraId="44C9E638" w14:textId="77777777" w:rsidR="00245554" w:rsidRDefault="00135932">
      <w:pPr>
        <w:pStyle w:val="ProductList-Body"/>
      </w:pPr>
      <w:r>
        <w:t xml:space="preserve"> </w:t>
      </w:r>
    </w:p>
    <w:p w14:paraId="1091C6DE" w14:textId="77777777" w:rsidR="00245554" w:rsidRDefault="00135932">
      <w:pPr>
        <w:pStyle w:val="ProductList-Body"/>
      </w:pPr>
      <w:r>
        <w:t>For each Qualifying License, customer may purchase a combination of E1 and E2 From SA SLs up to the Eligible Quantity.</w:t>
      </w:r>
    </w:p>
    <w:p w14:paraId="4386E1EE"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3432"/>
        <w:gridCol w:w="3749"/>
        <w:gridCol w:w="3609"/>
      </w:tblGrid>
      <w:tr w:rsidR="00245554" w14:paraId="68DDF228" w14:textId="77777777">
        <w:trPr>
          <w:cnfStyle w:val="100000000000" w:firstRow="1" w:lastRow="0" w:firstColumn="0" w:lastColumn="0" w:oddVBand="0" w:evenVBand="0" w:oddHBand="0" w:evenHBand="0" w:firstRowFirstColumn="0" w:firstRowLastColumn="0" w:lastRowFirstColumn="0" w:lastRowLastColumn="0"/>
        </w:trPr>
        <w:tc>
          <w:tcPr>
            <w:tcW w:w="3800" w:type="dxa"/>
            <w:tcBorders>
              <w:top w:val="single" w:sz="4" w:space="0" w:color="0070C0"/>
              <w:left w:val="single" w:sz="4" w:space="0" w:color="0070C0"/>
              <w:bottom w:val="single" w:sz="4" w:space="0" w:color="6E6E6E"/>
            </w:tcBorders>
            <w:shd w:val="clear" w:color="auto" w:fill="0070C0"/>
          </w:tcPr>
          <w:p w14:paraId="2896328A" w14:textId="77777777" w:rsidR="00245554" w:rsidRDefault="00135932">
            <w:pPr>
              <w:pStyle w:val="ProductList-TableBody"/>
            </w:pPr>
            <w:r>
              <w:rPr>
                <w:color w:val="FFFFFF"/>
              </w:rPr>
              <w:t>From SA User SL</w:t>
            </w:r>
          </w:p>
        </w:tc>
        <w:tc>
          <w:tcPr>
            <w:tcW w:w="4160" w:type="dxa"/>
            <w:tcBorders>
              <w:top w:val="single" w:sz="4" w:space="0" w:color="0070C0"/>
            </w:tcBorders>
            <w:shd w:val="clear" w:color="auto" w:fill="0070C0"/>
          </w:tcPr>
          <w:p w14:paraId="251DB220" w14:textId="77777777" w:rsidR="00245554" w:rsidRDefault="00135932">
            <w:pPr>
              <w:pStyle w:val="ProductList-TableBody"/>
            </w:pPr>
            <w:r>
              <w:rPr>
                <w:color w:val="FFFFFF"/>
              </w:rPr>
              <w:t>Qualifying License(s)</w:t>
            </w:r>
          </w:p>
        </w:tc>
        <w:tc>
          <w:tcPr>
            <w:tcW w:w="4040" w:type="dxa"/>
            <w:tcBorders>
              <w:top w:val="single" w:sz="4" w:space="0" w:color="0070C0"/>
              <w:bottom w:val="single" w:sz="4" w:space="0" w:color="6E6E6E"/>
              <w:right w:val="single" w:sz="4" w:space="0" w:color="0070C0"/>
            </w:tcBorders>
            <w:shd w:val="clear" w:color="auto" w:fill="0070C0"/>
          </w:tcPr>
          <w:p w14:paraId="7F472EDE" w14:textId="77777777" w:rsidR="00245554" w:rsidRDefault="00135932">
            <w:pPr>
              <w:pStyle w:val="ProductList-TableBody"/>
            </w:pPr>
            <w:r>
              <w:rPr>
                <w:color w:val="FFFFFF"/>
              </w:rPr>
              <w:t>Eligible Quantity</w:t>
            </w:r>
          </w:p>
        </w:tc>
      </w:tr>
      <w:tr w:rsidR="00245554" w14:paraId="48268A13" w14:textId="77777777">
        <w:tc>
          <w:tcPr>
            <w:tcW w:w="3800" w:type="dxa"/>
            <w:tcBorders>
              <w:top w:val="single" w:sz="4" w:space="0" w:color="6E6E6E"/>
              <w:left w:val="single" w:sz="4" w:space="0" w:color="6E6E6E"/>
              <w:bottom w:val="none" w:sz="4" w:space="0" w:color="6E6E6E"/>
            </w:tcBorders>
          </w:tcPr>
          <w:p w14:paraId="259FDDF2" w14:textId="77777777" w:rsidR="00245554" w:rsidRDefault="00135932">
            <w:pPr>
              <w:pStyle w:val="ProductList-TableBody"/>
            </w:pPr>
            <w:r>
              <w:t>Operations Management and Security E1/E2 From SA</w:t>
            </w:r>
          </w:p>
        </w:tc>
        <w:tc>
          <w:tcPr>
            <w:tcW w:w="4160" w:type="dxa"/>
          </w:tcPr>
          <w:p w14:paraId="01125899" w14:textId="77777777" w:rsidR="00245554" w:rsidRDefault="00135932">
            <w:pPr>
              <w:pStyle w:val="ProductList-TableBody"/>
            </w:pPr>
            <w:r>
              <w:t>Core Infrastructure Server Suite Standard (2-packs of Core Licenses)</w:t>
            </w:r>
          </w:p>
        </w:tc>
        <w:tc>
          <w:tcPr>
            <w:tcW w:w="4040" w:type="dxa"/>
            <w:tcBorders>
              <w:top w:val="single" w:sz="4" w:space="0" w:color="6E6E6E"/>
              <w:bottom w:val="none" w:sz="4" w:space="0" w:color="6E6E6E"/>
              <w:right w:val="single" w:sz="4" w:space="0" w:color="6E6E6E"/>
            </w:tcBorders>
          </w:tcPr>
          <w:p w14:paraId="37DD843B" w14:textId="77777777" w:rsidR="00245554" w:rsidRDefault="00135932">
            <w:pPr>
              <w:pStyle w:val="ProductList-TableBody"/>
            </w:pPr>
            <w:r>
              <w:t>1/4 (requires a minimum of four qualifying licenses)</w:t>
            </w:r>
          </w:p>
        </w:tc>
      </w:tr>
      <w:tr w:rsidR="00245554" w14:paraId="02AAF2EE" w14:textId="77777777">
        <w:tc>
          <w:tcPr>
            <w:tcW w:w="3800" w:type="dxa"/>
            <w:tcBorders>
              <w:top w:val="none" w:sz="4" w:space="0" w:color="6E6E6E"/>
              <w:left w:val="single" w:sz="4" w:space="0" w:color="6E6E6E"/>
              <w:bottom w:val="single" w:sz="4" w:space="0" w:color="6E6E6E"/>
            </w:tcBorders>
          </w:tcPr>
          <w:p w14:paraId="098BDA84" w14:textId="77777777" w:rsidR="00245554" w:rsidRDefault="00135932">
            <w:pPr>
              <w:pStyle w:val="ProductList-TableBody"/>
            </w:pPr>
            <w:r>
              <w:t xml:space="preserve"> </w:t>
            </w:r>
          </w:p>
        </w:tc>
        <w:tc>
          <w:tcPr>
            <w:tcW w:w="4160" w:type="dxa"/>
          </w:tcPr>
          <w:p w14:paraId="554AA4BC" w14:textId="77777777" w:rsidR="00245554" w:rsidRDefault="00135932">
            <w:pPr>
              <w:pStyle w:val="ProductList-TableBody"/>
            </w:pPr>
            <w:r>
              <w:t>System Center Standard (2-packs of Core Licenses)</w:t>
            </w:r>
          </w:p>
        </w:tc>
        <w:tc>
          <w:tcPr>
            <w:tcW w:w="4040" w:type="dxa"/>
            <w:tcBorders>
              <w:top w:val="none" w:sz="4" w:space="0" w:color="6E6E6E"/>
              <w:bottom w:val="single" w:sz="4" w:space="0" w:color="6E6E6E"/>
              <w:right w:val="single" w:sz="4" w:space="0" w:color="6E6E6E"/>
            </w:tcBorders>
          </w:tcPr>
          <w:p w14:paraId="2B9EB5A3" w14:textId="77777777" w:rsidR="00245554" w:rsidRDefault="00135932">
            <w:pPr>
              <w:pStyle w:val="ProductList-TableBody"/>
            </w:pPr>
            <w:r>
              <w:t xml:space="preserve"> </w:t>
            </w:r>
          </w:p>
        </w:tc>
      </w:tr>
      <w:tr w:rsidR="00245554" w14:paraId="2D38BE5F" w14:textId="77777777">
        <w:tc>
          <w:tcPr>
            <w:tcW w:w="3800" w:type="dxa"/>
            <w:tcBorders>
              <w:top w:val="single" w:sz="4" w:space="0" w:color="6E6E6E"/>
              <w:left w:val="single" w:sz="4" w:space="0" w:color="6E6E6E"/>
              <w:bottom w:val="none" w:sz="4" w:space="0" w:color="6E6E6E"/>
            </w:tcBorders>
          </w:tcPr>
          <w:p w14:paraId="7336373A" w14:textId="77777777" w:rsidR="00245554" w:rsidRDefault="00135932">
            <w:pPr>
              <w:pStyle w:val="ProductList-TableBody"/>
            </w:pPr>
            <w:r>
              <w:t>Operations Management and Security E1/E2 From SA</w:t>
            </w:r>
          </w:p>
        </w:tc>
        <w:tc>
          <w:tcPr>
            <w:tcW w:w="4160" w:type="dxa"/>
          </w:tcPr>
          <w:p w14:paraId="01F190B5" w14:textId="77777777" w:rsidR="00245554" w:rsidRDefault="00135932">
            <w:pPr>
              <w:pStyle w:val="ProductList-TableBody"/>
            </w:pPr>
            <w:r>
              <w:t>Core Infrastructure Server Suite Datacenter (2-packs of Core Licenses)</w:t>
            </w:r>
          </w:p>
        </w:tc>
        <w:tc>
          <w:tcPr>
            <w:tcW w:w="4040" w:type="dxa"/>
            <w:tcBorders>
              <w:top w:val="single" w:sz="4" w:space="0" w:color="6E6E6E"/>
              <w:bottom w:val="none" w:sz="4" w:space="0" w:color="6E6E6E"/>
              <w:right w:val="single" w:sz="4" w:space="0" w:color="6E6E6E"/>
            </w:tcBorders>
          </w:tcPr>
          <w:p w14:paraId="2B4911B3" w14:textId="77777777" w:rsidR="00245554" w:rsidRDefault="00135932">
            <w:pPr>
              <w:pStyle w:val="ProductList-TableBody"/>
            </w:pPr>
            <w:r>
              <w:t>1</w:t>
            </w:r>
          </w:p>
        </w:tc>
      </w:tr>
      <w:tr w:rsidR="00245554" w14:paraId="5A18CCA3" w14:textId="77777777">
        <w:tc>
          <w:tcPr>
            <w:tcW w:w="3800" w:type="dxa"/>
            <w:tcBorders>
              <w:top w:val="none" w:sz="4" w:space="0" w:color="6E6E6E"/>
              <w:left w:val="single" w:sz="4" w:space="0" w:color="6E6E6E"/>
              <w:bottom w:val="single" w:sz="4" w:space="0" w:color="6E6E6E"/>
            </w:tcBorders>
          </w:tcPr>
          <w:p w14:paraId="74EC11C8" w14:textId="77777777" w:rsidR="00245554" w:rsidRDefault="00135932">
            <w:pPr>
              <w:pStyle w:val="ProductList-TableBody"/>
            </w:pPr>
            <w:r>
              <w:t xml:space="preserve"> </w:t>
            </w:r>
          </w:p>
        </w:tc>
        <w:tc>
          <w:tcPr>
            <w:tcW w:w="4160" w:type="dxa"/>
          </w:tcPr>
          <w:p w14:paraId="1F732C9B" w14:textId="77777777" w:rsidR="00245554" w:rsidRDefault="00135932">
            <w:pPr>
              <w:pStyle w:val="ProductList-TableBody"/>
            </w:pPr>
            <w:r>
              <w:t>System Center Datacenter (2-packs of Core Licenses)</w:t>
            </w:r>
          </w:p>
        </w:tc>
        <w:tc>
          <w:tcPr>
            <w:tcW w:w="4040" w:type="dxa"/>
            <w:tcBorders>
              <w:top w:val="none" w:sz="4" w:space="0" w:color="6E6E6E"/>
              <w:bottom w:val="single" w:sz="4" w:space="0" w:color="6E6E6E"/>
              <w:right w:val="single" w:sz="4" w:space="0" w:color="6E6E6E"/>
            </w:tcBorders>
          </w:tcPr>
          <w:p w14:paraId="2082EF08" w14:textId="77777777" w:rsidR="00245554" w:rsidRDefault="00135932">
            <w:pPr>
              <w:pStyle w:val="ProductList-TableBody"/>
            </w:pPr>
            <w:r>
              <w:t xml:space="preserve"> </w:t>
            </w:r>
          </w:p>
        </w:tc>
      </w:tr>
      <w:tr w:rsidR="00245554" w14:paraId="55D24B89" w14:textId="77777777">
        <w:tc>
          <w:tcPr>
            <w:tcW w:w="3800" w:type="dxa"/>
            <w:tcBorders>
              <w:top w:val="single" w:sz="4" w:space="0" w:color="6E6E6E"/>
              <w:left w:val="single" w:sz="4" w:space="0" w:color="6E6E6E"/>
              <w:bottom w:val="none" w:sz="4" w:space="0" w:color="6E6E6E"/>
            </w:tcBorders>
          </w:tcPr>
          <w:p w14:paraId="046F750A" w14:textId="77777777" w:rsidR="00245554" w:rsidRDefault="00135932">
            <w:pPr>
              <w:pStyle w:val="ProductList-TableBody"/>
            </w:pPr>
            <w:r>
              <w:t>Operations Management and Security E1/E2 From SA</w:t>
            </w:r>
          </w:p>
        </w:tc>
        <w:tc>
          <w:tcPr>
            <w:tcW w:w="4160" w:type="dxa"/>
          </w:tcPr>
          <w:p w14:paraId="42E9C2B8" w14:textId="77777777" w:rsidR="00245554" w:rsidRDefault="00135932">
            <w:pPr>
              <w:pStyle w:val="ProductList-TableBody"/>
            </w:pPr>
            <w:r>
              <w:t>Core Infrastructure Server Suite Standard (2 processor)</w:t>
            </w:r>
          </w:p>
        </w:tc>
        <w:tc>
          <w:tcPr>
            <w:tcW w:w="4040" w:type="dxa"/>
            <w:tcBorders>
              <w:top w:val="single" w:sz="4" w:space="0" w:color="6E6E6E"/>
              <w:bottom w:val="none" w:sz="4" w:space="0" w:color="6E6E6E"/>
              <w:right w:val="single" w:sz="4" w:space="0" w:color="6E6E6E"/>
            </w:tcBorders>
          </w:tcPr>
          <w:p w14:paraId="1CDFEEA1" w14:textId="77777777" w:rsidR="00245554" w:rsidRDefault="00135932">
            <w:pPr>
              <w:pStyle w:val="ProductList-TableBody"/>
            </w:pPr>
            <w:r>
              <w:t>2</w:t>
            </w:r>
          </w:p>
        </w:tc>
      </w:tr>
      <w:tr w:rsidR="00245554" w14:paraId="3A5C7CD7" w14:textId="77777777">
        <w:tc>
          <w:tcPr>
            <w:tcW w:w="3800" w:type="dxa"/>
            <w:tcBorders>
              <w:top w:val="none" w:sz="4" w:space="0" w:color="6E6E6E"/>
              <w:left w:val="single" w:sz="4" w:space="0" w:color="6E6E6E"/>
              <w:bottom w:val="single" w:sz="4" w:space="0" w:color="6E6E6E"/>
            </w:tcBorders>
          </w:tcPr>
          <w:p w14:paraId="7FA8B7AF" w14:textId="77777777" w:rsidR="00245554" w:rsidRDefault="00135932">
            <w:pPr>
              <w:pStyle w:val="ProductList-TableBody"/>
            </w:pPr>
            <w:r>
              <w:t xml:space="preserve"> </w:t>
            </w:r>
          </w:p>
        </w:tc>
        <w:tc>
          <w:tcPr>
            <w:tcW w:w="4160" w:type="dxa"/>
          </w:tcPr>
          <w:p w14:paraId="069BAA84" w14:textId="77777777" w:rsidR="00245554" w:rsidRDefault="00135932">
            <w:pPr>
              <w:pStyle w:val="ProductList-TableBody"/>
            </w:pPr>
            <w:r>
              <w:t>System Center Standard (2 processor)</w:t>
            </w:r>
          </w:p>
        </w:tc>
        <w:tc>
          <w:tcPr>
            <w:tcW w:w="4040" w:type="dxa"/>
            <w:tcBorders>
              <w:top w:val="none" w:sz="4" w:space="0" w:color="6E6E6E"/>
              <w:bottom w:val="single" w:sz="4" w:space="0" w:color="6E6E6E"/>
              <w:right w:val="single" w:sz="4" w:space="0" w:color="6E6E6E"/>
            </w:tcBorders>
          </w:tcPr>
          <w:p w14:paraId="1CE939D6" w14:textId="77777777" w:rsidR="00245554" w:rsidRDefault="00135932">
            <w:pPr>
              <w:pStyle w:val="ProductList-TableBody"/>
            </w:pPr>
            <w:r>
              <w:t xml:space="preserve"> </w:t>
            </w:r>
          </w:p>
        </w:tc>
      </w:tr>
      <w:tr w:rsidR="00245554" w14:paraId="05FE1056" w14:textId="77777777">
        <w:tc>
          <w:tcPr>
            <w:tcW w:w="3800" w:type="dxa"/>
            <w:tcBorders>
              <w:top w:val="single" w:sz="4" w:space="0" w:color="6E6E6E"/>
              <w:left w:val="single" w:sz="4" w:space="0" w:color="6E6E6E"/>
              <w:bottom w:val="none" w:sz="4" w:space="0" w:color="6E6E6E"/>
              <w:right w:val="single" w:sz="4" w:space="0" w:color="6E6E6E"/>
            </w:tcBorders>
          </w:tcPr>
          <w:p w14:paraId="092E237E" w14:textId="77777777" w:rsidR="00245554" w:rsidRDefault="00135932">
            <w:pPr>
              <w:pStyle w:val="ProductList-TableBody"/>
            </w:pPr>
            <w:r>
              <w:t>Operations Management and Security E1/E2 From SA</w:t>
            </w:r>
          </w:p>
        </w:tc>
        <w:tc>
          <w:tcPr>
            <w:tcW w:w="4160" w:type="dxa"/>
            <w:tcBorders>
              <w:left w:val="single" w:sz="4" w:space="0" w:color="6E6E6E"/>
              <w:right w:val="single" w:sz="4" w:space="0" w:color="6E6E6E"/>
            </w:tcBorders>
          </w:tcPr>
          <w:p w14:paraId="4A145504" w14:textId="77777777" w:rsidR="00245554" w:rsidRDefault="00135932">
            <w:pPr>
              <w:pStyle w:val="ProductList-TableBody"/>
            </w:pPr>
            <w:r>
              <w:t>Core Infrastructure Server Suite Datacenter (2 processor)</w:t>
            </w:r>
          </w:p>
        </w:tc>
        <w:tc>
          <w:tcPr>
            <w:tcW w:w="4040" w:type="dxa"/>
            <w:tcBorders>
              <w:top w:val="single" w:sz="4" w:space="0" w:color="6E6E6E"/>
              <w:left w:val="single" w:sz="4" w:space="0" w:color="6E6E6E"/>
              <w:bottom w:val="none" w:sz="4" w:space="0" w:color="6E6E6E"/>
              <w:right w:val="single" w:sz="4" w:space="0" w:color="6E6E6E"/>
            </w:tcBorders>
          </w:tcPr>
          <w:p w14:paraId="090E55CB" w14:textId="77777777" w:rsidR="00245554" w:rsidRDefault="00135932">
            <w:pPr>
              <w:pStyle w:val="ProductList-TableBody"/>
            </w:pPr>
            <w:r>
              <w:t>8</w:t>
            </w:r>
          </w:p>
        </w:tc>
      </w:tr>
      <w:tr w:rsidR="00245554" w14:paraId="437E4CA4" w14:textId="77777777">
        <w:tc>
          <w:tcPr>
            <w:tcW w:w="3800" w:type="dxa"/>
            <w:tcBorders>
              <w:top w:val="none" w:sz="4" w:space="0" w:color="6E6E6E"/>
              <w:left w:val="single" w:sz="4" w:space="0" w:color="6E6E6E"/>
              <w:bottom w:val="single" w:sz="4" w:space="0" w:color="6E6E6E"/>
              <w:right w:val="single" w:sz="4" w:space="0" w:color="6E6E6E"/>
            </w:tcBorders>
          </w:tcPr>
          <w:p w14:paraId="7EC56092" w14:textId="77777777" w:rsidR="00245554" w:rsidRDefault="00135932">
            <w:pPr>
              <w:pStyle w:val="ProductList-TableBody"/>
            </w:pPr>
            <w:r>
              <w:t xml:space="preserve"> </w:t>
            </w:r>
          </w:p>
        </w:tc>
        <w:tc>
          <w:tcPr>
            <w:tcW w:w="4160" w:type="dxa"/>
            <w:tcBorders>
              <w:left w:val="single" w:sz="4" w:space="0" w:color="6E6E6E"/>
              <w:bottom w:val="single" w:sz="4" w:space="0" w:color="6E6E6E"/>
              <w:right w:val="single" w:sz="4" w:space="0" w:color="6E6E6E"/>
            </w:tcBorders>
          </w:tcPr>
          <w:p w14:paraId="7516BD1E" w14:textId="77777777" w:rsidR="00245554" w:rsidRDefault="00135932">
            <w:pPr>
              <w:pStyle w:val="ProductList-TableBody"/>
            </w:pPr>
            <w:r>
              <w:t>System Center Datacenter (2 processor)</w:t>
            </w:r>
          </w:p>
        </w:tc>
        <w:tc>
          <w:tcPr>
            <w:tcW w:w="4040" w:type="dxa"/>
            <w:tcBorders>
              <w:top w:val="none" w:sz="4" w:space="0" w:color="6E6E6E"/>
              <w:left w:val="single" w:sz="4" w:space="0" w:color="6E6E6E"/>
              <w:bottom w:val="single" w:sz="4" w:space="0" w:color="6E6E6E"/>
              <w:right w:val="single" w:sz="4" w:space="0" w:color="6E6E6E"/>
            </w:tcBorders>
          </w:tcPr>
          <w:p w14:paraId="04622050" w14:textId="77777777" w:rsidR="00245554" w:rsidRDefault="00135932">
            <w:pPr>
              <w:pStyle w:val="ProductList-TableBody"/>
            </w:pPr>
            <w:r>
              <w:t xml:space="preserve"> </w:t>
            </w:r>
          </w:p>
        </w:tc>
      </w:tr>
    </w:tbl>
    <w:p w14:paraId="5F4F1687" w14:textId="77777777" w:rsidR="00245554" w:rsidRDefault="00135932">
      <w:pPr>
        <w:pStyle w:val="ProductList-Body"/>
      </w:pPr>
      <w:r>
        <w:t xml:space="preserve"> </w:t>
      </w:r>
    </w:p>
    <w:p w14:paraId="782028E8" w14:textId="77777777" w:rsidR="00245554" w:rsidRDefault="00135932">
      <w:pPr>
        <w:pStyle w:val="ProductList-Offering2HeadingNoBorder"/>
        <w:outlineLvl w:val="2"/>
      </w:pPr>
      <w:r>
        <w:lastRenderedPageBreak/>
        <w:t>Microsoft 365</w:t>
      </w:r>
      <w:r>
        <w:fldChar w:fldCharType="begin"/>
      </w:r>
      <w:r>
        <w:instrText xml:space="preserve"> TC "</w:instrText>
      </w:r>
      <w:bookmarkStart w:id="385" w:name="_Toc527129612"/>
      <w:r>
        <w:instrText>Microsoft 365</w:instrText>
      </w:r>
      <w:bookmarkEnd w:id="385"/>
      <w:r>
        <w:instrText xml:space="preserve"> " \l 3</w:instrText>
      </w:r>
      <w:r>
        <w:fldChar w:fldCharType="end"/>
      </w:r>
    </w:p>
    <w:p w14:paraId="04CE53C1" w14:textId="77777777" w:rsidR="00245554" w:rsidRDefault="00135932">
      <w:pPr>
        <w:pStyle w:val="ProductList-Body"/>
      </w:pPr>
      <w:r>
        <w:t xml:space="preserve"> </w:t>
      </w:r>
    </w:p>
    <w:p w14:paraId="7A6FD62C" w14:textId="77777777" w:rsidR="00245554" w:rsidRDefault="00135932">
      <w:pPr>
        <w:pStyle w:val="ProductList-Body"/>
      </w:pPr>
      <w:r>
        <w:t xml:space="preserve">To acquire a Microsoft 365 From SA User SL customer must satisfy the eligibility and License assignment requirements for each component of Microsoft 365. Microsoft 365 From SA User SLs provide the same SA Benefits as the From SA components of the Microsoft 365 From SA User SL The components of Microsoft 365 E3/E5 are Office 365 Enterprise E3/E5, Enterprise Mobility + Security E3/E5, and Windows 10 Enterprise E3/E5 Per User. </w:t>
      </w:r>
    </w:p>
    <w:p w14:paraId="2F7845A1"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526"/>
        <w:gridCol w:w="5264"/>
      </w:tblGrid>
      <w:tr w:rsidR="00245554" w14:paraId="14180183"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3413FDD7" w14:textId="77777777" w:rsidR="00245554" w:rsidRDefault="00135932">
            <w:pPr>
              <w:pStyle w:val="ProductList-TableBody"/>
            </w:pPr>
            <w:r>
              <w:rPr>
                <w:color w:val="FFFFFF"/>
              </w:rPr>
              <w:t>From SA User SL</w:t>
            </w:r>
          </w:p>
        </w:tc>
        <w:tc>
          <w:tcPr>
            <w:tcW w:w="5880" w:type="dxa"/>
            <w:tcBorders>
              <w:top w:val="single" w:sz="4" w:space="0" w:color="0070C0"/>
              <w:bottom w:val="single" w:sz="4" w:space="0" w:color="6E6E6E"/>
              <w:right w:val="single" w:sz="4" w:space="0" w:color="0070C0"/>
            </w:tcBorders>
            <w:shd w:val="clear" w:color="auto" w:fill="0070C0"/>
          </w:tcPr>
          <w:p w14:paraId="7DFDFE76" w14:textId="77777777" w:rsidR="00245554" w:rsidRDefault="00135932">
            <w:pPr>
              <w:pStyle w:val="ProductList-TableBody"/>
            </w:pPr>
            <w:r>
              <w:rPr>
                <w:color w:val="FFFFFF"/>
              </w:rPr>
              <w:t>Qualifying License(s)</w:t>
            </w:r>
          </w:p>
        </w:tc>
      </w:tr>
      <w:tr w:rsidR="00245554" w14:paraId="2CAF53F9" w14:textId="77777777">
        <w:tc>
          <w:tcPr>
            <w:tcW w:w="6240" w:type="dxa"/>
            <w:tcBorders>
              <w:top w:val="single" w:sz="4" w:space="0" w:color="6E6E6E"/>
              <w:left w:val="single" w:sz="4" w:space="0" w:color="6E6E6E"/>
              <w:bottom w:val="single" w:sz="4" w:space="0" w:color="6E6E6E"/>
              <w:right w:val="single" w:sz="4" w:space="0" w:color="6E6E6E"/>
            </w:tcBorders>
          </w:tcPr>
          <w:p w14:paraId="77FEAFD1" w14:textId="77777777" w:rsidR="00245554" w:rsidRDefault="00135932">
            <w:pPr>
              <w:pStyle w:val="ProductList-TableBody"/>
            </w:pPr>
            <w:r>
              <w:t>Microsoft 365 E3/E5 From SA (User SL)</w:t>
            </w:r>
          </w:p>
        </w:tc>
        <w:tc>
          <w:tcPr>
            <w:tcW w:w="5880" w:type="dxa"/>
            <w:tcBorders>
              <w:top w:val="single" w:sz="4" w:space="0" w:color="6E6E6E"/>
              <w:left w:val="single" w:sz="4" w:space="0" w:color="6E6E6E"/>
              <w:bottom w:val="single" w:sz="4" w:space="0" w:color="6E6E6E"/>
              <w:right w:val="single" w:sz="4" w:space="0" w:color="6E6E6E"/>
            </w:tcBorders>
          </w:tcPr>
          <w:p w14:paraId="00ABCBBB" w14:textId="77777777" w:rsidR="00245554" w:rsidRDefault="00135932">
            <w:pPr>
              <w:pStyle w:val="ProductList-TableBody"/>
            </w:pPr>
            <w:r>
              <w:t>SA for the Windows Desktop Operating System, and</w:t>
            </w:r>
          </w:p>
          <w:p w14:paraId="59B38080" w14:textId="77777777" w:rsidR="00245554" w:rsidRDefault="00135932">
            <w:pPr>
              <w:pStyle w:val="ProductList-TableBody"/>
            </w:pPr>
            <w:r>
              <w:t>Core/Enterprise CAL Suite, and</w:t>
            </w:r>
          </w:p>
          <w:p w14:paraId="565597D9" w14:textId="77777777" w:rsidR="00245554" w:rsidRDefault="00135932">
            <w:pPr>
              <w:pStyle w:val="ProductList-TableBody"/>
            </w:pPr>
            <w:r>
              <w:t>Office Professional Plus</w:t>
            </w:r>
          </w:p>
        </w:tc>
      </w:tr>
    </w:tbl>
    <w:p w14:paraId="5D353FC3" w14:textId="77777777" w:rsidR="00245554" w:rsidRDefault="00135932">
      <w:pPr>
        <w:pStyle w:val="ProductList-Body"/>
      </w:pPr>
      <w:r>
        <w:t xml:space="preserve"> </w:t>
      </w:r>
    </w:p>
    <w:p w14:paraId="5EDC008B" w14:textId="77777777" w:rsidR="00245554" w:rsidRDefault="00135932">
      <w:pPr>
        <w:pStyle w:val="ProductList-Offering2HeadingNoBorder"/>
        <w:outlineLvl w:val="2"/>
      </w:pPr>
      <w:r>
        <w:t>Enterprise Mobility + Security</w:t>
      </w:r>
      <w:r>
        <w:fldChar w:fldCharType="begin"/>
      </w:r>
      <w:r>
        <w:instrText xml:space="preserve"> TC "</w:instrText>
      </w:r>
      <w:bookmarkStart w:id="386" w:name="_Toc527129613"/>
      <w:r>
        <w:instrText>Enterprise Mobility + Security</w:instrText>
      </w:r>
      <w:bookmarkEnd w:id="386"/>
      <w:r>
        <w:instrText xml:space="preserve"> " \l 3</w:instrText>
      </w:r>
      <w:r>
        <w:fldChar w:fldCharType="end"/>
      </w:r>
    </w:p>
    <w:p w14:paraId="390DB322" w14:textId="77777777" w:rsidR="00245554" w:rsidRDefault="00135932">
      <w:pPr>
        <w:pStyle w:val="ProductList-Body"/>
      </w:pPr>
      <w:r>
        <w:t xml:space="preserve"> </w:t>
      </w:r>
    </w:p>
    <w:p w14:paraId="5D9DE2A3" w14:textId="77777777" w:rsidR="00245554" w:rsidRDefault="00135932">
      <w:pPr>
        <w:pStyle w:val="ProductList-Body"/>
      </w:pPr>
      <w:r>
        <w:t>Enterprise Mobility + Security From SA User SLs qualify Customer for SA Benefits based on the Qualifying Licenses.</w:t>
      </w:r>
    </w:p>
    <w:p w14:paraId="0D0C6567" w14:textId="77777777" w:rsidR="00245554" w:rsidRDefault="00135932">
      <w:pPr>
        <w:pStyle w:val="ProductList-Body"/>
      </w:pPr>
      <w:r>
        <w:t xml:space="preserve"> </w:t>
      </w:r>
    </w:p>
    <w:p w14:paraId="2F9AE042" w14:textId="77777777" w:rsidR="00245554" w:rsidRDefault="00135932">
      <w:pPr>
        <w:pStyle w:val="ProductList-Body"/>
      </w:pPr>
      <w:r>
        <w:t>From SA User SLs require the corresponding CAL Suite Bridges or USLs listed below:</w:t>
      </w:r>
    </w:p>
    <w:p w14:paraId="639A1486"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3694"/>
        <w:gridCol w:w="3695"/>
        <w:gridCol w:w="3401"/>
      </w:tblGrid>
      <w:tr w:rsidR="00245554" w14:paraId="77DD6B91"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4" w:space="0" w:color="0070C0"/>
              <w:left w:val="single" w:sz="4" w:space="0" w:color="0070C0"/>
              <w:bottom w:val="single" w:sz="4" w:space="0" w:color="6E6E6E"/>
            </w:tcBorders>
            <w:shd w:val="clear" w:color="auto" w:fill="0070C0"/>
          </w:tcPr>
          <w:p w14:paraId="29123CA3" w14:textId="77777777" w:rsidR="00245554" w:rsidRDefault="00135932">
            <w:pPr>
              <w:pStyle w:val="ProductList-TableBody"/>
            </w:pPr>
            <w:r>
              <w:rPr>
                <w:color w:val="FFFFFF"/>
              </w:rPr>
              <w:t>From SA User SL</w:t>
            </w:r>
          </w:p>
        </w:tc>
        <w:tc>
          <w:tcPr>
            <w:tcW w:w="4160" w:type="dxa"/>
            <w:tcBorders>
              <w:top w:val="single" w:sz="4" w:space="0" w:color="0070C0"/>
              <w:bottom w:val="single" w:sz="4" w:space="0" w:color="6E6E6E"/>
            </w:tcBorders>
            <w:shd w:val="clear" w:color="auto" w:fill="0070C0"/>
          </w:tcPr>
          <w:p w14:paraId="3BACF888" w14:textId="77777777" w:rsidR="00245554" w:rsidRDefault="00135932">
            <w:pPr>
              <w:pStyle w:val="ProductList-TableBody"/>
            </w:pPr>
            <w:r>
              <w:rPr>
                <w:color w:val="FFFFFF"/>
              </w:rPr>
              <w:t>Qualifying License(s)</w:t>
            </w:r>
          </w:p>
        </w:tc>
        <w:tc>
          <w:tcPr>
            <w:tcW w:w="3680" w:type="dxa"/>
            <w:tcBorders>
              <w:top w:val="single" w:sz="4" w:space="0" w:color="0070C0"/>
              <w:bottom w:val="single" w:sz="4" w:space="0" w:color="6E6E6E"/>
              <w:right w:val="single" w:sz="4" w:space="0" w:color="0070C0"/>
            </w:tcBorders>
            <w:shd w:val="clear" w:color="auto" w:fill="0070C0"/>
          </w:tcPr>
          <w:p w14:paraId="75C73F89" w14:textId="77777777" w:rsidR="00245554" w:rsidRDefault="00135932">
            <w:pPr>
              <w:pStyle w:val="ProductList-TableBody"/>
            </w:pPr>
            <w:r>
              <w:rPr>
                <w:color w:val="FFFFFF"/>
              </w:rPr>
              <w:t>Required CAL Suite Bridge or USL</w:t>
            </w:r>
          </w:p>
        </w:tc>
      </w:tr>
      <w:tr w:rsidR="00245554" w14:paraId="6C5C4807" w14:textId="77777777">
        <w:tc>
          <w:tcPr>
            <w:tcW w:w="4160" w:type="dxa"/>
            <w:tcBorders>
              <w:top w:val="single" w:sz="4" w:space="0" w:color="6E6E6E"/>
              <w:left w:val="single" w:sz="4" w:space="0" w:color="6E6E6E"/>
              <w:bottom w:val="none" w:sz="4" w:space="0" w:color="6E6E6E"/>
              <w:right w:val="single" w:sz="4" w:space="0" w:color="6E6E6E"/>
            </w:tcBorders>
          </w:tcPr>
          <w:p w14:paraId="0474A32C" w14:textId="77777777" w:rsidR="00245554" w:rsidRDefault="00135932">
            <w:pPr>
              <w:pStyle w:val="ProductList-TableBody"/>
            </w:pPr>
            <w:r>
              <w:t>Enterprise Mobility + Security From SA</w:t>
            </w:r>
          </w:p>
        </w:tc>
        <w:tc>
          <w:tcPr>
            <w:tcW w:w="4160" w:type="dxa"/>
            <w:tcBorders>
              <w:top w:val="single" w:sz="4" w:space="0" w:color="6E6E6E"/>
              <w:left w:val="single" w:sz="4" w:space="0" w:color="6E6E6E"/>
              <w:bottom w:val="single" w:sz="4" w:space="0" w:color="6E6E6E"/>
              <w:right w:val="single" w:sz="4" w:space="0" w:color="6E6E6E"/>
            </w:tcBorders>
          </w:tcPr>
          <w:p w14:paraId="09A48E74" w14:textId="77777777" w:rsidR="00245554" w:rsidRDefault="00135932">
            <w:pPr>
              <w:pStyle w:val="ProductList-TableBody"/>
            </w:pPr>
            <w:r>
              <w:t>Core CAL Suite</w:t>
            </w:r>
          </w:p>
        </w:tc>
        <w:tc>
          <w:tcPr>
            <w:tcW w:w="3680" w:type="dxa"/>
            <w:tcBorders>
              <w:top w:val="single" w:sz="4" w:space="0" w:color="6E6E6E"/>
              <w:left w:val="single" w:sz="4" w:space="0" w:color="6E6E6E"/>
              <w:bottom w:val="single" w:sz="4" w:space="0" w:color="6E6E6E"/>
              <w:right w:val="single" w:sz="4" w:space="0" w:color="6E6E6E"/>
            </w:tcBorders>
          </w:tcPr>
          <w:p w14:paraId="08F9A5DA" w14:textId="77777777" w:rsidR="00245554" w:rsidRDefault="00135932">
            <w:pPr>
              <w:pStyle w:val="ProductList-TableBody"/>
            </w:pPr>
            <w:r>
              <w:t>Core CAL Bridge for Enterprise Mobility + Security or Office 365 Enterprise/Government E1, E3, E5</w:t>
            </w:r>
          </w:p>
        </w:tc>
      </w:tr>
      <w:tr w:rsidR="00245554" w14:paraId="0329BEA3" w14:textId="77777777">
        <w:tc>
          <w:tcPr>
            <w:tcW w:w="4160" w:type="dxa"/>
            <w:tcBorders>
              <w:top w:val="none" w:sz="4" w:space="0" w:color="6E6E6E"/>
              <w:left w:val="single" w:sz="4" w:space="0" w:color="6E6E6E"/>
              <w:bottom w:val="single" w:sz="4" w:space="0" w:color="6E6E6E"/>
              <w:right w:val="single" w:sz="4" w:space="0" w:color="6E6E6E"/>
            </w:tcBorders>
          </w:tcPr>
          <w:p w14:paraId="2B441859" w14:textId="77777777" w:rsidR="00245554" w:rsidRDefault="00135932">
            <w:pPr>
              <w:pStyle w:val="ProductList-TableBody"/>
            </w:pPr>
            <w:r>
              <w:t xml:space="preserve"> </w:t>
            </w:r>
          </w:p>
        </w:tc>
        <w:tc>
          <w:tcPr>
            <w:tcW w:w="4160" w:type="dxa"/>
            <w:tcBorders>
              <w:top w:val="single" w:sz="4" w:space="0" w:color="6E6E6E"/>
              <w:left w:val="single" w:sz="4" w:space="0" w:color="6E6E6E"/>
              <w:bottom w:val="single" w:sz="4" w:space="0" w:color="6E6E6E"/>
              <w:right w:val="single" w:sz="4" w:space="0" w:color="6E6E6E"/>
            </w:tcBorders>
          </w:tcPr>
          <w:p w14:paraId="6E66E612" w14:textId="77777777" w:rsidR="00245554" w:rsidRDefault="00135932">
            <w:pPr>
              <w:pStyle w:val="ProductList-TableBody"/>
            </w:pPr>
            <w:r>
              <w:t>Enterprise CAL Suite</w:t>
            </w:r>
          </w:p>
        </w:tc>
        <w:tc>
          <w:tcPr>
            <w:tcW w:w="3680" w:type="dxa"/>
            <w:tcBorders>
              <w:top w:val="single" w:sz="4" w:space="0" w:color="6E6E6E"/>
              <w:left w:val="single" w:sz="4" w:space="0" w:color="6E6E6E"/>
              <w:bottom w:val="single" w:sz="4" w:space="0" w:color="6E6E6E"/>
              <w:right w:val="single" w:sz="4" w:space="0" w:color="6E6E6E"/>
            </w:tcBorders>
          </w:tcPr>
          <w:p w14:paraId="7C953546" w14:textId="77777777" w:rsidR="00245554" w:rsidRDefault="00135932">
            <w:pPr>
              <w:pStyle w:val="ProductList-TableBody"/>
            </w:pPr>
            <w:r>
              <w:t>Enterprise CAL Bridge for Enterprise Mobility + Security or Office 365 Enterprise/Government E3, E5</w:t>
            </w:r>
          </w:p>
        </w:tc>
      </w:tr>
    </w:tbl>
    <w:p w14:paraId="73831E98" w14:textId="77777777" w:rsidR="00245554" w:rsidRDefault="00135932">
      <w:pPr>
        <w:pStyle w:val="ProductList-Body"/>
      </w:pPr>
      <w:r>
        <w:t xml:space="preserve"> </w:t>
      </w:r>
    </w:p>
    <w:p w14:paraId="0839B3F2" w14:textId="77777777" w:rsidR="00245554" w:rsidRDefault="00135932">
      <w:pPr>
        <w:pStyle w:val="ProductList-Offering2HeadingNoBorder"/>
        <w:outlineLvl w:val="2"/>
      </w:pPr>
      <w:r>
        <w:t>Microsoft Dynamics 365 Services</w:t>
      </w:r>
      <w:r>
        <w:fldChar w:fldCharType="begin"/>
      </w:r>
      <w:r>
        <w:instrText xml:space="preserve"> TC "</w:instrText>
      </w:r>
      <w:bookmarkStart w:id="387" w:name="_Toc527129614"/>
      <w:r>
        <w:instrText>Microsoft Dynamics 365 Services</w:instrText>
      </w:r>
      <w:bookmarkEnd w:id="387"/>
      <w:r>
        <w:instrText>" \l 3</w:instrText>
      </w:r>
      <w:r>
        <w:fldChar w:fldCharType="end"/>
      </w:r>
    </w:p>
    <w:p w14:paraId="28B905BC"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514"/>
        <w:gridCol w:w="5276"/>
      </w:tblGrid>
      <w:tr w:rsidR="00245554" w14:paraId="482B076D"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5D1DC753" w14:textId="77777777" w:rsidR="00245554" w:rsidRDefault="00135932">
            <w:pPr>
              <w:pStyle w:val="ProductList-TableBody"/>
            </w:pPr>
            <w:r>
              <w:rPr>
                <w:color w:val="FFFFFF"/>
              </w:rPr>
              <w:t>From SA User SL</w:t>
            </w:r>
          </w:p>
        </w:tc>
        <w:tc>
          <w:tcPr>
            <w:tcW w:w="5880" w:type="dxa"/>
            <w:tcBorders>
              <w:top w:val="single" w:sz="4" w:space="0" w:color="0070C0"/>
              <w:bottom w:val="single" w:sz="4" w:space="0" w:color="6E6E6E"/>
              <w:right w:val="single" w:sz="4" w:space="0" w:color="0070C0"/>
            </w:tcBorders>
            <w:shd w:val="clear" w:color="auto" w:fill="0070C0"/>
          </w:tcPr>
          <w:p w14:paraId="5A74A6AC" w14:textId="77777777" w:rsidR="00245554" w:rsidRDefault="00135932">
            <w:pPr>
              <w:pStyle w:val="ProductList-TableBody"/>
            </w:pPr>
            <w:r>
              <w:rPr>
                <w:color w:val="FFFFFF"/>
              </w:rPr>
              <w:t>Qualifying License(s)</w:t>
            </w:r>
          </w:p>
        </w:tc>
      </w:tr>
      <w:tr w:rsidR="00245554" w14:paraId="6C7AAF25" w14:textId="77777777">
        <w:tc>
          <w:tcPr>
            <w:tcW w:w="6240" w:type="dxa"/>
            <w:tcBorders>
              <w:top w:val="single" w:sz="4" w:space="0" w:color="6E6E6E"/>
              <w:left w:val="single" w:sz="4" w:space="0" w:color="6E6E6E"/>
              <w:bottom w:val="none" w:sz="4" w:space="0" w:color="6E6E6E"/>
              <w:right w:val="single" w:sz="4" w:space="0" w:color="6E6E6E"/>
            </w:tcBorders>
          </w:tcPr>
          <w:p w14:paraId="35C8AC80" w14:textId="77777777" w:rsidR="00245554" w:rsidRDefault="00135932">
            <w:pPr>
              <w:pStyle w:val="ProductList-TableBody"/>
            </w:pPr>
            <w:r>
              <w:t>Dynamics 365 for Team Members From SA</w:t>
            </w:r>
          </w:p>
        </w:tc>
        <w:tc>
          <w:tcPr>
            <w:tcW w:w="5880" w:type="dxa"/>
            <w:tcBorders>
              <w:top w:val="single" w:sz="4" w:space="0" w:color="6E6E6E"/>
              <w:left w:val="single" w:sz="4" w:space="0" w:color="6E6E6E"/>
              <w:bottom w:val="single" w:sz="4" w:space="0" w:color="6E6E6E"/>
              <w:right w:val="single" w:sz="4" w:space="0" w:color="6E6E6E"/>
            </w:tcBorders>
          </w:tcPr>
          <w:p w14:paraId="6E8E8469" w14:textId="77777777" w:rsidR="00245554" w:rsidRDefault="00135932">
            <w:pPr>
              <w:pStyle w:val="ProductList-TableBody"/>
            </w:pPr>
            <w:r>
              <w:t>Dynamics AX Task CAL</w:t>
            </w:r>
          </w:p>
        </w:tc>
      </w:tr>
      <w:tr w:rsidR="00245554" w14:paraId="0D377BDC" w14:textId="77777777">
        <w:tc>
          <w:tcPr>
            <w:tcW w:w="6240" w:type="dxa"/>
            <w:tcBorders>
              <w:top w:val="none" w:sz="4" w:space="0" w:color="6E6E6E"/>
              <w:left w:val="single" w:sz="4" w:space="0" w:color="6E6E6E"/>
              <w:bottom w:val="none" w:sz="4" w:space="0" w:color="6E6E6E"/>
              <w:right w:val="single" w:sz="4" w:space="0" w:color="6E6E6E"/>
            </w:tcBorders>
          </w:tcPr>
          <w:p w14:paraId="399E1A26"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015DF974" w14:textId="77777777" w:rsidR="00245554" w:rsidRDefault="00135932">
            <w:pPr>
              <w:pStyle w:val="ProductList-TableBody"/>
            </w:pPr>
            <w:r>
              <w:t>Dynamics AX Self Serve CAL</w:t>
            </w:r>
          </w:p>
        </w:tc>
      </w:tr>
      <w:tr w:rsidR="00245554" w14:paraId="1CC7E4E4" w14:textId="77777777">
        <w:tc>
          <w:tcPr>
            <w:tcW w:w="6240" w:type="dxa"/>
            <w:tcBorders>
              <w:top w:val="none" w:sz="4" w:space="0" w:color="6E6E6E"/>
              <w:left w:val="single" w:sz="4" w:space="0" w:color="6E6E6E"/>
              <w:bottom w:val="none" w:sz="4" w:space="0" w:color="6E6E6E"/>
              <w:right w:val="single" w:sz="4" w:space="0" w:color="6E6E6E"/>
            </w:tcBorders>
          </w:tcPr>
          <w:p w14:paraId="24975A8D"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5D7997F8" w14:textId="77777777" w:rsidR="00245554" w:rsidRDefault="00135932">
            <w:pPr>
              <w:pStyle w:val="ProductList-TableBody"/>
            </w:pPr>
            <w:r>
              <w:t>Dynamics CRM Essentials CAL</w:t>
            </w:r>
          </w:p>
        </w:tc>
      </w:tr>
      <w:tr w:rsidR="00245554" w14:paraId="7C926B54" w14:textId="77777777">
        <w:tc>
          <w:tcPr>
            <w:tcW w:w="6240" w:type="dxa"/>
            <w:tcBorders>
              <w:top w:val="none" w:sz="4" w:space="0" w:color="6E6E6E"/>
              <w:left w:val="single" w:sz="4" w:space="0" w:color="6E6E6E"/>
              <w:bottom w:val="single" w:sz="4" w:space="0" w:color="6E6E6E"/>
              <w:right w:val="single" w:sz="4" w:space="0" w:color="6E6E6E"/>
            </w:tcBorders>
          </w:tcPr>
          <w:p w14:paraId="3BA4CE41"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3C895BC5" w14:textId="77777777" w:rsidR="00245554" w:rsidRDefault="00135932">
            <w:pPr>
              <w:pStyle w:val="ProductList-TableBody"/>
            </w:pPr>
            <w:r>
              <w:t>Dynamics 365 for Team Members on-premises CAL</w:t>
            </w:r>
          </w:p>
        </w:tc>
      </w:tr>
      <w:tr w:rsidR="00245554" w14:paraId="03CCAB31" w14:textId="77777777">
        <w:tc>
          <w:tcPr>
            <w:tcW w:w="6240" w:type="dxa"/>
            <w:tcBorders>
              <w:top w:val="single" w:sz="4" w:space="0" w:color="6E6E6E"/>
              <w:left w:val="single" w:sz="4" w:space="0" w:color="6E6E6E"/>
              <w:bottom w:val="none" w:sz="4" w:space="0" w:color="6E6E6E"/>
              <w:right w:val="single" w:sz="4" w:space="0" w:color="6E6E6E"/>
            </w:tcBorders>
          </w:tcPr>
          <w:p w14:paraId="182C82C2" w14:textId="77777777" w:rsidR="00245554" w:rsidRDefault="00135932">
            <w:pPr>
              <w:pStyle w:val="ProductList-TableBody"/>
            </w:pPr>
            <w:r>
              <w:t>Dynamics 365 for Operations Device From SA</w:t>
            </w:r>
          </w:p>
        </w:tc>
        <w:tc>
          <w:tcPr>
            <w:tcW w:w="5880" w:type="dxa"/>
            <w:tcBorders>
              <w:top w:val="single" w:sz="4" w:space="0" w:color="6E6E6E"/>
              <w:left w:val="single" w:sz="4" w:space="0" w:color="6E6E6E"/>
              <w:bottom w:val="single" w:sz="4" w:space="0" w:color="6E6E6E"/>
              <w:right w:val="single" w:sz="4" w:space="0" w:color="6E6E6E"/>
            </w:tcBorders>
          </w:tcPr>
          <w:p w14:paraId="7EA10F16" w14:textId="77777777" w:rsidR="00245554" w:rsidRDefault="00135932">
            <w:pPr>
              <w:pStyle w:val="ProductList-TableBody"/>
            </w:pPr>
            <w:r>
              <w:t>Dynamics AX Task CAL (Device)</w:t>
            </w:r>
          </w:p>
        </w:tc>
      </w:tr>
      <w:tr w:rsidR="00245554" w14:paraId="5C2A6170" w14:textId="77777777">
        <w:tc>
          <w:tcPr>
            <w:tcW w:w="6240" w:type="dxa"/>
            <w:tcBorders>
              <w:top w:val="none" w:sz="4" w:space="0" w:color="6E6E6E"/>
              <w:left w:val="single" w:sz="4" w:space="0" w:color="6E6E6E"/>
              <w:bottom w:val="single" w:sz="4" w:space="0" w:color="6E6E6E"/>
              <w:right w:val="single" w:sz="4" w:space="0" w:color="6E6E6E"/>
            </w:tcBorders>
          </w:tcPr>
          <w:p w14:paraId="5DD0355D"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179C2454" w14:textId="77777777" w:rsidR="00245554" w:rsidRDefault="00135932">
            <w:pPr>
              <w:pStyle w:val="ProductList-TableBody"/>
            </w:pPr>
            <w:r>
              <w:t>Dynamics 365 for Operations Device CAL</w:t>
            </w:r>
          </w:p>
        </w:tc>
      </w:tr>
      <w:tr w:rsidR="00245554" w14:paraId="347FEAE4" w14:textId="77777777">
        <w:tc>
          <w:tcPr>
            <w:tcW w:w="6240" w:type="dxa"/>
            <w:tcBorders>
              <w:top w:val="single" w:sz="4" w:space="0" w:color="6E6E6E"/>
              <w:left w:val="single" w:sz="4" w:space="0" w:color="6E6E6E"/>
              <w:bottom w:val="single" w:sz="4" w:space="0" w:color="6E6E6E"/>
              <w:right w:val="single" w:sz="4" w:space="0" w:color="6E6E6E"/>
            </w:tcBorders>
          </w:tcPr>
          <w:p w14:paraId="60E8E4FF" w14:textId="77777777" w:rsidR="00245554" w:rsidRDefault="00135932">
            <w:pPr>
              <w:pStyle w:val="ProductList-TableBody"/>
            </w:pPr>
            <w:r>
              <w:t>Dynamics 365 for Operations Activity From SA</w:t>
            </w:r>
          </w:p>
        </w:tc>
        <w:tc>
          <w:tcPr>
            <w:tcW w:w="5880" w:type="dxa"/>
            <w:tcBorders>
              <w:top w:val="single" w:sz="4" w:space="0" w:color="6E6E6E"/>
              <w:left w:val="single" w:sz="4" w:space="0" w:color="6E6E6E"/>
              <w:bottom w:val="single" w:sz="4" w:space="0" w:color="6E6E6E"/>
              <w:right w:val="single" w:sz="4" w:space="0" w:color="6E6E6E"/>
            </w:tcBorders>
          </w:tcPr>
          <w:p w14:paraId="61A5E646" w14:textId="77777777" w:rsidR="00245554" w:rsidRDefault="00135932">
            <w:pPr>
              <w:pStyle w:val="ProductList-TableBody"/>
            </w:pPr>
            <w:r>
              <w:t>Dynamics 365 for Operations Activity CAL</w:t>
            </w:r>
          </w:p>
        </w:tc>
      </w:tr>
      <w:tr w:rsidR="00245554" w14:paraId="73051D27" w14:textId="77777777">
        <w:tc>
          <w:tcPr>
            <w:tcW w:w="6240" w:type="dxa"/>
            <w:tcBorders>
              <w:top w:val="single" w:sz="4" w:space="0" w:color="6E6E6E"/>
              <w:left w:val="single" w:sz="4" w:space="0" w:color="6E6E6E"/>
              <w:bottom w:val="none" w:sz="4" w:space="0" w:color="6E6E6E"/>
              <w:right w:val="single" w:sz="4" w:space="0" w:color="6E6E6E"/>
            </w:tcBorders>
          </w:tcPr>
          <w:p w14:paraId="2A62F00A" w14:textId="77777777" w:rsidR="00245554" w:rsidRDefault="00135932">
            <w:pPr>
              <w:pStyle w:val="ProductList-TableBody"/>
            </w:pPr>
            <w:r>
              <w:t>Dynamics 365 Plan From SA</w:t>
            </w:r>
          </w:p>
        </w:tc>
        <w:tc>
          <w:tcPr>
            <w:tcW w:w="5880" w:type="dxa"/>
            <w:tcBorders>
              <w:top w:val="single" w:sz="4" w:space="0" w:color="6E6E6E"/>
              <w:left w:val="single" w:sz="4" w:space="0" w:color="6E6E6E"/>
              <w:bottom w:val="single" w:sz="4" w:space="0" w:color="6E6E6E"/>
              <w:right w:val="single" w:sz="4" w:space="0" w:color="6E6E6E"/>
            </w:tcBorders>
          </w:tcPr>
          <w:p w14:paraId="309F86DA" w14:textId="77777777" w:rsidR="00245554" w:rsidRDefault="00135932">
            <w:pPr>
              <w:pStyle w:val="ProductList-TableBody"/>
            </w:pPr>
            <w:r>
              <w:t>Dynamics AX Functional/Enterprise CAL</w:t>
            </w:r>
          </w:p>
        </w:tc>
      </w:tr>
      <w:tr w:rsidR="00245554" w14:paraId="5E8B874F" w14:textId="77777777">
        <w:tc>
          <w:tcPr>
            <w:tcW w:w="6240" w:type="dxa"/>
            <w:tcBorders>
              <w:top w:val="none" w:sz="4" w:space="0" w:color="6E6E6E"/>
              <w:left w:val="single" w:sz="4" w:space="0" w:color="6E6E6E"/>
              <w:bottom w:val="single" w:sz="4" w:space="0" w:color="6E6E6E"/>
              <w:right w:val="single" w:sz="4" w:space="0" w:color="6E6E6E"/>
            </w:tcBorders>
          </w:tcPr>
          <w:p w14:paraId="263C57B5"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73FD7C03" w14:textId="77777777" w:rsidR="00245554" w:rsidRDefault="00135932">
            <w:pPr>
              <w:pStyle w:val="ProductList-TableBody"/>
            </w:pPr>
            <w:r>
              <w:t>Dynamics 365 for Operations CAL</w:t>
            </w:r>
          </w:p>
        </w:tc>
      </w:tr>
      <w:tr w:rsidR="00245554" w14:paraId="569CA98B" w14:textId="77777777">
        <w:tc>
          <w:tcPr>
            <w:tcW w:w="6240" w:type="dxa"/>
            <w:tcBorders>
              <w:top w:val="single" w:sz="4" w:space="0" w:color="6E6E6E"/>
              <w:left w:val="single" w:sz="4" w:space="0" w:color="6E6E6E"/>
              <w:bottom w:val="none" w:sz="4" w:space="0" w:color="6E6E6E"/>
              <w:right w:val="single" w:sz="4" w:space="0" w:color="6E6E6E"/>
            </w:tcBorders>
          </w:tcPr>
          <w:p w14:paraId="29D2C43B" w14:textId="77777777" w:rsidR="00245554" w:rsidRDefault="00135932">
            <w:pPr>
              <w:pStyle w:val="ProductList-TableBody"/>
            </w:pPr>
            <w:r>
              <w:t>Dynamics 365 for Retail From SA</w:t>
            </w:r>
          </w:p>
        </w:tc>
        <w:tc>
          <w:tcPr>
            <w:tcW w:w="5880" w:type="dxa"/>
            <w:tcBorders>
              <w:top w:val="single" w:sz="4" w:space="0" w:color="6E6E6E"/>
              <w:left w:val="single" w:sz="4" w:space="0" w:color="6E6E6E"/>
              <w:bottom w:val="single" w:sz="4" w:space="0" w:color="6E6E6E"/>
              <w:right w:val="single" w:sz="4" w:space="0" w:color="6E6E6E"/>
            </w:tcBorders>
          </w:tcPr>
          <w:p w14:paraId="15BEDFCE" w14:textId="77777777" w:rsidR="00245554" w:rsidRDefault="00135932">
            <w:pPr>
              <w:pStyle w:val="ProductList-TableBody"/>
            </w:pPr>
            <w:r>
              <w:t>Dynamics AX Functional/Enterprise CAL</w:t>
            </w:r>
          </w:p>
        </w:tc>
      </w:tr>
      <w:tr w:rsidR="00245554" w14:paraId="274F3CE9" w14:textId="77777777">
        <w:tc>
          <w:tcPr>
            <w:tcW w:w="6240" w:type="dxa"/>
            <w:tcBorders>
              <w:top w:val="none" w:sz="4" w:space="0" w:color="6E6E6E"/>
              <w:left w:val="single" w:sz="4" w:space="0" w:color="6E6E6E"/>
              <w:bottom w:val="single" w:sz="4" w:space="0" w:color="6E6E6E"/>
              <w:right w:val="single" w:sz="4" w:space="0" w:color="6E6E6E"/>
            </w:tcBorders>
          </w:tcPr>
          <w:p w14:paraId="53210CD1"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35F5872B" w14:textId="77777777" w:rsidR="00245554" w:rsidRDefault="00135932">
            <w:pPr>
              <w:pStyle w:val="ProductList-TableBody"/>
            </w:pPr>
            <w:r>
              <w:t>Dynamics 365 for Operations CAL</w:t>
            </w:r>
          </w:p>
        </w:tc>
      </w:tr>
      <w:tr w:rsidR="00245554" w14:paraId="7CE146C2" w14:textId="77777777">
        <w:tc>
          <w:tcPr>
            <w:tcW w:w="6240" w:type="dxa"/>
            <w:tcBorders>
              <w:top w:val="single" w:sz="4" w:space="0" w:color="6E6E6E"/>
              <w:left w:val="single" w:sz="4" w:space="0" w:color="6E6E6E"/>
              <w:bottom w:val="single" w:sz="4" w:space="0" w:color="6E6E6E"/>
              <w:right w:val="single" w:sz="4" w:space="0" w:color="6E6E6E"/>
            </w:tcBorders>
          </w:tcPr>
          <w:p w14:paraId="25E08AA4" w14:textId="77777777" w:rsidR="00245554" w:rsidRDefault="00135932">
            <w:pPr>
              <w:pStyle w:val="ProductList-TableBody"/>
            </w:pPr>
            <w:r>
              <w:t>Dynamics 365 for Talent From SA</w:t>
            </w:r>
          </w:p>
        </w:tc>
        <w:tc>
          <w:tcPr>
            <w:tcW w:w="5880" w:type="dxa"/>
            <w:tcBorders>
              <w:top w:val="single" w:sz="4" w:space="0" w:color="6E6E6E"/>
              <w:left w:val="single" w:sz="4" w:space="0" w:color="6E6E6E"/>
              <w:bottom w:val="single" w:sz="4" w:space="0" w:color="6E6E6E"/>
              <w:right w:val="single" w:sz="4" w:space="0" w:color="6E6E6E"/>
            </w:tcBorders>
          </w:tcPr>
          <w:p w14:paraId="323380CF" w14:textId="77777777" w:rsidR="00245554" w:rsidRDefault="00135932">
            <w:pPr>
              <w:pStyle w:val="ProductList-TableBody"/>
            </w:pPr>
            <w:r>
              <w:t>Dynamics AX Enterprise CAL</w:t>
            </w:r>
          </w:p>
        </w:tc>
      </w:tr>
      <w:tr w:rsidR="00245554" w14:paraId="798224D6" w14:textId="77777777">
        <w:tc>
          <w:tcPr>
            <w:tcW w:w="6240" w:type="dxa"/>
            <w:tcBorders>
              <w:top w:val="single" w:sz="4" w:space="0" w:color="6E6E6E"/>
              <w:left w:val="single" w:sz="4" w:space="0" w:color="6E6E6E"/>
              <w:bottom w:val="single" w:sz="4" w:space="0" w:color="6E6E6E"/>
              <w:right w:val="single" w:sz="4" w:space="0" w:color="6E6E6E"/>
            </w:tcBorders>
          </w:tcPr>
          <w:p w14:paraId="69647E34" w14:textId="77777777" w:rsidR="00245554" w:rsidRDefault="00135932">
            <w:pPr>
              <w:pStyle w:val="ProductList-TableBody"/>
            </w:pPr>
            <w:r>
              <w:t>Dynamics 365 for Sales Professional From SA</w:t>
            </w:r>
          </w:p>
        </w:tc>
        <w:tc>
          <w:tcPr>
            <w:tcW w:w="5880" w:type="dxa"/>
            <w:tcBorders>
              <w:top w:val="single" w:sz="4" w:space="0" w:color="6E6E6E"/>
              <w:left w:val="single" w:sz="4" w:space="0" w:color="6E6E6E"/>
              <w:bottom w:val="single" w:sz="4" w:space="0" w:color="6E6E6E"/>
              <w:right w:val="single" w:sz="4" w:space="0" w:color="6E6E6E"/>
            </w:tcBorders>
          </w:tcPr>
          <w:p w14:paraId="4F4A894D" w14:textId="77777777" w:rsidR="00245554" w:rsidRDefault="00135932">
            <w:pPr>
              <w:pStyle w:val="ProductList-TableBody"/>
            </w:pPr>
            <w:r>
              <w:t>Dynamics CRM Basic CAL</w:t>
            </w:r>
          </w:p>
        </w:tc>
      </w:tr>
      <w:tr w:rsidR="00245554" w14:paraId="1A40CCCA" w14:textId="77777777">
        <w:tc>
          <w:tcPr>
            <w:tcW w:w="6240" w:type="dxa"/>
            <w:tcBorders>
              <w:top w:val="single" w:sz="4" w:space="0" w:color="6E6E6E"/>
              <w:left w:val="single" w:sz="4" w:space="0" w:color="6E6E6E"/>
              <w:bottom w:val="single" w:sz="4" w:space="0" w:color="6E6E6E"/>
              <w:right w:val="single" w:sz="4" w:space="0" w:color="6E6E6E"/>
            </w:tcBorders>
          </w:tcPr>
          <w:p w14:paraId="10CC2C18" w14:textId="77777777" w:rsidR="00245554" w:rsidRDefault="00135932">
            <w:pPr>
              <w:pStyle w:val="ProductList-TableBody"/>
            </w:pPr>
            <w:r>
              <w:t>Dynamics 365 for Sales From SA</w:t>
            </w:r>
          </w:p>
        </w:tc>
        <w:tc>
          <w:tcPr>
            <w:tcW w:w="5880" w:type="dxa"/>
            <w:tcBorders>
              <w:top w:val="single" w:sz="4" w:space="0" w:color="6E6E6E"/>
              <w:left w:val="single" w:sz="4" w:space="0" w:color="6E6E6E"/>
              <w:bottom w:val="single" w:sz="4" w:space="0" w:color="6E6E6E"/>
              <w:right w:val="single" w:sz="4" w:space="0" w:color="6E6E6E"/>
            </w:tcBorders>
          </w:tcPr>
          <w:p w14:paraId="03C43C0F" w14:textId="77777777" w:rsidR="00245554" w:rsidRDefault="00135932">
            <w:pPr>
              <w:pStyle w:val="ProductList-TableBody"/>
            </w:pPr>
            <w:r>
              <w:t>Dynamics 365 for Sales On-premises CAL</w:t>
            </w:r>
          </w:p>
        </w:tc>
      </w:tr>
      <w:tr w:rsidR="00245554" w14:paraId="4A1713BE" w14:textId="77777777">
        <w:tc>
          <w:tcPr>
            <w:tcW w:w="6240" w:type="dxa"/>
            <w:tcBorders>
              <w:top w:val="single" w:sz="4" w:space="0" w:color="6E6E6E"/>
              <w:left w:val="single" w:sz="4" w:space="0" w:color="6E6E6E"/>
              <w:bottom w:val="none" w:sz="4" w:space="0" w:color="6E6E6E"/>
              <w:right w:val="single" w:sz="4" w:space="0" w:color="6E6E6E"/>
            </w:tcBorders>
          </w:tcPr>
          <w:p w14:paraId="42FD23D8" w14:textId="77777777" w:rsidR="00245554" w:rsidRDefault="00135932">
            <w:pPr>
              <w:pStyle w:val="ProductList-TableBody"/>
            </w:pPr>
            <w:r>
              <w:t>Dynamics 365 Customer Engagement Plan From SA</w:t>
            </w:r>
          </w:p>
        </w:tc>
        <w:tc>
          <w:tcPr>
            <w:tcW w:w="5880" w:type="dxa"/>
            <w:tcBorders>
              <w:top w:val="single" w:sz="4" w:space="0" w:color="6E6E6E"/>
              <w:left w:val="single" w:sz="4" w:space="0" w:color="6E6E6E"/>
              <w:bottom w:val="single" w:sz="4" w:space="0" w:color="6E6E6E"/>
              <w:right w:val="single" w:sz="4" w:space="0" w:color="6E6E6E"/>
            </w:tcBorders>
          </w:tcPr>
          <w:p w14:paraId="0454F3BC" w14:textId="77777777" w:rsidR="00245554" w:rsidRDefault="00135932">
            <w:pPr>
              <w:pStyle w:val="ProductList-TableBody"/>
            </w:pPr>
            <w:r>
              <w:t>Dynamics CRM Basic CAL</w:t>
            </w:r>
          </w:p>
        </w:tc>
      </w:tr>
      <w:tr w:rsidR="00245554" w14:paraId="56661A0A" w14:textId="77777777">
        <w:tc>
          <w:tcPr>
            <w:tcW w:w="6240" w:type="dxa"/>
            <w:tcBorders>
              <w:top w:val="none" w:sz="4" w:space="0" w:color="6E6E6E"/>
              <w:left w:val="single" w:sz="4" w:space="0" w:color="6E6E6E"/>
              <w:bottom w:val="none" w:sz="4" w:space="0" w:color="6E6E6E"/>
              <w:right w:val="single" w:sz="4" w:space="0" w:color="6E6E6E"/>
            </w:tcBorders>
          </w:tcPr>
          <w:p w14:paraId="725D2C73"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7B7F1C1A" w14:textId="77777777" w:rsidR="00245554" w:rsidRDefault="00135932">
            <w:pPr>
              <w:pStyle w:val="ProductList-TableBody"/>
            </w:pPr>
            <w:r>
              <w:t>Dynamics CRM Professional CAL</w:t>
            </w:r>
          </w:p>
        </w:tc>
      </w:tr>
      <w:tr w:rsidR="00245554" w14:paraId="7770C471" w14:textId="77777777">
        <w:tc>
          <w:tcPr>
            <w:tcW w:w="6240" w:type="dxa"/>
            <w:tcBorders>
              <w:top w:val="none" w:sz="4" w:space="0" w:color="6E6E6E"/>
              <w:left w:val="single" w:sz="4" w:space="0" w:color="6E6E6E"/>
              <w:bottom w:val="none" w:sz="4" w:space="0" w:color="6E6E6E"/>
              <w:right w:val="single" w:sz="4" w:space="0" w:color="6E6E6E"/>
            </w:tcBorders>
          </w:tcPr>
          <w:p w14:paraId="2601D092"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2EAB29D6" w14:textId="77777777" w:rsidR="00245554" w:rsidRDefault="00135932">
            <w:pPr>
              <w:pStyle w:val="ProductList-TableBody"/>
            </w:pPr>
            <w:r>
              <w:t>Dynamics 365 for Customer Service on-premises CAL</w:t>
            </w:r>
          </w:p>
        </w:tc>
      </w:tr>
      <w:tr w:rsidR="00245554" w14:paraId="1ED9F5AA" w14:textId="77777777">
        <w:tc>
          <w:tcPr>
            <w:tcW w:w="6240" w:type="dxa"/>
            <w:tcBorders>
              <w:top w:val="none" w:sz="4" w:space="0" w:color="6E6E6E"/>
              <w:left w:val="single" w:sz="4" w:space="0" w:color="6E6E6E"/>
              <w:bottom w:val="single" w:sz="4" w:space="0" w:color="6E6E6E"/>
              <w:right w:val="single" w:sz="4" w:space="0" w:color="6E6E6E"/>
            </w:tcBorders>
          </w:tcPr>
          <w:p w14:paraId="3C2D0AC1" w14:textId="77777777" w:rsidR="00245554" w:rsidRDefault="00135932">
            <w:pPr>
              <w:pStyle w:val="ProductList-TableBody"/>
            </w:pPr>
            <w:r>
              <w:t xml:space="preserve"> </w:t>
            </w:r>
          </w:p>
        </w:tc>
        <w:tc>
          <w:tcPr>
            <w:tcW w:w="5880" w:type="dxa"/>
            <w:tcBorders>
              <w:top w:val="single" w:sz="4" w:space="0" w:color="6E6E6E"/>
              <w:left w:val="single" w:sz="4" w:space="0" w:color="6E6E6E"/>
              <w:bottom w:val="single" w:sz="4" w:space="0" w:color="6E6E6E"/>
              <w:right w:val="single" w:sz="4" w:space="0" w:color="6E6E6E"/>
            </w:tcBorders>
          </w:tcPr>
          <w:p w14:paraId="27025094" w14:textId="77777777" w:rsidR="00245554" w:rsidRDefault="00135932">
            <w:pPr>
              <w:pStyle w:val="ProductList-TableBody"/>
            </w:pPr>
            <w:r>
              <w:t>Dynamics 365 for Sales on-premises CAL</w:t>
            </w:r>
          </w:p>
        </w:tc>
      </w:tr>
      <w:tr w:rsidR="00245554" w14:paraId="3597DDC6" w14:textId="77777777">
        <w:tc>
          <w:tcPr>
            <w:tcW w:w="6240" w:type="dxa"/>
            <w:tcBorders>
              <w:top w:val="single" w:sz="4" w:space="0" w:color="6E6E6E"/>
              <w:left w:val="single" w:sz="4" w:space="0" w:color="6E6E6E"/>
              <w:bottom w:val="single" w:sz="4" w:space="0" w:color="6E6E6E"/>
              <w:right w:val="single" w:sz="4" w:space="0" w:color="6E6E6E"/>
            </w:tcBorders>
          </w:tcPr>
          <w:p w14:paraId="2AB24191" w14:textId="77777777" w:rsidR="00245554" w:rsidRDefault="00135932">
            <w:pPr>
              <w:pStyle w:val="ProductList-TableBody"/>
            </w:pPr>
            <w:r>
              <w:t>Dynamics 365 for Customer Service Professional From SA</w:t>
            </w:r>
          </w:p>
        </w:tc>
        <w:tc>
          <w:tcPr>
            <w:tcW w:w="5880" w:type="dxa"/>
            <w:tcBorders>
              <w:top w:val="single" w:sz="4" w:space="0" w:color="6E6E6E"/>
              <w:left w:val="single" w:sz="4" w:space="0" w:color="6E6E6E"/>
              <w:bottom w:val="single" w:sz="4" w:space="0" w:color="6E6E6E"/>
              <w:right w:val="single" w:sz="4" w:space="0" w:color="6E6E6E"/>
            </w:tcBorders>
          </w:tcPr>
          <w:p w14:paraId="138A241B" w14:textId="77777777" w:rsidR="00245554" w:rsidRDefault="00135932">
            <w:pPr>
              <w:pStyle w:val="ProductList-TableBody"/>
            </w:pPr>
            <w:r>
              <w:t>Dynamics CRM Basic CAL</w:t>
            </w:r>
          </w:p>
        </w:tc>
      </w:tr>
      <w:tr w:rsidR="00245554" w14:paraId="5E1C4069" w14:textId="77777777">
        <w:tc>
          <w:tcPr>
            <w:tcW w:w="6240" w:type="dxa"/>
            <w:tcBorders>
              <w:top w:val="single" w:sz="4" w:space="0" w:color="6E6E6E"/>
              <w:left w:val="single" w:sz="4" w:space="0" w:color="6E6E6E"/>
              <w:bottom w:val="single" w:sz="4" w:space="0" w:color="6E6E6E"/>
              <w:right w:val="single" w:sz="4" w:space="0" w:color="6E6E6E"/>
            </w:tcBorders>
          </w:tcPr>
          <w:p w14:paraId="1E23D717" w14:textId="77777777" w:rsidR="00245554" w:rsidRDefault="00135932">
            <w:pPr>
              <w:pStyle w:val="ProductList-TableBody"/>
            </w:pPr>
            <w:r>
              <w:t>Dynamics 365 for Customer Service Enterprise From SA</w:t>
            </w:r>
          </w:p>
        </w:tc>
        <w:tc>
          <w:tcPr>
            <w:tcW w:w="5880" w:type="dxa"/>
            <w:tcBorders>
              <w:top w:val="single" w:sz="4" w:space="0" w:color="6E6E6E"/>
              <w:left w:val="single" w:sz="4" w:space="0" w:color="6E6E6E"/>
              <w:bottom w:val="single" w:sz="4" w:space="0" w:color="6E6E6E"/>
              <w:right w:val="single" w:sz="4" w:space="0" w:color="6E6E6E"/>
            </w:tcBorders>
          </w:tcPr>
          <w:p w14:paraId="5FFF3EE2" w14:textId="77777777" w:rsidR="00245554" w:rsidRDefault="00135932">
            <w:pPr>
              <w:pStyle w:val="ProductList-TableBody"/>
            </w:pPr>
            <w:r>
              <w:t>Dynamics 365 for Customer Service On-premises CAL</w:t>
            </w:r>
          </w:p>
        </w:tc>
      </w:tr>
      <w:tr w:rsidR="00245554" w14:paraId="03981027" w14:textId="77777777">
        <w:tc>
          <w:tcPr>
            <w:tcW w:w="6240" w:type="dxa"/>
            <w:tcBorders>
              <w:top w:val="single" w:sz="4" w:space="0" w:color="6E6E6E"/>
              <w:left w:val="single" w:sz="4" w:space="0" w:color="6E6E6E"/>
              <w:bottom w:val="single" w:sz="4" w:space="0" w:color="6E6E6E"/>
              <w:right w:val="single" w:sz="4" w:space="0" w:color="6E6E6E"/>
            </w:tcBorders>
          </w:tcPr>
          <w:p w14:paraId="7CDFF3F4" w14:textId="77777777" w:rsidR="00245554" w:rsidRDefault="00135932">
            <w:pPr>
              <w:pStyle w:val="ProductList-TableBody"/>
            </w:pPr>
            <w:r>
              <w:t>Dynamics 365 for Case Management From SA</w:t>
            </w:r>
          </w:p>
        </w:tc>
        <w:tc>
          <w:tcPr>
            <w:tcW w:w="5880" w:type="dxa"/>
            <w:tcBorders>
              <w:top w:val="single" w:sz="4" w:space="0" w:color="6E6E6E"/>
              <w:left w:val="single" w:sz="4" w:space="0" w:color="6E6E6E"/>
              <w:bottom w:val="single" w:sz="4" w:space="0" w:color="6E6E6E"/>
              <w:right w:val="single" w:sz="4" w:space="0" w:color="6E6E6E"/>
            </w:tcBorders>
          </w:tcPr>
          <w:p w14:paraId="369EC27D" w14:textId="77777777" w:rsidR="00245554" w:rsidRDefault="00135932">
            <w:pPr>
              <w:pStyle w:val="ProductList-TableBody"/>
            </w:pPr>
            <w:r>
              <w:t>Dynamics for Sales on-premises CAL</w:t>
            </w:r>
          </w:p>
        </w:tc>
      </w:tr>
    </w:tbl>
    <w:p w14:paraId="7BB05A5E" w14:textId="77777777" w:rsidR="00245554" w:rsidRDefault="00135932">
      <w:pPr>
        <w:pStyle w:val="ProductList-Body"/>
      </w:pPr>
      <w:r>
        <w:t xml:space="preserve"> </w:t>
      </w:r>
    </w:p>
    <w:p w14:paraId="3787BCD0" w14:textId="77777777" w:rsidR="00245554" w:rsidRDefault="00135932">
      <w:pPr>
        <w:pStyle w:val="ProductList-Offering2HeadingNoBorder"/>
        <w:outlineLvl w:val="2"/>
      </w:pPr>
      <w:r>
        <w:t>Office 365 Applications</w:t>
      </w:r>
      <w:r>
        <w:fldChar w:fldCharType="begin"/>
      </w:r>
      <w:r>
        <w:instrText xml:space="preserve"> TC "</w:instrText>
      </w:r>
      <w:bookmarkStart w:id="388" w:name="_Toc527129615"/>
      <w:r>
        <w:instrText>Office 365 Applications</w:instrText>
      </w:r>
      <w:bookmarkEnd w:id="388"/>
      <w:r>
        <w:instrText>" \l 3</w:instrText>
      </w:r>
      <w:r>
        <w:fldChar w:fldCharType="end"/>
      </w:r>
    </w:p>
    <w:p w14:paraId="6D634A5B"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534"/>
        <w:gridCol w:w="5256"/>
      </w:tblGrid>
      <w:tr w:rsidR="00245554" w14:paraId="4695D78D"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15287A40" w14:textId="77777777" w:rsidR="00245554" w:rsidRDefault="00135932">
            <w:pPr>
              <w:pStyle w:val="ProductList-TableBody"/>
            </w:pPr>
            <w:r>
              <w:rPr>
                <w:color w:val="FFFFFF"/>
              </w:rPr>
              <w:t>From SA User SL</w:t>
            </w:r>
          </w:p>
        </w:tc>
        <w:tc>
          <w:tcPr>
            <w:tcW w:w="5880" w:type="dxa"/>
            <w:tcBorders>
              <w:top w:val="single" w:sz="4" w:space="0" w:color="0070C0"/>
              <w:bottom w:val="single" w:sz="4" w:space="0" w:color="6E6E6E"/>
              <w:right w:val="single" w:sz="4" w:space="0" w:color="0070C0"/>
            </w:tcBorders>
            <w:shd w:val="clear" w:color="auto" w:fill="0070C0"/>
          </w:tcPr>
          <w:p w14:paraId="4CE6A006" w14:textId="77777777" w:rsidR="00245554" w:rsidRDefault="00135932">
            <w:pPr>
              <w:pStyle w:val="ProductList-TableBody"/>
            </w:pPr>
            <w:r>
              <w:rPr>
                <w:color w:val="FFFFFF"/>
              </w:rPr>
              <w:t>Qualifying License(s)</w:t>
            </w:r>
          </w:p>
        </w:tc>
      </w:tr>
      <w:tr w:rsidR="00245554" w14:paraId="398E1CC9" w14:textId="77777777">
        <w:tc>
          <w:tcPr>
            <w:tcW w:w="6240" w:type="dxa"/>
            <w:tcBorders>
              <w:top w:val="single" w:sz="4" w:space="0" w:color="6E6E6E"/>
              <w:left w:val="single" w:sz="4" w:space="0" w:color="6E6E6E"/>
              <w:bottom w:val="single" w:sz="4" w:space="0" w:color="6E6E6E"/>
              <w:right w:val="single" w:sz="4" w:space="0" w:color="6E6E6E"/>
            </w:tcBorders>
          </w:tcPr>
          <w:p w14:paraId="7D7B2019" w14:textId="77777777" w:rsidR="00245554" w:rsidRDefault="00135932">
            <w:pPr>
              <w:pStyle w:val="ProductList-TableBody"/>
            </w:pPr>
            <w:r>
              <w:t>Office 365 ProPlus From SA</w:t>
            </w:r>
          </w:p>
        </w:tc>
        <w:tc>
          <w:tcPr>
            <w:tcW w:w="5880" w:type="dxa"/>
            <w:tcBorders>
              <w:top w:val="single" w:sz="4" w:space="0" w:color="6E6E6E"/>
              <w:left w:val="single" w:sz="4" w:space="0" w:color="6E6E6E"/>
              <w:bottom w:val="single" w:sz="4" w:space="0" w:color="6E6E6E"/>
              <w:right w:val="single" w:sz="4" w:space="0" w:color="6E6E6E"/>
            </w:tcBorders>
          </w:tcPr>
          <w:p w14:paraId="778B6427" w14:textId="77777777" w:rsidR="00245554" w:rsidRDefault="00135932">
            <w:pPr>
              <w:pStyle w:val="ProductList-TableBody"/>
            </w:pPr>
            <w:r>
              <w:t>Office Professional Plus</w:t>
            </w:r>
          </w:p>
        </w:tc>
      </w:tr>
      <w:tr w:rsidR="00245554" w14:paraId="4F30912C" w14:textId="77777777">
        <w:tc>
          <w:tcPr>
            <w:tcW w:w="6240" w:type="dxa"/>
            <w:tcBorders>
              <w:top w:val="single" w:sz="4" w:space="0" w:color="6E6E6E"/>
              <w:left w:val="single" w:sz="4" w:space="0" w:color="6E6E6E"/>
              <w:bottom w:val="single" w:sz="4" w:space="0" w:color="6E6E6E"/>
              <w:right w:val="single" w:sz="4" w:space="0" w:color="6E6E6E"/>
            </w:tcBorders>
          </w:tcPr>
          <w:p w14:paraId="1BF32529" w14:textId="77777777" w:rsidR="00245554" w:rsidRDefault="00135932">
            <w:pPr>
              <w:pStyle w:val="ProductList-TableBody"/>
            </w:pPr>
            <w:r>
              <w:t>Visio Online Plan 1 and 2 From SA</w:t>
            </w:r>
          </w:p>
        </w:tc>
        <w:tc>
          <w:tcPr>
            <w:tcW w:w="5880" w:type="dxa"/>
            <w:tcBorders>
              <w:top w:val="single" w:sz="4" w:space="0" w:color="6E6E6E"/>
              <w:left w:val="single" w:sz="4" w:space="0" w:color="6E6E6E"/>
              <w:bottom w:val="single" w:sz="4" w:space="0" w:color="6E6E6E"/>
              <w:right w:val="single" w:sz="4" w:space="0" w:color="6E6E6E"/>
            </w:tcBorders>
          </w:tcPr>
          <w:p w14:paraId="59E55D13" w14:textId="77777777" w:rsidR="00245554" w:rsidRDefault="00135932">
            <w:pPr>
              <w:pStyle w:val="ProductList-TableBody"/>
            </w:pPr>
            <w:r>
              <w:t>Visio Professional</w:t>
            </w:r>
          </w:p>
        </w:tc>
      </w:tr>
      <w:tr w:rsidR="00245554" w14:paraId="57A7B04D" w14:textId="77777777">
        <w:tc>
          <w:tcPr>
            <w:tcW w:w="6240" w:type="dxa"/>
            <w:tcBorders>
              <w:top w:val="single" w:sz="4" w:space="0" w:color="6E6E6E"/>
              <w:left w:val="single" w:sz="4" w:space="0" w:color="6E6E6E"/>
              <w:bottom w:val="single" w:sz="4" w:space="0" w:color="6E6E6E"/>
              <w:right w:val="single" w:sz="4" w:space="0" w:color="6E6E6E"/>
            </w:tcBorders>
          </w:tcPr>
          <w:p w14:paraId="153E14B6" w14:textId="77777777" w:rsidR="00245554" w:rsidRDefault="00135932">
            <w:pPr>
              <w:pStyle w:val="ProductList-TableBody"/>
            </w:pPr>
            <w:r>
              <w:t>Visio Online Plan 1 From SA</w:t>
            </w:r>
          </w:p>
        </w:tc>
        <w:tc>
          <w:tcPr>
            <w:tcW w:w="5880" w:type="dxa"/>
            <w:tcBorders>
              <w:top w:val="single" w:sz="4" w:space="0" w:color="6E6E6E"/>
              <w:left w:val="single" w:sz="4" w:space="0" w:color="6E6E6E"/>
              <w:bottom w:val="single" w:sz="4" w:space="0" w:color="6E6E6E"/>
              <w:right w:val="single" w:sz="4" w:space="0" w:color="6E6E6E"/>
            </w:tcBorders>
          </w:tcPr>
          <w:p w14:paraId="09AD47C9" w14:textId="77777777" w:rsidR="00245554" w:rsidRDefault="00135932">
            <w:pPr>
              <w:pStyle w:val="ProductList-TableBody"/>
            </w:pPr>
            <w:r>
              <w:t>Visio Standard</w:t>
            </w:r>
          </w:p>
        </w:tc>
      </w:tr>
    </w:tbl>
    <w:p w14:paraId="57236259" w14:textId="77777777" w:rsidR="00245554" w:rsidRDefault="00135932">
      <w:pPr>
        <w:pStyle w:val="ProductList-Body"/>
      </w:pPr>
      <w:r>
        <w:lastRenderedPageBreak/>
        <w:t xml:space="preserve"> </w:t>
      </w:r>
    </w:p>
    <w:p w14:paraId="0380CB26" w14:textId="77777777" w:rsidR="00245554" w:rsidRDefault="00135932">
      <w:pPr>
        <w:pStyle w:val="ProductList-Offering2HeadingNoBorder"/>
        <w:outlineLvl w:val="2"/>
      </w:pPr>
      <w:r>
        <w:t>Office 365 Suites</w:t>
      </w:r>
      <w:r>
        <w:fldChar w:fldCharType="begin"/>
      </w:r>
      <w:r>
        <w:instrText xml:space="preserve"> TC "</w:instrText>
      </w:r>
      <w:bookmarkStart w:id="389" w:name="_Toc527129616"/>
      <w:r>
        <w:instrText>Office 365 Suites</w:instrText>
      </w:r>
      <w:bookmarkEnd w:id="389"/>
      <w:r>
        <w:instrText>" \l 3</w:instrText>
      </w:r>
      <w:r>
        <w:fldChar w:fldCharType="end"/>
      </w:r>
    </w:p>
    <w:p w14:paraId="7EFE29F9" w14:textId="77777777" w:rsidR="00245554" w:rsidRDefault="00135932">
      <w:pPr>
        <w:pStyle w:val="ProductList-Body"/>
      </w:pPr>
      <w:r>
        <w:t xml:space="preserve"> </w:t>
      </w:r>
    </w:p>
    <w:p w14:paraId="779D25FF" w14:textId="77777777" w:rsidR="00245554" w:rsidRDefault="00135932">
      <w:pPr>
        <w:pStyle w:val="ProductList-Body"/>
      </w:pPr>
      <w:r>
        <w:t>Office 365 (Enterprise E1, E3, E5 and Government E1, E3, E4) From SA User SLs provide the same SA Benefits as the Qualifying Licenses.</w:t>
      </w:r>
    </w:p>
    <w:p w14:paraId="62C7A13E" w14:textId="77777777" w:rsidR="00245554" w:rsidRDefault="00135932">
      <w:pPr>
        <w:pStyle w:val="ProductList-Body"/>
      </w:pPr>
      <w:r>
        <w:t xml:space="preserve"> </w:t>
      </w:r>
    </w:p>
    <w:p w14:paraId="1F81C03C" w14:textId="77777777" w:rsidR="00245554" w:rsidRDefault="00135932">
      <w:pPr>
        <w:pStyle w:val="ProductList-Body"/>
      </w:pPr>
      <w:r>
        <w:t>From SA User SLs require the corresponding CAL Suite Bridges or USLs listed below:</w:t>
      </w:r>
    </w:p>
    <w:p w14:paraId="4FB8892D"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3780"/>
        <w:gridCol w:w="3361"/>
        <w:gridCol w:w="3649"/>
      </w:tblGrid>
      <w:tr w:rsidR="00245554" w14:paraId="09A8518F"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4" w:space="0" w:color="0070C0"/>
              <w:left w:val="single" w:sz="4" w:space="0" w:color="0070C0"/>
              <w:bottom w:val="single" w:sz="4" w:space="0" w:color="6E6E6E"/>
            </w:tcBorders>
            <w:shd w:val="clear" w:color="auto" w:fill="0070C0"/>
          </w:tcPr>
          <w:p w14:paraId="757352D8" w14:textId="77777777" w:rsidR="00245554" w:rsidRDefault="00135932">
            <w:pPr>
              <w:pStyle w:val="ProductList-TableBody"/>
            </w:pPr>
            <w:r>
              <w:rPr>
                <w:color w:val="FFFFFF"/>
              </w:rPr>
              <w:t>From SA User SL</w:t>
            </w:r>
          </w:p>
        </w:tc>
        <w:tc>
          <w:tcPr>
            <w:tcW w:w="3800" w:type="dxa"/>
            <w:tcBorders>
              <w:top w:val="single" w:sz="4" w:space="0" w:color="0070C0"/>
            </w:tcBorders>
            <w:shd w:val="clear" w:color="auto" w:fill="0070C0"/>
          </w:tcPr>
          <w:p w14:paraId="643E1DF4" w14:textId="77777777" w:rsidR="00245554" w:rsidRDefault="00135932">
            <w:pPr>
              <w:pStyle w:val="ProductList-TableBody"/>
            </w:pPr>
            <w:r>
              <w:rPr>
                <w:color w:val="FFFFFF"/>
              </w:rPr>
              <w:t>Qualifying License(s)</w:t>
            </w:r>
          </w:p>
        </w:tc>
        <w:tc>
          <w:tcPr>
            <w:tcW w:w="4160" w:type="dxa"/>
            <w:tcBorders>
              <w:top w:val="single" w:sz="4" w:space="0" w:color="0070C0"/>
              <w:bottom w:val="single" w:sz="4" w:space="0" w:color="6E6E6E"/>
              <w:right w:val="single" w:sz="4" w:space="0" w:color="0070C0"/>
            </w:tcBorders>
            <w:shd w:val="clear" w:color="auto" w:fill="0070C0"/>
          </w:tcPr>
          <w:p w14:paraId="3E1012A6" w14:textId="77777777" w:rsidR="00245554" w:rsidRDefault="00135932">
            <w:pPr>
              <w:pStyle w:val="ProductList-TableBody"/>
            </w:pPr>
            <w:r>
              <w:rPr>
                <w:color w:val="FFFFFF"/>
              </w:rPr>
              <w:t>Required CAL Suite Bridge or USL</w:t>
            </w:r>
          </w:p>
        </w:tc>
      </w:tr>
      <w:tr w:rsidR="00245554" w14:paraId="35D4FF83" w14:textId="77777777">
        <w:tc>
          <w:tcPr>
            <w:tcW w:w="4160" w:type="dxa"/>
            <w:tcBorders>
              <w:top w:val="single" w:sz="4" w:space="0" w:color="6E6E6E"/>
              <w:left w:val="single" w:sz="4" w:space="0" w:color="6E6E6E"/>
              <w:bottom w:val="single" w:sz="4" w:space="0" w:color="6E6E6E"/>
            </w:tcBorders>
          </w:tcPr>
          <w:p w14:paraId="194D99F7" w14:textId="77777777" w:rsidR="00245554" w:rsidRDefault="00135932">
            <w:pPr>
              <w:pStyle w:val="ProductList-TableBody"/>
            </w:pPr>
            <w:r>
              <w:t>Office 365 Enterprise/Government E1 From SA</w:t>
            </w:r>
          </w:p>
        </w:tc>
        <w:tc>
          <w:tcPr>
            <w:tcW w:w="3800" w:type="dxa"/>
          </w:tcPr>
          <w:p w14:paraId="5118695A" w14:textId="77777777" w:rsidR="00245554" w:rsidRDefault="00135932">
            <w:pPr>
              <w:pStyle w:val="ProductList-TableBody"/>
            </w:pPr>
            <w:r>
              <w:t>Core CAL Suite</w:t>
            </w:r>
          </w:p>
        </w:tc>
        <w:tc>
          <w:tcPr>
            <w:tcW w:w="4160" w:type="dxa"/>
            <w:tcBorders>
              <w:top w:val="single" w:sz="4" w:space="0" w:color="6E6E6E"/>
              <w:bottom w:val="none" w:sz="4" w:space="0" w:color="6E6E6E"/>
              <w:right w:val="single" w:sz="4" w:space="0" w:color="6E6E6E"/>
            </w:tcBorders>
          </w:tcPr>
          <w:p w14:paraId="308E8C9F" w14:textId="77777777" w:rsidR="00245554" w:rsidRDefault="00135932">
            <w:pPr>
              <w:pStyle w:val="ProductList-TableBody"/>
            </w:pPr>
            <w:r>
              <w:t>Core CAL Bridge for Office 365 or</w:t>
            </w:r>
          </w:p>
          <w:p w14:paraId="67B56AF4" w14:textId="77777777" w:rsidR="00245554" w:rsidRDefault="00135932">
            <w:pPr>
              <w:pStyle w:val="ProductList-TableBody"/>
            </w:pPr>
            <w:r>
              <w:t>Enterprise Mobility + Security</w:t>
            </w:r>
          </w:p>
        </w:tc>
      </w:tr>
      <w:tr w:rsidR="00245554" w14:paraId="26C48BD8" w14:textId="77777777">
        <w:tc>
          <w:tcPr>
            <w:tcW w:w="4160" w:type="dxa"/>
            <w:tcBorders>
              <w:top w:val="single" w:sz="4" w:space="0" w:color="6E6E6E"/>
              <w:left w:val="single" w:sz="4" w:space="0" w:color="6E6E6E"/>
              <w:bottom w:val="single" w:sz="4" w:space="0" w:color="6E6E6E"/>
            </w:tcBorders>
          </w:tcPr>
          <w:p w14:paraId="475B1B82" w14:textId="77777777" w:rsidR="00245554" w:rsidRDefault="00135932">
            <w:pPr>
              <w:pStyle w:val="ProductList-TableBody"/>
            </w:pPr>
            <w:r>
              <w:t>Office 365 (Enterprise E3, E5 &amp; Government E3, E4) From SA</w:t>
            </w:r>
          </w:p>
        </w:tc>
        <w:tc>
          <w:tcPr>
            <w:tcW w:w="3800" w:type="dxa"/>
          </w:tcPr>
          <w:p w14:paraId="0D3B18AE" w14:textId="77777777" w:rsidR="00245554" w:rsidRDefault="00135932">
            <w:pPr>
              <w:pStyle w:val="ProductList-TableBody"/>
            </w:pPr>
            <w:r>
              <w:t>Office Professional Plus and Core CAL Suite</w:t>
            </w:r>
          </w:p>
        </w:tc>
        <w:tc>
          <w:tcPr>
            <w:tcW w:w="4160" w:type="dxa"/>
            <w:tcBorders>
              <w:top w:val="none" w:sz="4" w:space="0" w:color="6E6E6E"/>
              <w:bottom w:val="single" w:sz="4" w:space="0" w:color="6E6E6E"/>
              <w:right w:val="single" w:sz="4" w:space="0" w:color="6E6E6E"/>
            </w:tcBorders>
          </w:tcPr>
          <w:p w14:paraId="2F2E8582" w14:textId="77777777" w:rsidR="00245554" w:rsidRDefault="00135932">
            <w:pPr>
              <w:pStyle w:val="ProductList-TableBody"/>
            </w:pPr>
            <w:r>
              <w:t xml:space="preserve"> </w:t>
            </w:r>
          </w:p>
        </w:tc>
      </w:tr>
      <w:tr w:rsidR="00245554" w14:paraId="6022753A" w14:textId="77777777">
        <w:tc>
          <w:tcPr>
            <w:tcW w:w="4160" w:type="dxa"/>
            <w:tcBorders>
              <w:top w:val="single" w:sz="4" w:space="0" w:color="6E6E6E"/>
              <w:left w:val="single" w:sz="4" w:space="0" w:color="6E6E6E"/>
              <w:bottom w:val="single" w:sz="4" w:space="0" w:color="6E6E6E"/>
            </w:tcBorders>
          </w:tcPr>
          <w:p w14:paraId="5D35991C" w14:textId="77777777" w:rsidR="00245554" w:rsidRDefault="00135932">
            <w:pPr>
              <w:pStyle w:val="ProductList-TableBody"/>
            </w:pPr>
            <w:r>
              <w:t>Office 365 (Enterprise E3, E5 &amp; Government E3, E4) From SA</w:t>
            </w:r>
          </w:p>
        </w:tc>
        <w:tc>
          <w:tcPr>
            <w:tcW w:w="3800" w:type="dxa"/>
          </w:tcPr>
          <w:p w14:paraId="6C3FB77D" w14:textId="77777777" w:rsidR="00245554" w:rsidRDefault="00135932">
            <w:pPr>
              <w:pStyle w:val="ProductList-TableBody"/>
            </w:pPr>
            <w:r>
              <w:t>Office Professional Plus and Enterprise CAL Suite</w:t>
            </w:r>
          </w:p>
        </w:tc>
        <w:tc>
          <w:tcPr>
            <w:tcW w:w="4160" w:type="dxa"/>
            <w:tcBorders>
              <w:top w:val="single" w:sz="4" w:space="0" w:color="6E6E6E"/>
              <w:bottom w:val="single" w:sz="4" w:space="0" w:color="6E6E6E"/>
              <w:right w:val="single" w:sz="4" w:space="0" w:color="6E6E6E"/>
            </w:tcBorders>
          </w:tcPr>
          <w:p w14:paraId="636F1AF6" w14:textId="77777777" w:rsidR="00245554" w:rsidRDefault="00135932">
            <w:pPr>
              <w:pStyle w:val="ProductList-TableBody"/>
            </w:pPr>
            <w:r>
              <w:t>Enterprise CAL Bridge for Office 365 or</w:t>
            </w:r>
          </w:p>
          <w:p w14:paraId="386A4694" w14:textId="77777777" w:rsidR="00245554" w:rsidRDefault="00135932">
            <w:pPr>
              <w:pStyle w:val="ProductList-TableBody"/>
            </w:pPr>
            <w:r>
              <w:t>Enterprise Mobility + Security</w:t>
            </w:r>
          </w:p>
        </w:tc>
      </w:tr>
    </w:tbl>
    <w:p w14:paraId="24F82DA1" w14:textId="77777777" w:rsidR="00245554" w:rsidRDefault="00135932">
      <w:pPr>
        <w:pStyle w:val="ProductList-Body"/>
      </w:pPr>
      <w:r>
        <w:t xml:space="preserve"> </w:t>
      </w:r>
    </w:p>
    <w:p w14:paraId="5FFB411E" w14:textId="77777777" w:rsidR="00245554" w:rsidRDefault="00135932">
      <w:pPr>
        <w:pStyle w:val="ProductList-Offering2HeadingNoBorder"/>
        <w:outlineLvl w:val="2"/>
      </w:pPr>
      <w:r>
        <w:t>Project Online</w:t>
      </w:r>
      <w:r>
        <w:fldChar w:fldCharType="begin"/>
      </w:r>
      <w:r>
        <w:instrText xml:space="preserve"> TC "</w:instrText>
      </w:r>
      <w:bookmarkStart w:id="390" w:name="_Toc527129617"/>
      <w:r>
        <w:instrText>Project Online</w:instrText>
      </w:r>
      <w:bookmarkEnd w:id="390"/>
      <w:r>
        <w:instrText>" \l 3</w:instrText>
      </w:r>
      <w:r>
        <w:fldChar w:fldCharType="end"/>
      </w:r>
    </w:p>
    <w:p w14:paraId="44FE0E9D"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447"/>
        <w:gridCol w:w="5343"/>
      </w:tblGrid>
      <w:tr w:rsidR="00245554" w14:paraId="44DDB39C"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14:paraId="61837A65" w14:textId="77777777" w:rsidR="00245554" w:rsidRDefault="00135932">
            <w:pPr>
              <w:pStyle w:val="ProductList-TableBody"/>
            </w:pPr>
            <w:r>
              <w:rPr>
                <w:color w:val="FFFFFF"/>
              </w:rPr>
              <w:t>From SA User SL</w:t>
            </w:r>
          </w:p>
        </w:tc>
        <w:tc>
          <w:tcPr>
            <w:tcW w:w="6000" w:type="dxa"/>
            <w:tcBorders>
              <w:top w:val="single" w:sz="4" w:space="0" w:color="0070C0"/>
              <w:bottom w:val="single" w:sz="4" w:space="0" w:color="6E6E6E"/>
              <w:right w:val="single" w:sz="4" w:space="0" w:color="0070C0"/>
            </w:tcBorders>
            <w:shd w:val="clear" w:color="auto" w:fill="0070C0"/>
          </w:tcPr>
          <w:p w14:paraId="0BFB5AF9" w14:textId="77777777" w:rsidR="00245554" w:rsidRDefault="00135932">
            <w:pPr>
              <w:pStyle w:val="ProductList-TableBody"/>
            </w:pPr>
            <w:r>
              <w:rPr>
                <w:color w:val="FFFFFF"/>
              </w:rPr>
              <w:t>Qualifying License(s)</w:t>
            </w:r>
          </w:p>
        </w:tc>
      </w:tr>
      <w:tr w:rsidR="00245554" w14:paraId="2663CAFC" w14:textId="77777777">
        <w:tc>
          <w:tcPr>
            <w:tcW w:w="6120" w:type="dxa"/>
            <w:tcBorders>
              <w:top w:val="single" w:sz="4" w:space="0" w:color="6E6E6E"/>
              <w:left w:val="single" w:sz="4" w:space="0" w:color="6E6E6E"/>
              <w:bottom w:val="none" w:sz="4" w:space="0" w:color="6E6E6E"/>
              <w:right w:val="single" w:sz="4" w:space="0" w:color="6E6E6E"/>
            </w:tcBorders>
          </w:tcPr>
          <w:p w14:paraId="08404782" w14:textId="77777777" w:rsidR="00245554" w:rsidRDefault="00135932">
            <w:pPr>
              <w:pStyle w:val="ProductList-TableBody"/>
            </w:pPr>
            <w:r>
              <w:t>Project Online Professional From SA</w:t>
            </w:r>
          </w:p>
        </w:tc>
        <w:tc>
          <w:tcPr>
            <w:tcW w:w="6000" w:type="dxa"/>
            <w:tcBorders>
              <w:top w:val="single" w:sz="4" w:space="0" w:color="6E6E6E"/>
              <w:left w:val="single" w:sz="4" w:space="0" w:color="6E6E6E"/>
              <w:bottom w:val="single" w:sz="4" w:space="0" w:color="6E6E6E"/>
              <w:right w:val="single" w:sz="4" w:space="0" w:color="6E6E6E"/>
            </w:tcBorders>
          </w:tcPr>
          <w:p w14:paraId="250405EB" w14:textId="77777777" w:rsidR="00245554" w:rsidRDefault="00135932">
            <w:pPr>
              <w:pStyle w:val="ProductList-TableBody"/>
            </w:pPr>
            <w:r>
              <w:t>Project Professional</w:t>
            </w:r>
          </w:p>
        </w:tc>
      </w:tr>
      <w:tr w:rsidR="00245554" w14:paraId="1AF3B7CD" w14:textId="77777777">
        <w:tc>
          <w:tcPr>
            <w:tcW w:w="6120" w:type="dxa"/>
            <w:tcBorders>
              <w:top w:val="none" w:sz="4" w:space="0" w:color="6E6E6E"/>
              <w:left w:val="single" w:sz="4" w:space="0" w:color="6E6E6E"/>
              <w:bottom w:val="single" w:sz="4" w:space="0" w:color="6E6E6E"/>
              <w:right w:val="single" w:sz="4" w:space="0" w:color="6E6E6E"/>
            </w:tcBorders>
          </w:tcPr>
          <w:p w14:paraId="5D6EEB61"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0348CD2C" w14:textId="77777777" w:rsidR="00245554" w:rsidRDefault="00135932">
            <w:pPr>
              <w:pStyle w:val="ProductList-TableBody"/>
            </w:pPr>
            <w:r>
              <w:t>Project Server CAL</w:t>
            </w:r>
          </w:p>
        </w:tc>
      </w:tr>
      <w:tr w:rsidR="00245554" w14:paraId="19BFC7F0" w14:textId="77777777">
        <w:tc>
          <w:tcPr>
            <w:tcW w:w="6120" w:type="dxa"/>
            <w:tcBorders>
              <w:top w:val="single" w:sz="4" w:space="0" w:color="6E6E6E"/>
              <w:left w:val="single" w:sz="4" w:space="0" w:color="6E6E6E"/>
              <w:bottom w:val="none" w:sz="4" w:space="0" w:color="6E6E6E"/>
              <w:right w:val="single" w:sz="4" w:space="0" w:color="6E6E6E"/>
            </w:tcBorders>
          </w:tcPr>
          <w:p w14:paraId="12DEEA67" w14:textId="77777777" w:rsidR="00245554" w:rsidRDefault="00135932">
            <w:pPr>
              <w:pStyle w:val="ProductList-TableBody"/>
            </w:pPr>
            <w:r>
              <w:t>Project Online Premium From SA</w:t>
            </w:r>
          </w:p>
        </w:tc>
        <w:tc>
          <w:tcPr>
            <w:tcW w:w="6000" w:type="dxa"/>
            <w:tcBorders>
              <w:top w:val="single" w:sz="4" w:space="0" w:color="6E6E6E"/>
              <w:left w:val="single" w:sz="4" w:space="0" w:color="6E6E6E"/>
              <w:bottom w:val="single" w:sz="4" w:space="0" w:color="6E6E6E"/>
              <w:right w:val="single" w:sz="4" w:space="0" w:color="6E6E6E"/>
            </w:tcBorders>
          </w:tcPr>
          <w:p w14:paraId="0CD31B02" w14:textId="77777777" w:rsidR="00245554" w:rsidRDefault="00135932">
            <w:pPr>
              <w:pStyle w:val="ProductList-TableBody"/>
            </w:pPr>
            <w:r>
              <w:t>Project Professional</w:t>
            </w:r>
          </w:p>
        </w:tc>
      </w:tr>
      <w:tr w:rsidR="00245554" w14:paraId="28BE83F3" w14:textId="77777777">
        <w:tc>
          <w:tcPr>
            <w:tcW w:w="6120" w:type="dxa"/>
            <w:tcBorders>
              <w:top w:val="none" w:sz="4" w:space="0" w:color="6E6E6E"/>
              <w:left w:val="single" w:sz="4" w:space="0" w:color="6E6E6E"/>
              <w:bottom w:val="single" w:sz="4" w:space="0" w:color="6E6E6E"/>
              <w:right w:val="single" w:sz="4" w:space="0" w:color="6E6E6E"/>
            </w:tcBorders>
          </w:tcPr>
          <w:p w14:paraId="6D65FC1B" w14:textId="77777777" w:rsidR="00245554" w:rsidRDefault="00135932">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14:paraId="7C85814E" w14:textId="77777777" w:rsidR="00245554" w:rsidRDefault="00135932">
            <w:pPr>
              <w:pStyle w:val="ProductList-TableBody"/>
            </w:pPr>
            <w:r>
              <w:t>Project Server CAL</w:t>
            </w:r>
          </w:p>
        </w:tc>
      </w:tr>
    </w:tbl>
    <w:p w14:paraId="2FD8C96F" w14:textId="77777777" w:rsidR="00245554" w:rsidRDefault="00135932">
      <w:pPr>
        <w:pStyle w:val="ProductList-SectionHeading"/>
        <w:pageBreakBefore/>
        <w:outlineLvl w:val="0"/>
      </w:pPr>
      <w:bookmarkStart w:id="391" w:name="_Sec562"/>
      <w:bookmarkEnd w:id="358"/>
      <w:r>
        <w:lastRenderedPageBreak/>
        <w:t>Appendix D – Professional Services</w:t>
      </w:r>
      <w:r>
        <w:fldChar w:fldCharType="begin"/>
      </w:r>
      <w:r>
        <w:instrText xml:space="preserve"> TC "</w:instrText>
      </w:r>
      <w:bookmarkStart w:id="392" w:name="_Toc527129618"/>
      <w:r>
        <w:instrText>Appendix D – Professional Services</w:instrText>
      </w:r>
      <w:bookmarkEnd w:id="392"/>
      <w:r>
        <w:instrText>" \l 1</w:instrText>
      </w:r>
      <w:r>
        <w:fldChar w:fldCharType="end"/>
      </w:r>
    </w:p>
    <w:p w14:paraId="2AB47E18" w14:textId="77777777" w:rsidR="00245554" w:rsidRDefault="00135932">
      <w:pPr>
        <w:pStyle w:val="ProductList-Body"/>
      </w:pPr>
      <w:r>
        <w:t>The Professional Services available through Microsoft Volume Licensing are described below.</w:t>
      </w:r>
    </w:p>
    <w:p w14:paraId="69561F3B" w14:textId="77777777" w:rsidR="00245554" w:rsidRDefault="00135932">
      <w:pPr>
        <w:pStyle w:val="ProductList-Offering1Heading"/>
        <w:outlineLvl w:val="1"/>
      </w:pPr>
      <w:bookmarkStart w:id="393" w:name="_Sec565"/>
      <w:r>
        <w:t>Microsoft Premier Support Offerings</w:t>
      </w:r>
      <w:bookmarkEnd w:id="393"/>
      <w:r>
        <w:fldChar w:fldCharType="begin"/>
      </w:r>
      <w:r>
        <w:instrText xml:space="preserve"> TC "</w:instrText>
      </w:r>
      <w:bookmarkStart w:id="394" w:name="_Toc527129619"/>
      <w:r>
        <w:instrText>Microsoft Premier Support Offerings</w:instrText>
      </w:r>
      <w:bookmarkEnd w:id="394"/>
      <w:r>
        <w:instrText>" \l 2</w:instrText>
      </w:r>
      <w:r>
        <w:fldChar w:fldCharType="end"/>
      </w:r>
    </w:p>
    <w:tbl>
      <w:tblPr>
        <w:tblStyle w:val="PURTable"/>
        <w:tblW w:w="0" w:type="dxa"/>
        <w:tblLook w:val="04A0" w:firstRow="1" w:lastRow="0" w:firstColumn="1" w:lastColumn="0" w:noHBand="0" w:noVBand="1"/>
      </w:tblPr>
      <w:tblGrid>
        <w:gridCol w:w="3624"/>
        <w:gridCol w:w="1783"/>
        <w:gridCol w:w="1810"/>
        <w:gridCol w:w="1789"/>
        <w:gridCol w:w="1784"/>
      </w:tblGrid>
      <w:tr w:rsidR="00245554" w14:paraId="58180A0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27F90356" w14:textId="77777777" w:rsidR="00245554" w:rsidRDefault="00135932">
            <w:pPr>
              <w:pStyle w:val="ProductList-TableBody"/>
            </w:pPr>
            <w:r>
              <w:rPr>
                <w:color w:val="FFFFFF"/>
              </w:rPr>
              <w:t>Area</w:t>
            </w:r>
            <w:r>
              <w:rPr>
                <w:vertAlign w:val="superscript"/>
              </w:rPr>
              <w:t>1</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1701B91C" w14:textId="77777777" w:rsidR="00245554" w:rsidRDefault="00135932">
            <w:pPr>
              <w:pStyle w:val="ProductList-TableBody"/>
              <w:jc w:val="center"/>
            </w:pPr>
            <w:r>
              <w:rPr>
                <w:color w:val="FFFFFF"/>
              </w:rPr>
              <w:t>Premier Core</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382729DC" w14:textId="77777777" w:rsidR="00245554" w:rsidRDefault="00135932">
            <w:pPr>
              <w:pStyle w:val="ProductList-TableBody"/>
              <w:jc w:val="center"/>
            </w:pPr>
            <w:r>
              <w:rPr>
                <w:color w:val="FFFFFF"/>
              </w:rPr>
              <w:t>Premier Foundation</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517DA9B9" w14:textId="77777777" w:rsidR="00245554" w:rsidRDefault="00135932">
            <w:pPr>
              <w:pStyle w:val="ProductList-TableBody"/>
              <w:jc w:val="center"/>
            </w:pPr>
            <w:r>
              <w:rPr>
                <w:color w:val="FFFFFF"/>
              </w:rPr>
              <w:t>Premier Standard</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5CE4FF03" w14:textId="77777777" w:rsidR="00245554" w:rsidRDefault="00135932">
            <w:pPr>
              <w:pStyle w:val="ProductList-TableBody"/>
              <w:jc w:val="center"/>
            </w:pPr>
            <w:r>
              <w:rPr>
                <w:color w:val="FFFFFF"/>
              </w:rPr>
              <w:t>Premier Plus</w:t>
            </w:r>
          </w:p>
        </w:tc>
      </w:tr>
      <w:tr w:rsidR="00245554" w14:paraId="57F60C63" w14:textId="77777777">
        <w:tc>
          <w:tcPr>
            <w:tcW w:w="4040" w:type="dxa"/>
            <w:tcBorders>
              <w:top w:val="single" w:sz="4" w:space="0" w:color="000000"/>
              <w:left w:val="single" w:sz="4" w:space="0" w:color="000000"/>
              <w:bottom w:val="single" w:sz="4" w:space="0" w:color="000000"/>
              <w:right w:val="single" w:sz="4" w:space="0" w:color="000000"/>
            </w:tcBorders>
          </w:tcPr>
          <w:p w14:paraId="2D44A221" w14:textId="77777777" w:rsidR="00245554" w:rsidRDefault="00135932">
            <w:pPr>
              <w:pStyle w:val="ProductList-TableBody"/>
            </w:pPr>
            <w:r>
              <w:t>Support Account Management</w:t>
            </w:r>
          </w:p>
        </w:tc>
        <w:tc>
          <w:tcPr>
            <w:tcW w:w="1960" w:type="dxa"/>
            <w:tcBorders>
              <w:top w:val="single" w:sz="4" w:space="0" w:color="000000"/>
              <w:left w:val="single" w:sz="4" w:space="0" w:color="000000"/>
              <w:bottom w:val="single" w:sz="4" w:space="0" w:color="000000"/>
              <w:right w:val="single" w:sz="4" w:space="0" w:color="000000"/>
            </w:tcBorders>
          </w:tcPr>
          <w:p w14:paraId="3D0C96B1"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26FDE1D0"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74CCB669"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C7ECFC8" w14:textId="77777777" w:rsidR="00245554" w:rsidRDefault="00135932">
            <w:pPr>
              <w:pStyle w:val="ProductList-TableBody"/>
              <w:jc w:val="center"/>
            </w:pPr>
            <w:r>
              <w:t>X</w:t>
            </w:r>
          </w:p>
        </w:tc>
      </w:tr>
      <w:tr w:rsidR="00245554" w14:paraId="3A2712C4" w14:textId="77777777">
        <w:tc>
          <w:tcPr>
            <w:tcW w:w="4040" w:type="dxa"/>
            <w:tcBorders>
              <w:top w:val="single" w:sz="4" w:space="0" w:color="000000"/>
              <w:left w:val="single" w:sz="4" w:space="0" w:color="000000"/>
              <w:bottom w:val="single" w:sz="4" w:space="0" w:color="000000"/>
              <w:right w:val="single" w:sz="4" w:space="0" w:color="000000"/>
            </w:tcBorders>
          </w:tcPr>
          <w:p w14:paraId="15461EFD" w14:textId="77777777" w:rsidR="00245554" w:rsidRDefault="00135932">
            <w:pPr>
              <w:pStyle w:val="ProductList-TableBody"/>
            </w:pPr>
            <w:r>
              <w:t>Account Profiling &amp; Reporting</w:t>
            </w:r>
          </w:p>
        </w:tc>
        <w:tc>
          <w:tcPr>
            <w:tcW w:w="1960" w:type="dxa"/>
            <w:tcBorders>
              <w:top w:val="single" w:sz="4" w:space="0" w:color="000000"/>
              <w:left w:val="single" w:sz="4" w:space="0" w:color="000000"/>
              <w:bottom w:val="single" w:sz="4" w:space="0" w:color="000000"/>
              <w:right w:val="single" w:sz="4" w:space="0" w:color="000000"/>
            </w:tcBorders>
          </w:tcPr>
          <w:p w14:paraId="3E1F8E67" w14:textId="77777777" w:rsidR="00245554" w:rsidRDefault="00135932">
            <w:pPr>
              <w:pStyle w:val="ProductList-TableBody"/>
            </w:pPr>
            <w:r>
              <w:t>Monthly</w:t>
            </w:r>
          </w:p>
        </w:tc>
        <w:tc>
          <w:tcPr>
            <w:tcW w:w="1960" w:type="dxa"/>
            <w:tcBorders>
              <w:top w:val="single" w:sz="4" w:space="0" w:color="000000"/>
              <w:left w:val="single" w:sz="4" w:space="0" w:color="000000"/>
              <w:bottom w:val="single" w:sz="4" w:space="0" w:color="000000"/>
              <w:right w:val="single" w:sz="4" w:space="0" w:color="000000"/>
            </w:tcBorders>
          </w:tcPr>
          <w:p w14:paraId="5BA6CBA0" w14:textId="77777777" w:rsidR="00245554" w:rsidRDefault="00135932">
            <w:pPr>
              <w:pStyle w:val="ProductList-TableBody"/>
            </w:pPr>
            <w:r>
              <w:t>Monthly</w:t>
            </w:r>
          </w:p>
        </w:tc>
        <w:tc>
          <w:tcPr>
            <w:tcW w:w="1960" w:type="dxa"/>
            <w:tcBorders>
              <w:top w:val="single" w:sz="4" w:space="0" w:color="000000"/>
              <w:left w:val="single" w:sz="4" w:space="0" w:color="000000"/>
              <w:bottom w:val="single" w:sz="4" w:space="0" w:color="000000"/>
              <w:right w:val="single" w:sz="4" w:space="0" w:color="000000"/>
            </w:tcBorders>
          </w:tcPr>
          <w:p w14:paraId="28DE9A89" w14:textId="77777777" w:rsidR="00245554" w:rsidRDefault="00135932">
            <w:pPr>
              <w:pStyle w:val="ProductList-TableBody"/>
            </w:pPr>
            <w:r>
              <w:t>Monthly</w:t>
            </w:r>
          </w:p>
        </w:tc>
        <w:tc>
          <w:tcPr>
            <w:tcW w:w="1960" w:type="dxa"/>
            <w:tcBorders>
              <w:top w:val="single" w:sz="4" w:space="0" w:color="000000"/>
              <w:left w:val="single" w:sz="4" w:space="0" w:color="000000"/>
              <w:bottom w:val="single" w:sz="4" w:space="0" w:color="000000"/>
              <w:right w:val="single" w:sz="4" w:space="0" w:color="000000"/>
            </w:tcBorders>
          </w:tcPr>
          <w:p w14:paraId="7EDB3256" w14:textId="77777777" w:rsidR="00245554" w:rsidRDefault="00135932">
            <w:pPr>
              <w:pStyle w:val="ProductList-TableBody"/>
            </w:pPr>
            <w:r>
              <w:t>Monthly</w:t>
            </w:r>
          </w:p>
        </w:tc>
      </w:tr>
      <w:tr w:rsidR="00245554" w14:paraId="46777E9D" w14:textId="77777777">
        <w:tc>
          <w:tcPr>
            <w:tcW w:w="4040" w:type="dxa"/>
            <w:tcBorders>
              <w:top w:val="single" w:sz="4" w:space="0" w:color="000000"/>
              <w:left w:val="single" w:sz="4" w:space="0" w:color="000000"/>
              <w:bottom w:val="single" w:sz="4" w:space="0" w:color="000000"/>
              <w:right w:val="single" w:sz="4" w:space="0" w:color="000000"/>
            </w:tcBorders>
          </w:tcPr>
          <w:p w14:paraId="0807B70F" w14:textId="77777777" w:rsidR="00245554" w:rsidRDefault="00135932">
            <w:pPr>
              <w:pStyle w:val="ProductList-TableBody"/>
            </w:pPr>
            <w:r>
              <w:t>Support Assistance (Hours annually allocated)</w:t>
            </w:r>
          </w:p>
        </w:tc>
        <w:tc>
          <w:tcPr>
            <w:tcW w:w="1960" w:type="dxa"/>
            <w:tcBorders>
              <w:top w:val="single" w:sz="4" w:space="0" w:color="000000"/>
              <w:left w:val="single" w:sz="4" w:space="0" w:color="000000"/>
              <w:bottom w:val="single" w:sz="4" w:space="0" w:color="000000"/>
              <w:right w:val="single" w:sz="4" w:space="0" w:color="000000"/>
            </w:tcBorders>
          </w:tcPr>
          <w:p w14:paraId="2B06635D" w14:textId="77777777" w:rsidR="00245554" w:rsidRDefault="00135932">
            <w:pPr>
              <w:pStyle w:val="ProductList-TableBody"/>
            </w:pPr>
            <w:r>
              <w:t>Up to 10 hours</w:t>
            </w:r>
          </w:p>
        </w:tc>
        <w:tc>
          <w:tcPr>
            <w:tcW w:w="1960" w:type="dxa"/>
            <w:tcBorders>
              <w:top w:val="single" w:sz="4" w:space="0" w:color="000000"/>
              <w:left w:val="single" w:sz="4" w:space="0" w:color="000000"/>
              <w:bottom w:val="single" w:sz="4" w:space="0" w:color="000000"/>
              <w:right w:val="single" w:sz="4" w:space="0" w:color="000000"/>
            </w:tcBorders>
          </w:tcPr>
          <w:p w14:paraId="2F1EA101" w14:textId="77777777" w:rsidR="00245554" w:rsidRDefault="00135932">
            <w:pPr>
              <w:pStyle w:val="ProductList-TableBody"/>
            </w:pPr>
            <w:r>
              <w:t>Up to 10 hours</w:t>
            </w:r>
          </w:p>
          <w:p w14:paraId="4513825F" w14:textId="77777777" w:rsidR="00245554" w:rsidRDefault="00135932">
            <w:pPr>
              <w:pStyle w:val="ProductList-TableBody"/>
            </w:pPr>
            <w:r>
              <w:t>+1 Health Check</w:t>
            </w:r>
          </w:p>
          <w:p w14:paraId="187D5CA4" w14:textId="77777777" w:rsidR="00245554" w:rsidRDefault="00135932">
            <w:pPr>
              <w:pStyle w:val="ProductList-TableBody"/>
            </w:pPr>
            <w:r>
              <w:t>+1 Workshop</w:t>
            </w:r>
          </w:p>
        </w:tc>
        <w:tc>
          <w:tcPr>
            <w:tcW w:w="1960" w:type="dxa"/>
            <w:tcBorders>
              <w:top w:val="single" w:sz="4" w:space="0" w:color="000000"/>
              <w:left w:val="single" w:sz="4" w:space="0" w:color="000000"/>
              <w:bottom w:val="single" w:sz="4" w:space="0" w:color="000000"/>
              <w:right w:val="single" w:sz="4" w:space="0" w:color="000000"/>
            </w:tcBorders>
          </w:tcPr>
          <w:p w14:paraId="1C57C929" w14:textId="77777777" w:rsidR="00245554" w:rsidRDefault="00135932">
            <w:pPr>
              <w:pStyle w:val="ProductList-TableBody"/>
            </w:pPr>
            <w:r>
              <w:t xml:space="preserve">Up to 120 hours </w:t>
            </w:r>
          </w:p>
        </w:tc>
        <w:tc>
          <w:tcPr>
            <w:tcW w:w="1960" w:type="dxa"/>
            <w:tcBorders>
              <w:top w:val="single" w:sz="4" w:space="0" w:color="000000"/>
              <w:left w:val="single" w:sz="4" w:space="0" w:color="000000"/>
              <w:bottom w:val="single" w:sz="4" w:space="0" w:color="000000"/>
              <w:right w:val="single" w:sz="4" w:space="0" w:color="000000"/>
            </w:tcBorders>
          </w:tcPr>
          <w:p w14:paraId="6ECCEB9B" w14:textId="77777777" w:rsidR="00245554" w:rsidRDefault="00135932">
            <w:pPr>
              <w:pStyle w:val="ProductList-TableBody"/>
            </w:pPr>
            <w:r>
              <w:t>Up to 160 hours</w:t>
            </w:r>
          </w:p>
        </w:tc>
      </w:tr>
      <w:tr w:rsidR="00245554" w14:paraId="4BC99EFE" w14:textId="77777777">
        <w:tc>
          <w:tcPr>
            <w:tcW w:w="4040" w:type="dxa"/>
            <w:tcBorders>
              <w:top w:val="single" w:sz="4" w:space="0" w:color="000000"/>
              <w:left w:val="single" w:sz="4" w:space="0" w:color="000000"/>
              <w:bottom w:val="single" w:sz="4" w:space="0" w:color="000000"/>
              <w:right w:val="single" w:sz="4" w:space="0" w:color="000000"/>
            </w:tcBorders>
          </w:tcPr>
          <w:p w14:paraId="714116B0" w14:textId="77777777" w:rsidR="00245554" w:rsidRDefault="00135932">
            <w:pPr>
              <w:pStyle w:val="ProductList-TableBody"/>
            </w:pPr>
            <w:r>
              <w:t>Problem Resolution Support (PRS) (annually allocated)</w:t>
            </w:r>
          </w:p>
        </w:tc>
        <w:tc>
          <w:tcPr>
            <w:tcW w:w="1960" w:type="dxa"/>
            <w:tcBorders>
              <w:top w:val="single" w:sz="4" w:space="0" w:color="000000"/>
              <w:left w:val="single" w:sz="4" w:space="0" w:color="000000"/>
              <w:bottom w:val="single" w:sz="4" w:space="0" w:color="000000"/>
              <w:right w:val="single" w:sz="4" w:space="0" w:color="000000"/>
            </w:tcBorders>
          </w:tcPr>
          <w:p w14:paraId="69104CFB" w14:textId="77777777" w:rsidR="00245554" w:rsidRDefault="00135932">
            <w:pPr>
              <w:pStyle w:val="ProductList-TableBody"/>
            </w:pPr>
            <w:r>
              <w:t>Up to 40 hours</w:t>
            </w:r>
          </w:p>
        </w:tc>
        <w:tc>
          <w:tcPr>
            <w:tcW w:w="1960" w:type="dxa"/>
            <w:tcBorders>
              <w:top w:val="single" w:sz="4" w:space="0" w:color="000000"/>
              <w:left w:val="single" w:sz="4" w:space="0" w:color="000000"/>
              <w:bottom w:val="single" w:sz="4" w:space="0" w:color="000000"/>
              <w:right w:val="single" w:sz="4" w:space="0" w:color="000000"/>
            </w:tcBorders>
          </w:tcPr>
          <w:p w14:paraId="31661A84" w14:textId="77777777" w:rsidR="00245554" w:rsidRDefault="00135932">
            <w:pPr>
              <w:pStyle w:val="ProductList-TableBody"/>
            </w:pPr>
            <w:r>
              <w:t>Up to 30 hours</w:t>
            </w:r>
          </w:p>
        </w:tc>
        <w:tc>
          <w:tcPr>
            <w:tcW w:w="1960" w:type="dxa"/>
            <w:tcBorders>
              <w:top w:val="single" w:sz="4" w:space="0" w:color="000000"/>
              <w:left w:val="single" w:sz="4" w:space="0" w:color="000000"/>
              <w:bottom w:val="single" w:sz="4" w:space="0" w:color="000000"/>
              <w:right w:val="single" w:sz="4" w:space="0" w:color="000000"/>
            </w:tcBorders>
          </w:tcPr>
          <w:p w14:paraId="351411EC" w14:textId="77777777" w:rsidR="00245554" w:rsidRDefault="00135932">
            <w:pPr>
              <w:pStyle w:val="ProductList-TableBody"/>
            </w:pPr>
            <w:r>
              <w:t xml:space="preserve">Up to 80 hours </w:t>
            </w:r>
          </w:p>
        </w:tc>
        <w:tc>
          <w:tcPr>
            <w:tcW w:w="1960" w:type="dxa"/>
            <w:tcBorders>
              <w:top w:val="single" w:sz="4" w:space="0" w:color="000000"/>
              <w:left w:val="single" w:sz="4" w:space="0" w:color="000000"/>
              <w:bottom w:val="single" w:sz="4" w:space="0" w:color="000000"/>
              <w:right w:val="single" w:sz="4" w:space="0" w:color="000000"/>
            </w:tcBorders>
          </w:tcPr>
          <w:p w14:paraId="5E0047A6" w14:textId="77777777" w:rsidR="00245554" w:rsidRDefault="00135932">
            <w:pPr>
              <w:pStyle w:val="ProductList-TableBody"/>
            </w:pPr>
            <w:r>
              <w:t>Up to 140 hours</w:t>
            </w:r>
          </w:p>
        </w:tc>
      </w:tr>
      <w:tr w:rsidR="00245554" w14:paraId="55DF0E25" w14:textId="77777777">
        <w:tc>
          <w:tcPr>
            <w:tcW w:w="4040" w:type="dxa"/>
            <w:tcBorders>
              <w:top w:val="single" w:sz="4" w:space="0" w:color="000000"/>
              <w:left w:val="single" w:sz="4" w:space="0" w:color="000000"/>
              <w:bottom w:val="single" w:sz="4" w:space="0" w:color="000000"/>
              <w:right w:val="single" w:sz="4" w:space="0" w:color="000000"/>
            </w:tcBorders>
          </w:tcPr>
          <w:p w14:paraId="10E56180" w14:textId="77777777" w:rsidR="00245554" w:rsidRDefault="00135932">
            <w:pPr>
              <w:pStyle w:val="ProductList-TableBody"/>
            </w:pPr>
            <w:r>
              <w:t>24X7 Critical Situation Escalation Management (Severity Level 1)</w:t>
            </w:r>
          </w:p>
        </w:tc>
        <w:tc>
          <w:tcPr>
            <w:tcW w:w="1960" w:type="dxa"/>
            <w:tcBorders>
              <w:top w:val="single" w:sz="4" w:space="0" w:color="000000"/>
              <w:left w:val="single" w:sz="4" w:space="0" w:color="000000"/>
              <w:bottom w:val="single" w:sz="4" w:space="0" w:color="000000"/>
              <w:right w:val="single" w:sz="4" w:space="0" w:color="000000"/>
            </w:tcBorders>
          </w:tcPr>
          <w:p w14:paraId="4ADA1C34"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2C78D347"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324E2336"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7AA98EFA" w14:textId="77777777" w:rsidR="00245554" w:rsidRDefault="00135932">
            <w:pPr>
              <w:pStyle w:val="ProductList-TableBody"/>
              <w:jc w:val="center"/>
            </w:pPr>
            <w:r>
              <w:t>X</w:t>
            </w:r>
          </w:p>
        </w:tc>
      </w:tr>
      <w:tr w:rsidR="00245554" w14:paraId="1C51F5F7" w14:textId="77777777">
        <w:tc>
          <w:tcPr>
            <w:tcW w:w="4040" w:type="dxa"/>
            <w:tcBorders>
              <w:top w:val="single" w:sz="4" w:space="0" w:color="000000"/>
              <w:left w:val="single" w:sz="4" w:space="0" w:color="000000"/>
              <w:bottom w:val="single" w:sz="4" w:space="0" w:color="000000"/>
              <w:right w:val="single" w:sz="4" w:space="0" w:color="000000"/>
            </w:tcBorders>
          </w:tcPr>
          <w:p w14:paraId="692E8F0F" w14:textId="77777777" w:rsidR="00245554" w:rsidRDefault="00135932">
            <w:pPr>
              <w:pStyle w:val="ProductList-TableBody"/>
            </w:pPr>
            <w:r>
              <w:t>Rapid Onsite Support</w:t>
            </w:r>
          </w:p>
        </w:tc>
        <w:tc>
          <w:tcPr>
            <w:tcW w:w="1960" w:type="dxa"/>
            <w:tcBorders>
              <w:top w:val="single" w:sz="4" w:space="0" w:color="000000"/>
              <w:left w:val="single" w:sz="4" w:space="0" w:color="000000"/>
              <w:bottom w:val="single" w:sz="4" w:space="0" w:color="000000"/>
              <w:right w:val="single" w:sz="4" w:space="0" w:color="000000"/>
            </w:tcBorders>
          </w:tcPr>
          <w:p w14:paraId="3A3328B0"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57ACB38A"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770998A"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55BF05E5" w14:textId="77777777" w:rsidR="00245554" w:rsidRDefault="00135932">
            <w:pPr>
              <w:pStyle w:val="ProductList-TableBody"/>
              <w:jc w:val="center"/>
            </w:pPr>
            <w:r>
              <w:t>X</w:t>
            </w:r>
          </w:p>
        </w:tc>
      </w:tr>
      <w:tr w:rsidR="00245554" w14:paraId="6B3266E6" w14:textId="77777777">
        <w:tc>
          <w:tcPr>
            <w:tcW w:w="4040" w:type="dxa"/>
            <w:tcBorders>
              <w:top w:val="single" w:sz="4" w:space="0" w:color="000000"/>
              <w:left w:val="single" w:sz="4" w:space="0" w:color="000000"/>
              <w:bottom w:val="single" w:sz="4" w:space="0" w:color="000000"/>
              <w:right w:val="single" w:sz="4" w:space="0" w:color="000000"/>
            </w:tcBorders>
          </w:tcPr>
          <w:p w14:paraId="0F55BB0F" w14:textId="77777777" w:rsidR="00245554" w:rsidRDefault="00135932">
            <w:pPr>
              <w:pStyle w:val="ProductList-TableBody"/>
            </w:pPr>
            <w:r>
              <w:t>Proactive Information Services</w:t>
            </w:r>
          </w:p>
        </w:tc>
        <w:tc>
          <w:tcPr>
            <w:tcW w:w="1960" w:type="dxa"/>
            <w:tcBorders>
              <w:top w:val="single" w:sz="4" w:space="0" w:color="000000"/>
              <w:left w:val="single" w:sz="4" w:space="0" w:color="000000"/>
              <w:bottom w:val="single" w:sz="4" w:space="0" w:color="000000"/>
              <w:right w:val="single" w:sz="4" w:space="0" w:color="000000"/>
            </w:tcBorders>
          </w:tcPr>
          <w:p w14:paraId="66F5D602"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0200756"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7C62457"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376CFCFE" w14:textId="77777777" w:rsidR="00245554" w:rsidRDefault="00135932">
            <w:pPr>
              <w:pStyle w:val="ProductList-TableBody"/>
              <w:jc w:val="center"/>
            </w:pPr>
            <w:r>
              <w:t>X</w:t>
            </w:r>
          </w:p>
        </w:tc>
      </w:tr>
      <w:tr w:rsidR="00245554" w14:paraId="0BB3250D" w14:textId="77777777">
        <w:tc>
          <w:tcPr>
            <w:tcW w:w="4040" w:type="dxa"/>
            <w:tcBorders>
              <w:top w:val="single" w:sz="4" w:space="0" w:color="000000"/>
              <w:left w:val="single" w:sz="4" w:space="0" w:color="000000"/>
              <w:bottom w:val="single" w:sz="4" w:space="0" w:color="000000"/>
              <w:right w:val="single" w:sz="4" w:space="0" w:color="000000"/>
            </w:tcBorders>
          </w:tcPr>
          <w:p w14:paraId="07A28277" w14:textId="77777777" w:rsidR="00245554" w:rsidRDefault="00135932">
            <w:pPr>
              <w:pStyle w:val="ProductList-TableBody"/>
            </w:pPr>
            <w:r>
              <w:t>Microsoft Premier Online</w:t>
            </w:r>
          </w:p>
        </w:tc>
        <w:tc>
          <w:tcPr>
            <w:tcW w:w="1960" w:type="dxa"/>
            <w:tcBorders>
              <w:top w:val="single" w:sz="4" w:space="0" w:color="000000"/>
              <w:left w:val="single" w:sz="4" w:space="0" w:color="000000"/>
              <w:bottom w:val="single" w:sz="4" w:space="0" w:color="000000"/>
              <w:right w:val="single" w:sz="4" w:space="0" w:color="000000"/>
            </w:tcBorders>
          </w:tcPr>
          <w:p w14:paraId="0073BAEB"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72D678DF"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28E8095C" w14:textId="77777777" w:rsidR="00245554" w:rsidRDefault="00135932">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8BBE7A9" w14:textId="77777777" w:rsidR="00245554" w:rsidRDefault="00135932">
            <w:pPr>
              <w:pStyle w:val="ProductList-TableBody"/>
              <w:jc w:val="center"/>
            </w:pPr>
            <w:r>
              <w:t>X</w:t>
            </w:r>
          </w:p>
        </w:tc>
      </w:tr>
      <w:tr w:rsidR="00245554" w14:paraId="720F4055" w14:textId="77777777">
        <w:tc>
          <w:tcPr>
            <w:tcW w:w="4040" w:type="dxa"/>
            <w:tcBorders>
              <w:top w:val="single" w:sz="4" w:space="0" w:color="000000"/>
              <w:left w:val="single" w:sz="4" w:space="0" w:color="000000"/>
              <w:bottom w:val="single" w:sz="4" w:space="0" w:color="000000"/>
              <w:right w:val="single" w:sz="4" w:space="0" w:color="000000"/>
            </w:tcBorders>
          </w:tcPr>
          <w:p w14:paraId="72A1115A" w14:textId="77777777" w:rsidR="00245554" w:rsidRDefault="00135932">
            <w:pPr>
              <w:pStyle w:val="ProductList-TableBody"/>
            </w:pPr>
            <w:r>
              <w:t>Add-on Hours</w:t>
            </w:r>
          </w:p>
        </w:tc>
        <w:tc>
          <w:tcPr>
            <w:tcW w:w="1960" w:type="dxa"/>
            <w:tcBorders>
              <w:top w:val="single" w:sz="4" w:space="0" w:color="000000"/>
              <w:left w:val="single" w:sz="4" w:space="0" w:color="000000"/>
              <w:bottom w:val="single" w:sz="4" w:space="0" w:color="000000"/>
              <w:right w:val="single" w:sz="4" w:space="0" w:color="000000"/>
            </w:tcBorders>
          </w:tcPr>
          <w:p w14:paraId="28239B4A" w14:textId="77777777" w:rsidR="00245554" w:rsidRDefault="00135932">
            <w:pPr>
              <w:pStyle w:val="ProductList-TableBody"/>
            </w:pPr>
            <w:r>
              <w:t>Packs of 20</w:t>
            </w:r>
          </w:p>
        </w:tc>
        <w:tc>
          <w:tcPr>
            <w:tcW w:w="1960" w:type="dxa"/>
            <w:tcBorders>
              <w:top w:val="single" w:sz="4" w:space="0" w:color="000000"/>
              <w:left w:val="single" w:sz="4" w:space="0" w:color="000000"/>
              <w:bottom w:val="single" w:sz="4" w:space="0" w:color="000000"/>
              <w:right w:val="single" w:sz="4" w:space="0" w:color="000000"/>
            </w:tcBorders>
          </w:tcPr>
          <w:p w14:paraId="79092771" w14:textId="77777777" w:rsidR="00245554" w:rsidRDefault="00135932">
            <w:pPr>
              <w:pStyle w:val="ProductList-TableBody"/>
            </w:pPr>
            <w:r>
              <w:t>Packs 20</w:t>
            </w:r>
          </w:p>
        </w:tc>
        <w:tc>
          <w:tcPr>
            <w:tcW w:w="1960" w:type="dxa"/>
            <w:tcBorders>
              <w:top w:val="single" w:sz="4" w:space="0" w:color="000000"/>
              <w:left w:val="single" w:sz="4" w:space="0" w:color="000000"/>
              <w:bottom w:val="single" w:sz="4" w:space="0" w:color="000000"/>
              <w:right w:val="single" w:sz="4" w:space="0" w:color="000000"/>
            </w:tcBorders>
          </w:tcPr>
          <w:p w14:paraId="6F3B17C7" w14:textId="77777777" w:rsidR="00245554" w:rsidRDefault="00135932">
            <w:pPr>
              <w:pStyle w:val="ProductList-TableBody"/>
            </w:pPr>
            <w:r>
              <w:t>Packs of 20</w:t>
            </w:r>
          </w:p>
        </w:tc>
        <w:tc>
          <w:tcPr>
            <w:tcW w:w="1960" w:type="dxa"/>
            <w:tcBorders>
              <w:top w:val="single" w:sz="4" w:space="0" w:color="000000"/>
              <w:left w:val="single" w:sz="4" w:space="0" w:color="000000"/>
              <w:bottom w:val="single" w:sz="4" w:space="0" w:color="000000"/>
              <w:right w:val="single" w:sz="4" w:space="0" w:color="000000"/>
            </w:tcBorders>
          </w:tcPr>
          <w:p w14:paraId="490C25B4" w14:textId="77777777" w:rsidR="00245554" w:rsidRDefault="00135932">
            <w:pPr>
              <w:pStyle w:val="ProductList-TableBody"/>
            </w:pPr>
            <w:r>
              <w:t>Packs of 20</w:t>
            </w:r>
          </w:p>
        </w:tc>
      </w:tr>
    </w:tbl>
    <w:p w14:paraId="4E23E3D4" w14:textId="77777777" w:rsidR="00245554" w:rsidRDefault="00135932">
      <w:pPr>
        <w:pStyle w:val="ProductList-Body"/>
      </w:pPr>
      <w:r>
        <w:rPr>
          <w:vertAlign w:val="superscript"/>
        </w:rPr>
        <w:t xml:space="preserve">1 </w:t>
      </w:r>
      <w:r>
        <w:rPr>
          <w:i/>
        </w:rPr>
        <w:t>Business Hours are defined locally.</w:t>
      </w:r>
    </w:p>
    <w:p w14:paraId="51E82C08"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2685"/>
        <w:gridCol w:w="2706"/>
        <w:gridCol w:w="2690"/>
        <w:gridCol w:w="2709"/>
      </w:tblGrid>
      <w:tr w:rsidR="00245554" w14:paraId="4D5C610F" w14:textId="77777777">
        <w:trPr>
          <w:cnfStyle w:val="100000000000" w:firstRow="1" w:lastRow="0" w:firstColumn="0" w:lastColumn="0" w:oddVBand="0" w:evenVBand="0" w:oddHBand="0" w:evenHBand="0" w:firstRowFirstColumn="0" w:firstRowLastColumn="0" w:lastRowFirstColumn="0" w:lastRowLastColumn="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52EE1DF3" w14:textId="77777777" w:rsidR="00245554" w:rsidRDefault="00135932">
            <w:pPr>
              <w:pStyle w:val="ProductList-TableBody"/>
            </w:pPr>
            <w:r>
              <w:rPr>
                <w:color w:val="FFFFFF"/>
              </w:rPr>
              <w:t>Severity</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3FFD476" w14:textId="77777777" w:rsidR="00245554" w:rsidRDefault="00135932">
            <w:pPr>
              <w:pStyle w:val="ProductList-TableBody"/>
            </w:pPr>
            <w:r>
              <w:rPr>
                <w:color w:val="FFFFFF"/>
              </w:rPr>
              <w:t>Situation</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58867CE5" w14:textId="77777777" w:rsidR="00245554" w:rsidRDefault="00135932">
            <w:pPr>
              <w:pStyle w:val="ProductList-TableBody"/>
            </w:pPr>
            <w:r>
              <w:rPr>
                <w:color w:val="FFFFFF"/>
              </w:rPr>
              <w:t>Microsoft's Expected Response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3A7248B7" w14:textId="77777777" w:rsidR="00245554" w:rsidRDefault="00135932">
            <w:pPr>
              <w:pStyle w:val="ProductList-TableBody"/>
            </w:pPr>
            <w:r>
              <w:rPr>
                <w:color w:val="FFFFFF"/>
              </w:rPr>
              <w:t>Customer's Expected Response</w:t>
            </w:r>
          </w:p>
        </w:tc>
      </w:tr>
      <w:tr w:rsidR="00245554" w14:paraId="6EBC15F1" w14:textId="77777777">
        <w:tc>
          <w:tcPr>
            <w:tcW w:w="3060" w:type="dxa"/>
            <w:tcBorders>
              <w:top w:val="single" w:sz="4" w:space="0" w:color="000000"/>
              <w:left w:val="single" w:sz="4" w:space="0" w:color="000000"/>
              <w:bottom w:val="single" w:sz="4" w:space="0" w:color="000000"/>
              <w:right w:val="single" w:sz="4" w:space="0" w:color="000000"/>
            </w:tcBorders>
          </w:tcPr>
          <w:p w14:paraId="6C044859" w14:textId="77777777" w:rsidR="00245554" w:rsidRDefault="00135932">
            <w:pPr>
              <w:pStyle w:val="ProductList-TableBody"/>
            </w:pPr>
            <w:r>
              <w:t>1. Submission via phone only</w:t>
            </w:r>
          </w:p>
        </w:tc>
        <w:tc>
          <w:tcPr>
            <w:tcW w:w="3060" w:type="dxa"/>
            <w:tcBorders>
              <w:top w:val="single" w:sz="4" w:space="0" w:color="000000"/>
              <w:left w:val="single" w:sz="4" w:space="0" w:color="000000"/>
              <w:bottom w:val="single" w:sz="4" w:space="0" w:color="000000"/>
              <w:right w:val="single" w:sz="4" w:space="0" w:color="000000"/>
            </w:tcBorders>
          </w:tcPr>
          <w:p w14:paraId="7B587E9B" w14:textId="77777777" w:rsidR="00245554" w:rsidRDefault="00135932">
            <w:pPr>
              <w:pStyle w:val="ProductList-TableBody"/>
            </w:pPr>
            <w:r>
              <w:t xml:space="preserve">Catastrophic business impact: </w:t>
            </w:r>
          </w:p>
          <w:p w14:paraId="0CFDFF51" w14:textId="77777777" w:rsidR="00245554" w:rsidRDefault="00135932">
            <w:pPr>
              <w:pStyle w:val="ProductList-TableBody"/>
            </w:pPr>
            <w:r>
              <w:t>Complete loss of a core (mission critical) business process and work cannot reasonably continue</w:t>
            </w:r>
          </w:p>
          <w:p w14:paraId="07387569" w14:textId="77777777" w:rsidR="00245554" w:rsidRDefault="00135932">
            <w:pPr>
              <w:pStyle w:val="ProductList-TableBody"/>
            </w:pPr>
            <w:r>
              <w:t>Needs immediate attention</w:t>
            </w:r>
          </w:p>
        </w:tc>
        <w:tc>
          <w:tcPr>
            <w:tcW w:w="3060" w:type="dxa"/>
            <w:tcBorders>
              <w:top w:val="single" w:sz="4" w:space="0" w:color="000000"/>
              <w:left w:val="single" w:sz="4" w:space="0" w:color="000000"/>
              <w:bottom w:val="single" w:sz="4" w:space="0" w:color="000000"/>
              <w:right w:val="single" w:sz="4" w:space="0" w:color="000000"/>
            </w:tcBorders>
          </w:tcPr>
          <w:p w14:paraId="1BFCEC5A" w14:textId="77777777" w:rsidR="00245554" w:rsidRDefault="00135932">
            <w:pPr>
              <w:pStyle w:val="ProductList-TableBody"/>
            </w:pPr>
            <w:r>
              <w:t>1st call response in 1 hour or less</w:t>
            </w:r>
          </w:p>
          <w:p w14:paraId="5103FCCE" w14:textId="77777777" w:rsidR="00245554" w:rsidRDefault="00135932">
            <w:pPr>
              <w:pStyle w:val="ProductList-TableBody"/>
            </w:pPr>
            <w:r>
              <w:t>Microsoft’s Resources at customer site as soon as possible.</w:t>
            </w:r>
          </w:p>
          <w:p w14:paraId="210648F3" w14:textId="77777777" w:rsidR="00245554" w:rsidRDefault="00135932">
            <w:pPr>
              <w:pStyle w:val="ProductList-TableBody"/>
            </w:pPr>
            <w:r>
              <w:t>Continuous effort on a 24x7 basis</w:t>
            </w:r>
          </w:p>
          <w:p w14:paraId="09294B27" w14:textId="77777777" w:rsidR="00245554" w:rsidRDefault="00135932">
            <w:pPr>
              <w:pStyle w:val="ProductList-TableBody"/>
            </w:pPr>
            <w:r>
              <w:t>Rapid Escalation within Microsoft to Product teams</w:t>
            </w:r>
          </w:p>
          <w:p w14:paraId="1034C57A" w14:textId="77777777" w:rsidR="00245554" w:rsidRDefault="00135932">
            <w:pPr>
              <w:pStyle w:val="ProductList-TableBody"/>
            </w:pPr>
            <w:r>
              <w:t xml:space="preserve">Notification of Microsoft’s Senior Executives </w:t>
            </w:r>
          </w:p>
        </w:tc>
        <w:tc>
          <w:tcPr>
            <w:tcW w:w="3060" w:type="dxa"/>
            <w:tcBorders>
              <w:top w:val="single" w:sz="4" w:space="0" w:color="000000"/>
              <w:left w:val="single" w:sz="4" w:space="0" w:color="000000"/>
              <w:bottom w:val="single" w:sz="4" w:space="0" w:color="000000"/>
              <w:right w:val="single" w:sz="4" w:space="0" w:color="000000"/>
            </w:tcBorders>
          </w:tcPr>
          <w:p w14:paraId="53889689" w14:textId="77777777" w:rsidR="00245554" w:rsidRDefault="00135932">
            <w:pPr>
              <w:pStyle w:val="ProductList-TableBody"/>
            </w:pPr>
            <w:r>
              <w:t xml:space="preserve">Notification of Customer Senior executives </w:t>
            </w:r>
          </w:p>
          <w:p w14:paraId="3A03EEF8" w14:textId="77777777" w:rsidR="00245554" w:rsidRDefault="00135932">
            <w:pPr>
              <w:pStyle w:val="ProductList-TableBody"/>
            </w:pPr>
            <w:r>
              <w:t>Allocation of appropriate resources to sustain continuous effort on a 24x7 basis</w:t>
            </w:r>
            <w:r>
              <w:rPr>
                <w:vertAlign w:val="superscript"/>
              </w:rPr>
              <w:t>2</w:t>
            </w:r>
          </w:p>
          <w:p w14:paraId="43F37AD5" w14:textId="77777777" w:rsidR="00245554" w:rsidRDefault="00135932">
            <w:pPr>
              <w:pStyle w:val="ProductList-TableBody"/>
            </w:pPr>
            <w:r>
              <w:t>Rapid access and response from change control authority</w:t>
            </w:r>
          </w:p>
        </w:tc>
      </w:tr>
      <w:tr w:rsidR="00245554" w14:paraId="577D039E" w14:textId="77777777">
        <w:tc>
          <w:tcPr>
            <w:tcW w:w="3060" w:type="dxa"/>
            <w:tcBorders>
              <w:top w:val="single" w:sz="4" w:space="0" w:color="000000"/>
              <w:left w:val="single" w:sz="4" w:space="0" w:color="000000"/>
              <w:bottom w:val="single" w:sz="4" w:space="0" w:color="000000"/>
              <w:right w:val="single" w:sz="4" w:space="0" w:color="000000"/>
            </w:tcBorders>
          </w:tcPr>
          <w:p w14:paraId="40A2B337" w14:textId="77777777" w:rsidR="00245554" w:rsidRDefault="00135932">
            <w:pPr>
              <w:pStyle w:val="ProductList-TableBody"/>
            </w:pPr>
            <w:r>
              <w:t>A. Submission via phone only</w:t>
            </w:r>
          </w:p>
        </w:tc>
        <w:tc>
          <w:tcPr>
            <w:tcW w:w="3060" w:type="dxa"/>
            <w:tcBorders>
              <w:top w:val="single" w:sz="4" w:space="0" w:color="000000"/>
              <w:left w:val="single" w:sz="4" w:space="0" w:color="000000"/>
              <w:bottom w:val="single" w:sz="4" w:space="0" w:color="000000"/>
              <w:right w:val="single" w:sz="4" w:space="0" w:color="000000"/>
            </w:tcBorders>
          </w:tcPr>
          <w:p w14:paraId="3CC217C7" w14:textId="77777777" w:rsidR="00245554" w:rsidRDefault="00135932">
            <w:pPr>
              <w:pStyle w:val="ProductList-TableBody"/>
            </w:pPr>
            <w:r>
              <w:t xml:space="preserve">Critical business impact: </w:t>
            </w:r>
          </w:p>
          <w:p w14:paraId="7D16FC1D" w14:textId="77777777" w:rsidR="00245554" w:rsidRDefault="00135932">
            <w:pPr>
              <w:pStyle w:val="ProductList-TableBody"/>
            </w:pPr>
            <w:r>
              <w:t>Significant loss or degradation of services</w:t>
            </w:r>
          </w:p>
          <w:p w14:paraId="75D2E808" w14:textId="77777777" w:rsidR="00245554" w:rsidRDefault="00135932">
            <w:pPr>
              <w:pStyle w:val="ProductList-TableBody"/>
            </w:pPr>
            <w:r>
              <w:t>Needs attention within 1hour</w:t>
            </w:r>
          </w:p>
        </w:tc>
        <w:tc>
          <w:tcPr>
            <w:tcW w:w="3060" w:type="dxa"/>
            <w:tcBorders>
              <w:top w:val="single" w:sz="4" w:space="0" w:color="000000"/>
              <w:left w:val="single" w:sz="4" w:space="0" w:color="000000"/>
              <w:bottom w:val="single" w:sz="4" w:space="0" w:color="000000"/>
              <w:right w:val="single" w:sz="4" w:space="0" w:color="000000"/>
            </w:tcBorders>
          </w:tcPr>
          <w:p w14:paraId="371C72B8" w14:textId="77777777" w:rsidR="00245554" w:rsidRDefault="00135932">
            <w:pPr>
              <w:pStyle w:val="ProductList-TableBody"/>
            </w:pPr>
            <w:r>
              <w:t>1st call response in 1 hour or less</w:t>
            </w:r>
          </w:p>
          <w:p w14:paraId="5969C167" w14:textId="77777777" w:rsidR="00245554" w:rsidRDefault="00135932">
            <w:pPr>
              <w:pStyle w:val="ProductList-TableBody"/>
            </w:pPr>
            <w:r>
              <w:t>Microsoft’s Resources at Customer site as required.</w:t>
            </w:r>
          </w:p>
          <w:p w14:paraId="492D6DF9" w14:textId="77777777" w:rsidR="00245554" w:rsidRDefault="00135932">
            <w:pPr>
              <w:pStyle w:val="ProductList-TableBody"/>
            </w:pPr>
            <w:r>
              <w:t>Continuous effort on a 24x7 basis</w:t>
            </w:r>
          </w:p>
          <w:p w14:paraId="6EE0D653" w14:textId="77777777" w:rsidR="00245554" w:rsidRDefault="00135932">
            <w:pPr>
              <w:pStyle w:val="ProductList-TableBody"/>
            </w:pPr>
            <w:r>
              <w:t>Notification of Microsoft’s Senior Managers</w:t>
            </w:r>
          </w:p>
        </w:tc>
        <w:tc>
          <w:tcPr>
            <w:tcW w:w="3060" w:type="dxa"/>
            <w:tcBorders>
              <w:top w:val="single" w:sz="4" w:space="0" w:color="000000"/>
              <w:left w:val="single" w:sz="4" w:space="0" w:color="000000"/>
              <w:bottom w:val="single" w:sz="4" w:space="0" w:color="000000"/>
              <w:right w:val="single" w:sz="4" w:space="0" w:color="000000"/>
            </w:tcBorders>
          </w:tcPr>
          <w:p w14:paraId="428B2B6F" w14:textId="77777777" w:rsidR="00245554" w:rsidRDefault="00135932">
            <w:pPr>
              <w:pStyle w:val="ProductList-TableBody"/>
            </w:pPr>
            <w:r>
              <w:t>Allocation of appropriate resources to sustain continuous effort on a 24x7 basis</w:t>
            </w:r>
            <w:r>
              <w:rPr>
                <w:vertAlign w:val="superscript"/>
              </w:rPr>
              <w:t>2</w:t>
            </w:r>
          </w:p>
          <w:p w14:paraId="700E0FC6" w14:textId="77777777" w:rsidR="00245554" w:rsidRDefault="00135932">
            <w:pPr>
              <w:pStyle w:val="ProductList-TableBody"/>
            </w:pPr>
            <w:r>
              <w:t>Rapid access and response from change control authority</w:t>
            </w:r>
          </w:p>
          <w:p w14:paraId="667FFF96" w14:textId="77777777" w:rsidR="00245554" w:rsidRDefault="00135932">
            <w:pPr>
              <w:pStyle w:val="ProductList-TableBody"/>
            </w:pPr>
            <w:r>
              <w:t>Management notification</w:t>
            </w:r>
          </w:p>
        </w:tc>
      </w:tr>
      <w:tr w:rsidR="00245554" w14:paraId="1A484F4E" w14:textId="77777777">
        <w:tc>
          <w:tcPr>
            <w:tcW w:w="3060" w:type="dxa"/>
            <w:tcBorders>
              <w:top w:val="single" w:sz="4" w:space="0" w:color="000000"/>
              <w:left w:val="single" w:sz="4" w:space="0" w:color="000000"/>
              <w:bottom w:val="single" w:sz="4" w:space="0" w:color="000000"/>
              <w:right w:val="single" w:sz="4" w:space="0" w:color="000000"/>
            </w:tcBorders>
          </w:tcPr>
          <w:p w14:paraId="7200B457" w14:textId="77777777" w:rsidR="00245554" w:rsidRDefault="00135932">
            <w:pPr>
              <w:pStyle w:val="ProductList-TableBody"/>
            </w:pPr>
            <w:r>
              <w:t>B. Submission via phone or web</w:t>
            </w:r>
          </w:p>
        </w:tc>
        <w:tc>
          <w:tcPr>
            <w:tcW w:w="3060" w:type="dxa"/>
            <w:tcBorders>
              <w:top w:val="single" w:sz="4" w:space="0" w:color="000000"/>
              <w:left w:val="single" w:sz="4" w:space="0" w:color="000000"/>
              <w:bottom w:val="single" w:sz="4" w:space="0" w:color="000000"/>
              <w:right w:val="single" w:sz="4" w:space="0" w:color="000000"/>
            </w:tcBorders>
          </w:tcPr>
          <w:p w14:paraId="201355AF" w14:textId="77777777" w:rsidR="00245554" w:rsidRDefault="00135932">
            <w:pPr>
              <w:pStyle w:val="ProductList-TableBody"/>
            </w:pPr>
            <w:r>
              <w:t xml:space="preserve">Moderate business impact: </w:t>
            </w:r>
          </w:p>
          <w:p w14:paraId="20CAD997" w14:textId="77777777" w:rsidR="00245554" w:rsidRDefault="00135932">
            <w:pPr>
              <w:pStyle w:val="ProductList-TableBody"/>
            </w:pPr>
            <w:r>
              <w:t>Moderate loss or degradation of services but work can reasonably continue in an impaired manner.</w:t>
            </w:r>
          </w:p>
          <w:p w14:paraId="210A467B" w14:textId="77777777" w:rsidR="00245554" w:rsidRDefault="00135932">
            <w:pPr>
              <w:pStyle w:val="ProductList-TableBody"/>
            </w:pPr>
            <w:r>
              <w:t>Needs attention within 2 Business Hours</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14:paraId="223EA13F" w14:textId="77777777" w:rsidR="00245554" w:rsidRDefault="00135932">
            <w:pPr>
              <w:pStyle w:val="ProductList-TableBody"/>
            </w:pPr>
            <w:r>
              <w:t>1st call response in 2 hours or less</w:t>
            </w:r>
          </w:p>
          <w:p w14:paraId="57BCA914" w14:textId="77777777" w:rsidR="00245554" w:rsidRDefault="00135932">
            <w:pPr>
              <w:pStyle w:val="ProductList-TableBody"/>
            </w:pPr>
            <w:r>
              <w:t>Effort during Business Hours</w:t>
            </w:r>
            <w:r>
              <w:rPr>
                <w:vertAlign w:val="superscript"/>
              </w:rPr>
              <w:t>1</w:t>
            </w:r>
            <w:r>
              <w:t xml:space="preserve"> only</w:t>
            </w:r>
          </w:p>
        </w:tc>
        <w:tc>
          <w:tcPr>
            <w:tcW w:w="3060" w:type="dxa"/>
            <w:tcBorders>
              <w:top w:val="single" w:sz="4" w:space="0" w:color="000000"/>
              <w:left w:val="single" w:sz="4" w:space="0" w:color="000000"/>
              <w:bottom w:val="single" w:sz="4" w:space="0" w:color="000000"/>
              <w:right w:val="single" w:sz="4" w:space="0" w:color="000000"/>
            </w:tcBorders>
          </w:tcPr>
          <w:p w14:paraId="7BAF5122" w14:textId="77777777" w:rsidR="00245554" w:rsidRDefault="00135932">
            <w:pPr>
              <w:pStyle w:val="ProductList-TableBody"/>
            </w:pPr>
            <w:r>
              <w:t>Allocation of appropriate resources to sustain Business Hours</w:t>
            </w:r>
            <w:r>
              <w:rPr>
                <w:vertAlign w:val="superscript"/>
              </w:rPr>
              <w:t>1</w:t>
            </w:r>
            <w:r>
              <w:t xml:space="preserve"> continuous effort</w:t>
            </w:r>
          </w:p>
          <w:p w14:paraId="0FC882A3" w14:textId="77777777" w:rsidR="00245554" w:rsidRDefault="00135932">
            <w:pPr>
              <w:pStyle w:val="ProductList-TableBody"/>
            </w:pPr>
            <w:r>
              <w:t>Access and response from change control authority within 4 Business Hours</w:t>
            </w:r>
            <w:r>
              <w:rPr>
                <w:vertAlign w:val="superscript"/>
              </w:rPr>
              <w:t>1</w:t>
            </w:r>
          </w:p>
        </w:tc>
      </w:tr>
      <w:tr w:rsidR="00245554" w14:paraId="6552F7FD" w14:textId="77777777">
        <w:tc>
          <w:tcPr>
            <w:tcW w:w="3060" w:type="dxa"/>
            <w:tcBorders>
              <w:top w:val="single" w:sz="4" w:space="0" w:color="000000"/>
              <w:left w:val="single" w:sz="4" w:space="0" w:color="000000"/>
              <w:bottom w:val="single" w:sz="4" w:space="0" w:color="000000"/>
              <w:right w:val="single" w:sz="4" w:space="0" w:color="000000"/>
            </w:tcBorders>
          </w:tcPr>
          <w:p w14:paraId="63171DA1" w14:textId="77777777" w:rsidR="00245554" w:rsidRDefault="00135932">
            <w:pPr>
              <w:pStyle w:val="ProductList-TableBody"/>
            </w:pPr>
            <w:r>
              <w:t>C. Submission via phone or web</w:t>
            </w:r>
          </w:p>
        </w:tc>
        <w:tc>
          <w:tcPr>
            <w:tcW w:w="3060" w:type="dxa"/>
            <w:tcBorders>
              <w:top w:val="single" w:sz="4" w:space="0" w:color="000000"/>
              <w:left w:val="single" w:sz="4" w:space="0" w:color="000000"/>
              <w:bottom w:val="single" w:sz="4" w:space="0" w:color="000000"/>
              <w:right w:val="single" w:sz="4" w:space="0" w:color="000000"/>
            </w:tcBorders>
          </w:tcPr>
          <w:p w14:paraId="08D88F78" w14:textId="77777777" w:rsidR="00245554" w:rsidRDefault="00135932">
            <w:pPr>
              <w:pStyle w:val="ProductList-TableBody"/>
            </w:pPr>
            <w:r>
              <w:t xml:space="preserve">Minimum business impact: </w:t>
            </w:r>
          </w:p>
          <w:p w14:paraId="7704AA3C" w14:textId="77777777" w:rsidR="00245554" w:rsidRDefault="00135932">
            <w:pPr>
              <w:pStyle w:val="ProductList-TableBody"/>
            </w:pPr>
            <w:r>
              <w:t>Substantially functioning with minor or no impediments of services.</w:t>
            </w:r>
          </w:p>
          <w:p w14:paraId="0903B01E" w14:textId="77777777" w:rsidR="00245554" w:rsidRDefault="00135932">
            <w:pPr>
              <w:pStyle w:val="ProductList-TableBody"/>
            </w:pPr>
            <w:r>
              <w:t>Needs attention within 4 Business Hours</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14:paraId="6D882D29" w14:textId="77777777" w:rsidR="00245554" w:rsidRDefault="00135932">
            <w:pPr>
              <w:pStyle w:val="ProductList-TableBody"/>
            </w:pPr>
            <w:r>
              <w:t>1st call response in 4 hours or less</w:t>
            </w:r>
          </w:p>
          <w:p w14:paraId="1C397BED" w14:textId="77777777" w:rsidR="00245554" w:rsidRDefault="00135932">
            <w:pPr>
              <w:pStyle w:val="ProductList-TableBody"/>
            </w:pPr>
            <w:r>
              <w:t>Effort during Business Hours</w:t>
            </w:r>
            <w:r>
              <w:rPr>
                <w:vertAlign w:val="superscript"/>
              </w:rPr>
              <w:t>1</w:t>
            </w:r>
            <w:r>
              <w:t xml:space="preserve"> only</w:t>
            </w:r>
          </w:p>
        </w:tc>
        <w:tc>
          <w:tcPr>
            <w:tcW w:w="3060" w:type="dxa"/>
            <w:tcBorders>
              <w:top w:val="single" w:sz="4" w:space="0" w:color="000000"/>
              <w:left w:val="single" w:sz="4" w:space="0" w:color="000000"/>
              <w:bottom w:val="single" w:sz="4" w:space="0" w:color="000000"/>
              <w:right w:val="single" w:sz="4" w:space="0" w:color="000000"/>
            </w:tcBorders>
          </w:tcPr>
          <w:p w14:paraId="6453FAA7" w14:textId="77777777" w:rsidR="00245554" w:rsidRDefault="00135932">
            <w:pPr>
              <w:pStyle w:val="ProductList-TableBody"/>
            </w:pPr>
            <w:r>
              <w:t>Accurate contact information on case owner</w:t>
            </w:r>
          </w:p>
          <w:p w14:paraId="04C3C46B" w14:textId="77777777" w:rsidR="00245554" w:rsidRDefault="00135932">
            <w:pPr>
              <w:pStyle w:val="ProductList-TableBody"/>
            </w:pPr>
            <w:r>
              <w:t>Responsive within 24 hours</w:t>
            </w:r>
          </w:p>
        </w:tc>
      </w:tr>
    </w:tbl>
    <w:p w14:paraId="3B008AD0" w14:textId="77777777" w:rsidR="00245554" w:rsidRDefault="00135932">
      <w:pPr>
        <w:pStyle w:val="ProductList-Body"/>
      </w:pPr>
      <w:r>
        <w:rPr>
          <w:vertAlign w:val="superscript"/>
        </w:rPr>
        <w:t>1</w:t>
      </w:r>
      <w:r>
        <w:rPr>
          <w:i/>
        </w:rPr>
        <w:t>Business Hours are defined locally.</w:t>
      </w:r>
    </w:p>
    <w:p w14:paraId="1EDA289A" w14:textId="77777777" w:rsidR="00245554" w:rsidRDefault="00135932">
      <w:pPr>
        <w:pStyle w:val="ProductList-Body"/>
      </w:pPr>
      <w:r>
        <w:rPr>
          <w:vertAlign w:val="superscript"/>
        </w:rPr>
        <w:t>2</w:t>
      </w:r>
      <w:r>
        <w:rPr>
          <w:i/>
        </w:rPr>
        <w:t>Microsoft may need to downgrade the severity level if Customer is not able to provide adequate resources or responses to enable Microsoft to continue with problem resolution efforts.</w:t>
      </w:r>
    </w:p>
    <w:p w14:paraId="32546A06" w14:textId="77777777" w:rsidR="00245554" w:rsidRDefault="00135932">
      <w:pPr>
        <w:pStyle w:val="ProductList-Body"/>
      </w:pPr>
      <w:r>
        <w:t xml:space="preserve"> </w:t>
      </w:r>
    </w:p>
    <w:p w14:paraId="6B7425FE" w14:textId="77777777" w:rsidR="00245554" w:rsidRDefault="00135932">
      <w:pPr>
        <w:pStyle w:val="ProductList-ClauseHeading"/>
        <w:outlineLvl w:val="2"/>
      </w:pPr>
      <w:r>
        <w:t>Associated Business Rules</w:t>
      </w:r>
    </w:p>
    <w:p w14:paraId="61E27BDB" w14:textId="77777777" w:rsidR="00245554" w:rsidRDefault="00135932">
      <w:pPr>
        <w:pStyle w:val="ProductList-Body"/>
      </w:pPr>
      <w:r>
        <w:t>All Professional Services provide support for commercially released, generally available Microsoft Products (unless specifically excluded on the Microsoft Premier On-Line Web site or the Microsoft Support Lifecycle Web site). Professional Services will generally be charged on an hourly basis, provided remotely, and in English (unless another language is available). Professional Services will be provided in the country in which the VL agreement is signed. On-Site visits are not pre-paid and are subject to resource availability. All Professional Services not consumed on an annual basis will be forfeited. Upon Customer request, Microsoft may access Customer’s system via remote dial-in to analyze problems.</w:t>
      </w:r>
    </w:p>
    <w:p w14:paraId="48B660B1" w14:textId="77777777" w:rsidR="00245554" w:rsidRDefault="00135932">
      <w:pPr>
        <w:pStyle w:val="ProductList-Offering1Heading"/>
        <w:outlineLvl w:val="1"/>
      </w:pPr>
      <w:bookmarkStart w:id="395" w:name="_Sec566"/>
      <w:r>
        <w:t>Microsoft Digital Advisory Services Offerings</w:t>
      </w:r>
      <w:bookmarkEnd w:id="395"/>
      <w:r>
        <w:fldChar w:fldCharType="begin"/>
      </w:r>
      <w:r>
        <w:instrText xml:space="preserve"> TC "</w:instrText>
      </w:r>
      <w:bookmarkStart w:id="396" w:name="_Toc527129620"/>
      <w:r>
        <w:instrText>Microsoft Digital Advisory Services Offerings</w:instrText>
      </w:r>
      <w:bookmarkEnd w:id="396"/>
      <w:r>
        <w:instrText>" \l 2</w:instrText>
      </w:r>
      <w:r>
        <w:fldChar w:fldCharType="end"/>
      </w:r>
    </w:p>
    <w:p w14:paraId="17A841DE" w14:textId="77777777" w:rsidR="00245554" w:rsidRDefault="00135932">
      <w:pPr>
        <w:pStyle w:val="ProductList-Body"/>
      </w:pPr>
      <w:r>
        <w:t>The Digital Advisory Services offerings contain the following components which will be provided for each year of the Customer’s Enterprise Agreement:</w:t>
      </w:r>
    </w:p>
    <w:tbl>
      <w:tblPr>
        <w:tblStyle w:val="PURTable"/>
        <w:tblW w:w="0" w:type="dxa"/>
        <w:tblLook w:val="04A0" w:firstRow="1" w:lastRow="0" w:firstColumn="1" w:lastColumn="0" w:noHBand="0" w:noVBand="1"/>
      </w:tblPr>
      <w:tblGrid>
        <w:gridCol w:w="2681"/>
        <w:gridCol w:w="2699"/>
        <w:gridCol w:w="2711"/>
        <w:gridCol w:w="2699"/>
      </w:tblGrid>
      <w:tr w:rsidR="00245554" w14:paraId="10E1C92F" w14:textId="77777777">
        <w:trPr>
          <w:cnfStyle w:val="100000000000" w:firstRow="1" w:lastRow="0" w:firstColumn="0" w:lastColumn="0" w:oddVBand="0" w:evenVBand="0" w:oddHBand="0" w:evenHBand="0" w:firstRowFirstColumn="0" w:firstRowLastColumn="0" w:lastRowFirstColumn="0" w:lastRowLastColumn="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2CF393C7" w14:textId="77777777" w:rsidR="00245554" w:rsidRDefault="00135932">
            <w:pPr>
              <w:pStyle w:val="ProductList-TableBody"/>
            </w:pPr>
            <w:r>
              <w:rPr>
                <w:color w:val="FFFFFF"/>
              </w:rPr>
              <w:t>Area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77900A1" w14:textId="77777777" w:rsidR="00245554" w:rsidRDefault="00135932">
            <w:pPr>
              <w:pStyle w:val="ProductList-TableBody"/>
            </w:pPr>
            <w:r>
              <w:rPr>
                <w:color w:val="FFFFFF"/>
              </w:rPr>
              <w:t>Digital Advisory Connect</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819D0F8" w14:textId="77777777" w:rsidR="00245554" w:rsidRDefault="00135932">
            <w:pPr>
              <w:pStyle w:val="ProductList-TableBody"/>
            </w:pPr>
            <w:r>
              <w:rPr>
                <w:color w:val="FFFFFF"/>
              </w:rPr>
              <w:t>Digital Advisory Foundation</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31728194" w14:textId="77777777" w:rsidR="00245554" w:rsidRDefault="00135932">
            <w:pPr>
              <w:pStyle w:val="ProductList-TableBody"/>
            </w:pPr>
            <w:r>
              <w:rPr>
                <w:color w:val="FFFFFF"/>
              </w:rPr>
              <w:t>Digital Advisory Portfolio</w:t>
            </w:r>
          </w:p>
        </w:tc>
      </w:tr>
      <w:tr w:rsidR="00245554" w14:paraId="1C84C4BF" w14:textId="77777777">
        <w:tc>
          <w:tcPr>
            <w:tcW w:w="3060" w:type="dxa"/>
            <w:tcBorders>
              <w:top w:val="single" w:sz="4" w:space="0" w:color="000000"/>
              <w:left w:val="single" w:sz="4" w:space="0" w:color="000000"/>
              <w:bottom w:val="single" w:sz="4" w:space="0" w:color="000000"/>
              <w:right w:val="single" w:sz="4" w:space="0" w:color="000000"/>
            </w:tcBorders>
          </w:tcPr>
          <w:p w14:paraId="40EFCF50" w14:textId="77777777" w:rsidR="00245554" w:rsidRDefault="00135932">
            <w:pPr>
              <w:pStyle w:val="ProductList-TableBody"/>
            </w:pPr>
            <w:r>
              <w:t>SKU Product Family</w:t>
            </w:r>
          </w:p>
        </w:tc>
        <w:tc>
          <w:tcPr>
            <w:tcW w:w="3060" w:type="dxa"/>
            <w:tcBorders>
              <w:top w:val="single" w:sz="4" w:space="0" w:color="000000"/>
              <w:left w:val="single" w:sz="4" w:space="0" w:color="000000"/>
              <w:bottom w:val="single" w:sz="4" w:space="0" w:color="000000"/>
              <w:right w:val="single" w:sz="4" w:space="0" w:color="000000"/>
            </w:tcBorders>
          </w:tcPr>
          <w:p w14:paraId="4AF11597" w14:textId="77777777" w:rsidR="00245554" w:rsidRDefault="00135932">
            <w:pPr>
              <w:pStyle w:val="ProductList-TableBody"/>
            </w:pPr>
            <w:r>
              <w:t>9TH-xxxx</w:t>
            </w:r>
          </w:p>
        </w:tc>
        <w:tc>
          <w:tcPr>
            <w:tcW w:w="3060" w:type="dxa"/>
            <w:tcBorders>
              <w:top w:val="single" w:sz="4" w:space="0" w:color="000000"/>
              <w:left w:val="single" w:sz="4" w:space="0" w:color="000000"/>
              <w:bottom w:val="single" w:sz="4" w:space="0" w:color="000000"/>
              <w:right w:val="single" w:sz="4" w:space="0" w:color="000000"/>
            </w:tcBorders>
          </w:tcPr>
          <w:p w14:paraId="1DD6206B" w14:textId="77777777" w:rsidR="00245554" w:rsidRDefault="00135932">
            <w:pPr>
              <w:pStyle w:val="ProductList-TableBody"/>
            </w:pPr>
            <w:r>
              <w:t>8A3-xxxx</w:t>
            </w:r>
          </w:p>
        </w:tc>
        <w:tc>
          <w:tcPr>
            <w:tcW w:w="3060" w:type="dxa"/>
            <w:tcBorders>
              <w:top w:val="single" w:sz="4" w:space="0" w:color="000000"/>
              <w:left w:val="single" w:sz="4" w:space="0" w:color="000000"/>
              <w:bottom w:val="single" w:sz="4" w:space="0" w:color="000000"/>
              <w:right w:val="single" w:sz="4" w:space="0" w:color="000000"/>
            </w:tcBorders>
          </w:tcPr>
          <w:p w14:paraId="3AA66530" w14:textId="77777777" w:rsidR="00245554" w:rsidRDefault="00135932">
            <w:pPr>
              <w:pStyle w:val="ProductList-TableBody"/>
            </w:pPr>
            <w:r>
              <w:t>9RO-xxxx</w:t>
            </w:r>
          </w:p>
        </w:tc>
      </w:tr>
      <w:tr w:rsidR="00245554" w14:paraId="32E7EF2A" w14:textId="77777777">
        <w:tc>
          <w:tcPr>
            <w:tcW w:w="3060" w:type="dxa"/>
            <w:tcBorders>
              <w:top w:val="single" w:sz="4" w:space="0" w:color="000000"/>
              <w:left w:val="single" w:sz="4" w:space="0" w:color="000000"/>
              <w:bottom w:val="single" w:sz="4" w:space="0" w:color="000000"/>
              <w:right w:val="single" w:sz="4" w:space="0" w:color="000000"/>
            </w:tcBorders>
          </w:tcPr>
          <w:p w14:paraId="2C7C92DA" w14:textId="77777777" w:rsidR="00245554" w:rsidRDefault="00135932">
            <w:pPr>
              <w:pStyle w:val="ProductList-TableBody"/>
            </w:pPr>
            <w:r>
              <w:lastRenderedPageBreak/>
              <w:t>Service Delivery</w:t>
            </w:r>
          </w:p>
        </w:tc>
        <w:tc>
          <w:tcPr>
            <w:tcW w:w="3060" w:type="dxa"/>
            <w:tcBorders>
              <w:top w:val="single" w:sz="4" w:space="0" w:color="000000"/>
              <w:left w:val="single" w:sz="4" w:space="0" w:color="000000"/>
              <w:bottom w:val="single" w:sz="4" w:space="0" w:color="000000"/>
              <w:right w:val="single" w:sz="4" w:space="0" w:color="000000"/>
            </w:tcBorders>
          </w:tcPr>
          <w:p w14:paraId="421A8944" w14:textId="77777777" w:rsidR="00245554" w:rsidRDefault="00135932">
            <w:pPr>
              <w:pStyle w:val="ProductList-TableBody"/>
            </w:pPr>
            <w:r>
              <w:t>Up to 400 hours in aggregate of a Microsoft Digital Advisor and the Enterprise Service Delivery Team</w:t>
            </w:r>
          </w:p>
        </w:tc>
        <w:tc>
          <w:tcPr>
            <w:tcW w:w="3060" w:type="dxa"/>
            <w:tcBorders>
              <w:top w:val="single" w:sz="4" w:space="0" w:color="000000"/>
              <w:left w:val="single" w:sz="4" w:space="0" w:color="000000"/>
              <w:bottom w:val="single" w:sz="4" w:space="0" w:color="000000"/>
              <w:right w:val="single" w:sz="4" w:space="0" w:color="000000"/>
            </w:tcBorders>
          </w:tcPr>
          <w:p w14:paraId="0F10C7E7" w14:textId="77777777" w:rsidR="00245554" w:rsidRDefault="00135932">
            <w:pPr>
              <w:pStyle w:val="ProductList-TableBody"/>
            </w:pPr>
            <w:r>
              <w:t xml:space="preserve">Up to 800 hours in aggregate of a Microsoft Digital Advisor and the Enterprise Service Delivery Team </w:t>
            </w:r>
          </w:p>
        </w:tc>
        <w:tc>
          <w:tcPr>
            <w:tcW w:w="3060" w:type="dxa"/>
            <w:tcBorders>
              <w:top w:val="single" w:sz="4" w:space="0" w:color="000000"/>
              <w:left w:val="single" w:sz="4" w:space="0" w:color="000000"/>
              <w:bottom w:val="single" w:sz="4" w:space="0" w:color="000000"/>
              <w:right w:val="single" w:sz="4" w:space="0" w:color="000000"/>
            </w:tcBorders>
          </w:tcPr>
          <w:p w14:paraId="11D1A65D" w14:textId="77777777" w:rsidR="00245554" w:rsidRDefault="00135932">
            <w:pPr>
              <w:pStyle w:val="ProductList-TableBody"/>
            </w:pPr>
            <w:r>
              <w:t>Up to 1600 hours in aggregate of a Microsoft Digital Advisor and the Enterprise Service Delivery Team</w:t>
            </w:r>
          </w:p>
        </w:tc>
      </w:tr>
      <w:tr w:rsidR="00245554" w14:paraId="669E32A6" w14:textId="77777777">
        <w:tc>
          <w:tcPr>
            <w:tcW w:w="3060" w:type="dxa"/>
            <w:tcBorders>
              <w:top w:val="single" w:sz="4" w:space="0" w:color="000000"/>
              <w:left w:val="single" w:sz="4" w:space="0" w:color="000000"/>
              <w:bottom w:val="single" w:sz="4" w:space="0" w:color="000000"/>
              <w:right w:val="single" w:sz="4" w:space="0" w:color="000000"/>
            </w:tcBorders>
          </w:tcPr>
          <w:p w14:paraId="06CEECA3" w14:textId="77777777" w:rsidR="00245554" w:rsidRDefault="00135932">
            <w:pPr>
              <w:pStyle w:val="ProductList-TableBody"/>
            </w:pPr>
            <w:r>
              <w:t>Services Delivery Plan (SDP)</w:t>
            </w:r>
          </w:p>
        </w:tc>
        <w:tc>
          <w:tcPr>
            <w:tcW w:w="3060" w:type="dxa"/>
            <w:tcBorders>
              <w:top w:val="single" w:sz="4" w:space="0" w:color="000000"/>
              <w:left w:val="single" w:sz="4" w:space="0" w:color="000000"/>
              <w:bottom w:val="single" w:sz="4" w:space="0" w:color="000000"/>
              <w:right w:val="single" w:sz="4" w:space="0" w:color="000000"/>
            </w:tcBorders>
          </w:tcPr>
          <w:p w14:paraId="4B58DC8A" w14:textId="77777777" w:rsidR="00245554" w:rsidRDefault="00135932">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14:paraId="2B11843C" w14:textId="77777777" w:rsidR="00245554" w:rsidRDefault="00135932">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14:paraId="5A0AAD10" w14:textId="77777777" w:rsidR="00245554" w:rsidRDefault="00135932">
            <w:pPr>
              <w:pStyle w:val="ProductList-TableBody"/>
            </w:pPr>
            <w:r>
              <w:t xml:space="preserve"> </w:t>
            </w:r>
          </w:p>
        </w:tc>
      </w:tr>
      <w:tr w:rsidR="00245554" w14:paraId="42F21C4C" w14:textId="77777777">
        <w:tc>
          <w:tcPr>
            <w:tcW w:w="3060" w:type="dxa"/>
            <w:tcBorders>
              <w:top w:val="single" w:sz="4" w:space="0" w:color="000000"/>
              <w:left w:val="single" w:sz="4" w:space="0" w:color="000000"/>
              <w:bottom w:val="single" w:sz="4" w:space="0" w:color="000000"/>
              <w:right w:val="single" w:sz="4" w:space="0" w:color="000000"/>
            </w:tcBorders>
          </w:tcPr>
          <w:p w14:paraId="5E0A0376" w14:textId="77777777" w:rsidR="00245554" w:rsidRDefault="00135932">
            <w:pPr>
              <w:pStyle w:val="ProductList-TableBody"/>
            </w:pPr>
            <w:r>
              <w:t>Digital Advisory Network</w:t>
            </w:r>
          </w:p>
        </w:tc>
        <w:tc>
          <w:tcPr>
            <w:tcW w:w="3060" w:type="dxa"/>
            <w:tcBorders>
              <w:top w:val="single" w:sz="4" w:space="0" w:color="000000"/>
              <w:left w:val="single" w:sz="4" w:space="0" w:color="000000"/>
              <w:bottom w:val="single" w:sz="4" w:space="0" w:color="000000"/>
              <w:right w:val="single" w:sz="4" w:space="0" w:color="000000"/>
            </w:tcBorders>
          </w:tcPr>
          <w:p w14:paraId="4133BB0E" w14:textId="77777777" w:rsidR="00245554" w:rsidRDefault="00135932">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14:paraId="789BE538" w14:textId="77777777" w:rsidR="00245554" w:rsidRDefault="00135932">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14:paraId="0FB58D15" w14:textId="77777777" w:rsidR="00245554" w:rsidRDefault="00135932">
            <w:pPr>
              <w:pStyle w:val="ProductList-TableBody"/>
            </w:pPr>
            <w:r>
              <w:t xml:space="preserve"> </w:t>
            </w:r>
          </w:p>
        </w:tc>
      </w:tr>
      <w:tr w:rsidR="00245554" w14:paraId="3C701747" w14:textId="77777777">
        <w:tc>
          <w:tcPr>
            <w:tcW w:w="3060" w:type="dxa"/>
            <w:tcBorders>
              <w:top w:val="single" w:sz="4" w:space="0" w:color="000000"/>
              <w:left w:val="single" w:sz="4" w:space="0" w:color="000000"/>
              <w:bottom w:val="single" w:sz="4" w:space="0" w:color="000000"/>
              <w:right w:val="single" w:sz="4" w:space="0" w:color="000000"/>
            </w:tcBorders>
          </w:tcPr>
          <w:p w14:paraId="5D3455E4" w14:textId="77777777" w:rsidR="00245554" w:rsidRDefault="00135932">
            <w:pPr>
              <w:pStyle w:val="ProductList-TableBody"/>
            </w:pPr>
            <w:r>
              <w:t>Digital Advisory Services Library</w:t>
            </w:r>
          </w:p>
        </w:tc>
        <w:tc>
          <w:tcPr>
            <w:tcW w:w="3060" w:type="dxa"/>
            <w:tcBorders>
              <w:top w:val="single" w:sz="4" w:space="0" w:color="000000"/>
              <w:left w:val="single" w:sz="4" w:space="0" w:color="000000"/>
              <w:bottom w:val="single" w:sz="4" w:space="0" w:color="000000"/>
              <w:right w:val="single" w:sz="4" w:space="0" w:color="000000"/>
            </w:tcBorders>
          </w:tcPr>
          <w:p w14:paraId="3BCFF434" w14:textId="77777777" w:rsidR="00245554" w:rsidRDefault="00135932">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14:paraId="33D849B4" w14:textId="77777777" w:rsidR="00245554" w:rsidRDefault="00135932">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14:paraId="0B905DED" w14:textId="77777777" w:rsidR="00245554" w:rsidRDefault="00135932">
            <w:pPr>
              <w:pStyle w:val="ProductList-TableBody"/>
            </w:pPr>
            <w:r>
              <w:t xml:space="preserve"> </w:t>
            </w:r>
          </w:p>
        </w:tc>
      </w:tr>
      <w:tr w:rsidR="00245554" w14:paraId="043ED485" w14:textId="77777777">
        <w:tc>
          <w:tcPr>
            <w:tcW w:w="3060" w:type="dxa"/>
            <w:tcBorders>
              <w:top w:val="single" w:sz="4" w:space="0" w:color="000000"/>
              <w:left w:val="single" w:sz="4" w:space="0" w:color="000000"/>
              <w:bottom w:val="single" w:sz="4" w:space="0" w:color="000000"/>
              <w:right w:val="single" w:sz="4" w:space="0" w:color="000000"/>
            </w:tcBorders>
          </w:tcPr>
          <w:p w14:paraId="3339D1E4" w14:textId="77777777" w:rsidR="00245554" w:rsidRDefault="00135932">
            <w:pPr>
              <w:pStyle w:val="ProductList-TableBody"/>
            </w:pPr>
            <w:r>
              <w:t>Digital Advisory Capacity (SKU Product Family: 9RS-xxxx)</w:t>
            </w:r>
          </w:p>
        </w:tc>
        <w:tc>
          <w:tcPr>
            <w:tcW w:w="3060" w:type="dxa"/>
            <w:gridSpan w:val="2"/>
            <w:tcBorders>
              <w:top w:val="single" w:sz="4" w:space="0" w:color="000000"/>
              <w:left w:val="single" w:sz="4" w:space="0" w:color="000000"/>
              <w:bottom w:val="single" w:sz="4" w:space="0" w:color="000000"/>
              <w:right w:val="none" w:sz="4" w:space="0" w:color="000000"/>
            </w:tcBorders>
          </w:tcPr>
          <w:p w14:paraId="4C35DC2A" w14:textId="77777777" w:rsidR="00245554" w:rsidRDefault="00135932">
            <w:pPr>
              <w:pStyle w:val="ProductList-TableBody"/>
            </w:pPr>
            <w:r>
              <w:t>200 hours of Digital Advisor (can be added to any engagement)</w:t>
            </w:r>
          </w:p>
        </w:tc>
        <w:tc>
          <w:tcPr>
            <w:tcW w:w="3060" w:type="dxa"/>
            <w:tcBorders>
              <w:top w:val="single" w:sz="4" w:space="0" w:color="000000"/>
              <w:left w:val="none" w:sz="4" w:space="0" w:color="000000"/>
              <w:bottom w:val="single" w:sz="4" w:space="0" w:color="000000"/>
              <w:right w:val="single" w:sz="4" w:space="0" w:color="000000"/>
            </w:tcBorders>
          </w:tcPr>
          <w:p w14:paraId="494C03E9" w14:textId="77777777" w:rsidR="00245554" w:rsidRDefault="00135932">
            <w:pPr>
              <w:pStyle w:val="ProductList-TableBody"/>
            </w:pPr>
            <w:r>
              <w:t xml:space="preserve"> </w:t>
            </w:r>
          </w:p>
        </w:tc>
      </w:tr>
    </w:tbl>
    <w:p w14:paraId="796BA1BE" w14:textId="77777777" w:rsidR="00245554" w:rsidRDefault="00135932">
      <w:pPr>
        <w:pStyle w:val="ProductList-Body"/>
      </w:pPr>
      <w:r>
        <w:t xml:space="preserve"> </w:t>
      </w:r>
    </w:p>
    <w:p w14:paraId="3128F567" w14:textId="77777777" w:rsidR="00245554" w:rsidRDefault="00135932">
      <w:pPr>
        <w:pStyle w:val="ProductList-ClauseHeading"/>
        <w:outlineLvl w:val="2"/>
      </w:pPr>
      <w:r>
        <w:t>Digital Advisory Service Modules</w:t>
      </w:r>
    </w:p>
    <w:p w14:paraId="0B5B422B" w14:textId="77777777" w:rsidR="00245554" w:rsidRDefault="00135932">
      <w:pPr>
        <w:pStyle w:val="ProductList-Body"/>
      </w:pPr>
      <w:r>
        <w:t>The Digital Advisory engagement includes one or more Digital Advisory service modules, as documented in the Service Delivery Plan.</w:t>
      </w:r>
    </w:p>
    <w:p w14:paraId="4706259E" w14:textId="77777777" w:rsidR="00245554" w:rsidRDefault="00135932">
      <w:pPr>
        <w:pStyle w:val="ProductList-Body"/>
      </w:pPr>
      <w:r>
        <w:t xml:space="preserve"> </w:t>
      </w:r>
    </w:p>
    <w:p w14:paraId="51DDE880" w14:textId="77777777" w:rsidR="00245554" w:rsidRDefault="00135932">
      <w:pPr>
        <w:pStyle w:val="ProductList-ClauseHeading"/>
        <w:outlineLvl w:val="2"/>
      </w:pPr>
      <w:r>
        <w:t>Services Out of Scope</w:t>
      </w:r>
    </w:p>
    <w:p w14:paraId="492D68FD" w14:textId="77777777" w:rsidR="00245554" w:rsidRDefault="00135932">
      <w:pPr>
        <w:pStyle w:val="ProductList-Body"/>
      </w:pPr>
      <w:r>
        <w:t>The Professional Services in a Digital Advisory engagement do not include problem resolution or break fix support, review of non-Microsoft source code, or technical or architectural consultation beyond the deliverables as described in a Services Delivery Plan. For any non-Microsoft source code, Microsoft’s Professional Services will be limited to analysis of binary data only, such as a process dump or network monitor trace.</w:t>
      </w:r>
    </w:p>
    <w:p w14:paraId="6E21A0BA" w14:textId="77777777" w:rsidR="00245554" w:rsidRDefault="00135932">
      <w:pPr>
        <w:pStyle w:val="ProductList-Body"/>
      </w:pPr>
      <w:r>
        <w:t xml:space="preserve"> </w:t>
      </w:r>
    </w:p>
    <w:p w14:paraId="1B1FF237" w14:textId="77777777" w:rsidR="00245554" w:rsidRDefault="00135932">
      <w:pPr>
        <w:pStyle w:val="ProductList-ClauseHeading"/>
        <w:outlineLvl w:val="2"/>
      </w:pPr>
      <w:r>
        <w:t>Customer Responsibilities</w:t>
      </w:r>
    </w:p>
    <w:p w14:paraId="339BD829" w14:textId="77777777" w:rsidR="00245554" w:rsidRDefault="00135932">
      <w:pPr>
        <w:pStyle w:val="ProductList-Body"/>
      </w:pPr>
      <w:r>
        <w:t>Customer agrees to cooperate with Microsoft as part of the Digital Advisory engagement, including but not limited to making Customer’s representatives, IT staff, and resources available to Microsoft, providing accurate and complete information, and timely completing responsibilities assigned to Customer by Microsoft. Where onsite visits of Microsoft Consultants are mutually agreed and not pre-paid, Customer is responsible for reasonable travel and living expenses.</w:t>
      </w:r>
    </w:p>
    <w:p w14:paraId="7CC06EDD" w14:textId="77777777" w:rsidR="00245554" w:rsidRDefault="00135932">
      <w:pPr>
        <w:pStyle w:val="ProductList-Offering1Heading"/>
        <w:outlineLvl w:val="1"/>
      </w:pPr>
      <w:bookmarkStart w:id="397" w:name="_Sec567"/>
      <w:r>
        <w:t>Sales Productivity Accelerator Offerings</w:t>
      </w:r>
      <w:bookmarkEnd w:id="397"/>
      <w:r>
        <w:fldChar w:fldCharType="begin"/>
      </w:r>
      <w:r>
        <w:instrText xml:space="preserve"> TC "</w:instrText>
      </w:r>
      <w:bookmarkStart w:id="398" w:name="_Toc527129621"/>
      <w:r>
        <w:instrText>Sales Productivity Accelerator Offerings</w:instrText>
      </w:r>
      <w:bookmarkEnd w:id="398"/>
      <w:r>
        <w:instrText>" \l 2</w:instrText>
      </w:r>
      <w:r>
        <w:fldChar w:fldCharType="end"/>
      </w:r>
    </w:p>
    <w:p w14:paraId="7D6A098B" w14:textId="77777777" w:rsidR="00245554" w:rsidRDefault="00135932">
      <w:pPr>
        <w:pStyle w:val="ProductList-ClauseHeading"/>
        <w:outlineLvl w:val="2"/>
      </w:pPr>
      <w:r>
        <w:t>Sales Productivity Accelerator Overview</w:t>
      </w:r>
    </w:p>
    <w:p w14:paraId="67FD2409" w14:textId="77777777" w:rsidR="00245554" w:rsidRDefault="00135932">
      <w:pPr>
        <w:pStyle w:val="ProductList-Body"/>
      </w:pPr>
      <w:r>
        <w:t>The Sales Productivity Accelerator is a service provided by Microsoft Services over the course of a four (4)-week-term to deliver a fixed-scope implementation of Microsoft Dynamics 365.</w:t>
      </w:r>
    </w:p>
    <w:p w14:paraId="755C67ED" w14:textId="77777777" w:rsidR="00245554" w:rsidRDefault="00135932">
      <w:pPr>
        <w:pStyle w:val="ProductList-Body"/>
      </w:pPr>
      <w:r>
        <w:t xml:space="preserve"> </w:t>
      </w:r>
    </w:p>
    <w:p w14:paraId="750BD632" w14:textId="77777777" w:rsidR="00245554" w:rsidRDefault="00135932">
      <w:pPr>
        <w:pStyle w:val="ProductList-Body"/>
      </w:pPr>
      <w:r>
        <w:t>The Sales Productivity Accelerator includes the following deliverables:</w:t>
      </w:r>
    </w:p>
    <w:p w14:paraId="622539F8" w14:textId="77777777" w:rsidR="00245554" w:rsidRDefault="00135932" w:rsidP="00135932">
      <w:pPr>
        <w:pStyle w:val="ProductList-Bullet"/>
        <w:numPr>
          <w:ilvl w:val="0"/>
          <w:numId w:val="65"/>
        </w:numPr>
      </w:pPr>
      <w:r>
        <w:rPr>
          <w:b/>
          <w:color w:val="00188F"/>
        </w:rPr>
        <w:t>Service Delivery Plan</w:t>
      </w:r>
      <w:r>
        <w:t>: created by a Microsoft Consultant to meet the customer’s business goals and objectives.</w:t>
      </w:r>
    </w:p>
    <w:p w14:paraId="492DB809" w14:textId="77777777" w:rsidR="00245554" w:rsidRDefault="00135932" w:rsidP="00135932">
      <w:pPr>
        <w:pStyle w:val="ProductList-Bullet"/>
        <w:numPr>
          <w:ilvl w:val="0"/>
          <w:numId w:val="65"/>
        </w:numPr>
      </w:pPr>
      <w:r>
        <w:rPr>
          <w:b/>
          <w:color w:val="00188F"/>
        </w:rPr>
        <w:t>Workshops</w:t>
      </w:r>
      <w:r>
        <w:t>: will devote up to a total of sixteen (16) hours for workshops:</w:t>
      </w:r>
    </w:p>
    <w:p w14:paraId="79F9FC0B" w14:textId="77777777" w:rsidR="00245554" w:rsidRDefault="00135932" w:rsidP="00135932">
      <w:pPr>
        <w:pStyle w:val="ProductList-Bullet"/>
        <w:numPr>
          <w:ilvl w:val="1"/>
          <w:numId w:val="65"/>
        </w:numPr>
      </w:pPr>
      <w:r>
        <w:t>Up to two (2) discovery workshops, to explore and define key use cases and business requirements, as provided by Customer, to configuration settings;</w:t>
      </w:r>
    </w:p>
    <w:p w14:paraId="06473CD8" w14:textId="77777777" w:rsidR="00245554" w:rsidRDefault="00135932" w:rsidP="00135932">
      <w:pPr>
        <w:pStyle w:val="ProductList-Bullet"/>
        <w:numPr>
          <w:ilvl w:val="1"/>
          <w:numId w:val="65"/>
        </w:numPr>
      </w:pPr>
      <w:r>
        <w:t>Up to four (4) design review workshops during the Build phase.</w:t>
      </w:r>
    </w:p>
    <w:p w14:paraId="75F5CDE8" w14:textId="77777777" w:rsidR="00245554" w:rsidRDefault="00135932" w:rsidP="00135932">
      <w:pPr>
        <w:pStyle w:val="ProductList-Bullet"/>
        <w:numPr>
          <w:ilvl w:val="0"/>
          <w:numId w:val="65"/>
        </w:numPr>
      </w:pPr>
      <w:r>
        <w:rPr>
          <w:b/>
          <w:color w:val="00188F"/>
        </w:rPr>
        <w:t>Reporting</w:t>
      </w:r>
      <w:r>
        <w:t>: One (1) native Microsoft Dynamics 365 dashboard with up to four (4) native components and two (2) Excel Power View Reports using Power BI Pro5 configured for up to two (2). The reports display up to two (2) interactive charts per entity with data sourced from Microsoft Dynamics 365.</w:t>
      </w:r>
    </w:p>
    <w:p w14:paraId="71E93A42" w14:textId="77777777" w:rsidR="00245554" w:rsidRDefault="00135932" w:rsidP="00135932">
      <w:pPr>
        <w:pStyle w:val="ProductList-Bullet"/>
        <w:numPr>
          <w:ilvl w:val="0"/>
          <w:numId w:val="65"/>
        </w:numPr>
      </w:pPr>
      <w:r>
        <w:rPr>
          <w:b/>
          <w:color w:val="00188F"/>
        </w:rPr>
        <w:t>Configuration</w:t>
      </w:r>
      <w:r>
        <w:t>: Microsoft Dynamics 365 will be configured to support up to a total of ten (10) users. During this time, Microsoft will devote up to sixty-four (64) hours to configure the lead thru opportunity processes, 3 security roles, 3 persona's leveraging out of the box security roles, SharePoint and Yammer integration with Microsoft Dynamics 365.</w:t>
      </w:r>
    </w:p>
    <w:p w14:paraId="1B6CF548" w14:textId="77777777" w:rsidR="00245554" w:rsidRDefault="00135932" w:rsidP="00135932">
      <w:pPr>
        <w:pStyle w:val="ProductList-Bullet"/>
        <w:numPr>
          <w:ilvl w:val="0"/>
          <w:numId w:val="65"/>
        </w:numPr>
      </w:pPr>
      <w:r>
        <w:rPr>
          <w:b/>
          <w:color w:val="00188F"/>
        </w:rPr>
        <w:t>Testing</w:t>
      </w:r>
      <w:r>
        <w:t>: will devote up to twenty-six (26) hours devoted to up to two (2) tests (e.g., System Test &amp; UAT).</w:t>
      </w:r>
    </w:p>
    <w:p w14:paraId="3E0A9603" w14:textId="77777777" w:rsidR="00245554" w:rsidRDefault="00135932" w:rsidP="00135932">
      <w:pPr>
        <w:pStyle w:val="ProductList-Bullet"/>
        <w:numPr>
          <w:ilvl w:val="0"/>
          <w:numId w:val="65"/>
        </w:numPr>
      </w:pPr>
      <w:r>
        <w:rPr>
          <w:b/>
          <w:color w:val="00188F"/>
        </w:rPr>
        <w:t>Training and Knowledge Transfer</w:t>
      </w:r>
      <w:r>
        <w:t>: Provide one (1) product-oriented training for Customer’s users, for up to a total of four (4) hours.</w:t>
      </w:r>
    </w:p>
    <w:p w14:paraId="3729B62D" w14:textId="77777777" w:rsidR="00245554" w:rsidRDefault="00135932" w:rsidP="00135932">
      <w:pPr>
        <w:pStyle w:val="ProductList-Bullet"/>
        <w:numPr>
          <w:ilvl w:val="0"/>
          <w:numId w:val="65"/>
        </w:numPr>
      </w:pPr>
      <w:r>
        <w:rPr>
          <w:b/>
          <w:color w:val="00188F"/>
        </w:rPr>
        <w:t>Deployment Support</w:t>
      </w:r>
      <w:r>
        <w:t>: Provide up to forty (40) hours of deployment and go-live support (week 4) subject to the pre-determined project scope and requirements.</w:t>
      </w:r>
    </w:p>
    <w:p w14:paraId="563EA1F4" w14:textId="77777777" w:rsidR="00245554" w:rsidRDefault="00135932">
      <w:pPr>
        <w:pStyle w:val="ProductList-Body"/>
      </w:pPr>
      <w:r>
        <w:t xml:space="preserve"> </w:t>
      </w:r>
    </w:p>
    <w:p w14:paraId="3BD80407" w14:textId="77777777" w:rsidR="00245554" w:rsidRDefault="00135932">
      <w:pPr>
        <w:pStyle w:val="ProductList-ClauseHeading"/>
        <w:outlineLvl w:val="2"/>
      </w:pPr>
      <w:r>
        <w:t>Customer Responsibilities</w:t>
      </w:r>
    </w:p>
    <w:p w14:paraId="691F5A15" w14:textId="77777777" w:rsidR="00245554" w:rsidRDefault="00135932">
      <w:pPr>
        <w:pStyle w:val="ProductList-Body"/>
      </w:pPr>
      <w:r>
        <w:t>Customer agrees to cooperate with Microsoft as part of the Sales Productivity Accelerator service, including but not limited to making Customer’s representatives, IT staff, and resources available to Microsoft, providing accurate and complete information, and timely completing responsibilities assigned to Customer by Microsoft.  Where onsite visits of Microsoft Consultants are mutually agreed and not pre-paid, Customer is responsible for reasonable travel and living expenses.</w:t>
      </w:r>
    </w:p>
    <w:p w14:paraId="72CFB3CA"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6BFB4EC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5313642"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230A091A" w14:textId="77777777" w:rsidR="00245554" w:rsidRDefault="00245554">
      <w:pPr>
        <w:pStyle w:val="ProductList-Body"/>
      </w:pPr>
    </w:p>
    <w:p w14:paraId="530BF7FF" w14:textId="77777777" w:rsidR="00245554" w:rsidRDefault="00135932">
      <w:pPr>
        <w:pStyle w:val="ProductList-SectionHeading"/>
        <w:pageBreakBefore/>
        <w:outlineLvl w:val="0"/>
      </w:pPr>
      <w:bookmarkStart w:id="399" w:name="_Sec563"/>
      <w:bookmarkEnd w:id="391"/>
      <w:r>
        <w:lastRenderedPageBreak/>
        <w:t>Appendix E – Program Agreement Supplemental Terms</w:t>
      </w:r>
      <w:r>
        <w:fldChar w:fldCharType="begin"/>
      </w:r>
      <w:r>
        <w:instrText xml:space="preserve"> TC "</w:instrText>
      </w:r>
      <w:bookmarkStart w:id="400" w:name="_Toc527129622"/>
      <w:r>
        <w:instrText>Appendix E – Program Agreement Supplemental Terms</w:instrText>
      </w:r>
      <w:bookmarkEnd w:id="400"/>
      <w:r>
        <w:instrText>" \l 1</w:instrText>
      </w:r>
      <w:r>
        <w:fldChar w:fldCharType="end"/>
      </w:r>
    </w:p>
    <w:p w14:paraId="0D35CB67" w14:textId="77777777" w:rsidR="00245554" w:rsidRDefault="00135932">
      <w:pPr>
        <w:pStyle w:val="ProductList-Body"/>
      </w:pPr>
      <w:r>
        <w:t>The terms and conditions below apply to Customer’s volume licensing agreement, as noted.</w:t>
      </w:r>
    </w:p>
    <w:p w14:paraId="63C8F91F" w14:textId="77777777" w:rsidR="00245554" w:rsidRDefault="00135932">
      <w:pPr>
        <w:pStyle w:val="ProductList-Offering1Heading"/>
        <w:outlineLvl w:val="1"/>
      </w:pPr>
      <w:bookmarkStart w:id="401" w:name="_Sec568"/>
      <w:r>
        <w:t>Supplemental Terms for Select Plus Program</w:t>
      </w:r>
      <w:bookmarkEnd w:id="401"/>
      <w:r>
        <w:fldChar w:fldCharType="begin"/>
      </w:r>
      <w:r>
        <w:instrText xml:space="preserve"> TC "</w:instrText>
      </w:r>
      <w:bookmarkStart w:id="402" w:name="_Toc527129623"/>
      <w:r>
        <w:instrText>Supplemental Terms for Select Plus Program</w:instrText>
      </w:r>
      <w:bookmarkEnd w:id="402"/>
      <w:r>
        <w:instrText>" \l 2</w:instrText>
      </w:r>
      <w:r>
        <w:fldChar w:fldCharType="end"/>
      </w:r>
    </w:p>
    <w:p w14:paraId="3009F7C6" w14:textId="77777777" w:rsidR="00245554" w:rsidRDefault="00135932">
      <w:pPr>
        <w:pStyle w:val="ProductList-Body"/>
      </w:pPr>
      <w:r>
        <w:t>Select Plus requires a minimum order quantity of 500 points per pool during the first year. This order quantity requirement may be waived if a Qualified Contract is supplied.</w:t>
      </w:r>
    </w:p>
    <w:p w14:paraId="097334C9" w14:textId="77777777" w:rsidR="00245554" w:rsidRDefault="00135932">
      <w:pPr>
        <w:pStyle w:val="ProductList-Body"/>
      </w:pPr>
      <w:r>
        <w:t xml:space="preserve"> </w:t>
      </w:r>
    </w:p>
    <w:p w14:paraId="23BCABEF" w14:textId="77777777" w:rsidR="00245554" w:rsidRDefault="00135932">
      <w:pPr>
        <w:pStyle w:val="ProductList-ClauseHeading"/>
        <w:outlineLvl w:val="2"/>
      </w:pPr>
      <w:r>
        <w:t>Price Levels in Select Plus</w:t>
      </w:r>
    </w:p>
    <w:p w14:paraId="181CAA0C" w14:textId="77777777" w:rsidR="00245554" w:rsidRDefault="00135932">
      <w:pPr>
        <w:pStyle w:val="ProductList-Body"/>
      </w:pPr>
      <w:r>
        <w:t>Customer’s prices are based upon agreement between Customer and Customer’s reseller. However, Microsoft provides reseller with the following price and point criteria to help guide reseller to end customer pricing:</w:t>
      </w:r>
    </w:p>
    <w:tbl>
      <w:tblPr>
        <w:tblStyle w:val="PURTable"/>
        <w:tblW w:w="0" w:type="dxa"/>
        <w:tblLook w:val="04A0" w:firstRow="1" w:lastRow="0" w:firstColumn="1" w:lastColumn="0" w:noHBand="0" w:noVBand="1"/>
      </w:tblPr>
      <w:tblGrid>
        <w:gridCol w:w="5401"/>
        <w:gridCol w:w="5389"/>
      </w:tblGrid>
      <w:tr w:rsidR="00245554" w14:paraId="0B9BC65B"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1EB44702" w14:textId="77777777" w:rsidR="00245554" w:rsidRDefault="00135932">
            <w:pPr>
              <w:pStyle w:val="ProductList-TableBody"/>
            </w:pPr>
            <w:r>
              <w:rPr>
                <w:color w:val="FFFFFF"/>
              </w:rPr>
              <w:t>Select Plus Price Level-Commercial</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0514D77F" w14:textId="77777777" w:rsidR="00245554" w:rsidRDefault="00135932">
            <w:pPr>
              <w:pStyle w:val="ProductList-TableBody"/>
            </w:pPr>
            <w:r>
              <w:rPr>
                <w:color w:val="FFFFFF"/>
              </w:rPr>
              <w:t>Annual Point Minimums per Pool</w:t>
            </w:r>
          </w:p>
        </w:tc>
      </w:tr>
      <w:tr w:rsidR="00245554" w14:paraId="439A18AB" w14:textId="77777777">
        <w:tc>
          <w:tcPr>
            <w:tcW w:w="6120" w:type="dxa"/>
            <w:tcBorders>
              <w:top w:val="single" w:sz="4" w:space="0" w:color="000000"/>
              <w:left w:val="single" w:sz="4" w:space="0" w:color="000000"/>
              <w:bottom w:val="single" w:sz="4" w:space="0" w:color="000000"/>
              <w:right w:val="single" w:sz="4" w:space="0" w:color="000000"/>
            </w:tcBorders>
          </w:tcPr>
          <w:p w14:paraId="721552C5" w14:textId="77777777" w:rsidR="00245554" w:rsidRDefault="00135932">
            <w:pPr>
              <w:pStyle w:val="ProductList-TableBody"/>
            </w:pPr>
            <w:r>
              <w:t>A</w:t>
            </w:r>
          </w:p>
        </w:tc>
        <w:tc>
          <w:tcPr>
            <w:tcW w:w="6120" w:type="dxa"/>
            <w:tcBorders>
              <w:top w:val="single" w:sz="4" w:space="0" w:color="000000"/>
              <w:left w:val="single" w:sz="4" w:space="0" w:color="000000"/>
              <w:bottom w:val="single" w:sz="4" w:space="0" w:color="000000"/>
              <w:right w:val="single" w:sz="4" w:space="0" w:color="000000"/>
            </w:tcBorders>
          </w:tcPr>
          <w:p w14:paraId="371534DF" w14:textId="77777777" w:rsidR="00245554" w:rsidRDefault="00135932">
            <w:pPr>
              <w:pStyle w:val="ProductList-TableBody"/>
            </w:pPr>
            <w:r>
              <w:t>500</w:t>
            </w:r>
          </w:p>
        </w:tc>
      </w:tr>
      <w:tr w:rsidR="00245554" w14:paraId="3364AC10" w14:textId="77777777">
        <w:tc>
          <w:tcPr>
            <w:tcW w:w="6120" w:type="dxa"/>
            <w:tcBorders>
              <w:top w:val="single" w:sz="4" w:space="0" w:color="000000"/>
              <w:left w:val="single" w:sz="4" w:space="0" w:color="000000"/>
              <w:bottom w:val="single" w:sz="4" w:space="0" w:color="000000"/>
              <w:right w:val="single" w:sz="4" w:space="0" w:color="000000"/>
            </w:tcBorders>
          </w:tcPr>
          <w:p w14:paraId="09B120CE" w14:textId="77777777" w:rsidR="00245554" w:rsidRDefault="00135932">
            <w:pPr>
              <w:pStyle w:val="ProductList-TableBody"/>
            </w:pPr>
            <w:r>
              <w:t>B</w:t>
            </w:r>
          </w:p>
        </w:tc>
        <w:tc>
          <w:tcPr>
            <w:tcW w:w="6120" w:type="dxa"/>
            <w:tcBorders>
              <w:top w:val="single" w:sz="4" w:space="0" w:color="000000"/>
              <w:left w:val="single" w:sz="4" w:space="0" w:color="000000"/>
              <w:bottom w:val="single" w:sz="4" w:space="0" w:color="000000"/>
              <w:right w:val="single" w:sz="4" w:space="0" w:color="000000"/>
            </w:tcBorders>
          </w:tcPr>
          <w:p w14:paraId="6B4439A7" w14:textId="77777777" w:rsidR="00245554" w:rsidRDefault="00135932">
            <w:pPr>
              <w:pStyle w:val="ProductList-TableBody"/>
            </w:pPr>
            <w:r>
              <w:t>4,000</w:t>
            </w:r>
          </w:p>
        </w:tc>
      </w:tr>
      <w:tr w:rsidR="00245554" w14:paraId="1ED2042D" w14:textId="77777777">
        <w:tc>
          <w:tcPr>
            <w:tcW w:w="6120" w:type="dxa"/>
            <w:tcBorders>
              <w:top w:val="single" w:sz="4" w:space="0" w:color="000000"/>
              <w:left w:val="single" w:sz="4" w:space="0" w:color="000000"/>
              <w:bottom w:val="single" w:sz="4" w:space="0" w:color="000000"/>
              <w:right w:val="single" w:sz="4" w:space="0" w:color="000000"/>
            </w:tcBorders>
          </w:tcPr>
          <w:p w14:paraId="3829A6F9" w14:textId="77777777" w:rsidR="00245554" w:rsidRDefault="00135932">
            <w:pPr>
              <w:pStyle w:val="ProductList-TableBody"/>
            </w:pPr>
            <w:r>
              <w:t>C</w:t>
            </w:r>
          </w:p>
        </w:tc>
        <w:tc>
          <w:tcPr>
            <w:tcW w:w="6120" w:type="dxa"/>
            <w:tcBorders>
              <w:top w:val="single" w:sz="4" w:space="0" w:color="000000"/>
              <w:left w:val="single" w:sz="4" w:space="0" w:color="000000"/>
              <w:bottom w:val="single" w:sz="4" w:space="0" w:color="000000"/>
              <w:right w:val="single" w:sz="4" w:space="0" w:color="000000"/>
            </w:tcBorders>
          </w:tcPr>
          <w:p w14:paraId="30F76B09" w14:textId="77777777" w:rsidR="00245554" w:rsidRDefault="00135932">
            <w:pPr>
              <w:pStyle w:val="ProductList-TableBody"/>
            </w:pPr>
            <w:r>
              <w:t>10,000</w:t>
            </w:r>
          </w:p>
        </w:tc>
      </w:tr>
      <w:tr w:rsidR="00245554" w14:paraId="660F3081" w14:textId="77777777">
        <w:tc>
          <w:tcPr>
            <w:tcW w:w="6120" w:type="dxa"/>
            <w:tcBorders>
              <w:top w:val="single" w:sz="4" w:space="0" w:color="000000"/>
              <w:left w:val="single" w:sz="4" w:space="0" w:color="000000"/>
              <w:bottom w:val="single" w:sz="4" w:space="0" w:color="000000"/>
              <w:right w:val="single" w:sz="4" w:space="0" w:color="000000"/>
            </w:tcBorders>
          </w:tcPr>
          <w:p w14:paraId="79F6E5E5" w14:textId="77777777" w:rsidR="00245554" w:rsidRDefault="00135932">
            <w:pPr>
              <w:pStyle w:val="ProductList-TableBody"/>
            </w:pPr>
            <w:r>
              <w:t>D</w:t>
            </w:r>
          </w:p>
        </w:tc>
        <w:tc>
          <w:tcPr>
            <w:tcW w:w="6120" w:type="dxa"/>
            <w:tcBorders>
              <w:top w:val="single" w:sz="4" w:space="0" w:color="000000"/>
              <w:left w:val="single" w:sz="4" w:space="0" w:color="000000"/>
              <w:bottom w:val="single" w:sz="4" w:space="0" w:color="000000"/>
              <w:right w:val="single" w:sz="4" w:space="0" w:color="000000"/>
            </w:tcBorders>
          </w:tcPr>
          <w:p w14:paraId="0FDE8133" w14:textId="77777777" w:rsidR="00245554" w:rsidRDefault="00135932">
            <w:pPr>
              <w:pStyle w:val="ProductList-TableBody"/>
            </w:pPr>
            <w:r>
              <w:t>25,000</w:t>
            </w:r>
          </w:p>
        </w:tc>
      </w:tr>
    </w:tbl>
    <w:p w14:paraId="6FC4C0CB" w14:textId="77777777" w:rsidR="00245554" w:rsidRDefault="00135932">
      <w:pPr>
        <w:pStyle w:val="ProductList-Offering1Heading"/>
        <w:outlineLvl w:val="1"/>
      </w:pPr>
      <w:bookmarkStart w:id="403" w:name="_Sec569"/>
      <w:r>
        <w:t>Definition of Management for Qualified Devices</w:t>
      </w:r>
      <w:bookmarkEnd w:id="403"/>
      <w:r>
        <w:fldChar w:fldCharType="begin"/>
      </w:r>
      <w:r>
        <w:instrText xml:space="preserve"> TC "</w:instrText>
      </w:r>
      <w:bookmarkStart w:id="404" w:name="_Toc527129624"/>
      <w:r>
        <w:instrText>Definition of Management for Qualified Devices</w:instrText>
      </w:r>
      <w:bookmarkEnd w:id="404"/>
      <w:r>
        <w:instrText>" \l 2</w:instrText>
      </w:r>
      <w:r>
        <w:fldChar w:fldCharType="end"/>
      </w:r>
    </w:p>
    <w:p w14:paraId="6A251638" w14:textId="77777777" w:rsidR="00245554" w:rsidRDefault="00135932">
      <w:pPr>
        <w:pStyle w:val="ProductList-Body"/>
      </w:pPr>
      <w:r>
        <w:t xml:space="preserve">If Customer’s volume licensing agreement refers to the Product Terms, the Product List, or the PUR for defining managed Qualified Devices, the following terms apply. Customer “manages” any device on which it directly or indirectly controls one or more operating system environments. For example, Customer manages any device: </w:t>
      </w:r>
    </w:p>
    <w:p w14:paraId="2BD24088" w14:textId="77777777" w:rsidR="00245554" w:rsidRDefault="00135932" w:rsidP="00135932">
      <w:pPr>
        <w:pStyle w:val="ProductList-Bullet"/>
        <w:numPr>
          <w:ilvl w:val="0"/>
          <w:numId w:val="66"/>
        </w:numPr>
      </w:pPr>
      <w:r>
        <w:t>it allows to join its domain, or</w:t>
      </w:r>
    </w:p>
    <w:p w14:paraId="3C02613F" w14:textId="77777777" w:rsidR="00245554" w:rsidRDefault="00135932" w:rsidP="00135932">
      <w:pPr>
        <w:pStyle w:val="ProductList-Bullet"/>
        <w:numPr>
          <w:ilvl w:val="0"/>
          <w:numId w:val="66"/>
        </w:numPr>
      </w:pPr>
      <w:r>
        <w:t>it authenticates as a requirement to use applications while on its premises, or</w:t>
      </w:r>
    </w:p>
    <w:p w14:paraId="42597E6F" w14:textId="77777777" w:rsidR="00245554" w:rsidRDefault="00135932" w:rsidP="00135932">
      <w:pPr>
        <w:pStyle w:val="ProductList-Bullet"/>
        <w:numPr>
          <w:ilvl w:val="0"/>
          <w:numId w:val="66"/>
        </w:numPr>
      </w:pPr>
      <w:r>
        <w:t>it installs agents on (e.g., anti-virus, antimalware or other agents mandated by the Customer’s policy), or</w:t>
      </w:r>
    </w:p>
    <w:p w14:paraId="7E544C46" w14:textId="77777777" w:rsidR="00245554" w:rsidRDefault="00135932" w:rsidP="00135932">
      <w:pPr>
        <w:pStyle w:val="ProductList-Bullet"/>
        <w:numPr>
          <w:ilvl w:val="0"/>
          <w:numId w:val="66"/>
        </w:numPr>
      </w:pPr>
      <w:r>
        <w:t>to which it directly or indirectly applies and enforces group policies, or</w:t>
      </w:r>
    </w:p>
    <w:p w14:paraId="02FF257A" w14:textId="77777777" w:rsidR="00245554" w:rsidRDefault="00135932" w:rsidP="00135932">
      <w:pPr>
        <w:pStyle w:val="ProductList-Bullet"/>
        <w:numPr>
          <w:ilvl w:val="0"/>
          <w:numId w:val="66"/>
        </w:numPr>
      </w:pPr>
      <w:r>
        <w:t>on which it solicits or receives data about, and, configures, or gives instructions to hardware or software that is directly or indirectly associated with an operating system environment, or</w:t>
      </w:r>
    </w:p>
    <w:p w14:paraId="114D592B" w14:textId="77777777" w:rsidR="00245554" w:rsidRDefault="00135932" w:rsidP="00135932">
      <w:pPr>
        <w:pStyle w:val="ProductList-Bullet"/>
        <w:numPr>
          <w:ilvl w:val="0"/>
          <w:numId w:val="66"/>
        </w:numPr>
      </w:pPr>
      <w:r>
        <w:t>it allows to access a virtual desktop infrastructure (VDI) outside of Windows SA, Microsoft Intune (Device) or Windows Virtual Desktop Access Roaming Rights.</w:t>
      </w:r>
    </w:p>
    <w:p w14:paraId="5F6281AA" w14:textId="77777777" w:rsidR="00245554" w:rsidRDefault="00135932">
      <w:pPr>
        <w:pStyle w:val="ProductList-Body"/>
      </w:pPr>
      <w:r>
        <w:t xml:space="preserve"> </w:t>
      </w:r>
    </w:p>
    <w:p w14:paraId="61154CB1" w14:textId="77777777" w:rsidR="00245554" w:rsidRDefault="00135932">
      <w:pPr>
        <w:pStyle w:val="ProductList-Body"/>
      </w:pPr>
      <w:r>
        <w:t>A device that accesses a VDI under Roaming Rights only or utilizes Windows To Go on a Qualifying Third Party Device off the Customer’s premises only, and is not managed for other purposes as described here, is not considered “managed” for purposes of this definition.</w:t>
      </w:r>
    </w:p>
    <w:p w14:paraId="092C1EC3" w14:textId="77777777" w:rsidR="00245554" w:rsidRDefault="00135932">
      <w:pPr>
        <w:pStyle w:val="ProductList-Offering1Heading"/>
        <w:outlineLvl w:val="1"/>
      </w:pPr>
      <w:bookmarkStart w:id="405" w:name="_Sec570"/>
      <w:r>
        <w:t>Online Services in the Open Programs</w:t>
      </w:r>
      <w:bookmarkEnd w:id="405"/>
      <w:r>
        <w:fldChar w:fldCharType="begin"/>
      </w:r>
      <w:r>
        <w:instrText xml:space="preserve"> TC "</w:instrText>
      </w:r>
      <w:bookmarkStart w:id="406" w:name="_Toc527129625"/>
      <w:r>
        <w:instrText>Online Services in the Open Programs</w:instrText>
      </w:r>
      <w:bookmarkEnd w:id="406"/>
      <w:r>
        <w:instrText>" \l 2</w:instrText>
      </w:r>
      <w:r>
        <w:fldChar w:fldCharType="end"/>
      </w:r>
    </w:p>
    <w:p w14:paraId="7CA4C6FF" w14:textId="77777777" w:rsidR="00245554" w:rsidRDefault="00135932">
      <w:pPr>
        <w:pStyle w:val="ProductList-Body"/>
      </w:pPr>
      <w:r>
        <w:t>Under the Open License, Open Value, and Open Value Subscription programs, the subscription period for Online Services starts at the time of product key activation and not the time of order. Once the product key is activated, Microsoft will not accept return requests submitted by Microsoft’s partners.</w:t>
      </w:r>
    </w:p>
    <w:p w14:paraId="587332A0" w14:textId="77777777" w:rsidR="00245554" w:rsidRDefault="00135932">
      <w:pPr>
        <w:pStyle w:val="ProductList-Body"/>
      </w:pPr>
      <w:r>
        <w:t xml:space="preserve"> </w:t>
      </w:r>
    </w:p>
    <w:p w14:paraId="566A060E" w14:textId="77777777" w:rsidR="00245554" w:rsidRDefault="00135932">
      <w:pPr>
        <w:pStyle w:val="ProductList-Body"/>
      </w:pPr>
      <w:r>
        <w:t>Customer qualifies for the Open Value program with a minimum purchase of 5 licenses. Online Services User Subscription Licenses (User SLs) can be counted toward the minimum quantity of 5 licenses. However, 5 User SLs alone does not meet the minimum for Open Value Organization Wide and Open Value Subscription. For OV Organization Wide and OV Subscription the initial order must include a minimum of 5 Desktop Platform or Desktop Component Licenses in addition to any User SLs.</w:t>
      </w:r>
    </w:p>
    <w:p w14:paraId="3C773070" w14:textId="77777777" w:rsidR="00245554" w:rsidRDefault="00135932">
      <w:pPr>
        <w:pStyle w:val="ProductList-Offering1Heading"/>
        <w:outlineLvl w:val="1"/>
      </w:pPr>
      <w:bookmarkStart w:id="407" w:name="_Sec571"/>
      <w:r>
        <w:t>Supplemental Terms for Professional Services – Legacy Agreements</w:t>
      </w:r>
      <w:bookmarkEnd w:id="407"/>
      <w:r>
        <w:fldChar w:fldCharType="begin"/>
      </w:r>
      <w:r>
        <w:instrText xml:space="preserve"> TC "</w:instrText>
      </w:r>
      <w:bookmarkStart w:id="408" w:name="_Toc527129626"/>
      <w:r>
        <w:instrText>Supplemental Terms for Professional Services – Legacy Agreements</w:instrText>
      </w:r>
      <w:bookmarkEnd w:id="408"/>
      <w:r>
        <w:instrText>" \l 2</w:instrText>
      </w:r>
      <w:r>
        <w:fldChar w:fldCharType="end"/>
      </w:r>
    </w:p>
    <w:p w14:paraId="4389FB00" w14:textId="77777777" w:rsidR="00245554" w:rsidRDefault="00135932">
      <w:pPr>
        <w:pStyle w:val="ProductList-Body"/>
      </w:pPr>
      <w:r>
        <w:t>Customer’s right to use of any consulting and support services Microsoft performs (“Professional Services”) purchased from the Product Terms are governed by (1) customer’s volume licensing agreement, and (2) any master-level Microsoft Services agreement customer may have in place at the time of purchase. In the event of a conflict, the most current Professional Services agreement controls. If Customer’s master agreement for volume licensing is a Microsoft Business Agreement version dated prior to September, 2007 or otherwise does not include terms for Professional Services, and Customer has not signed any other master-level Microsoft Services agreement, the following supplemental terms apply to any Professional Services purchased and used by Customer.</w:t>
      </w:r>
    </w:p>
    <w:p w14:paraId="1F6EFF53" w14:textId="77777777" w:rsidR="00245554" w:rsidRDefault="00135932">
      <w:pPr>
        <w:pStyle w:val="ProductList-Body"/>
      </w:pPr>
      <w:r>
        <w:t xml:space="preserve"> </w:t>
      </w:r>
    </w:p>
    <w:p w14:paraId="0045E235" w14:textId="77777777" w:rsidR="00245554" w:rsidRDefault="00135932">
      <w:pPr>
        <w:pStyle w:val="ProductList-ClauseHeading"/>
        <w:outlineLvl w:val="2"/>
      </w:pPr>
      <w:r>
        <w:t>Use, Ownership, and License Rights</w:t>
      </w:r>
    </w:p>
    <w:p w14:paraId="1403B092" w14:textId="77777777" w:rsidR="00245554" w:rsidRDefault="00135932">
      <w:pPr>
        <w:pStyle w:val="ProductList-SubClauseHeading"/>
        <w:outlineLvl w:val="3"/>
      </w:pPr>
      <w:r>
        <w:t>Fixes</w:t>
      </w:r>
    </w:p>
    <w:p w14:paraId="6C99960C" w14:textId="77777777" w:rsidR="00245554" w:rsidRDefault="00135932">
      <w:pPr>
        <w:pStyle w:val="ProductList-BodyIndented"/>
      </w:pPr>
      <w:r>
        <w:t>If Microsoft provides Product Fixes, modifications or enhancements, or their derivatives, either released generally (such as Product service packs) or to address a specific issue for Customer (collectively, “Fixes”), such Fixes are licensed under the same terms as the Product to which it applies. If the Fixes are not provided for a specific product, any use terms Microsoft provides with the Fixes will apply</w:t>
      </w:r>
    </w:p>
    <w:p w14:paraId="5B1E3DBB" w14:textId="77777777" w:rsidR="00245554" w:rsidRDefault="00135932">
      <w:pPr>
        <w:pStyle w:val="ProductList-BodyIndented"/>
      </w:pPr>
      <w:r>
        <w:t xml:space="preserve"> </w:t>
      </w:r>
    </w:p>
    <w:p w14:paraId="3233063A" w14:textId="77777777" w:rsidR="00245554" w:rsidRDefault="00135932">
      <w:pPr>
        <w:pStyle w:val="ProductList-SubClauseHeading"/>
        <w:outlineLvl w:val="3"/>
      </w:pPr>
      <w:r>
        <w:lastRenderedPageBreak/>
        <w:t>Pre-Existing Work</w:t>
      </w:r>
    </w:p>
    <w:p w14:paraId="6A82A9FF" w14:textId="77777777" w:rsidR="00245554" w:rsidRDefault="00135932">
      <w:pPr>
        <w:pStyle w:val="ProductList-BodyIndented"/>
      </w:pPr>
      <w:r>
        <w:t>All rights in any computer code or non-code based written materials developed or otherwise obtained independent of the Professional Services provided to Customer (“Pre-Existing Work”) shall remain the sole property of the party providing it. Each party may use, reproduce and modify the other party’s Pre-Existing Work only as needed to perform obligations related to Professional Services.</w:t>
      </w:r>
    </w:p>
    <w:p w14:paraId="31C08E0E" w14:textId="77777777" w:rsidR="00245554" w:rsidRDefault="00135932">
      <w:pPr>
        <w:pStyle w:val="ProductList-BodyIndented"/>
      </w:pPr>
      <w:r>
        <w:t>Except as may be otherwise expressly agreed by the parties in writing, upon payment in full Microsoft grants Customer a non-exclusive, perpetual, fully paid-up license to use, reproduce and modify (if applicable) any Microsoft Pre-existing Work provided as part of a Services Deliverable, solely in the form delivered to Customer, and solely for Customer’s internal business purposes. The license to Microsoft’s Pre-Existing Work is conditioned upon Customer’s compliance with the terms of Customer's volume licensing agreement.</w:t>
      </w:r>
    </w:p>
    <w:p w14:paraId="43167093" w14:textId="77777777" w:rsidR="00245554" w:rsidRDefault="00135932">
      <w:pPr>
        <w:pStyle w:val="ProductList-BodyIndented"/>
      </w:pPr>
      <w:r>
        <w:t xml:space="preserve"> </w:t>
      </w:r>
    </w:p>
    <w:p w14:paraId="4EE987CD" w14:textId="77777777" w:rsidR="00245554" w:rsidRDefault="00135932">
      <w:pPr>
        <w:pStyle w:val="ProductList-SubClauseHeading"/>
        <w:outlineLvl w:val="3"/>
      </w:pPr>
      <w:r>
        <w:t>Services Deliverables</w:t>
      </w:r>
    </w:p>
    <w:p w14:paraId="700B997D" w14:textId="77777777" w:rsidR="00245554" w:rsidRDefault="00135932">
      <w:pPr>
        <w:pStyle w:val="ProductList-BodyIndented"/>
      </w:pPr>
      <w:r>
        <w:t xml:space="preserve">Any computer code or materials other than Products or Fixes that Microsoft leaves with Customer at the conclusion of Microsoft’s performance of Professional Services are considered Services Deliverables. Upon payment in full for the Professional Services, Microsoft grants Customer a non-exclusive, non-transferable, perpetual license to reproduce, use, and modify the Services Deliverables solely for Customer’s internal business purposes, subject to the terms and conditions governing the Professional Services and Customer’s volume licensing agreement. </w:t>
      </w:r>
    </w:p>
    <w:p w14:paraId="080C3E55" w14:textId="77777777" w:rsidR="00245554" w:rsidRDefault="00135932">
      <w:pPr>
        <w:pStyle w:val="ProductList-BodyIndented"/>
      </w:pPr>
      <w:r>
        <w:t xml:space="preserve"> </w:t>
      </w:r>
    </w:p>
    <w:p w14:paraId="58C00856" w14:textId="77777777" w:rsidR="00245554" w:rsidRDefault="00135932">
      <w:pPr>
        <w:pStyle w:val="ProductList-SubClauseHeading"/>
        <w:outlineLvl w:val="3"/>
      </w:pPr>
      <w:r>
        <w:t>Use of technical information from Professional Services</w:t>
      </w:r>
    </w:p>
    <w:p w14:paraId="5A0CB3B1" w14:textId="77777777" w:rsidR="00245554" w:rsidRDefault="00135932">
      <w:pPr>
        <w:pStyle w:val="ProductList-BodyIndented"/>
      </w:pPr>
      <w:r>
        <w:t xml:space="preserve">Microsoft may use any technical information it derives from providing Professional Services for problem resolution, troubleshooting, product functionality enhancements, in Fixes, and for Microsoft’s knowledge base. Microsoft agrees not to identify Customer or disclose any of Customer’s Confidential Information as part of such use. </w:t>
      </w:r>
    </w:p>
    <w:p w14:paraId="34566F15" w14:textId="77777777" w:rsidR="00245554" w:rsidRDefault="00135932">
      <w:pPr>
        <w:pStyle w:val="ProductList-BodyIndented"/>
      </w:pPr>
      <w:r>
        <w:t xml:space="preserve"> </w:t>
      </w:r>
    </w:p>
    <w:p w14:paraId="72F0540A" w14:textId="77777777" w:rsidR="00245554" w:rsidRDefault="00135932">
      <w:pPr>
        <w:pStyle w:val="ProductList-SubClauseHeading"/>
        <w:outlineLvl w:val="3"/>
      </w:pPr>
      <w:r>
        <w:t>Open Source License Restrictions</w:t>
      </w:r>
    </w:p>
    <w:p w14:paraId="08D4F48E" w14:textId="77777777" w:rsidR="00245554" w:rsidRDefault="00135932">
      <w:pPr>
        <w:pStyle w:val="ProductList-BodyIndented"/>
      </w:pPr>
      <w:r>
        <w:t>Customer must not install or use non-Microsoft software or technology in any way that would subject Microsoft’s intellectual property to obligations beyond those included in these Professional Services terms or Customer’s volume licensing agreement.</w:t>
      </w:r>
    </w:p>
    <w:p w14:paraId="6CB694DE" w14:textId="77777777" w:rsidR="00245554" w:rsidRDefault="00135932">
      <w:pPr>
        <w:pStyle w:val="ProductList-BodyIndented"/>
      </w:pPr>
      <w:r>
        <w:t xml:space="preserve"> </w:t>
      </w:r>
    </w:p>
    <w:p w14:paraId="337A0C13" w14:textId="77777777" w:rsidR="00245554" w:rsidRDefault="00135932">
      <w:pPr>
        <w:pStyle w:val="ProductList-SubClauseHeading"/>
        <w:outlineLvl w:val="3"/>
      </w:pPr>
      <w:r>
        <w:t>Affiliates’ Rights</w:t>
      </w:r>
    </w:p>
    <w:p w14:paraId="6C2DFF74" w14:textId="77777777" w:rsidR="00245554" w:rsidRDefault="00135932">
      <w:pPr>
        <w:pStyle w:val="ProductList-BodyIndented"/>
      </w:pPr>
      <w:r>
        <w:t>Customer may sublicense the rights to use Services Deliverables to its Affiliates, but Customer’s Affiliates may not sub-license these rights. Customer is liable for ensuring its Affiliates’ compliance with these Professional Services terms and Customer’s volume licensing agreement.</w:t>
      </w:r>
    </w:p>
    <w:p w14:paraId="3BADFB14" w14:textId="77777777" w:rsidR="00245554" w:rsidRDefault="00135932">
      <w:pPr>
        <w:pStyle w:val="ProductList-BodyIndented"/>
      </w:pPr>
      <w:r>
        <w:t xml:space="preserve"> </w:t>
      </w:r>
    </w:p>
    <w:p w14:paraId="1C860483" w14:textId="77777777" w:rsidR="00245554" w:rsidRDefault="00135932">
      <w:pPr>
        <w:pStyle w:val="ProductList-ClauseHeading"/>
        <w:outlineLvl w:val="2"/>
      </w:pPr>
      <w:r>
        <w:t>Warranties and Limitations of Liability</w:t>
      </w:r>
    </w:p>
    <w:p w14:paraId="5C67CBB0" w14:textId="77777777" w:rsidR="00245554" w:rsidRDefault="00135932">
      <w:pPr>
        <w:pStyle w:val="ProductList-SubClauseHeading"/>
        <w:outlineLvl w:val="3"/>
      </w:pPr>
      <w:r>
        <w:t>Warranty for Professional Services</w:t>
      </w:r>
    </w:p>
    <w:p w14:paraId="14FDFE53" w14:textId="77777777" w:rsidR="00245554" w:rsidRDefault="00135932">
      <w:pPr>
        <w:pStyle w:val="ProductList-BodyIndented"/>
      </w:pPr>
      <w:r>
        <w:t xml:space="preserve">Microsoft warrants that it will perform the Professional Services with professional care and skill. If Microsoft fails to do so and Customer notifies Microsoft within 90 days of the date the Professional Services were performed, then Microsoft will, as the sole remedy for the breach of the warranty, either re-perform the Professional Services or return the price Customer paid for them. </w:t>
      </w:r>
      <w:r>
        <w:rPr>
          <w:b/>
        </w:rPr>
        <w:t>Except for the limited warranty above, Microsoft provides no other warranties or conditions and disclaims any other express, implied or statutory warranties, including warranties of quality, title, non-infringement, merchantability and fitness for a particular purpose.</w:t>
      </w:r>
    </w:p>
    <w:p w14:paraId="6F127264" w14:textId="77777777" w:rsidR="00245554" w:rsidRDefault="00135932">
      <w:pPr>
        <w:pStyle w:val="ProductList-BodyIndented"/>
      </w:pPr>
      <w:r>
        <w:t xml:space="preserve"> </w:t>
      </w:r>
    </w:p>
    <w:p w14:paraId="31BB6808" w14:textId="77777777" w:rsidR="00245554" w:rsidRDefault="00135932">
      <w:pPr>
        <w:pStyle w:val="ProductList-SubClauseHeading"/>
        <w:outlineLvl w:val="3"/>
      </w:pPr>
      <w:r>
        <w:t>Limitation of Liability</w:t>
      </w:r>
    </w:p>
    <w:p w14:paraId="7D92BE90" w14:textId="77777777" w:rsidR="00245554" w:rsidRDefault="00135932">
      <w:pPr>
        <w:pStyle w:val="ProductList-BodyIndented"/>
      </w:pPr>
      <w:r>
        <w:t xml:space="preserve">Microsoft’s liability for direct damages will be limited to the amounts Customer was required to pay for the Professional Services. In the case of services provided free of charge, or code Customer is authorized to redistribute to third parties without separate payment to Microsoft, Microsoft’s liability is limited to direct damages up to U.S. $5,000. </w:t>
      </w:r>
      <w:r>
        <w:rPr>
          <w:b/>
        </w:rPr>
        <w:t>In no event will either party be liable for indirect, incidental, special, punitive, or consequential damages, including loss of use, loss of profits, or interruption of business, however caused or on any theory of liability in relation to the Professional Services. No limitation or exclusions will apply to liability arising out of either party’s (1) confidentiality obligations; or (2) violation of the other party’s intellectual property rights.</w:t>
      </w:r>
    </w:p>
    <w:p w14:paraId="01A59B58" w14:textId="77777777" w:rsidR="00245554" w:rsidRDefault="00245554">
      <w:pPr>
        <w:pStyle w:val="ProductList-BodyIndented"/>
        <w:jc w:val="right"/>
      </w:pPr>
    </w:p>
    <w:tbl>
      <w:tblPr>
        <w:tblStyle w:val="PURTable0"/>
        <w:tblW w:w="0" w:type="dxa"/>
        <w:tblLook w:val="04A0" w:firstRow="1" w:lastRow="0" w:firstColumn="1" w:lastColumn="0" w:noHBand="0" w:noVBand="1"/>
      </w:tblPr>
      <w:tblGrid>
        <w:gridCol w:w="10440"/>
      </w:tblGrid>
      <w:tr w:rsidR="00245554" w14:paraId="7D769F0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9452A5A"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AC0B1A7" w14:textId="77777777" w:rsidR="00245554" w:rsidRDefault="00245554">
      <w:pPr>
        <w:pStyle w:val="ProductList-BodyIndented"/>
      </w:pPr>
    </w:p>
    <w:p w14:paraId="5D6C3E4A" w14:textId="77777777" w:rsidR="00245554" w:rsidRDefault="00135932">
      <w:pPr>
        <w:pStyle w:val="ProductList-SectionHeading"/>
        <w:pageBreakBefore/>
        <w:outlineLvl w:val="0"/>
      </w:pPr>
      <w:bookmarkStart w:id="409" w:name="_Sec572"/>
      <w:bookmarkEnd w:id="399"/>
      <w:r>
        <w:lastRenderedPageBreak/>
        <w:t>Appendix F – Promotions</w:t>
      </w:r>
      <w:r>
        <w:fldChar w:fldCharType="begin"/>
      </w:r>
      <w:r>
        <w:instrText xml:space="preserve"> TC "</w:instrText>
      </w:r>
      <w:bookmarkStart w:id="410" w:name="_Toc527129627"/>
      <w:r>
        <w:instrText>Appendix F – Promotions</w:instrText>
      </w:r>
      <w:bookmarkEnd w:id="410"/>
      <w:r>
        <w:instrText>" \l 1</w:instrText>
      </w:r>
      <w:r>
        <w:fldChar w:fldCharType="end"/>
      </w:r>
    </w:p>
    <w:p w14:paraId="1C9E88EF" w14:textId="77777777" w:rsidR="00245554" w:rsidRDefault="00135932">
      <w:pPr>
        <w:pStyle w:val="ProductList-OfferingGroupHeading"/>
        <w:outlineLvl w:val="1"/>
      </w:pPr>
      <w:bookmarkStart w:id="411" w:name="_Sec1196"/>
      <w:r>
        <w:t>Azure Compute Capacity Promotion</w:t>
      </w:r>
      <w:bookmarkEnd w:id="411"/>
      <w:r>
        <w:fldChar w:fldCharType="begin"/>
      </w:r>
      <w:r>
        <w:instrText xml:space="preserve"> TC "</w:instrText>
      </w:r>
      <w:bookmarkStart w:id="412" w:name="_Toc527129628"/>
      <w:r>
        <w:instrText>Azure Compute Capacity Promotion</w:instrText>
      </w:r>
      <w:bookmarkEnd w:id="412"/>
      <w:r>
        <w:instrText>" \l 2</w:instrText>
      </w:r>
      <w:r>
        <w:fldChar w:fldCharType="end"/>
      </w:r>
    </w:p>
    <w:p w14:paraId="08F7E975" w14:textId="77777777" w:rsidR="00245554" w:rsidRDefault="00135932">
      <w:pPr>
        <w:pStyle w:val="ProductList-Body"/>
      </w:pPr>
      <w:r>
        <w:t>From November 1, 2015 to December 31, 2017, the Azure Compute Capacity promo offers discounts on A, A_v2, D, D_v2, F, M, G, H &amp; L Series Compute instances as non-coterminous 12 month subscriptions.</w:t>
      </w:r>
    </w:p>
    <w:p w14:paraId="29C3DC90" w14:textId="77777777" w:rsidR="00245554" w:rsidRDefault="00135932">
      <w:pPr>
        <w:pStyle w:val="ProductList-OfferingGroupHeading"/>
        <w:outlineLvl w:val="1"/>
      </w:pPr>
      <w:bookmarkStart w:id="413" w:name="_Sec1224"/>
      <w:r>
        <w:t>SQL Server 2017 for Linux Promotion</w:t>
      </w:r>
      <w:bookmarkEnd w:id="413"/>
      <w:r>
        <w:fldChar w:fldCharType="begin"/>
      </w:r>
      <w:r>
        <w:instrText xml:space="preserve"> TC "</w:instrText>
      </w:r>
      <w:bookmarkStart w:id="414" w:name="_Toc527129629"/>
      <w:r>
        <w:instrText>SQL Server 2017 for Linux Promotion</w:instrText>
      </w:r>
      <w:bookmarkEnd w:id="414"/>
      <w:r>
        <w:instrText>" \l 2</w:instrText>
      </w:r>
      <w:r>
        <w:fldChar w:fldCharType="end"/>
      </w:r>
    </w:p>
    <w:p w14:paraId="59F1367C" w14:textId="77777777" w:rsidR="00245554" w:rsidRDefault="00135932">
      <w:pPr>
        <w:pStyle w:val="ProductList-Body"/>
      </w:pPr>
      <w:r>
        <w:t xml:space="preserve">From October 1, 2017 until September 30, 2018, Microsoft will offer a Linux-specific subscription license for SQL Server 2017. Notwithstanding the platform agnostic rights otherwise provided under SQL Server 2017 licenses, licenses sold under the SQL Server for Linux promotion allow use of SQL Server on the Linux platform only. </w:t>
      </w:r>
    </w:p>
    <w:p w14:paraId="15C41967" w14:textId="77777777" w:rsidR="00245554" w:rsidRDefault="00135932">
      <w:pPr>
        <w:pStyle w:val="ProductList-SectionHeading"/>
        <w:pageBreakBefore/>
        <w:outlineLvl w:val="0"/>
      </w:pPr>
      <w:bookmarkStart w:id="415" w:name="_Sec899"/>
      <w:bookmarkEnd w:id="409"/>
      <w:r>
        <w:lastRenderedPageBreak/>
        <w:t>Appendix G - Storage Array and Azure Data Box Terms</w:t>
      </w:r>
      <w:r>
        <w:fldChar w:fldCharType="begin"/>
      </w:r>
      <w:r>
        <w:instrText xml:space="preserve"> TC "</w:instrText>
      </w:r>
      <w:bookmarkStart w:id="416" w:name="_Toc527129630"/>
      <w:r>
        <w:instrText>Appendix G - Storage Array and Azure Data Box Terms</w:instrText>
      </w:r>
      <w:bookmarkEnd w:id="416"/>
      <w:r>
        <w:instrText>" \l 1</w:instrText>
      </w:r>
      <w:r>
        <w:fldChar w:fldCharType="end"/>
      </w:r>
    </w:p>
    <w:p w14:paraId="1F0F3C8B" w14:textId="77777777" w:rsidR="00245554" w:rsidRDefault="00135932">
      <w:pPr>
        <w:pStyle w:val="ProductList-Body"/>
      </w:pPr>
      <w:r>
        <w:t>This Appendix G includes the additional or alternative terms that apply to hardware Products that are identified in this Appendix G. If there is a conflict between the provisions of this Appendix G and that of the Product Terms, this Appendix G shall govern and control for that hardware Product.</w:t>
      </w:r>
    </w:p>
    <w:p w14:paraId="269255D9" w14:textId="77777777" w:rsidR="00245554" w:rsidRDefault="00135932">
      <w:pPr>
        <w:pStyle w:val="ProductList-Offering1Heading"/>
        <w:outlineLvl w:val="1"/>
      </w:pPr>
      <w:bookmarkStart w:id="417" w:name="_Sec900"/>
      <w:r>
        <w:t>Storage Array Terms</w:t>
      </w:r>
      <w:bookmarkEnd w:id="417"/>
      <w:r>
        <w:fldChar w:fldCharType="begin"/>
      </w:r>
      <w:r>
        <w:instrText xml:space="preserve"> TC "</w:instrText>
      </w:r>
      <w:bookmarkStart w:id="418" w:name="_Toc527129631"/>
      <w:r>
        <w:instrText>Storage Array Terms</w:instrText>
      </w:r>
      <w:bookmarkEnd w:id="418"/>
      <w:r>
        <w:instrText>" \l 2</w:instrText>
      </w:r>
      <w:r>
        <w:fldChar w:fldCharType="end"/>
      </w:r>
    </w:p>
    <w:p w14:paraId="56F425E5" w14:textId="77777777" w:rsidR="00245554" w:rsidRDefault="00135932">
      <w:pPr>
        <w:pStyle w:val="ProductList-ClauseHeading"/>
        <w:outlineLvl w:val="2"/>
      </w:pPr>
      <w:r>
        <w:t>Availability</w:t>
      </w:r>
    </w:p>
    <w:p w14:paraId="6F5EA7A4" w14:textId="77777777" w:rsidR="00245554" w:rsidRDefault="00135932">
      <w:pPr>
        <w:pStyle w:val="ProductList-Body"/>
      </w:pPr>
      <w:r>
        <w:t>The Storage Array is available for delivery in the following geographies only: Argentina, Australia, Austria, Bahrain, Belarus, Belgium, Brazil, Bulgaria, Canada, Chile, Colombia, Costa Rica, Croatia, Czech Republic, Denmark, Egypt Finland, France, Germany, Greece, Hong Kong, Hungary, Iceland, India, Indonesia, Ireland, Israel, Italy, Japan, Kazakhstan, Kenya, Kuwait, Lebanon, Liechtenstein, Macau, Malaysia, Mexico, Morocco, Netherlands, New Zealand, Nigeria, Norway, Pakistan, Peru, Philippines, Poland, Portugal, Puerto Rico, Qatar, Romania, Russia, Saudi Arabia, Serbia, Singapore, Slovakia, Slovenia, South Africa, Spain, South Korea, Sri Lanka, Sweden, Switzerland, Taiwan, Thailand, Turkey, United Arab Emirates, Ukraine, United Kingdom, United States, Vietnam.</w:t>
      </w:r>
    </w:p>
    <w:p w14:paraId="1D523C89" w14:textId="77777777" w:rsidR="00245554" w:rsidRDefault="00135932">
      <w:pPr>
        <w:pStyle w:val="ProductList-Body"/>
      </w:pPr>
      <w:r>
        <w:t xml:space="preserve"> </w:t>
      </w:r>
    </w:p>
    <w:p w14:paraId="76E91448" w14:textId="77777777" w:rsidR="00245554" w:rsidRDefault="00135932">
      <w:pPr>
        <w:pStyle w:val="ProductList-ClauseHeading"/>
        <w:outlineLvl w:val="2"/>
      </w:pPr>
      <w:r>
        <w:t>Shipment and Title</w:t>
      </w:r>
    </w:p>
    <w:p w14:paraId="66BBF70E" w14:textId="77777777" w:rsidR="00245554" w:rsidRDefault="00135932">
      <w:pPr>
        <w:pStyle w:val="ProductList-Body"/>
      </w:pPr>
      <w:r>
        <w:t>Shipping terms for orders placed are: (i) FCA (Incoterms 2010) Supplier Shipping dock; (ii) Microsoft will pre-pay and invoice freight to Customer; and (iii) for shipments outside the United States, Customer is responsible for clearing the goods for import and paying all import costs including duties, taxes, and other clearance charges. Microsoft will supply the Storage Array to the Customer on a No Charge basis and title for the Storage Array and the risk of loss will pass to Customer upon delivery to the carrier and completion of export formalities at the point of origin. All scheduled shipment dates are estimates only. The Storage Array will be shipped to the address provided by Customer using the StorSimple online form (provided separately). For US transactions, Microsoft has remitted sales tax on the value of the Storage Array(s) based upon the ship-to address provided by Customer for the delivery of the Storage Array(s). For US and Canada transactions, the address used for the shipment of the Storage Array(s) is used strictly for purposes of shipping the device to Customer and does not impact any other ship-to (or Tax Address) provided on Customer’s volume license agreement used for purposes of charging sales tax to Customer on purchases made under that volume license agreement.</w:t>
      </w:r>
    </w:p>
    <w:p w14:paraId="5401B950" w14:textId="77777777" w:rsidR="00245554" w:rsidRDefault="00135932">
      <w:pPr>
        <w:pStyle w:val="ProductList-Body"/>
      </w:pPr>
      <w:r>
        <w:t xml:space="preserve"> </w:t>
      </w:r>
    </w:p>
    <w:p w14:paraId="612F1B1C" w14:textId="77777777" w:rsidR="00245554" w:rsidRDefault="00135932">
      <w:pPr>
        <w:pStyle w:val="ProductList-ClauseHeading"/>
        <w:outlineLvl w:val="2"/>
      </w:pPr>
      <w:r>
        <w:t>Storage Array Software</w:t>
      </w:r>
    </w:p>
    <w:p w14:paraId="672FF456" w14:textId="77777777" w:rsidR="00245554" w:rsidRDefault="00135932">
      <w:pPr>
        <w:pStyle w:val="ProductList-Body"/>
      </w:pPr>
      <w:r>
        <w:t>Microsoft grants Customer a non-exclusive, non-transferrable, limited license to use the Software that runs in the Storage Array (“Storage Array Software”) only in connection with Customer’s use of the Storage Array. Customer’s use of the Storage Array Software is subject to the terms of Customer’s volume license agreement governing Software, and Microsoft reserves all other rights.</w:t>
      </w:r>
    </w:p>
    <w:p w14:paraId="35BD680D" w14:textId="77777777" w:rsidR="00245554" w:rsidRDefault="00135932">
      <w:pPr>
        <w:pStyle w:val="ProductList-Body"/>
      </w:pPr>
      <w:r>
        <w:t xml:space="preserve"> </w:t>
      </w:r>
    </w:p>
    <w:p w14:paraId="3E4D8846" w14:textId="77777777" w:rsidR="00245554" w:rsidRDefault="00135932">
      <w:pPr>
        <w:pStyle w:val="ProductList-SubClauseHeading"/>
        <w:outlineLvl w:val="3"/>
      </w:pPr>
      <w:r>
        <w:t>Restrictions</w:t>
      </w:r>
    </w:p>
    <w:p w14:paraId="3F71BF32" w14:textId="77777777" w:rsidR="00245554" w:rsidRDefault="00135932">
      <w:pPr>
        <w:pStyle w:val="ProductList-BodyIndented"/>
      </w:pPr>
      <w:r>
        <w:t>Customer may not use the Storage Array Software for comparisons or “benchmarking” except for Customer’s internal purposes or publish or disclose the results thereof.</w:t>
      </w:r>
    </w:p>
    <w:p w14:paraId="09C0ABDF" w14:textId="77777777" w:rsidR="00245554" w:rsidRDefault="00135932">
      <w:pPr>
        <w:pStyle w:val="ProductList-BodyIndented"/>
      </w:pPr>
      <w:r>
        <w:t xml:space="preserve"> </w:t>
      </w:r>
    </w:p>
    <w:p w14:paraId="3F8E4129" w14:textId="77777777" w:rsidR="00245554" w:rsidRDefault="00135932">
      <w:pPr>
        <w:pStyle w:val="ProductList-SubClauseHeading"/>
        <w:outlineLvl w:val="3"/>
      </w:pPr>
      <w:r>
        <w:t>Certain Third Party Open Source Software</w:t>
      </w:r>
    </w:p>
    <w:p w14:paraId="4F668FBF" w14:textId="77777777" w:rsidR="00245554" w:rsidRDefault="00135932">
      <w:pPr>
        <w:pStyle w:val="ProductList-BodyIndented"/>
      </w:pPr>
      <w:r>
        <w:t>The Storage Array Software may be distributed with certain independent code (e.g., firmware) that is licensed under the GNU General Public License (“GPL”), the GNU Library/Lesser General Public License (“LGPL”), the Apache License Version 2.0 (“Apache License”) and/or other open-source licenses (“Open-Source Code”). Any such Open-Source Code is identified in the Third Party Software Notices located at: http://go.microsoft.com/fwlink/?LinkId=627000, and is licensed to Customer in accordance with the applicable open-source licenses.</w:t>
      </w:r>
    </w:p>
    <w:p w14:paraId="2CA561AA" w14:textId="77777777" w:rsidR="00245554" w:rsidRDefault="00135932">
      <w:pPr>
        <w:pStyle w:val="ProductList-BodyIndented"/>
      </w:pPr>
      <w:r>
        <w:t xml:space="preserve"> </w:t>
      </w:r>
    </w:p>
    <w:p w14:paraId="5FA070FA" w14:textId="77777777" w:rsidR="00245554" w:rsidRDefault="00135932">
      <w:pPr>
        <w:pStyle w:val="ProductList-SubClauseHeading"/>
        <w:outlineLvl w:val="3"/>
      </w:pPr>
      <w:r>
        <w:t>Activation/Consent for Internet-based Services</w:t>
      </w:r>
    </w:p>
    <w:p w14:paraId="291B05D5" w14:textId="77777777" w:rsidR="00245554" w:rsidRDefault="00135932">
      <w:pPr>
        <w:pStyle w:val="ProductList-BodyIndented"/>
      </w:pPr>
      <w:r>
        <w:t>Activation associates the use of the Storage Array Software with a specific device. During activation and subsequent use of the device, the Storage Array Software may send information about the Storage Array Software and device to Microsoft. This information includes the version, language, and product key of the Storage Array Software, Customer’s Internet protocol address, operating system, browser and name, the version of the Storage Array Software Customer is using, and the language code of the Storage Array running the Storage Array Software. Microsoft uses this information to make the Internet-based services available to Customer. By using the Storage Array and Storage Array Software, Customer consents to the transmission of this information to Microsoft.</w:t>
      </w:r>
    </w:p>
    <w:p w14:paraId="0CBB7C25" w14:textId="77777777" w:rsidR="00245554" w:rsidRDefault="00135932">
      <w:pPr>
        <w:pStyle w:val="ProductList-BodyIndented"/>
      </w:pPr>
      <w:r>
        <w:t xml:space="preserve"> </w:t>
      </w:r>
    </w:p>
    <w:p w14:paraId="0F966106" w14:textId="77777777" w:rsidR="00245554" w:rsidRDefault="00135932">
      <w:pPr>
        <w:pStyle w:val="ProductList-SubClauseHeading"/>
        <w:outlineLvl w:val="3"/>
      </w:pPr>
      <w:r>
        <w:t>Storage Array Software Updates</w:t>
      </w:r>
    </w:p>
    <w:p w14:paraId="1714E4E5" w14:textId="77777777" w:rsidR="00245554" w:rsidRDefault="00135932">
      <w:pPr>
        <w:pStyle w:val="ProductList-BodyIndented"/>
      </w:pPr>
      <w:r>
        <w:t>The update service for Storage Array Software will allow Customer to download available updates manually, or opt-in to receiving updates automatically. Available updates from Microsoft will be licensed by Microsoft and any third party updates will be licensed by the applicable third party.</w:t>
      </w:r>
    </w:p>
    <w:p w14:paraId="179DE422" w14:textId="77777777" w:rsidR="00245554" w:rsidRDefault="00135932">
      <w:pPr>
        <w:pStyle w:val="ProductList-BodyIndented"/>
      </w:pPr>
      <w:r>
        <w:t xml:space="preserve"> </w:t>
      </w:r>
    </w:p>
    <w:p w14:paraId="1F45B602" w14:textId="77777777" w:rsidR="00245554" w:rsidRDefault="00135932">
      <w:pPr>
        <w:pStyle w:val="ProductList-ClauseHeading"/>
        <w:outlineLvl w:val="2"/>
      </w:pPr>
      <w:r>
        <w:t>Limited Hardware Warranty</w:t>
      </w:r>
    </w:p>
    <w:p w14:paraId="50643368" w14:textId="77777777" w:rsidR="00245554" w:rsidRDefault="00135932">
      <w:pPr>
        <w:pStyle w:val="ProductList-Body"/>
      </w:pPr>
      <w:r>
        <w:t xml:space="preserve">Microsoft warrants that the Storage Array hardware will not malfunction due to a defect in materials or workmanship under ordinary commercial use as described in the applicable product documentation for a period of ninety (90) days from the date of delivery to Customer. If it does not and Customer notifies Microsoft within the warranty term, Microsoft will repair or replace it (at Microsoft’s election) at no charge. This is the only warranty Microsoft gives for the Storage Array, and Customer waives any breach of warranty claims not made during the warranty period. This warranty does not cover problems caused by accident, abuse or use in a manner inconsistent with Customer’s volume license agreement or the </w:t>
      </w:r>
      <w:r>
        <w:lastRenderedPageBreak/>
        <w:t xml:space="preserve">product documentation and it is void if the Storage Array is opened or modified, damaged by use with Non-Microsoft Products, or damaged by maintenance or repair performed by anyone other than Microsoft or a Microsoft authorized vendor. </w:t>
      </w:r>
      <w:r>
        <w:rPr>
          <w:b/>
        </w:rPr>
        <w:t>Microsoft provides no other warranties or conditions and disclaims any other express, implied or statutory warranties, including without limitation, warranties of quality, title, non-infringement, merchantability, and fitness for a particular purpose.</w:t>
      </w:r>
    </w:p>
    <w:p w14:paraId="2F14FDF7" w14:textId="77777777" w:rsidR="00245554" w:rsidRDefault="00135932">
      <w:pPr>
        <w:pStyle w:val="ProductList-Body"/>
      </w:pPr>
      <w:r>
        <w:t xml:space="preserve"> </w:t>
      </w:r>
    </w:p>
    <w:p w14:paraId="535FB6C2" w14:textId="77777777" w:rsidR="00245554" w:rsidRDefault="00135932">
      <w:pPr>
        <w:pStyle w:val="ProductList-ClauseHeading"/>
        <w:outlineLvl w:val="2"/>
      </w:pPr>
      <w:r>
        <w:t>Indemnification. Defense of third party claims</w:t>
      </w:r>
    </w:p>
    <w:p w14:paraId="19F31C00" w14:textId="77777777" w:rsidR="00245554" w:rsidRDefault="00135932">
      <w:pPr>
        <w:pStyle w:val="ProductList-Body"/>
      </w:pPr>
      <w:r>
        <w:t>Microsoft will defend Customer against any claims made by an unaffiliated third party that a Storage Array infringes its patent, copyright or trademark or makes unlawful use of its Trade Secret, subject to the terms of the Customer’s volume license agreement regarding defense of third party claims.</w:t>
      </w:r>
    </w:p>
    <w:p w14:paraId="1E85F894" w14:textId="77777777" w:rsidR="00245554" w:rsidRDefault="00135932">
      <w:pPr>
        <w:pStyle w:val="ProductList-Body"/>
      </w:pPr>
      <w:r>
        <w:t xml:space="preserve"> </w:t>
      </w:r>
    </w:p>
    <w:p w14:paraId="149E11AC" w14:textId="77777777" w:rsidR="00245554" w:rsidRDefault="00135932">
      <w:pPr>
        <w:pStyle w:val="ProductList-ClauseHeading"/>
        <w:outlineLvl w:val="2"/>
      </w:pPr>
      <w:r>
        <w:t>Limitation of Liability</w:t>
      </w:r>
    </w:p>
    <w:p w14:paraId="0F18A70A" w14:textId="77777777" w:rsidR="00245554" w:rsidRDefault="00135932">
      <w:pPr>
        <w:pStyle w:val="ProductList-Body"/>
      </w:pPr>
      <w:r>
        <w:t xml:space="preserve">For any claim related to a Storage Array, each party’s maximum, aggregate liability to the other is limited to direct damages finally awarded in an amount not to exceed the amounts Customer was required to pay for the applicable Storage Array. </w:t>
      </w:r>
      <w:r>
        <w:rPr>
          <w:b/>
        </w:rPr>
        <w:t>In no event will either party be liable for indirect, incidental, special, punitive, or consequential damages, including loss of use, loss of profits, or interruption of business, however caused or on any theory of liability. No limitation or exclusions will apply to liability arising out of either party’s (1) confidentiality obligations; (2) defense obligations; or (3) violation of the other party’s intellectual property rights.</w:t>
      </w:r>
    </w:p>
    <w:p w14:paraId="3FCCDCE9" w14:textId="77777777" w:rsidR="00245554" w:rsidRDefault="00135932">
      <w:pPr>
        <w:pStyle w:val="ProductList-Body"/>
      </w:pPr>
      <w:r>
        <w:t xml:space="preserve"> </w:t>
      </w:r>
    </w:p>
    <w:p w14:paraId="3143ABEA" w14:textId="77777777" w:rsidR="00245554" w:rsidRDefault="00135932">
      <w:pPr>
        <w:pStyle w:val="ProductList-ClauseHeading"/>
        <w:outlineLvl w:val="2"/>
      </w:pPr>
      <w:r>
        <w:t>U.S. Export Control Laws</w:t>
      </w:r>
    </w:p>
    <w:p w14:paraId="0C26FE9C" w14:textId="77777777" w:rsidR="00245554" w:rsidRDefault="00135932">
      <w:pPr>
        <w:pStyle w:val="ProductList-Body"/>
      </w:pPr>
      <w:r>
        <w:t>The Storage Arrays are subject to the provisions in Customer’s volume licensing agreement regarding U.S. export jurisdiction.</w:t>
      </w:r>
    </w:p>
    <w:p w14:paraId="4F026EE7" w14:textId="77777777" w:rsidR="00245554" w:rsidRDefault="00135932">
      <w:pPr>
        <w:pStyle w:val="ProductList-Body"/>
      </w:pPr>
      <w:r>
        <w:t xml:space="preserve"> </w:t>
      </w:r>
    </w:p>
    <w:p w14:paraId="2B6571A8" w14:textId="77777777" w:rsidR="00245554" w:rsidRDefault="00135932">
      <w:pPr>
        <w:pStyle w:val="ProductList-ClauseHeading"/>
        <w:outlineLvl w:val="2"/>
      </w:pPr>
      <w:r>
        <w:t>Collection of Diagnostic Information</w:t>
      </w:r>
    </w:p>
    <w:p w14:paraId="6DC5F66C" w14:textId="77777777" w:rsidR="00245554" w:rsidRDefault="00135932">
      <w:pPr>
        <w:pStyle w:val="ProductList-Body"/>
      </w:pPr>
      <w:r>
        <w:t xml:space="preserve">Microsoft may collect information to help Microsoft diagnose problems related to the Storage Array and provide potential solutions. If Microsoft receives indication of a potential problem, it may collect information from the Storage Array through the Azure StorSimple Management Service. The types of information collected may include files that help describe or identify the problem, such as operational logs, whether the problem occurred in the hardware or software, the type and severity of the problem, and device status. Microsoft will not collect memory dumps, keys, passwords, or data that a Customer stores on the Storage Array. Microsoft uses the information to improve the Storage Array and related services, and may also use it to improve third party hardware and firmware included as part of the Storage Array. To the extent that Microsoft provides its hardware vendor with specific information, Microsoft will only provide the information in an anonymized data format unless Microsoft obtains Customer’s explicit consent. Microsoft will provide this information for the purpose of resolving an identified hardware related issue. To learn more about privacy for the Storage Array, refer to </w:t>
      </w:r>
      <w:hyperlink r:id="rId154">
        <w:r>
          <w:rPr>
            <w:color w:val="00467F"/>
            <w:u w:val="single"/>
          </w:rPr>
          <w:t>https://www.microsoft.com/en-us/privacystatement</w:t>
        </w:r>
      </w:hyperlink>
      <w:r>
        <w:t>.</w:t>
      </w:r>
    </w:p>
    <w:p w14:paraId="5E8B7682" w14:textId="77777777" w:rsidR="00245554" w:rsidRDefault="00135932">
      <w:pPr>
        <w:pStyle w:val="ProductList-Body"/>
      </w:pPr>
      <w:r>
        <w:t xml:space="preserve"> </w:t>
      </w:r>
    </w:p>
    <w:p w14:paraId="274E3B03" w14:textId="77777777" w:rsidR="00245554" w:rsidRDefault="00135932">
      <w:pPr>
        <w:pStyle w:val="ProductList-ClauseHeading"/>
        <w:outlineLvl w:val="2"/>
      </w:pPr>
      <w:r>
        <w:t>Government Use</w:t>
      </w:r>
    </w:p>
    <w:p w14:paraId="7F3A9723" w14:textId="77777777" w:rsidR="00245554" w:rsidRDefault="00135932">
      <w:pPr>
        <w:pStyle w:val="ProductList-Body"/>
      </w:pPr>
      <w:r>
        <w:t>Customer understands that in exchange for purchasing one or more StorSimple Monetary Commitment Offerings, Microsoft will provide the Storage Array and StorSimple Support to Customer at no additional charge. Microsoft waives any and all entitlement to compensation from Customer for such Storage Array or StorSimple Standard Support. Microsoft intends that the provision of the Storage Array and StorSimple Standard Support to Customer without charge will fully comply with applicable gift, ethics and other laws and regulations related to gratuitous goods and services. Microsoft intends that the provision of Storage Arrays and StorSimple Standard Support shall be for the sole benefit and use of Customer and not for the personal use or benefit of any individual government employee.</w:t>
      </w:r>
    </w:p>
    <w:p w14:paraId="05C50AA3" w14:textId="77777777" w:rsidR="00245554" w:rsidRDefault="00135932">
      <w:pPr>
        <w:pStyle w:val="ProductList-Body"/>
      </w:pPr>
      <w:r>
        <w:t xml:space="preserve"> </w:t>
      </w:r>
    </w:p>
    <w:p w14:paraId="7335B87F" w14:textId="77777777" w:rsidR="00245554" w:rsidRDefault="00135932">
      <w:pPr>
        <w:pStyle w:val="ProductList-Body"/>
      </w:pPr>
      <w:r>
        <w:t xml:space="preserve"> </w:t>
      </w:r>
    </w:p>
    <w:p w14:paraId="6EF3E38F" w14:textId="77777777" w:rsidR="00245554" w:rsidRDefault="00135932">
      <w:pPr>
        <w:pStyle w:val="ProductList-Offering1Heading"/>
        <w:outlineLvl w:val="1"/>
      </w:pPr>
      <w:bookmarkStart w:id="419" w:name="_Sec901"/>
      <w:r>
        <w:t>Azure Data Box Terms</w:t>
      </w:r>
      <w:bookmarkEnd w:id="419"/>
      <w:r>
        <w:fldChar w:fldCharType="begin"/>
      </w:r>
      <w:r>
        <w:instrText xml:space="preserve"> TC "</w:instrText>
      </w:r>
      <w:bookmarkStart w:id="420" w:name="_Toc527129632"/>
      <w:r>
        <w:instrText>Azure Data Box Terms</w:instrText>
      </w:r>
      <w:bookmarkEnd w:id="420"/>
      <w:r>
        <w:instrText>" \l 2</w:instrText>
      </w:r>
      <w:r>
        <w:fldChar w:fldCharType="end"/>
      </w:r>
    </w:p>
    <w:p w14:paraId="1D6DD5DE" w14:textId="77777777" w:rsidR="00245554" w:rsidRDefault="00135932">
      <w:pPr>
        <w:pStyle w:val="ProductList-ClauseHeading"/>
        <w:outlineLvl w:val="2"/>
      </w:pPr>
      <w:r>
        <w:t>Definitions</w:t>
      </w:r>
    </w:p>
    <w:p w14:paraId="19B2754D" w14:textId="77777777" w:rsidR="00245554" w:rsidRDefault="00135932">
      <w:pPr>
        <w:pStyle w:val="ProductList-Body"/>
        <w:ind w:left="720"/>
      </w:pPr>
      <w:r>
        <w:rPr>
          <w:b/>
          <w:color w:val="00188F"/>
        </w:rPr>
        <w:t>Azure Storage</w:t>
      </w:r>
      <w:r>
        <w:t xml:space="preserve"> means the Microsoft-managed cloud service that provides highly available and secure storage.  </w:t>
      </w:r>
    </w:p>
    <w:p w14:paraId="6E4AC1AB" w14:textId="77777777" w:rsidR="00245554" w:rsidRDefault="00135932">
      <w:pPr>
        <w:pStyle w:val="ProductList-Body"/>
        <w:ind w:left="720"/>
      </w:pPr>
      <w:r>
        <w:rPr>
          <w:b/>
          <w:color w:val="00188F"/>
        </w:rPr>
        <w:t>Azure Storage Account</w:t>
      </w:r>
      <w:r>
        <w:t xml:space="preserve"> means a secure account that enables Customer to access and store its information using the Azure Storage Service.</w:t>
      </w:r>
    </w:p>
    <w:p w14:paraId="44F4ADE3" w14:textId="77777777" w:rsidR="00245554" w:rsidRDefault="00135932">
      <w:pPr>
        <w:pStyle w:val="ProductList-Body"/>
        <w:ind w:left="720"/>
      </w:pPr>
      <w:r>
        <w:rPr>
          <w:b/>
          <w:color w:val="00188F"/>
        </w:rPr>
        <w:t>Data Box Device</w:t>
      </w:r>
      <w:r>
        <w:t xml:space="preserve"> means a hardware device(s), including Data Box Software, that Microsoft may  provide for Customer’s temporary use in storing and transporting data from its premises to an Azure datacenter so it can be uploaded into Customer’s Azure Storage Account.  </w:t>
      </w:r>
    </w:p>
    <w:p w14:paraId="79BFC589" w14:textId="77777777" w:rsidR="00245554" w:rsidRDefault="00135932">
      <w:pPr>
        <w:pStyle w:val="ProductList-Body"/>
        <w:ind w:left="720"/>
      </w:pPr>
      <w:r>
        <w:rPr>
          <w:b/>
          <w:color w:val="00188F"/>
        </w:rPr>
        <w:t>Data Box Software</w:t>
      </w:r>
      <w:r>
        <w:t xml:space="preserve"> means all software in object code form provided on or in conjunction with a Data Box Device, including all tools, updates, and associated documentation. </w:t>
      </w:r>
    </w:p>
    <w:p w14:paraId="4D0A246F" w14:textId="77777777" w:rsidR="00245554" w:rsidRDefault="00135932">
      <w:pPr>
        <w:pStyle w:val="ProductList-Body"/>
        <w:ind w:left="720"/>
      </w:pPr>
      <w:r>
        <w:rPr>
          <w:b/>
          <w:color w:val="00188F"/>
        </w:rPr>
        <w:t>Designated Azure Data Center</w:t>
      </w:r>
      <w:r>
        <w:t xml:space="preserve"> means the Microsoft Azure Data Center designated by Microsoft as the data center to which Customer will return the Data Box Device, and which may be different than the data center where Customer prefers to store its data and/or the location of Customer Azure Storage Account.   </w:t>
      </w:r>
    </w:p>
    <w:p w14:paraId="1924A658" w14:textId="77777777" w:rsidR="00245554" w:rsidRDefault="00135932">
      <w:pPr>
        <w:pStyle w:val="ProductList-Body"/>
        <w:ind w:left="720"/>
      </w:pPr>
      <w:r>
        <w:rPr>
          <w:b/>
          <w:color w:val="00188F"/>
        </w:rPr>
        <w:t>Microsoft Azure Data Box Service</w:t>
      </w:r>
      <w:r>
        <w:t xml:space="preserve"> or </w:t>
      </w:r>
      <w:r>
        <w:rPr>
          <w:b/>
        </w:rPr>
        <w:t>Service</w:t>
      </w:r>
      <w:r>
        <w:t xml:space="preserve"> means the Microsoft Azure service that enables customers to store and transfer on the Data Box Device large amounts of data to and from data centers.  For clarity, the Service includes without limitation, any associated technology or functionality, information, materials, and Service updates.</w:t>
      </w:r>
    </w:p>
    <w:p w14:paraId="2E0E46A7" w14:textId="77777777" w:rsidR="00245554" w:rsidRDefault="00135932">
      <w:pPr>
        <w:pStyle w:val="ProductList-Body"/>
      </w:pPr>
      <w:r>
        <w:t xml:space="preserve"> </w:t>
      </w:r>
    </w:p>
    <w:p w14:paraId="74B92F7C" w14:textId="77777777" w:rsidR="00245554" w:rsidRDefault="00135932">
      <w:pPr>
        <w:pStyle w:val="ProductList-ClauseHeading"/>
        <w:outlineLvl w:val="2"/>
      </w:pPr>
      <w:r>
        <w:t>Data Box Software</w:t>
      </w:r>
    </w:p>
    <w:p w14:paraId="7F5F9870" w14:textId="77777777" w:rsidR="00245554" w:rsidRDefault="00135932">
      <w:pPr>
        <w:pStyle w:val="ProductList-Body"/>
      </w:pPr>
      <w:r>
        <w:t xml:space="preserve">The Data Box Software is licensed, not sold. Microsoft grants Customer a limited, nonexclusive, nontransferable license to use the Data Box Software (in object code) installed on the Data Box Device, or used in connection with the Data Box Device, only for the purpose of transporting data as enabled by the Data Box Device, and for no other purpose.  Microsoft reserves all other rights. This license does not give Customer any right to, and Customer may not: (i) use or virtualize features of the Data Box Software separately from the Data Box Device; (ii) publish, copy, rent, lease </w:t>
      </w:r>
      <w:r>
        <w:lastRenderedPageBreak/>
        <w:t>or lend the Data Box Software; (iii) work around any technical restrictions in the Data Box Software or restrictions in the Data Box Device documentation (if any); (iv) separate and run parts of the Data Box Software on more than one device; (v) install or use non-Microsoft software or technology in any way that would subject Microsoft’s intellectual property or technology to any other license terms; or (vi) reverse engineer, decompile, or disassemble the Data Box Software, or attempt to do so, except if applicable law permit this even when these terms do not and, in that case, Customer may do so only as the law allows.</w:t>
      </w:r>
    </w:p>
    <w:p w14:paraId="1167EC36" w14:textId="77777777" w:rsidR="00245554" w:rsidRDefault="00135932">
      <w:pPr>
        <w:pStyle w:val="ProductList-Body"/>
      </w:pPr>
      <w:r>
        <w:t xml:space="preserve"> </w:t>
      </w:r>
    </w:p>
    <w:p w14:paraId="5ADDA044" w14:textId="77777777" w:rsidR="00245554" w:rsidRDefault="00135932">
      <w:pPr>
        <w:pStyle w:val="ProductList-SubClauseHeading"/>
        <w:outlineLvl w:val="3"/>
      </w:pPr>
      <w:r>
        <w:t>Restrictions</w:t>
      </w:r>
    </w:p>
    <w:p w14:paraId="035A49F1" w14:textId="77777777" w:rsidR="00245554" w:rsidRDefault="00135932">
      <w:pPr>
        <w:pStyle w:val="ProductList-BodyIndented"/>
      </w:pPr>
      <w:r>
        <w:t xml:space="preserve">Customer may not use the Data Box Software for comparisons or “benchmarking”, except for Customer’s internal purposes, nor publish or disclose the results thereof. </w:t>
      </w:r>
    </w:p>
    <w:p w14:paraId="39D351FB" w14:textId="77777777" w:rsidR="00245554" w:rsidRDefault="00135932">
      <w:pPr>
        <w:pStyle w:val="ProductList-BodyIndented"/>
      </w:pPr>
      <w:r>
        <w:t xml:space="preserve"> </w:t>
      </w:r>
    </w:p>
    <w:p w14:paraId="7AFCE332" w14:textId="77777777" w:rsidR="00245554" w:rsidRDefault="00135932">
      <w:pPr>
        <w:pStyle w:val="ProductList-SubClauseHeading"/>
        <w:outlineLvl w:val="3"/>
      </w:pPr>
      <w:r>
        <w:t>Activation/Consent for Internet-based Services</w:t>
      </w:r>
    </w:p>
    <w:p w14:paraId="52A4ED46" w14:textId="77777777" w:rsidR="00245554" w:rsidRDefault="00135932">
      <w:pPr>
        <w:pStyle w:val="ProductList-BodyIndented"/>
      </w:pPr>
      <w:r>
        <w:t>If activation of the Data Box Software is necessary, activation associates the use of the Data Box Software with a specific device. During activation and subsequent use of the device, the Data Box Software may send information about the Data Box Software and device to Microsoft. This information includes the version, language, and product key of the Data Box Software, Customer’s Internet protocol address, operating system, browser and name, the version of the Data Box Software Customer is using, and the language code of the Data Box running the Data Box Software. Microsoft uses this information to make the Internet-based services available to Customer. By using the Data Box Device and Data Box Software, Customer consents to the transmission of this information to Microsoft.</w:t>
      </w:r>
    </w:p>
    <w:p w14:paraId="1C2F76DD" w14:textId="77777777" w:rsidR="00245554" w:rsidRDefault="00135932">
      <w:pPr>
        <w:pStyle w:val="ProductList-BodyIndented"/>
      </w:pPr>
      <w:r>
        <w:t xml:space="preserve"> </w:t>
      </w:r>
    </w:p>
    <w:p w14:paraId="63EFCD5B" w14:textId="77777777" w:rsidR="00245554" w:rsidRDefault="00135932">
      <w:pPr>
        <w:pStyle w:val="ProductList-SubClauseHeading"/>
        <w:outlineLvl w:val="3"/>
      </w:pPr>
      <w:r>
        <w:t>Software Updates</w:t>
      </w:r>
    </w:p>
    <w:p w14:paraId="01A60A6F" w14:textId="77777777" w:rsidR="00245554" w:rsidRDefault="00135932">
      <w:pPr>
        <w:pStyle w:val="ProductList-BodyIndented"/>
      </w:pPr>
      <w:r>
        <w:t>The Data Box Device may allow Customer to download available updates manually, or opt-in to receiving updates automatically. If updates are made available, the updates from Microsoft will be licensed by Microsoft and any third-party updates will be licensed by the applicable third party.</w:t>
      </w:r>
    </w:p>
    <w:p w14:paraId="59EAE6CA" w14:textId="77777777" w:rsidR="00245554" w:rsidRDefault="00135932">
      <w:pPr>
        <w:pStyle w:val="ProductList-BodyIndented"/>
      </w:pPr>
      <w:r>
        <w:t xml:space="preserve"> </w:t>
      </w:r>
    </w:p>
    <w:p w14:paraId="23A4C281" w14:textId="77777777" w:rsidR="00245554" w:rsidRDefault="00135932">
      <w:pPr>
        <w:pStyle w:val="ProductList-ClauseHeading"/>
        <w:outlineLvl w:val="2"/>
      </w:pPr>
      <w:r>
        <w:t>Limitations</w:t>
      </w:r>
    </w:p>
    <w:p w14:paraId="02C69C1E" w14:textId="77777777" w:rsidR="00245554" w:rsidRDefault="00135932">
      <w:pPr>
        <w:pStyle w:val="ProductList-Body"/>
      </w:pPr>
      <w:r>
        <w:t>Customer is not required to use the Data Box Device to transfer data to Azure Storage, nor is Microsoft obligated to continue to make the Data Box Device or any other hardware product available in connection with the Service.  The Data Box Device may not be available in certain regions or jurisdictions, and even where it is, it is subject to availability.  Microsoft reserves the right to refuse to offer the Service and corresponding Data Box Device to anyone in its sole discretion and judgment.  Microsoft may suspend the Service at any time, in its discretion.</w:t>
      </w:r>
    </w:p>
    <w:p w14:paraId="185FE8CB" w14:textId="77777777" w:rsidR="00245554" w:rsidRDefault="00135932">
      <w:pPr>
        <w:pStyle w:val="ProductList-Body"/>
      </w:pPr>
      <w:r>
        <w:t xml:space="preserve"> </w:t>
      </w:r>
    </w:p>
    <w:p w14:paraId="32726893" w14:textId="77777777" w:rsidR="00245554" w:rsidRDefault="00135932">
      <w:pPr>
        <w:pStyle w:val="ProductList-ClauseHeading"/>
        <w:outlineLvl w:val="2"/>
      </w:pPr>
      <w:r>
        <w:t>Azure Service Terms</w:t>
      </w:r>
    </w:p>
    <w:p w14:paraId="6A229C0D" w14:textId="77777777" w:rsidR="00245554" w:rsidRDefault="00135932">
      <w:pPr>
        <w:pStyle w:val="ProductList-Body"/>
      </w:pPr>
      <w:r>
        <w:t>The additional terms in this Appendix G apply to your receipt and use of the Data Box Device as part of the overall Service.  Customer’s use of the Service is also subject to the Azure Services Terms.  The terms in this Appendix G supplement but do not amend or modify any existing terms in the Azure Services Terms. As set forth in these terms, Microsoft may charge Customer specified fees in connection with its use of the Data Box Device as part of the Service.  For clarity, Azure Storage is a separate Azure service, and regular Azure Storage metered fees for uploading to and maintaining your data in Azure Storage will apply.</w:t>
      </w:r>
    </w:p>
    <w:p w14:paraId="4CC997F5" w14:textId="77777777" w:rsidR="00245554" w:rsidRDefault="00135932">
      <w:pPr>
        <w:pStyle w:val="ProductList-Body"/>
      </w:pPr>
      <w:r>
        <w:t xml:space="preserve"> </w:t>
      </w:r>
    </w:p>
    <w:p w14:paraId="6CD767CB" w14:textId="77777777" w:rsidR="00245554" w:rsidRDefault="00135932">
      <w:pPr>
        <w:pStyle w:val="ProductList-ClauseHeading"/>
        <w:outlineLvl w:val="2"/>
      </w:pPr>
      <w:r>
        <w:t>Product Use Rights</w:t>
      </w:r>
    </w:p>
    <w:p w14:paraId="1EB5D620" w14:textId="77777777" w:rsidR="00245554" w:rsidRDefault="00135932">
      <w:pPr>
        <w:pStyle w:val="ProductList-Body"/>
      </w:pPr>
      <w:r>
        <w:t>Subject to the payment of applicable fees, Microsoft grants Customer permission to use to the Data Box Device to transport such data, provided that Customer implements certain precautions:</w:t>
      </w:r>
    </w:p>
    <w:p w14:paraId="40E45B5F" w14:textId="77777777" w:rsidR="00245554" w:rsidRDefault="00135932" w:rsidP="00135932">
      <w:pPr>
        <w:pStyle w:val="ProductList-Bullet"/>
        <w:numPr>
          <w:ilvl w:val="0"/>
          <w:numId w:val="67"/>
        </w:numPr>
      </w:pPr>
      <w:r>
        <w:t>Back up and protect the data before transferring the data to the Data Box Device and prior to sending to Azure Storage;</w:t>
      </w:r>
    </w:p>
    <w:p w14:paraId="13922BDF" w14:textId="77777777" w:rsidR="00245554" w:rsidRDefault="00135932" w:rsidP="00135932">
      <w:pPr>
        <w:pStyle w:val="ProductList-Bullet"/>
        <w:numPr>
          <w:ilvl w:val="0"/>
          <w:numId w:val="67"/>
        </w:numPr>
      </w:pPr>
      <w:r>
        <w:t>Do not delete the data from Customer’s premises and equipment before Customer has successfully transferred such data from the Data Box Device to a Microsoft data center.</w:t>
      </w:r>
    </w:p>
    <w:p w14:paraId="69A9D41D" w14:textId="77777777" w:rsidR="00245554" w:rsidRDefault="00135932" w:rsidP="00135932">
      <w:pPr>
        <w:pStyle w:val="ProductList-Bullet"/>
        <w:numPr>
          <w:ilvl w:val="0"/>
          <w:numId w:val="67"/>
        </w:numPr>
      </w:pPr>
      <w:r>
        <w:t>Cease using the Data Box Device to transfer data immediately upon notice from Microsoft.</w:t>
      </w:r>
    </w:p>
    <w:p w14:paraId="333B4F07" w14:textId="77777777" w:rsidR="00245554" w:rsidRDefault="00135932">
      <w:pPr>
        <w:pStyle w:val="ProductList-Body"/>
      </w:pPr>
      <w:r>
        <w:t xml:space="preserve">Customer agrees (i) that it is solely responsible for determining the appropriateness of using the Data Box Device as set forth in these terms and (ii) that Microsoft shall have no liability to Customer or any other third party for any loss of data or other damages.  </w:t>
      </w:r>
    </w:p>
    <w:p w14:paraId="05538801" w14:textId="77777777" w:rsidR="00245554" w:rsidRDefault="00135932">
      <w:pPr>
        <w:pStyle w:val="ProductList-Body"/>
      </w:pPr>
      <w:r>
        <w:t xml:space="preserve"> </w:t>
      </w:r>
    </w:p>
    <w:p w14:paraId="70953446" w14:textId="77777777" w:rsidR="00245554" w:rsidRDefault="00135932">
      <w:pPr>
        <w:pStyle w:val="ProductList-ClauseHeading"/>
        <w:outlineLvl w:val="2"/>
      </w:pPr>
      <w:r>
        <w:t>Possession and Return of the Data Box Device</w:t>
      </w:r>
    </w:p>
    <w:p w14:paraId="27035E30" w14:textId="77777777" w:rsidR="00245554" w:rsidRDefault="00135932">
      <w:pPr>
        <w:pStyle w:val="ProductList-Body"/>
      </w:pPr>
      <w:r>
        <w:t>As part of the Service, Microsoft allows Customer to possess the Data Box Device for a specified period of time depending on the Data Box Device type commencing the day after the Data Box Device is delivered to Customer’s location or acknowledged delivery point to the day the Data Box Device is scanned for pick-up and return.  After that specified time period, Microsoft may charge Customer additional day fees for possession of the Data Box Device.  The terms below set forth specific time periods and fees for the Data Box Device types.</w:t>
      </w:r>
    </w:p>
    <w:p w14:paraId="47411B8C" w14:textId="77777777" w:rsidR="00245554" w:rsidRDefault="00135932">
      <w:pPr>
        <w:pStyle w:val="ProductList-Body"/>
      </w:pPr>
      <w:r>
        <w:t xml:space="preserve"> </w:t>
      </w:r>
    </w:p>
    <w:p w14:paraId="27CAA7F9" w14:textId="77777777" w:rsidR="00245554" w:rsidRDefault="00135932">
      <w:pPr>
        <w:pStyle w:val="ProductList-ClauseHeading"/>
        <w:outlineLvl w:val="2"/>
      </w:pPr>
      <w:r>
        <w:t>Shipment and Title; Fees</w:t>
      </w:r>
    </w:p>
    <w:p w14:paraId="249AB454" w14:textId="77777777" w:rsidR="00245554" w:rsidRDefault="00135932">
      <w:pPr>
        <w:pStyle w:val="ProductList-Body"/>
      </w:pPr>
      <w:r>
        <w:rPr>
          <w:b/>
        </w:rPr>
        <w:t>Title and Risk of Loss.</w:t>
      </w:r>
      <w:r>
        <w:t xml:space="preserve">  All right, title and interest in each Data Box Device is and shall remain the property of Microsoft, and except as expressly set forth in these terms, no rights are granted to any Data Box Device (including under any patent, copyright, trade secret, trademark or other proprietary rights. Customer will compensate Microsoft for any loss, damage or destruction to or of any Data Box Device while it is at any of Customer’s locations or in the circumstances described in these terms.   Customer is responsible for inspecting the Data Box Device upon receipt from the carrier and for promptly reporting any damages to Microsoft Support at databoxsupport@microsoft.com.  Customer is responsible for the entire risk of loss of, or any damage to, the Data Box Device once it has been delivered by the carrier to Customer’s designated address until the Microsoft-designated carrier accepts the Data Box Device for delivery back to the Designated Azure Datacenter. </w:t>
      </w:r>
    </w:p>
    <w:p w14:paraId="5E04CF2F" w14:textId="77777777" w:rsidR="00245554" w:rsidRDefault="00135932">
      <w:pPr>
        <w:pStyle w:val="ProductList-Body"/>
      </w:pPr>
      <w:r>
        <w:t xml:space="preserve"> </w:t>
      </w:r>
    </w:p>
    <w:p w14:paraId="798D21A7" w14:textId="77777777" w:rsidR="00245554" w:rsidRDefault="00135932">
      <w:pPr>
        <w:pStyle w:val="ProductList-Body"/>
      </w:pPr>
      <w:r>
        <w:rPr>
          <w:b/>
        </w:rPr>
        <w:t>Fees.</w:t>
      </w:r>
      <w:r>
        <w:t xml:space="preserve">  As set forth in these terms, Microsoft may charge Customer specified fees in connection with its use of the Data Box Device as part of the Service.  For clarity, Azure Storage is a separate Azure service, and regular Azure Storage metered fees for uploading to and maintaining Customer’s </w:t>
      </w:r>
      <w:r>
        <w:lastRenderedPageBreak/>
        <w:t xml:space="preserve">data in Azure Storage will apply. For Data Box Devices, Microsoft may charge Customer a lost device fee, as provided in the table below, (i) if the Data Box Device is lost or materially damaged while it is in Customer’s care or (ii) if Customer does not provide the Data Box Device to the Microsoft-designated carrier for return to the Designated Azure Datacenter within the time period after the date it was delivered to Customer, as provided in the table below.  Microsoft reserves the right to change the fees charged for Data Box Device types, including but not limited to, by charging different amounts for different device form factors. </w:t>
      </w:r>
    </w:p>
    <w:p w14:paraId="3650ECDE"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1892"/>
        <w:gridCol w:w="2574"/>
        <w:gridCol w:w="2991"/>
        <w:gridCol w:w="3333"/>
      </w:tblGrid>
      <w:tr w:rsidR="00245554" w14:paraId="1324122E" w14:textId="77777777">
        <w:trPr>
          <w:cnfStyle w:val="100000000000" w:firstRow="1" w:lastRow="0" w:firstColumn="0" w:lastColumn="0" w:oddVBand="0" w:evenVBand="0" w:oddHBand="0" w:evenHBand="0" w:firstRowFirstColumn="0" w:firstRowLastColumn="0" w:lastRowFirstColumn="0" w:lastRowLastColumn="0"/>
        </w:trPr>
        <w:tc>
          <w:tcPr>
            <w:tcW w:w="2080" w:type="dxa"/>
            <w:tcBorders>
              <w:top w:val="single" w:sz="4" w:space="0" w:color="6E6E6E"/>
              <w:left w:val="single" w:sz="4" w:space="0" w:color="6E6E6E"/>
              <w:bottom w:val="single" w:sz="4" w:space="0" w:color="6E6E6E"/>
              <w:right w:val="single" w:sz="4" w:space="0" w:color="6E6E6E"/>
            </w:tcBorders>
          </w:tcPr>
          <w:p w14:paraId="599BDB63" w14:textId="77777777" w:rsidR="00245554" w:rsidRDefault="00135932">
            <w:pPr>
              <w:pStyle w:val="ProductList-TableBody"/>
              <w:jc w:val="center"/>
            </w:pPr>
            <w:r>
              <w:rPr>
                <w:b/>
              </w:rPr>
              <w:t>Data Box Device Type</w:t>
            </w:r>
          </w:p>
        </w:tc>
        <w:tc>
          <w:tcPr>
            <w:tcW w:w="2820" w:type="dxa"/>
            <w:tcBorders>
              <w:top w:val="single" w:sz="4" w:space="0" w:color="6E6E6E"/>
              <w:left w:val="single" w:sz="4" w:space="0" w:color="6E6E6E"/>
              <w:bottom w:val="single" w:sz="4" w:space="0" w:color="6E6E6E"/>
              <w:right w:val="single" w:sz="4" w:space="0" w:color="6E6E6E"/>
            </w:tcBorders>
          </w:tcPr>
          <w:p w14:paraId="4B3C3D88" w14:textId="77777777" w:rsidR="00245554" w:rsidRDefault="00135932">
            <w:pPr>
              <w:pStyle w:val="ProductList-TableBody"/>
              <w:jc w:val="center"/>
            </w:pPr>
            <w:r>
              <w:rPr>
                <w:b/>
              </w:rPr>
              <w:t xml:space="preserve">Standard Time of Possession </w:t>
            </w:r>
          </w:p>
        </w:tc>
        <w:tc>
          <w:tcPr>
            <w:tcW w:w="3300" w:type="dxa"/>
            <w:tcBorders>
              <w:top w:val="single" w:sz="4" w:space="0" w:color="6E6E6E"/>
              <w:left w:val="single" w:sz="4" w:space="0" w:color="6E6E6E"/>
              <w:bottom w:val="single" w:sz="4" w:space="0" w:color="6E6E6E"/>
              <w:right w:val="single" w:sz="4" w:space="0" w:color="6E6E6E"/>
            </w:tcBorders>
          </w:tcPr>
          <w:p w14:paraId="611158B4" w14:textId="77777777" w:rsidR="00245554" w:rsidRDefault="00135932">
            <w:pPr>
              <w:pStyle w:val="ProductList-TableBody"/>
              <w:jc w:val="center"/>
            </w:pPr>
            <w:r>
              <w:rPr>
                <w:b/>
              </w:rPr>
              <w:t>Additional Days Period and Fees</w:t>
            </w:r>
          </w:p>
        </w:tc>
        <w:tc>
          <w:tcPr>
            <w:tcW w:w="3680" w:type="dxa"/>
            <w:tcBorders>
              <w:top w:val="single" w:sz="4" w:space="0" w:color="6E6E6E"/>
              <w:left w:val="single" w:sz="4" w:space="0" w:color="6E6E6E"/>
              <w:bottom w:val="single" w:sz="4" w:space="0" w:color="6E6E6E"/>
              <w:right w:val="single" w:sz="4" w:space="0" w:color="6E6E6E"/>
            </w:tcBorders>
          </w:tcPr>
          <w:p w14:paraId="7184EA79" w14:textId="77777777" w:rsidR="00245554" w:rsidRDefault="00135932">
            <w:pPr>
              <w:pStyle w:val="ProductList-TableBody"/>
              <w:jc w:val="center"/>
            </w:pPr>
            <w:r>
              <w:rPr>
                <w:b/>
              </w:rPr>
              <w:t>Lost or Materially Damaged Time Period and Amounts</w:t>
            </w:r>
          </w:p>
        </w:tc>
      </w:tr>
      <w:tr w:rsidR="00245554" w14:paraId="5BB0DADD" w14:textId="77777777">
        <w:tc>
          <w:tcPr>
            <w:tcW w:w="2080" w:type="dxa"/>
            <w:tcBorders>
              <w:top w:val="single" w:sz="4" w:space="0" w:color="6E6E6E"/>
              <w:left w:val="single" w:sz="4" w:space="0" w:color="6E6E6E"/>
              <w:bottom w:val="single" w:sz="4" w:space="0" w:color="6E6E6E"/>
              <w:right w:val="single" w:sz="4" w:space="0" w:color="6E6E6E"/>
            </w:tcBorders>
          </w:tcPr>
          <w:p w14:paraId="69DA29AD" w14:textId="77777777" w:rsidR="00245554" w:rsidRDefault="00135932">
            <w:pPr>
              <w:pStyle w:val="ProductList-TableBody"/>
            </w:pPr>
            <w:r>
              <w:t>Data Box</w:t>
            </w:r>
          </w:p>
        </w:tc>
        <w:tc>
          <w:tcPr>
            <w:tcW w:w="2820" w:type="dxa"/>
            <w:tcBorders>
              <w:top w:val="single" w:sz="4" w:space="0" w:color="6E6E6E"/>
              <w:left w:val="single" w:sz="4" w:space="0" w:color="6E6E6E"/>
              <w:bottom w:val="single" w:sz="4" w:space="0" w:color="6E6E6E"/>
              <w:right w:val="single" w:sz="4" w:space="0" w:color="6E6E6E"/>
            </w:tcBorders>
          </w:tcPr>
          <w:p w14:paraId="717DD02D" w14:textId="77777777" w:rsidR="00245554" w:rsidRDefault="00135932">
            <w:pPr>
              <w:pStyle w:val="ProductList-TableBody"/>
            </w:pPr>
            <w:r>
              <w:t>10 Days</w:t>
            </w:r>
          </w:p>
        </w:tc>
        <w:tc>
          <w:tcPr>
            <w:tcW w:w="3300" w:type="dxa"/>
            <w:tcBorders>
              <w:top w:val="single" w:sz="4" w:space="0" w:color="6E6E6E"/>
              <w:left w:val="single" w:sz="4" w:space="0" w:color="6E6E6E"/>
              <w:bottom w:val="single" w:sz="4" w:space="0" w:color="6E6E6E"/>
              <w:right w:val="single" w:sz="4" w:space="0" w:color="6E6E6E"/>
            </w:tcBorders>
          </w:tcPr>
          <w:p w14:paraId="02A831A2" w14:textId="77777777" w:rsidR="00245554" w:rsidRDefault="00135932">
            <w:pPr>
              <w:pStyle w:val="ProductList-TableBody"/>
            </w:pPr>
            <w:r>
              <w:t>Period:  Day 11 – Day 90</w:t>
            </w:r>
          </w:p>
          <w:p w14:paraId="0984BAE5" w14:textId="77777777" w:rsidR="00245554" w:rsidRDefault="00135932">
            <w:pPr>
              <w:pStyle w:val="ProductList-TableBody"/>
            </w:pPr>
            <w:r>
              <w:t>Fee:  $15.00 USD Per Day</w:t>
            </w:r>
          </w:p>
        </w:tc>
        <w:tc>
          <w:tcPr>
            <w:tcW w:w="3680" w:type="dxa"/>
            <w:tcBorders>
              <w:top w:val="single" w:sz="4" w:space="0" w:color="6E6E6E"/>
              <w:left w:val="single" w:sz="4" w:space="0" w:color="6E6E6E"/>
              <w:bottom w:val="single" w:sz="4" w:space="0" w:color="6E6E6E"/>
              <w:right w:val="single" w:sz="4" w:space="0" w:color="6E6E6E"/>
            </w:tcBorders>
          </w:tcPr>
          <w:p w14:paraId="440288A8" w14:textId="77777777" w:rsidR="00245554" w:rsidRDefault="00135932">
            <w:pPr>
              <w:pStyle w:val="ProductList-TableBody"/>
            </w:pPr>
            <w:r>
              <w:t>Period:  After 90 Days</w:t>
            </w:r>
          </w:p>
          <w:p w14:paraId="30417EF9" w14:textId="77777777" w:rsidR="00245554" w:rsidRDefault="00135932">
            <w:pPr>
              <w:pStyle w:val="ProductList-TableBody"/>
            </w:pPr>
            <w:r>
              <w:t>Amount:  $40,000.00 USD</w:t>
            </w:r>
          </w:p>
        </w:tc>
      </w:tr>
    </w:tbl>
    <w:p w14:paraId="2AC94A45" w14:textId="77777777" w:rsidR="00245554" w:rsidRDefault="00135932">
      <w:pPr>
        <w:pStyle w:val="ProductList-Body"/>
      </w:pPr>
      <w:r>
        <w:t xml:space="preserve"> </w:t>
      </w:r>
    </w:p>
    <w:p w14:paraId="073307D2" w14:textId="77777777" w:rsidR="00245554" w:rsidRDefault="00135932">
      <w:pPr>
        <w:pStyle w:val="ProductList-Body"/>
      </w:pPr>
      <w:r>
        <w:rPr>
          <w:b/>
        </w:rPr>
        <w:t>Shipment and Return of Data Box Device.</w:t>
      </w:r>
      <w:r>
        <w:t xml:space="preserve">  Microsoft will be responsible for costs of shipping a Data Box Device from Microsoft to Customer and return shipping of a Data Box Device from Customer to a Designated Azure Datacenter.  When returning a Data Box Device to Microsoft, Customer will package and ship the Data Box Device in accordance with Microsoft’s instructions, including by using a carrier designated by Microsoft and the packaging materials provided by Microsoft.</w:t>
      </w:r>
    </w:p>
    <w:p w14:paraId="4BBFB318" w14:textId="77777777" w:rsidR="00245554" w:rsidRDefault="00135932">
      <w:pPr>
        <w:pStyle w:val="ProductList-Body"/>
      </w:pPr>
      <w:r>
        <w:t xml:space="preserve"> </w:t>
      </w:r>
    </w:p>
    <w:p w14:paraId="14467537" w14:textId="77777777" w:rsidR="00245554" w:rsidRDefault="00135932">
      <w:pPr>
        <w:pStyle w:val="ProductList-Body"/>
      </w:pPr>
      <w:r>
        <w:rPr>
          <w:b/>
        </w:rPr>
        <w:t>Transit Risks.</w:t>
      </w:r>
      <w:r>
        <w:t xml:space="preserve">  Although data on a Data Box Device is encrypted, Customer acknowledge that there are inherent risks in shipping data on the Data Box Device, and that Microsoft will have no liability to Customer for any damage, theft, or loss occurring to a Data Box Device or any data stored on one, including without limitation in transit.</w:t>
      </w:r>
    </w:p>
    <w:p w14:paraId="6E0B7C1F" w14:textId="77777777" w:rsidR="00245554" w:rsidRDefault="00135932">
      <w:pPr>
        <w:pStyle w:val="ProductList-Body"/>
      </w:pPr>
      <w:r>
        <w:t xml:space="preserve"> </w:t>
      </w:r>
    </w:p>
    <w:p w14:paraId="49A5937E" w14:textId="77777777" w:rsidR="00245554" w:rsidRDefault="00135932">
      <w:pPr>
        <w:pStyle w:val="ProductList-ClauseHeading"/>
        <w:outlineLvl w:val="2"/>
      </w:pPr>
      <w:r>
        <w:t>Responsibilities if Customer Moves a Data Box Device between Locations</w:t>
      </w:r>
    </w:p>
    <w:p w14:paraId="701827B4" w14:textId="77777777" w:rsidR="00245554" w:rsidRDefault="00135932">
      <w:pPr>
        <w:pStyle w:val="ProductList-Body"/>
      </w:pPr>
      <w:r>
        <w:t>While Customer is in possession of a Data Box Device, Customer may, at its sole risk and expense, transport the Data Box Device to its different locations to upload its data in accordance with this section.   Customer is responsible for obtaining, at its own risk and expense, any export license, import license and other official authorization for the exportation and importation of the Data Box Device and associated Software and Customer’s data to any such different Customer location.  Customer shall also be responsible for customs clearance at any such different Customer location, and will bear all duties, taxes and other official charges payable upon importation as well as any and all costs and risks of carrying out customs formalities in a timely manner.  Customer agrees to comply with and be responsible for all applicable import, export and general trade laws and regulations should Customer decide to transport the Data Box Device beyond the country border in which Customer receive the Data Box Device.   Notwithstanding the foregoing, if Customer transports the Data Box Device to a different location as set forth in this section, Customer agrees to cause the Data Box Device to return to the country location where Customer received such device initially, prior to shipping the Data Box Device back to the original point of origin, or to a Designated Azure Data Center. If requested, Microsoft may provide a list of companies that may be able to assist Customer in importing or exporting the Data Box Device, but Microsoft does not endorse, support, or represent any of the listed companies, and Microsoft disclaims any liability for any damages or liabilities Customer may incur as a result of those services.</w:t>
      </w:r>
    </w:p>
    <w:p w14:paraId="69B829E9" w14:textId="77777777" w:rsidR="00245554" w:rsidRDefault="00135932">
      <w:pPr>
        <w:pStyle w:val="ProductList-Body"/>
      </w:pPr>
      <w:r>
        <w:t xml:space="preserve"> </w:t>
      </w:r>
    </w:p>
    <w:p w14:paraId="592CC3DB" w14:textId="77777777" w:rsidR="00245554" w:rsidRDefault="00135932">
      <w:pPr>
        <w:pStyle w:val="ProductList-ClauseHeading"/>
        <w:outlineLvl w:val="2"/>
      </w:pPr>
      <w:r>
        <w:t>Disclaimer of Warranty</w:t>
      </w:r>
    </w:p>
    <w:p w14:paraId="25629E33" w14:textId="77777777" w:rsidR="00245554" w:rsidRDefault="00135932">
      <w:pPr>
        <w:pStyle w:val="ProductList-Body"/>
      </w:pPr>
      <w:r>
        <w:rPr>
          <w:b/>
        </w:rPr>
        <w:t>Microsoft provides the Data Box Device, and any assistance by Microsoft in connection with the Data Box Device, “as is” without any warranties or conditions, and disclaims any express, implied or statutory warranties, including without limitation, warranties of quality, title, non-infringement, merchantability, and fitness for a particular purpose. Customer bears  the risk of using them.</w:t>
      </w:r>
    </w:p>
    <w:p w14:paraId="535BC4BF" w14:textId="77777777" w:rsidR="00245554" w:rsidRDefault="00135932">
      <w:pPr>
        <w:pStyle w:val="ProductList-Body"/>
      </w:pPr>
      <w:r>
        <w:t xml:space="preserve"> </w:t>
      </w:r>
    </w:p>
    <w:p w14:paraId="0297B266" w14:textId="77777777" w:rsidR="00245554" w:rsidRDefault="00135932">
      <w:pPr>
        <w:pStyle w:val="ProductList-ClauseHeading"/>
        <w:outlineLvl w:val="2"/>
      </w:pPr>
      <w:r>
        <w:t>U.S. Export Control Laws</w:t>
      </w:r>
    </w:p>
    <w:p w14:paraId="10A3B2D2" w14:textId="77777777" w:rsidR="00245554" w:rsidRDefault="00135932">
      <w:pPr>
        <w:pStyle w:val="ProductList-Body"/>
      </w:pPr>
      <w:r>
        <w:t>The Data Box Devices are subject to the provisions in Customer’s volume licensing agreement regarding U.S. export jurisdiction.</w:t>
      </w:r>
    </w:p>
    <w:p w14:paraId="730FEBDE" w14:textId="77777777" w:rsidR="00245554" w:rsidRDefault="00135932">
      <w:pPr>
        <w:pStyle w:val="ProductList-Body"/>
      </w:pPr>
      <w:r>
        <w:t xml:space="preserve"> </w:t>
      </w:r>
    </w:p>
    <w:p w14:paraId="44D8A2BA" w14:textId="77777777" w:rsidR="00245554" w:rsidRDefault="00135932">
      <w:pPr>
        <w:pStyle w:val="ProductList-ClauseHeading"/>
        <w:outlineLvl w:val="2"/>
      </w:pPr>
      <w:r>
        <w:t>Privacy; Processing of Personal Data</w:t>
      </w:r>
    </w:p>
    <w:p w14:paraId="45E795CF" w14:textId="77777777" w:rsidR="00245554" w:rsidRDefault="00135932">
      <w:pPr>
        <w:pStyle w:val="ProductList-Body"/>
      </w:pPr>
      <w:r>
        <w:rPr>
          <w:b/>
        </w:rPr>
        <w:t>Privacy.</w:t>
      </w:r>
      <w:r>
        <w:t xml:space="preserve">  The Microsoft Privacy Statement applies to the Service and the Data Box Device.  Customer agrees to comply with all data protection laws that apply to its use of the Service, its handling of data with the Data Box Device or in Azure Storage, or its moving the Data Box Device as described above.</w:t>
      </w:r>
    </w:p>
    <w:p w14:paraId="606AF0AD" w14:textId="77777777" w:rsidR="00245554" w:rsidRDefault="00135932">
      <w:pPr>
        <w:pStyle w:val="ProductList-Body"/>
      </w:pPr>
      <w:r>
        <w:t xml:space="preserve"> </w:t>
      </w:r>
    </w:p>
    <w:p w14:paraId="01A00BD2" w14:textId="77777777" w:rsidR="00245554" w:rsidRDefault="00135932">
      <w:pPr>
        <w:pStyle w:val="ProductList-Body"/>
      </w:pPr>
      <w:r>
        <w:rPr>
          <w:b/>
        </w:rPr>
        <w:t>Processing of Personal Data.</w:t>
      </w:r>
      <w:r>
        <w:t xml:space="preserve">  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55">
        <w:r>
          <w:rPr>
            <w:color w:val="00467F"/>
            <w:u w:val="single"/>
          </w:rPr>
          <w:t>http://go.microsoft.com/?linkid=9840733</w:t>
        </w:r>
      </w:hyperlink>
      <w:r>
        <w:t>.</w:t>
      </w:r>
    </w:p>
    <w:p w14:paraId="73F22B23" w14:textId="77777777" w:rsidR="00245554" w:rsidRDefault="00245554">
      <w:pPr>
        <w:pStyle w:val="ProductList-Body"/>
        <w:jc w:val="right"/>
      </w:pPr>
    </w:p>
    <w:tbl>
      <w:tblPr>
        <w:tblStyle w:val="PURTable"/>
        <w:tblW w:w="0" w:type="dxa"/>
        <w:tblLook w:val="04A0" w:firstRow="1" w:lastRow="0" w:firstColumn="1" w:lastColumn="0" w:noHBand="0" w:noVBand="1"/>
      </w:tblPr>
      <w:tblGrid>
        <w:gridCol w:w="10800"/>
      </w:tblGrid>
      <w:tr w:rsidR="00245554" w14:paraId="0C26F1D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C6DD23B"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D184E65" w14:textId="77777777" w:rsidR="00245554" w:rsidRDefault="00245554">
      <w:pPr>
        <w:pStyle w:val="ProductList-Body"/>
      </w:pPr>
    </w:p>
    <w:p w14:paraId="3884669D" w14:textId="77777777" w:rsidR="00245554" w:rsidRDefault="00135932">
      <w:pPr>
        <w:pStyle w:val="ProductList-Body"/>
      </w:pPr>
      <w:r>
        <w:t xml:space="preserve"> </w:t>
      </w:r>
    </w:p>
    <w:p w14:paraId="4A615A6B" w14:textId="77777777" w:rsidR="00245554" w:rsidRDefault="00135932">
      <w:pPr>
        <w:pStyle w:val="ProductList-SectionHeading"/>
        <w:pageBreakBefore/>
        <w:outlineLvl w:val="0"/>
      </w:pPr>
      <w:bookmarkStart w:id="421" w:name="_Sec1230"/>
      <w:bookmarkEnd w:id="415"/>
      <w:r>
        <w:lastRenderedPageBreak/>
        <w:t>Appendix H - Student Use Benefits and Academic Programs</w:t>
      </w:r>
      <w:r>
        <w:fldChar w:fldCharType="begin"/>
      </w:r>
      <w:r>
        <w:instrText xml:space="preserve"> TC "</w:instrText>
      </w:r>
      <w:bookmarkStart w:id="422" w:name="_Toc527129633"/>
      <w:r>
        <w:instrText>Appendix H - Student Use Benefits and Academic Programs</w:instrText>
      </w:r>
      <w:bookmarkEnd w:id="422"/>
      <w:r>
        <w:instrText>" \l 1</w:instrText>
      </w:r>
      <w:r>
        <w:fldChar w:fldCharType="end"/>
      </w:r>
    </w:p>
    <w:p w14:paraId="13D69C5B" w14:textId="77777777" w:rsidR="00245554" w:rsidRDefault="00135932">
      <w:pPr>
        <w:pStyle w:val="ProductList-Body"/>
      </w:pPr>
      <w:r>
        <w:t xml:space="preserve">This section highlights the specific benefits provided to Students in Open Value Subscription for Education Solutions, School Agreement, Enrollment for Education Solutions, and Cloud Solution Provider programs. </w:t>
      </w:r>
    </w:p>
    <w:p w14:paraId="2B390E99" w14:textId="77777777" w:rsidR="00245554" w:rsidRDefault="00135932">
      <w:pPr>
        <w:pStyle w:val="ProductList-Offering1Heading"/>
        <w:outlineLvl w:val="1"/>
      </w:pPr>
      <w:r>
        <w:t>Student Use Benefit Entitlements by Qualifying Program</w:t>
      </w:r>
      <w:r>
        <w:fldChar w:fldCharType="begin"/>
      </w:r>
      <w:r>
        <w:instrText xml:space="preserve"> TC "</w:instrText>
      </w:r>
      <w:bookmarkStart w:id="423" w:name="_Toc527129634"/>
      <w:r>
        <w:instrText>Student Use Benefit Entitlements by Qualifying Program</w:instrText>
      </w:r>
      <w:bookmarkEnd w:id="423"/>
      <w:r>
        <w:instrText>" \l 2</w:instrText>
      </w:r>
      <w:r>
        <w:fldChar w:fldCharType="end"/>
      </w:r>
    </w:p>
    <w:p w14:paraId="46F1DE9F" w14:textId="77777777" w:rsidR="00245554" w:rsidRDefault="00135932">
      <w:pPr>
        <w:pStyle w:val="ProductList-Body"/>
      </w:pPr>
      <w:r>
        <w:t xml:space="preserve">The following table defines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Benefits</w:t>
      </w:r>
      <w:r>
        <w:fldChar w:fldCharType="end"/>
      </w:r>
      <w:r>
        <w:t xml:space="preserve"> for specific products licensed through Academic programs. For each Product in the first column, the appropriate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Product(s) are listed along with the number of licenses available for Students per paid Faculty/Staff,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w:t>
      </w:r>
      <w:r>
        <w:fldChar w:fldCharType="end"/>
      </w:r>
      <w:r>
        <w:t xml:space="preserve"> license.</w:t>
      </w:r>
    </w:p>
    <w:p w14:paraId="47F647D6"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2224"/>
        <w:gridCol w:w="4428"/>
        <w:gridCol w:w="2642"/>
        <w:gridCol w:w="1506"/>
      </w:tblGrid>
      <w:tr w:rsidR="00245554" w14:paraId="705CE3EC" w14:textId="77777777">
        <w:trPr>
          <w:cnfStyle w:val="100000000000" w:firstRow="1" w:lastRow="0" w:firstColumn="0" w:lastColumn="0" w:oddVBand="0" w:evenVBand="0" w:oddHBand="0" w:evenHBand="0" w:firstRowFirstColumn="0" w:firstRowLastColumn="0" w:lastRowFirstColumn="0" w:lastRowLastColumn="0"/>
        </w:trPr>
        <w:tc>
          <w:tcPr>
            <w:tcW w:w="2440" w:type="dxa"/>
            <w:tcBorders>
              <w:right w:val="single" w:sz="4" w:space="0" w:color="FFFFFF"/>
            </w:tcBorders>
            <w:shd w:val="clear" w:color="auto" w:fill="0070C0"/>
          </w:tcPr>
          <w:p w14:paraId="4E2EC0EC" w14:textId="77777777" w:rsidR="00245554" w:rsidRDefault="00135932">
            <w:pPr>
              <w:pStyle w:val="ProductList-TableBody"/>
              <w:jc w:val="center"/>
            </w:pPr>
            <w:r>
              <w:rPr>
                <w:color w:val="FFFFFF"/>
              </w:rPr>
              <w:t>Qualifying Product</w:t>
            </w:r>
          </w:p>
        </w:tc>
        <w:tc>
          <w:tcPr>
            <w:tcW w:w="5020" w:type="dxa"/>
            <w:tcBorders>
              <w:left w:val="single" w:sz="4" w:space="0" w:color="FFFFFF"/>
              <w:right w:val="single" w:sz="4" w:space="0" w:color="FFFFFF"/>
            </w:tcBorders>
            <w:shd w:val="clear" w:color="auto" w:fill="0070C0"/>
          </w:tcPr>
          <w:p w14:paraId="72ABF1F3" w14:textId="77777777" w:rsidR="00245554" w:rsidRDefault="00135932">
            <w:pPr>
              <w:pStyle w:val="ProductList-TableBody"/>
              <w:jc w:val="center"/>
            </w:pPr>
            <w:r>
              <w:rPr>
                <w:color w:val="FFFFFF"/>
              </w:rPr>
              <w:t>Student Use Benefit</w:t>
            </w:r>
            <w:r>
              <w:rPr>
                <w:vertAlign w:val="superscript"/>
              </w:rPr>
              <w:t>1</w:t>
            </w:r>
          </w:p>
        </w:tc>
        <w:tc>
          <w:tcPr>
            <w:tcW w:w="2940" w:type="dxa"/>
            <w:tcBorders>
              <w:left w:val="single" w:sz="4" w:space="0" w:color="FFFFFF"/>
              <w:right w:val="single" w:sz="4" w:space="0" w:color="FFFFFF"/>
            </w:tcBorders>
            <w:shd w:val="clear" w:color="auto" w:fill="0070C0"/>
          </w:tcPr>
          <w:p w14:paraId="496DFDC6" w14:textId="77777777" w:rsidR="00245554" w:rsidRDefault="00135932">
            <w:pPr>
              <w:pStyle w:val="ProductList-TableBody"/>
              <w:jc w:val="center"/>
            </w:pPr>
            <w:r>
              <w:rPr>
                <w:color w:val="FFFFFF"/>
              </w:rPr>
              <w:t xml:space="preserve">Program Availability </w:t>
            </w:r>
          </w:p>
        </w:tc>
        <w:tc>
          <w:tcPr>
            <w:tcW w:w="1600" w:type="dxa"/>
            <w:tcBorders>
              <w:left w:val="single" w:sz="4" w:space="0" w:color="FFFFFF"/>
            </w:tcBorders>
            <w:shd w:val="clear" w:color="auto" w:fill="0070C0"/>
          </w:tcPr>
          <w:p w14:paraId="1BAD7092" w14:textId="77777777" w:rsidR="00245554" w:rsidRDefault="00135932">
            <w:pPr>
              <w:pStyle w:val="ProductList-TableBody"/>
              <w:jc w:val="center"/>
            </w:pPr>
            <w:r>
              <w:rPr>
                <w:color w:val="FFFFFF"/>
              </w:rPr>
              <w:t xml:space="preserve">Student Instances Provided per Faculty/Staff or Knowledge Worker </w:t>
            </w:r>
          </w:p>
          <w:p w14:paraId="67C44A22" w14:textId="77777777" w:rsidR="00245554" w:rsidRDefault="00135932">
            <w:pPr>
              <w:pStyle w:val="ProductList-TableBody"/>
              <w:jc w:val="center"/>
            </w:pPr>
            <w:r>
              <w:t xml:space="preserve"> </w:t>
            </w:r>
          </w:p>
        </w:tc>
      </w:tr>
      <w:tr w:rsidR="00245554" w14:paraId="1D5144CC" w14:textId="77777777">
        <w:tc>
          <w:tcPr>
            <w:tcW w:w="2440" w:type="dxa"/>
            <w:tcBorders>
              <w:bottom w:val="dashed" w:sz="4" w:space="0" w:color="6E6E6E"/>
              <w:right w:val="single" w:sz="4" w:space="0" w:color="6E6E6E"/>
            </w:tcBorders>
          </w:tcPr>
          <w:p w14:paraId="36A0D251" w14:textId="77777777" w:rsidR="00245554" w:rsidRDefault="00135932">
            <w:pPr>
              <w:pStyle w:val="ProductList-TableBody"/>
            </w:pPr>
            <w:r>
              <w:t>Advanced Threat Analytics</w:t>
            </w:r>
          </w:p>
        </w:tc>
        <w:tc>
          <w:tcPr>
            <w:tcW w:w="5020" w:type="dxa"/>
            <w:tcBorders>
              <w:left w:val="single" w:sz="4" w:space="0" w:color="6E6E6E"/>
              <w:bottom w:val="dashed" w:sz="4" w:space="0" w:color="6E6E6E"/>
              <w:right w:val="single" w:sz="4" w:space="0" w:color="6E6E6E"/>
            </w:tcBorders>
          </w:tcPr>
          <w:p w14:paraId="52B13163" w14:textId="77777777" w:rsidR="00245554" w:rsidRDefault="00135932">
            <w:pPr>
              <w:pStyle w:val="ProductList-TableBody"/>
            </w:pPr>
            <w:r>
              <w:t>Advanced Threat Analytics</w:t>
            </w:r>
          </w:p>
        </w:tc>
        <w:tc>
          <w:tcPr>
            <w:tcW w:w="2940" w:type="dxa"/>
            <w:tcBorders>
              <w:left w:val="single" w:sz="4" w:space="0" w:color="6E6E6E"/>
              <w:bottom w:val="dashed" w:sz="4" w:space="0" w:color="6E6E6E"/>
              <w:right w:val="single" w:sz="4" w:space="0" w:color="6E6E6E"/>
            </w:tcBorders>
          </w:tcPr>
          <w:p w14:paraId="72C07323" w14:textId="77777777" w:rsidR="00245554" w:rsidRDefault="00135932">
            <w:pPr>
              <w:pStyle w:val="ProductList-TableBody"/>
            </w:pPr>
            <w:r>
              <w:t>OVS-ES, School, EES</w:t>
            </w:r>
          </w:p>
        </w:tc>
        <w:tc>
          <w:tcPr>
            <w:tcW w:w="1600" w:type="dxa"/>
            <w:tcBorders>
              <w:left w:val="single" w:sz="4" w:space="0" w:color="6E6E6E"/>
              <w:bottom w:val="dashed" w:sz="4" w:space="0" w:color="6E6E6E"/>
              <w:right w:val="none" w:sz="4" w:space="0" w:color="6E6E6E"/>
            </w:tcBorders>
          </w:tcPr>
          <w:p w14:paraId="5C0DED30" w14:textId="77777777" w:rsidR="00245554" w:rsidRDefault="00135932">
            <w:pPr>
              <w:pStyle w:val="ProductList-TableBody"/>
            </w:pPr>
            <w:r>
              <w:t>15</w:t>
            </w:r>
          </w:p>
        </w:tc>
      </w:tr>
      <w:tr w:rsidR="00245554" w14:paraId="04BE1C22" w14:textId="77777777">
        <w:tc>
          <w:tcPr>
            <w:tcW w:w="2440" w:type="dxa"/>
            <w:tcBorders>
              <w:top w:val="dashed" w:sz="4" w:space="0" w:color="6E6E6E"/>
              <w:bottom w:val="dashed" w:sz="4" w:space="0" w:color="6E6E6E"/>
              <w:right w:val="single" w:sz="4" w:space="0" w:color="6E6E6E"/>
            </w:tcBorders>
          </w:tcPr>
          <w:p w14:paraId="51C91156" w14:textId="77777777" w:rsidR="00245554" w:rsidRDefault="00135932">
            <w:pPr>
              <w:pStyle w:val="ProductList-TableBody"/>
            </w:pPr>
            <w:r>
              <w:t>Azure Active Directory Premium Plan 1</w:t>
            </w:r>
          </w:p>
        </w:tc>
        <w:tc>
          <w:tcPr>
            <w:tcW w:w="5020" w:type="dxa"/>
            <w:tcBorders>
              <w:top w:val="dashed" w:sz="4" w:space="0" w:color="6E6E6E"/>
              <w:left w:val="single" w:sz="4" w:space="0" w:color="6E6E6E"/>
              <w:bottom w:val="dashed" w:sz="4" w:space="0" w:color="6E6E6E"/>
              <w:right w:val="single" w:sz="4" w:space="0" w:color="6E6E6E"/>
            </w:tcBorders>
          </w:tcPr>
          <w:p w14:paraId="29AAF82B" w14:textId="77777777" w:rsidR="00245554" w:rsidRDefault="00135932">
            <w:pPr>
              <w:pStyle w:val="ProductList-TableBody"/>
            </w:pPr>
            <w:r>
              <w:t>Azure Active Directory Premium Plan 1</w:t>
            </w:r>
          </w:p>
        </w:tc>
        <w:tc>
          <w:tcPr>
            <w:tcW w:w="2940" w:type="dxa"/>
            <w:tcBorders>
              <w:top w:val="dashed" w:sz="4" w:space="0" w:color="6E6E6E"/>
              <w:left w:val="single" w:sz="4" w:space="0" w:color="6E6E6E"/>
              <w:bottom w:val="dashed" w:sz="4" w:space="0" w:color="6E6E6E"/>
              <w:right w:val="single" w:sz="4" w:space="0" w:color="6E6E6E"/>
            </w:tcBorders>
          </w:tcPr>
          <w:p w14:paraId="1EFF60FD" w14:textId="77777777" w:rsidR="00245554" w:rsidRDefault="00135932">
            <w:pPr>
              <w:pStyle w:val="ProductList-TableBody"/>
            </w:pPr>
            <w:r>
              <w:t>OVS-ES, School, EES</w:t>
            </w:r>
          </w:p>
        </w:tc>
        <w:tc>
          <w:tcPr>
            <w:tcW w:w="1600" w:type="dxa"/>
            <w:tcBorders>
              <w:top w:val="dashed" w:sz="4" w:space="0" w:color="6E6E6E"/>
              <w:left w:val="single" w:sz="4" w:space="0" w:color="6E6E6E"/>
              <w:bottom w:val="dashed" w:sz="4" w:space="0" w:color="6E6E6E"/>
              <w:right w:val="none" w:sz="4" w:space="0" w:color="6E6E6E"/>
            </w:tcBorders>
          </w:tcPr>
          <w:p w14:paraId="46389BCF" w14:textId="77777777" w:rsidR="00245554" w:rsidRDefault="00135932">
            <w:pPr>
              <w:pStyle w:val="ProductList-TableBody"/>
            </w:pPr>
            <w:r>
              <w:t>15</w:t>
            </w:r>
          </w:p>
        </w:tc>
      </w:tr>
      <w:tr w:rsidR="00245554" w14:paraId="288F75A0" w14:textId="77777777">
        <w:tc>
          <w:tcPr>
            <w:tcW w:w="2440" w:type="dxa"/>
            <w:tcBorders>
              <w:top w:val="dashed" w:sz="4" w:space="0" w:color="6E6E6E"/>
              <w:bottom w:val="dashed" w:sz="4" w:space="0" w:color="6E6E6E"/>
              <w:right w:val="single" w:sz="4" w:space="0" w:color="6E6E6E"/>
            </w:tcBorders>
          </w:tcPr>
          <w:p w14:paraId="0C4A0638" w14:textId="77777777" w:rsidR="00245554" w:rsidRDefault="00135932">
            <w:pPr>
              <w:pStyle w:val="ProductList-TableBody"/>
            </w:pPr>
            <w:r>
              <w:t>Azure Active Directory Premium Plan 2</w:t>
            </w:r>
          </w:p>
        </w:tc>
        <w:tc>
          <w:tcPr>
            <w:tcW w:w="5020" w:type="dxa"/>
            <w:tcBorders>
              <w:top w:val="dashed" w:sz="4" w:space="0" w:color="6E6E6E"/>
              <w:left w:val="single" w:sz="4" w:space="0" w:color="6E6E6E"/>
              <w:bottom w:val="dashed" w:sz="4" w:space="0" w:color="6E6E6E"/>
              <w:right w:val="single" w:sz="4" w:space="0" w:color="6E6E6E"/>
            </w:tcBorders>
          </w:tcPr>
          <w:p w14:paraId="0EDD38DC" w14:textId="77777777" w:rsidR="00245554" w:rsidRDefault="00135932">
            <w:pPr>
              <w:pStyle w:val="ProductList-TableBody"/>
            </w:pPr>
            <w:r>
              <w:t>Azure Active Directory Premium Plan 2</w:t>
            </w:r>
          </w:p>
        </w:tc>
        <w:tc>
          <w:tcPr>
            <w:tcW w:w="2940" w:type="dxa"/>
            <w:tcBorders>
              <w:top w:val="dashed" w:sz="4" w:space="0" w:color="6E6E6E"/>
              <w:left w:val="single" w:sz="4" w:space="0" w:color="6E6E6E"/>
              <w:bottom w:val="dashed" w:sz="4" w:space="0" w:color="6E6E6E"/>
              <w:right w:val="single" w:sz="4" w:space="0" w:color="6E6E6E"/>
            </w:tcBorders>
          </w:tcPr>
          <w:p w14:paraId="57DB1155" w14:textId="77777777" w:rsidR="00245554" w:rsidRDefault="00135932">
            <w:pPr>
              <w:pStyle w:val="ProductList-TableBody"/>
            </w:pPr>
            <w:r>
              <w:t>OVS-ES, School, EES</w:t>
            </w:r>
          </w:p>
        </w:tc>
        <w:tc>
          <w:tcPr>
            <w:tcW w:w="1600" w:type="dxa"/>
            <w:tcBorders>
              <w:top w:val="dashed" w:sz="4" w:space="0" w:color="6E6E6E"/>
              <w:left w:val="single" w:sz="4" w:space="0" w:color="6E6E6E"/>
              <w:bottom w:val="dashed" w:sz="4" w:space="0" w:color="6E6E6E"/>
              <w:right w:val="none" w:sz="4" w:space="0" w:color="6E6E6E"/>
            </w:tcBorders>
          </w:tcPr>
          <w:p w14:paraId="0A34D9AD" w14:textId="77777777" w:rsidR="00245554" w:rsidRDefault="00135932">
            <w:pPr>
              <w:pStyle w:val="ProductList-TableBody"/>
            </w:pPr>
            <w:r>
              <w:t>15</w:t>
            </w:r>
          </w:p>
        </w:tc>
      </w:tr>
      <w:tr w:rsidR="00245554" w14:paraId="37579279" w14:textId="77777777">
        <w:tc>
          <w:tcPr>
            <w:tcW w:w="2440" w:type="dxa"/>
            <w:tcBorders>
              <w:top w:val="dashed" w:sz="4" w:space="0" w:color="6E6E6E"/>
              <w:bottom w:val="dashed" w:sz="4" w:space="0" w:color="6E6E6E"/>
              <w:right w:val="single" w:sz="4" w:space="0" w:color="6E6E6E"/>
            </w:tcBorders>
          </w:tcPr>
          <w:p w14:paraId="22A0424F" w14:textId="77777777" w:rsidR="00245554" w:rsidRDefault="00135932">
            <w:pPr>
              <w:pStyle w:val="ProductList-TableBody"/>
            </w:pPr>
            <w:r>
              <w:t>Desktop Education</w:t>
            </w:r>
          </w:p>
        </w:tc>
        <w:tc>
          <w:tcPr>
            <w:tcW w:w="5020" w:type="dxa"/>
            <w:tcBorders>
              <w:top w:val="dashed" w:sz="4" w:space="0" w:color="6E6E6E"/>
              <w:left w:val="single" w:sz="4" w:space="0" w:color="6E6E6E"/>
              <w:bottom w:val="dashed" w:sz="4" w:space="0" w:color="6E6E6E"/>
              <w:right w:val="single" w:sz="4" w:space="0" w:color="6E6E6E"/>
            </w:tcBorders>
          </w:tcPr>
          <w:p w14:paraId="791C999A" w14:textId="77777777" w:rsidR="00245554" w:rsidRDefault="00135932">
            <w:pPr>
              <w:pStyle w:val="ProductList-TableBody"/>
            </w:pPr>
            <w:r>
              <w:t>O365 ProPlus and Windows 10 Education Upgrade</w:t>
            </w:r>
          </w:p>
        </w:tc>
        <w:tc>
          <w:tcPr>
            <w:tcW w:w="2940" w:type="dxa"/>
            <w:tcBorders>
              <w:top w:val="dashed" w:sz="4" w:space="0" w:color="6E6E6E"/>
              <w:left w:val="single" w:sz="4" w:space="0" w:color="6E6E6E"/>
              <w:bottom w:val="dashed" w:sz="4" w:space="0" w:color="6E6E6E"/>
              <w:right w:val="single" w:sz="4" w:space="0" w:color="6E6E6E"/>
            </w:tcBorders>
          </w:tcPr>
          <w:p w14:paraId="593D9F08" w14:textId="77777777" w:rsidR="00245554" w:rsidRDefault="00135932">
            <w:pPr>
              <w:pStyle w:val="ProductList-TableBody"/>
            </w:pPr>
            <w:r>
              <w:t>OVS-ES, School, EES (pre-2017)</w:t>
            </w:r>
          </w:p>
        </w:tc>
        <w:tc>
          <w:tcPr>
            <w:tcW w:w="1600" w:type="dxa"/>
            <w:tcBorders>
              <w:top w:val="dashed" w:sz="4" w:space="0" w:color="6E6E6E"/>
              <w:left w:val="single" w:sz="4" w:space="0" w:color="6E6E6E"/>
              <w:bottom w:val="dashed" w:sz="4" w:space="0" w:color="6E6E6E"/>
              <w:right w:val="none" w:sz="4" w:space="0" w:color="6E6E6E"/>
            </w:tcBorders>
          </w:tcPr>
          <w:p w14:paraId="2C0AD9F0" w14:textId="77777777" w:rsidR="00245554" w:rsidRDefault="00135932">
            <w:pPr>
              <w:pStyle w:val="ProductList-TableBody"/>
            </w:pPr>
            <w:r>
              <w:t>40</w:t>
            </w:r>
          </w:p>
        </w:tc>
      </w:tr>
      <w:tr w:rsidR="00245554" w14:paraId="46ED96E7" w14:textId="77777777">
        <w:tc>
          <w:tcPr>
            <w:tcW w:w="2440" w:type="dxa"/>
            <w:tcBorders>
              <w:top w:val="dashed" w:sz="4" w:space="0" w:color="6E6E6E"/>
              <w:bottom w:val="dashed" w:sz="4" w:space="0" w:color="6E6E6E"/>
              <w:right w:val="single" w:sz="4" w:space="0" w:color="6E6E6E"/>
            </w:tcBorders>
          </w:tcPr>
          <w:p w14:paraId="359AEDF8" w14:textId="77777777" w:rsidR="00245554" w:rsidRDefault="00135932">
            <w:pPr>
              <w:pStyle w:val="ProductList-TableBody"/>
            </w:pPr>
            <w:r>
              <w:t>Enterprise Mobility + Security E3</w:t>
            </w:r>
          </w:p>
        </w:tc>
        <w:tc>
          <w:tcPr>
            <w:tcW w:w="5020" w:type="dxa"/>
            <w:tcBorders>
              <w:top w:val="dashed" w:sz="4" w:space="0" w:color="6E6E6E"/>
              <w:left w:val="single" w:sz="4" w:space="0" w:color="6E6E6E"/>
              <w:bottom w:val="dashed" w:sz="4" w:space="0" w:color="6E6E6E"/>
              <w:right w:val="single" w:sz="4" w:space="0" w:color="6E6E6E"/>
            </w:tcBorders>
          </w:tcPr>
          <w:p w14:paraId="13A81DE9" w14:textId="77777777" w:rsidR="00245554" w:rsidRDefault="00135932">
            <w:pPr>
              <w:pStyle w:val="ProductList-TableBody"/>
            </w:pPr>
            <w:r>
              <w:t>Enterprise Mobility + Security E3</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14:paraId="33902CD1" w14:textId="77777777" w:rsidR="00245554" w:rsidRDefault="00135932">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3D14181B" w14:textId="77777777" w:rsidR="00245554" w:rsidRDefault="00135932">
            <w:pPr>
              <w:pStyle w:val="ProductList-TableBody"/>
            </w:pPr>
            <w:r>
              <w:t>40</w:t>
            </w:r>
          </w:p>
        </w:tc>
      </w:tr>
      <w:tr w:rsidR="00245554" w14:paraId="5FFD4A2E" w14:textId="77777777">
        <w:tc>
          <w:tcPr>
            <w:tcW w:w="2440" w:type="dxa"/>
            <w:tcBorders>
              <w:top w:val="dashed" w:sz="4" w:space="0" w:color="6E6E6E"/>
              <w:bottom w:val="dashed" w:sz="4" w:space="0" w:color="6E6E6E"/>
              <w:right w:val="single" w:sz="4" w:space="0" w:color="6E6E6E"/>
            </w:tcBorders>
          </w:tcPr>
          <w:p w14:paraId="23C3069E" w14:textId="77777777" w:rsidR="00245554" w:rsidRDefault="00135932">
            <w:pPr>
              <w:pStyle w:val="ProductList-TableBody"/>
            </w:pPr>
            <w:r>
              <w:t>Enterprise Mobility + Security E5</w:t>
            </w:r>
          </w:p>
        </w:tc>
        <w:tc>
          <w:tcPr>
            <w:tcW w:w="5020" w:type="dxa"/>
            <w:tcBorders>
              <w:top w:val="dashed" w:sz="4" w:space="0" w:color="6E6E6E"/>
              <w:left w:val="single" w:sz="4" w:space="0" w:color="6E6E6E"/>
              <w:bottom w:val="dashed" w:sz="4" w:space="0" w:color="6E6E6E"/>
              <w:right w:val="single" w:sz="4" w:space="0" w:color="6E6E6E"/>
            </w:tcBorders>
          </w:tcPr>
          <w:p w14:paraId="0BE1A80E" w14:textId="77777777" w:rsidR="00245554" w:rsidRDefault="00135932">
            <w:pPr>
              <w:pStyle w:val="ProductList-TableBody"/>
            </w:pPr>
            <w:r>
              <w:t>Enterprise Mobility + Security E5</w:t>
            </w:r>
            <w:r>
              <w:rPr>
                <w:vertAlign w:val="superscript"/>
              </w:rPr>
              <w:t>3</w:t>
            </w:r>
          </w:p>
        </w:tc>
        <w:tc>
          <w:tcPr>
            <w:tcW w:w="2940" w:type="dxa"/>
            <w:tcBorders>
              <w:top w:val="dashed" w:sz="4" w:space="0" w:color="6E6E6E"/>
              <w:left w:val="single" w:sz="4" w:space="0" w:color="6E6E6E"/>
              <w:bottom w:val="dashed" w:sz="4" w:space="0" w:color="6E6E6E"/>
              <w:right w:val="single" w:sz="4" w:space="0" w:color="6E6E6E"/>
            </w:tcBorders>
          </w:tcPr>
          <w:p w14:paraId="6AF8CD97" w14:textId="77777777" w:rsidR="00245554" w:rsidRDefault="00135932">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65F41602" w14:textId="77777777" w:rsidR="00245554" w:rsidRDefault="00135932">
            <w:pPr>
              <w:pStyle w:val="ProductList-TableBody"/>
            </w:pPr>
            <w:r>
              <w:t>40</w:t>
            </w:r>
          </w:p>
        </w:tc>
      </w:tr>
      <w:tr w:rsidR="00245554" w14:paraId="45AC3E04" w14:textId="77777777">
        <w:tc>
          <w:tcPr>
            <w:tcW w:w="2440" w:type="dxa"/>
            <w:tcBorders>
              <w:top w:val="dashed" w:sz="4" w:space="0" w:color="6E6E6E"/>
              <w:bottom w:val="dashed" w:sz="4" w:space="0" w:color="6E6E6E"/>
              <w:right w:val="single" w:sz="4" w:space="0" w:color="6E6E6E"/>
            </w:tcBorders>
          </w:tcPr>
          <w:p w14:paraId="13139F6E" w14:textId="77777777" w:rsidR="00245554" w:rsidRDefault="00135932">
            <w:pPr>
              <w:pStyle w:val="ProductList-TableBody"/>
            </w:pPr>
            <w:r>
              <w:t>Microsoft 365 Education A3</w:t>
            </w:r>
          </w:p>
        </w:tc>
        <w:tc>
          <w:tcPr>
            <w:tcW w:w="5020" w:type="dxa"/>
            <w:tcBorders>
              <w:top w:val="dashed" w:sz="4" w:space="0" w:color="6E6E6E"/>
              <w:left w:val="single" w:sz="4" w:space="0" w:color="6E6E6E"/>
              <w:bottom w:val="dashed" w:sz="4" w:space="0" w:color="6E6E6E"/>
              <w:right w:val="single" w:sz="4" w:space="0" w:color="6E6E6E"/>
            </w:tcBorders>
          </w:tcPr>
          <w:p w14:paraId="72D7F4D5" w14:textId="77777777" w:rsidR="00245554" w:rsidRDefault="00135932">
            <w:pPr>
              <w:pStyle w:val="ProductList-TableBody"/>
            </w:pPr>
            <w:r>
              <w:t>Office 365 ProPlus and Office 365 Cloud App Security, Enterprise Mobility + Security E3</w:t>
            </w:r>
            <w:r>
              <w:rPr>
                <w:vertAlign w:val="superscript"/>
              </w:rPr>
              <w:t>2</w:t>
            </w:r>
            <w:r>
              <w:t>, Windows 10 Education E3 (Per User)</w:t>
            </w:r>
            <w:r>
              <w:rPr>
                <w:vertAlign w:val="superscript"/>
              </w:rPr>
              <w:t>4</w:t>
            </w:r>
            <w:r>
              <w:t>, Minecraft: Education Edition</w:t>
            </w:r>
          </w:p>
        </w:tc>
        <w:tc>
          <w:tcPr>
            <w:tcW w:w="2940" w:type="dxa"/>
            <w:tcBorders>
              <w:top w:val="dashed" w:sz="4" w:space="0" w:color="6E6E6E"/>
              <w:left w:val="single" w:sz="4" w:space="0" w:color="6E6E6E"/>
              <w:bottom w:val="dashed" w:sz="4" w:space="0" w:color="6E6E6E"/>
              <w:right w:val="single" w:sz="4" w:space="0" w:color="6E6E6E"/>
            </w:tcBorders>
          </w:tcPr>
          <w:p w14:paraId="61D88038" w14:textId="77777777" w:rsidR="00245554" w:rsidRDefault="00135932">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14:paraId="49BBD376" w14:textId="77777777" w:rsidR="00245554" w:rsidRDefault="00135932">
            <w:pPr>
              <w:pStyle w:val="ProductList-TableBody"/>
            </w:pPr>
            <w:r>
              <w:t>40</w:t>
            </w:r>
          </w:p>
        </w:tc>
      </w:tr>
      <w:tr w:rsidR="00245554" w14:paraId="371EF6DA" w14:textId="77777777">
        <w:tc>
          <w:tcPr>
            <w:tcW w:w="2440" w:type="dxa"/>
            <w:tcBorders>
              <w:top w:val="dashed" w:sz="4" w:space="0" w:color="6E6E6E"/>
              <w:left w:val="none" w:sz="4" w:space="0" w:color="6E6E6E"/>
              <w:bottom w:val="dashed" w:sz="4" w:space="0" w:color="6E6E6E"/>
              <w:right w:val="single" w:sz="4" w:space="0" w:color="6E6E6E"/>
            </w:tcBorders>
          </w:tcPr>
          <w:p w14:paraId="7BD40BB9" w14:textId="77777777" w:rsidR="00245554" w:rsidRDefault="00135932">
            <w:pPr>
              <w:pStyle w:val="ProductList-TableBody"/>
            </w:pPr>
            <w:r>
              <w:t>Microsoft 365 Education A5</w:t>
            </w:r>
          </w:p>
        </w:tc>
        <w:tc>
          <w:tcPr>
            <w:tcW w:w="5020" w:type="dxa"/>
            <w:tcBorders>
              <w:top w:val="dashed" w:sz="4" w:space="0" w:color="6E6E6E"/>
              <w:left w:val="single" w:sz="4" w:space="0" w:color="6E6E6E"/>
              <w:bottom w:val="dashed" w:sz="4" w:space="0" w:color="6E6E6E"/>
              <w:right w:val="single" w:sz="4" w:space="0" w:color="6E6E6E"/>
            </w:tcBorders>
          </w:tcPr>
          <w:p w14:paraId="10D2A41B" w14:textId="77777777" w:rsidR="00245554" w:rsidRDefault="00135932">
            <w:pPr>
              <w:pStyle w:val="ProductList-TableBody"/>
            </w:pPr>
            <w:r>
              <w:t>Office 365 ProPlus, Office 365 Cloud App Security, ATP, Enterprise Mobility + Security E5</w:t>
            </w:r>
            <w:r>
              <w:rPr>
                <w:vertAlign w:val="superscript"/>
              </w:rPr>
              <w:t>3</w:t>
            </w:r>
            <w:r>
              <w:t>, Windows 10 Education E3 (Per User)</w:t>
            </w:r>
            <w:r>
              <w:rPr>
                <w:vertAlign w:val="superscript"/>
              </w:rPr>
              <w:t>4</w:t>
            </w:r>
            <w:r>
              <w:t>, Minecraft: Education Edition</w:t>
            </w:r>
          </w:p>
        </w:tc>
        <w:tc>
          <w:tcPr>
            <w:tcW w:w="2940" w:type="dxa"/>
            <w:tcBorders>
              <w:top w:val="dashed" w:sz="4" w:space="0" w:color="6E6E6E"/>
              <w:left w:val="single" w:sz="4" w:space="0" w:color="6E6E6E"/>
              <w:bottom w:val="dashed" w:sz="4" w:space="0" w:color="6E6E6E"/>
              <w:right w:val="single" w:sz="4" w:space="0" w:color="6E6E6E"/>
            </w:tcBorders>
          </w:tcPr>
          <w:p w14:paraId="7BEE68DC" w14:textId="77777777" w:rsidR="00245554" w:rsidRDefault="00135932">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14:paraId="0439C3F3" w14:textId="77777777" w:rsidR="00245554" w:rsidRDefault="00135932">
            <w:pPr>
              <w:pStyle w:val="ProductList-TableBody"/>
            </w:pPr>
            <w:r>
              <w:t>40</w:t>
            </w:r>
          </w:p>
        </w:tc>
      </w:tr>
      <w:tr w:rsidR="00245554" w14:paraId="681F990F" w14:textId="77777777">
        <w:tc>
          <w:tcPr>
            <w:tcW w:w="2440" w:type="dxa"/>
            <w:tcBorders>
              <w:top w:val="dashed" w:sz="4" w:space="0" w:color="6E6E6E"/>
              <w:bottom w:val="dashed" w:sz="4" w:space="0" w:color="6E6E6E"/>
              <w:right w:val="single" w:sz="4" w:space="0" w:color="6E6E6E"/>
            </w:tcBorders>
          </w:tcPr>
          <w:p w14:paraId="39F0DE2A" w14:textId="77777777" w:rsidR="00245554" w:rsidRDefault="00135932">
            <w:pPr>
              <w:pStyle w:val="ProductList-TableBody"/>
            </w:pPr>
            <w:r>
              <w:t>Microsoft Intune for Education</w:t>
            </w:r>
          </w:p>
        </w:tc>
        <w:tc>
          <w:tcPr>
            <w:tcW w:w="5020" w:type="dxa"/>
            <w:tcBorders>
              <w:top w:val="dashed" w:sz="4" w:space="0" w:color="6E6E6E"/>
              <w:left w:val="single" w:sz="4" w:space="0" w:color="6E6E6E"/>
              <w:bottom w:val="dashed" w:sz="4" w:space="0" w:color="6E6E6E"/>
              <w:right w:val="single" w:sz="4" w:space="0" w:color="6E6E6E"/>
            </w:tcBorders>
          </w:tcPr>
          <w:p w14:paraId="6887CA58" w14:textId="77777777" w:rsidR="00245554" w:rsidRDefault="00135932">
            <w:pPr>
              <w:pStyle w:val="ProductList-TableBody"/>
            </w:pPr>
            <w:r>
              <w:t>Microsoft Intune for Education</w:t>
            </w:r>
          </w:p>
        </w:tc>
        <w:tc>
          <w:tcPr>
            <w:tcW w:w="2940" w:type="dxa"/>
            <w:tcBorders>
              <w:top w:val="dashed" w:sz="4" w:space="0" w:color="6E6E6E"/>
              <w:left w:val="single" w:sz="4" w:space="0" w:color="6E6E6E"/>
              <w:bottom w:val="dashed" w:sz="4" w:space="0" w:color="6E6E6E"/>
              <w:right w:val="single" w:sz="4" w:space="0" w:color="6E6E6E"/>
            </w:tcBorders>
          </w:tcPr>
          <w:p w14:paraId="3C6A910C" w14:textId="77777777" w:rsidR="00245554" w:rsidRDefault="00135932">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5F4B5598" w14:textId="77777777" w:rsidR="00245554" w:rsidRDefault="00135932">
            <w:pPr>
              <w:pStyle w:val="ProductList-TableBody"/>
            </w:pPr>
            <w:r>
              <w:t>15</w:t>
            </w:r>
          </w:p>
        </w:tc>
      </w:tr>
      <w:tr w:rsidR="00245554" w14:paraId="6DE17D09" w14:textId="77777777">
        <w:tc>
          <w:tcPr>
            <w:tcW w:w="2440" w:type="dxa"/>
            <w:tcBorders>
              <w:top w:val="dashed" w:sz="4" w:space="0" w:color="6E6E6E"/>
              <w:bottom w:val="dashed" w:sz="4" w:space="0" w:color="6E6E6E"/>
              <w:right w:val="single" w:sz="4" w:space="0" w:color="6E6E6E"/>
            </w:tcBorders>
          </w:tcPr>
          <w:p w14:paraId="1F3FC36C" w14:textId="77777777" w:rsidR="00245554" w:rsidRDefault="00135932">
            <w:pPr>
              <w:pStyle w:val="ProductList-TableBody"/>
            </w:pPr>
            <w:r>
              <w:t>Minecraft: Education Edition</w:t>
            </w:r>
          </w:p>
        </w:tc>
        <w:tc>
          <w:tcPr>
            <w:tcW w:w="5020" w:type="dxa"/>
            <w:tcBorders>
              <w:top w:val="dashed" w:sz="4" w:space="0" w:color="6E6E6E"/>
              <w:left w:val="single" w:sz="4" w:space="0" w:color="6E6E6E"/>
              <w:bottom w:val="dashed" w:sz="4" w:space="0" w:color="6E6E6E"/>
              <w:right w:val="single" w:sz="4" w:space="0" w:color="6E6E6E"/>
            </w:tcBorders>
          </w:tcPr>
          <w:p w14:paraId="6C38BA15" w14:textId="77777777" w:rsidR="00245554" w:rsidRDefault="00135932">
            <w:pPr>
              <w:pStyle w:val="ProductList-TableBody"/>
            </w:pPr>
            <w:r>
              <w:t>Minecraft: Education Edition</w:t>
            </w:r>
          </w:p>
        </w:tc>
        <w:tc>
          <w:tcPr>
            <w:tcW w:w="2940" w:type="dxa"/>
            <w:tcBorders>
              <w:top w:val="dashed" w:sz="4" w:space="0" w:color="6E6E6E"/>
              <w:left w:val="single" w:sz="4" w:space="0" w:color="6E6E6E"/>
              <w:bottom w:val="dashed" w:sz="4" w:space="0" w:color="6E6E6E"/>
              <w:right w:val="single" w:sz="4" w:space="0" w:color="6E6E6E"/>
            </w:tcBorders>
          </w:tcPr>
          <w:p w14:paraId="5747AC24" w14:textId="77777777" w:rsidR="00245554" w:rsidRDefault="00135932">
            <w:pPr>
              <w:pStyle w:val="ProductList-TableBody"/>
            </w:pPr>
            <w:r>
              <w:t>EES</w:t>
            </w:r>
          </w:p>
        </w:tc>
        <w:tc>
          <w:tcPr>
            <w:tcW w:w="1600" w:type="dxa"/>
            <w:tcBorders>
              <w:top w:val="dashed" w:sz="4" w:space="0" w:color="6E6E6E"/>
              <w:left w:val="single" w:sz="4" w:space="0" w:color="6E6E6E"/>
              <w:bottom w:val="dashed" w:sz="4" w:space="0" w:color="6E6E6E"/>
              <w:right w:val="none" w:sz="4" w:space="0" w:color="6E6E6E"/>
            </w:tcBorders>
          </w:tcPr>
          <w:p w14:paraId="73A3CC4C" w14:textId="77777777" w:rsidR="00245554" w:rsidRDefault="00135932">
            <w:pPr>
              <w:pStyle w:val="ProductList-TableBody"/>
            </w:pPr>
            <w:r>
              <w:t>15</w:t>
            </w:r>
          </w:p>
        </w:tc>
      </w:tr>
      <w:tr w:rsidR="00245554" w14:paraId="6868C5DC" w14:textId="77777777">
        <w:tc>
          <w:tcPr>
            <w:tcW w:w="2440" w:type="dxa"/>
            <w:tcBorders>
              <w:top w:val="dashed" w:sz="4" w:space="0" w:color="6E6E6E"/>
              <w:bottom w:val="dashed" w:sz="4" w:space="0" w:color="6E6E6E"/>
              <w:right w:val="single" w:sz="4" w:space="0" w:color="6E6E6E"/>
            </w:tcBorders>
          </w:tcPr>
          <w:p w14:paraId="7E86C52A" w14:textId="77777777" w:rsidR="00245554" w:rsidRDefault="00135932">
            <w:pPr>
              <w:pStyle w:val="ProductList-TableBody"/>
            </w:pPr>
            <w:r>
              <w:t>Office 365 Advanced Threat Protection</w:t>
            </w:r>
          </w:p>
        </w:tc>
        <w:tc>
          <w:tcPr>
            <w:tcW w:w="5020" w:type="dxa"/>
            <w:tcBorders>
              <w:top w:val="dashed" w:sz="4" w:space="0" w:color="6E6E6E"/>
              <w:left w:val="single" w:sz="4" w:space="0" w:color="6E6E6E"/>
              <w:bottom w:val="dashed" w:sz="4" w:space="0" w:color="6E6E6E"/>
              <w:right w:val="single" w:sz="4" w:space="0" w:color="6E6E6E"/>
            </w:tcBorders>
          </w:tcPr>
          <w:p w14:paraId="1346E90D" w14:textId="77777777" w:rsidR="00245554" w:rsidRDefault="00135932">
            <w:pPr>
              <w:pStyle w:val="ProductList-TableBody"/>
            </w:pPr>
            <w:r>
              <w:t>Office 365 Advanced Threat Protection</w:t>
            </w:r>
          </w:p>
        </w:tc>
        <w:tc>
          <w:tcPr>
            <w:tcW w:w="2940" w:type="dxa"/>
            <w:tcBorders>
              <w:top w:val="dashed" w:sz="4" w:space="0" w:color="6E6E6E"/>
              <w:left w:val="single" w:sz="4" w:space="0" w:color="6E6E6E"/>
              <w:bottom w:val="dashed" w:sz="4" w:space="0" w:color="6E6E6E"/>
              <w:right w:val="single" w:sz="4" w:space="0" w:color="6E6E6E"/>
            </w:tcBorders>
          </w:tcPr>
          <w:p w14:paraId="226756E4" w14:textId="77777777" w:rsidR="00245554" w:rsidRDefault="00135932">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717D2106" w14:textId="77777777" w:rsidR="00245554" w:rsidRDefault="00135932">
            <w:pPr>
              <w:pStyle w:val="ProductList-TableBody"/>
            </w:pPr>
            <w:r>
              <w:t>15</w:t>
            </w:r>
          </w:p>
        </w:tc>
      </w:tr>
      <w:tr w:rsidR="00245554" w14:paraId="154C4CF7" w14:textId="77777777">
        <w:tc>
          <w:tcPr>
            <w:tcW w:w="2440" w:type="dxa"/>
            <w:tcBorders>
              <w:top w:val="dashed" w:sz="4" w:space="0" w:color="6E6E6E"/>
              <w:bottom w:val="dashed" w:sz="4" w:space="0" w:color="6E6E6E"/>
              <w:right w:val="single" w:sz="4" w:space="0" w:color="6E6E6E"/>
            </w:tcBorders>
          </w:tcPr>
          <w:p w14:paraId="167B6B4E" w14:textId="77777777" w:rsidR="00245554" w:rsidRDefault="00135932">
            <w:pPr>
              <w:pStyle w:val="ProductList-TableBody"/>
            </w:pPr>
            <w:r>
              <w:t>Office 365 ProPlus</w:t>
            </w:r>
          </w:p>
        </w:tc>
        <w:tc>
          <w:tcPr>
            <w:tcW w:w="5020" w:type="dxa"/>
            <w:tcBorders>
              <w:top w:val="dashed" w:sz="4" w:space="0" w:color="6E6E6E"/>
              <w:left w:val="single" w:sz="4" w:space="0" w:color="6E6E6E"/>
              <w:bottom w:val="dashed" w:sz="4" w:space="0" w:color="6E6E6E"/>
              <w:right w:val="single" w:sz="4" w:space="0" w:color="6E6E6E"/>
            </w:tcBorders>
          </w:tcPr>
          <w:p w14:paraId="17D055C5" w14:textId="77777777" w:rsidR="00245554" w:rsidRDefault="00135932">
            <w:pPr>
              <w:pStyle w:val="ProductList-TableBody"/>
            </w:pPr>
            <w:r>
              <w:t>Office 365 ProPlus</w:t>
            </w:r>
          </w:p>
        </w:tc>
        <w:tc>
          <w:tcPr>
            <w:tcW w:w="2940" w:type="dxa"/>
            <w:tcBorders>
              <w:top w:val="dashed" w:sz="4" w:space="0" w:color="6E6E6E"/>
              <w:left w:val="single" w:sz="4" w:space="0" w:color="6E6E6E"/>
              <w:bottom w:val="dashed" w:sz="4" w:space="0" w:color="6E6E6E"/>
              <w:right w:val="single" w:sz="4" w:space="0" w:color="6E6E6E"/>
            </w:tcBorders>
          </w:tcPr>
          <w:p w14:paraId="2E773684" w14:textId="77777777" w:rsidR="00245554" w:rsidRDefault="00135932">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14:paraId="2E733887" w14:textId="77777777" w:rsidR="00245554" w:rsidRDefault="00135932">
            <w:pPr>
              <w:pStyle w:val="ProductList-TableBody"/>
            </w:pPr>
            <w:r>
              <w:t>15</w:t>
            </w:r>
          </w:p>
        </w:tc>
      </w:tr>
      <w:tr w:rsidR="00245554" w14:paraId="1E836417" w14:textId="77777777">
        <w:tc>
          <w:tcPr>
            <w:tcW w:w="2440" w:type="dxa"/>
            <w:tcBorders>
              <w:top w:val="dashed" w:sz="4" w:space="0" w:color="6E6E6E"/>
              <w:bottom w:val="dashed" w:sz="4" w:space="0" w:color="6E6E6E"/>
              <w:right w:val="single" w:sz="4" w:space="0" w:color="6E6E6E"/>
            </w:tcBorders>
          </w:tcPr>
          <w:p w14:paraId="2B3162DE" w14:textId="77777777" w:rsidR="00245554" w:rsidRDefault="00135932">
            <w:pPr>
              <w:pStyle w:val="ProductList-TableBody"/>
            </w:pPr>
            <w:r>
              <w:t>Office 365 A3</w:t>
            </w:r>
          </w:p>
        </w:tc>
        <w:tc>
          <w:tcPr>
            <w:tcW w:w="5020" w:type="dxa"/>
            <w:tcBorders>
              <w:top w:val="dashed" w:sz="4" w:space="0" w:color="6E6E6E"/>
              <w:left w:val="single" w:sz="4" w:space="0" w:color="6E6E6E"/>
              <w:bottom w:val="dashed" w:sz="4" w:space="0" w:color="6E6E6E"/>
              <w:right w:val="single" w:sz="4" w:space="0" w:color="6E6E6E"/>
            </w:tcBorders>
          </w:tcPr>
          <w:p w14:paraId="20AAAEE6" w14:textId="77777777" w:rsidR="00245554" w:rsidRDefault="00135932">
            <w:pPr>
              <w:pStyle w:val="ProductList-TableBody"/>
            </w:pPr>
            <w:r>
              <w:t>Office 365 ProPlus, Office 365 Cloud App Security</w:t>
            </w:r>
          </w:p>
        </w:tc>
        <w:tc>
          <w:tcPr>
            <w:tcW w:w="2940" w:type="dxa"/>
            <w:tcBorders>
              <w:top w:val="dashed" w:sz="4" w:space="0" w:color="6E6E6E"/>
              <w:left w:val="single" w:sz="4" w:space="0" w:color="6E6E6E"/>
              <w:bottom w:val="dashed" w:sz="4" w:space="0" w:color="6E6E6E"/>
              <w:right w:val="single" w:sz="4" w:space="0" w:color="6E6E6E"/>
            </w:tcBorders>
          </w:tcPr>
          <w:p w14:paraId="4F0475A3" w14:textId="77777777" w:rsidR="00245554" w:rsidRDefault="00135932">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7921BE03" w14:textId="77777777" w:rsidR="00245554" w:rsidRDefault="00135932">
            <w:pPr>
              <w:pStyle w:val="ProductList-TableBody"/>
            </w:pPr>
            <w:r>
              <w:t>40</w:t>
            </w:r>
          </w:p>
        </w:tc>
      </w:tr>
      <w:tr w:rsidR="00245554" w14:paraId="1D145CEB" w14:textId="77777777">
        <w:tc>
          <w:tcPr>
            <w:tcW w:w="2440" w:type="dxa"/>
            <w:tcBorders>
              <w:top w:val="dashed" w:sz="4" w:space="0" w:color="6E6E6E"/>
              <w:bottom w:val="dashed" w:sz="4" w:space="0" w:color="6E6E6E"/>
              <w:right w:val="single" w:sz="4" w:space="0" w:color="6E6E6E"/>
            </w:tcBorders>
          </w:tcPr>
          <w:p w14:paraId="31A38885" w14:textId="77777777" w:rsidR="00245554" w:rsidRDefault="00135932">
            <w:pPr>
              <w:pStyle w:val="ProductList-TableBody"/>
            </w:pPr>
            <w:r>
              <w:t>Office 365 A5</w:t>
            </w:r>
          </w:p>
        </w:tc>
        <w:tc>
          <w:tcPr>
            <w:tcW w:w="5020" w:type="dxa"/>
            <w:tcBorders>
              <w:top w:val="dashed" w:sz="4" w:space="0" w:color="6E6E6E"/>
              <w:left w:val="single" w:sz="4" w:space="0" w:color="6E6E6E"/>
              <w:bottom w:val="dashed" w:sz="4" w:space="0" w:color="6E6E6E"/>
              <w:right w:val="single" w:sz="4" w:space="0" w:color="6E6E6E"/>
            </w:tcBorders>
          </w:tcPr>
          <w:p w14:paraId="69B918B3" w14:textId="77777777" w:rsidR="00245554" w:rsidRDefault="00135932">
            <w:pPr>
              <w:pStyle w:val="ProductList-TableBody"/>
            </w:pPr>
            <w:r>
              <w:t>Office 365 ProPlus, Office 365 Cloud App Security, Office 365 Advanced Threat Protection</w:t>
            </w:r>
          </w:p>
        </w:tc>
        <w:tc>
          <w:tcPr>
            <w:tcW w:w="2940" w:type="dxa"/>
            <w:tcBorders>
              <w:top w:val="dashed" w:sz="4" w:space="0" w:color="6E6E6E"/>
              <w:left w:val="single" w:sz="4" w:space="0" w:color="6E6E6E"/>
              <w:bottom w:val="dashed" w:sz="4" w:space="0" w:color="6E6E6E"/>
              <w:right w:val="single" w:sz="4" w:space="0" w:color="6E6E6E"/>
            </w:tcBorders>
          </w:tcPr>
          <w:p w14:paraId="7CF588AE" w14:textId="77777777" w:rsidR="00245554" w:rsidRDefault="00135932">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72896C80" w14:textId="77777777" w:rsidR="00245554" w:rsidRDefault="00135932">
            <w:pPr>
              <w:pStyle w:val="ProductList-TableBody"/>
            </w:pPr>
            <w:r>
              <w:t>40</w:t>
            </w:r>
          </w:p>
        </w:tc>
      </w:tr>
      <w:tr w:rsidR="00245554" w14:paraId="7F17AE3A" w14:textId="77777777">
        <w:tc>
          <w:tcPr>
            <w:tcW w:w="2440" w:type="dxa"/>
            <w:tcBorders>
              <w:top w:val="dashed" w:sz="4" w:space="0" w:color="6E6E6E"/>
              <w:bottom w:val="dashed" w:sz="4" w:space="0" w:color="6E6E6E"/>
              <w:right w:val="single" w:sz="4" w:space="0" w:color="6E6E6E"/>
            </w:tcBorders>
          </w:tcPr>
          <w:p w14:paraId="313D64EF" w14:textId="77777777" w:rsidR="00245554" w:rsidRDefault="00135932">
            <w:pPr>
              <w:pStyle w:val="ProductList-TableBody"/>
            </w:pPr>
            <w:r>
              <w:t>Office 365 Cloud App Security</w:t>
            </w:r>
          </w:p>
        </w:tc>
        <w:tc>
          <w:tcPr>
            <w:tcW w:w="5020" w:type="dxa"/>
            <w:tcBorders>
              <w:top w:val="dashed" w:sz="4" w:space="0" w:color="6E6E6E"/>
              <w:left w:val="single" w:sz="4" w:space="0" w:color="6E6E6E"/>
              <w:bottom w:val="dashed" w:sz="4" w:space="0" w:color="6E6E6E"/>
              <w:right w:val="single" w:sz="4" w:space="0" w:color="6E6E6E"/>
            </w:tcBorders>
          </w:tcPr>
          <w:p w14:paraId="1B55FC31" w14:textId="77777777" w:rsidR="00245554" w:rsidRDefault="00135932">
            <w:pPr>
              <w:pStyle w:val="ProductList-TableBody"/>
            </w:pPr>
            <w:r>
              <w:t>Office 365 Cloud App Security</w:t>
            </w:r>
          </w:p>
        </w:tc>
        <w:tc>
          <w:tcPr>
            <w:tcW w:w="2940" w:type="dxa"/>
            <w:tcBorders>
              <w:top w:val="dashed" w:sz="4" w:space="0" w:color="6E6E6E"/>
              <w:left w:val="single" w:sz="4" w:space="0" w:color="6E6E6E"/>
              <w:bottom w:val="dashed" w:sz="4" w:space="0" w:color="6E6E6E"/>
              <w:right w:val="single" w:sz="4" w:space="0" w:color="6E6E6E"/>
            </w:tcBorders>
          </w:tcPr>
          <w:p w14:paraId="4CB8B5B2" w14:textId="77777777" w:rsidR="00245554" w:rsidRDefault="00135932">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651F5BF5" w14:textId="77777777" w:rsidR="00245554" w:rsidRDefault="00135932">
            <w:pPr>
              <w:pStyle w:val="ProductList-TableBody"/>
            </w:pPr>
            <w:r>
              <w:t>15</w:t>
            </w:r>
          </w:p>
        </w:tc>
      </w:tr>
      <w:tr w:rsidR="00245554" w14:paraId="2FB85E6B" w14:textId="77777777">
        <w:tc>
          <w:tcPr>
            <w:tcW w:w="2440" w:type="dxa"/>
            <w:tcBorders>
              <w:top w:val="dashed" w:sz="4" w:space="0" w:color="6E6E6E"/>
              <w:left w:val="none" w:sz="4" w:space="0" w:color="6E6E6E"/>
              <w:bottom w:val="dashed" w:sz="4" w:space="0" w:color="6E6E6E"/>
              <w:right w:val="single" w:sz="4" w:space="0" w:color="6E6E6E"/>
            </w:tcBorders>
          </w:tcPr>
          <w:p w14:paraId="4A83DA4F" w14:textId="77777777" w:rsidR="00245554" w:rsidRDefault="00135932">
            <w:pPr>
              <w:pStyle w:val="ProductList-TableBody"/>
            </w:pPr>
            <w:r>
              <w:t>Office Professional Plus</w:t>
            </w:r>
          </w:p>
        </w:tc>
        <w:tc>
          <w:tcPr>
            <w:tcW w:w="5020" w:type="dxa"/>
            <w:tcBorders>
              <w:top w:val="dashed" w:sz="4" w:space="0" w:color="6E6E6E"/>
              <w:left w:val="single" w:sz="4" w:space="0" w:color="6E6E6E"/>
              <w:bottom w:val="dashed" w:sz="4" w:space="0" w:color="6E6E6E"/>
              <w:right w:val="single" w:sz="4" w:space="0" w:color="6E6E6E"/>
            </w:tcBorders>
          </w:tcPr>
          <w:p w14:paraId="3F5AF0A0" w14:textId="77777777" w:rsidR="00245554" w:rsidRDefault="00135932">
            <w:pPr>
              <w:pStyle w:val="ProductList-TableBody"/>
            </w:pPr>
            <w:r>
              <w:t>Office 365 Pro Plus</w:t>
            </w:r>
          </w:p>
        </w:tc>
        <w:tc>
          <w:tcPr>
            <w:tcW w:w="2940" w:type="dxa"/>
            <w:tcBorders>
              <w:top w:val="dashed" w:sz="4" w:space="0" w:color="6E6E6E"/>
              <w:left w:val="single" w:sz="4" w:space="0" w:color="6E6E6E"/>
              <w:bottom w:val="dashed" w:sz="4" w:space="0" w:color="6E6E6E"/>
              <w:right w:val="single" w:sz="4" w:space="0" w:color="6E6E6E"/>
            </w:tcBorders>
          </w:tcPr>
          <w:p w14:paraId="1ECE017E" w14:textId="77777777" w:rsidR="00245554" w:rsidRDefault="00135932">
            <w:pPr>
              <w:pStyle w:val="ProductList-TableBody"/>
            </w:pPr>
            <w:r>
              <w:t>OVS-ES, School, EES (pre-2017)</w:t>
            </w:r>
          </w:p>
        </w:tc>
        <w:tc>
          <w:tcPr>
            <w:tcW w:w="1600" w:type="dxa"/>
            <w:tcBorders>
              <w:top w:val="dashed" w:sz="4" w:space="0" w:color="6E6E6E"/>
              <w:left w:val="single" w:sz="4" w:space="0" w:color="6E6E6E"/>
              <w:bottom w:val="dashed" w:sz="4" w:space="0" w:color="6E6E6E"/>
              <w:right w:val="none" w:sz="4" w:space="0" w:color="6E6E6E"/>
            </w:tcBorders>
          </w:tcPr>
          <w:p w14:paraId="601C10AB" w14:textId="77777777" w:rsidR="00245554" w:rsidRDefault="00135932">
            <w:pPr>
              <w:pStyle w:val="ProductList-TableBody"/>
            </w:pPr>
            <w:r>
              <w:t>15</w:t>
            </w:r>
          </w:p>
        </w:tc>
      </w:tr>
      <w:tr w:rsidR="00245554" w14:paraId="518D4F13" w14:textId="77777777">
        <w:tc>
          <w:tcPr>
            <w:tcW w:w="2440" w:type="dxa"/>
            <w:tcBorders>
              <w:top w:val="dashed" w:sz="4" w:space="0" w:color="6E6E6E"/>
              <w:bottom w:val="dashed" w:sz="4" w:space="0" w:color="6E6E6E"/>
              <w:right w:val="single" w:sz="4" w:space="0" w:color="6E6E6E"/>
            </w:tcBorders>
          </w:tcPr>
          <w:p w14:paraId="4F0AF0BC" w14:textId="77777777" w:rsidR="00245554" w:rsidRDefault="00135932">
            <w:pPr>
              <w:pStyle w:val="ProductList-TableBody"/>
            </w:pPr>
            <w:r>
              <w:t>Windows 10 Education A3 (Per User)</w:t>
            </w:r>
          </w:p>
        </w:tc>
        <w:tc>
          <w:tcPr>
            <w:tcW w:w="5020" w:type="dxa"/>
            <w:tcBorders>
              <w:top w:val="dashed" w:sz="4" w:space="0" w:color="6E6E6E"/>
              <w:left w:val="single" w:sz="4" w:space="0" w:color="6E6E6E"/>
              <w:bottom w:val="dashed" w:sz="4" w:space="0" w:color="6E6E6E"/>
              <w:right w:val="single" w:sz="4" w:space="0" w:color="6E6E6E"/>
            </w:tcBorders>
          </w:tcPr>
          <w:p w14:paraId="71C2292C" w14:textId="77777777" w:rsidR="00245554" w:rsidRDefault="00135932">
            <w:pPr>
              <w:pStyle w:val="ProductList-TableBody"/>
            </w:pPr>
            <w:r>
              <w:t>Windows 10 Education A3 (Per User)</w:t>
            </w:r>
            <w:r>
              <w:rPr>
                <w:vertAlign w:val="superscript"/>
              </w:rPr>
              <w:t>4</w:t>
            </w:r>
          </w:p>
        </w:tc>
        <w:tc>
          <w:tcPr>
            <w:tcW w:w="2940" w:type="dxa"/>
            <w:tcBorders>
              <w:top w:val="dashed" w:sz="4" w:space="0" w:color="6E6E6E"/>
              <w:left w:val="single" w:sz="4" w:space="0" w:color="6E6E6E"/>
              <w:bottom w:val="dashed" w:sz="4" w:space="0" w:color="6E6E6E"/>
              <w:right w:val="single" w:sz="4" w:space="0" w:color="6E6E6E"/>
            </w:tcBorders>
          </w:tcPr>
          <w:p w14:paraId="40B264C3" w14:textId="77777777" w:rsidR="00245554" w:rsidRDefault="00135932">
            <w:pPr>
              <w:pStyle w:val="ProductList-TableBody"/>
            </w:pPr>
            <w:r>
              <w:t>CSP</w:t>
            </w:r>
          </w:p>
        </w:tc>
        <w:tc>
          <w:tcPr>
            <w:tcW w:w="1600" w:type="dxa"/>
            <w:tcBorders>
              <w:top w:val="dashed" w:sz="4" w:space="0" w:color="6E6E6E"/>
              <w:left w:val="single" w:sz="4" w:space="0" w:color="6E6E6E"/>
              <w:bottom w:val="dashed" w:sz="4" w:space="0" w:color="6E6E6E"/>
              <w:right w:val="none" w:sz="4" w:space="0" w:color="6E6E6E"/>
            </w:tcBorders>
          </w:tcPr>
          <w:p w14:paraId="16D05659" w14:textId="77777777" w:rsidR="00245554" w:rsidRDefault="00135932">
            <w:pPr>
              <w:pStyle w:val="ProductList-TableBody"/>
            </w:pPr>
            <w:r>
              <w:t>40</w:t>
            </w:r>
          </w:p>
        </w:tc>
      </w:tr>
      <w:tr w:rsidR="00245554" w14:paraId="6A54CD90" w14:textId="77777777">
        <w:tc>
          <w:tcPr>
            <w:tcW w:w="2440" w:type="dxa"/>
            <w:tcBorders>
              <w:top w:val="dashed" w:sz="4" w:space="0" w:color="6E6E6E"/>
              <w:bottom w:val="dashed" w:sz="4" w:space="0" w:color="6E6E6E"/>
              <w:right w:val="single" w:sz="4" w:space="0" w:color="6E6E6E"/>
            </w:tcBorders>
          </w:tcPr>
          <w:p w14:paraId="351F7554" w14:textId="77777777" w:rsidR="00245554" w:rsidRDefault="00135932">
            <w:pPr>
              <w:pStyle w:val="ProductList-TableBody"/>
            </w:pPr>
            <w:r>
              <w:t>Windows 10 Education A5 (Per User)</w:t>
            </w:r>
          </w:p>
        </w:tc>
        <w:tc>
          <w:tcPr>
            <w:tcW w:w="5020" w:type="dxa"/>
            <w:tcBorders>
              <w:top w:val="dashed" w:sz="4" w:space="0" w:color="6E6E6E"/>
              <w:left w:val="single" w:sz="4" w:space="0" w:color="6E6E6E"/>
              <w:bottom w:val="dashed" w:sz="4" w:space="0" w:color="6E6E6E"/>
              <w:right w:val="single" w:sz="4" w:space="0" w:color="6E6E6E"/>
            </w:tcBorders>
          </w:tcPr>
          <w:p w14:paraId="12E4E0CC" w14:textId="77777777" w:rsidR="00245554" w:rsidRDefault="00135932">
            <w:pPr>
              <w:pStyle w:val="ProductList-TableBody"/>
            </w:pPr>
            <w:r>
              <w:t>Windows 10 Education A3 (Per User)</w:t>
            </w:r>
            <w:r>
              <w:rPr>
                <w:vertAlign w:val="superscript"/>
              </w:rPr>
              <w:t>4</w:t>
            </w:r>
          </w:p>
        </w:tc>
        <w:tc>
          <w:tcPr>
            <w:tcW w:w="2940" w:type="dxa"/>
            <w:tcBorders>
              <w:top w:val="dashed" w:sz="4" w:space="0" w:color="6E6E6E"/>
              <w:left w:val="single" w:sz="4" w:space="0" w:color="6E6E6E"/>
              <w:bottom w:val="dashed" w:sz="4" w:space="0" w:color="6E6E6E"/>
              <w:right w:val="single" w:sz="4" w:space="0" w:color="6E6E6E"/>
            </w:tcBorders>
          </w:tcPr>
          <w:p w14:paraId="7190BE4F" w14:textId="77777777" w:rsidR="00245554" w:rsidRDefault="00135932">
            <w:pPr>
              <w:pStyle w:val="ProductList-TableBody"/>
            </w:pPr>
            <w:r>
              <w:t>CSP</w:t>
            </w:r>
          </w:p>
        </w:tc>
        <w:tc>
          <w:tcPr>
            <w:tcW w:w="1600" w:type="dxa"/>
            <w:tcBorders>
              <w:top w:val="dashed" w:sz="4" w:space="0" w:color="6E6E6E"/>
              <w:left w:val="single" w:sz="4" w:space="0" w:color="6E6E6E"/>
              <w:bottom w:val="dashed" w:sz="4" w:space="0" w:color="6E6E6E"/>
              <w:right w:val="none" w:sz="4" w:space="0" w:color="6E6E6E"/>
            </w:tcBorders>
          </w:tcPr>
          <w:p w14:paraId="58E1D27C" w14:textId="77777777" w:rsidR="00245554" w:rsidRDefault="00135932">
            <w:pPr>
              <w:pStyle w:val="ProductList-TableBody"/>
            </w:pPr>
            <w:r>
              <w:t>40</w:t>
            </w:r>
          </w:p>
        </w:tc>
      </w:tr>
      <w:tr w:rsidR="00245554" w14:paraId="611BF555" w14:textId="77777777">
        <w:tc>
          <w:tcPr>
            <w:tcW w:w="2440" w:type="dxa"/>
            <w:tcBorders>
              <w:top w:val="dashed" w:sz="4" w:space="0" w:color="6E6E6E"/>
              <w:bottom w:val="dashed" w:sz="4" w:space="0" w:color="6E6E6E"/>
              <w:right w:val="single" w:sz="4" w:space="0" w:color="6E6E6E"/>
            </w:tcBorders>
          </w:tcPr>
          <w:p w14:paraId="525F0A71" w14:textId="77777777" w:rsidR="00245554" w:rsidRDefault="00135932">
            <w:pPr>
              <w:pStyle w:val="ProductList-TableBody"/>
            </w:pPr>
            <w:r>
              <w:t>Windows 10 Education E3 (Per User)</w:t>
            </w:r>
          </w:p>
        </w:tc>
        <w:tc>
          <w:tcPr>
            <w:tcW w:w="5020" w:type="dxa"/>
            <w:tcBorders>
              <w:top w:val="dashed" w:sz="4" w:space="0" w:color="6E6E6E"/>
              <w:left w:val="single" w:sz="4" w:space="0" w:color="6E6E6E"/>
              <w:bottom w:val="dashed" w:sz="4" w:space="0" w:color="6E6E6E"/>
              <w:right w:val="single" w:sz="4" w:space="0" w:color="6E6E6E"/>
            </w:tcBorders>
          </w:tcPr>
          <w:p w14:paraId="232077EE" w14:textId="77777777" w:rsidR="00245554" w:rsidRDefault="00135932">
            <w:pPr>
              <w:pStyle w:val="ProductList-TableBody"/>
            </w:pPr>
            <w:r>
              <w:t>Windows 10 Education E3 (Per User)</w:t>
            </w:r>
            <w:r>
              <w:rPr>
                <w:vertAlign w:val="superscript"/>
              </w:rPr>
              <w:t>4</w:t>
            </w:r>
          </w:p>
        </w:tc>
        <w:tc>
          <w:tcPr>
            <w:tcW w:w="2940" w:type="dxa"/>
            <w:tcBorders>
              <w:top w:val="dashed" w:sz="4" w:space="0" w:color="6E6E6E"/>
              <w:left w:val="single" w:sz="4" w:space="0" w:color="6E6E6E"/>
              <w:bottom w:val="dashed" w:sz="4" w:space="0" w:color="6E6E6E"/>
              <w:right w:val="single" w:sz="4" w:space="0" w:color="6E6E6E"/>
            </w:tcBorders>
          </w:tcPr>
          <w:p w14:paraId="2FA5A800" w14:textId="77777777" w:rsidR="00245554" w:rsidRDefault="00135932">
            <w:pPr>
              <w:pStyle w:val="ProductList-TableBody"/>
            </w:pPr>
            <w:r>
              <w:t>EES (2017)</w:t>
            </w:r>
          </w:p>
        </w:tc>
        <w:tc>
          <w:tcPr>
            <w:tcW w:w="1600" w:type="dxa"/>
            <w:tcBorders>
              <w:top w:val="dashed" w:sz="4" w:space="0" w:color="6E6E6E"/>
              <w:left w:val="single" w:sz="4" w:space="0" w:color="6E6E6E"/>
              <w:bottom w:val="dashed" w:sz="4" w:space="0" w:color="6E6E6E"/>
              <w:right w:val="none" w:sz="4" w:space="0" w:color="6E6E6E"/>
            </w:tcBorders>
          </w:tcPr>
          <w:p w14:paraId="012AC6DE" w14:textId="77777777" w:rsidR="00245554" w:rsidRDefault="00135932">
            <w:pPr>
              <w:pStyle w:val="ProductList-TableBody"/>
            </w:pPr>
            <w:r>
              <w:t>40</w:t>
            </w:r>
          </w:p>
        </w:tc>
      </w:tr>
      <w:tr w:rsidR="00245554" w14:paraId="2CA27DA9" w14:textId="77777777">
        <w:tc>
          <w:tcPr>
            <w:tcW w:w="2440" w:type="dxa"/>
            <w:tcBorders>
              <w:top w:val="dashed" w:sz="4" w:space="0" w:color="6E6E6E"/>
              <w:bottom w:val="dashed" w:sz="4" w:space="0" w:color="6E6E6E"/>
              <w:right w:val="single" w:sz="4" w:space="0" w:color="6E6E6E"/>
            </w:tcBorders>
          </w:tcPr>
          <w:p w14:paraId="089FB10C" w14:textId="77777777" w:rsidR="00245554" w:rsidRDefault="00135932">
            <w:pPr>
              <w:pStyle w:val="ProductList-TableBody"/>
            </w:pPr>
            <w:r>
              <w:t>Windows 10 Education E5 (Per User)</w:t>
            </w:r>
          </w:p>
        </w:tc>
        <w:tc>
          <w:tcPr>
            <w:tcW w:w="5020" w:type="dxa"/>
            <w:tcBorders>
              <w:top w:val="dashed" w:sz="4" w:space="0" w:color="6E6E6E"/>
              <w:left w:val="single" w:sz="4" w:space="0" w:color="6E6E6E"/>
              <w:bottom w:val="dashed" w:sz="4" w:space="0" w:color="6E6E6E"/>
              <w:right w:val="single" w:sz="4" w:space="0" w:color="6E6E6E"/>
            </w:tcBorders>
          </w:tcPr>
          <w:p w14:paraId="7157DF44" w14:textId="77777777" w:rsidR="00245554" w:rsidRDefault="00135932">
            <w:pPr>
              <w:pStyle w:val="ProductList-TableBody"/>
            </w:pPr>
            <w:r>
              <w:t>Windows 10 Education E3 (Per User)</w:t>
            </w:r>
            <w:r>
              <w:rPr>
                <w:vertAlign w:val="superscript"/>
              </w:rPr>
              <w:t>4</w:t>
            </w:r>
          </w:p>
        </w:tc>
        <w:tc>
          <w:tcPr>
            <w:tcW w:w="2940" w:type="dxa"/>
            <w:tcBorders>
              <w:top w:val="dashed" w:sz="4" w:space="0" w:color="6E6E6E"/>
              <w:left w:val="single" w:sz="4" w:space="0" w:color="6E6E6E"/>
              <w:bottom w:val="dashed" w:sz="4" w:space="0" w:color="6E6E6E"/>
              <w:right w:val="single" w:sz="4" w:space="0" w:color="6E6E6E"/>
            </w:tcBorders>
          </w:tcPr>
          <w:p w14:paraId="531D1F99" w14:textId="77777777" w:rsidR="00245554" w:rsidRDefault="00135932">
            <w:pPr>
              <w:pStyle w:val="ProductList-TableBody"/>
            </w:pPr>
            <w:r>
              <w:t>EES (2017)</w:t>
            </w:r>
          </w:p>
        </w:tc>
        <w:tc>
          <w:tcPr>
            <w:tcW w:w="1600" w:type="dxa"/>
            <w:tcBorders>
              <w:top w:val="dashed" w:sz="4" w:space="0" w:color="6E6E6E"/>
              <w:left w:val="single" w:sz="4" w:space="0" w:color="6E6E6E"/>
              <w:bottom w:val="dashed" w:sz="4" w:space="0" w:color="6E6E6E"/>
              <w:right w:val="none" w:sz="4" w:space="0" w:color="6E6E6E"/>
            </w:tcBorders>
          </w:tcPr>
          <w:p w14:paraId="1F522001" w14:textId="77777777" w:rsidR="00245554" w:rsidRDefault="00135932">
            <w:pPr>
              <w:pStyle w:val="ProductList-TableBody"/>
            </w:pPr>
            <w:r>
              <w:t>40</w:t>
            </w:r>
          </w:p>
        </w:tc>
      </w:tr>
      <w:tr w:rsidR="00245554" w14:paraId="54C1F946" w14:textId="77777777">
        <w:tc>
          <w:tcPr>
            <w:tcW w:w="2440" w:type="dxa"/>
            <w:tcBorders>
              <w:top w:val="dashed" w:sz="4" w:space="0" w:color="6E6E6E"/>
              <w:bottom w:val="dashed" w:sz="4" w:space="0" w:color="6E6E6E"/>
              <w:right w:val="single" w:sz="4" w:space="0" w:color="6E6E6E"/>
            </w:tcBorders>
          </w:tcPr>
          <w:p w14:paraId="70BB982E" w14:textId="77777777" w:rsidR="00245554" w:rsidRDefault="00135932">
            <w:pPr>
              <w:pStyle w:val="ProductList-TableBody"/>
            </w:pPr>
            <w:r>
              <w:t>Windows 10 Education E5 (Per Device)</w:t>
            </w:r>
          </w:p>
        </w:tc>
        <w:tc>
          <w:tcPr>
            <w:tcW w:w="5020" w:type="dxa"/>
            <w:tcBorders>
              <w:top w:val="dashed" w:sz="4" w:space="0" w:color="6E6E6E"/>
              <w:left w:val="single" w:sz="4" w:space="0" w:color="6E6E6E"/>
              <w:bottom w:val="dashed" w:sz="4" w:space="0" w:color="6E6E6E"/>
              <w:right w:val="single" w:sz="4" w:space="0" w:color="6E6E6E"/>
            </w:tcBorders>
          </w:tcPr>
          <w:p w14:paraId="67CA0A1B" w14:textId="77777777" w:rsidR="00245554" w:rsidRDefault="00135932">
            <w:pPr>
              <w:pStyle w:val="ProductList-TableBody"/>
            </w:pPr>
            <w:r>
              <w:t>Windows 10 Education E3 (Per Device)</w:t>
            </w:r>
            <w:r>
              <w:rPr>
                <w:vertAlign w:val="superscript"/>
              </w:rPr>
              <w:t>4</w:t>
            </w:r>
          </w:p>
        </w:tc>
        <w:tc>
          <w:tcPr>
            <w:tcW w:w="2940" w:type="dxa"/>
            <w:tcBorders>
              <w:top w:val="dashed" w:sz="4" w:space="0" w:color="6E6E6E"/>
              <w:left w:val="single" w:sz="4" w:space="0" w:color="6E6E6E"/>
              <w:bottom w:val="dashed" w:sz="4" w:space="0" w:color="6E6E6E"/>
              <w:right w:val="single" w:sz="4" w:space="0" w:color="6E6E6E"/>
            </w:tcBorders>
          </w:tcPr>
          <w:p w14:paraId="4CF28F24" w14:textId="77777777" w:rsidR="00245554" w:rsidRDefault="00135932">
            <w:pPr>
              <w:pStyle w:val="ProductList-TableBody"/>
            </w:pPr>
            <w:r>
              <w:t>OVS-ES, School</w:t>
            </w:r>
          </w:p>
        </w:tc>
        <w:tc>
          <w:tcPr>
            <w:tcW w:w="1600" w:type="dxa"/>
            <w:tcBorders>
              <w:top w:val="dashed" w:sz="4" w:space="0" w:color="6E6E6E"/>
              <w:left w:val="single" w:sz="4" w:space="0" w:color="6E6E6E"/>
              <w:bottom w:val="dashed" w:sz="4" w:space="0" w:color="6E6E6E"/>
              <w:right w:val="none" w:sz="4" w:space="0" w:color="6E6E6E"/>
            </w:tcBorders>
          </w:tcPr>
          <w:p w14:paraId="106A300C" w14:textId="77777777" w:rsidR="00245554" w:rsidRDefault="00135932">
            <w:pPr>
              <w:pStyle w:val="ProductList-TableBody"/>
            </w:pPr>
            <w:r>
              <w:t>40</w:t>
            </w:r>
          </w:p>
        </w:tc>
      </w:tr>
    </w:tbl>
    <w:p w14:paraId="3084E61F" w14:textId="77777777" w:rsidR="00245554" w:rsidRDefault="00135932">
      <w:pPr>
        <w:pStyle w:val="ProductList-Body"/>
      </w:pPr>
      <w:r>
        <w:rPr>
          <w:i/>
          <w:vertAlign w:val="superscript"/>
        </w:rPr>
        <w:t>1</w:t>
      </w:r>
      <w:r>
        <w:rPr>
          <w:i/>
        </w:rPr>
        <w:t>Licenses acquired through the Student Use Benefit are not eligible for Software Assurance Benefits.</w:t>
      </w:r>
    </w:p>
    <w:p w14:paraId="757CF81E" w14:textId="77777777" w:rsidR="00245554" w:rsidRDefault="00135932">
      <w:pPr>
        <w:pStyle w:val="ProductList-Body"/>
      </w:pPr>
      <w:r>
        <w:rPr>
          <w:i/>
          <w:vertAlign w:val="superscript"/>
        </w:rPr>
        <w:t>2</w:t>
      </w:r>
      <w:r>
        <w:rPr>
          <w:i/>
        </w:rPr>
        <w:t>The Student Use Benefit offer does not include Azure Information Protection.</w:t>
      </w:r>
    </w:p>
    <w:p w14:paraId="56479454" w14:textId="77777777" w:rsidR="00245554" w:rsidRDefault="00135932">
      <w:pPr>
        <w:pStyle w:val="ProductList-Body"/>
      </w:pPr>
      <w:r>
        <w:rPr>
          <w:i/>
          <w:vertAlign w:val="superscript"/>
        </w:rPr>
        <w:t>3</w:t>
      </w:r>
      <w:r>
        <w:rPr>
          <w:i/>
        </w:rPr>
        <w:t>The Student Use Benefit offer does not include Azure Information Protection and Microsoft Cloud App Security.</w:t>
      </w:r>
    </w:p>
    <w:p w14:paraId="1312370E" w14:textId="77777777" w:rsidR="00245554" w:rsidRDefault="00135932">
      <w:pPr>
        <w:pStyle w:val="ProductList-Body"/>
      </w:pPr>
      <w:r>
        <w:rPr>
          <w:i/>
          <w:vertAlign w:val="superscript"/>
        </w:rPr>
        <w:t>4</w:t>
      </w:r>
      <w:r>
        <w:rPr>
          <w:i/>
        </w:rPr>
        <w:t>The Student Use Benefit includes rights to Windows 10 E3/A3 only.</w:t>
      </w:r>
    </w:p>
    <w:p w14:paraId="3CD6D413" w14:textId="77777777" w:rsidR="00245554" w:rsidRDefault="00135932">
      <w:pPr>
        <w:pStyle w:val="ProductList-Body"/>
      </w:pPr>
      <w:r>
        <w:t xml:space="preserve"> </w:t>
      </w:r>
    </w:p>
    <w:p w14:paraId="1892BB64" w14:textId="77777777" w:rsidR="00245554" w:rsidRDefault="00135932">
      <w:pPr>
        <w:pStyle w:val="ProductList-ClauseHeading"/>
        <w:outlineLvl w:val="2"/>
      </w:pPr>
      <w:r>
        <w:t>Windows Desktop Operating System Limitations</w:t>
      </w:r>
    </w:p>
    <w:p w14:paraId="502BA0AD" w14:textId="77777777" w:rsidR="00245554" w:rsidRDefault="00135932">
      <w:pPr>
        <w:pStyle w:val="ProductList-Body"/>
      </w:pP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through the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do not include Windows virtualization rights.</w:t>
      </w:r>
    </w:p>
    <w:p w14:paraId="34BFF347" w14:textId="77777777" w:rsidR="00245554" w:rsidRDefault="00135932">
      <w:pPr>
        <w:pStyle w:val="ProductList-Body"/>
      </w:pPr>
      <w:r>
        <w:t xml:space="preserve"> </w:t>
      </w:r>
    </w:p>
    <w:p w14:paraId="42E4A9E2" w14:textId="77777777" w:rsidR="00245554" w:rsidRDefault="00135932">
      <w:pPr>
        <w:pStyle w:val="ProductList-Offering1Heading"/>
        <w:outlineLvl w:val="1"/>
      </w:pPr>
      <w:r>
        <w:t>Mixed Education Platform Product (EPP) Scenarios</w:t>
      </w:r>
      <w:r>
        <w:fldChar w:fldCharType="begin"/>
      </w:r>
      <w:r>
        <w:instrText xml:space="preserve"> TC "</w:instrText>
      </w:r>
      <w:bookmarkStart w:id="424" w:name="_Toc527129635"/>
      <w:r>
        <w:instrText>Mixed Education Platform Product (EPP) Scenarios</w:instrText>
      </w:r>
      <w:bookmarkEnd w:id="424"/>
      <w:r>
        <w:instrText>" \l 2</w:instrText>
      </w:r>
      <w:r>
        <w:fldChar w:fldCharType="end"/>
      </w:r>
    </w:p>
    <w:p w14:paraId="59561AB1" w14:textId="77777777" w:rsidR="00245554" w:rsidRDefault="00135932">
      <w:pPr>
        <w:pStyle w:val="ProductList-Body"/>
      </w:pPr>
      <w:r>
        <w:lastRenderedPageBreak/>
        <w:t xml:space="preserve">For Enrollment for Education Solutions (2018 version), a mix of Education Platform Products may be ordered to meet the organization-wide commitment as defined in the table below. The Qualifying Product for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Benefits</w:t>
      </w:r>
      <w:r>
        <w:fldChar w:fldCharType="end"/>
      </w:r>
      <w:r>
        <w:t xml:space="preserve"> entitlement will be determined based on the lower plan or edition of the EPPs ordered, as shown in the table below, and will be based on the total number of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covered.</w:t>
      </w:r>
    </w:p>
    <w:p w14:paraId="574ADF1A" w14:textId="77777777" w:rsidR="00245554" w:rsidRDefault="00135932">
      <w:pPr>
        <w:pStyle w:val="ProductList-Body"/>
      </w:pPr>
      <w:r>
        <w:t xml:space="preserve"> </w:t>
      </w:r>
    </w:p>
    <w:tbl>
      <w:tblPr>
        <w:tblStyle w:val="PURTable"/>
        <w:tblW w:w="0" w:type="dxa"/>
        <w:tblLook w:val="04A0" w:firstRow="1" w:lastRow="0" w:firstColumn="1" w:lastColumn="0" w:noHBand="0" w:noVBand="1"/>
      </w:tblPr>
      <w:tblGrid>
        <w:gridCol w:w="5557"/>
        <w:gridCol w:w="5243"/>
      </w:tblGrid>
      <w:tr w:rsidR="00245554" w14:paraId="1D0DA989" w14:textId="77777777">
        <w:trPr>
          <w:cnfStyle w:val="100000000000" w:firstRow="1" w:lastRow="0" w:firstColumn="0" w:lastColumn="0" w:oddVBand="0" w:evenVBand="0" w:oddHBand="0" w:evenHBand="0" w:firstRowFirstColumn="0" w:firstRowLastColumn="0" w:lastRowFirstColumn="0" w:lastRowLastColumn="0"/>
        </w:trPr>
        <w:tc>
          <w:tcPr>
            <w:tcW w:w="6240" w:type="dxa"/>
            <w:shd w:val="clear" w:color="auto" w:fill="0070C0"/>
          </w:tcPr>
          <w:p w14:paraId="6E5DCA60" w14:textId="77777777" w:rsidR="00245554" w:rsidRDefault="00135932">
            <w:pPr>
              <w:pStyle w:val="ProductList-TableBody"/>
            </w:pPr>
            <w:r>
              <w:rPr>
                <w:color w:val="FFFFFF"/>
              </w:rPr>
              <w:t>Permitted Mixed EPP Scenarios</w:t>
            </w:r>
          </w:p>
        </w:tc>
        <w:tc>
          <w:tcPr>
            <w:tcW w:w="5880" w:type="dxa"/>
            <w:shd w:val="clear" w:color="auto" w:fill="0070C0"/>
          </w:tcPr>
          <w:p w14:paraId="1F29AE3A" w14:textId="77777777" w:rsidR="00245554" w:rsidRDefault="00135932">
            <w:pPr>
              <w:pStyle w:val="ProductList-TableBody"/>
            </w:pPr>
            <w:r>
              <w:rPr>
                <w:color w:val="FFFFFF"/>
              </w:rPr>
              <w:t>Qualifying Product for SUB</w:t>
            </w:r>
          </w:p>
        </w:tc>
      </w:tr>
      <w:tr w:rsidR="00245554" w14:paraId="0D3148E4" w14:textId="77777777">
        <w:tc>
          <w:tcPr>
            <w:tcW w:w="6240" w:type="dxa"/>
          </w:tcPr>
          <w:p w14:paraId="302DA4AB" w14:textId="77777777" w:rsidR="00245554" w:rsidRDefault="00135932">
            <w:pPr>
              <w:pStyle w:val="ProductList-TableBody"/>
            </w:pPr>
            <w:r>
              <w:t>Microsoft 365 A3 and Microsoft 365 A5</w:t>
            </w:r>
          </w:p>
        </w:tc>
        <w:tc>
          <w:tcPr>
            <w:tcW w:w="5880" w:type="dxa"/>
          </w:tcPr>
          <w:p w14:paraId="6212FAED" w14:textId="77777777" w:rsidR="00245554" w:rsidRDefault="00135932">
            <w:pPr>
              <w:pStyle w:val="ProductList-TableBody"/>
            </w:pPr>
            <w:r>
              <w:t>Microsoft 365 A3</w:t>
            </w:r>
          </w:p>
        </w:tc>
      </w:tr>
      <w:tr w:rsidR="00245554" w14:paraId="12AAFED0" w14:textId="77777777">
        <w:tc>
          <w:tcPr>
            <w:tcW w:w="6240" w:type="dxa"/>
          </w:tcPr>
          <w:p w14:paraId="36C610CB" w14:textId="77777777" w:rsidR="00245554" w:rsidRDefault="00135932">
            <w:pPr>
              <w:pStyle w:val="ProductList-TableBody"/>
            </w:pPr>
            <w:r>
              <w:t>EMS E3 and EMS E5</w:t>
            </w:r>
          </w:p>
        </w:tc>
        <w:tc>
          <w:tcPr>
            <w:tcW w:w="5880" w:type="dxa"/>
          </w:tcPr>
          <w:p w14:paraId="677F1DE6" w14:textId="77777777" w:rsidR="00245554" w:rsidRDefault="00135932">
            <w:pPr>
              <w:pStyle w:val="ProductList-TableBody"/>
            </w:pPr>
            <w:r>
              <w:t>EMS E3</w:t>
            </w:r>
          </w:p>
        </w:tc>
      </w:tr>
      <w:tr w:rsidR="00245554" w14:paraId="2E41AA1E" w14:textId="77777777">
        <w:tc>
          <w:tcPr>
            <w:tcW w:w="6240" w:type="dxa"/>
          </w:tcPr>
          <w:p w14:paraId="44FE2783" w14:textId="77777777" w:rsidR="00245554" w:rsidRDefault="00135932">
            <w:pPr>
              <w:pStyle w:val="ProductList-TableBody"/>
            </w:pPr>
            <w:r>
              <w:t>Windows 10 Education E3 and Windows 10 Education E5</w:t>
            </w:r>
          </w:p>
        </w:tc>
        <w:tc>
          <w:tcPr>
            <w:tcW w:w="5880" w:type="dxa"/>
          </w:tcPr>
          <w:p w14:paraId="653E9E09" w14:textId="77777777" w:rsidR="00245554" w:rsidRDefault="00135932">
            <w:pPr>
              <w:pStyle w:val="ProductList-TableBody"/>
            </w:pPr>
            <w:r>
              <w:t>Windows 10 Education E3</w:t>
            </w:r>
          </w:p>
        </w:tc>
      </w:tr>
      <w:tr w:rsidR="00245554" w14:paraId="6BD2372C" w14:textId="77777777">
        <w:tc>
          <w:tcPr>
            <w:tcW w:w="6240" w:type="dxa"/>
          </w:tcPr>
          <w:p w14:paraId="28281B7D" w14:textId="77777777" w:rsidR="00245554" w:rsidRDefault="00135932">
            <w:pPr>
              <w:pStyle w:val="ProductList-TableBody"/>
            </w:pPr>
            <w:r>
              <w:t>Office 365 ProPlus and Office 365 A3 and/or Office 365 A5</w:t>
            </w:r>
          </w:p>
        </w:tc>
        <w:tc>
          <w:tcPr>
            <w:tcW w:w="5880" w:type="dxa"/>
          </w:tcPr>
          <w:p w14:paraId="25B3550A" w14:textId="77777777" w:rsidR="00245554" w:rsidRDefault="00135932">
            <w:pPr>
              <w:pStyle w:val="ProductList-TableBody"/>
            </w:pPr>
            <w:r>
              <w:t>Office 365 ProPlus</w:t>
            </w:r>
          </w:p>
        </w:tc>
      </w:tr>
      <w:tr w:rsidR="00245554" w14:paraId="7B99DEDB" w14:textId="77777777">
        <w:tc>
          <w:tcPr>
            <w:tcW w:w="6240" w:type="dxa"/>
          </w:tcPr>
          <w:p w14:paraId="7A9B8B51" w14:textId="77777777" w:rsidR="00245554" w:rsidRDefault="00135932">
            <w:pPr>
              <w:pStyle w:val="ProductList-TableBody"/>
            </w:pPr>
            <w:r>
              <w:t>Office 365 A3 and Office 365 A5</w:t>
            </w:r>
          </w:p>
        </w:tc>
        <w:tc>
          <w:tcPr>
            <w:tcW w:w="5880" w:type="dxa"/>
          </w:tcPr>
          <w:p w14:paraId="3C3C97D7" w14:textId="77777777" w:rsidR="00245554" w:rsidRDefault="00135932">
            <w:pPr>
              <w:pStyle w:val="ProductList-TableBody"/>
            </w:pPr>
            <w:r>
              <w:t>Office 365 A3</w:t>
            </w:r>
          </w:p>
        </w:tc>
      </w:tr>
    </w:tbl>
    <w:p w14:paraId="590769E6" w14:textId="77777777" w:rsidR="00245554" w:rsidRDefault="00135932">
      <w:pPr>
        <w:pStyle w:val="ProductList-Body"/>
      </w:pPr>
      <w:r>
        <w:t xml:space="preserve"> </w:t>
      </w:r>
    </w:p>
    <w:p w14:paraId="0C767D97" w14:textId="77777777" w:rsidR="00245554" w:rsidRDefault="00135932">
      <w:pPr>
        <w:pStyle w:val="ProductList-Offering1Heading"/>
        <w:outlineLvl w:val="1"/>
      </w:pPr>
      <w:r>
        <w:t>Enrollment for Education Solutions (Pre 2017 Version) Program Availability</w:t>
      </w:r>
      <w:r>
        <w:fldChar w:fldCharType="begin"/>
      </w:r>
      <w:r>
        <w:instrText xml:space="preserve"> TC "</w:instrText>
      </w:r>
      <w:bookmarkStart w:id="425" w:name="_Toc527129636"/>
      <w:r>
        <w:instrText>Enrollment for Education Solutions (Pre 2017 Version) Program Availability</w:instrText>
      </w:r>
      <w:bookmarkEnd w:id="425"/>
      <w:r>
        <w:instrText>" \l 2</w:instrText>
      </w:r>
      <w:r>
        <w:fldChar w:fldCharType="end"/>
      </w:r>
    </w:p>
    <w:p w14:paraId="38BCC5F3" w14:textId="77777777" w:rsidR="00245554" w:rsidRDefault="00135932">
      <w:pPr>
        <w:pStyle w:val="ProductList-Body"/>
      </w:pPr>
      <w:r>
        <w:t>Qualifying products and requirements for the Enrollment for Education Solutions (pre 2017 versions) are defined in this section.</w:t>
      </w:r>
    </w:p>
    <w:p w14:paraId="3D02C8AE" w14:textId="77777777" w:rsidR="00245554" w:rsidRDefault="00135932">
      <w:pPr>
        <w:pStyle w:val="ProductList-ClauseHeading"/>
        <w:outlineLvl w:val="2"/>
      </w:pPr>
      <w:r>
        <w:t>Qualification</w:t>
      </w:r>
    </w:p>
    <w:tbl>
      <w:tblPr>
        <w:tblStyle w:val="PURTable"/>
        <w:tblW w:w="0" w:type="dxa"/>
        <w:tblLook w:val="04A0" w:firstRow="1" w:lastRow="0" w:firstColumn="1" w:lastColumn="0" w:noHBand="0" w:noVBand="1"/>
      </w:tblPr>
      <w:tblGrid>
        <w:gridCol w:w="7841"/>
        <w:gridCol w:w="2949"/>
      </w:tblGrid>
      <w:tr w:rsidR="00245554" w14:paraId="29F8D387" w14:textId="77777777">
        <w:trPr>
          <w:cnfStyle w:val="100000000000" w:firstRow="1" w:lastRow="0" w:firstColumn="0" w:lastColumn="0" w:oddVBand="0" w:evenVBand="0" w:oddHBand="0" w:evenHBand="0" w:firstRowFirstColumn="0" w:firstRowLastColumn="0" w:lastRowFirstColumn="0" w:lastRowLastColumn="0"/>
        </w:trPr>
        <w:tc>
          <w:tcPr>
            <w:tcW w:w="8820" w:type="dxa"/>
            <w:tcBorders>
              <w:top w:val="single" w:sz="4" w:space="0" w:color="FFFFFF"/>
              <w:left w:val="single" w:sz="4" w:space="0" w:color="FFFFFF"/>
              <w:bottom w:val="single" w:sz="4" w:space="0" w:color="FFFFFF"/>
              <w:right w:val="single" w:sz="4" w:space="0" w:color="FFFFFF"/>
            </w:tcBorders>
            <w:shd w:val="clear" w:color="auto" w:fill="00188F"/>
          </w:tcPr>
          <w:p w14:paraId="2ED9870A" w14:textId="77777777" w:rsidR="00245554" w:rsidRDefault="00135932">
            <w:pPr>
              <w:pStyle w:val="ProductList-TableBody"/>
            </w:pPr>
            <w:r>
              <w:rPr>
                <w:color w:val="FFFFFF"/>
              </w:rPr>
              <w:t>Products</w:t>
            </w:r>
          </w:p>
        </w:tc>
        <w:tc>
          <w:tcPr>
            <w:tcW w:w="3300" w:type="dxa"/>
            <w:tcBorders>
              <w:top w:val="single" w:sz="4" w:space="0" w:color="FFFFFF"/>
              <w:left w:val="single" w:sz="4" w:space="0" w:color="FFFFFF"/>
              <w:bottom w:val="single" w:sz="4" w:space="0" w:color="FFFFFF"/>
              <w:right w:val="single" w:sz="4" w:space="0" w:color="FFFFFF"/>
            </w:tcBorders>
            <w:shd w:val="clear" w:color="auto" w:fill="00188F"/>
          </w:tcPr>
          <w:p w14:paraId="6A1E5D94" w14:textId="77777777" w:rsidR="00245554" w:rsidRDefault="00135932">
            <w:pPr>
              <w:pStyle w:val="ProductList-TableBody"/>
              <w:jc w:val="center"/>
            </w:pPr>
            <w:r>
              <w:rPr>
                <w:color w:val="FFFFFF"/>
              </w:rPr>
              <w:t xml:space="preserve">EES </w:t>
            </w:r>
          </w:p>
        </w:tc>
      </w:tr>
      <w:tr w:rsidR="00245554" w14:paraId="3F639E89" w14:textId="77777777">
        <w:tc>
          <w:tcPr>
            <w:tcW w:w="8820" w:type="dxa"/>
            <w:tcBorders>
              <w:top w:val="single" w:sz="4" w:space="0" w:color="FFFFFF"/>
              <w:left w:val="single" w:sz="4" w:space="0" w:color="FFFFFF"/>
              <w:bottom w:val="dashed" w:sz="4" w:space="0" w:color="B2B2B2"/>
              <w:right w:val="single" w:sz="4" w:space="0" w:color="FFFFFF"/>
            </w:tcBorders>
          </w:tcPr>
          <w:p w14:paraId="49D7B6F0" w14:textId="77777777" w:rsidR="00245554" w:rsidRDefault="00135932">
            <w:pPr>
              <w:pStyle w:val="ProductList-TableBody"/>
            </w:pPr>
            <w:r>
              <w:t>Desktop Education (Professional or Enterprise)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7391E74E"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245554" w14:paraId="01940773" w14:textId="77777777">
        <w:tc>
          <w:tcPr>
            <w:tcW w:w="8820" w:type="dxa"/>
            <w:tcBorders>
              <w:top w:val="dashed" w:sz="4" w:space="0" w:color="B2B2B2"/>
              <w:left w:val="single" w:sz="4" w:space="0" w:color="FFFFFF"/>
              <w:bottom w:val="dashed" w:sz="4" w:space="0" w:color="B2B2B2"/>
              <w:right w:val="single" w:sz="4" w:space="0" w:color="FFFFFF"/>
            </w:tcBorders>
          </w:tcPr>
          <w:p w14:paraId="6BC5C9B4" w14:textId="77777777" w:rsidR="00245554" w:rsidRDefault="00135932">
            <w:pPr>
              <w:pStyle w:val="ProductList-TableBody"/>
            </w:pPr>
            <w:r>
              <w:t>Core CAL Suite (Device)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1DD7F9BA"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245554" w14:paraId="1BDC4DB7" w14:textId="77777777">
        <w:tc>
          <w:tcPr>
            <w:tcW w:w="8820" w:type="dxa"/>
            <w:tcBorders>
              <w:top w:val="dashed" w:sz="4" w:space="0" w:color="B2B2B2"/>
              <w:left w:val="single" w:sz="4" w:space="0" w:color="FFFFFF"/>
              <w:bottom w:val="dashed" w:sz="4" w:space="0" w:color="B2B2B2"/>
              <w:right w:val="single" w:sz="4" w:space="0" w:color="FFFFFF"/>
            </w:tcBorders>
          </w:tcPr>
          <w:p w14:paraId="26EE8711" w14:textId="77777777" w:rsidR="00245554" w:rsidRDefault="00135932">
            <w:pPr>
              <w:pStyle w:val="ProductList-TableBody"/>
            </w:pPr>
            <w:r>
              <w:t>Enterprise CAL Suite (Device)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27C06B2C"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245554" w14:paraId="39A9A758" w14:textId="77777777">
        <w:tc>
          <w:tcPr>
            <w:tcW w:w="8820" w:type="dxa"/>
            <w:tcBorders>
              <w:top w:val="dashed" w:sz="4" w:space="0" w:color="B2B2B2"/>
              <w:left w:val="single" w:sz="4" w:space="0" w:color="FFFFFF"/>
              <w:bottom w:val="dashed" w:sz="4" w:space="0" w:color="B2B2B2"/>
              <w:right w:val="single" w:sz="4" w:space="0" w:color="FFFFFF"/>
            </w:tcBorders>
          </w:tcPr>
          <w:p w14:paraId="6D9E35B0" w14:textId="77777777" w:rsidR="00245554" w:rsidRDefault="00135932">
            <w:pPr>
              <w:pStyle w:val="ProductList-TableBody"/>
            </w:pPr>
            <w:r>
              <w:t>Office Professional Plus 2016</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697E9F14"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245554" w14:paraId="556A5E8B" w14:textId="77777777">
        <w:tc>
          <w:tcPr>
            <w:tcW w:w="8820" w:type="dxa"/>
            <w:tcBorders>
              <w:top w:val="dashed" w:sz="4" w:space="0" w:color="B2B2B2"/>
              <w:left w:val="single" w:sz="4" w:space="0" w:color="FFFFFF"/>
              <w:bottom w:val="dashed" w:sz="4" w:space="0" w:color="B2B2B2"/>
              <w:right w:val="single" w:sz="4" w:space="0" w:color="FFFFFF"/>
            </w:tcBorders>
          </w:tcPr>
          <w:p w14:paraId="3C85B615" w14:textId="77777777" w:rsidR="00245554" w:rsidRDefault="00135932">
            <w:pPr>
              <w:pStyle w:val="ProductList-TableBody"/>
            </w:pPr>
            <w:r>
              <w:t>Windows 10 Education Upgrade (Per Device)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70A718AB"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245554" w14:paraId="34F5A1FC" w14:textId="77777777">
        <w:tc>
          <w:tcPr>
            <w:tcW w:w="8820" w:type="dxa"/>
            <w:tcBorders>
              <w:top w:val="dashed" w:sz="4" w:space="0" w:color="B2B2B2"/>
              <w:left w:val="single" w:sz="4" w:space="0" w:color="FFFFFF"/>
              <w:bottom w:val="single" w:sz="4" w:space="0" w:color="FFFFFF"/>
              <w:right w:val="single" w:sz="4" w:space="0" w:color="FFFFFF"/>
            </w:tcBorders>
          </w:tcPr>
          <w:p w14:paraId="6CB9CF3D" w14:textId="77777777" w:rsidR="00245554" w:rsidRDefault="00135932">
            <w:pPr>
              <w:pStyle w:val="ProductList-TableBody"/>
            </w:pPr>
            <w:r>
              <w:t>Windows 10 Education E5 (Per Device)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2F5041B6" w14:textId="77777777" w:rsidR="00245554" w:rsidRDefault="00135932">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bl>
    <w:p w14:paraId="4E54033C" w14:textId="77777777" w:rsidR="00245554" w:rsidRDefault="00135932">
      <w:pPr>
        <w:pStyle w:val="ProductList-Body"/>
      </w:pPr>
      <w:r>
        <w:t xml:space="preserve"> </w:t>
      </w:r>
    </w:p>
    <w:p w14:paraId="080CE19A" w14:textId="77777777" w:rsidR="00245554" w:rsidRDefault="00135932">
      <w:pPr>
        <w:pStyle w:val="ProductList-ClauseHeading"/>
        <w:outlineLvl w:val="2"/>
      </w:pPr>
      <w:r>
        <w:t>Requirements</w:t>
      </w:r>
    </w:p>
    <w:p w14:paraId="71378B63" w14:textId="77777777" w:rsidR="00245554" w:rsidRDefault="00135932" w:rsidP="00135932">
      <w:pPr>
        <w:pStyle w:val="ProductList-Bullet"/>
        <w:numPr>
          <w:ilvl w:val="0"/>
          <w:numId w:val="68"/>
        </w:numPr>
      </w:pPr>
      <w:r>
        <w:t>For Enrollment for Education Solutions (pre-2017 versions) Desktop Platform Products may be replaced by platform Online Services only at anniversary as described in the Qualifying Online Services Pre-Requisite table.</w:t>
      </w:r>
    </w:p>
    <w:p w14:paraId="7AEB48E0" w14:textId="77777777" w:rsidR="00245554" w:rsidRDefault="00135932" w:rsidP="00135932">
      <w:pPr>
        <w:pStyle w:val="ProductList-Bullet"/>
        <w:numPr>
          <w:ilvl w:val="0"/>
          <w:numId w:val="68"/>
        </w:numPr>
      </w:pPr>
      <w:r>
        <w:t>Such platform Online Services licensed by Institution may not be less than the number of Desktop Platform Products being replaced.</w:t>
      </w:r>
    </w:p>
    <w:p w14:paraId="2F57B994" w14:textId="77777777" w:rsidR="00245554" w:rsidRDefault="00135932" w:rsidP="00135932">
      <w:pPr>
        <w:pStyle w:val="ProductList-Bullet"/>
        <w:numPr>
          <w:ilvl w:val="0"/>
          <w:numId w:val="68"/>
        </w:numPr>
      </w:pPr>
      <w:r>
        <w:t xml:space="preserve">Platform Online Services may be added at any time during the enrollment term. </w:t>
      </w:r>
    </w:p>
    <w:p w14:paraId="53773483" w14:textId="77777777" w:rsidR="00245554" w:rsidRDefault="00135932">
      <w:pPr>
        <w:pStyle w:val="ProductList-Body"/>
      </w:pPr>
      <w:r>
        <w:t xml:space="preserve"> </w:t>
      </w:r>
    </w:p>
    <w:p w14:paraId="1F2665F3" w14:textId="77777777" w:rsidR="00245554" w:rsidRDefault="00135932">
      <w:pPr>
        <w:pStyle w:val="ProductList-ClauseHeading"/>
        <w:outlineLvl w:val="2"/>
      </w:pPr>
      <w:r>
        <w:t>Qualifying Online Services Pre-Requisite</w:t>
      </w:r>
    </w:p>
    <w:tbl>
      <w:tblPr>
        <w:tblStyle w:val="PURTable"/>
        <w:tblW w:w="0" w:type="dxa"/>
        <w:tblLook w:val="04A0" w:firstRow="1" w:lastRow="0" w:firstColumn="1" w:lastColumn="0" w:noHBand="0" w:noVBand="1"/>
      </w:tblPr>
      <w:tblGrid>
        <w:gridCol w:w="5356"/>
        <w:gridCol w:w="5444"/>
      </w:tblGrid>
      <w:tr w:rsidR="00245554" w14:paraId="5B144A63" w14:textId="77777777">
        <w:trPr>
          <w:cnfStyle w:val="100000000000" w:firstRow="1" w:lastRow="0" w:firstColumn="0" w:lastColumn="0" w:oddVBand="0" w:evenVBand="0" w:oddHBand="0" w:evenHBand="0" w:firstRowFirstColumn="0" w:firstRowLastColumn="0" w:lastRowFirstColumn="0" w:lastRowLastColumn="0"/>
        </w:trPr>
        <w:tc>
          <w:tcPr>
            <w:tcW w:w="6000" w:type="dxa"/>
            <w:shd w:val="clear" w:color="auto" w:fill="0070C0"/>
          </w:tcPr>
          <w:p w14:paraId="1F21E562" w14:textId="77777777" w:rsidR="00245554" w:rsidRDefault="00135932">
            <w:pPr>
              <w:pStyle w:val="ProductList-TableBody"/>
            </w:pPr>
            <w:r>
              <w:rPr>
                <w:color w:val="FFFFFF"/>
              </w:rPr>
              <w:t>Qualifying Desktop Platform Products</w:t>
            </w:r>
          </w:p>
        </w:tc>
        <w:tc>
          <w:tcPr>
            <w:tcW w:w="6120" w:type="dxa"/>
            <w:shd w:val="clear" w:color="auto" w:fill="0070C0"/>
          </w:tcPr>
          <w:p w14:paraId="7269ACBA" w14:textId="77777777" w:rsidR="00245554" w:rsidRDefault="00135932">
            <w:pPr>
              <w:pStyle w:val="ProductList-TableBody"/>
            </w:pPr>
            <w:r>
              <w:rPr>
                <w:color w:val="FFFFFF"/>
              </w:rPr>
              <w:t>Qualifying Online Service</w:t>
            </w:r>
          </w:p>
        </w:tc>
      </w:tr>
      <w:tr w:rsidR="00245554" w14:paraId="33228863" w14:textId="77777777">
        <w:tc>
          <w:tcPr>
            <w:tcW w:w="6000" w:type="dxa"/>
          </w:tcPr>
          <w:p w14:paraId="3476AAAE" w14:textId="77777777" w:rsidR="00245554" w:rsidRDefault="00135932">
            <w:pPr>
              <w:pStyle w:val="ProductList-TableBody"/>
            </w:pPr>
            <w:r>
              <w:t xml:space="preserve">Office Professional Plus 2016, </w:t>
            </w:r>
            <w:r>
              <w:rPr>
                <w:b/>
              </w:rPr>
              <w:t>and</w:t>
            </w:r>
          </w:p>
          <w:p w14:paraId="477EB292" w14:textId="77777777" w:rsidR="00245554" w:rsidRDefault="00135932">
            <w:pPr>
              <w:pStyle w:val="ProductList-TableBody"/>
            </w:pPr>
            <w:r>
              <w:t xml:space="preserve">Desktop Core CAL or ECAL Suite (Device), </w:t>
            </w:r>
            <w:r>
              <w:rPr>
                <w:b/>
              </w:rPr>
              <w:t>and</w:t>
            </w:r>
          </w:p>
          <w:p w14:paraId="62957150" w14:textId="77777777" w:rsidR="00245554" w:rsidRDefault="00135932">
            <w:pPr>
              <w:pStyle w:val="ProductList-TableBody"/>
            </w:pPr>
            <w:r>
              <w:t xml:space="preserve">Windows 10 Education E5 (Per Device) </w:t>
            </w:r>
          </w:p>
        </w:tc>
        <w:tc>
          <w:tcPr>
            <w:tcW w:w="6120" w:type="dxa"/>
          </w:tcPr>
          <w:p w14:paraId="1A2907F2" w14:textId="77777777" w:rsidR="00245554" w:rsidRDefault="00135932">
            <w:pPr>
              <w:pStyle w:val="ProductList-TableBody"/>
            </w:pPr>
            <w:r>
              <w:t>Microsoft 365 Education A3/A5 (User SL)</w:t>
            </w:r>
          </w:p>
        </w:tc>
      </w:tr>
      <w:tr w:rsidR="00245554" w14:paraId="2FFD042D" w14:textId="77777777">
        <w:tc>
          <w:tcPr>
            <w:tcW w:w="6000" w:type="dxa"/>
          </w:tcPr>
          <w:p w14:paraId="4ED6FDA7" w14:textId="77777777" w:rsidR="00245554" w:rsidRDefault="00135932">
            <w:pPr>
              <w:pStyle w:val="ProductList-TableBody"/>
            </w:pPr>
            <w:r>
              <w:t xml:space="preserve">Office Professional Plus 2016 </w:t>
            </w:r>
            <w:r>
              <w:rPr>
                <w:b/>
              </w:rPr>
              <w:t>and</w:t>
            </w:r>
          </w:p>
          <w:p w14:paraId="28CDD8A5" w14:textId="77777777" w:rsidR="00245554" w:rsidRDefault="00135932">
            <w:pPr>
              <w:pStyle w:val="ProductList-TableBody"/>
            </w:pPr>
            <w:r>
              <w:t>Core CAL or ECAL Suite (Device)</w:t>
            </w:r>
          </w:p>
        </w:tc>
        <w:tc>
          <w:tcPr>
            <w:tcW w:w="6120" w:type="dxa"/>
          </w:tcPr>
          <w:p w14:paraId="7BFCF7C5" w14:textId="77777777" w:rsidR="00245554" w:rsidRDefault="00135932">
            <w:pPr>
              <w:pStyle w:val="ProductList-TableBody"/>
            </w:pPr>
            <w:r>
              <w:t xml:space="preserve">Office 365 A3/A5 (User SL) </w:t>
            </w:r>
            <w:r>
              <w:rPr>
                <w:b/>
              </w:rPr>
              <w:t>and</w:t>
            </w:r>
          </w:p>
          <w:p w14:paraId="32BA4BDC" w14:textId="77777777" w:rsidR="00245554" w:rsidRDefault="00135932">
            <w:pPr>
              <w:pStyle w:val="ProductList-TableBody"/>
            </w:pPr>
            <w:r>
              <w:t>EMS E3/E5</w:t>
            </w:r>
          </w:p>
        </w:tc>
      </w:tr>
      <w:tr w:rsidR="00245554" w14:paraId="45DB4558" w14:textId="77777777">
        <w:tc>
          <w:tcPr>
            <w:tcW w:w="6000" w:type="dxa"/>
          </w:tcPr>
          <w:p w14:paraId="1895F03E" w14:textId="77777777" w:rsidR="00245554" w:rsidRDefault="00135932">
            <w:pPr>
              <w:pStyle w:val="ProductList-TableBody"/>
            </w:pPr>
            <w:r>
              <w:t>Core CAL or ECAL Suite (Device)</w:t>
            </w:r>
          </w:p>
        </w:tc>
        <w:tc>
          <w:tcPr>
            <w:tcW w:w="6120" w:type="dxa"/>
          </w:tcPr>
          <w:p w14:paraId="4B2E2F59" w14:textId="77777777" w:rsidR="00245554" w:rsidRDefault="00135932">
            <w:pPr>
              <w:pStyle w:val="ProductList-TableBody"/>
            </w:pPr>
            <w:r>
              <w:t>Office 365 A3/A5</w:t>
            </w:r>
          </w:p>
        </w:tc>
      </w:tr>
      <w:tr w:rsidR="00245554" w14:paraId="4CD90157" w14:textId="77777777">
        <w:tc>
          <w:tcPr>
            <w:tcW w:w="6000" w:type="dxa"/>
          </w:tcPr>
          <w:p w14:paraId="08001CE9" w14:textId="77777777" w:rsidR="00245554" w:rsidRDefault="00135932">
            <w:pPr>
              <w:pStyle w:val="ProductList-TableBody"/>
            </w:pPr>
            <w:r>
              <w:t>Office Professional Plus 2016</w:t>
            </w:r>
          </w:p>
        </w:tc>
        <w:tc>
          <w:tcPr>
            <w:tcW w:w="6120" w:type="dxa"/>
          </w:tcPr>
          <w:p w14:paraId="0761C541" w14:textId="77777777" w:rsidR="00245554" w:rsidRDefault="00135932">
            <w:pPr>
              <w:pStyle w:val="ProductList-TableBody"/>
            </w:pPr>
            <w:r>
              <w:t>Office 365 ProPlus</w:t>
            </w:r>
          </w:p>
        </w:tc>
      </w:tr>
    </w:tbl>
    <w:p w14:paraId="3C153F52" w14:textId="77777777" w:rsidR="00245554" w:rsidRDefault="00135932">
      <w:pPr>
        <w:pStyle w:val="ProductList-Body"/>
      </w:pPr>
      <w:r>
        <w:t xml:space="preserve"> </w:t>
      </w:r>
    </w:p>
    <w:p w14:paraId="162B0907" w14:textId="77777777" w:rsidR="00245554" w:rsidRDefault="00245554">
      <w:pPr>
        <w:pStyle w:val="PURBreadcrumb"/>
      </w:pPr>
    </w:p>
    <w:tbl>
      <w:tblPr>
        <w:tblStyle w:val="PURTable"/>
        <w:tblW w:w="0" w:type="dxa"/>
        <w:tblLook w:val="04A0" w:firstRow="1" w:lastRow="0" w:firstColumn="1" w:lastColumn="0" w:noHBand="0" w:noVBand="1"/>
      </w:tblPr>
      <w:tblGrid>
        <w:gridCol w:w="10800"/>
      </w:tblGrid>
      <w:tr w:rsidR="00245554" w14:paraId="616DDAC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C061C06" w14:textId="77777777" w:rsidR="00245554" w:rsidRDefault="00A955AD">
            <w:pPr>
              <w:pStyle w:val="ProductList-TableBody"/>
              <w:jc w:val="right"/>
            </w:pPr>
            <w:hyperlink w:anchor="_Sec842">
              <w:r w:rsidR="00135932">
                <w:rPr>
                  <w:color w:val="00467F"/>
                  <w:sz w:val="14"/>
                  <w:u w:val="single"/>
                </w:rPr>
                <w:t>Table of Contents</w:t>
              </w:r>
            </w:hyperlink>
            <w:r w:rsidR="00135932">
              <w:rPr>
                <w:sz w:val="14"/>
              </w:rPr>
              <w:t xml:space="preserve"> / </w:t>
            </w:r>
            <w:hyperlink w:anchor="_Sec549">
              <w:r w:rsidR="00135932">
                <w:rPr>
                  <w:color w:val="00467F"/>
                  <w:sz w:val="14"/>
                  <w:u w:val="single"/>
                </w:rPr>
                <w:t>Glossary</w:t>
              </w:r>
            </w:hyperlink>
            <w:r w:rsidR="00135932">
              <w:rPr>
                <w:sz w:val="14"/>
              </w:rPr>
              <w:t xml:space="preserve"> / </w:t>
            </w:r>
            <w:hyperlink w:anchor="_Sec844">
              <w:r w:rsidR="00135932">
                <w:rPr>
                  <w:color w:val="00467F"/>
                  <w:sz w:val="14"/>
                  <w:u w:val="single"/>
                </w:rPr>
                <w:t>Index</w:t>
              </w:r>
            </w:hyperlink>
          </w:p>
        </w:tc>
      </w:tr>
    </w:tbl>
    <w:p w14:paraId="4E6F2B3C" w14:textId="77777777" w:rsidR="00245554" w:rsidRDefault="00245554">
      <w:pPr>
        <w:pStyle w:val="ProductList-Body"/>
      </w:pPr>
    </w:p>
    <w:p w14:paraId="19DA6AF3" w14:textId="77777777" w:rsidR="00245554" w:rsidRDefault="00245554">
      <w:pPr>
        <w:sectPr w:rsidR="00245554">
          <w:headerReference w:type="default" r:id="rId156"/>
          <w:footerReference w:type="default" r:id="rId157"/>
          <w:type w:val="continuous"/>
          <w:pgSz w:w="12240" w:h="15840" w:code="1"/>
          <w:pgMar w:top="1170" w:right="720" w:bottom="720" w:left="720" w:header="432" w:footer="288" w:gutter="0"/>
          <w:cols w:space="360"/>
        </w:sectPr>
      </w:pPr>
    </w:p>
    <w:bookmarkEnd w:id="421"/>
    <w:p w14:paraId="6B45B10F" w14:textId="77777777" w:rsidR="00245554" w:rsidRDefault="00135932">
      <w:pPr>
        <w:pStyle w:val="ProductList-SectionHeading"/>
        <w:pageBreakBefore/>
        <w:outlineLvl w:val="0"/>
      </w:pPr>
      <w:r>
        <w:lastRenderedPageBreak/>
        <w:t>Index</w:t>
      </w:r>
      <w:r>
        <w:fldChar w:fldCharType="begin"/>
      </w:r>
      <w:r>
        <w:instrText xml:space="preserve"> TC "</w:instrText>
      </w:r>
      <w:bookmarkStart w:id="426" w:name="_Toc527129637"/>
      <w:r>
        <w:instrText>Index</w:instrText>
      </w:r>
      <w:bookmarkEnd w:id="426"/>
      <w:r>
        <w:instrText>" \l 1</w:instrText>
      </w:r>
      <w:r>
        <w:fldChar w:fldCharType="end"/>
      </w:r>
    </w:p>
    <w:p w14:paraId="6BA682E9" w14:textId="77777777" w:rsidR="00245554" w:rsidRDefault="00245554">
      <w:pPr>
        <w:pStyle w:val="ProductList-Body"/>
      </w:pPr>
    </w:p>
    <w:p w14:paraId="6DF9053A" w14:textId="77777777" w:rsidR="00245554" w:rsidRDefault="00245554">
      <w:pPr>
        <w:sectPr w:rsidR="00245554">
          <w:headerReference w:type="default" r:id="rId158"/>
          <w:footerReference w:type="default" r:id="rId159"/>
          <w:type w:val="continuous"/>
          <w:pgSz w:w="12240" w:h="15840" w:code="1"/>
          <w:pgMar w:top="1170" w:right="720" w:bottom="720" w:left="720" w:header="432" w:footer="288" w:gutter="0"/>
          <w:cols w:space="360"/>
        </w:sectPr>
      </w:pPr>
    </w:p>
    <w:p w14:paraId="054A6129" w14:textId="77777777" w:rsidR="00135932" w:rsidRDefault="00135932">
      <w:pPr>
        <w:pStyle w:val="ProductList-Body"/>
        <w:rPr>
          <w:noProof/>
        </w:rPr>
        <w:sectPr w:rsidR="00135932" w:rsidSect="00135932">
          <w:type w:val="continuous"/>
          <w:pgSz w:w="12240" w:h="15840" w:code="1"/>
          <w:pgMar w:top="1170" w:right="720" w:bottom="720" w:left="720" w:header="432" w:footer="288" w:gutter="0"/>
          <w:cols w:num="2" w:space="360"/>
        </w:sectPr>
      </w:pPr>
      <w:r>
        <w:fldChar w:fldCharType="begin"/>
      </w:r>
      <w:r>
        <w:instrText xml:space="preserve"> INDEX \c "2" </w:instrText>
      </w:r>
      <w:r>
        <w:fldChar w:fldCharType="separate"/>
      </w:r>
    </w:p>
    <w:p w14:paraId="117E0257" w14:textId="77777777" w:rsidR="00135932" w:rsidRDefault="00135932">
      <w:pPr>
        <w:pStyle w:val="Index1"/>
        <w:tabs>
          <w:tab w:val="right" w:pos="5030"/>
        </w:tabs>
        <w:rPr>
          <w:noProof/>
        </w:rPr>
      </w:pPr>
      <w:r>
        <w:rPr>
          <w:noProof/>
        </w:rPr>
        <w:t>Access 2019, 21</w:t>
      </w:r>
    </w:p>
    <w:p w14:paraId="2A2C9009" w14:textId="77777777" w:rsidR="00135932" w:rsidRDefault="00135932">
      <w:pPr>
        <w:pStyle w:val="Index1"/>
        <w:tabs>
          <w:tab w:val="right" w:pos="5030"/>
        </w:tabs>
        <w:rPr>
          <w:noProof/>
        </w:rPr>
      </w:pPr>
      <w:r>
        <w:rPr>
          <w:noProof/>
        </w:rPr>
        <w:t>Advanced Threat Analytics 2016 Client Management License per OSE, 13</w:t>
      </w:r>
    </w:p>
    <w:p w14:paraId="0A9E673D" w14:textId="77777777" w:rsidR="00135932" w:rsidRDefault="00135932">
      <w:pPr>
        <w:pStyle w:val="Index1"/>
        <w:tabs>
          <w:tab w:val="right" w:pos="5030"/>
        </w:tabs>
        <w:rPr>
          <w:noProof/>
        </w:rPr>
      </w:pPr>
      <w:r>
        <w:rPr>
          <w:noProof/>
        </w:rPr>
        <w:t>Advanced Threat Analytics 2016 Client Management License per User, 13</w:t>
      </w:r>
    </w:p>
    <w:p w14:paraId="79EB4AF3" w14:textId="77777777" w:rsidR="00135932" w:rsidRDefault="00135932">
      <w:pPr>
        <w:pStyle w:val="Index1"/>
        <w:tabs>
          <w:tab w:val="right" w:pos="5030"/>
        </w:tabs>
        <w:rPr>
          <w:noProof/>
        </w:rPr>
      </w:pPr>
      <w:r>
        <w:rPr>
          <w:noProof/>
        </w:rPr>
        <w:t>Audio Conferencing, 64</w:t>
      </w:r>
    </w:p>
    <w:p w14:paraId="52A74A88" w14:textId="77777777" w:rsidR="00135932" w:rsidRDefault="00135932">
      <w:pPr>
        <w:pStyle w:val="Index1"/>
        <w:tabs>
          <w:tab w:val="right" w:pos="5030"/>
        </w:tabs>
        <w:rPr>
          <w:noProof/>
        </w:rPr>
      </w:pPr>
      <w:r>
        <w:rPr>
          <w:noProof/>
        </w:rPr>
        <w:t>Azure Active Directory Basic, 52</w:t>
      </w:r>
    </w:p>
    <w:p w14:paraId="76E31FCA" w14:textId="77777777" w:rsidR="00135932" w:rsidRDefault="00135932">
      <w:pPr>
        <w:pStyle w:val="Index1"/>
        <w:tabs>
          <w:tab w:val="right" w:pos="5030"/>
        </w:tabs>
        <w:rPr>
          <w:noProof/>
        </w:rPr>
      </w:pPr>
      <w:r>
        <w:rPr>
          <w:noProof/>
        </w:rPr>
        <w:t>Azure Active Directory Premium Plan 1, 52</w:t>
      </w:r>
    </w:p>
    <w:p w14:paraId="0247872A" w14:textId="77777777" w:rsidR="00135932" w:rsidRDefault="00135932">
      <w:pPr>
        <w:pStyle w:val="Index1"/>
        <w:tabs>
          <w:tab w:val="right" w:pos="5030"/>
        </w:tabs>
        <w:rPr>
          <w:noProof/>
        </w:rPr>
      </w:pPr>
      <w:r>
        <w:rPr>
          <w:noProof/>
        </w:rPr>
        <w:t>Azure Active Directory Premium Plan 2, 53</w:t>
      </w:r>
    </w:p>
    <w:p w14:paraId="0D1916A0" w14:textId="77777777" w:rsidR="00135932" w:rsidRDefault="00135932">
      <w:pPr>
        <w:pStyle w:val="Index1"/>
        <w:tabs>
          <w:tab w:val="right" w:pos="5030"/>
        </w:tabs>
        <w:rPr>
          <w:noProof/>
        </w:rPr>
      </w:pPr>
      <w:r>
        <w:rPr>
          <w:noProof/>
        </w:rPr>
        <w:t>Azure Active Professional Direct Support, 52</w:t>
      </w:r>
    </w:p>
    <w:p w14:paraId="1685ACBB" w14:textId="77777777" w:rsidR="00135932" w:rsidRDefault="00135932">
      <w:pPr>
        <w:pStyle w:val="Index1"/>
        <w:tabs>
          <w:tab w:val="right" w:pos="5030"/>
        </w:tabs>
        <w:rPr>
          <w:noProof/>
        </w:rPr>
      </w:pPr>
      <w:r>
        <w:rPr>
          <w:noProof/>
        </w:rPr>
        <w:t>Azure Active Standard Support, 52</w:t>
      </w:r>
    </w:p>
    <w:p w14:paraId="214039AC" w14:textId="77777777" w:rsidR="00135932" w:rsidRDefault="00135932">
      <w:pPr>
        <w:pStyle w:val="Index1"/>
        <w:tabs>
          <w:tab w:val="right" w:pos="5030"/>
        </w:tabs>
        <w:rPr>
          <w:noProof/>
        </w:rPr>
      </w:pPr>
      <w:r>
        <w:rPr>
          <w:noProof/>
        </w:rPr>
        <w:t>Azure Advanced Threat Protection for Users, 53</w:t>
      </w:r>
    </w:p>
    <w:p w14:paraId="37F14B79" w14:textId="77777777" w:rsidR="00135932" w:rsidRDefault="00135932">
      <w:pPr>
        <w:pStyle w:val="Index1"/>
        <w:tabs>
          <w:tab w:val="right" w:pos="5030"/>
        </w:tabs>
        <w:rPr>
          <w:noProof/>
        </w:rPr>
      </w:pPr>
      <w:r>
        <w:rPr>
          <w:noProof/>
        </w:rPr>
        <w:t>Azure Advanced Threat Protection for Users Client Management License Add-on, 53</w:t>
      </w:r>
    </w:p>
    <w:p w14:paraId="3EE923D5" w14:textId="77777777" w:rsidR="00135932" w:rsidRDefault="00135932">
      <w:pPr>
        <w:pStyle w:val="Index1"/>
        <w:tabs>
          <w:tab w:val="right" w:pos="5030"/>
        </w:tabs>
        <w:rPr>
          <w:noProof/>
        </w:rPr>
      </w:pPr>
      <w:r>
        <w:rPr>
          <w:noProof/>
        </w:rPr>
        <w:t>Azure App Service Plan, 51</w:t>
      </w:r>
    </w:p>
    <w:p w14:paraId="11106D76" w14:textId="77777777" w:rsidR="00135932" w:rsidRDefault="00135932">
      <w:pPr>
        <w:pStyle w:val="Index1"/>
        <w:tabs>
          <w:tab w:val="right" w:pos="5030"/>
        </w:tabs>
        <w:rPr>
          <w:noProof/>
        </w:rPr>
      </w:pPr>
      <w:r>
        <w:rPr>
          <w:noProof/>
        </w:rPr>
        <w:t>Azure Information Protection Premium Plan 1, 53</w:t>
      </w:r>
    </w:p>
    <w:p w14:paraId="3E43FB7E" w14:textId="77777777" w:rsidR="00135932" w:rsidRDefault="00135932">
      <w:pPr>
        <w:pStyle w:val="Index1"/>
        <w:tabs>
          <w:tab w:val="right" w:pos="5030"/>
        </w:tabs>
        <w:rPr>
          <w:noProof/>
        </w:rPr>
      </w:pPr>
      <w:r>
        <w:rPr>
          <w:noProof/>
        </w:rPr>
        <w:t>Azure Information Protection Premium Plan 1 Add-on, 53</w:t>
      </w:r>
    </w:p>
    <w:p w14:paraId="5113F062" w14:textId="77777777" w:rsidR="00135932" w:rsidRDefault="00135932">
      <w:pPr>
        <w:pStyle w:val="Index1"/>
        <w:tabs>
          <w:tab w:val="right" w:pos="5030"/>
        </w:tabs>
        <w:rPr>
          <w:noProof/>
        </w:rPr>
      </w:pPr>
      <w:r>
        <w:rPr>
          <w:noProof/>
        </w:rPr>
        <w:t>Azure Information Protection Premium Plan 2, 53</w:t>
      </w:r>
    </w:p>
    <w:p w14:paraId="04F9B0C1" w14:textId="77777777" w:rsidR="00135932" w:rsidRDefault="00135932">
      <w:pPr>
        <w:pStyle w:val="Index1"/>
        <w:tabs>
          <w:tab w:val="right" w:pos="5030"/>
        </w:tabs>
        <w:rPr>
          <w:noProof/>
        </w:rPr>
      </w:pPr>
      <w:r>
        <w:rPr>
          <w:noProof/>
        </w:rPr>
        <w:t>Azure Information Protection Premium Plan 2 Add-on, 53</w:t>
      </w:r>
    </w:p>
    <w:p w14:paraId="79FE84B9" w14:textId="77777777" w:rsidR="00135932" w:rsidRDefault="00135932">
      <w:pPr>
        <w:pStyle w:val="Index1"/>
        <w:tabs>
          <w:tab w:val="right" w:pos="5030"/>
        </w:tabs>
        <w:rPr>
          <w:noProof/>
        </w:rPr>
      </w:pPr>
      <w:r>
        <w:rPr>
          <w:noProof/>
        </w:rPr>
        <w:t>Azure Site Recovery, 84</w:t>
      </w:r>
    </w:p>
    <w:p w14:paraId="34369848" w14:textId="77777777" w:rsidR="00135932" w:rsidRDefault="00135932">
      <w:pPr>
        <w:pStyle w:val="Index1"/>
        <w:tabs>
          <w:tab w:val="right" w:pos="5030"/>
        </w:tabs>
        <w:rPr>
          <w:noProof/>
        </w:rPr>
      </w:pPr>
      <w:r>
        <w:rPr>
          <w:noProof/>
        </w:rPr>
        <w:t>Azure Site Recovery (to Customer Owned Site), 51</w:t>
      </w:r>
    </w:p>
    <w:p w14:paraId="2D7CCB5D" w14:textId="77777777" w:rsidR="00135932" w:rsidRDefault="00135932">
      <w:pPr>
        <w:pStyle w:val="Index1"/>
        <w:tabs>
          <w:tab w:val="right" w:pos="5030"/>
        </w:tabs>
        <w:rPr>
          <w:noProof/>
        </w:rPr>
      </w:pPr>
      <w:r>
        <w:rPr>
          <w:noProof/>
        </w:rPr>
        <w:t>Bing Maps Enterprise Platform (SL), 65</w:t>
      </w:r>
    </w:p>
    <w:p w14:paraId="27927405" w14:textId="77777777" w:rsidR="00135932" w:rsidRDefault="00135932">
      <w:pPr>
        <w:pStyle w:val="Index1"/>
        <w:tabs>
          <w:tab w:val="right" w:pos="5030"/>
        </w:tabs>
        <w:rPr>
          <w:noProof/>
        </w:rPr>
      </w:pPr>
      <w:r>
        <w:rPr>
          <w:noProof/>
        </w:rPr>
        <w:t>Bing Maps Internal Website Usage 100K Transactions (SL), 65</w:t>
      </w:r>
    </w:p>
    <w:p w14:paraId="3879B75D" w14:textId="77777777" w:rsidR="00135932" w:rsidRDefault="00135932">
      <w:pPr>
        <w:pStyle w:val="Index1"/>
        <w:tabs>
          <w:tab w:val="right" w:pos="5030"/>
        </w:tabs>
        <w:rPr>
          <w:noProof/>
        </w:rPr>
      </w:pPr>
      <w:r>
        <w:rPr>
          <w:noProof/>
        </w:rPr>
        <w:t>Bing Maps Internal Website Usage 500K (and higher) Transactions (SL), 65</w:t>
      </w:r>
    </w:p>
    <w:p w14:paraId="307C3291" w14:textId="77777777" w:rsidR="00135932" w:rsidRDefault="00135932">
      <w:pPr>
        <w:pStyle w:val="Index1"/>
        <w:tabs>
          <w:tab w:val="right" w:pos="5030"/>
        </w:tabs>
        <w:rPr>
          <w:noProof/>
        </w:rPr>
      </w:pPr>
      <w:r>
        <w:rPr>
          <w:noProof/>
        </w:rPr>
        <w:t>Bing Maps Known 5K User (SL), 65</w:t>
      </w:r>
    </w:p>
    <w:p w14:paraId="27ACBEF7" w14:textId="77777777" w:rsidR="00135932" w:rsidRDefault="00135932">
      <w:pPr>
        <w:pStyle w:val="Index1"/>
        <w:tabs>
          <w:tab w:val="right" w:pos="5030"/>
        </w:tabs>
        <w:rPr>
          <w:noProof/>
        </w:rPr>
      </w:pPr>
      <w:r>
        <w:rPr>
          <w:noProof/>
        </w:rPr>
        <w:t>Bing Maps Known Per User (SL), 65</w:t>
      </w:r>
    </w:p>
    <w:p w14:paraId="2926DEDA" w14:textId="77777777" w:rsidR="00135932" w:rsidRDefault="00135932">
      <w:pPr>
        <w:pStyle w:val="Index1"/>
        <w:tabs>
          <w:tab w:val="right" w:pos="5030"/>
        </w:tabs>
        <w:rPr>
          <w:noProof/>
        </w:rPr>
      </w:pPr>
      <w:r>
        <w:rPr>
          <w:noProof/>
        </w:rPr>
        <w:t>Bing Maps Light Known 500 User (SL), 65</w:t>
      </w:r>
    </w:p>
    <w:p w14:paraId="534011DC" w14:textId="77777777" w:rsidR="00135932" w:rsidRDefault="00135932">
      <w:pPr>
        <w:pStyle w:val="Index1"/>
        <w:tabs>
          <w:tab w:val="right" w:pos="5030"/>
        </w:tabs>
        <w:rPr>
          <w:noProof/>
        </w:rPr>
      </w:pPr>
      <w:r>
        <w:rPr>
          <w:noProof/>
        </w:rPr>
        <w:t>Bing Maps Light Known 5K User (SL), 65</w:t>
      </w:r>
    </w:p>
    <w:p w14:paraId="5BF9F565" w14:textId="77777777" w:rsidR="00135932" w:rsidRDefault="00135932">
      <w:pPr>
        <w:pStyle w:val="Index1"/>
        <w:tabs>
          <w:tab w:val="right" w:pos="5030"/>
        </w:tabs>
        <w:rPr>
          <w:noProof/>
        </w:rPr>
      </w:pPr>
      <w:r>
        <w:rPr>
          <w:noProof/>
        </w:rPr>
        <w:t>Bing Maps Public Website Usage 100K Transaction (SL), 65</w:t>
      </w:r>
    </w:p>
    <w:p w14:paraId="1F4800AE" w14:textId="77777777" w:rsidR="00135932" w:rsidRDefault="00135932">
      <w:pPr>
        <w:pStyle w:val="Index1"/>
        <w:tabs>
          <w:tab w:val="right" w:pos="5030"/>
        </w:tabs>
        <w:rPr>
          <w:noProof/>
        </w:rPr>
      </w:pPr>
      <w:r>
        <w:rPr>
          <w:noProof/>
        </w:rPr>
        <w:t>Bing Maps Public Website Usage 500K (and higher) Transactions (SL), 65</w:t>
      </w:r>
    </w:p>
    <w:p w14:paraId="284ED6A6" w14:textId="77777777" w:rsidR="00135932" w:rsidRDefault="00135932">
      <w:pPr>
        <w:pStyle w:val="Index1"/>
        <w:tabs>
          <w:tab w:val="right" w:pos="5030"/>
        </w:tabs>
        <w:rPr>
          <w:noProof/>
        </w:rPr>
      </w:pPr>
      <w:r>
        <w:rPr>
          <w:noProof/>
        </w:rPr>
        <w:t>BizTalk Server, 83</w:t>
      </w:r>
    </w:p>
    <w:p w14:paraId="738D640F" w14:textId="77777777" w:rsidR="00135932" w:rsidRDefault="00135932">
      <w:pPr>
        <w:pStyle w:val="Index1"/>
        <w:tabs>
          <w:tab w:val="right" w:pos="5030"/>
        </w:tabs>
        <w:rPr>
          <w:noProof/>
        </w:rPr>
      </w:pPr>
      <w:r>
        <w:rPr>
          <w:noProof/>
        </w:rPr>
        <w:t>BizTalk Server 2013 R2, 14</w:t>
      </w:r>
    </w:p>
    <w:p w14:paraId="124497C7" w14:textId="77777777" w:rsidR="00135932" w:rsidRDefault="00135932">
      <w:pPr>
        <w:pStyle w:val="Index1"/>
        <w:tabs>
          <w:tab w:val="right" w:pos="5030"/>
        </w:tabs>
        <w:rPr>
          <w:noProof/>
        </w:rPr>
      </w:pPr>
      <w:r>
        <w:rPr>
          <w:noProof/>
        </w:rPr>
        <w:t>BizTalk Server 2016 Branch Edition, 14</w:t>
      </w:r>
    </w:p>
    <w:p w14:paraId="6C7F5860" w14:textId="77777777" w:rsidR="00135932" w:rsidRDefault="00135932">
      <w:pPr>
        <w:pStyle w:val="Index1"/>
        <w:tabs>
          <w:tab w:val="right" w:pos="5030"/>
        </w:tabs>
        <w:rPr>
          <w:noProof/>
        </w:rPr>
      </w:pPr>
      <w:r>
        <w:rPr>
          <w:noProof/>
        </w:rPr>
        <w:t>BizTalk Server 2016 Branch IDC, 14</w:t>
      </w:r>
    </w:p>
    <w:p w14:paraId="6C6E45B8" w14:textId="77777777" w:rsidR="00135932" w:rsidRDefault="00135932">
      <w:pPr>
        <w:pStyle w:val="Index1"/>
        <w:tabs>
          <w:tab w:val="right" w:pos="5030"/>
        </w:tabs>
        <w:rPr>
          <w:noProof/>
        </w:rPr>
      </w:pPr>
      <w:r>
        <w:rPr>
          <w:noProof/>
        </w:rPr>
        <w:t>BizTalk Server 2016 Enterprise Edition, 14</w:t>
      </w:r>
    </w:p>
    <w:p w14:paraId="5D75A4F2" w14:textId="77777777" w:rsidR="00135932" w:rsidRDefault="00135932">
      <w:pPr>
        <w:pStyle w:val="Index1"/>
        <w:tabs>
          <w:tab w:val="right" w:pos="5030"/>
        </w:tabs>
        <w:rPr>
          <w:noProof/>
        </w:rPr>
      </w:pPr>
      <w:r>
        <w:rPr>
          <w:noProof/>
        </w:rPr>
        <w:t>BizTalk Server 2016 Standard Edition, 14</w:t>
      </w:r>
    </w:p>
    <w:p w14:paraId="0545B08F" w14:textId="77777777" w:rsidR="00135932" w:rsidRDefault="00135932">
      <w:pPr>
        <w:pStyle w:val="Index1"/>
        <w:tabs>
          <w:tab w:val="right" w:pos="5030"/>
        </w:tabs>
        <w:rPr>
          <w:noProof/>
        </w:rPr>
      </w:pPr>
      <w:r>
        <w:rPr>
          <w:noProof/>
        </w:rPr>
        <w:t>BizTalk Server 2016 Standard Edition IDC, 14</w:t>
      </w:r>
    </w:p>
    <w:p w14:paraId="5D930CDA" w14:textId="77777777" w:rsidR="00135932" w:rsidRDefault="00135932">
      <w:pPr>
        <w:pStyle w:val="Index1"/>
        <w:tabs>
          <w:tab w:val="right" w:pos="5030"/>
        </w:tabs>
        <w:rPr>
          <w:noProof/>
        </w:rPr>
      </w:pPr>
      <w:r>
        <w:rPr>
          <w:noProof/>
        </w:rPr>
        <w:t>BizTalk Server Branch, 84</w:t>
      </w:r>
    </w:p>
    <w:p w14:paraId="6D60FC28" w14:textId="77777777" w:rsidR="00135932" w:rsidRDefault="00135932">
      <w:pPr>
        <w:pStyle w:val="Index1"/>
        <w:tabs>
          <w:tab w:val="right" w:pos="5030"/>
        </w:tabs>
        <w:rPr>
          <w:noProof/>
        </w:rPr>
      </w:pPr>
      <w:r>
        <w:rPr>
          <w:noProof/>
        </w:rPr>
        <w:t>BizTalk Server Enterprise, 84</w:t>
      </w:r>
    </w:p>
    <w:p w14:paraId="3CB67920" w14:textId="77777777" w:rsidR="00135932" w:rsidRDefault="00135932">
      <w:pPr>
        <w:pStyle w:val="Index1"/>
        <w:tabs>
          <w:tab w:val="right" w:pos="5030"/>
        </w:tabs>
        <w:rPr>
          <w:noProof/>
        </w:rPr>
      </w:pPr>
      <w:r>
        <w:rPr>
          <w:noProof/>
        </w:rPr>
        <w:t>BizTalk Server Standard, 84</w:t>
      </w:r>
    </w:p>
    <w:p w14:paraId="3F519E5C" w14:textId="77777777" w:rsidR="00135932" w:rsidRDefault="00135932">
      <w:pPr>
        <w:pStyle w:val="Index1"/>
        <w:tabs>
          <w:tab w:val="right" w:pos="5030"/>
        </w:tabs>
        <w:rPr>
          <w:noProof/>
        </w:rPr>
      </w:pPr>
      <w:r>
        <w:rPr>
          <w:noProof/>
        </w:rPr>
        <w:t>Calling Plan, 64</w:t>
      </w:r>
    </w:p>
    <w:p w14:paraId="3935122E" w14:textId="77777777" w:rsidR="00135932" w:rsidRDefault="00135932">
      <w:pPr>
        <w:pStyle w:val="Index1"/>
        <w:tabs>
          <w:tab w:val="right" w:pos="5030"/>
        </w:tabs>
        <w:rPr>
          <w:noProof/>
        </w:rPr>
      </w:pPr>
      <w:r>
        <w:rPr>
          <w:noProof/>
        </w:rPr>
        <w:t>CIS Suite Datacenter, 83</w:t>
      </w:r>
    </w:p>
    <w:p w14:paraId="4407319F" w14:textId="77777777" w:rsidR="00135932" w:rsidRDefault="00135932">
      <w:pPr>
        <w:pStyle w:val="Index1"/>
        <w:tabs>
          <w:tab w:val="right" w:pos="5030"/>
        </w:tabs>
        <w:rPr>
          <w:noProof/>
        </w:rPr>
      </w:pPr>
      <w:r>
        <w:rPr>
          <w:noProof/>
        </w:rPr>
        <w:t>CIS Suite Standard, 83</w:t>
      </w:r>
    </w:p>
    <w:p w14:paraId="63078277" w14:textId="77777777" w:rsidR="00135932" w:rsidRDefault="00135932">
      <w:pPr>
        <w:pStyle w:val="Index1"/>
        <w:tabs>
          <w:tab w:val="right" w:pos="5030"/>
        </w:tabs>
        <w:rPr>
          <w:noProof/>
        </w:rPr>
      </w:pPr>
      <w:r>
        <w:rPr>
          <w:noProof/>
        </w:rPr>
        <w:t>Common Area Phone, 64</w:t>
      </w:r>
    </w:p>
    <w:p w14:paraId="32250A0A" w14:textId="77777777" w:rsidR="00135932" w:rsidRDefault="00135932">
      <w:pPr>
        <w:pStyle w:val="Index1"/>
        <w:tabs>
          <w:tab w:val="right" w:pos="5030"/>
        </w:tabs>
        <w:rPr>
          <w:noProof/>
        </w:rPr>
      </w:pPr>
      <w:r>
        <w:rPr>
          <w:noProof/>
        </w:rPr>
        <w:t>Communication Credits, 64</w:t>
      </w:r>
    </w:p>
    <w:p w14:paraId="51FEF04F" w14:textId="77777777" w:rsidR="00135932" w:rsidRDefault="00135932">
      <w:pPr>
        <w:pStyle w:val="Index1"/>
        <w:tabs>
          <w:tab w:val="right" w:pos="5030"/>
        </w:tabs>
        <w:rPr>
          <w:noProof/>
        </w:rPr>
      </w:pPr>
      <w:r>
        <w:rPr>
          <w:noProof/>
        </w:rPr>
        <w:t>Core CAL, 31, 79, 84</w:t>
      </w:r>
    </w:p>
    <w:p w14:paraId="3C55D5E6" w14:textId="77777777" w:rsidR="00135932" w:rsidRDefault="00135932">
      <w:pPr>
        <w:pStyle w:val="Index1"/>
        <w:tabs>
          <w:tab w:val="right" w:pos="5030"/>
        </w:tabs>
        <w:rPr>
          <w:noProof/>
        </w:rPr>
      </w:pPr>
      <w:r>
        <w:rPr>
          <w:noProof/>
        </w:rPr>
        <w:t>Core CAL Suite, 15</w:t>
      </w:r>
    </w:p>
    <w:p w14:paraId="43FBB22B" w14:textId="77777777" w:rsidR="00135932" w:rsidRDefault="00135932">
      <w:pPr>
        <w:pStyle w:val="Index1"/>
        <w:tabs>
          <w:tab w:val="right" w:pos="5030"/>
        </w:tabs>
        <w:rPr>
          <w:noProof/>
        </w:rPr>
      </w:pPr>
      <w:r>
        <w:rPr>
          <w:noProof/>
        </w:rPr>
        <w:t>Core CAL Suite Bridge for Enterprise Mobility+ Security, 15</w:t>
      </w:r>
    </w:p>
    <w:p w14:paraId="29EEFEC1" w14:textId="77777777" w:rsidR="00135932" w:rsidRDefault="00135932">
      <w:pPr>
        <w:pStyle w:val="Index1"/>
        <w:tabs>
          <w:tab w:val="right" w:pos="5030"/>
        </w:tabs>
        <w:rPr>
          <w:noProof/>
        </w:rPr>
      </w:pPr>
      <w:r>
        <w:rPr>
          <w:noProof/>
        </w:rPr>
        <w:t>Core CAL Suite Bridge for Microsoft Intune, 15</w:t>
      </w:r>
    </w:p>
    <w:p w14:paraId="50AFF180" w14:textId="77777777" w:rsidR="00135932" w:rsidRDefault="00135932">
      <w:pPr>
        <w:pStyle w:val="Index1"/>
        <w:tabs>
          <w:tab w:val="right" w:pos="5030"/>
        </w:tabs>
        <w:rPr>
          <w:noProof/>
        </w:rPr>
      </w:pPr>
      <w:r>
        <w:rPr>
          <w:noProof/>
        </w:rPr>
        <w:t>Core CAL Suite Bridge for Office 365, 15</w:t>
      </w:r>
    </w:p>
    <w:p w14:paraId="08D0AEF8" w14:textId="77777777" w:rsidR="00135932" w:rsidRDefault="00135932">
      <w:pPr>
        <w:pStyle w:val="Index1"/>
        <w:tabs>
          <w:tab w:val="right" w:pos="5030"/>
        </w:tabs>
        <w:rPr>
          <w:noProof/>
        </w:rPr>
      </w:pPr>
      <w:r>
        <w:rPr>
          <w:noProof/>
        </w:rPr>
        <w:t>Core CAL Suite Bridge for Office 365 and Microsoft Intune, 15</w:t>
      </w:r>
    </w:p>
    <w:p w14:paraId="48D5100C" w14:textId="77777777" w:rsidR="00135932" w:rsidRDefault="00135932">
      <w:pPr>
        <w:pStyle w:val="Index1"/>
        <w:tabs>
          <w:tab w:val="right" w:pos="5030"/>
        </w:tabs>
        <w:rPr>
          <w:noProof/>
        </w:rPr>
      </w:pPr>
      <w:r>
        <w:rPr>
          <w:noProof/>
        </w:rPr>
        <w:t>Core Infrastructure Server Suite Datacenter, 84</w:t>
      </w:r>
    </w:p>
    <w:p w14:paraId="30D57FCA" w14:textId="77777777" w:rsidR="00135932" w:rsidRDefault="00135932">
      <w:pPr>
        <w:pStyle w:val="Index1"/>
        <w:tabs>
          <w:tab w:val="right" w:pos="5030"/>
        </w:tabs>
        <w:rPr>
          <w:noProof/>
        </w:rPr>
      </w:pPr>
      <w:r>
        <w:rPr>
          <w:noProof/>
        </w:rPr>
        <w:t>Core Infrastructure Server Suite Datacenter (16-packs of Core Licenses), 16</w:t>
      </w:r>
    </w:p>
    <w:p w14:paraId="099443A6" w14:textId="77777777" w:rsidR="00135932" w:rsidRDefault="00135932">
      <w:pPr>
        <w:pStyle w:val="Index1"/>
        <w:tabs>
          <w:tab w:val="right" w:pos="5030"/>
        </w:tabs>
        <w:rPr>
          <w:noProof/>
        </w:rPr>
      </w:pPr>
      <w:r>
        <w:rPr>
          <w:noProof/>
        </w:rPr>
        <w:t>Core Infrastructure Server Suite Datacenter (2-packs of Core Licenses), 16</w:t>
      </w:r>
    </w:p>
    <w:p w14:paraId="17F3F3ED" w14:textId="77777777" w:rsidR="00135932" w:rsidRDefault="00135932">
      <w:pPr>
        <w:pStyle w:val="Index1"/>
        <w:tabs>
          <w:tab w:val="right" w:pos="5030"/>
        </w:tabs>
        <w:rPr>
          <w:noProof/>
        </w:rPr>
      </w:pPr>
      <w:r>
        <w:rPr>
          <w:noProof/>
        </w:rPr>
        <w:t>Core Infrastructure Server Suite Standard, 84</w:t>
      </w:r>
    </w:p>
    <w:p w14:paraId="04E17C8E" w14:textId="77777777" w:rsidR="00135932" w:rsidRDefault="00135932">
      <w:pPr>
        <w:pStyle w:val="Index1"/>
        <w:tabs>
          <w:tab w:val="right" w:pos="5030"/>
        </w:tabs>
        <w:rPr>
          <w:noProof/>
        </w:rPr>
      </w:pPr>
      <w:r>
        <w:rPr>
          <w:noProof/>
        </w:rPr>
        <w:t>Core Infrastructure Server Suite Standard (16-packs of Core Licenses), 16</w:t>
      </w:r>
    </w:p>
    <w:p w14:paraId="59740291" w14:textId="77777777" w:rsidR="00135932" w:rsidRDefault="00135932">
      <w:pPr>
        <w:pStyle w:val="Index1"/>
        <w:tabs>
          <w:tab w:val="right" w:pos="5030"/>
        </w:tabs>
        <w:rPr>
          <w:noProof/>
        </w:rPr>
      </w:pPr>
      <w:r>
        <w:rPr>
          <w:noProof/>
        </w:rPr>
        <w:t>Core Infrastructure Server Suite Standard (2-packs of Core Licenses), 16</w:t>
      </w:r>
    </w:p>
    <w:p w14:paraId="52934A3E" w14:textId="77777777" w:rsidR="00135932" w:rsidRDefault="00135932">
      <w:pPr>
        <w:pStyle w:val="Index1"/>
        <w:tabs>
          <w:tab w:val="right" w:pos="5030"/>
        </w:tabs>
        <w:rPr>
          <w:noProof/>
        </w:rPr>
      </w:pPr>
      <w:r>
        <w:rPr>
          <w:noProof/>
        </w:rPr>
        <w:t>Data Loss Prevention, 24</w:t>
      </w:r>
    </w:p>
    <w:p w14:paraId="779416FE" w14:textId="77777777" w:rsidR="00135932" w:rsidRDefault="00135932">
      <w:pPr>
        <w:pStyle w:val="Index1"/>
        <w:tabs>
          <w:tab w:val="right" w:pos="5030"/>
        </w:tabs>
        <w:rPr>
          <w:noProof/>
        </w:rPr>
      </w:pPr>
      <w:r>
        <w:rPr>
          <w:noProof/>
        </w:rPr>
        <w:t>Dynamics 365 - Additional Customer Engagement Database Storage, 58</w:t>
      </w:r>
    </w:p>
    <w:p w14:paraId="074312C0" w14:textId="77777777" w:rsidR="00135932" w:rsidRDefault="00135932">
      <w:pPr>
        <w:pStyle w:val="Index1"/>
        <w:tabs>
          <w:tab w:val="right" w:pos="5030"/>
        </w:tabs>
        <w:rPr>
          <w:noProof/>
        </w:rPr>
      </w:pPr>
      <w:r>
        <w:rPr>
          <w:noProof/>
        </w:rPr>
        <w:t>Dynamics 365 - Additional Customer Engagement Portal, 58</w:t>
      </w:r>
    </w:p>
    <w:p w14:paraId="3333089F" w14:textId="77777777" w:rsidR="00135932" w:rsidRDefault="00135932">
      <w:pPr>
        <w:pStyle w:val="Index1"/>
        <w:tabs>
          <w:tab w:val="right" w:pos="5030"/>
        </w:tabs>
        <w:rPr>
          <w:noProof/>
        </w:rPr>
      </w:pPr>
      <w:r>
        <w:rPr>
          <w:noProof/>
        </w:rPr>
        <w:t>Dynamics 365 - Additional Customer Engagement Portal Page Views, 58</w:t>
      </w:r>
    </w:p>
    <w:p w14:paraId="47DE906E" w14:textId="77777777" w:rsidR="00135932" w:rsidRDefault="00135932">
      <w:pPr>
        <w:pStyle w:val="Index1"/>
        <w:tabs>
          <w:tab w:val="right" w:pos="5030"/>
        </w:tabs>
        <w:rPr>
          <w:noProof/>
        </w:rPr>
      </w:pPr>
      <w:r>
        <w:rPr>
          <w:noProof/>
        </w:rPr>
        <w:t>Dynamics 365 - Additional Customer Engagement Production/Non-Production Instance, 58</w:t>
      </w:r>
    </w:p>
    <w:p w14:paraId="4057AF8A" w14:textId="77777777" w:rsidR="00135932" w:rsidRDefault="00135932">
      <w:pPr>
        <w:pStyle w:val="Index1"/>
        <w:tabs>
          <w:tab w:val="right" w:pos="5030"/>
        </w:tabs>
        <w:rPr>
          <w:noProof/>
        </w:rPr>
      </w:pPr>
      <w:r>
        <w:rPr>
          <w:noProof/>
        </w:rPr>
        <w:t>Dynamics 365 - Additional Customer Engagement Social Posts, 58</w:t>
      </w:r>
    </w:p>
    <w:p w14:paraId="7EF62A54" w14:textId="77777777" w:rsidR="00135932" w:rsidRDefault="00135932">
      <w:pPr>
        <w:pStyle w:val="Index1"/>
        <w:tabs>
          <w:tab w:val="right" w:pos="5030"/>
        </w:tabs>
        <w:rPr>
          <w:noProof/>
        </w:rPr>
      </w:pPr>
      <w:r>
        <w:rPr>
          <w:noProof/>
        </w:rPr>
        <w:t>Dynamics 365 AI for Sales, 57</w:t>
      </w:r>
    </w:p>
    <w:p w14:paraId="44C2D99E" w14:textId="77777777" w:rsidR="00135932" w:rsidRDefault="00135932">
      <w:pPr>
        <w:pStyle w:val="Index1"/>
        <w:tabs>
          <w:tab w:val="right" w:pos="5030"/>
        </w:tabs>
        <w:rPr>
          <w:noProof/>
        </w:rPr>
      </w:pPr>
      <w:r>
        <w:rPr>
          <w:noProof/>
        </w:rPr>
        <w:t>Dynamics 365 Business Central Premium/Essentials/Team Member, 57</w:t>
      </w:r>
    </w:p>
    <w:p w14:paraId="02235B0B" w14:textId="77777777" w:rsidR="00135932" w:rsidRDefault="00135932">
      <w:pPr>
        <w:pStyle w:val="Index1"/>
        <w:tabs>
          <w:tab w:val="right" w:pos="5030"/>
        </w:tabs>
        <w:rPr>
          <w:noProof/>
        </w:rPr>
      </w:pPr>
      <w:r>
        <w:rPr>
          <w:noProof/>
        </w:rPr>
        <w:t>Dynamics 365 Business Central Premium/Team Members Cloud Add-on, 57</w:t>
      </w:r>
    </w:p>
    <w:p w14:paraId="216863E7" w14:textId="77777777" w:rsidR="00135932" w:rsidRDefault="00135932">
      <w:pPr>
        <w:pStyle w:val="Index1"/>
        <w:tabs>
          <w:tab w:val="right" w:pos="5030"/>
        </w:tabs>
        <w:rPr>
          <w:noProof/>
        </w:rPr>
      </w:pPr>
      <w:r>
        <w:rPr>
          <w:noProof/>
        </w:rPr>
        <w:t>Dynamics 365 Customer Engagement Plan, 57</w:t>
      </w:r>
    </w:p>
    <w:p w14:paraId="3CCD6385" w14:textId="77777777" w:rsidR="00135932" w:rsidRDefault="00135932">
      <w:pPr>
        <w:pStyle w:val="Index1"/>
        <w:tabs>
          <w:tab w:val="right" w:pos="5030"/>
        </w:tabs>
        <w:rPr>
          <w:noProof/>
        </w:rPr>
      </w:pPr>
      <w:r>
        <w:rPr>
          <w:noProof/>
        </w:rPr>
        <w:t>Dynamics 365 Customer Engagement Plan Add-on, 57</w:t>
      </w:r>
    </w:p>
    <w:p w14:paraId="2E6FC48D" w14:textId="77777777" w:rsidR="00135932" w:rsidRDefault="00135932">
      <w:pPr>
        <w:pStyle w:val="Index1"/>
        <w:tabs>
          <w:tab w:val="right" w:pos="5030"/>
        </w:tabs>
        <w:rPr>
          <w:noProof/>
        </w:rPr>
      </w:pPr>
      <w:r>
        <w:rPr>
          <w:noProof/>
        </w:rPr>
        <w:t>Dynamics 365 Customer Engagement Plan From SA, 57</w:t>
      </w:r>
    </w:p>
    <w:p w14:paraId="10D429E5" w14:textId="77777777" w:rsidR="00135932" w:rsidRDefault="00135932">
      <w:pPr>
        <w:pStyle w:val="Index1"/>
        <w:tabs>
          <w:tab w:val="right" w:pos="5030"/>
        </w:tabs>
        <w:rPr>
          <w:noProof/>
        </w:rPr>
      </w:pPr>
      <w:r>
        <w:rPr>
          <w:noProof/>
        </w:rPr>
        <w:t>Dynamics 365 Enhanced Support, 58</w:t>
      </w:r>
    </w:p>
    <w:p w14:paraId="3657F369" w14:textId="77777777" w:rsidR="00135932" w:rsidRDefault="00135932">
      <w:pPr>
        <w:pStyle w:val="Index1"/>
        <w:tabs>
          <w:tab w:val="right" w:pos="5030"/>
        </w:tabs>
        <w:rPr>
          <w:noProof/>
        </w:rPr>
      </w:pPr>
      <w:r>
        <w:rPr>
          <w:noProof/>
        </w:rPr>
        <w:t>Dynamics 365 for Customer Service, 19</w:t>
      </w:r>
    </w:p>
    <w:p w14:paraId="6721C5FA" w14:textId="77777777" w:rsidR="00135932" w:rsidRDefault="00135932">
      <w:pPr>
        <w:pStyle w:val="Index1"/>
        <w:tabs>
          <w:tab w:val="right" w:pos="5030"/>
        </w:tabs>
        <w:rPr>
          <w:noProof/>
        </w:rPr>
      </w:pPr>
      <w:r>
        <w:rPr>
          <w:noProof/>
        </w:rPr>
        <w:t>Dynamics 365 for Customer Service Enterprise, 57</w:t>
      </w:r>
    </w:p>
    <w:p w14:paraId="15B508ED" w14:textId="77777777" w:rsidR="00135932" w:rsidRDefault="00135932">
      <w:pPr>
        <w:pStyle w:val="Index1"/>
        <w:tabs>
          <w:tab w:val="right" w:pos="5030"/>
        </w:tabs>
        <w:rPr>
          <w:noProof/>
        </w:rPr>
      </w:pPr>
      <w:r>
        <w:rPr>
          <w:noProof/>
        </w:rPr>
        <w:t>Dynamics 365 for Customer Service On-premises CAL, 19</w:t>
      </w:r>
    </w:p>
    <w:p w14:paraId="5D241E4C" w14:textId="77777777" w:rsidR="00135932" w:rsidRDefault="00135932">
      <w:pPr>
        <w:pStyle w:val="Index1"/>
        <w:tabs>
          <w:tab w:val="right" w:pos="5030"/>
        </w:tabs>
        <w:rPr>
          <w:noProof/>
        </w:rPr>
      </w:pPr>
      <w:r>
        <w:rPr>
          <w:noProof/>
        </w:rPr>
        <w:t>Dynamics 365 for Customer Service Professional, 57</w:t>
      </w:r>
    </w:p>
    <w:p w14:paraId="4DAB3E46" w14:textId="77777777" w:rsidR="00135932" w:rsidRDefault="00135932">
      <w:pPr>
        <w:pStyle w:val="Index1"/>
        <w:tabs>
          <w:tab w:val="right" w:pos="5030"/>
        </w:tabs>
        <w:rPr>
          <w:noProof/>
        </w:rPr>
      </w:pPr>
      <w:r>
        <w:rPr>
          <w:noProof/>
        </w:rPr>
        <w:t>Dynamics 365 for Field Service, 57</w:t>
      </w:r>
    </w:p>
    <w:p w14:paraId="3D80D627" w14:textId="77777777" w:rsidR="00135932" w:rsidRDefault="00135932">
      <w:pPr>
        <w:pStyle w:val="Index1"/>
        <w:tabs>
          <w:tab w:val="right" w:pos="5030"/>
        </w:tabs>
        <w:rPr>
          <w:noProof/>
        </w:rPr>
      </w:pPr>
      <w:r>
        <w:rPr>
          <w:noProof/>
        </w:rPr>
        <w:t>Dynamics 365 for Field Service - Resource Scheduling Optimization, 58</w:t>
      </w:r>
    </w:p>
    <w:p w14:paraId="12A45E07" w14:textId="77777777" w:rsidR="00135932" w:rsidRDefault="00135932">
      <w:pPr>
        <w:pStyle w:val="Index1"/>
        <w:tabs>
          <w:tab w:val="right" w:pos="5030"/>
        </w:tabs>
        <w:rPr>
          <w:noProof/>
        </w:rPr>
      </w:pPr>
      <w:r>
        <w:rPr>
          <w:noProof/>
        </w:rPr>
        <w:t>Dynamics 365 for Marketing, 57</w:t>
      </w:r>
    </w:p>
    <w:p w14:paraId="46B7ED70" w14:textId="77777777" w:rsidR="00135932" w:rsidRDefault="00135932">
      <w:pPr>
        <w:pStyle w:val="Index1"/>
        <w:tabs>
          <w:tab w:val="right" w:pos="5030"/>
        </w:tabs>
        <w:rPr>
          <w:noProof/>
        </w:rPr>
      </w:pPr>
      <w:r>
        <w:rPr>
          <w:noProof/>
        </w:rPr>
        <w:t>Dynamics 365 for Marketing Additional Contacts, 58</w:t>
      </w:r>
    </w:p>
    <w:p w14:paraId="191CB2B0" w14:textId="77777777" w:rsidR="00135932" w:rsidRDefault="00135932">
      <w:pPr>
        <w:pStyle w:val="Index1"/>
        <w:tabs>
          <w:tab w:val="right" w:pos="5030"/>
        </w:tabs>
        <w:rPr>
          <w:noProof/>
        </w:rPr>
      </w:pPr>
      <w:r>
        <w:rPr>
          <w:noProof/>
        </w:rPr>
        <w:t>Dynamics 365 for Operations Activity, 19</w:t>
      </w:r>
    </w:p>
    <w:p w14:paraId="7CFFCAF9" w14:textId="77777777" w:rsidR="00135932" w:rsidRDefault="00135932">
      <w:pPr>
        <w:pStyle w:val="Index1"/>
        <w:tabs>
          <w:tab w:val="right" w:pos="5030"/>
        </w:tabs>
        <w:rPr>
          <w:noProof/>
        </w:rPr>
      </w:pPr>
      <w:r>
        <w:rPr>
          <w:noProof/>
        </w:rPr>
        <w:t>Dynamics 365 for Operations Activity On-premises CAL, 19</w:t>
      </w:r>
    </w:p>
    <w:p w14:paraId="7C1AA5C5" w14:textId="77777777" w:rsidR="00135932" w:rsidRDefault="00135932">
      <w:pPr>
        <w:pStyle w:val="Index1"/>
        <w:tabs>
          <w:tab w:val="right" w:pos="5030"/>
        </w:tabs>
        <w:rPr>
          <w:noProof/>
        </w:rPr>
      </w:pPr>
      <w:r>
        <w:rPr>
          <w:noProof/>
        </w:rPr>
        <w:t>Dynamics 365 for Operations Device, 20, 57</w:t>
      </w:r>
    </w:p>
    <w:p w14:paraId="25566563" w14:textId="77777777" w:rsidR="00135932" w:rsidRDefault="00135932">
      <w:pPr>
        <w:pStyle w:val="Index1"/>
        <w:tabs>
          <w:tab w:val="right" w:pos="5030"/>
        </w:tabs>
        <w:rPr>
          <w:noProof/>
        </w:rPr>
      </w:pPr>
      <w:r>
        <w:rPr>
          <w:noProof/>
        </w:rPr>
        <w:t>Dynamics 365 for Operations Device Add-on, 57</w:t>
      </w:r>
    </w:p>
    <w:p w14:paraId="7E7C5350" w14:textId="77777777" w:rsidR="00135932" w:rsidRDefault="00135932">
      <w:pPr>
        <w:pStyle w:val="Index1"/>
        <w:tabs>
          <w:tab w:val="right" w:pos="5030"/>
        </w:tabs>
        <w:rPr>
          <w:noProof/>
        </w:rPr>
      </w:pPr>
      <w:r>
        <w:rPr>
          <w:noProof/>
        </w:rPr>
        <w:t>Dynamics 365 for Operations Device From SA, 57</w:t>
      </w:r>
    </w:p>
    <w:p w14:paraId="029527CA" w14:textId="77777777" w:rsidR="00135932" w:rsidRDefault="00135932">
      <w:pPr>
        <w:pStyle w:val="Index1"/>
        <w:tabs>
          <w:tab w:val="right" w:pos="5030"/>
        </w:tabs>
        <w:rPr>
          <w:noProof/>
        </w:rPr>
      </w:pPr>
      <w:r>
        <w:rPr>
          <w:noProof/>
        </w:rPr>
        <w:t>Dynamics 365 for Operations Device On-premises CAL, 19</w:t>
      </w:r>
    </w:p>
    <w:p w14:paraId="2F243073" w14:textId="77777777" w:rsidR="00135932" w:rsidRDefault="00135932">
      <w:pPr>
        <w:pStyle w:val="Index1"/>
        <w:tabs>
          <w:tab w:val="right" w:pos="5030"/>
        </w:tabs>
        <w:rPr>
          <w:noProof/>
        </w:rPr>
      </w:pPr>
      <w:r>
        <w:rPr>
          <w:noProof/>
        </w:rPr>
        <w:t>Dynamics 365 for Operations On-premises CAL, 19</w:t>
      </w:r>
    </w:p>
    <w:p w14:paraId="1A636ADF" w14:textId="77777777" w:rsidR="00135932" w:rsidRDefault="00135932">
      <w:pPr>
        <w:pStyle w:val="Index1"/>
        <w:tabs>
          <w:tab w:val="right" w:pos="5030"/>
        </w:tabs>
        <w:rPr>
          <w:noProof/>
        </w:rPr>
      </w:pPr>
      <w:r>
        <w:rPr>
          <w:noProof/>
        </w:rPr>
        <w:t>Dynamics 365 for Operations Order Lines, 57</w:t>
      </w:r>
    </w:p>
    <w:p w14:paraId="7307B53D" w14:textId="77777777" w:rsidR="00135932" w:rsidRDefault="00135932">
      <w:pPr>
        <w:pStyle w:val="Index1"/>
        <w:tabs>
          <w:tab w:val="right" w:pos="5030"/>
        </w:tabs>
        <w:rPr>
          <w:noProof/>
        </w:rPr>
      </w:pPr>
      <w:r>
        <w:rPr>
          <w:noProof/>
        </w:rPr>
        <w:t>Dynamics 365 for Operations Server, 19, 78</w:t>
      </w:r>
    </w:p>
    <w:p w14:paraId="09C0E943" w14:textId="77777777" w:rsidR="00135932" w:rsidRDefault="00135932">
      <w:pPr>
        <w:pStyle w:val="Index1"/>
        <w:tabs>
          <w:tab w:val="right" w:pos="5030"/>
        </w:tabs>
        <w:rPr>
          <w:noProof/>
        </w:rPr>
      </w:pPr>
      <w:r>
        <w:rPr>
          <w:noProof/>
        </w:rPr>
        <w:t>Dynamics 365 for Project Service Automation, 57</w:t>
      </w:r>
    </w:p>
    <w:p w14:paraId="48C16BCF" w14:textId="77777777" w:rsidR="00135932" w:rsidRDefault="00135932">
      <w:pPr>
        <w:pStyle w:val="Index1"/>
        <w:tabs>
          <w:tab w:val="right" w:pos="5030"/>
        </w:tabs>
        <w:rPr>
          <w:noProof/>
        </w:rPr>
      </w:pPr>
      <w:r>
        <w:rPr>
          <w:noProof/>
        </w:rPr>
        <w:t>Dynamics 365 for Retail, 57</w:t>
      </w:r>
    </w:p>
    <w:p w14:paraId="3F51AE14" w14:textId="77777777" w:rsidR="00135932" w:rsidRDefault="00135932">
      <w:pPr>
        <w:pStyle w:val="Index1"/>
        <w:tabs>
          <w:tab w:val="right" w:pos="5030"/>
        </w:tabs>
        <w:rPr>
          <w:noProof/>
        </w:rPr>
      </w:pPr>
      <w:r>
        <w:rPr>
          <w:noProof/>
        </w:rPr>
        <w:t>Dynamics 365 for Retail Add-on, 57</w:t>
      </w:r>
    </w:p>
    <w:p w14:paraId="3B9012DA" w14:textId="77777777" w:rsidR="00135932" w:rsidRDefault="00135932">
      <w:pPr>
        <w:pStyle w:val="Index1"/>
        <w:tabs>
          <w:tab w:val="right" w:pos="5030"/>
        </w:tabs>
        <w:rPr>
          <w:noProof/>
        </w:rPr>
      </w:pPr>
      <w:r>
        <w:rPr>
          <w:noProof/>
        </w:rPr>
        <w:t>Dynamics 365 for Retail From SA, 57</w:t>
      </w:r>
    </w:p>
    <w:p w14:paraId="21300A04" w14:textId="77777777" w:rsidR="00135932" w:rsidRDefault="00135932">
      <w:pPr>
        <w:pStyle w:val="Index1"/>
        <w:tabs>
          <w:tab w:val="right" w:pos="5030"/>
        </w:tabs>
        <w:rPr>
          <w:noProof/>
        </w:rPr>
      </w:pPr>
      <w:r>
        <w:rPr>
          <w:noProof/>
        </w:rPr>
        <w:t>Dynamics 365 for Sales, 19</w:t>
      </w:r>
    </w:p>
    <w:p w14:paraId="4AFD069B" w14:textId="77777777" w:rsidR="00135932" w:rsidRDefault="00135932">
      <w:pPr>
        <w:pStyle w:val="Index1"/>
        <w:tabs>
          <w:tab w:val="right" w:pos="5030"/>
        </w:tabs>
        <w:rPr>
          <w:noProof/>
        </w:rPr>
      </w:pPr>
      <w:r>
        <w:rPr>
          <w:noProof/>
        </w:rPr>
        <w:lastRenderedPageBreak/>
        <w:t>Dynamics 365 for Sales Enterprise, 57</w:t>
      </w:r>
    </w:p>
    <w:p w14:paraId="67F34944" w14:textId="77777777" w:rsidR="00135932" w:rsidRDefault="00135932">
      <w:pPr>
        <w:pStyle w:val="Index1"/>
        <w:tabs>
          <w:tab w:val="right" w:pos="5030"/>
        </w:tabs>
        <w:rPr>
          <w:noProof/>
        </w:rPr>
      </w:pPr>
      <w:r>
        <w:rPr>
          <w:noProof/>
        </w:rPr>
        <w:t>Dynamics 365 for Sales On-premises CAL, 19</w:t>
      </w:r>
    </w:p>
    <w:p w14:paraId="7B4E9130" w14:textId="77777777" w:rsidR="00135932" w:rsidRDefault="00135932">
      <w:pPr>
        <w:pStyle w:val="Index1"/>
        <w:tabs>
          <w:tab w:val="right" w:pos="5030"/>
        </w:tabs>
        <w:rPr>
          <w:noProof/>
        </w:rPr>
      </w:pPr>
      <w:r>
        <w:rPr>
          <w:noProof/>
        </w:rPr>
        <w:t>Dynamics 365 for Sales Professional, 57</w:t>
      </w:r>
    </w:p>
    <w:p w14:paraId="1024D653" w14:textId="77777777" w:rsidR="00135932" w:rsidRDefault="00135932">
      <w:pPr>
        <w:pStyle w:val="Index1"/>
        <w:tabs>
          <w:tab w:val="right" w:pos="5030"/>
        </w:tabs>
        <w:rPr>
          <w:noProof/>
        </w:rPr>
      </w:pPr>
      <w:r>
        <w:rPr>
          <w:noProof/>
        </w:rPr>
        <w:t>Dynamics 365 for Talent, 57</w:t>
      </w:r>
    </w:p>
    <w:p w14:paraId="703EF99A" w14:textId="77777777" w:rsidR="00135932" w:rsidRDefault="00135932">
      <w:pPr>
        <w:pStyle w:val="Index1"/>
        <w:tabs>
          <w:tab w:val="right" w:pos="5030"/>
        </w:tabs>
        <w:rPr>
          <w:noProof/>
        </w:rPr>
      </w:pPr>
      <w:r>
        <w:rPr>
          <w:noProof/>
        </w:rPr>
        <w:t>Dynamics 365 for Talent Add-on, 57</w:t>
      </w:r>
    </w:p>
    <w:p w14:paraId="3AFA85C7" w14:textId="77777777" w:rsidR="00135932" w:rsidRDefault="00135932">
      <w:pPr>
        <w:pStyle w:val="Index1"/>
        <w:tabs>
          <w:tab w:val="right" w:pos="5030"/>
        </w:tabs>
        <w:rPr>
          <w:noProof/>
        </w:rPr>
      </w:pPr>
      <w:r>
        <w:rPr>
          <w:noProof/>
        </w:rPr>
        <w:t>Dynamics 365 for Talent Comprehensive Hiring, 58</w:t>
      </w:r>
    </w:p>
    <w:p w14:paraId="37EAEE72" w14:textId="77777777" w:rsidR="00135932" w:rsidRDefault="00135932">
      <w:pPr>
        <w:pStyle w:val="Index1"/>
        <w:tabs>
          <w:tab w:val="right" w:pos="5030"/>
        </w:tabs>
        <w:rPr>
          <w:noProof/>
        </w:rPr>
      </w:pPr>
      <w:r>
        <w:rPr>
          <w:noProof/>
        </w:rPr>
        <w:t>Dynamics 365 for Talent From-SA, 58</w:t>
      </w:r>
    </w:p>
    <w:p w14:paraId="4ACA6C5F" w14:textId="77777777" w:rsidR="00135932" w:rsidRDefault="00135932">
      <w:pPr>
        <w:pStyle w:val="Index1"/>
        <w:tabs>
          <w:tab w:val="right" w:pos="5030"/>
        </w:tabs>
        <w:rPr>
          <w:noProof/>
        </w:rPr>
      </w:pPr>
      <w:r>
        <w:rPr>
          <w:noProof/>
        </w:rPr>
        <w:t>Dynamics 365 for Team Members, 19, 58</w:t>
      </w:r>
    </w:p>
    <w:p w14:paraId="52AC5400" w14:textId="77777777" w:rsidR="00135932" w:rsidRDefault="00135932">
      <w:pPr>
        <w:pStyle w:val="Index1"/>
        <w:tabs>
          <w:tab w:val="right" w:pos="5030"/>
        </w:tabs>
        <w:rPr>
          <w:noProof/>
        </w:rPr>
      </w:pPr>
      <w:r>
        <w:rPr>
          <w:noProof/>
        </w:rPr>
        <w:t>Dynamics 365 for Team Members Add-on, 58</w:t>
      </w:r>
    </w:p>
    <w:p w14:paraId="381F5586" w14:textId="77777777" w:rsidR="00135932" w:rsidRDefault="00135932">
      <w:pPr>
        <w:pStyle w:val="Index1"/>
        <w:tabs>
          <w:tab w:val="right" w:pos="5030"/>
        </w:tabs>
        <w:rPr>
          <w:noProof/>
        </w:rPr>
      </w:pPr>
      <w:r>
        <w:rPr>
          <w:noProof/>
        </w:rPr>
        <w:t>Dynamics 365 for Team Members From SA, 58</w:t>
      </w:r>
    </w:p>
    <w:p w14:paraId="2520C122" w14:textId="77777777" w:rsidR="00135932" w:rsidRDefault="00135932">
      <w:pPr>
        <w:pStyle w:val="Index1"/>
        <w:tabs>
          <w:tab w:val="right" w:pos="5030"/>
        </w:tabs>
        <w:rPr>
          <w:noProof/>
        </w:rPr>
      </w:pPr>
      <w:r>
        <w:rPr>
          <w:noProof/>
        </w:rPr>
        <w:t>Dynamics 365 for Team Members On-premises CAL, 19</w:t>
      </w:r>
    </w:p>
    <w:p w14:paraId="749E0BD1" w14:textId="77777777" w:rsidR="00135932" w:rsidRDefault="00135932">
      <w:pPr>
        <w:pStyle w:val="Index1"/>
        <w:tabs>
          <w:tab w:val="right" w:pos="5030"/>
        </w:tabs>
        <w:rPr>
          <w:noProof/>
        </w:rPr>
      </w:pPr>
      <w:r>
        <w:rPr>
          <w:noProof/>
        </w:rPr>
        <w:t>Dynamics 365 Plan, 57</w:t>
      </w:r>
    </w:p>
    <w:p w14:paraId="6E38424A" w14:textId="77777777" w:rsidR="00135932" w:rsidRDefault="00135932">
      <w:pPr>
        <w:pStyle w:val="Index1"/>
        <w:tabs>
          <w:tab w:val="right" w:pos="5030"/>
        </w:tabs>
        <w:rPr>
          <w:noProof/>
        </w:rPr>
      </w:pPr>
      <w:r>
        <w:rPr>
          <w:noProof/>
        </w:rPr>
        <w:t>Dynamics 365 Plan Add-on, 57</w:t>
      </w:r>
    </w:p>
    <w:p w14:paraId="7F540A57" w14:textId="77777777" w:rsidR="00135932" w:rsidRDefault="00135932">
      <w:pPr>
        <w:pStyle w:val="Index1"/>
        <w:tabs>
          <w:tab w:val="right" w:pos="5030"/>
        </w:tabs>
        <w:rPr>
          <w:noProof/>
        </w:rPr>
      </w:pPr>
      <w:r>
        <w:rPr>
          <w:noProof/>
        </w:rPr>
        <w:t>Dynamics 365 Plan From SA, 57</w:t>
      </w:r>
    </w:p>
    <w:p w14:paraId="561D9661" w14:textId="77777777" w:rsidR="00135932" w:rsidRDefault="00135932">
      <w:pPr>
        <w:pStyle w:val="Index1"/>
        <w:tabs>
          <w:tab w:val="right" w:pos="5030"/>
        </w:tabs>
        <w:rPr>
          <w:noProof/>
        </w:rPr>
      </w:pPr>
      <w:r>
        <w:rPr>
          <w:noProof/>
        </w:rPr>
        <w:t>Dynamics 365 Pro Direct Support, 58</w:t>
      </w:r>
    </w:p>
    <w:p w14:paraId="481EDAEF" w14:textId="77777777" w:rsidR="00135932" w:rsidRDefault="00135932">
      <w:pPr>
        <w:pStyle w:val="Index1"/>
        <w:tabs>
          <w:tab w:val="right" w:pos="5030"/>
        </w:tabs>
        <w:rPr>
          <w:noProof/>
        </w:rPr>
      </w:pPr>
      <w:r>
        <w:rPr>
          <w:noProof/>
        </w:rPr>
        <w:t>Dynamics 365 Unified Operations Plan, 57</w:t>
      </w:r>
    </w:p>
    <w:p w14:paraId="62C1D88A" w14:textId="77777777" w:rsidR="00135932" w:rsidRDefault="00135932">
      <w:pPr>
        <w:pStyle w:val="Index1"/>
        <w:tabs>
          <w:tab w:val="right" w:pos="5030"/>
        </w:tabs>
        <w:rPr>
          <w:noProof/>
        </w:rPr>
      </w:pPr>
      <w:r>
        <w:rPr>
          <w:noProof/>
        </w:rPr>
        <w:t>Dynamics 365 Unified Operations Plan - Additional Database Storage, 58</w:t>
      </w:r>
    </w:p>
    <w:p w14:paraId="419D1E8B" w14:textId="77777777" w:rsidR="00135932" w:rsidRDefault="00135932">
      <w:pPr>
        <w:pStyle w:val="Index1"/>
        <w:tabs>
          <w:tab w:val="right" w:pos="5030"/>
        </w:tabs>
        <w:rPr>
          <w:noProof/>
        </w:rPr>
      </w:pPr>
      <w:r>
        <w:rPr>
          <w:noProof/>
        </w:rPr>
        <w:t>Dynamics 365 Unified Operations Plan - Additional File Storage, 58</w:t>
      </w:r>
    </w:p>
    <w:p w14:paraId="43A9905D" w14:textId="77777777" w:rsidR="00135932" w:rsidRDefault="00135932">
      <w:pPr>
        <w:pStyle w:val="Index1"/>
        <w:tabs>
          <w:tab w:val="right" w:pos="5030"/>
        </w:tabs>
        <w:rPr>
          <w:noProof/>
        </w:rPr>
      </w:pPr>
      <w:r>
        <w:rPr>
          <w:noProof/>
        </w:rPr>
        <w:t>Dynamics 365 Unified Operations Plan - Sandbox Tiers 1-5, 58</w:t>
      </w:r>
    </w:p>
    <w:p w14:paraId="5B141FC4" w14:textId="77777777" w:rsidR="00135932" w:rsidRDefault="00135932">
      <w:pPr>
        <w:pStyle w:val="Index1"/>
        <w:tabs>
          <w:tab w:val="right" w:pos="5030"/>
        </w:tabs>
        <w:rPr>
          <w:noProof/>
        </w:rPr>
      </w:pPr>
      <w:r>
        <w:rPr>
          <w:noProof/>
        </w:rPr>
        <w:t>Dynamics 365 Unified Operations Plan Add-on, 57</w:t>
      </w:r>
    </w:p>
    <w:p w14:paraId="2E139632" w14:textId="77777777" w:rsidR="00135932" w:rsidRDefault="00135932">
      <w:pPr>
        <w:pStyle w:val="Index1"/>
        <w:tabs>
          <w:tab w:val="right" w:pos="5030"/>
        </w:tabs>
        <w:rPr>
          <w:noProof/>
        </w:rPr>
      </w:pPr>
      <w:r>
        <w:rPr>
          <w:noProof/>
        </w:rPr>
        <w:t>Dynamics 365 Unified Operations Plan From SA, 57</w:t>
      </w:r>
    </w:p>
    <w:p w14:paraId="4075B689" w14:textId="77777777" w:rsidR="00135932" w:rsidRDefault="00135932">
      <w:pPr>
        <w:pStyle w:val="Index1"/>
        <w:tabs>
          <w:tab w:val="right" w:pos="5030"/>
        </w:tabs>
        <w:rPr>
          <w:noProof/>
        </w:rPr>
      </w:pPr>
      <w:r>
        <w:rPr>
          <w:noProof/>
        </w:rPr>
        <w:t>Dynamics AX 2012 R2, 19</w:t>
      </w:r>
    </w:p>
    <w:p w14:paraId="7EE86C59" w14:textId="77777777" w:rsidR="00135932" w:rsidRDefault="00135932">
      <w:pPr>
        <w:pStyle w:val="Index1"/>
        <w:tabs>
          <w:tab w:val="right" w:pos="5030"/>
        </w:tabs>
        <w:rPr>
          <w:noProof/>
        </w:rPr>
      </w:pPr>
      <w:r>
        <w:rPr>
          <w:noProof/>
        </w:rPr>
        <w:t>Dynamics AX 2012 R3, 19</w:t>
      </w:r>
    </w:p>
    <w:p w14:paraId="35919695" w14:textId="77777777" w:rsidR="00135932" w:rsidRDefault="00135932">
      <w:pPr>
        <w:pStyle w:val="Index1"/>
        <w:tabs>
          <w:tab w:val="right" w:pos="5030"/>
        </w:tabs>
        <w:rPr>
          <w:noProof/>
        </w:rPr>
      </w:pPr>
      <w:r>
        <w:rPr>
          <w:noProof/>
        </w:rPr>
        <w:t>Dynamics CRM 2015, 19</w:t>
      </w:r>
    </w:p>
    <w:p w14:paraId="2D4A9C89" w14:textId="77777777" w:rsidR="00135932" w:rsidRDefault="00135932">
      <w:pPr>
        <w:pStyle w:val="Index1"/>
        <w:tabs>
          <w:tab w:val="right" w:pos="5030"/>
        </w:tabs>
        <w:rPr>
          <w:noProof/>
        </w:rPr>
      </w:pPr>
      <w:r>
        <w:rPr>
          <w:noProof/>
        </w:rPr>
        <w:t>Dynamics CRM 2016, 19</w:t>
      </w:r>
    </w:p>
    <w:p w14:paraId="2263F569" w14:textId="77777777" w:rsidR="00135932" w:rsidRDefault="00135932">
      <w:pPr>
        <w:pStyle w:val="Index1"/>
        <w:tabs>
          <w:tab w:val="right" w:pos="5030"/>
        </w:tabs>
        <w:rPr>
          <w:noProof/>
        </w:rPr>
      </w:pPr>
      <w:r>
        <w:rPr>
          <w:noProof/>
        </w:rPr>
        <w:t>Enterprise CAL, 31, 79, 84</w:t>
      </w:r>
    </w:p>
    <w:p w14:paraId="6FCA751D" w14:textId="77777777" w:rsidR="00135932" w:rsidRDefault="00135932">
      <w:pPr>
        <w:pStyle w:val="Index1"/>
        <w:tabs>
          <w:tab w:val="right" w:pos="5030"/>
        </w:tabs>
        <w:rPr>
          <w:noProof/>
        </w:rPr>
      </w:pPr>
      <w:r>
        <w:rPr>
          <w:noProof/>
        </w:rPr>
        <w:t>Enterprise CAL Bridge for Enterprise Mobility + Security, 15</w:t>
      </w:r>
    </w:p>
    <w:p w14:paraId="44FBCDAD" w14:textId="77777777" w:rsidR="00135932" w:rsidRDefault="00135932">
      <w:pPr>
        <w:pStyle w:val="Index1"/>
        <w:tabs>
          <w:tab w:val="right" w:pos="5030"/>
        </w:tabs>
        <w:rPr>
          <w:noProof/>
        </w:rPr>
      </w:pPr>
      <w:r>
        <w:rPr>
          <w:noProof/>
        </w:rPr>
        <w:t>Enterprise CAL Bridge for Enterprise Mobility + Security From SA, 15</w:t>
      </w:r>
    </w:p>
    <w:p w14:paraId="0B0E2E4F" w14:textId="77777777" w:rsidR="00135932" w:rsidRDefault="00135932">
      <w:pPr>
        <w:pStyle w:val="Index1"/>
        <w:tabs>
          <w:tab w:val="right" w:pos="5030"/>
        </w:tabs>
        <w:rPr>
          <w:noProof/>
        </w:rPr>
      </w:pPr>
      <w:r>
        <w:rPr>
          <w:noProof/>
        </w:rPr>
        <w:t>Enterprise CAL Suite, 15</w:t>
      </w:r>
    </w:p>
    <w:p w14:paraId="3A13329D" w14:textId="77777777" w:rsidR="00135932" w:rsidRDefault="00135932">
      <w:pPr>
        <w:pStyle w:val="Index1"/>
        <w:tabs>
          <w:tab w:val="right" w:pos="5030"/>
        </w:tabs>
        <w:rPr>
          <w:noProof/>
        </w:rPr>
      </w:pPr>
      <w:r>
        <w:rPr>
          <w:noProof/>
        </w:rPr>
        <w:t>Enterprise CAL Suite Bridge for Microsoft Intune, 15</w:t>
      </w:r>
    </w:p>
    <w:p w14:paraId="0D89876E" w14:textId="77777777" w:rsidR="00135932" w:rsidRDefault="00135932">
      <w:pPr>
        <w:pStyle w:val="Index1"/>
        <w:tabs>
          <w:tab w:val="right" w:pos="5030"/>
        </w:tabs>
        <w:rPr>
          <w:noProof/>
        </w:rPr>
      </w:pPr>
      <w:r>
        <w:rPr>
          <w:noProof/>
        </w:rPr>
        <w:t>Enterprise CAL Suite Bridge for Office 365, 15</w:t>
      </w:r>
    </w:p>
    <w:p w14:paraId="701D4AFE" w14:textId="77777777" w:rsidR="00135932" w:rsidRDefault="00135932">
      <w:pPr>
        <w:pStyle w:val="Index1"/>
        <w:tabs>
          <w:tab w:val="right" w:pos="5030"/>
        </w:tabs>
        <w:rPr>
          <w:noProof/>
        </w:rPr>
      </w:pPr>
      <w:r>
        <w:rPr>
          <w:noProof/>
        </w:rPr>
        <w:t>Enterprise CAL Suite Bridge for Office 365 and Microsoft Intune, 15</w:t>
      </w:r>
    </w:p>
    <w:p w14:paraId="2ED2EFC8" w14:textId="77777777" w:rsidR="00135932" w:rsidRDefault="00135932">
      <w:pPr>
        <w:pStyle w:val="Index1"/>
        <w:tabs>
          <w:tab w:val="right" w:pos="5030"/>
        </w:tabs>
        <w:rPr>
          <w:noProof/>
        </w:rPr>
      </w:pPr>
      <w:r>
        <w:rPr>
          <w:noProof/>
        </w:rPr>
        <w:t>Enterprise CAL Suite Bridge for Office 365 From SA, 15</w:t>
      </w:r>
    </w:p>
    <w:p w14:paraId="6D4588B8" w14:textId="77777777" w:rsidR="00135932" w:rsidRDefault="00135932">
      <w:pPr>
        <w:pStyle w:val="Index1"/>
        <w:tabs>
          <w:tab w:val="right" w:pos="5030"/>
        </w:tabs>
        <w:rPr>
          <w:noProof/>
        </w:rPr>
      </w:pPr>
      <w:r>
        <w:rPr>
          <w:noProof/>
        </w:rPr>
        <w:t>Enterprise Mobility + Security E3, 15, 16, 55</w:t>
      </w:r>
    </w:p>
    <w:p w14:paraId="1F9AFC79" w14:textId="77777777" w:rsidR="00135932" w:rsidRDefault="00135932">
      <w:pPr>
        <w:pStyle w:val="Index1"/>
        <w:tabs>
          <w:tab w:val="right" w:pos="5030"/>
        </w:tabs>
        <w:rPr>
          <w:noProof/>
        </w:rPr>
      </w:pPr>
      <w:r>
        <w:rPr>
          <w:noProof/>
        </w:rPr>
        <w:t>Enterprise Mobility + Security E3 Add-on, 55</w:t>
      </w:r>
    </w:p>
    <w:p w14:paraId="17D46ABA" w14:textId="77777777" w:rsidR="00135932" w:rsidRDefault="00135932">
      <w:pPr>
        <w:pStyle w:val="Index1"/>
        <w:tabs>
          <w:tab w:val="right" w:pos="5030"/>
        </w:tabs>
        <w:rPr>
          <w:noProof/>
        </w:rPr>
      </w:pPr>
      <w:r>
        <w:rPr>
          <w:noProof/>
        </w:rPr>
        <w:t>Enterprise Mobility + Security E3 From SA, 55</w:t>
      </w:r>
    </w:p>
    <w:p w14:paraId="4B0F20F6" w14:textId="77777777" w:rsidR="00135932" w:rsidRDefault="00135932">
      <w:pPr>
        <w:pStyle w:val="Index1"/>
        <w:tabs>
          <w:tab w:val="right" w:pos="5030"/>
        </w:tabs>
        <w:rPr>
          <w:noProof/>
        </w:rPr>
      </w:pPr>
      <w:r>
        <w:rPr>
          <w:noProof/>
        </w:rPr>
        <w:t>Enterprise Mobility + Security E5, 15, 16</w:t>
      </w:r>
    </w:p>
    <w:p w14:paraId="1E704A79" w14:textId="77777777" w:rsidR="00135932" w:rsidRDefault="00135932">
      <w:pPr>
        <w:pStyle w:val="Index1"/>
        <w:tabs>
          <w:tab w:val="right" w:pos="5030"/>
        </w:tabs>
        <w:rPr>
          <w:noProof/>
        </w:rPr>
      </w:pPr>
      <w:r>
        <w:rPr>
          <w:noProof/>
        </w:rPr>
        <w:t>Enterprise Mobility + Security E5, 55</w:t>
      </w:r>
    </w:p>
    <w:p w14:paraId="54E5B3E9" w14:textId="77777777" w:rsidR="00135932" w:rsidRDefault="00135932">
      <w:pPr>
        <w:pStyle w:val="Index1"/>
        <w:tabs>
          <w:tab w:val="right" w:pos="5030"/>
        </w:tabs>
        <w:rPr>
          <w:noProof/>
        </w:rPr>
      </w:pPr>
      <w:r>
        <w:rPr>
          <w:noProof/>
        </w:rPr>
        <w:t>Enterprise Mobility + Security E5 Add-on, 55</w:t>
      </w:r>
    </w:p>
    <w:p w14:paraId="0B33D514" w14:textId="77777777" w:rsidR="00135932" w:rsidRDefault="00135932">
      <w:pPr>
        <w:pStyle w:val="Index1"/>
        <w:tabs>
          <w:tab w:val="right" w:pos="5030"/>
        </w:tabs>
        <w:rPr>
          <w:noProof/>
        </w:rPr>
      </w:pPr>
      <w:r>
        <w:rPr>
          <w:noProof/>
        </w:rPr>
        <w:t>Enterprise Mobility + Security E5 From SA, 55</w:t>
      </w:r>
    </w:p>
    <w:p w14:paraId="5E82152A" w14:textId="77777777" w:rsidR="00135932" w:rsidRDefault="00135932">
      <w:pPr>
        <w:pStyle w:val="Index1"/>
        <w:tabs>
          <w:tab w:val="right" w:pos="5030"/>
        </w:tabs>
        <w:rPr>
          <w:noProof/>
        </w:rPr>
      </w:pPr>
      <w:r>
        <w:rPr>
          <w:noProof/>
        </w:rPr>
        <w:t>Excel 2019, 21</w:t>
      </w:r>
    </w:p>
    <w:p w14:paraId="3F72CF3D" w14:textId="77777777" w:rsidR="00135932" w:rsidRDefault="00135932">
      <w:pPr>
        <w:pStyle w:val="Index1"/>
        <w:tabs>
          <w:tab w:val="right" w:pos="5030"/>
        </w:tabs>
        <w:rPr>
          <w:noProof/>
        </w:rPr>
      </w:pPr>
      <w:r>
        <w:rPr>
          <w:noProof/>
        </w:rPr>
        <w:t>Excel 2019 for Mac, 23</w:t>
      </w:r>
    </w:p>
    <w:p w14:paraId="32852EFA" w14:textId="77777777" w:rsidR="00135932" w:rsidRDefault="00135932">
      <w:pPr>
        <w:pStyle w:val="Index1"/>
        <w:tabs>
          <w:tab w:val="right" w:pos="5030"/>
        </w:tabs>
        <w:rPr>
          <w:noProof/>
        </w:rPr>
      </w:pPr>
      <w:r>
        <w:rPr>
          <w:noProof/>
        </w:rPr>
        <w:t>Exchange Online Archiving for Exchange Online, 62</w:t>
      </w:r>
    </w:p>
    <w:p w14:paraId="3A68022A" w14:textId="77777777" w:rsidR="00135932" w:rsidRDefault="00135932">
      <w:pPr>
        <w:pStyle w:val="Index1"/>
        <w:tabs>
          <w:tab w:val="right" w:pos="5030"/>
        </w:tabs>
        <w:rPr>
          <w:noProof/>
        </w:rPr>
      </w:pPr>
      <w:r>
        <w:rPr>
          <w:noProof/>
        </w:rPr>
        <w:t>Exchange Online Archiving for Exchange Server, 62</w:t>
      </w:r>
    </w:p>
    <w:p w14:paraId="4327DAD3" w14:textId="77777777" w:rsidR="00135932" w:rsidRDefault="00135932">
      <w:pPr>
        <w:pStyle w:val="Index1"/>
        <w:tabs>
          <w:tab w:val="right" w:pos="5030"/>
        </w:tabs>
        <w:rPr>
          <w:noProof/>
        </w:rPr>
      </w:pPr>
      <w:r>
        <w:rPr>
          <w:noProof/>
        </w:rPr>
        <w:t>Exchange Online Kiosk, 62</w:t>
      </w:r>
    </w:p>
    <w:p w14:paraId="6B02BB20" w14:textId="77777777" w:rsidR="00135932" w:rsidRDefault="00135932">
      <w:pPr>
        <w:pStyle w:val="Index1"/>
        <w:tabs>
          <w:tab w:val="right" w:pos="5030"/>
        </w:tabs>
        <w:rPr>
          <w:noProof/>
        </w:rPr>
      </w:pPr>
      <w:r>
        <w:rPr>
          <w:noProof/>
        </w:rPr>
        <w:t>Exchange Online Plan 1, 62</w:t>
      </w:r>
    </w:p>
    <w:p w14:paraId="62D198BC" w14:textId="77777777" w:rsidR="00135932" w:rsidRDefault="00135932">
      <w:pPr>
        <w:pStyle w:val="Index1"/>
        <w:tabs>
          <w:tab w:val="right" w:pos="5030"/>
        </w:tabs>
        <w:rPr>
          <w:noProof/>
        </w:rPr>
      </w:pPr>
      <w:r>
        <w:rPr>
          <w:noProof/>
        </w:rPr>
        <w:t>Exchange Online Plan 1 Add-on, 62</w:t>
      </w:r>
    </w:p>
    <w:p w14:paraId="1DDD4388" w14:textId="77777777" w:rsidR="00135932" w:rsidRDefault="00135932">
      <w:pPr>
        <w:pStyle w:val="Index1"/>
        <w:tabs>
          <w:tab w:val="right" w:pos="5030"/>
        </w:tabs>
        <w:rPr>
          <w:noProof/>
        </w:rPr>
      </w:pPr>
      <w:r>
        <w:rPr>
          <w:noProof/>
        </w:rPr>
        <w:t>Exchange Online Plan 1A for Alumni, 62</w:t>
      </w:r>
    </w:p>
    <w:p w14:paraId="4C748D13" w14:textId="77777777" w:rsidR="00135932" w:rsidRDefault="00135932">
      <w:pPr>
        <w:pStyle w:val="Index1"/>
        <w:tabs>
          <w:tab w:val="right" w:pos="5030"/>
        </w:tabs>
        <w:rPr>
          <w:noProof/>
        </w:rPr>
      </w:pPr>
      <w:r>
        <w:rPr>
          <w:noProof/>
        </w:rPr>
        <w:t>Exchange Online Plan 2, 62</w:t>
      </w:r>
    </w:p>
    <w:p w14:paraId="2E54F57C" w14:textId="77777777" w:rsidR="00135932" w:rsidRDefault="00135932">
      <w:pPr>
        <w:pStyle w:val="Index1"/>
        <w:tabs>
          <w:tab w:val="right" w:pos="5030"/>
        </w:tabs>
        <w:rPr>
          <w:noProof/>
        </w:rPr>
      </w:pPr>
      <w:r>
        <w:rPr>
          <w:noProof/>
        </w:rPr>
        <w:t>Exchange Online Protection, 24, 62</w:t>
      </w:r>
    </w:p>
    <w:p w14:paraId="0C5A58E3" w14:textId="77777777" w:rsidR="00135932" w:rsidRDefault="00135932">
      <w:pPr>
        <w:pStyle w:val="Index1"/>
        <w:tabs>
          <w:tab w:val="right" w:pos="5030"/>
        </w:tabs>
        <w:rPr>
          <w:noProof/>
        </w:rPr>
      </w:pPr>
      <w:r>
        <w:rPr>
          <w:noProof/>
        </w:rPr>
        <w:t>Exchange Online Voice Mail Service, 24</w:t>
      </w:r>
    </w:p>
    <w:p w14:paraId="0110B0D8" w14:textId="77777777" w:rsidR="00135932" w:rsidRDefault="00135932">
      <w:pPr>
        <w:pStyle w:val="Index1"/>
        <w:tabs>
          <w:tab w:val="right" w:pos="5030"/>
        </w:tabs>
        <w:rPr>
          <w:noProof/>
        </w:rPr>
      </w:pPr>
      <w:r>
        <w:rPr>
          <w:noProof/>
        </w:rPr>
        <w:t>Exchange Server, 54, 55</w:t>
      </w:r>
    </w:p>
    <w:p w14:paraId="785D00AB" w14:textId="77777777" w:rsidR="00135932" w:rsidRDefault="00135932">
      <w:pPr>
        <w:pStyle w:val="Index1"/>
        <w:tabs>
          <w:tab w:val="right" w:pos="5030"/>
        </w:tabs>
        <w:rPr>
          <w:noProof/>
        </w:rPr>
      </w:pPr>
      <w:r>
        <w:rPr>
          <w:noProof/>
        </w:rPr>
        <w:t>Exchange Server 2016, 24</w:t>
      </w:r>
    </w:p>
    <w:p w14:paraId="22EF94CA" w14:textId="77777777" w:rsidR="00135932" w:rsidRDefault="00135932">
      <w:pPr>
        <w:pStyle w:val="Index1"/>
        <w:tabs>
          <w:tab w:val="right" w:pos="5030"/>
        </w:tabs>
        <w:rPr>
          <w:noProof/>
        </w:rPr>
      </w:pPr>
      <w:r>
        <w:rPr>
          <w:noProof/>
        </w:rPr>
        <w:t>Exchange Server Enterprise, 84</w:t>
      </w:r>
    </w:p>
    <w:p w14:paraId="5C2BC15A" w14:textId="77777777" w:rsidR="00135932" w:rsidRDefault="00135932">
      <w:pPr>
        <w:pStyle w:val="Index1"/>
        <w:tabs>
          <w:tab w:val="right" w:pos="5030"/>
        </w:tabs>
        <w:rPr>
          <w:noProof/>
        </w:rPr>
      </w:pPr>
      <w:r>
        <w:rPr>
          <w:noProof/>
        </w:rPr>
        <w:t>Exchange Server Enterprise 2019, 24</w:t>
      </w:r>
    </w:p>
    <w:p w14:paraId="15A58DD6" w14:textId="77777777" w:rsidR="00135932" w:rsidRDefault="00135932">
      <w:pPr>
        <w:pStyle w:val="Index1"/>
        <w:tabs>
          <w:tab w:val="right" w:pos="5030"/>
        </w:tabs>
        <w:rPr>
          <w:noProof/>
        </w:rPr>
      </w:pPr>
      <w:r>
        <w:rPr>
          <w:noProof/>
        </w:rPr>
        <w:t>Exchange Server Enterprise 2019 CAL, 24</w:t>
      </w:r>
    </w:p>
    <w:p w14:paraId="0B3F130D" w14:textId="77777777" w:rsidR="00135932" w:rsidRDefault="00135932">
      <w:pPr>
        <w:pStyle w:val="Index1"/>
        <w:tabs>
          <w:tab w:val="right" w:pos="5030"/>
        </w:tabs>
        <w:rPr>
          <w:noProof/>
        </w:rPr>
      </w:pPr>
      <w:r>
        <w:rPr>
          <w:noProof/>
        </w:rPr>
        <w:t>Exchange Server Standard, 84</w:t>
      </w:r>
    </w:p>
    <w:p w14:paraId="0DCA9811" w14:textId="77777777" w:rsidR="00135932" w:rsidRDefault="00135932">
      <w:pPr>
        <w:pStyle w:val="Index1"/>
        <w:tabs>
          <w:tab w:val="right" w:pos="5030"/>
        </w:tabs>
        <w:rPr>
          <w:noProof/>
        </w:rPr>
      </w:pPr>
      <w:r>
        <w:rPr>
          <w:noProof/>
        </w:rPr>
        <w:t>Exchange Server Standard 2019, 24</w:t>
      </w:r>
    </w:p>
    <w:p w14:paraId="30387C73" w14:textId="77777777" w:rsidR="00135932" w:rsidRDefault="00135932">
      <w:pPr>
        <w:pStyle w:val="Index1"/>
        <w:tabs>
          <w:tab w:val="right" w:pos="5030"/>
        </w:tabs>
        <w:rPr>
          <w:noProof/>
        </w:rPr>
      </w:pPr>
      <w:r>
        <w:rPr>
          <w:noProof/>
        </w:rPr>
        <w:t>Exchange Server Standard 2019 CAL, 24</w:t>
      </w:r>
    </w:p>
    <w:p w14:paraId="020B0B11" w14:textId="77777777" w:rsidR="00135932" w:rsidRDefault="00135932">
      <w:pPr>
        <w:pStyle w:val="Index1"/>
        <w:tabs>
          <w:tab w:val="right" w:pos="5030"/>
        </w:tabs>
        <w:rPr>
          <w:noProof/>
        </w:rPr>
      </w:pPr>
      <w:r>
        <w:rPr>
          <w:noProof/>
        </w:rPr>
        <w:t>Forefront Identity Manager 2010 - Windows Live Edition, 18</w:t>
      </w:r>
    </w:p>
    <w:p w14:paraId="7CB442FE" w14:textId="77777777" w:rsidR="00135932" w:rsidRDefault="00135932">
      <w:pPr>
        <w:pStyle w:val="Index1"/>
        <w:tabs>
          <w:tab w:val="right" w:pos="5030"/>
        </w:tabs>
        <w:rPr>
          <w:noProof/>
        </w:rPr>
      </w:pPr>
      <w:r>
        <w:rPr>
          <w:noProof/>
        </w:rPr>
        <w:t>Forefront Identity Manager 2010 R2, 21, 47</w:t>
      </w:r>
    </w:p>
    <w:p w14:paraId="2A7B16D8" w14:textId="77777777" w:rsidR="00135932" w:rsidRDefault="00135932">
      <w:pPr>
        <w:pStyle w:val="Index1"/>
        <w:tabs>
          <w:tab w:val="right" w:pos="5030"/>
        </w:tabs>
        <w:rPr>
          <w:noProof/>
        </w:rPr>
      </w:pPr>
      <w:r>
        <w:rPr>
          <w:noProof/>
        </w:rPr>
        <w:t>Forefront Identity Manager 2010 R2 -  Windows Live Edition, 18</w:t>
      </w:r>
    </w:p>
    <w:p w14:paraId="4F281DBB" w14:textId="77777777" w:rsidR="00135932" w:rsidRDefault="00135932">
      <w:pPr>
        <w:pStyle w:val="Index1"/>
        <w:tabs>
          <w:tab w:val="right" w:pos="5030"/>
        </w:tabs>
        <w:rPr>
          <w:noProof/>
        </w:rPr>
      </w:pPr>
      <w:r>
        <w:rPr>
          <w:noProof/>
        </w:rPr>
        <w:t>Forefront TMG Enterprise, 84</w:t>
      </w:r>
    </w:p>
    <w:p w14:paraId="510970CA" w14:textId="77777777" w:rsidR="00135932" w:rsidRDefault="00135932">
      <w:pPr>
        <w:pStyle w:val="Index1"/>
        <w:tabs>
          <w:tab w:val="right" w:pos="5030"/>
        </w:tabs>
        <w:rPr>
          <w:noProof/>
        </w:rPr>
      </w:pPr>
      <w:r>
        <w:rPr>
          <w:noProof/>
        </w:rPr>
        <w:t>Forefront TMG Standard, 84</w:t>
      </w:r>
    </w:p>
    <w:p w14:paraId="7238D7C3" w14:textId="77777777" w:rsidR="00135932" w:rsidRDefault="00135932">
      <w:pPr>
        <w:pStyle w:val="Index1"/>
        <w:tabs>
          <w:tab w:val="right" w:pos="5030"/>
        </w:tabs>
        <w:rPr>
          <w:noProof/>
        </w:rPr>
      </w:pPr>
      <w:r>
        <w:rPr>
          <w:noProof/>
        </w:rPr>
        <w:t>Forefront United Access Gateway 2010, 16</w:t>
      </w:r>
    </w:p>
    <w:p w14:paraId="09BA40A4" w14:textId="77777777" w:rsidR="00135932" w:rsidRDefault="00135932">
      <w:pPr>
        <w:pStyle w:val="Index1"/>
        <w:tabs>
          <w:tab w:val="right" w:pos="5030"/>
        </w:tabs>
        <w:rPr>
          <w:noProof/>
        </w:rPr>
      </w:pPr>
      <w:r>
        <w:rPr>
          <w:noProof/>
        </w:rPr>
        <w:t>HPC Pack, 47</w:t>
      </w:r>
    </w:p>
    <w:p w14:paraId="494E7D2A" w14:textId="77777777" w:rsidR="00135932" w:rsidRDefault="00135932">
      <w:pPr>
        <w:pStyle w:val="Index1"/>
        <w:tabs>
          <w:tab w:val="right" w:pos="5030"/>
        </w:tabs>
        <w:rPr>
          <w:noProof/>
        </w:rPr>
      </w:pPr>
      <w:r>
        <w:rPr>
          <w:noProof/>
        </w:rPr>
        <w:t>Hyper-V Container, 73</w:t>
      </w:r>
    </w:p>
    <w:p w14:paraId="632486D4" w14:textId="77777777" w:rsidR="00135932" w:rsidRDefault="00135932">
      <w:pPr>
        <w:pStyle w:val="Index1"/>
        <w:tabs>
          <w:tab w:val="right" w:pos="5030"/>
        </w:tabs>
        <w:rPr>
          <w:noProof/>
        </w:rPr>
      </w:pPr>
      <w:r>
        <w:rPr>
          <w:noProof/>
        </w:rPr>
        <w:t>Import Service for Office 365, 62</w:t>
      </w:r>
    </w:p>
    <w:p w14:paraId="0B55534D" w14:textId="77777777" w:rsidR="00135932" w:rsidRDefault="00135932">
      <w:pPr>
        <w:pStyle w:val="Index1"/>
        <w:tabs>
          <w:tab w:val="right" w:pos="5030"/>
        </w:tabs>
        <w:rPr>
          <w:noProof/>
        </w:rPr>
      </w:pPr>
      <w:r>
        <w:rPr>
          <w:noProof/>
        </w:rPr>
        <w:t>IoT Suite Predictive Maintenance Plan 1, 51</w:t>
      </w:r>
    </w:p>
    <w:p w14:paraId="6369741B" w14:textId="77777777" w:rsidR="00135932" w:rsidRDefault="00135932">
      <w:pPr>
        <w:pStyle w:val="Index1"/>
        <w:tabs>
          <w:tab w:val="right" w:pos="5030"/>
        </w:tabs>
        <w:rPr>
          <w:noProof/>
        </w:rPr>
      </w:pPr>
      <w:r>
        <w:rPr>
          <w:noProof/>
        </w:rPr>
        <w:t>IoT Suite Predictive Maintenance Plan 2, 51</w:t>
      </w:r>
    </w:p>
    <w:p w14:paraId="5F98266B" w14:textId="77777777" w:rsidR="00135932" w:rsidRDefault="00135932">
      <w:pPr>
        <w:pStyle w:val="Index1"/>
        <w:tabs>
          <w:tab w:val="right" w:pos="5030"/>
        </w:tabs>
        <w:rPr>
          <w:noProof/>
        </w:rPr>
      </w:pPr>
      <w:r>
        <w:rPr>
          <w:noProof/>
        </w:rPr>
        <w:t>IoT Suite Remote Monitoring Plan 1, 51</w:t>
      </w:r>
    </w:p>
    <w:p w14:paraId="6B06C550" w14:textId="77777777" w:rsidR="00135932" w:rsidRDefault="00135932">
      <w:pPr>
        <w:pStyle w:val="Index1"/>
        <w:tabs>
          <w:tab w:val="right" w:pos="5030"/>
        </w:tabs>
        <w:rPr>
          <w:noProof/>
        </w:rPr>
      </w:pPr>
      <w:r>
        <w:rPr>
          <w:noProof/>
        </w:rPr>
        <w:t>IoT Suite Remote Monitoring Plan 2, 51</w:t>
      </w:r>
    </w:p>
    <w:p w14:paraId="7DCC8439" w14:textId="77777777" w:rsidR="00135932" w:rsidRDefault="00135932">
      <w:pPr>
        <w:pStyle w:val="Index1"/>
        <w:tabs>
          <w:tab w:val="right" w:pos="5030"/>
        </w:tabs>
        <w:rPr>
          <w:noProof/>
        </w:rPr>
      </w:pPr>
      <w:r>
        <w:rPr>
          <w:noProof/>
        </w:rPr>
        <w:t>macOS, 40</w:t>
      </w:r>
    </w:p>
    <w:p w14:paraId="29F969C8" w14:textId="77777777" w:rsidR="00135932" w:rsidRDefault="00135932">
      <w:pPr>
        <w:pStyle w:val="Index1"/>
        <w:tabs>
          <w:tab w:val="right" w:pos="5030"/>
        </w:tabs>
        <w:rPr>
          <w:noProof/>
        </w:rPr>
      </w:pPr>
      <w:r>
        <w:rPr>
          <w:noProof/>
        </w:rPr>
        <w:t>Microsoft 365 Business, 53</w:t>
      </w:r>
    </w:p>
    <w:p w14:paraId="605BE6DC" w14:textId="77777777" w:rsidR="00135932" w:rsidRDefault="00135932">
      <w:pPr>
        <w:pStyle w:val="Index1"/>
        <w:tabs>
          <w:tab w:val="right" w:pos="5030"/>
        </w:tabs>
        <w:rPr>
          <w:noProof/>
        </w:rPr>
      </w:pPr>
      <w:r>
        <w:rPr>
          <w:noProof/>
        </w:rPr>
        <w:t>Microsoft 365 E3 and E5, 53</w:t>
      </w:r>
    </w:p>
    <w:p w14:paraId="40B47185" w14:textId="77777777" w:rsidR="00135932" w:rsidRDefault="00135932">
      <w:pPr>
        <w:pStyle w:val="Index1"/>
        <w:tabs>
          <w:tab w:val="right" w:pos="5030"/>
        </w:tabs>
        <w:rPr>
          <w:noProof/>
        </w:rPr>
      </w:pPr>
      <w:r>
        <w:rPr>
          <w:noProof/>
        </w:rPr>
        <w:t>Microsoft 365 E3 and E5 Add-on, 53</w:t>
      </w:r>
    </w:p>
    <w:p w14:paraId="6573CEDC" w14:textId="77777777" w:rsidR="00135932" w:rsidRDefault="00135932">
      <w:pPr>
        <w:pStyle w:val="Index1"/>
        <w:tabs>
          <w:tab w:val="right" w:pos="5030"/>
        </w:tabs>
        <w:rPr>
          <w:noProof/>
        </w:rPr>
      </w:pPr>
      <w:r>
        <w:rPr>
          <w:noProof/>
        </w:rPr>
        <w:t>Microsoft 365 E3 and E5 From SA, 53</w:t>
      </w:r>
    </w:p>
    <w:p w14:paraId="26D3BC11" w14:textId="77777777" w:rsidR="00135932" w:rsidRDefault="00135932">
      <w:pPr>
        <w:pStyle w:val="Index1"/>
        <w:tabs>
          <w:tab w:val="right" w:pos="5030"/>
        </w:tabs>
        <w:rPr>
          <w:noProof/>
        </w:rPr>
      </w:pPr>
      <w:r>
        <w:rPr>
          <w:noProof/>
        </w:rPr>
        <w:t>Microsoft 365 Education A1, 53</w:t>
      </w:r>
    </w:p>
    <w:p w14:paraId="23E2B277" w14:textId="77777777" w:rsidR="00135932" w:rsidRDefault="00135932">
      <w:pPr>
        <w:pStyle w:val="Index1"/>
        <w:tabs>
          <w:tab w:val="right" w:pos="5030"/>
        </w:tabs>
        <w:rPr>
          <w:noProof/>
        </w:rPr>
      </w:pPr>
      <w:r>
        <w:rPr>
          <w:noProof/>
        </w:rPr>
        <w:t>Microsoft 365 Education A3, 53</w:t>
      </w:r>
    </w:p>
    <w:p w14:paraId="4AE55459" w14:textId="77777777" w:rsidR="00135932" w:rsidRDefault="00135932">
      <w:pPr>
        <w:pStyle w:val="Index1"/>
        <w:tabs>
          <w:tab w:val="right" w:pos="5030"/>
        </w:tabs>
        <w:rPr>
          <w:noProof/>
        </w:rPr>
      </w:pPr>
      <w:r>
        <w:rPr>
          <w:noProof/>
        </w:rPr>
        <w:t>Microsoft 365 Education A3 with Core CAL, 53</w:t>
      </w:r>
    </w:p>
    <w:p w14:paraId="5AE1C15B" w14:textId="77777777" w:rsidR="00135932" w:rsidRDefault="00135932">
      <w:pPr>
        <w:pStyle w:val="Index1"/>
        <w:tabs>
          <w:tab w:val="right" w:pos="5030"/>
        </w:tabs>
        <w:rPr>
          <w:noProof/>
        </w:rPr>
      </w:pPr>
      <w:r>
        <w:rPr>
          <w:noProof/>
        </w:rPr>
        <w:t>Microsoft 365 Education A5, 53</w:t>
      </w:r>
    </w:p>
    <w:p w14:paraId="21C3B6E6" w14:textId="77777777" w:rsidR="00135932" w:rsidRDefault="00135932">
      <w:pPr>
        <w:pStyle w:val="Index1"/>
        <w:tabs>
          <w:tab w:val="right" w:pos="5030"/>
        </w:tabs>
        <w:rPr>
          <w:noProof/>
        </w:rPr>
      </w:pPr>
      <w:r>
        <w:rPr>
          <w:noProof/>
        </w:rPr>
        <w:t>Microsoft 365 F1, 31, 53</w:t>
      </w:r>
    </w:p>
    <w:p w14:paraId="6C4C4C2D" w14:textId="77777777" w:rsidR="00135932" w:rsidRDefault="00135932">
      <w:pPr>
        <w:pStyle w:val="Index1"/>
        <w:tabs>
          <w:tab w:val="right" w:pos="5030"/>
        </w:tabs>
        <w:rPr>
          <w:noProof/>
        </w:rPr>
      </w:pPr>
      <w:r>
        <w:rPr>
          <w:noProof/>
        </w:rPr>
        <w:t>Microsoft Azure Services, 51, 84, 85</w:t>
      </w:r>
    </w:p>
    <w:p w14:paraId="46134425" w14:textId="77777777" w:rsidR="00135932" w:rsidRDefault="00135932">
      <w:pPr>
        <w:pStyle w:val="Index1"/>
        <w:tabs>
          <w:tab w:val="right" w:pos="5030"/>
        </w:tabs>
        <w:rPr>
          <w:noProof/>
        </w:rPr>
      </w:pPr>
      <w:r>
        <w:rPr>
          <w:noProof/>
        </w:rPr>
        <w:t>Microsoft Azure Services, 86</w:t>
      </w:r>
    </w:p>
    <w:p w14:paraId="6C2A2B90" w14:textId="77777777" w:rsidR="00135932" w:rsidRDefault="00135932">
      <w:pPr>
        <w:pStyle w:val="Index1"/>
        <w:tabs>
          <w:tab w:val="right" w:pos="5030"/>
        </w:tabs>
        <w:rPr>
          <w:noProof/>
        </w:rPr>
      </w:pPr>
      <w:r>
        <w:rPr>
          <w:noProof/>
        </w:rPr>
        <w:t>Microsoft Azure StorSimple Plan 8100 Renewal, 51</w:t>
      </w:r>
    </w:p>
    <w:p w14:paraId="28D61146" w14:textId="77777777" w:rsidR="00135932" w:rsidRDefault="00135932">
      <w:pPr>
        <w:pStyle w:val="Index1"/>
        <w:tabs>
          <w:tab w:val="right" w:pos="5030"/>
        </w:tabs>
        <w:rPr>
          <w:noProof/>
        </w:rPr>
      </w:pPr>
      <w:r>
        <w:rPr>
          <w:noProof/>
        </w:rPr>
        <w:t>Microsoft Azure StorSimple Plan 8600 Renewal (no device), 51</w:t>
      </w:r>
    </w:p>
    <w:p w14:paraId="37617BE1" w14:textId="77777777" w:rsidR="00135932" w:rsidRDefault="00135932">
      <w:pPr>
        <w:pStyle w:val="Index1"/>
        <w:tabs>
          <w:tab w:val="right" w:pos="5030"/>
        </w:tabs>
        <w:rPr>
          <w:noProof/>
        </w:rPr>
      </w:pPr>
      <w:r>
        <w:rPr>
          <w:noProof/>
        </w:rPr>
        <w:t>Microsoft Azure StorSimple Plan with Device (8100 device), 51</w:t>
      </w:r>
    </w:p>
    <w:p w14:paraId="31DA2B39" w14:textId="77777777" w:rsidR="00135932" w:rsidRDefault="00135932">
      <w:pPr>
        <w:pStyle w:val="Index1"/>
        <w:tabs>
          <w:tab w:val="right" w:pos="5030"/>
        </w:tabs>
        <w:rPr>
          <w:noProof/>
        </w:rPr>
      </w:pPr>
      <w:r>
        <w:rPr>
          <w:noProof/>
        </w:rPr>
        <w:t>Microsoft Azure StorSimple Plan with Device (8600 device), 51</w:t>
      </w:r>
    </w:p>
    <w:p w14:paraId="19B9044C" w14:textId="77777777" w:rsidR="00135932" w:rsidRDefault="00135932">
      <w:pPr>
        <w:pStyle w:val="Index1"/>
        <w:tabs>
          <w:tab w:val="right" w:pos="5030"/>
        </w:tabs>
        <w:rPr>
          <w:noProof/>
        </w:rPr>
      </w:pPr>
      <w:r>
        <w:rPr>
          <w:noProof/>
        </w:rPr>
        <w:t>Microsoft Azure StorSimple Premium Support, 52</w:t>
      </w:r>
    </w:p>
    <w:p w14:paraId="69E6A23C" w14:textId="77777777" w:rsidR="00135932" w:rsidRDefault="00135932">
      <w:pPr>
        <w:pStyle w:val="Index1"/>
        <w:tabs>
          <w:tab w:val="right" w:pos="5030"/>
        </w:tabs>
        <w:rPr>
          <w:noProof/>
        </w:rPr>
      </w:pPr>
      <w:r>
        <w:rPr>
          <w:noProof/>
        </w:rPr>
        <w:t>Microsoft Azure StorSimple Standard Support, 52</w:t>
      </w:r>
    </w:p>
    <w:p w14:paraId="4FEAD4B4" w14:textId="77777777" w:rsidR="00135932" w:rsidRDefault="00135932">
      <w:pPr>
        <w:pStyle w:val="Index1"/>
        <w:tabs>
          <w:tab w:val="right" w:pos="5030"/>
        </w:tabs>
        <w:rPr>
          <w:noProof/>
        </w:rPr>
      </w:pPr>
      <w:r>
        <w:rPr>
          <w:noProof/>
        </w:rPr>
        <w:t>Microsoft Azure StorSimple Standard Support to Premium Support, 52</w:t>
      </w:r>
    </w:p>
    <w:p w14:paraId="7EEECF5C" w14:textId="77777777" w:rsidR="00135932" w:rsidRDefault="00135932">
      <w:pPr>
        <w:pStyle w:val="Index1"/>
        <w:tabs>
          <w:tab w:val="right" w:pos="5030"/>
        </w:tabs>
        <w:rPr>
          <w:noProof/>
        </w:rPr>
      </w:pPr>
      <w:r>
        <w:rPr>
          <w:noProof/>
        </w:rPr>
        <w:t>Microsoft Cloud App Security, 67</w:t>
      </w:r>
    </w:p>
    <w:p w14:paraId="2A95F1B0" w14:textId="77777777" w:rsidR="00135932" w:rsidRDefault="00135932">
      <w:pPr>
        <w:pStyle w:val="Index1"/>
        <w:tabs>
          <w:tab w:val="right" w:pos="5030"/>
        </w:tabs>
        <w:rPr>
          <w:noProof/>
        </w:rPr>
      </w:pPr>
      <w:r>
        <w:rPr>
          <w:noProof/>
        </w:rPr>
        <w:t>Microsoft Dynamics 365 for Customer Service CAL, 78</w:t>
      </w:r>
    </w:p>
    <w:p w14:paraId="5565AAC1" w14:textId="77777777" w:rsidR="00135932" w:rsidRDefault="00135932">
      <w:pPr>
        <w:pStyle w:val="Index1"/>
        <w:tabs>
          <w:tab w:val="right" w:pos="5030"/>
        </w:tabs>
        <w:rPr>
          <w:noProof/>
        </w:rPr>
      </w:pPr>
      <w:r>
        <w:rPr>
          <w:noProof/>
        </w:rPr>
        <w:t>Microsoft Dynamics 365 for Customer Service On-premises CAL, 84</w:t>
      </w:r>
    </w:p>
    <w:p w14:paraId="38548255" w14:textId="77777777" w:rsidR="00135932" w:rsidRDefault="00135932">
      <w:pPr>
        <w:pStyle w:val="Index1"/>
        <w:tabs>
          <w:tab w:val="right" w:pos="5030"/>
        </w:tabs>
        <w:rPr>
          <w:noProof/>
        </w:rPr>
      </w:pPr>
      <w:r>
        <w:rPr>
          <w:noProof/>
        </w:rPr>
        <w:t>Microsoft Dynamics 365 for Operations Activity CAL, 78</w:t>
      </w:r>
    </w:p>
    <w:p w14:paraId="1D18D704" w14:textId="77777777" w:rsidR="00135932" w:rsidRDefault="00135932">
      <w:pPr>
        <w:pStyle w:val="Index1"/>
        <w:tabs>
          <w:tab w:val="right" w:pos="5030"/>
        </w:tabs>
        <w:rPr>
          <w:noProof/>
        </w:rPr>
      </w:pPr>
      <w:r>
        <w:rPr>
          <w:noProof/>
        </w:rPr>
        <w:t>Microsoft Dynamics 365 for Operations Activity On-premises CAL, 84</w:t>
      </w:r>
    </w:p>
    <w:p w14:paraId="5CFD69A7" w14:textId="77777777" w:rsidR="00135932" w:rsidRDefault="00135932">
      <w:pPr>
        <w:pStyle w:val="Index1"/>
        <w:tabs>
          <w:tab w:val="right" w:pos="5030"/>
        </w:tabs>
        <w:rPr>
          <w:noProof/>
        </w:rPr>
      </w:pPr>
      <w:r>
        <w:rPr>
          <w:noProof/>
        </w:rPr>
        <w:t>Microsoft Dynamics 365 for Operations CAL, 78</w:t>
      </w:r>
    </w:p>
    <w:p w14:paraId="00CB042A" w14:textId="77777777" w:rsidR="00135932" w:rsidRDefault="00135932">
      <w:pPr>
        <w:pStyle w:val="Index1"/>
        <w:tabs>
          <w:tab w:val="right" w:pos="5030"/>
        </w:tabs>
        <w:rPr>
          <w:noProof/>
        </w:rPr>
      </w:pPr>
      <w:r>
        <w:rPr>
          <w:noProof/>
        </w:rPr>
        <w:t>Microsoft Dynamics 365 for Operations On-premises CAL, 84</w:t>
      </w:r>
    </w:p>
    <w:p w14:paraId="076B603B" w14:textId="77777777" w:rsidR="00135932" w:rsidRDefault="00135932">
      <w:pPr>
        <w:pStyle w:val="Index1"/>
        <w:tabs>
          <w:tab w:val="right" w:pos="5030"/>
        </w:tabs>
        <w:rPr>
          <w:noProof/>
        </w:rPr>
      </w:pPr>
      <w:r>
        <w:rPr>
          <w:noProof/>
        </w:rPr>
        <w:t>Microsoft Dynamics 365 for Sales CAL, 78</w:t>
      </w:r>
    </w:p>
    <w:p w14:paraId="3D5767EA" w14:textId="77777777" w:rsidR="00135932" w:rsidRDefault="00135932">
      <w:pPr>
        <w:pStyle w:val="Index1"/>
        <w:tabs>
          <w:tab w:val="right" w:pos="5030"/>
        </w:tabs>
        <w:rPr>
          <w:noProof/>
        </w:rPr>
      </w:pPr>
      <w:r>
        <w:rPr>
          <w:noProof/>
        </w:rPr>
        <w:t>Microsoft Dynamics 365 for Sales On-premises CAL, 84</w:t>
      </w:r>
    </w:p>
    <w:p w14:paraId="5D3A4EFD" w14:textId="77777777" w:rsidR="00135932" w:rsidRDefault="00135932">
      <w:pPr>
        <w:pStyle w:val="Index1"/>
        <w:tabs>
          <w:tab w:val="right" w:pos="5030"/>
        </w:tabs>
        <w:rPr>
          <w:noProof/>
        </w:rPr>
      </w:pPr>
      <w:r>
        <w:rPr>
          <w:noProof/>
        </w:rPr>
        <w:t>Microsoft Dynamics 365 for Team Members On-premises CAL, 84</w:t>
      </w:r>
    </w:p>
    <w:p w14:paraId="20F5334D" w14:textId="77777777" w:rsidR="00135932" w:rsidRDefault="00135932">
      <w:pPr>
        <w:pStyle w:val="Index1"/>
        <w:tabs>
          <w:tab w:val="right" w:pos="5030"/>
        </w:tabs>
        <w:rPr>
          <w:noProof/>
        </w:rPr>
      </w:pPr>
      <w:r>
        <w:rPr>
          <w:noProof/>
        </w:rPr>
        <w:t>Microsoft Dynamics AX Enterprise CAL, 78</w:t>
      </w:r>
    </w:p>
    <w:p w14:paraId="79BDE052" w14:textId="77777777" w:rsidR="00135932" w:rsidRDefault="00135932">
      <w:pPr>
        <w:pStyle w:val="Index1"/>
        <w:tabs>
          <w:tab w:val="right" w:pos="5030"/>
        </w:tabs>
        <w:rPr>
          <w:noProof/>
        </w:rPr>
      </w:pPr>
      <w:r>
        <w:rPr>
          <w:noProof/>
        </w:rPr>
        <w:t>Microsoft Dynamics AX Functional CAL, 78</w:t>
      </w:r>
    </w:p>
    <w:p w14:paraId="04539158" w14:textId="77777777" w:rsidR="00135932" w:rsidRDefault="00135932">
      <w:pPr>
        <w:pStyle w:val="Index1"/>
        <w:tabs>
          <w:tab w:val="right" w:pos="5030"/>
        </w:tabs>
        <w:rPr>
          <w:noProof/>
        </w:rPr>
      </w:pPr>
      <w:r>
        <w:rPr>
          <w:noProof/>
        </w:rPr>
        <w:t>Microsoft Dynamics AX Standard Commerce Core Server, 78</w:t>
      </w:r>
    </w:p>
    <w:p w14:paraId="14FB91A5" w14:textId="77777777" w:rsidR="00135932" w:rsidRDefault="00135932">
      <w:pPr>
        <w:pStyle w:val="Index1"/>
        <w:tabs>
          <w:tab w:val="right" w:pos="5030"/>
        </w:tabs>
        <w:rPr>
          <w:noProof/>
        </w:rPr>
      </w:pPr>
      <w:r>
        <w:rPr>
          <w:noProof/>
        </w:rPr>
        <w:t>Microsoft Dynamics AX Store Server, 78</w:t>
      </w:r>
    </w:p>
    <w:p w14:paraId="120F3505" w14:textId="77777777" w:rsidR="00135932" w:rsidRDefault="00135932">
      <w:pPr>
        <w:pStyle w:val="Index1"/>
        <w:tabs>
          <w:tab w:val="right" w:pos="5030"/>
        </w:tabs>
        <w:rPr>
          <w:noProof/>
        </w:rPr>
      </w:pPr>
      <w:r>
        <w:rPr>
          <w:noProof/>
        </w:rPr>
        <w:t>Microsoft Dynamics AX Task CAL, 78</w:t>
      </w:r>
    </w:p>
    <w:p w14:paraId="6C71BEA1" w14:textId="77777777" w:rsidR="00135932" w:rsidRDefault="00135932">
      <w:pPr>
        <w:pStyle w:val="Index1"/>
        <w:tabs>
          <w:tab w:val="right" w:pos="5030"/>
        </w:tabs>
        <w:rPr>
          <w:noProof/>
        </w:rPr>
      </w:pPr>
      <w:r>
        <w:rPr>
          <w:noProof/>
        </w:rPr>
        <w:t>Microsoft Dynamics CRM Server 2013, 78</w:t>
      </w:r>
    </w:p>
    <w:p w14:paraId="62AB2112" w14:textId="77777777" w:rsidR="00135932" w:rsidRDefault="00135932">
      <w:pPr>
        <w:pStyle w:val="Index1"/>
        <w:tabs>
          <w:tab w:val="right" w:pos="5030"/>
        </w:tabs>
        <w:rPr>
          <w:noProof/>
        </w:rPr>
      </w:pPr>
      <w:r>
        <w:rPr>
          <w:noProof/>
        </w:rPr>
        <w:t>Microsoft Dynamics CRM Server 2015, 78</w:t>
      </w:r>
    </w:p>
    <w:p w14:paraId="5A208FAC" w14:textId="77777777" w:rsidR="00135932" w:rsidRDefault="00135932">
      <w:pPr>
        <w:pStyle w:val="Index1"/>
        <w:tabs>
          <w:tab w:val="right" w:pos="5030"/>
        </w:tabs>
        <w:rPr>
          <w:noProof/>
        </w:rPr>
      </w:pPr>
      <w:r>
        <w:rPr>
          <w:noProof/>
        </w:rPr>
        <w:t>Microsoft Flow Plan 1, 65</w:t>
      </w:r>
    </w:p>
    <w:p w14:paraId="2E34950C" w14:textId="77777777" w:rsidR="00135932" w:rsidRDefault="00135932">
      <w:pPr>
        <w:pStyle w:val="Index1"/>
        <w:tabs>
          <w:tab w:val="right" w:pos="5030"/>
        </w:tabs>
        <w:rPr>
          <w:noProof/>
        </w:rPr>
      </w:pPr>
      <w:r>
        <w:rPr>
          <w:noProof/>
        </w:rPr>
        <w:t>Microsoft Flow Plan 2, 66</w:t>
      </w:r>
    </w:p>
    <w:p w14:paraId="3246C5DA" w14:textId="77777777" w:rsidR="00135932" w:rsidRDefault="00135932">
      <w:pPr>
        <w:pStyle w:val="Index1"/>
        <w:tabs>
          <w:tab w:val="right" w:pos="5030"/>
        </w:tabs>
        <w:rPr>
          <w:noProof/>
        </w:rPr>
      </w:pPr>
      <w:r>
        <w:rPr>
          <w:noProof/>
        </w:rPr>
        <w:t>Microsoft Identity Manager 2016 CAL, 21</w:t>
      </w:r>
    </w:p>
    <w:p w14:paraId="60210387" w14:textId="77777777" w:rsidR="00135932" w:rsidRDefault="00135932">
      <w:pPr>
        <w:pStyle w:val="Index1"/>
        <w:tabs>
          <w:tab w:val="right" w:pos="5030"/>
        </w:tabs>
        <w:rPr>
          <w:noProof/>
        </w:rPr>
      </w:pPr>
      <w:r>
        <w:rPr>
          <w:noProof/>
        </w:rPr>
        <w:t>Microsoft Identity Manager 2016 External Connector, 21</w:t>
      </w:r>
    </w:p>
    <w:p w14:paraId="6D9128E2" w14:textId="77777777" w:rsidR="00135932" w:rsidRDefault="00135932">
      <w:pPr>
        <w:pStyle w:val="Index1"/>
        <w:tabs>
          <w:tab w:val="right" w:pos="5030"/>
        </w:tabs>
        <w:rPr>
          <w:noProof/>
        </w:rPr>
      </w:pPr>
      <w:r>
        <w:rPr>
          <w:noProof/>
        </w:rPr>
        <w:lastRenderedPageBreak/>
        <w:t>Microsoft Intune, 15, 16, 31, 67</w:t>
      </w:r>
    </w:p>
    <w:p w14:paraId="74DA53F2" w14:textId="77777777" w:rsidR="00135932" w:rsidRDefault="00135932">
      <w:pPr>
        <w:pStyle w:val="Index1"/>
        <w:tabs>
          <w:tab w:val="right" w:pos="5030"/>
        </w:tabs>
        <w:rPr>
          <w:noProof/>
        </w:rPr>
      </w:pPr>
      <w:r>
        <w:rPr>
          <w:noProof/>
        </w:rPr>
        <w:t>Microsoft Intune Add-on, 67</w:t>
      </w:r>
    </w:p>
    <w:p w14:paraId="76D34FD7" w14:textId="77777777" w:rsidR="00135932" w:rsidRDefault="00135932">
      <w:pPr>
        <w:pStyle w:val="Index1"/>
        <w:tabs>
          <w:tab w:val="right" w:pos="5030"/>
        </w:tabs>
        <w:rPr>
          <w:noProof/>
        </w:rPr>
      </w:pPr>
      <w:r>
        <w:rPr>
          <w:noProof/>
        </w:rPr>
        <w:t>Microsoft Intune for Devices, 67</w:t>
      </w:r>
    </w:p>
    <w:p w14:paraId="23AADEB9" w14:textId="77777777" w:rsidR="00135932" w:rsidRDefault="00135932">
      <w:pPr>
        <w:pStyle w:val="Index1"/>
        <w:tabs>
          <w:tab w:val="right" w:pos="5030"/>
        </w:tabs>
        <w:rPr>
          <w:noProof/>
        </w:rPr>
      </w:pPr>
      <w:r>
        <w:rPr>
          <w:noProof/>
        </w:rPr>
        <w:t>Microsoft Intune for EDU, 67</w:t>
      </w:r>
    </w:p>
    <w:p w14:paraId="6D2F1D2C" w14:textId="77777777" w:rsidR="00135932" w:rsidRDefault="00135932">
      <w:pPr>
        <w:pStyle w:val="Index1"/>
        <w:tabs>
          <w:tab w:val="right" w:pos="5030"/>
        </w:tabs>
        <w:rPr>
          <w:noProof/>
        </w:rPr>
      </w:pPr>
      <w:r>
        <w:rPr>
          <w:noProof/>
        </w:rPr>
        <w:t>Microsoft Intune for EDU Add-on, 67</w:t>
      </w:r>
    </w:p>
    <w:p w14:paraId="437F0324" w14:textId="77777777" w:rsidR="00135932" w:rsidRDefault="00135932">
      <w:pPr>
        <w:pStyle w:val="Index1"/>
        <w:tabs>
          <w:tab w:val="right" w:pos="5030"/>
        </w:tabs>
        <w:rPr>
          <w:noProof/>
        </w:rPr>
      </w:pPr>
      <w:r>
        <w:rPr>
          <w:noProof/>
        </w:rPr>
        <w:t>Microsoft Intune User SL Add-on Extra Storage 1 GB, 67</w:t>
      </w:r>
    </w:p>
    <w:p w14:paraId="7AA8541E" w14:textId="77777777" w:rsidR="00135932" w:rsidRDefault="00135932">
      <w:pPr>
        <w:pStyle w:val="Index1"/>
        <w:tabs>
          <w:tab w:val="right" w:pos="5030"/>
        </w:tabs>
        <w:rPr>
          <w:noProof/>
        </w:rPr>
      </w:pPr>
      <w:r>
        <w:rPr>
          <w:noProof/>
        </w:rPr>
        <w:t>Microsoft Kaizala Pro, 66</w:t>
      </w:r>
    </w:p>
    <w:p w14:paraId="26AFED26" w14:textId="77777777" w:rsidR="00135932" w:rsidRDefault="00135932">
      <w:pPr>
        <w:pStyle w:val="Index1"/>
        <w:tabs>
          <w:tab w:val="right" w:pos="5030"/>
        </w:tabs>
        <w:rPr>
          <w:noProof/>
        </w:rPr>
      </w:pPr>
      <w:r>
        <w:rPr>
          <w:noProof/>
        </w:rPr>
        <w:t>Microsoft Learning Imagine Academy, 68</w:t>
      </w:r>
    </w:p>
    <w:p w14:paraId="46299429" w14:textId="77777777" w:rsidR="00135932" w:rsidRDefault="00135932">
      <w:pPr>
        <w:pStyle w:val="Index1"/>
        <w:tabs>
          <w:tab w:val="right" w:pos="5030"/>
        </w:tabs>
        <w:rPr>
          <w:noProof/>
        </w:rPr>
      </w:pPr>
      <w:r>
        <w:rPr>
          <w:noProof/>
        </w:rPr>
        <w:t>Microsoft Learning MCP 1 Exam Vouchers, 68</w:t>
      </w:r>
    </w:p>
    <w:p w14:paraId="4425BC11" w14:textId="77777777" w:rsidR="00135932" w:rsidRDefault="00135932">
      <w:pPr>
        <w:pStyle w:val="Index1"/>
        <w:tabs>
          <w:tab w:val="right" w:pos="5030"/>
        </w:tabs>
        <w:rPr>
          <w:noProof/>
        </w:rPr>
      </w:pPr>
      <w:r>
        <w:rPr>
          <w:noProof/>
        </w:rPr>
        <w:t>Microsoft Learning MCP 30 Exam Vouchers, 68</w:t>
      </w:r>
    </w:p>
    <w:p w14:paraId="76ACA37A" w14:textId="77777777" w:rsidR="00135932" w:rsidRDefault="00135932">
      <w:pPr>
        <w:pStyle w:val="Index1"/>
        <w:tabs>
          <w:tab w:val="right" w:pos="5030"/>
        </w:tabs>
        <w:rPr>
          <w:noProof/>
        </w:rPr>
      </w:pPr>
      <w:r>
        <w:rPr>
          <w:noProof/>
        </w:rPr>
        <w:t>Microsoft Learning MOS/MCE Certification 125 Exam Site License, 68</w:t>
      </w:r>
    </w:p>
    <w:p w14:paraId="58086E37" w14:textId="77777777" w:rsidR="00135932" w:rsidRDefault="00135932">
      <w:pPr>
        <w:pStyle w:val="Index1"/>
        <w:tabs>
          <w:tab w:val="right" w:pos="5030"/>
        </w:tabs>
        <w:rPr>
          <w:noProof/>
        </w:rPr>
      </w:pPr>
      <w:r>
        <w:rPr>
          <w:noProof/>
        </w:rPr>
        <w:t>Microsoft Learning MOS/MTA/MCE Certification 500 Exam Site License, 68</w:t>
      </w:r>
    </w:p>
    <w:p w14:paraId="5679073A" w14:textId="77777777" w:rsidR="00135932" w:rsidRDefault="00135932">
      <w:pPr>
        <w:pStyle w:val="Index1"/>
        <w:tabs>
          <w:tab w:val="right" w:pos="5030"/>
        </w:tabs>
        <w:rPr>
          <w:noProof/>
        </w:rPr>
      </w:pPr>
      <w:r>
        <w:rPr>
          <w:noProof/>
        </w:rPr>
        <w:t>Microsoft Learning MTA/MCA Certification 125 Exam Site License, 68</w:t>
      </w:r>
    </w:p>
    <w:p w14:paraId="7C170E57" w14:textId="77777777" w:rsidR="00135932" w:rsidRDefault="00135932">
      <w:pPr>
        <w:pStyle w:val="Index1"/>
        <w:tabs>
          <w:tab w:val="right" w:pos="5030"/>
        </w:tabs>
        <w:rPr>
          <w:noProof/>
        </w:rPr>
      </w:pPr>
      <w:r>
        <w:rPr>
          <w:noProof/>
        </w:rPr>
        <w:t>Microsoft MultiFactor Authentication, 53</w:t>
      </w:r>
    </w:p>
    <w:p w14:paraId="1B8E0A61" w14:textId="77777777" w:rsidR="00135932" w:rsidRDefault="00135932">
      <w:pPr>
        <w:pStyle w:val="Index1"/>
        <w:tabs>
          <w:tab w:val="right" w:pos="5030"/>
        </w:tabs>
        <w:rPr>
          <w:noProof/>
        </w:rPr>
      </w:pPr>
      <w:r>
        <w:rPr>
          <w:noProof/>
        </w:rPr>
        <w:t>Microsoft MyAnalytics, 62</w:t>
      </w:r>
    </w:p>
    <w:p w14:paraId="3330FEEF" w14:textId="77777777" w:rsidR="00135932" w:rsidRDefault="00135932">
      <w:pPr>
        <w:pStyle w:val="Index1"/>
        <w:tabs>
          <w:tab w:val="right" w:pos="5030"/>
        </w:tabs>
        <w:rPr>
          <w:noProof/>
        </w:rPr>
      </w:pPr>
      <w:r>
        <w:rPr>
          <w:noProof/>
        </w:rPr>
        <w:t>Microsoft PowerApps Plan 1, 66</w:t>
      </w:r>
    </w:p>
    <w:p w14:paraId="79B0EC8A" w14:textId="77777777" w:rsidR="00135932" w:rsidRDefault="00135932">
      <w:pPr>
        <w:pStyle w:val="Index1"/>
        <w:tabs>
          <w:tab w:val="right" w:pos="5030"/>
        </w:tabs>
        <w:rPr>
          <w:noProof/>
        </w:rPr>
      </w:pPr>
      <w:r>
        <w:rPr>
          <w:noProof/>
        </w:rPr>
        <w:t>Microsoft PowerApps Plan 2, 66</w:t>
      </w:r>
    </w:p>
    <w:p w14:paraId="136F628C" w14:textId="77777777" w:rsidR="00135932" w:rsidRDefault="00135932">
      <w:pPr>
        <w:pStyle w:val="Index1"/>
        <w:tabs>
          <w:tab w:val="right" w:pos="5030"/>
        </w:tabs>
        <w:rPr>
          <w:noProof/>
        </w:rPr>
      </w:pPr>
      <w:r>
        <w:rPr>
          <w:noProof/>
        </w:rPr>
        <w:t>Microsoft Relationship Sales solution/Plus, 58</w:t>
      </w:r>
    </w:p>
    <w:p w14:paraId="33244471" w14:textId="77777777" w:rsidR="00135932" w:rsidRDefault="00135932">
      <w:pPr>
        <w:pStyle w:val="Index1"/>
        <w:tabs>
          <w:tab w:val="right" w:pos="5030"/>
        </w:tabs>
        <w:rPr>
          <w:noProof/>
        </w:rPr>
      </w:pPr>
      <w:r>
        <w:rPr>
          <w:noProof/>
        </w:rPr>
        <w:t>Microsoft Stream Plan 1, 66</w:t>
      </w:r>
    </w:p>
    <w:p w14:paraId="116263A4" w14:textId="77777777" w:rsidR="00135932" w:rsidRDefault="00135932">
      <w:pPr>
        <w:pStyle w:val="Index1"/>
        <w:tabs>
          <w:tab w:val="right" w:pos="5030"/>
        </w:tabs>
        <w:rPr>
          <w:noProof/>
        </w:rPr>
      </w:pPr>
      <w:r>
        <w:rPr>
          <w:noProof/>
        </w:rPr>
        <w:t>Microsoft Stream Plan 2, 66</w:t>
      </w:r>
    </w:p>
    <w:p w14:paraId="06955416" w14:textId="77777777" w:rsidR="00135932" w:rsidRDefault="00135932">
      <w:pPr>
        <w:pStyle w:val="Index1"/>
        <w:tabs>
          <w:tab w:val="right" w:pos="5030"/>
        </w:tabs>
        <w:rPr>
          <w:noProof/>
        </w:rPr>
      </w:pPr>
      <w:r>
        <w:rPr>
          <w:noProof/>
        </w:rPr>
        <w:t>Microsoft Stream Plan 2 Add-on, 66</w:t>
      </w:r>
    </w:p>
    <w:p w14:paraId="29C78ABD" w14:textId="77777777" w:rsidR="00135932" w:rsidRDefault="00135932">
      <w:pPr>
        <w:pStyle w:val="Index1"/>
        <w:tabs>
          <w:tab w:val="right" w:pos="5030"/>
        </w:tabs>
        <w:rPr>
          <w:noProof/>
        </w:rPr>
      </w:pPr>
      <w:r>
        <w:rPr>
          <w:noProof/>
        </w:rPr>
        <w:t>Microsoft Stream Storage Add-on (500GB), 66</w:t>
      </w:r>
    </w:p>
    <w:p w14:paraId="672237B8" w14:textId="77777777" w:rsidR="00135932" w:rsidRDefault="00135932">
      <w:pPr>
        <w:pStyle w:val="Index1"/>
        <w:tabs>
          <w:tab w:val="right" w:pos="5030"/>
        </w:tabs>
        <w:rPr>
          <w:noProof/>
        </w:rPr>
      </w:pPr>
      <w:r>
        <w:rPr>
          <w:noProof/>
        </w:rPr>
        <w:t>Microsoft Translator API, 51</w:t>
      </w:r>
    </w:p>
    <w:p w14:paraId="26C07D7D" w14:textId="77777777" w:rsidR="00135932" w:rsidRDefault="00135932">
      <w:pPr>
        <w:pStyle w:val="Index1"/>
        <w:tabs>
          <w:tab w:val="right" w:pos="5030"/>
        </w:tabs>
        <w:rPr>
          <w:noProof/>
        </w:rPr>
      </w:pPr>
      <w:r>
        <w:rPr>
          <w:noProof/>
        </w:rPr>
        <w:t>Minecraft</w:t>
      </w:r>
    </w:p>
    <w:p w14:paraId="419AF09D" w14:textId="77777777" w:rsidR="00135932" w:rsidRDefault="00135932">
      <w:pPr>
        <w:pStyle w:val="Index2"/>
        <w:tabs>
          <w:tab w:val="right" w:pos="5030"/>
        </w:tabs>
        <w:rPr>
          <w:noProof/>
        </w:rPr>
      </w:pPr>
      <w:r>
        <w:rPr>
          <w:noProof/>
        </w:rPr>
        <w:t>Education Edition, 68</w:t>
      </w:r>
    </w:p>
    <w:p w14:paraId="700D8675" w14:textId="77777777" w:rsidR="00135932" w:rsidRDefault="00135932">
      <w:pPr>
        <w:pStyle w:val="Index1"/>
        <w:tabs>
          <w:tab w:val="right" w:pos="5030"/>
        </w:tabs>
        <w:rPr>
          <w:noProof/>
        </w:rPr>
      </w:pPr>
      <w:r>
        <w:rPr>
          <w:noProof/>
        </w:rPr>
        <w:t>Mobile Asset Management Distance Matrix Per Asset Automatic, 65</w:t>
      </w:r>
    </w:p>
    <w:p w14:paraId="51EC2506" w14:textId="77777777" w:rsidR="00135932" w:rsidRDefault="00135932">
      <w:pPr>
        <w:pStyle w:val="Index1"/>
        <w:tabs>
          <w:tab w:val="right" w:pos="5030"/>
        </w:tabs>
        <w:rPr>
          <w:noProof/>
        </w:rPr>
      </w:pPr>
      <w:r>
        <w:rPr>
          <w:noProof/>
        </w:rPr>
        <w:t>Mobile Asset Management Distance Matrix Per Asset Manual, 65</w:t>
      </w:r>
    </w:p>
    <w:p w14:paraId="6B552E05" w14:textId="77777777" w:rsidR="00135932" w:rsidRDefault="00135932">
      <w:pPr>
        <w:pStyle w:val="Index1"/>
        <w:tabs>
          <w:tab w:val="right" w:pos="5030"/>
        </w:tabs>
        <w:rPr>
          <w:noProof/>
        </w:rPr>
      </w:pPr>
      <w:r>
        <w:rPr>
          <w:noProof/>
        </w:rPr>
        <w:t>Mobile Asset Management Drive Analytics Per Asset, 65</w:t>
      </w:r>
    </w:p>
    <w:p w14:paraId="3DD363A9" w14:textId="77777777" w:rsidR="00135932" w:rsidRDefault="00135932">
      <w:pPr>
        <w:pStyle w:val="Index1"/>
        <w:tabs>
          <w:tab w:val="right" w:pos="5030"/>
        </w:tabs>
        <w:rPr>
          <w:noProof/>
        </w:rPr>
      </w:pPr>
      <w:r>
        <w:rPr>
          <w:noProof/>
        </w:rPr>
        <w:t>Mobile Asset Management Per Asset (SL), 65</w:t>
      </w:r>
    </w:p>
    <w:p w14:paraId="71A32F52" w14:textId="77777777" w:rsidR="00135932" w:rsidRDefault="00135932">
      <w:pPr>
        <w:pStyle w:val="Index1"/>
        <w:tabs>
          <w:tab w:val="right" w:pos="5030"/>
        </w:tabs>
        <w:rPr>
          <w:noProof/>
        </w:rPr>
      </w:pPr>
      <w:r>
        <w:rPr>
          <w:noProof/>
        </w:rPr>
        <w:t>Mobile Asset Management Platform, 65</w:t>
      </w:r>
    </w:p>
    <w:p w14:paraId="1C5B5055" w14:textId="77777777" w:rsidR="00135932" w:rsidRDefault="00135932">
      <w:pPr>
        <w:pStyle w:val="Index1"/>
        <w:tabs>
          <w:tab w:val="right" w:pos="5030"/>
        </w:tabs>
        <w:rPr>
          <w:noProof/>
        </w:rPr>
      </w:pPr>
      <w:r>
        <w:rPr>
          <w:noProof/>
        </w:rPr>
        <w:t>Mobile Asset Management Truck Routing Per Asset, 65</w:t>
      </w:r>
    </w:p>
    <w:p w14:paraId="762583F3" w14:textId="77777777" w:rsidR="00135932" w:rsidRDefault="00135932">
      <w:pPr>
        <w:pStyle w:val="Index1"/>
        <w:tabs>
          <w:tab w:val="right" w:pos="5030"/>
        </w:tabs>
        <w:rPr>
          <w:noProof/>
        </w:rPr>
      </w:pPr>
      <w:r>
        <w:rPr>
          <w:noProof/>
        </w:rPr>
        <w:t>MSDN Platforms, 36</w:t>
      </w:r>
    </w:p>
    <w:p w14:paraId="1843EE87" w14:textId="77777777" w:rsidR="00135932" w:rsidRDefault="00135932">
      <w:pPr>
        <w:pStyle w:val="Index1"/>
        <w:tabs>
          <w:tab w:val="right" w:pos="5030"/>
        </w:tabs>
        <w:rPr>
          <w:noProof/>
        </w:rPr>
      </w:pPr>
      <w:r>
        <w:rPr>
          <w:noProof/>
        </w:rPr>
        <w:t>Office 2016, 22</w:t>
      </w:r>
    </w:p>
    <w:p w14:paraId="01225E3B" w14:textId="77777777" w:rsidR="00135932" w:rsidRDefault="00135932">
      <w:pPr>
        <w:pStyle w:val="Index1"/>
        <w:tabs>
          <w:tab w:val="right" w:pos="5030"/>
        </w:tabs>
        <w:rPr>
          <w:noProof/>
        </w:rPr>
      </w:pPr>
      <w:r>
        <w:rPr>
          <w:noProof/>
        </w:rPr>
        <w:t>Office 2019 for Mac Standard, 23</w:t>
      </w:r>
    </w:p>
    <w:p w14:paraId="1E859EDB" w14:textId="77777777" w:rsidR="00135932" w:rsidRDefault="00135932">
      <w:pPr>
        <w:pStyle w:val="Index1"/>
        <w:tabs>
          <w:tab w:val="right" w:pos="5030"/>
        </w:tabs>
        <w:rPr>
          <w:noProof/>
        </w:rPr>
      </w:pPr>
      <w:r>
        <w:rPr>
          <w:noProof/>
        </w:rPr>
        <w:t>Office 365 A1, 60</w:t>
      </w:r>
    </w:p>
    <w:p w14:paraId="072BEB7D" w14:textId="77777777" w:rsidR="00135932" w:rsidRDefault="00135932">
      <w:pPr>
        <w:pStyle w:val="Index1"/>
        <w:tabs>
          <w:tab w:val="right" w:pos="5030"/>
        </w:tabs>
        <w:rPr>
          <w:noProof/>
        </w:rPr>
      </w:pPr>
      <w:r>
        <w:rPr>
          <w:noProof/>
        </w:rPr>
        <w:t>Office 365 A3, 60</w:t>
      </w:r>
    </w:p>
    <w:p w14:paraId="3AF5D4AB" w14:textId="77777777" w:rsidR="00135932" w:rsidRDefault="00135932">
      <w:pPr>
        <w:pStyle w:val="Index1"/>
        <w:tabs>
          <w:tab w:val="right" w:pos="5030"/>
        </w:tabs>
        <w:rPr>
          <w:noProof/>
        </w:rPr>
      </w:pPr>
      <w:r>
        <w:rPr>
          <w:noProof/>
        </w:rPr>
        <w:t>Office 365 A5, 60</w:t>
      </w:r>
    </w:p>
    <w:p w14:paraId="03EC7370" w14:textId="77777777" w:rsidR="00135932" w:rsidRDefault="00135932">
      <w:pPr>
        <w:pStyle w:val="Index1"/>
        <w:tabs>
          <w:tab w:val="right" w:pos="5030"/>
        </w:tabs>
        <w:rPr>
          <w:noProof/>
        </w:rPr>
      </w:pPr>
      <w:r>
        <w:rPr>
          <w:noProof/>
        </w:rPr>
        <w:t>Office 365 A5 Add-on, 61</w:t>
      </w:r>
    </w:p>
    <w:p w14:paraId="21153A40" w14:textId="77777777" w:rsidR="00135932" w:rsidRDefault="00135932">
      <w:pPr>
        <w:pStyle w:val="Index1"/>
        <w:tabs>
          <w:tab w:val="right" w:pos="5030"/>
        </w:tabs>
        <w:rPr>
          <w:noProof/>
        </w:rPr>
      </w:pPr>
      <w:r>
        <w:rPr>
          <w:noProof/>
        </w:rPr>
        <w:t>Office 365 Advanced Compliance, 62</w:t>
      </w:r>
    </w:p>
    <w:p w14:paraId="46686352" w14:textId="77777777" w:rsidR="00135932" w:rsidRDefault="00135932">
      <w:pPr>
        <w:pStyle w:val="Index1"/>
        <w:tabs>
          <w:tab w:val="right" w:pos="5030"/>
        </w:tabs>
        <w:rPr>
          <w:noProof/>
        </w:rPr>
      </w:pPr>
      <w:r>
        <w:rPr>
          <w:noProof/>
        </w:rPr>
        <w:t>Office 365 Advanced Threat Protection, 62</w:t>
      </w:r>
    </w:p>
    <w:p w14:paraId="2DB711DD" w14:textId="77777777" w:rsidR="00135932" w:rsidRDefault="00135932">
      <w:pPr>
        <w:pStyle w:val="Index1"/>
        <w:tabs>
          <w:tab w:val="right" w:pos="5030"/>
        </w:tabs>
        <w:rPr>
          <w:noProof/>
        </w:rPr>
      </w:pPr>
      <w:r>
        <w:rPr>
          <w:noProof/>
        </w:rPr>
        <w:t>Office 365 Business, 59</w:t>
      </w:r>
    </w:p>
    <w:p w14:paraId="6335134A" w14:textId="77777777" w:rsidR="00135932" w:rsidRDefault="00135932">
      <w:pPr>
        <w:pStyle w:val="Index1"/>
        <w:tabs>
          <w:tab w:val="right" w:pos="5030"/>
        </w:tabs>
        <w:rPr>
          <w:noProof/>
        </w:rPr>
      </w:pPr>
      <w:r>
        <w:rPr>
          <w:noProof/>
        </w:rPr>
        <w:t>Office 365 Business Essentials, 60</w:t>
      </w:r>
    </w:p>
    <w:p w14:paraId="0631ED15" w14:textId="77777777" w:rsidR="00135932" w:rsidRDefault="00135932">
      <w:pPr>
        <w:pStyle w:val="Index1"/>
        <w:tabs>
          <w:tab w:val="right" w:pos="5030"/>
        </w:tabs>
        <w:rPr>
          <w:noProof/>
        </w:rPr>
      </w:pPr>
      <w:r>
        <w:rPr>
          <w:noProof/>
        </w:rPr>
        <w:t>Office 365 Business Premium, 60</w:t>
      </w:r>
    </w:p>
    <w:p w14:paraId="4460E105" w14:textId="77777777" w:rsidR="00135932" w:rsidRDefault="00135932">
      <w:pPr>
        <w:pStyle w:val="Index1"/>
        <w:tabs>
          <w:tab w:val="right" w:pos="5030"/>
        </w:tabs>
        <w:rPr>
          <w:noProof/>
        </w:rPr>
      </w:pPr>
      <w:r>
        <w:rPr>
          <w:noProof/>
        </w:rPr>
        <w:t>Office 365 Cloud App Security (User SL), 61</w:t>
      </w:r>
    </w:p>
    <w:p w14:paraId="53A564F7" w14:textId="77777777" w:rsidR="00135932" w:rsidRDefault="00135932">
      <w:pPr>
        <w:pStyle w:val="Index1"/>
        <w:tabs>
          <w:tab w:val="right" w:pos="5030"/>
        </w:tabs>
        <w:rPr>
          <w:noProof/>
        </w:rPr>
      </w:pPr>
      <w:r>
        <w:rPr>
          <w:noProof/>
        </w:rPr>
        <w:t>Office 365 Data Loss Prevention, 62</w:t>
      </w:r>
    </w:p>
    <w:p w14:paraId="0B1F4401" w14:textId="77777777" w:rsidR="00135932" w:rsidRDefault="00135932">
      <w:pPr>
        <w:pStyle w:val="Index1"/>
        <w:tabs>
          <w:tab w:val="right" w:pos="5030"/>
        </w:tabs>
        <w:rPr>
          <w:noProof/>
        </w:rPr>
      </w:pPr>
      <w:r>
        <w:rPr>
          <w:noProof/>
        </w:rPr>
        <w:t>Office 365 Enterprise E1, 15</w:t>
      </w:r>
    </w:p>
    <w:p w14:paraId="49809FE5" w14:textId="77777777" w:rsidR="00135932" w:rsidRDefault="00135932">
      <w:pPr>
        <w:pStyle w:val="Index1"/>
        <w:tabs>
          <w:tab w:val="right" w:pos="5030"/>
        </w:tabs>
        <w:rPr>
          <w:noProof/>
        </w:rPr>
      </w:pPr>
      <w:r>
        <w:rPr>
          <w:noProof/>
        </w:rPr>
        <w:t>Office 365 Enterprise E1 and E3, 61</w:t>
      </w:r>
    </w:p>
    <w:p w14:paraId="6683039C" w14:textId="77777777" w:rsidR="00135932" w:rsidRDefault="00135932">
      <w:pPr>
        <w:pStyle w:val="Index1"/>
        <w:tabs>
          <w:tab w:val="right" w:pos="5030"/>
        </w:tabs>
        <w:rPr>
          <w:noProof/>
        </w:rPr>
      </w:pPr>
      <w:r>
        <w:rPr>
          <w:noProof/>
        </w:rPr>
        <w:t>Office 365 Enterprise E1 and E3 Add-on, 61</w:t>
      </w:r>
    </w:p>
    <w:p w14:paraId="4B2E5555" w14:textId="77777777" w:rsidR="00135932" w:rsidRDefault="00135932">
      <w:pPr>
        <w:pStyle w:val="Index1"/>
        <w:tabs>
          <w:tab w:val="right" w:pos="5030"/>
        </w:tabs>
        <w:rPr>
          <w:noProof/>
        </w:rPr>
      </w:pPr>
      <w:r>
        <w:rPr>
          <w:noProof/>
        </w:rPr>
        <w:t>Office 365 Enterprise E1 and E3 From SA, 61</w:t>
      </w:r>
    </w:p>
    <w:p w14:paraId="4B8C79AA" w14:textId="77777777" w:rsidR="00135932" w:rsidRDefault="00135932">
      <w:pPr>
        <w:pStyle w:val="Index1"/>
        <w:tabs>
          <w:tab w:val="right" w:pos="5030"/>
        </w:tabs>
        <w:rPr>
          <w:noProof/>
        </w:rPr>
      </w:pPr>
      <w:r>
        <w:rPr>
          <w:noProof/>
        </w:rPr>
        <w:t>Office 365 Enterprise E1 and Microsoft Intune, 15</w:t>
      </w:r>
    </w:p>
    <w:p w14:paraId="67245C27" w14:textId="77777777" w:rsidR="00135932" w:rsidRDefault="00135932">
      <w:pPr>
        <w:pStyle w:val="Index1"/>
        <w:tabs>
          <w:tab w:val="right" w:pos="5030"/>
        </w:tabs>
        <w:rPr>
          <w:noProof/>
        </w:rPr>
      </w:pPr>
      <w:r>
        <w:rPr>
          <w:noProof/>
        </w:rPr>
        <w:t>Office 365 Enterprise E3, 15</w:t>
      </w:r>
    </w:p>
    <w:p w14:paraId="78F0257F" w14:textId="77777777" w:rsidR="00135932" w:rsidRDefault="00135932">
      <w:pPr>
        <w:pStyle w:val="Index1"/>
        <w:tabs>
          <w:tab w:val="right" w:pos="5030"/>
        </w:tabs>
        <w:rPr>
          <w:noProof/>
        </w:rPr>
      </w:pPr>
      <w:r>
        <w:rPr>
          <w:noProof/>
        </w:rPr>
        <w:t>Office 365 Enterprise E3 and Microsoft Intune, 15, 16</w:t>
      </w:r>
    </w:p>
    <w:p w14:paraId="2FDB7778" w14:textId="77777777" w:rsidR="00135932" w:rsidRDefault="00135932">
      <w:pPr>
        <w:pStyle w:val="Index1"/>
        <w:tabs>
          <w:tab w:val="right" w:pos="5030"/>
        </w:tabs>
        <w:rPr>
          <w:noProof/>
        </w:rPr>
      </w:pPr>
      <w:r>
        <w:rPr>
          <w:noProof/>
        </w:rPr>
        <w:t>Office 365 Enterprise E3 without ProPlus Add-on, 61</w:t>
      </w:r>
    </w:p>
    <w:p w14:paraId="1182F3AA" w14:textId="77777777" w:rsidR="00135932" w:rsidRDefault="00135932">
      <w:pPr>
        <w:pStyle w:val="Index1"/>
        <w:tabs>
          <w:tab w:val="right" w:pos="5030"/>
        </w:tabs>
        <w:rPr>
          <w:noProof/>
        </w:rPr>
      </w:pPr>
      <w:r>
        <w:rPr>
          <w:noProof/>
        </w:rPr>
        <w:t>Office 365 Enterprise E5, 15</w:t>
      </w:r>
    </w:p>
    <w:p w14:paraId="67CA75A8" w14:textId="77777777" w:rsidR="00135932" w:rsidRDefault="00135932">
      <w:pPr>
        <w:pStyle w:val="Index1"/>
        <w:tabs>
          <w:tab w:val="right" w:pos="5030"/>
        </w:tabs>
        <w:rPr>
          <w:noProof/>
        </w:rPr>
      </w:pPr>
      <w:r>
        <w:rPr>
          <w:noProof/>
        </w:rPr>
        <w:t>Office 365 Enterprise E5 (User SL), 61</w:t>
      </w:r>
    </w:p>
    <w:p w14:paraId="5D109103" w14:textId="77777777" w:rsidR="00135932" w:rsidRDefault="00135932">
      <w:pPr>
        <w:pStyle w:val="Index1"/>
        <w:tabs>
          <w:tab w:val="right" w:pos="5030"/>
        </w:tabs>
        <w:rPr>
          <w:noProof/>
        </w:rPr>
      </w:pPr>
      <w:r>
        <w:rPr>
          <w:noProof/>
        </w:rPr>
        <w:t>Office 365 Enterprise E5 Add-on, 61</w:t>
      </w:r>
    </w:p>
    <w:p w14:paraId="5F97F7E7" w14:textId="77777777" w:rsidR="00135932" w:rsidRDefault="00135932">
      <w:pPr>
        <w:pStyle w:val="Index1"/>
        <w:tabs>
          <w:tab w:val="right" w:pos="5030"/>
        </w:tabs>
        <w:rPr>
          <w:noProof/>
        </w:rPr>
      </w:pPr>
      <w:r>
        <w:rPr>
          <w:noProof/>
        </w:rPr>
        <w:t>Office 365 Enterprise E5 and Microsoft Intune, 15, 16</w:t>
      </w:r>
    </w:p>
    <w:p w14:paraId="640E549F" w14:textId="77777777" w:rsidR="00135932" w:rsidRDefault="00135932">
      <w:pPr>
        <w:pStyle w:val="Index1"/>
        <w:tabs>
          <w:tab w:val="right" w:pos="5030"/>
        </w:tabs>
        <w:rPr>
          <w:noProof/>
        </w:rPr>
      </w:pPr>
      <w:r>
        <w:rPr>
          <w:noProof/>
        </w:rPr>
        <w:t>Office 365 Enterprise E5 From SA, 61</w:t>
      </w:r>
    </w:p>
    <w:p w14:paraId="14D153B2" w14:textId="77777777" w:rsidR="00135932" w:rsidRDefault="00135932">
      <w:pPr>
        <w:pStyle w:val="Index1"/>
        <w:tabs>
          <w:tab w:val="right" w:pos="5030"/>
        </w:tabs>
        <w:rPr>
          <w:noProof/>
        </w:rPr>
      </w:pPr>
      <w:r>
        <w:rPr>
          <w:noProof/>
        </w:rPr>
        <w:t>Office 365 Enterprise F1, 61</w:t>
      </w:r>
    </w:p>
    <w:p w14:paraId="3D8497C6" w14:textId="77777777" w:rsidR="00135932" w:rsidRDefault="00135932">
      <w:pPr>
        <w:pStyle w:val="Index1"/>
        <w:tabs>
          <w:tab w:val="right" w:pos="5030"/>
        </w:tabs>
        <w:rPr>
          <w:noProof/>
        </w:rPr>
      </w:pPr>
      <w:r>
        <w:rPr>
          <w:noProof/>
        </w:rPr>
        <w:t>Office 365 Extra File Storage 1 GB, 63</w:t>
      </w:r>
    </w:p>
    <w:p w14:paraId="22BF650B" w14:textId="77777777" w:rsidR="00135932" w:rsidRDefault="00135932">
      <w:pPr>
        <w:pStyle w:val="Index1"/>
        <w:tabs>
          <w:tab w:val="right" w:pos="5030"/>
        </w:tabs>
        <w:rPr>
          <w:noProof/>
        </w:rPr>
      </w:pPr>
      <w:r>
        <w:rPr>
          <w:noProof/>
        </w:rPr>
        <w:t>Office 365 ProPlus, 59</w:t>
      </w:r>
    </w:p>
    <w:p w14:paraId="23940FDE" w14:textId="77777777" w:rsidR="00135932" w:rsidRDefault="00135932">
      <w:pPr>
        <w:pStyle w:val="Index1"/>
        <w:tabs>
          <w:tab w:val="right" w:pos="5030"/>
        </w:tabs>
        <w:rPr>
          <w:noProof/>
        </w:rPr>
      </w:pPr>
      <w:r>
        <w:rPr>
          <w:noProof/>
        </w:rPr>
        <w:t>Office 365 ProPlus From SA, 59</w:t>
      </w:r>
    </w:p>
    <w:p w14:paraId="02318C52" w14:textId="77777777" w:rsidR="00135932" w:rsidRDefault="00135932">
      <w:pPr>
        <w:pStyle w:val="Index1"/>
        <w:tabs>
          <w:tab w:val="right" w:pos="5030"/>
        </w:tabs>
        <w:rPr>
          <w:noProof/>
        </w:rPr>
      </w:pPr>
      <w:r>
        <w:rPr>
          <w:noProof/>
        </w:rPr>
        <w:t>Office 365 Threat Intelligence, 62</w:t>
      </w:r>
    </w:p>
    <w:p w14:paraId="41E0E301" w14:textId="77777777" w:rsidR="00135932" w:rsidRDefault="00135932">
      <w:pPr>
        <w:pStyle w:val="Index1"/>
        <w:tabs>
          <w:tab w:val="right" w:pos="5030"/>
        </w:tabs>
        <w:rPr>
          <w:noProof/>
        </w:rPr>
      </w:pPr>
      <w:r>
        <w:rPr>
          <w:noProof/>
        </w:rPr>
        <w:t>Office for Mac 2016, 23</w:t>
      </w:r>
    </w:p>
    <w:p w14:paraId="6B718690" w14:textId="77777777" w:rsidR="00135932" w:rsidRDefault="00135932">
      <w:pPr>
        <w:pStyle w:val="Index1"/>
        <w:tabs>
          <w:tab w:val="right" w:pos="5030"/>
        </w:tabs>
        <w:rPr>
          <w:noProof/>
        </w:rPr>
      </w:pPr>
      <w:r>
        <w:rPr>
          <w:noProof/>
        </w:rPr>
        <w:t>Office for Mac Standard, 78</w:t>
      </w:r>
    </w:p>
    <w:p w14:paraId="7D44340D" w14:textId="77777777" w:rsidR="00135932" w:rsidRDefault="00135932">
      <w:pPr>
        <w:pStyle w:val="Index1"/>
        <w:tabs>
          <w:tab w:val="right" w:pos="5030"/>
        </w:tabs>
        <w:rPr>
          <w:noProof/>
        </w:rPr>
      </w:pPr>
      <w:r>
        <w:rPr>
          <w:noProof/>
        </w:rPr>
        <w:t>Office Home &amp; Student 2013 RT Commercial Use, 21</w:t>
      </w:r>
    </w:p>
    <w:p w14:paraId="3C8DCCBC" w14:textId="77777777" w:rsidR="00135932" w:rsidRDefault="00135932">
      <w:pPr>
        <w:pStyle w:val="Index1"/>
        <w:tabs>
          <w:tab w:val="right" w:pos="5030"/>
        </w:tabs>
        <w:rPr>
          <w:noProof/>
        </w:rPr>
      </w:pPr>
      <w:r>
        <w:rPr>
          <w:noProof/>
        </w:rPr>
        <w:t>Office Multi Language Pack 2013, 21</w:t>
      </w:r>
    </w:p>
    <w:p w14:paraId="26F4256F" w14:textId="77777777" w:rsidR="00135932" w:rsidRDefault="00135932">
      <w:pPr>
        <w:pStyle w:val="Index1"/>
        <w:tabs>
          <w:tab w:val="right" w:pos="5030"/>
        </w:tabs>
        <w:rPr>
          <w:noProof/>
        </w:rPr>
      </w:pPr>
      <w:r>
        <w:rPr>
          <w:noProof/>
        </w:rPr>
        <w:t>Office Online for Office 365, 78</w:t>
      </w:r>
    </w:p>
    <w:p w14:paraId="7F4CE4B1" w14:textId="77777777" w:rsidR="00135932" w:rsidRDefault="00135932">
      <w:pPr>
        <w:pStyle w:val="Index1"/>
        <w:tabs>
          <w:tab w:val="right" w:pos="5030"/>
        </w:tabs>
        <w:rPr>
          <w:noProof/>
        </w:rPr>
      </w:pPr>
      <w:r>
        <w:rPr>
          <w:noProof/>
        </w:rPr>
        <w:t>Office Professional Plus, 60, 78, 84</w:t>
      </w:r>
    </w:p>
    <w:p w14:paraId="43EE648B" w14:textId="77777777" w:rsidR="00135932" w:rsidRDefault="00135932">
      <w:pPr>
        <w:pStyle w:val="Index1"/>
        <w:tabs>
          <w:tab w:val="right" w:pos="5030"/>
        </w:tabs>
        <w:rPr>
          <w:noProof/>
        </w:rPr>
      </w:pPr>
      <w:r>
        <w:rPr>
          <w:noProof/>
        </w:rPr>
        <w:t>Office Professional Plus 2013, 59</w:t>
      </w:r>
    </w:p>
    <w:p w14:paraId="2B940748" w14:textId="77777777" w:rsidR="00135932" w:rsidRDefault="00135932">
      <w:pPr>
        <w:pStyle w:val="Index1"/>
        <w:tabs>
          <w:tab w:val="right" w:pos="5030"/>
        </w:tabs>
        <w:rPr>
          <w:noProof/>
        </w:rPr>
      </w:pPr>
      <w:r>
        <w:rPr>
          <w:noProof/>
        </w:rPr>
        <w:t>Office Professional Plus 2016, 36</w:t>
      </w:r>
    </w:p>
    <w:p w14:paraId="68E82660" w14:textId="77777777" w:rsidR="00135932" w:rsidRDefault="00135932">
      <w:pPr>
        <w:pStyle w:val="Index1"/>
        <w:tabs>
          <w:tab w:val="right" w:pos="5030"/>
        </w:tabs>
        <w:rPr>
          <w:noProof/>
        </w:rPr>
      </w:pPr>
      <w:r>
        <w:rPr>
          <w:noProof/>
        </w:rPr>
        <w:t>Office Professional Plus 2019, 21</w:t>
      </w:r>
    </w:p>
    <w:p w14:paraId="2D152D2F" w14:textId="77777777" w:rsidR="00135932" w:rsidRDefault="00135932">
      <w:pPr>
        <w:pStyle w:val="Index1"/>
        <w:tabs>
          <w:tab w:val="right" w:pos="5030"/>
        </w:tabs>
        <w:rPr>
          <w:noProof/>
        </w:rPr>
      </w:pPr>
      <w:r>
        <w:rPr>
          <w:noProof/>
        </w:rPr>
        <w:t>Office Standard, 60, 78, 84</w:t>
      </w:r>
    </w:p>
    <w:p w14:paraId="207324AA" w14:textId="77777777" w:rsidR="00135932" w:rsidRDefault="00135932">
      <w:pPr>
        <w:pStyle w:val="Index1"/>
        <w:tabs>
          <w:tab w:val="right" w:pos="5030"/>
        </w:tabs>
        <w:rPr>
          <w:noProof/>
        </w:rPr>
      </w:pPr>
      <w:r>
        <w:rPr>
          <w:noProof/>
        </w:rPr>
        <w:t>Office Standard 2019, 21</w:t>
      </w:r>
    </w:p>
    <w:p w14:paraId="7C525742" w14:textId="77777777" w:rsidR="00135932" w:rsidRDefault="00135932">
      <w:pPr>
        <w:pStyle w:val="Index1"/>
        <w:tabs>
          <w:tab w:val="right" w:pos="5030"/>
        </w:tabs>
        <w:rPr>
          <w:noProof/>
        </w:rPr>
      </w:pPr>
      <w:r>
        <w:rPr>
          <w:noProof/>
        </w:rPr>
        <w:t>OneDrive for Business Plan 1 and 2, 63</w:t>
      </w:r>
    </w:p>
    <w:p w14:paraId="7DEA8672" w14:textId="77777777" w:rsidR="00135932" w:rsidRDefault="00135932">
      <w:pPr>
        <w:pStyle w:val="Index1"/>
        <w:tabs>
          <w:tab w:val="right" w:pos="5030"/>
        </w:tabs>
        <w:rPr>
          <w:noProof/>
        </w:rPr>
      </w:pPr>
      <w:r>
        <w:rPr>
          <w:noProof/>
        </w:rPr>
        <w:t>Operations Management and Security</w:t>
      </w:r>
    </w:p>
    <w:p w14:paraId="2934ACD7" w14:textId="77777777" w:rsidR="00135932" w:rsidRDefault="00135932">
      <w:pPr>
        <w:pStyle w:val="Index2"/>
        <w:tabs>
          <w:tab w:val="right" w:pos="5030"/>
        </w:tabs>
        <w:rPr>
          <w:noProof/>
        </w:rPr>
      </w:pPr>
      <w:r>
        <w:rPr>
          <w:noProof/>
        </w:rPr>
        <w:t>Automation and Control, 51</w:t>
      </w:r>
    </w:p>
    <w:p w14:paraId="64D77D75" w14:textId="77777777" w:rsidR="00135932" w:rsidRDefault="00135932">
      <w:pPr>
        <w:pStyle w:val="Index2"/>
        <w:tabs>
          <w:tab w:val="right" w:pos="5030"/>
        </w:tabs>
        <w:rPr>
          <w:noProof/>
        </w:rPr>
      </w:pPr>
      <w:r>
        <w:rPr>
          <w:noProof/>
        </w:rPr>
        <w:t>Backup and Disaster Recovery, 51</w:t>
      </w:r>
    </w:p>
    <w:p w14:paraId="39F4EB0A" w14:textId="77777777" w:rsidR="00135932" w:rsidRDefault="00135932">
      <w:pPr>
        <w:pStyle w:val="Index2"/>
        <w:tabs>
          <w:tab w:val="right" w:pos="5030"/>
        </w:tabs>
        <w:rPr>
          <w:noProof/>
        </w:rPr>
      </w:pPr>
      <w:r>
        <w:rPr>
          <w:noProof/>
        </w:rPr>
        <w:t>Insights and Analytics, 51</w:t>
      </w:r>
    </w:p>
    <w:p w14:paraId="03E9A9F1" w14:textId="77777777" w:rsidR="00135932" w:rsidRDefault="00135932">
      <w:pPr>
        <w:pStyle w:val="Index2"/>
        <w:tabs>
          <w:tab w:val="right" w:pos="5030"/>
        </w:tabs>
        <w:rPr>
          <w:noProof/>
        </w:rPr>
      </w:pPr>
      <w:r>
        <w:rPr>
          <w:noProof/>
        </w:rPr>
        <w:t>Security and Compliance, 51</w:t>
      </w:r>
    </w:p>
    <w:p w14:paraId="362924B8" w14:textId="77777777" w:rsidR="00135932" w:rsidRDefault="00135932">
      <w:pPr>
        <w:pStyle w:val="Index1"/>
        <w:tabs>
          <w:tab w:val="right" w:pos="5030"/>
        </w:tabs>
        <w:rPr>
          <w:noProof/>
        </w:rPr>
      </w:pPr>
      <w:r>
        <w:rPr>
          <w:noProof/>
        </w:rPr>
        <w:t>Operations Management and Security E1, 51</w:t>
      </w:r>
    </w:p>
    <w:p w14:paraId="63727A16" w14:textId="77777777" w:rsidR="00135932" w:rsidRDefault="00135932">
      <w:pPr>
        <w:pStyle w:val="Index1"/>
        <w:tabs>
          <w:tab w:val="right" w:pos="5030"/>
        </w:tabs>
        <w:rPr>
          <w:noProof/>
        </w:rPr>
      </w:pPr>
      <w:r>
        <w:rPr>
          <w:noProof/>
        </w:rPr>
        <w:t>Operations Management and Security E1 Add-on, 51</w:t>
      </w:r>
    </w:p>
    <w:p w14:paraId="39C296A1" w14:textId="77777777" w:rsidR="00135932" w:rsidRDefault="00135932">
      <w:pPr>
        <w:pStyle w:val="Index1"/>
        <w:tabs>
          <w:tab w:val="right" w:pos="5030"/>
        </w:tabs>
        <w:rPr>
          <w:noProof/>
        </w:rPr>
      </w:pPr>
      <w:r>
        <w:rPr>
          <w:noProof/>
        </w:rPr>
        <w:t>Operations Management and Security E1 From SA, 51</w:t>
      </w:r>
    </w:p>
    <w:p w14:paraId="791962E5" w14:textId="77777777" w:rsidR="00135932" w:rsidRDefault="00135932">
      <w:pPr>
        <w:pStyle w:val="Index1"/>
        <w:tabs>
          <w:tab w:val="right" w:pos="5030"/>
        </w:tabs>
        <w:rPr>
          <w:noProof/>
        </w:rPr>
      </w:pPr>
      <w:r>
        <w:rPr>
          <w:noProof/>
        </w:rPr>
        <w:t>Operations Management and Security E2, 51</w:t>
      </w:r>
    </w:p>
    <w:p w14:paraId="5DF3E52C" w14:textId="77777777" w:rsidR="00135932" w:rsidRDefault="00135932">
      <w:pPr>
        <w:pStyle w:val="Index1"/>
        <w:tabs>
          <w:tab w:val="right" w:pos="5030"/>
        </w:tabs>
        <w:rPr>
          <w:noProof/>
        </w:rPr>
      </w:pPr>
      <w:r>
        <w:rPr>
          <w:noProof/>
        </w:rPr>
        <w:t>Operations Management and Security E2 Add-on, 51</w:t>
      </w:r>
    </w:p>
    <w:p w14:paraId="70ABBE18" w14:textId="77777777" w:rsidR="00135932" w:rsidRDefault="00135932">
      <w:pPr>
        <w:pStyle w:val="Index1"/>
        <w:tabs>
          <w:tab w:val="right" w:pos="5030"/>
        </w:tabs>
        <w:rPr>
          <w:noProof/>
        </w:rPr>
      </w:pPr>
      <w:r>
        <w:rPr>
          <w:noProof/>
        </w:rPr>
        <w:t>Operations Management and Security E2 From SA, 51</w:t>
      </w:r>
    </w:p>
    <w:p w14:paraId="07A89B41" w14:textId="77777777" w:rsidR="00135932" w:rsidRDefault="00135932">
      <w:pPr>
        <w:pStyle w:val="Index1"/>
        <w:tabs>
          <w:tab w:val="right" w:pos="5030"/>
        </w:tabs>
        <w:rPr>
          <w:noProof/>
        </w:rPr>
      </w:pPr>
      <w:r>
        <w:rPr>
          <w:noProof/>
        </w:rPr>
        <w:t>Outlook 2019, 21</w:t>
      </w:r>
    </w:p>
    <w:p w14:paraId="6A58BBE4" w14:textId="77777777" w:rsidR="00135932" w:rsidRDefault="00135932">
      <w:pPr>
        <w:pStyle w:val="Index1"/>
        <w:tabs>
          <w:tab w:val="right" w:pos="5030"/>
        </w:tabs>
        <w:rPr>
          <w:noProof/>
        </w:rPr>
      </w:pPr>
      <w:r>
        <w:rPr>
          <w:noProof/>
        </w:rPr>
        <w:t>Outlook 2019 for Mac, 23</w:t>
      </w:r>
    </w:p>
    <w:p w14:paraId="692D0B44" w14:textId="77777777" w:rsidR="00135932" w:rsidRDefault="00135932">
      <w:pPr>
        <w:pStyle w:val="Index1"/>
        <w:tabs>
          <w:tab w:val="right" w:pos="5030"/>
        </w:tabs>
        <w:rPr>
          <w:noProof/>
        </w:rPr>
      </w:pPr>
      <w:r>
        <w:rPr>
          <w:noProof/>
        </w:rPr>
        <w:t>Phone System, 64</w:t>
      </w:r>
    </w:p>
    <w:p w14:paraId="0016300F" w14:textId="77777777" w:rsidR="00135932" w:rsidRDefault="00135932">
      <w:pPr>
        <w:pStyle w:val="Index1"/>
        <w:tabs>
          <w:tab w:val="right" w:pos="5030"/>
        </w:tabs>
        <w:rPr>
          <w:noProof/>
        </w:rPr>
      </w:pPr>
      <w:r>
        <w:rPr>
          <w:noProof/>
        </w:rPr>
        <w:t>Power BI Premium EM1, 66</w:t>
      </w:r>
    </w:p>
    <w:p w14:paraId="6E3E68B1" w14:textId="77777777" w:rsidR="00135932" w:rsidRDefault="00135932">
      <w:pPr>
        <w:pStyle w:val="Index1"/>
        <w:tabs>
          <w:tab w:val="right" w:pos="5030"/>
        </w:tabs>
        <w:rPr>
          <w:noProof/>
        </w:rPr>
      </w:pPr>
      <w:r>
        <w:rPr>
          <w:noProof/>
        </w:rPr>
        <w:t>Power BI Premium EM1 A, 66</w:t>
      </w:r>
    </w:p>
    <w:p w14:paraId="6B4345CF" w14:textId="77777777" w:rsidR="00135932" w:rsidRDefault="00135932">
      <w:pPr>
        <w:pStyle w:val="Index1"/>
        <w:tabs>
          <w:tab w:val="right" w:pos="5030"/>
        </w:tabs>
        <w:rPr>
          <w:noProof/>
        </w:rPr>
      </w:pPr>
      <w:r>
        <w:rPr>
          <w:noProof/>
        </w:rPr>
        <w:t>Power BI Premium EM2, 66</w:t>
      </w:r>
    </w:p>
    <w:p w14:paraId="0EDA1941" w14:textId="77777777" w:rsidR="00135932" w:rsidRDefault="00135932">
      <w:pPr>
        <w:pStyle w:val="Index1"/>
        <w:tabs>
          <w:tab w:val="right" w:pos="5030"/>
        </w:tabs>
        <w:rPr>
          <w:noProof/>
        </w:rPr>
      </w:pPr>
      <w:r>
        <w:rPr>
          <w:noProof/>
        </w:rPr>
        <w:t>Power BI Premium EM2 A, 66</w:t>
      </w:r>
    </w:p>
    <w:p w14:paraId="60077A40" w14:textId="77777777" w:rsidR="00135932" w:rsidRDefault="00135932">
      <w:pPr>
        <w:pStyle w:val="Index1"/>
        <w:tabs>
          <w:tab w:val="right" w:pos="5030"/>
        </w:tabs>
        <w:rPr>
          <w:noProof/>
        </w:rPr>
      </w:pPr>
      <w:r>
        <w:rPr>
          <w:noProof/>
        </w:rPr>
        <w:t>Power BI Premium EM3, 66</w:t>
      </w:r>
    </w:p>
    <w:p w14:paraId="19E9C677" w14:textId="77777777" w:rsidR="00135932" w:rsidRDefault="00135932">
      <w:pPr>
        <w:pStyle w:val="Index1"/>
        <w:tabs>
          <w:tab w:val="right" w:pos="5030"/>
        </w:tabs>
        <w:rPr>
          <w:noProof/>
        </w:rPr>
      </w:pPr>
      <w:r>
        <w:rPr>
          <w:noProof/>
        </w:rPr>
        <w:t>Power BI Premium EM3 A, 66</w:t>
      </w:r>
    </w:p>
    <w:p w14:paraId="386F7535" w14:textId="77777777" w:rsidR="00135932" w:rsidRDefault="00135932">
      <w:pPr>
        <w:pStyle w:val="Index1"/>
        <w:tabs>
          <w:tab w:val="right" w:pos="5030"/>
        </w:tabs>
        <w:rPr>
          <w:noProof/>
        </w:rPr>
      </w:pPr>
      <w:r>
        <w:rPr>
          <w:noProof/>
        </w:rPr>
        <w:t>Power BI Premium P1, 66</w:t>
      </w:r>
    </w:p>
    <w:p w14:paraId="26F05204" w14:textId="77777777" w:rsidR="00135932" w:rsidRDefault="00135932">
      <w:pPr>
        <w:pStyle w:val="Index1"/>
        <w:tabs>
          <w:tab w:val="right" w:pos="5030"/>
        </w:tabs>
        <w:rPr>
          <w:noProof/>
        </w:rPr>
      </w:pPr>
      <w:r>
        <w:rPr>
          <w:noProof/>
        </w:rPr>
        <w:t>Power BI Premium P2, 66</w:t>
      </w:r>
    </w:p>
    <w:p w14:paraId="6C871C2C" w14:textId="77777777" w:rsidR="00135932" w:rsidRDefault="00135932">
      <w:pPr>
        <w:pStyle w:val="Index1"/>
        <w:tabs>
          <w:tab w:val="right" w:pos="5030"/>
        </w:tabs>
        <w:rPr>
          <w:noProof/>
        </w:rPr>
      </w:pPr>
      <w:r>
        <w:rPr>
          <w:noProof/>
        </w:rPr>
        <w:t>Power BI Premium P3, 66</w:t>
      </w:r>
    </w:p>
    <w:p w14:paraId="1650B115" w14:textId="77777777" w:rsidR="00135932" w:rsidRDefault="00135932">
      <w:pPr>
        <w:pStyle w:val="Index1"/>
        <w:tabs>
          <w:tab w:val="right" w:pos="5030"/>
        </w:tabs>
        <w:rPr>
          <w:noProof/>
        </w:rPr>
      </w:pPr>
      <w:r>
        <w:rPr>
          <w:noProof/>
        </w:rPr>
        <w:t>Power BI Premium P4, 66</w:t>
      </w:r>
    </w:p>
    <w:p w14:paraId="30A63817" w14:textId="77777777" w:rsidR="00135932" w:rsidRDefault="00135932">
      <w:pPr>
        <w:pStyle w:val="Index1"/>
        <w:tabs>
          <w:tab w:val="right" w:pos="5030"/>
        </w:tabs>
        <w:rPr>
          <w:noProof/>
        </w:rPr>
      </w:pPr>
      <w:r>
        <w:rPr>
          <w:noProof/>
        </w:rPr>
        <w:t>Power BI Premium P5, 66</w:t>
      </w:r>
    </w:p>
    <w:p w14:paraId="73C28C70" w14:textId="77777777" w:rsidR="00135932" w:rsidRDefault="00135932">
      <w:pPr>
        <w:pStyle w:val="Index1"/>
        <w:tabs>
          <w:tab w:val="right" w:pos="5030"/>
        </w:tabs>
        <w:rPr>
          <w:noProof/>
        </w:rPr>
      </w:pPr>
      <w:r>
        <w:rPr>
          <w:noProof/>
        </w:rPr>
        <w:t>Power BI Premium Promo, 66</w:t>
      </w:r>
    </w:p>
    <w:p w14:paraId="0992ACD6" w14:textId="77777777" w:rsidR="00135932" w:rsidRDefault="00135932">
      <w:pPr>
        <w:pStyle w:val="Index1"/>
        <w:tabs>
          <w:tab w:val="right" w:pos="5030"/>
        </w:tabs>
        <w:rPr>
          <w:noProof/>
        </w:rPr>
      </w:pPr>
      <w:r>
        <w:rPr>
          <w:noProof/>
        </w:rPr>
        <w:t>Power BI Pro, 66</w:t>
      </w:r>
    </w:p>
    <w:p w14:paraId="5AFD42DD" w14:textId="77777777" w:rsidR="00135932" w:rsidRDefault="00135932">
      <w:pPr>
        <w:pStyle w:val="Index1"/>
        <w:tabs>
          <w:tab w:val="right" w:pos="5030"/>
        </w:tabs>
        <w:rPr>
          <w:noProof/>
        </w:rPr>
      </w:pPr>
      <w:r>
        <w:rPr>
          <w:noProof/>
        </w:rPr>
        <w:t>Power BI Pro A, 66</w:t>
      </w:r>
    </w:p>
    <w:p w14:paraId="40FB102C" w14:textId="77777777" w:rsidR="00135932" w:rsidRDefault="00135932">
      <w:pPr>
        <w:pStyle w:val="Index1"/>
        <w:tabs>
          <w:tab w:val="right" w:pos="5030"/>
        </w:tabs>
        <w:rPr>
          <w:noProof/>
        </w:rPr>
      </w:pPr>
      <w:r>
        <w:rPr>
          <w:noProof/>
        </w:rPr>
        <w:t>Power BI Report Server, 29</w:t>
      </w:r>
    </w:p>
    <w:p w14:paraId="7AA8336F" w14:textId="77777777" w:rsidR="00135932" w:rsidRDefault="00135932">
      <w:pPr>
        <w:pStyle w:val="Index1"/>
        <w:tabs>
          <w:tab w:val="right" w:pos="5030"/>
        </w:tabs>
        <w:rPr>
          <w:noProof/>
        </w:rPr>
      </w:pPr>
      <w:r>
        <w:rPr>
          <w:noProof/>
        </w:rPr>
        <w:t>PowerPoint 2019, 21</w:t>
      </w:r>
    </w:p>
    <w:p w14:paraId="21CA2628" w14:textId="77777777" w:rsidR="00135932" w:rsidRDefault="00135932">
      <w:pPr>
        <w:pStyle w:val="Index1"/>
        <w:tabs>
          <w:tab w:val="right" w:pos="5030"/>
        </w:tabs>
        <w:rPr>
          <w:noProof/>
        </w:rPr>
      </w:pPr>
      <w:r>
        <w:rPr>
          <w:noProof/>
        </w:rPr>
        <w:t>PowerPoint 2019 for Mac, 23</w:t>
      </w:r>
    </w:p>
    <w:p w14:paraId="632697AF" w14:textId="77777777" w:rsidR="00135932" w:rsidRDefault="00135932">
      <w:pPr>
        <w:pStyle w:val="Index1"/>
        <w:tabs>
          <w:tab w:val="right" w:pos="5030"/>
        </w:tabs>
        <w:rPr>
          <w:noProof/>
        </w:rPr>
      </w:pPr>
      <w:r>
        <w:rPr>
          <w:noProof/>
        </w:rPr>
        <w:t>Premium Assurance Add-on, 28, 46</w:t>
      </w:r>
    </w:p>
    <w:p w14:paraId="5A95F588" w14:textId="77777777" w:rsidR="00135932" w:rsidRDefault="00135932">
      <w:pPr>
        <w:pStyle w:val="Index1"/>
        <w:tabs>
          <w:tab w:val="right" w:pos="5030"/>
        </w:tabs>
        <w:rPr>
          <w:noProof/>
        </w:rPr>
      </w:pPr>
      <w:r>
        <w:rPr>
          <w:noProof/>
        </w:rPr>
        <w:t>Project Online Essentials, 63</w:t>
      </w:r>
    </w:p>
    <w:p w14:paraId="45F93DE5" w14:textId="77777777" w:rsidR="00135932" w:rsidRDefault="00135932">
      <w:pPr>
        <w:pStyle w:val="Index1"/>
        <w:tabs>
          <w:tab w:val="right" w:pos="5030"/>
        </w:tabs>
        <w:rPr>
          <w:noProof/>
        </w:rPr>
      </w:pPr>
      <w:r>
        <w:rPr>
          <w:noProof/>
        </w:rPr>
        <w:t>Project Online Essentials Add-on, 63</w:t>
      </w:r>
    </w:p>
    <w:p w14:paraId="05C84BB8" w14:textId="77777777" w:rsidR="00135932" w:rsidRDefault="00135932">
      <w:pPr>
        <w:pStyle w:val="Index1"/>
        <w:tabs>
          <w:tab w:val="right" w:pos="5030"/>
        </w:tabs>
        <w:rPr>
          <w:noProof/>
        </w:rPr>
      </w:pPr>
      <w:r>
        <w:rPr>
          <w:noProof/>
        </w:rPr>
        <w:t>Project Online Premium, 63</w:t>
      </w:r>
    </w:p>
    <w:p w14:paraId="700D76EE" w14:textId="77777777" w:rsidR="00135932" w:rsidRDefault="00135932">
      <w:pPr>
        <w:pStyle w:val="Index1"/>
        <w:tabs>
          <w:tab w:val="right" w:pos="5030"/>
        </w:tabs>
        <w:rPr>
          <w:noProof/>
        </w:rPr>
      </w:pPr>
      <w:r>
        <w:rPr>
          <w:noProof/>
        </w:rPr>
        <w:t>Project Online Premium Add-on, 63</w:t>
      </w:r>
    </w:p>
    <w:p w14:paraId="4F98854A" w14:textId="77777777" w:rsidR="00135932" w:rsidRDefault="00135932">
      <w:pPr>
        <w:pStyle w:val="Index1"/>
        <w:tabs>
          <w:tab w:val="right" w:pos="5030"/>
        </w:tabs>
        <w:rPr>
          <w:noProof/>
        </w:rPr>
      </w:pPr>
      <w:r>
        <w:rPr>
          <w:noProof/>
        </w:rPr>
        <w:t>Project Online Premium From SA, 63</w:t>
      </w:r>
    </w:p>
    <w:p w14:paraId="293E5967" w14:textId="77777777" w:rsidR="00135932" w:rsidRDefault="00135932">
      <w:pPr>
        <w:pStyle w:val="Index1"/>
        <w:tabs>
          <w:tab w:val="right" w:pos="5030"/>
        </w:tabs>
        <w:rPr>
          <w:noProof/>
        </w:rPr>
      </w:pPr>
      <w:r>
        <w:rPr>
          <w:noProof/>
        </w:rPr>
        <w:lastRenderedPageBreak/>
        <w:t>Project Online Professional, 63</w:t>
      </w:r>
    </w:p>
    <w:p w14:paraId="57F87F03" w14:textId="77777777" w:rsidR="00135932" w:rsidRDefault="00135932">
      <w:pPr>
        <w:pStyle w:val="Index1"/>
        <w:tabs>
          <w:tab w:val="right" w:pos="5030"/>
        </w:tabs>
        <w:rPr>
          <w:noProof/>
        </w:rPr>
      </w:pPr>
      <w:r>
        <w:rPr>
          <w:noProof/>
        </w:rPr>
        <w:t>Project Online Professional Add-on, 63</w:t>
      </w:r>
    </w:p>
    <w:p w14:paraId="732D7193" w14:textId="77777777" w:rsidR="00135932" w:rsidRDefault="00135932">
      <w:pPr>
        <w:pStyle w:val="Index1"/>
        <w:tabs>
          <w:tab w:val="right" w:pos="5030"/>
        </w:tabs>
        <w:rPr>
          <w:noProof/>
        </w:rPr>
      </w:pPr>
      <w:r>
        <w:rPr>
          <w:noProof/>
        </w:rPr>
        <w:t>Project Online Professional From SA, 63</w:t>
      </w:r>
    </w:p>
    <w:p w14:paraId="316B0C4A" w14:textId="77777777" w:rsidR="00135932" w:rsidRDefault="00135932">
      <w:pPr>
        <w:pStyle w:val="Index1"/>
        <w:tabs>
          <w:tab w:val="right" w:pos="5030"/>
        </w:tabs>
        <w:rPr>
          <w:noProof/>
        </w:rPr>
      </w:pPr>
      <w:r>
        <w:rPr>
          <w:noProof/>
        </w:rPr>
        <w:t>Project Professional, 84</w:t>
      </w:r>
    </w:p>
    <w:p w14:paraId="72C33E55" w14:textId="77777777" w:rsidR="00135932" w:rsidRDefault="00135932">
      <w:pPr>
        <w:pStyle w:val="Index1"/>
        <w:tabs>
          <w:tab w:val="right" w:pos="5030"/>
        </w:tabs>
        <w:rPr>
          <w:noProof/>
        </w:rPr>
      </w:pPr>
      <w:r>
        <w:rPr>
          <w:noProof/>
        </w:rPr>
        <w:t>Project Professional 2019, 21</w:t>
      </w:r>
    </w:p>
    <w:p w14:paraId="473B3FB6" w14:textId="77777777" w:rsidR="00135932" w:rsidRDefault="00135932">
      <w:pPr>
        <w:pStyle w:val="Index1"/>
        <w:tabs>
          <w:tab w:val="right" w:pos="5030"/>
        </w:tabs>
        <w:rPr>
          <w:noProof/>
        </w:rPr>
      </w:pPr>
      <w:r>
        <w:rPr>
          <w:noProof/>
        </w:rPr>
        <w:t>Project Server 2016, 25</w:t>
      </w:r>
    </w:p>
    <w:p w14:paraId="4707F445" w14:textId="77777777" w:rsidR="00135932" w:rsidRDefault="00135932">
      <w:pPr>
        <w:pStyle w:val="Index1"/>
        <w:tabs>
          <w:tab w:val="right" w:pos="5030"/>
        </w:tabs>
        <w:rPr>
          <w:noProof/>
        </w:rPr>
      </w:pPr>
      <w:r>
        <w:rPr>
          <w:noProof/>
        </w:rPr>
        <w:t>Project Server 2019, 25</w:t>
      </w:r>
    </w:p>
    <w:p w14:paraId="1732DC07" w14:textId="77777777" w:rsidR="00135932" w:rsidRDefault="00135932">
      <w:pPr>
        <w:pStyle w:val="Index1"/>
        <w:tabs>
          <w:tab w:val="right" w:pos="5030"/>
        </w:tabs>
        <w:rPr>
          <w:noProof/>
        </w:rPr>
      </w:pPr>
      <w:r>
        <w:rPr>
          <w:noProof/>
        </w:rPr>
        <w:t>Project Server 2019 CAL, 25</w:t>
      </w:r>
    </w:p>
    <w:p w14:paraId="152FADAC" w14:textId="77777777" w:rsidR="00135932" w:rsidRDefault="00135932">
      <w:pPr>
        <w:pStyle w:val="Index1"/>
        <w:tabs>
          <w:tab w:val="right" w:pos="5030"/>
        </w:tabs>
        <w:rPr>
          <w:noProof/>
        </w:rPr>
      </w:pPr>
      <w:r>
        <w:rPr>
          <w:noProof/>
        </w:rPr>
        <w:t>Project Standard, 78, 84</w:t>
      </w:r>
    </w:p>
    <w:p w14:paraId="61264AA4" w14:textId="77777777" w:rsidR="00135932" w:rsidRDefault="00135932">
      <w:pPr>
        <w:pStyle w:val="Index1"/>
        <w:tabs>
          <w:tab w:val="right" w:pos="5030"/>
        </w:tabs>
        <w:rPr>
          <w:noProof/>
        </w:rPr>
      </w:pPr>
      <w:r>
        <w:rPr>
          <w:noProof/>
        </w:rPr>
        <w:t>Project Standard 2019, 21</w:t>
      </w:r>
    </w:p>
    <w:p w14:paraId="150A6766" w14:textId="77777777" w:rsidR="00135932" w:rsidRDefault="00135932">
      <w:pPr>
        <w:pStyle w:val="Index1"/>
        <w:tabs>
          <w:tab w:val="right" w:pos="5030"/>
        </w:tabs>
        <w:rPr>
          <w:noProof/>
        </w:rPr>
      </w:pPr>
      <w:r>
        <w:rPr>
          <w:noProof/>
        </w:rPr>
        <w:t>Publisher 2019, 21</w:t>
      </w:r>
    </w:p>
    <w:p w14:paraId="4B2D6429" w14:textId="77777777" w:rsidR="00135932" w:rsidRDefault="00135932">
      <w:pPr>
        <w:pStyle w:val="Index1"/>
        <w:tabs>
          <w:tab w:val="right" w:pos="5030"/>
        </w:tabs>
        <w:rPr>
          <w:noProof/>
        </w:rPr>
      </w:pPr>
      <w:r>
        <w:rPr>
          <w:noProof/>
        </w:rPr>
        <w:t>SharePoint Online, 78</w:t>
      </w:r>
    </w:p>
    <w:p w14:paraId="276843E6" w14:textId="77777777" w:rsidR="00135932" w:rsidRDefault="00135932">
      <w:pPr>
        <w:pStyle w:val="Index1"/>
        <w:tabs>
          <w:tab w:val="right" w:pos="5030"/>
        </w:tabs>
        <w:rPr>
          <w:noProof/>
        </w:rPr>
      </w:pPr>
      <w:r>
        <w:rPr>
          <w:noProof/>
        </w:rPr>
        <w:t>SharePoint Online (Plan 1/2), 26</w:t>
      </w:r>
    </w:p>
    <w:p w14:paraId="6601A193" w14:textId="77777777" w:rsidR="00135932" w:rsidRDefault="00135932">
      <w:pPr>
        <w:pStyle w:val="Index1"/>
        <w:tabs>
          <w:tab w:val="right" w:pos="5030"/>
        </w:tabs>
        <w:rPr>
          <w:noProof/>
        </w:rPr>
      </w:pPr>
      <w:r>
        <w:rPr>
          <w:noProof/>
        </w:rPr>
        <w:t>SharePoint Online Plan 1 Add-on, 63</w:t>
      </w:r>
    </w:p>
    <w:p w14:paraId="67A06821" w14:textId="77777777" w:rsidR="00135932" w:rsidRDefault="00135932">
      <w:pPr>
        <w:pStyle w:val="Index1"/>
        <w:tabs>
          <w:tab w:val="right" w:pos="5030"/>
        </w:tabs>
        <w:rPr>
          <w:noProof/>
        </w:rPr>
      </w:pPr>
      <w:r>
        <w:rPr>
          <w:noProof/>
        </w:rPr>
        <w:t>SharePoint Online Plan 1 and 2, 63</w:t>
      </w:r>
    </w:p>
    <w:p w14:paraId="0FC7B121" w14:textId="77777777" w:rsidR="00135932" w:rsidRDefault="00135932">
      <w:pPr>
        <w:pStyle w:val="Index1"/>
        <w:tabs>
          <w:tab w:val="right" w:pos="5030"/>
        </w:tabs>
        <w:rPr>
          <w:noProof/>
        </w:rPr>
      </w:pPr>
      <w:r>
        <w:rPr>
          <w:noProof/>
        </w:rPr>
        <w:t>SharePoint Server, 54, 55, 83</w:t>
      </w:r>
    </w:p>
    <w:p w14:paraId="7AE2EB1E" w14:textId="77777777" w:rsidR="00135932" w:rsidRDefault="00135932">
      <w:pPr>
        <w:pStyle w:val="Index1"/>
        <w:tabs>
          <w:tab w:val="right" w:pos="5030"/>
        </w:tabs>
        <w:rPr>
          <w:noProof/>
        </w:rPr>
      </w:pPr>
      <w:r>
        <w:rPr>
          <w:noProof/>
        </w:rPr>
        <w:t>SharePoint Server 2016, 25</w:t>
      </w:r>
    </w:p>
    <w:p w14:paraId="6E62DD93" w14:textId="77777777" w:rsidR="00135932" w:rsidRDefault="00135932">
      <w:pPr>
        <w:pStyle w:val="Index1"/>
        <w:tabs>
          <w:tab w:val="right" w:pos="5030"/>
        </w:tabs>
        <w:rPr>
          <w:noProof/>
        </w:rPr>
      </w:pPr>
      <w:r>
        <w:rPr>
          <w:noProof/>
        </w:rPr>
        <w:t>SharePoint Server 2016 Enterprise CAL, 25</w:t>
      </w:r>
    </w:p>
    <w:p w14:paraId="61DB3E05" w14:textId="77777777" w:rsidR="00135932" w:rsidRDefault="00135932">
      <w:pPr>
        <w:pStyle w:val="Index1"/>
        <w:tabs>
          <w:tab w:val="right" w:pos="5030"/>
        </w:tabs>
        <w:rPr>
          <w:noProof/>
        </w:rPr>
      </w:pPr>
      <w:r>
        <w:rPr>
          <w:noProof/>
        </w:rPr>
        <w:t>SharePoint Server 2016 Standard CAL, 25</w:t>
      </w:r>
    </w:p>
    <w:p w14:paraId="32E73C21" w14:textId="77777777" w:rsidR="00135932" w:rsidRDefault="00135932">
      <w:pPr>
        <w:pStyle w:val="Index1"/>
        <w:tabs>
          <w:tab w:val="right" w:pos="5030"/>
        </w:tabs>
        <w:rPr>
          <w:noProof/>
        </w:rPr>
      </w:pPr>
      <w:r>
        <w:rPr>
          <w:noProof/>
        </w:rPr>
        <w:t>SharePoint Server 2019, 25</w:t>
      </w:r>
    </w:p>
    <w:p w14:paraId="6BFA908F" w14:textId="77777777" w:rsidR="00135932" w:rsidRDefault="00135932">
      <w:pPr>
        <w:pStyle w:val="Index1"/>
        <w:tabs>
          <w:tab w:val="right" w:pos="5030"/>
        </w:tabs>
        <w:rPr>
          <w:noProof/>
        </w:rPr>
      </w:pPr>
      <w:r>
        <w:rPr>
          <w:noProof/>
        </w:rPr>
        <w:t>Skype for Business 2019, 21</w:t>
      </w:r>
    </w:p>
    <w:p w14:paraId="06889E3C" w14:textId="77777777" w:rsidR="00135932" w:rsidRDefault="00135932">
      <w:pPr>
        <w:pStyle w:val="Index1"/>
        <w:tabs>
          <w:tab w:val="right" w:pos="5030"/>
        </w:tabs>
        <w:rPr>
          <w:noProof/>
        </w:rPr>
      </w:pPr>
      <w:r>
        <w:rPr>
          <w:noProof/>
        </w:rPr>
        <w:t>Skype for Business for Mac 2019, 23</w:t>
      </w:r>
    </w:p>
    <w:p w14:paraId="422B2702" w14:textId="77777777" w:rsidR="00135932" w:rsidRDefault="00135932">
      <w:pPr>
        <w:pStyle w:val="Index1"/>
        <w:tabs>
          <w:tab w:val="right" w:pos="5030"/>
        </w:tabs>
        <w:rPr>
          <w:noProof/>
        </w:rPr>
      </w:pPr>
      <w:r>
        <w:rPr>
          <w:noProof/>
        </w:rPr>
        <w:t>Skype for Business Online Plan 2, 64</w:t>
      </w:r>
    </w:p>
    <w:p w14:paraId="0C844EF2" w14:textId="77777777" w:rsidR="00135932" w:rsidRDefault="00135932">
      <w:pPr>
        <w:pStyle w:val="Index1"/>
        <w:tabs>
          <w:tab w:val="right" w:pos="5030"/>
        </w:tabs>
        <w:rPr>
          <w:noProof/>
        </w:rPr>
      </w:pPr>
      <w:r>
        <w:rPr>
          <w:noProof/>
        </w:rPr>
        <w:t>Skype for Business Plus CAL, 26</w:t>
      </w:r>
    </w:p>
    <w:p w14:paraId="4AD55DE0" w14:textId="77777777" w:rsidR="00135932" w:rsidRDefault="00135932">
      <w:pPr>
        <w:pStyle w:val="Index1"/>
        <w:tabs>
          <w:tab w:val="right" w:pos="5030"/>
        </w:tabs>
        <w:rPr>
          <w:noProof/>
        </w:rPr>
      </w:pPr>
      <w:r>
        <w:rPr>
          <w:noProof/>
        </w:rPr>
        <w:t>Skype for Business Plus CAL Add-on for Microsoft 365 E3 (User SL), 53</w:t>
      </w:r>
    </w:p>
    <w:p w14:paraId="767F2A8C" w14:textId="77777777" w:rsidR="00135932" w:rsidRDefault="00135932">
      <w:pPr>
        <w:pStyle w:val="Index1"/>
        <w:tabs>
          <w:tab w:val="right" w:pos="5030"/>
        </w:tabs>
        <w:rPr>
          <w:noProof/>
        </w:rPr>
      </w:pPr>
      <w:r>
        <w:rPr>
          <w:noProof/>
        </w:rPr>
        <w:t>Skype for Business Server, 54, 55</w:t>
      </w:r>
    </w:p>
    <w:p w14:paraId="07902457" w14:textId="77777777" w:rsidR="00135932" w:rsidRDefault="00135932">
      <w:pPr>
        <w:pStyle w:val="Index1"/>
        <w:tabs>
          <w:tab w:val="right" w:pos="5030"/>
        </w:tabs>
        <w:rPr>
          <w:noProof/>
        </w:rPr>
      </w:pPr>
      <w:r>
        <w:rPr>
          <w:noProof/>
        </w:rPr>
        <w:t>Skype for Business Server 2015, 26</w:t>
      </w:r>
    </w:p>
    <w:p w14:paraId="3FCECB3D" w14:textId="77777777" w:rsidR="00135932" w:rsidRDefault="00135932">
      <w:pPr>
        <w:pStyle w:val="Index1"/>
        <w:tabs>
          <w:tab w:val="right" w:pos="5030"/>
        </w:tabs>
        <w:rPr>
          <w:noProof/>
        </w:rPr>
      </w:pPr>
      <w:r>
        <w:rPr>
          <w:noProof/>
        </w:rPr>
        <w:t>Skype for Business Server 2019, 26</w:t>
      </w:r>
    </w:p>
    <w:p w14:paraId="7B57AE63" w14:textId="77777777" w:rsidR="00135932" w:rsidRDefault="00135932">
      <w:pPr>
        <w:pStyle w:val="Index1"/>
        <w:tabs>
          <w:tab w:val="right" w:pos="5030"/>
        </w:tabs>
        <w:rPr>
          <w:noProof/>
        </w:rPr>
      </w:pPr>
      <w:r>
        <w:rPr>
          <w:noProof/>
        </w:rPr>
        <w:t>Skype for Business Server 2019 Enterprise CAL, 26, 27</w:t>
      </w:r>
    </w:p>
    <w:p w14:paraId="6DC9F3E3" w14:textId="77777777" w:rsidR="00135932" w:rsidRDefault="00135932">
      <w:pPr>
        <w:pStyle w:val="Index1"/>
        <w:tabs>
          <w:tab w:val="right" w:pos="5030"/>
        </w:tabs>
        <w:rPr>
          <w:noProof/>
        </w:rPr>
      </w:pPr>
      <w:r>
        <w:rPr>
          <w:noProof/>
        </w:rPr>
        <w:t>Skype for Business Server 2019 Plus CAL, 26</w:t>
      </w:r>
    </w:p>
    <w:p w14:paraId="779E4944" w14:textId="77777777" w:rsidR="00135932" w:rsidRDefault="00135932">
      <w:pPr>
        <w:pStyle w:val="Index1"/>
        <w:tabs>
          <w:tab w:val="right" w:pos="5030"/>
        </w:tabs>
        <w:rPr>
          <w:noProof/>
        </w:rPr>
      </w:pPr>
      <w:r>
        <w:rPr>
          <w:noProof/>
        </w:rPr>
        <w:t>Skype for Business Server 2019 Standard CAL, 27</w:t>
      </w:r>
    </w:p>
    <w:p w14:paraId="0E6DB502" w14:textId="77777777" w:rsidR="00135932" w:rsidRDefault="00135932">
      <w:pPr>
        <w:pStyle w:val="Index1"/>
        <w:tabs>
          <w:tab w:val="right" w:pos="5030"/>
        </w:tabs>
        <w:rPr>
          <w:noProof/>
        </w:rPr>
      </w:pPr>
      <w:r>
        <w:rPr>
          <w:noProof/>
        </w:rPr>
        <w:t>Skype for Business Server 2019 Standard CAL, 26</w:t>
      </w:r>
    </w:p>
    <w:p w14:paraId="21C5D895" w14:textId="77777777" w:rsidR="00135932" w:rsidRDefault="00135932">
      <w:pPr>
        <w:pStyle w:val="Index1"/>
        <w:tabs>
          <w:tab w:val="right" w:pos="5030"/>
        </w:tabs>
        <w:rPr>
          <w:noProof/>
        </w:rPr>
      </w:pPr>
      <w:r>
        <w:rPr>
          <w:noProof/>
        </w:rPr>
        <w:t>SQL Parallel Data Warehouse, 78, 84</w:t>
      </w:r>
    </w:p>
    <w:p w14:paraId="3E129137" w14:textId="77777777" w:rsidR="00135932" w:rsidRDefault="00135932">
      <w:pPr>
        <w:pStyle w:val="Index1"/>
        <w:tabs>
          <w:tab w:val="right" w:pos="5030"/>
        </w:tabs>
        <w:rPr>
          <w:noProof/>
        </w:rPr>
      </w:pPr>
      <w:r>
        <w:rPr>
          <w:noProof/>
        </w:rPr>
        <w:t>SQL Server, 83</w:t>
      </w:r>
    </w:p>
    <w:p w14:paraId="6959B096" w14:textId="77777777" w:rsidR="00135932" w:rsidRDefault="00135932">
      <w:pPr>
        <w:pStyle w:val="Index1"/>
        <w:tabs>
          <w:tab w:val="right" w:pos="5030"/>
        </w:tabs>
        <w:rPr>
          <w:noProof/>
        </w:rPr>
      </w:pPr>
      <w:r>
        <w:rPr>
          <w:noProof/>
        </w:rPr>
        <w:t>SQL Server 2016, 27</w:t>
      </w:r>
    </w:p>
    <w:p w14:paraId="30D860E1" w14:textId="77777777" w:rsidR="00135932" w:rsidRDefault="00135932">
      <w:pPr>
        <w:pStyle w:val="Index1"/>
        <w:tabs>
          <w:tab w:val="right" w:pos="5030"/>
        </w:tabs>
        <w:rPr>
          <w:noProof/>
        </w:rPr>
      </w:pPr>
      <w:r>
        <w:rPr>
          <w:noProof/>
        </w:rPr>
        <w:t>SQL Server 2017 CAL, 27</w:t>
      </w:r>
    </w:p>
    <w:p w14:paraId="78097146" w14:textId="77777777" w:rsidR="00135932" w:rsidRDefault="00135932">
      <w:pPr>
        <w:pStyle w:val="Index1"/>
        <w:tabs>
          <w:tab w:val="right" w:pos="5030"/>
        </w:tabs>
        <w:rPr>
          <w:noProof/>
        </w:rPr>
      </w:pPr>
      <w:r>
        <w:rPr>
          <w:noProof/>
        </w:rPr>
        <w:t>SQL Server 2017 Enterprise, 27, 28</w:t>
      </w:r>
    </w:p>
    <w:p w14:paraId="1D4B8CF5" w14:textId="77777777" w:rsidR="00135932" w:rsidRDefault="00135932">
      <w:pPr>
        <w:pStyle w:val="Index1"/>
        <w:tabs>
          <w:tab w:val="right" w:pos="5030"/>
        </w:tabs>
        <w:rPr>
          <w:noProof/>
        </w:rPr>
      </w:pPr>
      <w:r>
        <w:rPr>
          <w:noProof/>
        </w:rPr>
        <w:t>SQL Server 2017 Enterprise Core, 27</w:t>
      </w:r>
    </w:p>
    <w:p w14:paraId="766B56A9" w14:textId="77777777" w:rsidR="00135932" w:rsidRDefault="00135932">
      <w:pPr>
        <w:pStyle w:val="Index1"/>
        <w:tabs>
          <w:tab w:val="right" w:pos="5030"/>
        </w:tabs>
        <w:rPr>
          <w:noProof/>
        </w:rPr>
      </w:pPr>
      <w:r>
        <w:rPr>
          <w:noProof/>
        </w:rPr>
        <w:t>SQL Server 2017 Standard, 27</w:t>
      </w:r>
    </w:p>
    <w:p w14:paraId="0EE8926D" w14:textId="77777777" w:rsidR="00135932" w:rsidRDefault="00135932">
      <w:pPr>
        <w:pStyle w:val="Index1"/>
        <w:tabs>
          <w:tab w:val="right" w:pos="5030"/>
        </w:tabs>
        <w:rPr>
          <w:noProof/>
        </w:rPr>
      </w:pPr>
      <w:r>
        <w:rPr>
          <w:noProof/>
        </w:rPr>
        <w:t>SQL Server 2017 Standard Core, 27</w:t>
      </w:r>
    </w:p>
    <w:p w14:paraId="0B460AFC" w14:textId="77777777" w:rsidR="00135932" w:rsidRDefault="00135932">
      <w:pPr>
        <w:pStyle w:val="Index1"/>
        <w:tabs>
          <w:tab w:val="right" w:pos="5030"/>
        </w:tabs>
        <w:rPr>
          <w:noProof/>
        </w:rPr>
      </w:pPr>
      <w:r>
        <w:rPr>
          <w:noProof/>
        </w:rPr>
        <w:t>SQL Server Business Intelligence, 78, 84</w:t>
      </w:r>
    </w:p>
    <w:p w14:paraId="19201F8B" w14:textId="77777777" w:rsidR="00135932" w:rsidRDefault="00135932">
      <w:pPr>
        <w:pStyle w:val="Index1"/>
        <w:tabs>
          <w:tab w:val="right" w:pos="5030"/>
        </w:tabs>
        <w:rPr>
          <w:noProof/>
        </w:rPr>
      </w:pPr>
      <w:r>
        <w:rPr>
          <w:noProof/>
        </w:rPr>
        <w:t>SQL Server Data Center, 78</w:t>
      </w:r>
    </w:p>
    <w:p w14:paraId="0066E19B" w14:textId="77777777" w:rsidR="00135932" w:rsidRDefault="00135932">
      <w:pPr>
        <w:pStyle w:val="Index1"/>
        <w:tabs>
          <w:tab w:val="right" w:pos="5030"/>
        </w:tabs>
        <w:rPr>
          <w:noProof/>
        </w:rPr>
      </w:pPr>
      <w:r>
        <w:rPr>
          <w:noProof/>
        </w:rPr>
        <w:t>SQL Server Enterprise, 78</w:t>
      </w:r>
    </w:p>
    <w:p w14:paraId="05E99D14" w14:textId="77777777" w:rsidR="00135932" w:rsidRDefault="00135932">
      <w:pPr>
        <w:pStyle w:val="Index1"/>
        <w:tabs>
          <w:tab w:val="right" w:pos="5030"/>
        </w:tabs>
        <w:rPr>
          <w:noProof/>
        </w:rPr>
      </w:pPr>
      <w:r>
        <w:rPr>
          <w:noProof/>
        </w:rPr>
        <w:t>SQL Server Standard, 78, 84</w:t>
      </w:r>
    </w:p>
    <w:p w14:paraId="6E3BAA5B" w14:textId="77777777" w:rsidR="00135932" w:rsidRDefault="00135932">
      <w:pPr>
        <w:pStyle w:val="Index1"/>
        <w:tabs>
          <w:tab w:val="right" w:pos="5030"/>
        </w:tabs>
        <w:rPr>
          <w:noProof/>
        </w:rPr>
      </w:pPr>
      <w:r>
        <w:rPr>
          <w:noProof/>
        </w:rPr>
        <w:t>System Center 2012 Client Management Suite, 31, 33, 34, 35</w:t>
      </w:r>
    </w:p>
    <w:p w14:paraId="02036613" w14:textId="77777777" w:rsidR="00135932" w:rsidRDefault="00135932">
      <w:pPr>
        <w:pStyle w:val="Index1"/>
        <w:tabs>
          <w:tab w:val="right" w:pos="5030"/>
        </w:tabs>
        <w:rPr>
          <w:noProof/>
        </w:rPr>
      </w:pPr>
      <w:r>
        <w:rPr>
          <w:noProof/>
        </w:rPr>
        <w:t>System Center 2012 Datacenter Server Management License, 78</w:t>
      </w:r>
    </w:p>
    <w:p w14:paraId="576FA1B8" w14:textId="77777777" w:rsidR="00135932" w:rsidRDefault="00135932">
      <w:pPr>
        <w:pStyle w:val="Index1"/>
        <w:tabs>
          <w:tab w:val="right" w:pos="5030"/>
        </w:tabs>
        <w:rPr>
          <w:noProof/>
        </w:rPr>
      </w:pPr>
      <w:r>
        <w:rPr>
          <w:noProof/>
        </w:rPr>
        <w:t>System Center 2012 R2, 29</w:t>
      </w:r>
    </w:p>
    <w:p w14:paraId="709C003C" w14:textId="77777777" w:rsidR="00135932" w:rsidRDefault="00135932">
      <w:pPr>
        <w:pStyle w:val="Index1"/>
        <w:tabs>
          <w:tab w:val="right" w:pos="5030"/>
        </w:tabs>
        <w:rPr>
          <w:noProof/>
        </w:rPr>
      </w:pPr>
      <w:r>
        <w:rPr>
          <w:noProof/>
        </w:rPr>
        <w:t>System Center 2012 R2 Configuration Manager, 30</w:t>
      </w:r>
    </w:p>
    <w:p w14:paraId="2BC20053" w14:textId="77777777" w:rsidR="00135932" w:rsidRDefault="00135932">
      <w:pPr>
        <w:pStyle w:val="Index1"/>
        <w:tabs>
          <w:tab w:val="right" w:pos="5030"/>
        </w:tabs>
        <w:rPr>
          <w:noProof/>
        </w:rPr>
      </w:pPr>
      <w:r>
        <w:rPr>
          <w:noProof/>
        </w:rPr>
        <w:t>System Center 2012 R2 Endpoint Protection, 32</w:t>
      </w:r>
    </w:p>
    <w:p w14:paraId="4C9333D0" w14:textId="77777777" w:rsidR="00135932" w:rsidRDefault="00135932">
      <w:pPr>
        <w:pStyle w:val="Index1"/>
        <w:tabs>
          <w:tab w:val="right" w:pos="5030"/>
        </w:tabs>
        <w:rPr>
          <w:noProof/>
        </w:rPr>
      </w:pPr>
      <w:r>
        <w:rPr>
          <w:noProof/>
        </w:rPr>
        <w:t>System Center 2012 Standard Server Management License, 78</w:t>
      </w:r>
    </w:p>
    <w:p w14:paraId="46378D3A" w14:textId="77777777" w:rsidR="00135932" w:rsidRDefault="00135932">
      <w:pPr>
        <w:pStyle w:val="Index1"/>
        <w:tabs>
          <w:tab w:val="right" w:pos="5030"/>
        </w:tabs>
        <w:rPr>
          <w:noProof/>
        </w:rPr>
      </w:pPr>
      <w:r>
        <w:rPr>
          <w:noProof/>
        </w:rPr>
        <w:t>System Center 2016 Data Protection Manager, 31</w:t>
      </w:r>
    </w:p>
    <w:p w14:paraId="5C31BBAA" w14:textId="77777777" w:rsidR="00135932" w:rsidRDefault="00135932">
      <w:pPr>
        <w:pStyle w:val="Index1"/>
        <w:tabs>
          <w:tab w:val="right" w:pos="5030"/>
        </w:tabs>
        <w:rPr>
          <w:noProof/>
        </w:rPr>
      </w:pPr>
      <w:r>
        <w:rPr>
          <w:noProof/>
        </w:rPr>
        <w:t>System Center 2016 Datacenter Server Management License (16-packs of Core Licenses), 29</w:t>
      </w:r>
    </w:p>
    <w:p w14:paraId="7AF9618A" w14:textId="77777777" w:rsidR="00135932" w:rsidRDefault="00135932">
      <w:pPr>
        <w:pStyle w:val="Index1"/>
        <w:tabs>
          <w:tab w:val="right" w:pos="5030"/>
        </w:tabs>
        <w:rPr>
          <w:noProof/>
        </w:rPr>
      </w:pPr>
      <w:r>
        <w:rPr>
          <w:noProof/>
        </w:rPr>
        <w:t>System Center 2016 Datacenter Server Management License (2-packs of Core Licenses), 29</w:t>
      </w:r>
    </w:p>
    <w:p w14:paraId="4C1FE3D8" w14:textId="77777777" w:rsidR="00135932" w:rsidRDefault="00135932">
      <w:pPr>
        <w:pStyle w:val="Index1"/>
        <w:tabs>
          <w:tab w:val="right" w:pos="5030"/>
        </w:tabs>
        <w:rPr>
          <w:noProof/>
        </w:rPr>
      </w:pPr>
      <w:r>
        <w:rPr>
          <w:noProof/>
        </w:rPr>
        <w:t>System Center 2016 Operations Manager, 33</w:t>
      </w:r>
    </w:p>
    <w:p w14:paraId="7E74A0EB" w14:textId="77777777" w:rsidR="00135932" w:rsidRDefault="00135932">
      <w:pPr>
        <w:pStyle w:val="Index1"/>
        <w:tabs>
          <w:tab w:val="right" w:pos="5030"/>
        </w:tabs>
        <w:rPr>
          <w:noProof/>
        </w:rPr>
      </w:pPr>
      <w:r>
        <w:rPr>
          <w:noProof/>
        </w:rPr>
        <w:t>System Center 2016 Orchestrator, 34</w:t>
      </w:r>
    </w:p>
    <w:p w14:paraId="5B4E5433" w14:textId="77777777" w:rsidR="00135932" w:rsidRDefault="00135932">
      <w:pPr>
        <w:pStyle w:val="Index1"/>
        <w:tabs>
          <w:tab w:val="right" w:pos="5030"/>
        </w:tabs>
        <w:rPr>
          <w:noProof/>
        </w:rPr>
      </w:pPr>
      <w:r>
        <w:rPr>
          <w:noProof/>
        </w:rPr>
        <w:t>System Center 2016 Service Manager, 34</w:t>
      </w:r>
    </w:p>
    <w:p w14:paraId="67011A0B" w14:textId="77777777" w:rsidR="00135932" w:rsidRDefault="00135932">
      <w:pPr>
        <w:pStyle w:val="Index1"/>
        <w:tabs>
          <w:tab w:val="right" w:pos="5030"/>
        </w:tabs>
        <w:rPr>
          <w:noProof/>
        </w:rPr>
      </w:pPr>
      <w:r>
        <w:rPr>
          <w:noProof/>
        </w:rPr>
        <w:t>System Center 2016 Standard Server Management License (16-packs of Core Licenses), 29</w:t>
      </w:r>
    </w:p>
    <w:p w14:paraId="3050F8F4" w14:textId="77777777" w:rsidR="00135932" w:rsidRDefault="00135932">
      <w:pPr>
        <w:pStyle w:val="Index1"/>
        <w:tabs>
          <w:tab w:val="right" w:pos="5030"/>
        </w:tabs>
        <w:rPr>
          <w:noProof/>
        </w:rPr>
      </w:pPr>
      <w:r>
        <w:rPr>
          <w:noProof/>
        </w:rPr>
        <w:t>System Center 2016 Standard Server Management License (2-packs of Core Licenses), 29</w:t>
      </w:r>
    </w:p>
    <w:p w14:paraId="2D6B8421" w14:textId="77777777" w:rsidR="00135932" w:rsidRDefault="00135932">
      <w:pPr>
        <w:pStyle w:val="Index1"/>
        <w:tabs>
          <w:tab w:val="right" w:pos="5030"/>
        </w:tabs>
        <w:rPr>
          <w:noProof/>
        </w:rPr>
      </w:pPr>
      <w:r>
        <w:rPr>
          <w:noProof/>
        </w:rPr>
        <w:t>System Center Configuration Manager 1606 Client Management License, 30</w:t>
      </w:r>
    </w:p>
    <w:p w14:paraId="10B8B783" w14:textId="77777777" w:rsidR="00135932" w:rsidRDefault="00135932">
      <w:pPr>
        <w:pStyle w:val="Index1"/>
        <w:tabs>
          <w:tab w:val="right" w:pos="5030"/>
        </w:tabs>
        <w:rPr>
          <w:noProof/>
        </w:rPr>
      </w:pPr>
      <w:r>
        <w:rPr>
          <w:noProof/>
        </w:rPr>
        <w:t>System Center Datacenter, 83, 84</w:t>
      </w:r>
    </w:p>
    <w:p w14:paraId="1964E80C" w14:textId="77777777" w:rsidR="00135932" w:rsidRDefault="00135932">
      <w:pPr>
        <w:pStyle w:val="Index1"/>
        <w:tabs>
          <w:tab w:val="right" w:pos="5030"/>
        </w:tabs>
        <w:rPr>
          <w:noProof/>
        </w:rPr>
      </w:pPr>
      <w:r>
        <w:rPr>
          <w:noProof/>
        </w:rPr>
        <w:t>System Center Datacenter (2-packs of Core Licenses), 18</w:t>
      </w:r>
    </w:p>
    <w:p w14:paraId="4F26C476" w14:textId="77777777" w:rsidR="00135932" w:rsidRDefault="00135932">
      <w:pPr>
        <w:pStyle w:val="Index1"/>
        <w:tabs>
          <w:tab w:val="right" w:pos="5030"/>
        </w:tabs>
        <w:rPr>
          <w:noProof/>
        </w:rPr>
      </w:pPr>
      <w:r>
        <w:rPr>
          <w:noProof/>
        </w:rPr>
        <w:t>System Center Endpoint Protection 1606, 32</w:t>
      </w:r>
    </w:p>
    <w:p w14:paraId="1D4BD43C" w14:textId="77777777" w:rsidR="00135932" w:rsidRDefault="00135932">
      <w:pPr>
        <w:pStyle w:val="Index1"/>
        <w:tabs>
          <w:tab w:val="right" w:pos="5030"/>
        </w:tabs>
        <w:rPr>
          <w:noProof/>
        </w:rPr>
      </w:pPr>
      <w:r>
        <w:rPr>
          <w:noProof/>
        </w:rPr>
        <w:t>System Center Global Service Monitor, 30</w:t>
      </w:r>
    </w:p>
    <w:p w14:paraId="0119D4D2" w14:textId="77777777" w:rsidR="00135932" w:rsidRDefault="00135932">
      <w:pPr>
        <w:pStyle w:val="Index1"/>
        <w:tabs>
          <w:tab w:val="right" w:pos="5030"/>
        </w:tabs>
        <w:rPr>
          <w:noProof/>
        </w:rPr>
      </w:pPr>
      <w:r>
        <w:rPr>
          <w:noProof/>
        </w:rPr>
        <w:t>System Center Standard, 83, 84</w:t>
      </w:r>
    </w:p>
    <w:p w14:paraId="570639A7" w14:textId="77777777" w:rsidR="00135932" w:rsidRDefault="00135932">
      <w:pPr>
        <w:pStyle w:val="Index1"/>
        <w:tabs>
          <w:tab w:val="right" w:pos="5030"/>
        </w:tabs>
        <w:rPr>
          <w:noProof/>
        </w:rPr>
      </w:pPr>
      <w:r>
        <w:rPr>
          <w:noProof/>
        </w:rPr>
        <w:t>System Center Standard (2-packs of Core Licenses), 18</w:t>
      </w:r>
    </w:p>
    <w:p w14:paraId="24DEB2CF" w14:textId="77777777" w:rsidR="00135932" w:rsidRDefault="00135932">
      <w:pPr>
        <w:pStyle w:val="Index1"/>
        <w:tabs>
          <w:tab w:val="right" w:pos="5030"/>
        </w:tabs>
        <w:rPr>
          <w:noProof/>
        </w:rPr>
      </w:pPr>
      <w:r>
        <w:rPr>
          <w:noProof/>
        </w:rPr>
        <w:t>VDI, 35</w:t>
      </w:r>
    </w:p>
    <w:p w14:paraId="0E7E66CD" w14:textId="77777777" w:rsidR="00135932" w:rsidRDefault="00135932">
      <w:pPr>
        <w:pStyle w:val="Index1"/>
        <w:tabs>
          <w:tab w:val="right" w:pos="5030"/>
        </w:tabs>
        <w:rPr>
          <w:noProof/>
        </w:rPr>
      </w:pPr>
      <w:r>
        <w:rPr>
          <w:noProof/>
        </w:rPr>
        <w:t>Visio 2019 Professional, 21</w:t>
      </w:r>
    </w:p>
    <w:p w14:paraId="223A7169" w14:textId="77777777" w:rsidR="00135932" w:rsidRDefault="00135932">
      <w:pPr>
        <w:pStyle w:val="Index1"/>
        <w:tabs>
          <w:tab w:val="right" w:pos="5030"/>
        </w:tabs>
        <w:rPr>
          <w:noProof/>
        </w:rPr>
      </w:pPr>
      <w:r>
        <w:rPr>
          <w:noProof/>
        </w:rPr>
        <w:t>Visio 2019 Standard, 21</w:t>
      </w:r>
    </w:p>
    <w:p w14:paraId="371D7FB1" w14:textId="77777777" w:rsidR="00135932" w:rsidRDefault="00135932">
      <w:pPr>
        <w:pStyle w:val="Index1"/>
        <w:tabs>
          <w:tab w:val="right" w:pos="5030"/>
        </w:tabs>
        <w:rPr>
          <w:noProof/>
        </w:rPr>
      </w:pPr>
      <w:r>
        <w:rPr>
          <w:noProof/>
        </w:rPr>
        <w:t>Visio Online Plan 1, 59</w:t>
      </w:r>
    </w:p>
    <w:p w14:paraId="01B88C23" w14:textId="77777777" w:rsidR="00135932" w:rsidRDefault="00135932">
      <w:pPr>
        <w:pStyle w:val="Index1"/>
        <w:tabs>
          <w:tab w:val="right" w:pos="5030"/>
        </w:tabs>
        <w:rPr>
          <w:noProof/>
        </w:rPr>
      </w:pPr>
      <w:r>
        <w:rPr>
          <w:noProof/>
        </w:rPr>
        <w:t>Visio Online Plan 1 and 2 From SA, 59</w:t>
      </w:r>
    </w:p>
    <w:p w14:paraId="1FE4BE3C" w14:textId="77777777" w:rsidR="00135932" w:rsidRDefault="00135932">
      <w:pPr>
        <w:pStyle w:val="Index1"/>
        <w:tabs>
          <w:tab w:val="right" w:pos="5030"/>
        </w:tabs>
        <w:rPr>
          <w:noProof/>
        </w:rPr>
      </w:pPr>
      <w:r>
        <w:rPr>
          <w:noProof/>
        </w:rPr>
        <w:t>Visio Online Plan 2, 59</w:t>
      </w:r>
    </w:p>
    <w:p w14:paraId="2562BB06" w14:textId="77777777" w:rsidR="00135932" w:rsidRDefault="00135932">
      <w:pPr>
        <w:pStyle w:val="Index1"/>
        <w:tabs>
          <w:tab w:val="right" w:pos="5030"/>
        </w:tabs>
        <w:rPr>
          <w:noProof/>
        </w:rPr>
      </w:pPr>
      <w:r>
        <w:rPr>
          <w:noProof/>
        </w:rPr>
        <w:t>Visio Online Plan 2 Add-on, 59</w:t>
      </w:r>
    </w:p>
    <w:p w14:paraId="57AD9AA3" w14:textId="77777777" w:rsidR="00135932" w:rsidRDefault="00135932">
      <w:pPr>
        <w:pStyle w:val="Index1"/>
        <w:tabs>
          <w:tab w:val="right" w:pos="5030"/>
        </w:tabs>
        <w:rPr>
          <w:noProof/>
        </w:rPr>
      </w:pPr>
      <w:r>
        <w:rPr>
          <w:noProof/>
        </w:rPr>
        <w:t>Visio Professional, 84</w:t>
      </w:r>
    </w:p>
    <w:p w14:paraId="3A1247AA" w14:textId="77777777" w:rsidR="00135932" w:rsidRDefault="00135932">
      <w:pPr>
        <w:pStyle w:val="Index1"/>
        <w:tabs>
          <w:tab w:val="right" w:pos="5030"/>
        </w:tabs>
        <w:rPr>
          <w:noProof/>
        </w:rPr>
      </w:pPr>
      <w:r>
        <w:rPr>
          <w:noProof/>
        </w:rPr>
        <w:t>Visio Standard, 78, 84</w:t>
      </w:r>
    </w:p>
    <w:p w14:paraId="6A542689" w14:textId="77777777" w:rsidR="00135932" w:rsidRDefault="00135932">
      <w:pPr>
        <w:pStyle w:val="Index1"/>
        <w:tabs>
          <w:tab w:val="right" w:pos="5030"/>
        </w:tabs>
        <w:rPr>
          <w:noProof/>
        </w:rPr>
      </w:pPr>
      <w:r>
        <w:rPr>
          <w:noProof/>
        </w:rPr>
        <w:t>Visual Studio 2015, 36</w:t>
      </w:r>
    </w:p>
    <w:p w14:paraId="3957578C" w14:textId="77777777" w:rsidR="00135932" w:rsidRDefault="00135932">
      <w:pPr>
        <w:pStyle w:val="Index1"/>
        <w:tabs>
          <w:tab w:val="right" w:pos="5030"/>
        </w:tabs>
        <w:rPr>
          <w:noProof/>
        </w:rPr>
      </w:pPr>
      <w:r>
        <w:rPr>
          <w:noProof/>
        </w:rPr>
        <w:t>Visual Studio Enterprise 2017 Subscription, 35</w:t>
      </w:r>
    </w:p>
    <w:p w14:paraId="66C66069" w14:textId="77777777" w:rsidR="00135932" w:rsidRDefault="00135932">
      <w:pPr>
        <w:pStyle w:val="Index1"/>
        <w:tabs>
          <w:tab w:val="right" w:pos="5030"/>
        </w:tabs>
        <w:rPr>
          <w:noProof/>
        </w:rPr>
      </w:pPr>
      <w:r>
        <w:rPr>
          <w:noProof/>
        </w:rPr>
        <w:t>Visual Studio Enterprise Subscription, 78, 84</w:t>
      </w:r>
    </w:p>
    <w:p w14:paraId="636D9214" w14:textId="77777777" w:rsidR="00135932" w:rsidRDefault="00135932">
      <w:pPr>
        <w:pStyle w:val="Index1"/>
        <w:tabs>
          <w:tab w:val="right" w:pos="5030"/>
        </w:tabs>
        <w:rPr>
          <w:noProof/>
        </w:rPr>
      </w:pPr>
      <w:r>
        <w:rPr>
          <w:noProof/>
        </w:rPr>
        <w:t>Visual Studio Professional 2017, 35</w:t>
      </w:r>
    </w:p>
    <w:p w14:paraId="7D8A05B8" w14:textId="77777777" w:rsidR="00135932" w:rsidRDefault="00135932">
      <w:pPr>
        <w:pStyle w:val="Index1"/>
        <w:tabs>
          <w:tab w:val="right" w:pos="5030"/>
        </w:tabs>
        <w:rPr>
          <w:noProof/>
        </w:rPr>
      </w:pPr>
      <w:r>
        <w:rPr>
          <w:noProof/>
        </w:rPr>
        <w:t>Visual Studio Professional 2017 Subscription, 35</w:t>
      </w:r>
    </w:p>
    <w:p w14:paraId="330A58BC" w14:textId="77777777" w:rsidR="00135932" w:rsidRDefault="00135932">
      <w:pPr>
        <w:pStyle w:val="Index1"/>
        <w:tabs>
          <w:tab w:val="right" w:pos="5030"/>
        </w:tabs>
        <w:rPr>
          <w:noProof/>
        </w:rPr>
      </w:pPr>
      <w:r>
        <w:rPr>
          <w:noProof/>
        </w:rPr>
        <w:t>Visual Studio Professional Subscription, 78, 84</w:t>
      </w:r>
    </w:p>
    <w:p w14:paraId="2EFAE590" w14:textId="77777777" w:rsidR="00135932" w:rsidRDefault="00135932">
      <w:pPr>
        <w:pStyle w:val="Index1"/>
        <w:tabs>
          <w:tab w:val="right" w:pos="5030"/>
        </w:tabs>
        <w:rPr>
          <w:noProof/>
        </w:rPr>
      </w:pPr>
      <w:r>
        <w:rPr>
          <w:noProof/>
        </w:rPr>
        <w:t>Visual Studio Team Foundation Server 2018 CAL, 37</w:t>
      </w:r>
    </w:p>
    <w:p w14:paraId="6A4580CE" w14:textId="77777777" w:rsidR="00135932" w:rsidRDefault="00135932">
      <w:pPr>
        <w:pStyle w:val="Index1"/>
        <w:tabs>
          <w:tab w:val="right" w:pos="5030"/>
        </w:tabs>
        <w:rPr>
          <w:noProof/>
        </w:rPr>
      </w:pPr>
      <w:r>
        <w:rPr>
          <w:noProof/>
        </w:rPr>
        <w:t>Visual Studio Team Foundation Server 2018 with SQL Server 2017 Technology, 37</w:t>
      </w:r>
    </w:p>
    <w:p w14:paraId="076B4138" w14:textId="77777777" w:rsidR="00135932" w:rsidRDefault="00135932">
      <w:pPr>
        <w:pStyle w:val="Index1"/>
        <w:tabs>
          <w:tab w:val="right" w:pos="5030"/>
        </w:tabs>
        <w:rPr>
          <w:noProof/>
        </w:rPr>
      </w:pPr>
      <w:r>
        <w:rPr>
          <w:noProof/>
        </w:rPr>
        <w:t>Visual Studio Test Professional 2017 Subscription, 36</w:t>
      </w:r>
    </w:p>
    <w:p w14:paraId="38B1C7C7" w14:textId="77777777" w:rsidR="00135932" w:rsidRDefault="00135932">
      <w:pPr>
        <w:pStyle w:val="Index1"/>
        <w:tabs>
          <w:tab w:val="right" w:pos="5030"/>
        </w:tabs>
        <w:rPr>
          <w:noProof/>
        </w:rPr>
      </w:pPr>
      <w:r>
        <w:rPr>
          <w:noProof/>
        </w:rPr>
        <w:t>Visual Studio Test Professional Subscription, 78, 84</w:t>
      </w:r>
    </w:p>
    <w:p w14:paraId="1749ED3F" w14:textId="77777777" w:rsidR="00135932" w:rsidRDefault="00135932">
      <w:pPr>
        <w:pStyle w:val="Index1"/>
        <w:tabs>
          <w:tab w:val="right" w:pos="5030"/>
        </w:tabs>
        <w:rPr>
          <w:noProof/>
        </w:rPr>
      </w:pPr>
      <w:r>
        <w:rPr>
          <w:noProof/>
        </w:rPr>
        <w:t>Windows 10, 39</w:t>
      </w:r>
    </w:p>
    <w:p w14:paraId="0A1F3619" w14:textId="77777777" w:rsidR="00135932" w:rsidRDefault="00135932">
      <w:pPr>
        <w:pStyle w:val="Index1"/>
        <w:tabs>
          <w:tab w:val="right" w:pos="5030"/>
        </w:tabs>
        <w:rPr>
          <w:noProof/>
        </w:rPr>
      </w:pPr>
      <w:r>
        <w:rPr>
          <w:noProof/>
        </w:rPr>
        <w:t>Windows 10 Education, 38</w:t>
      </w:r>
    </w:p>
    <w:p w14:paraId="6A6B1700" w14:textId="77777777" w:rsidR="00135932" w:rsidRDefault="00135932">
      <w:pPr>
        <w:pStyle w:val="Index1"/>
        <w:tabs>
          <w:tab w:val="right" w:pos="5030"/>
        </w:tabs>
        <w:rPr>
          <w:noProof/>
        </w:rPr>
      </w:pPr>
      <w:r>
        <w:rPr>
          <w:noProof/>
        </w:rPr>
        <w:t>Windows 10 Education A3, 38</w:t>
      </w:r>
    </w:p>
    <w:p w14:paraId="295E4480" w14:textId="77777777" w:rsidR="00135932" w:rsidRDefault="00135932">
      <w:pPr>
        <w:pStyle w:val="Index1"/>
        <w:tabs>
          <w:tab w:val="right" w:pos="5030"/>
        </w:tabs>
        <w:rPr>
          <w:noProof/>
        </w:rPr>
      </w:pPr>
      <w:r>
        <w:rPr>
          <w:noProof/>
        </w:rPr>
        <w:t>Windows 10 Education E3, 38</w:t>
      </w:r>
    </w:p>
    <w:p w14:paraId="2076B2C0" w14:textId="77777777" w:rsidR="00135932" w:rsidRDefault="00135932">
      <w:pPr>
        <w:pStyle w:val="Index1"/>
        <w:tabs>
          <w:tab w:val="right" w:pos="5030"/>
        </w:tabs>
        <w:rPr>
          <w:noProof/>
        </w:rPr>
      </w:pPr>
      <w:r>
        <w:rPr>
          <w:noProof/>
        </w:rPr>
        <w:t>Windows 10 Education E5, 38</w:t>
      </w:r>
    </w:p>
    <w:p w14:paraId="04B437D6" w14:textId="77777777" w:rsidR="00135932" w:rsidRDefault="00135932">
      <w:pPr>
        <w:pStyle w:val="Index1"/>
        <w:tabs>
          <w:tab w:val="right" w:pos="5030"/>
        </w:tabs>
        <w:rPr>
          <w:noProof/>
        </w:rPr>
      </w:pPr>
      <w:r>
        <w:rPr>
          <w:noProof/>
        </w:rPr>
        <w:t>Windows 10 Enterprise (Per Device), 38</w:t>
      </w:r>
    </w:p>
    <w:p w14:paraId="10CEB62E" w14:textId="77777777" w:rsidR="00135932" w:rsidRDefault="00135932">
      <w:pPr>
        <w:pStyle w:val="Index1"/>
        <w:tabs>
          <w:tab w:val="right" w:pos="5030"/>
        </w:tabs>
        <w:rPr>
          <w:noProof/>
        </w:rPr>
      </w:pPr>
      <w:r>
        <w:rPr>
          <w:noProof/>
        </w:rPr>
        <w:t>Windows 10 Enterprise A5, 38</w:t>
      </w:r>
    </w:p>
    <w:p w14:paraId="652FC758" w14:textId="77777777" w:rsidR="00135932" w:rsidRDefault="00135932">
      <w:pPr>
        <w:pStyle w:val="Index1"/>
        <w:tabs>
          <w:tab w:val="right" w:pos="5030"/>
        </w:tabs>
        <w:rPr>
          <w:noProof/>
        </w:rPr>
      </w:pPr>
      <w:r>
        <w:rPr>
          <w:noProof/>
        </w:rPr>
        <w:t>Windows 10 Enterprise E3, 38</w:t>
      </w:r>
    </w:p>
    <w:p w14:paraId="74FF637E" w14:textId="77777777" w:rsidR="00135932" w:rsidRDefault="00135932">
      <w:pPr>
        <w:pStyle w:val="Index1"/>
        <w:tabs>
          <w:tab w:val="right" w:pos="5030"/>
        </w:tabs>
        <w:rPr>
          <w:noProof/>
        </w:rPr>
      </w:pPr>
      <w:r>
        <w:rPr>
          <w:noProof/>
        </w:rPr>
        <w:t>Windows 10 Enterprise E3 From SA, 38</w:t>
      </w:r>
    </w:p>
    <w:p w14:paraId="0498C187" w14:textId="77777777" w:rsidR="00135932" w:rsidRDefault="00135932">
      <w:pPr>
        <w:pStyle w:val="Index1"/>
        <w:tabs>
          <w:tab w:val="right" w:pos="5030"/>
        </w:tabs>
        <w:rPr>
          <w:noProof/>
        </w:rPr>
      </w:pPr>
      <w:r>
        <w:rPr>
          <w:noProof/>
        </w:rPr>
        <w:t>Windows 10 Enterprise E3 Per User Add-on (to Enterprise per device), 38</w:t>
      </w:r>
    </w:p>
    <w:p w14:paraId="7345091E" w14:textId="77777777" w:rsidR="00135932" w:rsidRDefault="00135932">
      <w:pPr>
        <w:pStyle w:val="Index1"/>
        <w:tabs>
          <w:tab w:val="right" w:pos="5030"/>
        </w:tabs>
        <w:rPr>
          <w:noProof/>
        </w:rPr>
      </w:pPr>
      <w:r>
        <w:rPr>
          <w:noProof/>
        </w:rPr>
        <w:t>Windows 10 Enterprise E5, 38</w:t>
      </w:r>
    </w:p>
    <w:p w14:paraId="3A7BC321" w14:textId="77777777" w:rsidR="00135932" w:rsidRDefault="00135932">
      <w:pPr>
        <w:pStyle w:val="Index1"/>
        <w:tabs>
          <w:tab w:val="right" w:pos="5030"/>
        </w:tabs>
        <w:rPr>
          <w:noProof/>
        </w:rPr>
      </w:pPr>
      <w:r>
        <w:rPr>
          <w:noProof/>
        </w:rPr>
        <w:t>Windows 10 Enterprise E5 From SA, 38</w:t>
      </w:r>
    </w:p>
    <w:p w14:paraId="38F98CF3" w14:textId="77777777" w:rsidR="00135932" w:rsidRDefault="00135932">
      <w:pPr>
        <w:pStyle w:val="Index1"/>
        <w:tabs>
          <w:tab w:val="right" w:pos="5030"/>
        </w:tabs>
        <w:rPr>
          <w:noProof/>
        </w:rPr>
      </w:pPr>
      <w:r>
        <w:rPr>
          <w:noProof/>
        </w:rPr>
        <w:t>Windows 10 Enterprise E5 Per User Add-on (to Enterprise per device) (SL), 38</w:t>
      </w:r>
    </w:p>
    <w:p w14:paraId="58A11673" w14:textId="77777777" w:rsidR="00135932" w:rsidRDefault="00135932">
      <w:pPr>
        <w:pStyle w:val="Index1"/>
        <w:tabs>
          <w:tab w:val="right" w:pos="5030"/>
        </w:tabs>
        <w:rPr>
          <w:noProof/>
        </w:rPr>
      </w:pPr>
      <w:r>
        <w:rPr>
          <w:noProof/>
        </w:rPr>
        <w:t>Windows 10 Enterprise LTSC 2016, 39</w:t>
      </w:r>
    </w:p>
    <w:p w14:paraId="36E72141" w14:textId="77777777" w:rsidR="00135932" w:rsidRDefault="00135932">
      <w:pPr>
        <w:pStyle w:val="Index1"/>
        <w:tabs>
          <w:tab w:val="right" w:pos="5030"/>
        </w:tabs>
        <w:rPr>
          <w:noProof/>
        </w:rPr>
      </w:pPr>
      <w:r>
        <w:rPr>
          <w:noProof/>
        </w:rPr>
        <w:t>Windows 10 Enterprise LTSC 2019 (Per Device), 38</w:t>
      </w:r>
    </w:p>
    <w:p w14:paraId="5BF38E88" w14:textId="77777777" w:rsidR="00135932" w:rsidRDefault="00135932">
      <w:pPr>
        <w:pStyle w:val="Index1"/>
        <w:tabs>
          <w:tab w:val="right" w:pos="5030"/>
        </w:tabs>
        <w:rPr>
          <w:noProof/>
        </w:rPr>
      </w:pPr>
      <w:r>
        <w:rPr>
          <w:noProof/>
        </w:rPr>
        <w:t>Windows 10 Home to Pro Right Licensing, 38</w:t>
      </w:r>
    </w:p>
    <w:p w14:paraId="29AFE208" w14:textId="77777777" w:rsidR="00135932" w:rsidRDefault="00135932">
      <w:pPr>
        <w:pStyle w:val="Index1"/>
        <w:tabs>
          <w:tab w:val="right" w:pos="5030"/>
        </w:tabs>
        <w:rPr>
          <w:noProof/>
        </w:rPr>
      </w:pPr>
      <w:r>
        <w:rPr>
          <w:noProof/>
        </w:rPr>
        <w:t>Windows 10 Home to Pro Upgrade for Microsoft 365 Business, 39</w:t>
      </w:r>
    </w:p>
    <w:p w14:paraId="5B7F1297" w14:textId="77777777" w:rsidR="00135932" w:rsidRDefault="00135932">
      <w:pPr>
        <w:pStyle w:val="Index1"/>
        <w:tabs>
          <w:tab w:val="right" w:pos="5030"/>
        </w:tabs>
        <w:rPr>
          <w:noProof/>
        </w:rPr>
      </w:pPr>
      <w:r>
        <w:rPr>
          <w:noProof/>
        </w:rPr>
        <w:t>Windows 10 IoT Enterprise, 40</w:t>
      </w:r>
    </w:p>
    <w:p w14:paraId="34F901D9" w14:textId="77777777" w:rsidR="00135932" w:rsidRDefault="00135932">
      <w:pPr>
        <w:pStyle w:val="Index1"/>
        <w:tabs>
          <w:tab w:val="right" w:pos="5030"/>
        </w:tabs>
        <w:rPr>
          <w:noProof/>
        </w:rPr>
      </w:pPr>
      <w:r>
        <w:rPr>
          <w:noProof/>
        </w:rPr>
        <w:t>Windows 10 IoT Enterprise for Retail or Thin Clients, 40</w:t>
      </w:r>
    </w:p>
    <w:p w14:paraId="4FC8B740" w14:textId="77777777" w:rsidR="00135932" w:rsidRDefault="00135932">
      <w:pPr>
        <w:pStyle w:val="Index1"/>
        <w:tabs>
          <w:tab w:val="right" w:pos="5030"/>
        </w:tabs>
        <w:rPr>
          <w:noProof/>
        </w:rPr>
      </w:pPr>
      <w:r>
        <w:rPr>
          <w:noProof/>
        </w:rPr>
        <w:t>Windows 10 Pro, 38</w:t>
      </w:r>
    </w:p>
    <w:p w14:paraId="622AEEC9" w14:textId="77777777" w:rsidR="00135932" w:rsidRDefault="00135932">
      <w:pPr>
        <w:pStyle w:val="Index1"/>
        <w:tabs>
          <w:tab w:val="right" w:pos="5030"/>
        </w:tabs>
        <w:rPr>
          <w:noProof/>
        </w:rPr>
      </w:pPr>
      <w:r>
        <w:rPr>
          <w:noProof/>
        </w:rPr>
        <w:t>Windows 2000 Professional for Embedded Systems, 40</w:t>
      </w:r>
    </w:p>
    <w:p w14:paraId="24177B60" w14:textId="77777777" w:rsidR="00135932" w:rsidRDefault="00135932">
      <w:pPr>
        <w:pStyle w:val="Index1"/>
        <w:tabs>
          <w:tab w:val="right" w:pos="5030"/>
        </w:tabs>
        <w:rPr>
          <w:noProof/>
        </w:rPr>
      </w:pPr>
      <w:r>
        <w:rPr>
          <w:noProof/>
        </w:rPr>
        <w:lastRenderedPageBreak/>
        <w:t>Windows 7, 39</w:t>
      </w:r>
    </w:p>
    <w:p w14:paraId="33E4C9FF" w14:textId="77777777" w:rsidR="00135932" w:rsidRDefault="00135932">
      <w:pPr>
        <w:pStyle w:val="Index1"/>
        <w:tabs>
          <w:tab w:val="right" w:pos="5030"/>
        </w:tabs>
        <w:rPr>
          <w:noProof/>
        </w:rPr>
      </w:pPr>
      <w:r>
        <w:rPr>
          <w:noProof/>
        </w:rPr>
        <w:t>Windows 7 Professional/Ultimate for Embedded Systems, 40</w:t>
      </w:r>
    </w:p>
    <w:p w14:paraId="6B261759" w14:textId="77777777" w:rsidR="00135932" w:rsidRDefault="00135932">
      <w:pPr>
        <w:pStyle w:val="Index1"/>
        <w:tabs>
          <w:tab w:val="right" w:pos="5030"/>
        </w:tabs>
        <w:rPr>
          <w:noProof/>
        </w:rPr>
      </w:pPr>
      <w:r>
        <w:rPr>
          <w:noProof/>
        </w:rPr>
        <w:t>Windows 8.1 Enterprise Sideloading (Per Device), 39</w:t>
      </w:r>
    </w:p>
    <w:p w14:paraId="2F5A97C3" w14:textId="77777777" w:rsidR="00135932" w:rsidRDefault="00135932">
      <w:pPr>
        <w:pStyle w:val="Index1"/>
        <w:tabs>
          <w:tab w:val="right" w:pos="5030"/>
        </w:tabs>
        <w:rPr>
          <w:noProof/>
        </w:rPr>
      </w:pPr>
      <w:r>
        <w:rPr>
          <w:noProof/>
        </w:rPr>
        <w:t>Windows 8/8.1, 39</w:t>
      </w:r>
    </w:p>
    <w:p w14:paraId="417CD301" w14:textId="77777777" w:rsidR="00135932" w:rsidRDefault="00135932">
      <w:pPr>
        <w:pStyle w:val="Index1"/>
        <w:tabs>
          <w:tab w:val="right" w:pos="5030"/>
        </w:tabs>
        <w:rPr>
          <w:noProof/>
        </w:rPr>
      </w:pPr>
      <w:r>
        <w:rPr>
          <w:noProof/>
        </w:rPr>
        <w:t>Windows Companion Subscription, 43</w:t>
      </w:r>
    </w:p>
    <w:p w14:paraId="6CB7ABEC" w14:textId="77777777" w:rsidR="00135932" w:rsidRDefault="00135932">
      <w:pPr>
        <w:pStyle w:val="Index1"/>
        <w:tabs>
          <w:tab w:val="right" w:pos="5030"/>
        </w:tabs>
        <w:rPr>
          <w:noProof/>
        </w:rPr>
      </w:pPr>
      <w:r>
        <w:rPr>
          <w:noProof/>
        </w:rPr>
        <w:t>Windows Embedded 2009, 40</w:t>
      </w:r>
    </w:p>
    <w:p w14:paraId="5D4B5F6A" w14:textId="77777777" w:rsidR="00135932" w:rsidRDefault="00135932">
      <w:pPr>
        <w:pStyle w:val="Index1"/>
        <w:tabs>
          <w:tab w:val="right" w:pos="5030"/>
        </w:tabs>
        <w:rPr>
          <w:noProof/>
        </w:rPr>
      </w:pPr>
      <w:r>
        <w:rPr>
          <w:noProof/>
        </w:rPr>
        <w:t>Windows Embedded 8 and 8.1 Industry Retail, 40</w:t>
      </w:r>
    </w:p>
    <w:p w14:paraId="2F9847E4" w14:textId="77777777" w:rsidR="00135932" w:rsidRDefault="00135932">
      <w:pPr>
        <w:pStyle w:val="Index1"/>
        <w:tabs>
          <w:tab w:val="right" w:pos="5030"/>
        </w:tabs>
        <w:rPr>
          <w:noProof/>
        </w:rPr>
      </w:pPr>
      <w:r>
        <w:rPr>
          <w:noProof/>
        </w:rPr>
        <w:t>Windows Embedded 8 Standard, 40</w:t>
      </w:r>
    </w:p>
    <w:p w14:paraId="000ABC44" w14:textId="77777777" w:rsidR="00135932" w:rsidRDefault="00135932">
      <w:pPr>
        <w:pStyle w:val="Index1"/>
        <w:tabs>
          <w:tab w:val="right" w:pos="5030"/>
        </w:tabs>
        <w:rPr>
          <w:noProof/>
        </w:rPr>
      </w:pPr>
      <w:r>
        <w:rPr>
          <w:noProof/>
        </w:rPr>
        <w:t>Windows Embedded 8 Standard Enterprise Kit (100 Pack), 39</w:t>
      </w:r>
    </w:p>
    <w:p w14:paraId="36E5264A" w14:textId="77777777" w:rsidR="00135932" w:rsidRDefault="00135932">
      <w:pPr>
        <w:pStyle w:val="Index1"/>
        <w:tabs>
          <w:tab w:val="right" w:pos="5030"/>
        </w:tabs>
        <w:rPr>
          <w:noProof/>
        </w:rPr>
      </w:pPr>
      <w:r>
        <w:rPr>
          <w:noProof/>
        </w:rPr>
        <w:t>Windows Embedded 8.1 Industry, 39</w:t>
      </w:r>
    </w:p>
    <w:p w14:paraId="0FFAB775" w14:textId="77777777" w:rsidR="00135932" w:rsidRDefault="00135932">
      <w:pPr>
        <w:pStyle w:val="Index1"/>
        <w:tabs>
          <w:tab w:val="right" w:pos="5030"/>
        </w:tabs>
        <w:rPr>
          <w:noProof/>
        </w:rPr>
      </w:pPr>
      <w:r>
        <w:rPr>
          <w:noProof/>
        </w:rPr>
        <w:t>Windows Embedded 8/8.1 Pro, Industry Pro, 40</w:t>
      </w:r>
    </w:p>
    <w:p w14:paraId="205CCB10" w14:textId="77777777" w:rsidR="00135932" w:rsidRDefault="00135932">
      <w:pPr>
        <w:pStyle w:val="Index1"/>
        <w:tabs>
          <w:tab w:val="right" w:pos="5030"/>
        </w:tabs>
        <w:rPr>
          <w:noProof/>
        </w:rPr>
      </w:pPr>
      <w:r>
        <w:rPr>
          <w:noProof/>
        </w:rPr>
        <w:t>Windows Embedded for Point of Service, 40</w:t>
      </w:r>
    </w:p>
    <w:p w14:paraId="22E6EA33" w14:textId="77777777" w:rsidR="00135932" w:rsidRDefault="00135932">
      <w:pPr>
        <w:pStyle w:val="Index1"/>
        <w:tabs>
          <w:tab w:val="right" w:pos="5030"/>
        </w:tabs>
        <w:rPr>
          <w:noProof/>
        </w:rPr>
      </w:pPr>
      <w:r>
        <w:rPr>
          <w:noProof/>
        </w:rPr>
        <w:t>Windows Embedded POSReady 2009, 40</w:t>
      </w:r>
    </w:p>
    <w:p w14:paraId="0FB361A6" w14:textId="77777777" w:rsidR="00135932" w:rsidRDefault="00135932">
      <w:pPr>
        <w:pStyle w:val="Index1"/>
        <w:tabs>
          <w:tab w:val="right" w:pos="5030"/>
        </w:tabs>
        <w:rPr>
          <w:noProof/>
        </w:rPr>
      </w:pPr>
      <w:r>
        <w:rPr>
          <w:noProof/>
        </w:rPr>
        <w:t>Windows Embedded POSReady 7, 40</w:t>
      </w:r>
    </w:p>
    <w:p w14:paraId="6FB5DCD7" w14:textId="77777777" w:rsidR="00135932" w:rsidRDefault="00135932">
      <w:pPr>
        <w:pStyle w:val="Index1"/>
        <w:tabs>
          <w:tab w:val="right" w:pos="5030"/>
        </w:tabs>
        <w:rPr>
          <w:noProof/>
        </w:rPr>
      </w:pPr>
      <w:r>
        <w:rPr>
          <w:noProof/>
        </w:rPr>
        <w:t>Windows Embedded POSReady 7 Pro, 40</w:t>
      </w:r>
    </w:p>
    <w:p w14:paraId="2EE62582" w14:textId="77777777" w:rsidR="00135932" w:rsidRDefault="00135932">
      <w:pPr>
        <w:pStyle w:val="Index1"/>
        <w:tabs>
          <w:tab w:val="right" w:pos="5030"/>
        </w:tabs>
        <w:rPr>
          <w:noProof/>
        </w:rPr>
      </w:pPr>
      <w:r>
        <w:rPr>
          <w:noProof/>
        </w:rPr>
        <w:t>Windows Embedded Standard 7, 40</w:t>
      </w:r>
    </w:p>
    <w:p w14:paraId="4E39BA60" w14:textId="77777777" w:rsidR="00135932" w:rsidRDefault="00135932">
      <w:pPr>
        <w:pStyle w:val="Index1"/>
        <w:tabs>
          <w:tab w:val="right" w:pos="5030"/>
        </w:tabs>
        <w:rPr>
          <w:noProof/>
        </w:rPr>
      </w:pPr>
      <w:r>
        <w:rPr>
          <w:noProof/>
        </w:rPr>
        <w:t>Windows HPC Server, 47</w:t>
      </w:r>
    </w:p>
    <w:p w14:paraId="17AFE006" w14:textId="77777777" w:rsidR="00135932" w:rsidRDefault="00135932">
      <w:pPr>
        <w:pStyle w:val="Index1"/>
        <w:tabs>
          <w:tab w:val="right" w:pos="5030"/>
        </w:tabs>
        <w:rPr>
          <w:noProof/>
        </w:rPr>
      </w:pPr>
      <w:r>
        <w:rPr>
          <w:noProof/>
        </w:rPr>
        <w:t>Windows MultiPoint Server 2012, 44</w:t>
      </w:r>
    </w:p>
    <w:p w14:paraId="51321647" w14:textId="77777777" w:rsidR="00135932" w:rsidRDefault="00135932">
      <w:pPr>
        <w:pStyle w:val="Index1"/>
        <w:tabs>
          <w:tab w:val="right" w:pos="5030"/>
        </w:tabs>
        <w:rPr>
          <w:noProof/>
        </w:rPr>
      </w:pPr>
      <w:r>
        <w:rPr>
          <w:noProof/>
        </w:rPr>
        <w:t>Windows MultiPoint Server 2016 Premium, 44</w:t>
      </w:r>
    </w:p>
    <w:p w14:paraId="098D824E" w14:textId="77777777" w:rsidR="00135932" w:rsidRDefault="00135932">
      <w:pPr>
        <w:pStyle w:val="Index1"/>
        <w:tabs>
          <w:tab w:val="right" w:pos="5030"/>
        </w:tabs>
        <w:rPr>
          <w:noProof/>
        </w:rPr>
      </w:pPr>
      <w:r>
        <w:rPr>
          <w:noProof/>
        </w:rPr>
        <w:t>Windows Server, 84</w:t>
      </w:r>
    </w:p>
    <w:p w14:paraId="14CC9C04" w14:textId="77777777" w:rsidR="00135932" w:rsidRDefault="00135932">
      <w:pPr>
        <w:pStyle w:val="Index1"/>
        <w:tabs>
          <w:tab w:val="right" w:pos="5030"/>
        </w:tabs>
        <w:rPr>
          <w:noProof/>
        </w:rPr>
      </w:pPr>
      <w:r>
        <w:rPr>
          <w:noProof/>
        </w:rPr>
        <w:t>Windows Server 2016, 45</w:t>
      </w:r>
    </w:p>
    <w:p w14:paraId="088A0958" w14:textId="77777777" w:rsidR="00135932" w:rsidRDefault="00135932">
      <w:pPr>
        <w:pStyle w:val="Index1"/>
        <w:tabs>
          <w:tab w:val="right" w:pos="5030"/>
        </w:tabs>
        <w:rPr>
          <w:noProof/>
        </w:rPr>
      </w:pPr>
      <w:r>
        <w:rPr>
          <w:noProof/>
        </w:rPr>
        <w:t>Windows Server 2019 Active Directory Rights Management Services CAL, 45</w:t>
      </w:r>
    </w:p>
    <w:p w14:paraId="329517D0" w14:textId="77777777" w:rsidR="00135932" w:rsidRDefault="00135932">
      <w:pPr>
        <w:pStyle w:val="Index1"/>
        <w:tabs>
          <w:tab w:val="right" w:pos="5030"/>
        </w:tabs>
        <w:rPr>
          <w:noProof/>
        </w:rPr>
      </w:pPr>
      <w:r>
        <w:rPr>
          <w:noProof/>
        </w:rPr>
        <w:t>Windows Server 2019 Active Directory Rights Management Services External Connector, 45</w:t>
      </w:r>
    </w:p>
    <w:p w14:paraId="1CBF4BCC" w14:textId="77777777" w:rsidR="00135932" w:rsidRDefault="00135932">
      <w:pPr>
        <w:pStyle w:val="Index1"/>
        <w:tabs>
          <w:tab w:val="right" w:pos="5030"/>
        </w:tabs>
        <w:rPr>
          <w:noProof/>
        </w:rPr>
      </w:pPr>
      <w:r>
        <w:rPr>
          <w:noProof/>
        </w:rPr>
        <w:t>Windows Server 2019 CAL, 44, 45</w:t>
      </w:r>
    </w:p>
    <w:p w14:paraId="71CBA4A7" w14:textId="77777777" w:rsidR="00135932" w:rsidRDefault="00135932">
      <w:pPr>
        <w:pStyle w:val="Index1"/>
        <w:tabs>
          <w:tab w:val="right" w:pos="5030"/>
        </w:tabs>
        <w:rPr>
          <w:noProof/>
        </w:rPr>
      </w:pPr>
      <w:r>
        <w:rPr>
          <w:noProof/>
        </w:rPr>
        <w:t>Windows Server 2019 Datacenter (16-packs of Core Licenses), 45</w:t>
      </w:r>
    </w:p>
    <w:p w14:paraId="2C7888D0" w14:textId="77777777" w:rsidR="00135932" w:rsidRDefault="00135932">
      <w:pPr>
        <w:pStyle w:val="Index1"/>
        <w:tabs>
          <w:tab w:val="right" w:pos="5030"/>
        </w:tabs>
        <w:rPr>
          <w:noProof/>
        </w:rPr>
      </w:pPr>
      <w:r>
        <w:rPr>
          <w:noProof/>
        </w:rPr>
        <w:t>Windows Server 2019 Datacenter (2-packs of Core Licenses), 45</w:t>
      </w:r>
    </w:p>
    <w:p w14:paraId="27256E01" w14:textId="77777777" w:rsidR="00135932" w:rsidRDefault="00135932">
      <w:pPr>
        <w:pStyle w:val="Index1"/>
        <w:tabs>
          <w:tab w:val="right" w:pos="5030"/>
        </w:tabs>
        <w:rPr>
          <w:noProof/>
        </w:rPr>
      </w:pPr>
      <w:r>
        <w:rPr>
          <w:noProof/>
        </w:rPr>
        <w:t>Windows Server 2019 Essentials, 45</w:t>
      </w:r>
    </w:p>
    <w:p w14:paraId="61F9D90E" w14:textId="77777777" w:rsidR="00135932" w:rsidRDefault="00135932">
      <w:pPr>
        <w:pStyle w:val="Index1"/>
        <w:tabs>
          <w:tab w:val="right" w:pos="5030"/>
        </w:tabs>
        <w:rPr>
          <w:noProof/>
        </w:rPr>
      </w:pPr>
      <w:r>
        <w:rPr>
          <w:noProof/>
        </w:rPr>
        <w:t>Windows Server 2019 External Connector, 45</w:t>
      </w:r>
    </w:p>
    <w:p w14:paraId="4908CCDF" w14:textId="77777777" w:rsidR="00135932" w:rsidRDefault="00135932">
      <w:pPr>
        <w:pStyle w:val="Index1"/>
        <w:tabs>
          <w:tab w:val="right" w:pos="5030"/>
        </w:tabs>
        <w:rPr>
          <w:noProof/>
        </w:rPr>
      </w:pPr>
      <w:r>
        <w:rPr>
          <w:noProof/>
        </w:rPr>
        <w:t>Windows Server 2019 Remote Desktop Services CAL, 45</w:t>
      </w:r>
    </w:p>
    <w:p w14:paraId="71A8583B" w14:textId="77777777" w:rsidR="00135932" w:rsidRDefault="00135932">
      <w:pPr>
        <w:pStyle w:val="Index1"/>
        <w:tabs>
          <w:tab w:val="right" w:pos="5030"/>
        </w:tabs>
        <w:rPr>
          <w:noProof/>
        </w:rPr>
      </w:pPr>
      <w:r>
        <w:rPr>
          <w:noProof/>
        </w:rPr>
        <w:t>Windows Server 2019 Remote Desktop Services External Connector, 45</w:t>
      </w:r>
    </w:p>
    <w:p w14:paraId="624DCBBD" w14:textId="77777777" w:rsidR="00135932" w:rsidRDefault="00135932">
      <w:pPr>
        <w:pStyle w:val="Index1"/>
        <w:tabs>
          <w:tab w:val="right" w:pos="5030"/>
        </w:tabs>
        <w:rPr>
          <w:noProof/>
        </w:rPr>
      </w:pPr>
      <w:r>
        <w:rPr>
          <w:noProof/>
        </w:rPr>
        <w:t>Windows Server 2019 Standard (16-packs of Core Licenses), 45</w:t>
      </w:r>
    </w:p>
    <w:p w14:paraId="5D8DF8AF" w14:textId="77777777" w:rsidR="00135932" w:rsidRDefault="00135932">
      <w:pPr>
        <w:pStyle w:val="Index1"/>
        <w:tabs>
          <w:tab w:val="right" w:pos="5030"/>
        </w:tabs>
        <w:rPr>
          <w:noProof/>
        </w:rPr>
      </w:pPr>
      <w:r>
        <w:rPr>
          <w:noProof/>
        </w:rPr>
        <w:t>Windows Server 2019 Standard (2-packs of Core Licenses), 45</w:t>
      </w:r>
    </w:p>
    <w:p w14:paraId="2A8A486A" w14:textId="77777777" w:rsidR="00135932" w:rsidRDefault="00135932">
      <w:pPr>
        <w:pStyle w:val="Index1"/>
        <w:tabs>
          <w:tab w:val="right" w:pos="5030"/>
        </w:tabs>
        <w:rPr>
          <w:noProof/>
        </w:rPr>
      </w:pPr>
      <w:r>
        <w:rPr>
          <w:noProof/>
        </w:rPr>
        <w:t>Windows Server Container, 73</w:t>
      </w:r>
    </w:p>
    <w:p w14:paraId="1608C122" w14:textId="77777777" w:rsidR="00135932" w:rsidRDefault="00135932">
      <w:pPr>
        <w:pStyle w:val="Index1"/>
        <w:tabs>
          <w:tab w:val="right" w:pos="5030"/>
        </w:tabs>
        <w:rPr>
          <w:noProof/>
        </w:rPr>
      </w:pPr>
      <w:r>
        <w:rPr>
          <w:noProof/>
        </w:rPr>
        <w:t>Windows Server Datacenter, 78, 83, 84</w:t>
      </w:r>
    </w:p>
    <w:p w14:paraId="68E5F8C9" w14:textId="77777777" w:rsidR="00135932" w:rsidRDefault="00135932">
      <w:pPr>
        <w:pStyle w:val="Index1"/>
        <w:tabs>
          <w:tab w:val="right" w:pos="5030"/>
        </w:tabs>
        <w:rPr>
          <w:noProof/>
        </w:rPr>
      </w:pPr>
      <w:r>
        <w:rPr>
          <w:noProof/>
        </w:rPr>
        <w:t>Windows Server Datacenter (2-packs of Core Licenses), 18</w:t>
      </w:r>
    </w:p>
    <w:p w14:paraId="59862324" w14:textId="77777777" w:rsidR="00135932" w:rsidRDefault="00135932">
      <w:pPr>
        <w:pStyle w:val="Index1"/>
        <w:tabs>
          <w:tab w:val="right" w:pos="5030"/>
        </w:tabs>
        <w:rPr>
          <w:noProof/>
        </w:rPr>
      </w:pPr>
      <w:r>
        <w:rPr>
          <w:noProof/>
        </w:rPr>
        <w:t>Windows Server Enterprise, 47, 78</w:t>
      </w:r>
    </w:p>
    <w:p w14:paraId="09FEFA0B" w14:textId="77777777" w:rsidR="00135932" w:rsidRDefault="00135932">
      <w:pPr>
        <w:pStyle w:val="Index1"/>
        <w:tabs>
          <w:tab w:val="right" w:pos="5030"/>
        </w:tabs>
        <w:rPr>
          <w:noProof/>
        </w:rPr>
      </w:pPr>
      <w:r>
        <w:rPr>
          <w:noProof/>
        </w:rPr>
        <w:t>Windows Server for Itanium Based Systems, 47</w:t>
      </w:r>
    </w:p>
    <w:p w14:paraId="15CB22EF" w14:textId="77777777" w:rsidR="00135932" w:rsidRDefault="00135932">
      <w:pPr>
        <w:pStyle w:val="Index1"/>
        <w:tabs>
          <w:tab w:val="right" w:pos="5030"/>
        </w:tabs>
        <w:rPr>
          <w:noProof/>
        </w:rPr>
      </w:pPr>
      <w:r>
        <w:rPr>
          <w:noProof/>
        </w:rPr>
        <w:t>Windows Server HPC Edition, 47</w:t>
      </w:r>
    </w:p>
    <w:p w14:paraId="2D07E160" w14:textId="77777777" w:rsidR="00135932" w:rsidRDefault="00135932">
      <w:pPr>
        <w:pStyle w:val="Index1"/>
        <w:tabs>
          <w:tab w:val="right" w:pos="5030"/>
        </w:tabs>
        <w:rPr>
          <w:noProof/>
        </w:rPr>
      </w:pPr>
      <w:r>
        <w:rPr>
          <w:noProof/>
        </w:rPr>
        <w:t>Windows Server Standard, 78, 83, 84</w:t>
      </w:r>
    </w:p>
    <w:p w14:paraId="225DDC58" w14:textId="77777777" w:rsidR="00135932" w:rsidRDefault="00135932">
      <w:pPr>
        <w:pStyle w:val="Index1"/>
        <w:tabs>
          <w:tab w:val="right" w:pos="5030"/>
        </w:tabs>
        <w:rPr>
          <w:noProof/>
        </w:rPr>
      </w:pPr>
      <w:r>
        <w:rPr>
          <w:noProof/>
        </w:rPr>
        <w:t>Windows Server Standard (2-packs of Core Licenses), 18</w:t>
      </w:r>
    </w:p>
    <w:p w14:paraId="05DAE5DA" w14:textId="77777777" w:rsidR="00135932" w:rsidRDefault="00135932">
      <w:pPr>
        <w:pStyle w:val="Index1"/>
        <w:tabs>
          <w:tab w:val="right" w:pos="5030"/>
        </w:tabs>
        <w:rPr>
          <w:noProof/>
        </w:rPr>
      </w:pPr>
      <w:r>
        <w:rPr>
          <w:noProof/>
        </w:rPr>
        <w:t>Windows Small Business Server, 47</w:t>
      </w:r>
    </w:p>
    <w:p w14:paraId="39B0936B" w14:textId="77777777" w:rsidR="00135932" w:rsidRDefault="00135932">
      <w:pPr>
        <w:pStyle w:val="Index1"/>
        <w:tabs>
          <w:tab w:val="right" w:pos="5030"/>
        </w:tabs>
        <w:rPr>
          <w:noProof/>
        </w:rPr>
      </w:pPr>
      <w:r>
        <w:rPr>
          <w:noProof/>
        </w:rPr>
        <w:t>Windows VDA E3, 38</w:t>
      </w:r>
    </w:p>
    <w:p w14:paraId="461444B1" w14:textId="77777777" w:rsidR="00135932" w:rsidRDefault="00135932">
      <w:pPr>
        <w:pStyle w:val="Index1"/>
        <w:tabs>
          <w:tab w:val="right" w:pos="5030"/>
        </w:tabs>
        <w:rPr>
          <w:noProof/>
        </w:rPr>
      </w:pPr>
      <w:r>
        <w:rPr>
          <w:noProof/>
        </w:rPr>
        <w:t>Windows VDA E5, 38</w:t>
      </w:r>
    </w:p>
    <w:p w14:paraId="129C0575" w14:textId="77777777" w:rsidR="00135932" w:rsidRDefault="00135932">
      <w:pPr>
        <w:pStyle w:val="Index1"/>
        <w:tabs>
          <w:tab w:val="right" w:pos="5030"/>
        </w:tabs>
        <w:rPr>
          <w:noProof/>
        </w:rPr>
      </w:pPr>
      <w:r>
        <w:rPr>
          <w:noProof/>
        </w:rPr>
        <w:t>Windows VDA per device, 38</w:t>
      </w:r>
    </w:p>
    <w:p w14:paraId="068A141A" w14:textId="77777777" w:rsidR="00135932" w:rsidRDefault="00135932">
      <w:pPr>
        <w:pStyle w:val="Index1"/>
        <w:tabs>
          <w:tab w:val="right" w:pos="5030"/>
        </w:tabs>
        <w:rPr>
          <w:noProof/>
        </w:rPr>
      </w:pPr>
      <w:r>
        <w:rPr>
          <w:noProof/>
        </w:rPr>
        <w:t>Windows Vista, 39</w:t>
      </w:r>
    </w:p>
    <w:p w14:paraId="7A31DE91" w14:textId="77777777" w:rsidR="00135932" w:rsidRDefault="00135932">
      <w:pPr>
        <w:pStyle w:val="Index1"/>
        <w:tabs>
          <w:tab w:val="right" w:pos="5030"/>
        </w:tabs>
        <w:rPr>
          <w:noProof/>
        </w:rPr>
      </w:pPr>
      <w:r>
        <w:rPr>
          <w:noProof/>
        </w:rPr>
        <w:t>Windows Vista Business/Ultimate for Embedded Systems, 40</w:t>
      </w:r>
    </w:p>
    <w:p w14:paraId="6634588F" w14:textId="77777777" w:rsidR="00135932" w:rsidRDefault="00135932">
      <w:pPr>
        <w:pStyle w:val="Index1"/>
        <w:tabs>
          <w:tab w:val="right" w:pos="5030"/>
        </w:tabs>
        <w:rPr>
          <w:noProof/>
        </w:rPr>
      </w:pPr>
      <w:r>
        <w:rPr>
          <w:noProof/>
        </w:rPr>
        <w:t>Windows XP, 40</w:t>
      </w:r>
    </w:p>
    <w:p w14:paraId="013657C5" w14:textId="77777777" w:rsidR="00135932" w:rsidRDefault="00135932">
      <w:pPr>
        <w:pStyle w:val="Index1"/>
        <w:tabs>
          <w:tab w:val="right" w:pos="5030"/>
        </w:tabs>
        <w:rPr>
          <w:noProof/>
        </w:rPr>
      </w:pPr>
      <w:r>
        <w:rPr>
          <w:noProof/>
        </w:rPr>
        <w:t>Windows XP Embedded, 40</w:t>
      </w:r>
    </w:p>
    <w:p w14:paraId="1CD1D0AC" w14:textId="77777777" w:rsidR="00135932" w:rsidRDefault="00135932">
      <w:pPr>
        <w:pStyle w:val="Index1"/>
        <w:tabs>
          <w:tab w:val="right" w:pos="5030"/>
        </w:tabs>
        <w:rPr>
          <w:noProof/>
        </w:rPr>
      </w:pPr>
      <w:r>
        <w:rPr>
          <w:noProof/>
        </w:rPr>
        <w:t>Windows XP Professional for Embedded Systems, 40</w:t>
      </w:r>
    </w:p>
    <w:p w14:paraId="383F217D" w14:textId="77777777" w:rsidR="00135932" w:rsidRDefault="00135932">
      <w:pPr>
        <w:pStyle w:val="Index1"/>
        <w:tabs>
          <w:tab w:val="right" w:pos="5030"/>
        </w:tabs>
        <w:rPr>
          <w:noProof/>
        </w:rPr>
      </w:pPr>
      <w:r>
        <w:rPr>
          <w:noProof/>
        </w:rPr>
        <w:t>Word 2019, 21</w:t>
      </w:r>
    </w:p>
    <w:p w14:paraId="68F496EE" w14:textId="77777777" w:rsidR="00135932" w:rsidRDefault="00135932">
      <w:pPr>
        <w:pStyle w:val="Index1"/>
        <w:tabs>
          <w:tab w:val="right" w:pos="5030"/>
        </w:tabs>
        <w:rPr>
          <w:noProof/>
        </w:rPr>
      </w:pPr>
      <w:r>
        <w:rPr>
          <w:noProof/>
        </w:rPr>
        <w:t>Word 2019 for Mac, 23</w:t>
      </w:r>
    </w:p>
    <w:p w14:paraId="0A4F1ACE" w14:textId="77777777" w:rsidR="00135932" w:rsidRDefault="00135932">
      <w:pPr>
        <w:pStyle w:val="Index1"/>
        <w:tabs>
          <w:tab w:val="right" w:pos="5030"/>
        </w:tabs>
        <w:rPr>
          <w:noProof/>
        </w:rPr>
      </w:pPr>
      <w:r>
        <w:rPr>
          <w:noProof/>
        </w:rPr>
        <w:t>Work at Home for Mac 2019, 23</w:t>
      </w:r>
    </w:p>
    <w:p w14:paraId="17C40B5C" w14:textId="77777777" w:rsidR="00135932" w:rsidRDefault="00135932">
      <w:pPr>
        <w:pStyle w:val="Index1"/>
        <w:tabs>
          <w:tab w:val="right" w:pos="5030"/>
        </w:tabs>
        <w:rPr>
          <w:noProof/>
        </w:rPr>
      </w:pPr>
      <w:r>
        <w:rPr>
          <w:noProof/>
        </w:rPr>
        <w:t>Work at Home for Office Professional Plus 2019, 21</w:t>
      </w:r>
    </w:p>
    <w:p w14:paraId="56F47694" w14:textId="77777777" w:rsidR="00135932" w:rsidRDefault="00135932">
      <w:pPr>
        <w:pStyle w:val="Index1"/>
        <w:tabs>
          <w:tab w:val="right" w:pos="5030"/>
        </w:tabs>
        <w:rPr>
          <w:noProof/>
        </w:rPr>
      </w:pPr>
      <w:r>
        <w:rPr>
          <w:noProof/>
        </w:rPr>
        <w:t>Work at Home for Office Standard 2019, 21</w:t>
      </w:r>
    </w:p>
    <w:p w14:paraId="7B75E168" w14:textId="77777777" w:rsidR="00135932" w:rsidRDefault="00135932">
      <w:pPr>
        <w:pStyle w:val="Index1"/>
        <w:tabs>
          <w:tab w:val="right" w:pos="5030"/>
        </w:tabs>
        <w:rPr>
          <w:noProof/>
        </w:rPr>
      </w:pPr>
      <w:r>
        <w:rPr>
          <w:noProof/>
        </w:rPr>
        <w:t>Workplace Analytics, 64</w:t>
      </w:r>
    </w:p>
    <w:p w14:paraId="74554438" w14:textId="77777777" w:rsidR="00135932" w:rsidRDefault="00135932">
      <w:pPr>
        <w:pStyle w:val="ProductList-Body"/>
        <w:rPr>
          <w:noProof/>
        </w:rPr>
        <w:sectPr w:rsidR="00135932" w:rsidSect="00135932">
          <w:type w:val="continuous"/>
          <w:pgSz w:w="12240" w:h="15840" w:code="1"/>
          <w:pgMar w:top="1170" w:right="720" w:bottom="720" w:left="720" w:header="432" w:footer="288" w:gutter="0"/>
          <w:cols w:num="2" w:space="720"/>
        </w:sectPr>
      </w:pPr>
    </w:p>
    <w:p w14:paraId="062718DA" w14:textId="77777777" w:rsidR="00245554" w:rsidRDefault="00135932">
      <w:pPr>
        <w:pStyle w:val="ProductList-Body"/>
        <w:sectPr w:rsidR="00245554" w:rsidSect="00135932">
          <w:type w:val="continuous"/>
          <w:pgSz w:w="12240" w:h="15840" w:code="1"/>
          <w:pgMar w:top="1170" w:right="720" w:bottom="720" w:left="720" w:header="432" w:footer="288" w:gutter="0"/>
          <w:cols w:num="2" w:space="360"/>
        </w:sectPr>
      </w:pPr>
      <w:r>
        <w:fldChar w:fldCharType="end"/>
      </w:r>
    </w:p>
    <w:p w14:paraId="24F10417" w14:textId="77777777" w:rsidR="00245554" w:rsidRDefault="00245554">
      <w:pPr>
        <w:pStyle w:val="ProductList-Body"/>
      </w:pPr>
    </w:p>
    <w:sectPr w:rsidR="00245554" w:rsidSect="008E4F0E">
      <w:headerReference w:type="default" r:id="rId160"/>
      <w:footerReference w:type="default" r:id="rId161"/>
      <w:type w:val="continuous"/>
      <w:pgSz w:w="12240" w:h="15840" w:code="1"/>
      <w:pgMar w:top="1440" w:right="720" w:bottom="1440" w:left="720" w:header="432" w:footer="288"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185B2" w14:textId="77777777" w:rsidR="007A784C" w:rsidRDefault="007A784C" w:rsidP="007C7D4D">
      <w:pPr>
        <w:spacing w:after="0"/>
      </w:pPr>
      <w:r>
        <w:separator/>
      </w:r>
    </w:p>
    <w:p w14:paraId="29C2D901" w14:textId="77777777" w:rsidR="007A784C" w:rsidRDefault="007A784C"/>
  </w:endnote>
  <w:endnote w:type="continuationSeparator" w:id="0">
    <w:p w14:paraId="64A943F8" w14:textId="77777777" w:rsidR="007A784C" w:rsidRDefault="007A784C" w:rsidP="007C7D4D">
      <w:pPr>
        <w:spacing w:after="0"/>
      </w:pPr>
      <w:r>
        <w:continuationSeparator/>
      </w:r>
    </w:p>
    <w:p w14:paraId="4CA17D2D" w14:textId="77777777" w:rsidR="007A784C" w:rsidRDefault="007A784C"/>
  </w:endnote>
  <w:endnote w:type="continuationNotice" w:id="1">
    <w:p w14:paraId="7FAB6D8E" w14:textId="77777777" w:rsidR="007A784C" w:rsidRDefault="007A78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2C87" w14:textId="77777777" w:rsidR="00F70DC8" w:rsidRDefault="00135932">
    <w:r>
      <w:cr/>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245554" w14:paraId="5704835E"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43718C7"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0BE38BF"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C93E8E8"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15AC6E0"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28C5ADD"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D86A1CE"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0FA4DA6"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D81D635"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903A796"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C411AE8"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8B2020A"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004DF40"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45F554C5"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FC1DE15"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B71C7A2" w14:textId="77777777" w:rsidR="00245554" w:rsidRDefault="00A955AD">
          <w:pPr>
            <w:pStyle w:val="PURFooterText"/>
            <w:jc w:val="center"/>
          </w:pPr>
          <w:hyperlink w:anchor="_Sec844">
            <w:r w:rsidR="00135932">
              <w:rPr>
                <w:color w:val="00467F"/>
                <w:u w:val="single"/>
              </w:rPr>
              <w:t>Index</w:t>
            </w:r>
          </w:hyperlink>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245554" w14:paraId="1468E6D4"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7B9D03E"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E76D5C8"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FF42BDB"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5432DFF"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D488DBE"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3728079"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AB7829D"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D1AA704"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2860019"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9BE890A"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D9C02D2"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525295A"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DB02D4C"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AC6A103"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311BD937" w14:textId="77777777" w:rsidR="00245554" w:rsidRDefault="00A955AD">
          <w:pPr>
            <w:pStyle w:val="PURFooterText"/>
            <w:jc w:val="center"/>
          </w:pPr>
          <w:hyperlink w:anchor="_Sec844">
            <w:r w:rsidR="00135932">
              <w:rPr>
                <w:color w:val="00467F"/>
                <w:u w:val="single"/>
              </w:rPr>
              <w:t>Index</w:t>
            </w:r>
          </w:hyperlink>
        </w:p>
      </w:tc>
    </w:tr>
  </w:tbl>
  <w:p w14:paraId="176C104F" w14:textId="77777777" w:rsidR="00245554" w:rsidRDefault="00135932">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340"/>
      <w:gridCol w:w="120"/>
      <w:gridCol w:w="1340"/>
      <w:gridCol w:w="120"/>
      <w:gridCol w:w="1340"/>
      <w:gridCol w:w="120"/>
      <w:gridCol w:w="1340"/>
      <w:gridCol w:w="120"/>
      <w:gridCol w:w="1340"/>
      <w:gridCol w:w="120"/>
      <w:gridCol w:w="1340"/>
      <w:gridCol w:w="120"/>
      <w:gridCol w:w="1340"/>
      <w:gridCol w:w="120"/>
      <w:gridCol w:w="1340"/>
    </w:tblGrid>
    <w:tr w:rsidR="00245554" w14:paraId="61152E5C"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DBA5EDB"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1D5F489"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8132B13"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26842C1"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4D5D190"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9D546EC"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60E9BC2"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97A3B05"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136E49E"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1ED44E9"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6796B5F"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B1900DB"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9428BA0"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8F37090"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7E320C77" w14:textId="77777777" w:rsidR="00245554" w:rsidRDefault="00A955AD">
          <w:pPr>
            <w:pStyle w:val="PURFooterText"/>
            <w:jc w:val="center"/>
          </w:pPr>
          <w:hyperlink w:anchor="_Sec844">
            <w:r w:rsidR="00135932">
              <w:rPr>
                <w:color w:val="00467F"/>
                <w:u w:val="single"/>
              </w:rPr>
              <w:t>Index</w:t>
            </w:r>
          </w:hyperlink>
        </w:p>
      </w:tc>
    </w:tr>
  </w:tbl>
  <w:p w14:paraId="04A06674" w14:textId="77777777" w:rsidR="00245554" w:rsidRDefault="00135932">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245554" w14:paraId="62F32328" w14:textId="77777777">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0BD1C2EB"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92F5ABC"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8B89BF6"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D441903"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880709E"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26D1FCA"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F69394F"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2C87CFF"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06FE853"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030A001"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4772DC4"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B238528"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CB817E9"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D7A3150"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3C2CB05" w14:textId="77777777" w:rsidR="00245554" w:rsidRDefault="00A955AD">
          <w:pPr>
            <w:pStyle w:val="PURFooterText"/>
            <w:jc w:val="center"/>
          </w:pPr>
          <w:hyperlink w:anchor="_Sec844">
            <w:r w:rsidR="00135932">
              <w:rPr>
                <w:color w:val="00467F"/>
                <w:u w:val="single"/>
              </w:rPr>
              <w:t>Index</w:t>
            </w:r>
          </w:hyperlink>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245554" w14:paraId="7B90EA14" w14:textId="77777777">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3507425F"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28A0017"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3325A6F"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DC41357"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626C13A"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7CFB8FF"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6F8C9D4"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163B6E2"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96BF962"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E4AF30D"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C5B1A60"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E0FE137"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23FDD10"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7107FBB"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F012FBB" w14:textId="77777777" w:rsidR="00245554" w:rsidRDefault="00A955AD">
          <w:pPr>
            <w:pStyle w:val="PURFooterText"/>
            <w:jc w:val="center"/>
          </w:pPr>
          <w:hyperlink w:anchor="_Sec844">
            <w:r w:rsidR="00135932">
              <w:rPr>
                <w:color w:val="00467F"/>
                <w:u w:val="single"/>
              </w:rPr>
              <w:t>Index</w:t>
            </w:r>
          </w:hyperlink>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340"/>
      <w:gridCol w:w="120"/>
      <w:gridCol w:w="1340"/>
      <w:gridCol w:w="120"/>
      <w:gridCol w:w="1340"/>
      <w:gridCol w:w="120"/>
      <w:gridCol w:w="1340"/>
      <w:gridCol w:w="120"/>
      <w:gridCol w:w="1340"/>
      <w:gridCol w:w="120"/>
      <w:gridCol w:w="1340"/>
      <w:gridCol w:w="120"/>
      <w:gridCol w:w="1340"/>
      <w:gridCol w:w="120"/>
      <w:gridCol w:w="1340"/>
    </w:tblGrid>
    <w:tr w:rsidR="00245554" w14:paraId="3835C521" w14:textId="77777777">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1B0983C0"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7102B46"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259040F"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BFD6EF1"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495F5EE"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8089842"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CC5EBED"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FF8B5AB"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35E4168"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1FFF5FE"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38CE87E"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FBFEDBC"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1101579"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1148413"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B1B7A76" w14:textId="77777777" w:rsidR="00245554" w:rsidRDefault="00A955AD">
          <w:pPr>
            <w:pStyle w:val="PURFooterText"/>
            <w:jc w:val="center"/>
          </w:pPr>
          <w:hyperlink w:anchor="_Sec844">
            <w:r w:rsidR="00135932">
              <w:rPr>
                <w:color w:val="00467F"/>
                <w:u w:val="single"/>
              </w:rPr>
              <w:t>Index</w:t>
            </w:r>
          </w:hyperlink>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245554" w14:paraId="6CDE75BB"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3EAF653"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7F8B3E8"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3B1A9888"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65A7DAA"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8939795"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12B0B24"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B574004"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D3FAE6C"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F133E53"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04ACEDE"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0EEF6E3"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A822CF2"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F030885"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26AB088"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2031F8F" w14:textId="77777777" w:rsidR="00245554" w:rsidRDefault="00A955AD">
          <w:pPr>
            <w:pStyle w:val="PURFooterText"/>
            <w:jc w:val="center"/>
          </w:pPr>
          <w:hyperlink w:anchor="_Sec844">
            <w:r w:rsidR="00135932">
              <w:rPr>
                <w:color w:val="00467F"/>
                <w:u w:val="single"/>
              </w:rPr>
              <w:t>Index</w:t>
            </w:r>
          </w:hyperlink>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245554" w14:paraId="5B56A6D7"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E1EA1F1"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837597E"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E71006E"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02A44A4"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209828C3"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8608AF3"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ABF320A"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3EF9874"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9B8667E"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240CD22"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B0A77A0"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B9C3302"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25D8D33"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9FE9D37"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7E22FF6" w14:textId="77777777" w:rsidR="00245554" w:rsidRDefault="00A955AD">
          <w:pPr>
            <w:pStyle w:val="PURFooterText"/>
            <w:jc w:val="center"/>
          </w:pPr>
          <w:hyperlink w:anchor="_Sec844">
            <w:r w:rsidR="00135932">
              <w:rPr>
                <w:color w:val="00467F"/>
                <w:u w:val="single"/>
              </w:rPr>
              <w:t>Index</w:t>
            </w:r>
          </w:hyperlink>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245554" w14:paraId="3AB05DA3"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6E16E63"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154B4F1"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9AE4775"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DF83F66"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7A51B7A"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41BCE9E"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29D25F30"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69A7B79"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F7F8BEC"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B27DB11"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30BD83F"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8739DC9"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6790B01"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CA7D6D1"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DE8E546" w14:textId="77777777" w:rsidR="00245554" w:rsidRDefault="00A955AD">
          <w:pPr>
            <w:pStyle w:val="PURFooterText"/>
            <w:jc w:val="center"/>
          </w:pPr>
          <w:hyperlink w:anchor="_Sec844">
            <w:r w:rsidR="00135932">
              <w:rPr>
                <w:color w:val="00467F"/>
                <w:u w:val="single"/>
              </w:rPr>
              <w:t>Index</w:t>
            </w:r>
          </w:hyperlink>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245554" w14:paraId="66EBD240"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C824F2D"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E242CB0"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CD356BF"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2B3AC22"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1DF90E2"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8C60399"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F84C1B8"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308B871"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20987FA0"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564D5EC"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86F8C6F"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A6B6606"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535DD02"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E6C4D9F"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BEAB9EF" w14:textId="77777777" w:rsidR="00245554" w:rsidRDefault="00A955AD">
          <w:pPr>
            <w:pStyle w:val="PURFooterText"/>
            <w:jc w:val="center"/>
          </w:pPr>
          <w:hyperlink w:anchor="_Sec844">
            <w:r w:rsidR="00135932">
              <w:rPr>
                <w:color w:val="00467F"/>
                <w:u w:val="single"/>
              </w:rPr>
              <w:t>Index</w:t>
            </w:r>
          </w:hyperlink>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245554" w14:paraId="368B42B7"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0FE449C" w14:textId="77777777" w:rsidR="00245554" w:rsidRDefault="00A955AD">
          <w:pPr>
            <w:pStyle w:val="PURFooterText"/>
            <w:jc w:val="center"/>
          </w:pPr>
          <w:hyperlink w:anchor="_Sec842">
            <w:r w:rsidR="00135932">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59AC1DB"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D0BB658" w14:textId="77777777" w:rsidR="00245554" w:rsidRDefault="00A955AD">
          <w:pPr>
            <w:pStyle w:val="PURFooterText"/>
            <w:jc w:val="center"/>
          </w:pPr>
          <w:hyperlink w:anchor="_Sec531">
            <w:r w:rsidR="00135932">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55F0D5C"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A904F85" w14:textId="77777777" w:rsidR="00245554" w:rsidRDefault="00A955AD">
          <w:pPr>
            <w:pStyle w:val="PURFooterText"/>
            <w:jc w:val="center"/>
          </w:pPr>
          <w:hyperlink w:anchor="_Sec536">
            <w:r w:rsidR="00135932">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D479E00"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F852312" w14:textId="77777777" w:rsidR="00245554" w:rsidRDefault="00A955AD">
          <w:pPr>
            <w:pStyle w:val="PURFooterText"/>
            <w:jc w:val="center"/>
          </w:pPr>
          <w:hyperlink w:anchor="_Sec547">
            <w:r w:rsidR="00135932">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19F1E71"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05F91AB" w14:textId="77777777" w:rsidR="00245554" w:rsidRDefault="00A955AD">
          <w:pPr>
            <w:pStyle w:val="PURFooterText"/>
            <w:jc w:val="center"/>
          </w:pPr>
          <w:hyperlink w:anchor="_Sec548">
            <w:r w:rsidR="00135932">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D6424EF"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05E9EC00" w14:textId="77777777" w:rsidR="00245554" w:rsidRDefault="00A955AD">
          <w:pPr>
            <w:pStyle w:val="PURFooterText"/>
            <w:jc w:val="center"/>
          </w:pPr>
          <w:hyperlink w:anchor="_Sec549">
            <w:r w:rsidR="00135932">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A0F632F"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B5D0234" w14:textId="77777777" w:rsidR="00245554" w:rsidRDefault="00A955AD">
          <w:pPr>
            <w:pStyle w:val="PURFooterText"/>
            <w:jc w:val="center"/>
          </w:pPr>
          <w:hyperlink w:anchor="_Sec591">
            <w:r w:rsidR="00135932">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A2A4FBE" w14:textId="77777777" w:rsidR="00245554" w:rsidRDefault="00135932">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4421778" w14:textId="77777777" w:rsidR="00245554" w:rsidRDefault="00A955AD">
          <w:pPr>
            <w:pStyle w:val="PURFooterText"/>
            <w:jc w:val="center"/>
          </w:pPr>
          <w:hyperlink w:anchor="_Sec844">
            <w:r w:rsidR="00135932">
              <w:rPr>
                <w:color w:val="00467F"/>
                <w:u w:val="single"/>
              </w:rPr>
              <w:t>Index</w:t>
            </w:r>
          </w:hyperlink>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36760" w14:textId="77777777" w:rsidR="007A784C" w:rsidRDefault="007A784C" w:rsidP="007C7D4D">
      <w:pPr>
        <w:spacing w:after="0"/>
      </w:pPr>
      <w:r>
        <w:separator/>
      </w:r>
    </w:p>
    <w:p w14:paraId="6721A251" w14:textId="77777777" w:rsidR="007A784C" w:rsidRDefault="007A784C"/>
  </w:footnote>
  <w:footnote w:type="continuationSeparator" w:id="0">
    <w:p w14:paraId="58CE8E6E" w14:textId="77777777" w:rsidR="007A784C" w:rsidRDefault="007A784C" w:rsidP="007C7D4D">
      <w:pPr>
        <w:spacing w:after="0"/>
      </w:pPr>
      <w:r>
        <w:continuationSeparator/>
      </w:r>
    </w:p>
    <w:p w14:paraId="073AEB94" w14:textId="77777777" w:rsidR="007A784C" w:rsidRDefault="007A784C"/>
  </w:footnote>
  <w:footnote w:type="continuationNotice" w:id="1">
    <w:p w14:paraId="274DCC29" w14:textId="77777777" w:rsidR="007A784C" w:rsidRDefault="007A784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7562"/>
      <w:gridCol w:w="3238"/>
    </w:tblGrid>
    <w:tr w:rsidR="00245554" w14:paraId="1D4ACFF7" w14:textId="77777777">
      <w:tc>
        <w:tcPr>
          <w:tcW w:w="8560" w:type="dxa"/>
        </w:tcPr>
        <w:p w14:paraId="0986F876" w14:textId="77777777" w:rsidR="00245554" w:rsidRDefault="00135932">
          <w:pPr>
            <w:pStyle w:val="PURHeaderText"/>
          </w:pPr>
          <w:r>
            <w:t>Microsoft Volume Licensing Product Terms (Worldwide English, November 2018)</w:t>
          </w:r>
        </w:p>
      </w:tc>
      <w:tc>
        <w:tcPr>
          <w:tcW w:w="3680" w:type="dxa"/>
        </w:tcPr>
        <w:p w14:paraId="19F669F0"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7562"/>
      <w:gridCol w:w="3238"/>
    </w:tblGrid>
    <w:tr w:rsidR="00245554" w14:paraId="0ABA9A03" w14:textId="77777777">
      <w:tc>
        <w:tcPr>
          <w:tcW w:w="8560" w:type="dxa"/>
        </w:tcPr>
        <w:p w14:paraId="58CB5D2A" w14:textId="77777777" w:rsidR="00245554" w:rsidRDefault="00135932">
          <w:pPr>
            <w:pStyle w:val="PURHeaderText"/>
          </w:pPr>
          <w:r>
            <w:t>Microsoft Volume Licensing Product Terms (Worldwide English, November 2018)</w:t>
          </w:r>
        </w:p>
      </w:tc>
      <w:tc>
        <w:tcPr>
          <w:tcW w:w="3680" w:type="dxa"/>
        </w:tcPr>
        <w:p w14:paraId="0CC20807"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8560"/>
      <w:gridCol w:w="3680"/>
    </w:tblGrid>
    <w:tr w:rsidR="00245554" w14:paraId="793082E6" w14:textId="77777777">
      <w:tc>
        <w:tcPr>
          <w:tcW w:w="8560" w:type="dxa"/>
        </w:tcPr>
        <w:p w14:paraId="367ADB7B" w14:textId="77777777" w:rsidR="00245554" w:rsidRDefault="00135932">
          <w:pPr>
            <w:pStyle w:val="PURHeaderText"/>
          </w:pPr>
          <w:r>
            <w:t>Microsoft Volume Licensing Product Terms (Worldwide English, November 2018)</w:t>
          </w:r>
        </w:p>
      </w:tc>
      <w:tc>
        <w:tcPr>
          <w:tcW w:w="3680" w:type="dxa"/>
        </w:tcPr>
        <w:p w14:paraId="2242D6A0"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7562"/>
      <w:gridCol w:w="3238"/>
    </w:tblGrid>
    <w:tr w:rsidR="00245554" w14:paraId="7E129A63" w14:textId="77777777">
      <w:tc>
        <w:tcPr>
          <w:tcW w:w="8560" w:type="dxa"/>
        </w:tcPr>
        <w:p w14:paraId="0C4DDADA" w14:textId="77777777" w:rsidR="00245554" w:rsidRDefault="00135932">
          <w:pPr>
            <w:pStyle w:val="PURHeaderText"/>
          </w:pPr>
          <w:r>
            <w:t>Microsoft Volume Licensing Product Terms (Worldwide English, November 2018)</w:t>
          </w:r>
        </w:p>
      </w:tc>
      <w:tc>
        <w:tcPr>
          <w:tcW w:w="3680" w:type="dxa"/>
        </w:tcPr>
        <w:p w14:paraId="21D1861C"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8560"/>
      <w:gridCol w:w="3680"/>
    </w:tblGrid>
    <w:tr w:rsidR="00245554" w14:paraId="7AC374C9" w14:textId="77777777">
      <w:tc>
        <w:tcPr>
          <w:tcW w:w="8560" w:type="dxa"/>
        </w:tcPr>
        <w:p w14:paraId="65B15D2A" w14:textId="77777777" w:rsidR="00245554" w:rsidRDefault="00135932">
          <w:pPr>
            <w:pStyle w:val="PURHeaderText"/>
          </w:pPr>
          <w:r>
            <w:t>Microsoft Volume Licensing Product Terms (Worldwide English, November 2018)</w:t>
          </w:r>
        </w:p>
      </w:tc>
      <w:tc>
        <w:tcPr>
          <w:tcW w:w="3680" w:type="dxa"/>
        </w:tcPr>
        <w:p w14:paraId="605011B0"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7562"/>
      <w:gridCol w:w="3238"/>
    </w:tblGrid>
    <w:tr w:rsidR="00245554" w14:paraId="66975E60" w14:textId="77777777">
      <w:tc>
        <w:tcPr>
          <w:tcW w:w="8560" w:type="dxa"/>
        </w:tcPr>
        <w:p w14:paraId="63220196" w14:textId="77777777" w:rsidR="00245554" w:rsidRDefault="00135932">
          <w:pPr>
            <w:pStyle w:val="PURHeaderText"/>
          </w:pPr>
          <w:r>
            <w:t>Microsoft Volume Licensing Product Terms (Worldwide English, November 2018)</w:t>
          </w:r>
        </w:p>
      </w:tc>
      <w:tc>
        <w:tcPr>
          <w:tcW w:w="3680" w:type="dxa"/>
        </w:tcPr>
        <w:p w14:paraId="2AA3BD06"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7562"/>
      <w:gridCol w:w="3238"/>
    </w:tblGrid>
    <w:tr w:rsidR="00245554" w14:paraId="61D4E6D0" w14:textId="77777777">
      <w:tc>
        <w:tcPr>
          <w:tcW w:w="8560" w:type="dxa"/>
        </w:tcPr>
        <w:p w14:paraId="10726C47" w14:textId="77777777" w:rsidR="00245554" w:rsidRDefault="00135932">
          <w:pPr>
            <w:pStyle w:val="PURHeaderText"/>
          </w:pPr>
          <w:r>
            <w:t>Microsoft Volume Licensing Product Terms (Worldwide English, November 2018)</w:t>
          </w:r>
        </w:p>
      </w:tc>
      <w:tc>
        <w:tcPr>
          <w:tcW w:w="3680" w:type="dxa"/>
        </w:tcPr>
        <w:p w14:paraId="10B09871"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7562"/>
      <w:gridCol w:w="3238"/>
    </w:tblGrid>
    <w:tr w:rsidR="00245554" w14:paraId="3E1DA0CD" w14:textId="77777777">
      <w:tc>
        <w:tcPr>
          <w:tcW w:w="8560" w:type="dxa"/>
        </w:tcPr>
        <w:p w14:paraId="34FA3518" w14:textId="77777777" w:rsidR="00245554" w:rsidRDefault="00135932">
          <w:pPr>
            <w:pStyle w:val="PURHeaderText"/>
          </w:pPr>
          <w:r>
            <w:t>Microsoft Volume Licensing Product Terms (Worldwide English, November 2018)</w:t>
          </w:r>
        </w:p>
      </w:tc>
      <w:tc>
        <w:tcPr>
          <w:tcW w:w="3680" w:type="dxa"/>
        </w:tcPr>
        <w:p w14:paraId="7DD3B6ED"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7562"/>
      <w:gridCol w:w="3238"/>
    </w:tblGrid>
    <w:tr w:rsidR="00245554" w14:paraId="78E8A111" w14:textId="77777777">
      <w:tc>
        <w:tcPr>
          <w:tcW w:w="8560" w:type="dxa"/>
        </w:tcPr>
        <w:p w14:paraId="29042044" w14:textId="77777777" w:rsidR="00245554" w:rsidRDefault="00135932">
          <w:pPr>
            <w:pStyle w:val="PURHeaderText"/>
          </w:pPr>
          <w:r>
            <w:t>Microsoft Volume Licensing Product Terms (Worldwide English, November 2018)</w:t>
          </w:r>
        </w:p>
      </w:tc>
      <w:tc>
        <w:tcPr>
          <w:tcW w:w="3680" w:type="dxa"/>
        </w:tcPr>
        <w:p w14:paraId="1E568993"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7562"/>
      <w:gridCol w:w="3238"/>
    </w:tblGrid>
    <w:tr w:rsidR="00245554" w14:paraId="25B2772E" w14:textId="77777777">
      <w:tc>
        <w:tcPr>
          <w:tcW w:w="8560" w:type="dxa"/>
        </w:tcPr>
        <w:p w14:paraId="5FC1A0EC" w14:textId="77777777" w:rsidR="00245554" w:rsidRDefault="00135932">
          <w:pPr>
            <w:pStyle w:val="PURHeaderText"/>
          </w:pPr>
          <w:r>
            <w:t>Microsoft Volume Licensing Product Terms (Worldwide English, November 2018)</w:t>
          </w:r>
        </w:p>
      </w:tc>
      <w:tc>
        <w:tcPr>
          <w:tcW w:w="3680" w:type="dxa"/>
        </w:tcPr>
        <w:p w14:paraId="224755C7"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ook w:val="04A0" w:firstRow="1" w:lastRow="0" w:firstColumn="1" w:lastColumn="0" w:noHBand="0" w:noVBand="1"/>
    </w:tblPr>
    <w:tblGrid>
      <w:gridCol w:w="7562"/>
      <w:gridCol w:w="3238"/>
    </w:tblGrid>
    <w:tr w:rsidR="00245554" w14:paraId="2720C85B" w14:textId="77777777">
      <w:tc>
        <w:tcPr>
          <w:tcW w:w="8560" w:type="dxa"/>
        </w:tcPr>
        <w:p w14:paraId="54CD7459" w14:textId="77777777" w:rsidR="00245554" w:rsidRDefault="00135932">
          <w:pPr>
            <w:pStyle w:val="PURHeaderText"/>
          </w:pPr>
          <w:r>
            <w:t>Microsoft Volume Licensing Product Terms (Worldwide English, November 2018)</w:t>
          </w:r>
        </w:p>
      </w:tc>
      <w:tc>
        <w:tcPr>
          <w:tcW w:w="3680" w:type="dxa"/>
        </w:tcPr>
        <w:p w14:paraId="68F5573E" w14:textId="77777777" w:rsidR="00245554" w:rsidRDefault="00135932">
          <w:pPr>
            <w:pStyle w:val="PURHeaderText"/>
            <w:jc w:val="right"/>
          </w:pPr>
          <w:r>
            <w:fldChar w:fldCharType="begin"/>
          </w:r>
          <w:r>
            <w:instrText xml:space="preserve"> PAGE \* MERGEFORMAT </w:instrText>
          </w:r>
          <w:r>
            <w:fldChar w:fldCharType="separate"/>
          </w:r>
          <w:r>
            <w:t>#</w:t>
          </w:r>
          <w:r>
            <w:fldChar w:fldCharType="end"/>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3842"/>
    <w:multiLevelType w:val="multilevel"/>
    <w:tmpl w:val="E132F9B2"/>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75A47"/>
    <w:multiLevelType w:val="multilevel"/>
    <w:tmpl w:val="2E4A4D9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7F1BAA"/>
    <w:multiLevelType w:val="multilevel"/>
    <w:tmpl w:val="F9109756"/>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832FA3"/>
    <w:multiLevelType w:val="multilevel"/>
    <w:tmpl w:val="9DCC136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0C21D9"/>
    <w:multiLevelType w:val="multilevel"/>
    <w:tmpl w:val="889AFFB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F32370"/>
    <w:multiLevelType w:val="multilevel"/>
    <w:tmpl w:val="8E861CD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896398"/>
    <w:multiLevelType w:val="multilevel"/>
    <w:tmpl w:val="01068BD0"/>
    <w:lvl w:ilvl="0">
      <w:start w:val="1"/>
      <w:numFmt w:val="bullet"/>
      <w:lvlText w:val=""/>
      <w:lvlJc w:val="left"/>
      <w:pPr>
        <w:ind w:left="720" w:hanging="360"/>
      </w:pPr>
      <w:rPr>
        <w:rFonts w:ascii="Symbol" w:hAnsi="Symbol" w:hint="default"/>
        <w:sz w:val="14"/>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C153C8"/>
    <w:multiLevelType w:val="multilevel"/>
    <w:tmpl w:val="DCECF97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1D0F37"/>
    <w:multiLevelType w:val="multilevel"/>
    <w:tmpl w:val="AECA133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954D1D"/>
    <w:multiLevelType w:val="multilevel"/>
    <w:tmpl w:val="2326AE2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19C50EA"/>
    <w:multiLevelType w:val="multilevel"/>
    <w:tmpl w:val="DA8EF36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BD68C9"/>
    <w:multiLevelType w:val="multilevel"/>
    <w:tmpl w:val="5A44683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4C907BA"/>
    <w:multiLevelType w:val="multilevel"/>
    <w:tmpl w:val="1A36C896"/>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6A55CB5"/>
    <w:multiLevelType w:val="multilevel"/>
    <w:tmpl w:val="B9906DE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A695DAB"/>
    <w:multiLevelType w:val="multilevel"/>
    <w:tmpl w:val="6D3878A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C4B2500"/>
    <w:multiLevelType w:val="multilevel"/>
    <w:tmpl w:val="30D6D66C"/>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CEC3FFB"/>
    <w:multiLevelType w:val="multilevel"/>
    <w:tmpl w:val="A29814C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D7D70FD"/>
    <w:multiLevelType w:val="multilevel"/>
    <w:tmpl w:val="E840907A"/>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E2A589C"/>
    <w:multiLevelType w:val="multilevel"/>
    <w:tmpl w:val="3BE88A42"/>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E33521C"/>
    <w:multiLevelType w:val="multilevel"/>
    <w:tmpl w:val="8F7864A6"/>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E4E4761"/>
    <w:multiLevelType w:val="multilevel"/>
    <w:tmpl w:val="558068D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E6072D1"/>
    <w:multiLevelType w:val="multilevel"/>
    <w:tmpl w:val="17464B78"/>
    <w:lvl w:ilvl="0">
      <w:numFmt w:val="decimal"/>
      <w:lvlText w:val=""/>
      <w:lvlJc w:val="left"/>
    </w:lvl>
    <w:lvl w:ilvl="1">
      <w:numFmt w:val="decimal"/>
      <w:lvlText w:val=""/>
      <w:lvlJc w:val="left"/>
    </w:lvl>
    <w:lvl w:ilvl="2">
      <w:numFmt w:val="decimal"/>
      <w:lvlText w:val=""/>
      <w:lvlJc w:val="left"/>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EA96051"/>
    <w:multiLevelType w:val="multilevel"/>
    <w:tmpl w:val="A93C028E"/>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04A7192"/>
    <w:multiLevelType w:val="multilevel"/>
    <w:tmpl w:val="8DE04CB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0686FD9"/>
    <w:multiLevelType w:val="multilevel"/>
    <w:tmpl w:val="4AB43CC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2944903"/>
    <w:multiLevelType w:val="multilevel"/>
    <w:tmpl w:val="628AAC4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3BF0BFF"/>
    <w:multiLevelType w:val="multilevel"/>
    <w:tmpl w:val="AC48B1FA"/>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92B22E8"/>
    <w:multiLevelType w:val="multilevel"/>
    <w:tmpl w:val="AD5A065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A93151D"/>
    <w:multiLevelType w:val="multilevel"/>
    <w:tmpl w:val="443AF3D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ACA31EB"/>
    <w:multiLevelType w:val="multilevel"/>
    <w:tmpl w:val="72324D3A"/>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C020041"/>
    <w:multiLevelType w:val="multilevel"/>
    <w:tmpl w:val="EC40DF5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0736AAB"/>
    <w:multiLevelType w:val="multilevel"/>
    <w:tmpl w:val="C440667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0E920DF"/>
    <w:multiLevelType w:val="multilevel"/>
    <w:tmpl w:val="95CC4B5A"/>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33B2D5B"/>
    <w:multiLevelType w:val="multilevel"/>
    <w:tmpl w:val="901E41E4"/>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51A586E"/>
    <w:multiLevelType w:val="multilevel"/>
    <w:tmpl w:val="83E2E4F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80F4504"/>
    <w:multiLevelType w:val="multilevel"/>
    <w:tmpl w:val="C4C8B6C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B5976B8"/>
    <w:multiLevelType w:val="multilevel"/>
    <w:tmpl w:val="A49A572C"/>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C734243"/>
    <w:multiLevelType w:val="multilevel"/>
    <w:tmpl w:val="86FC136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1F16C87"/>
    <w:multiLevelType w:val="multilevel"/>
    <w:tmpl w:val="867A8F0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3CC1908"/>
    <w:multiLevelType w:val="multilevel"/>
    <w:tmpl w:val="004CCDF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4A075D3"/>
    <w:multiLevelType w:val="multilevel"/>
    <w:tmpl w:val="0358B9EE"/>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50E7AE9"/>
    <w:multiLevelType w:val="multilevel"/>
    <w:tmpl w:val="0DB66A1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5BD3834"/>
    <w:multiLevelType w:val="multilevel"/>
    <w:tmpl w:val="D264003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9AF0AF3"/>
    <w:multiLevelType w:val="multilevel"/>
    <w:tmpl w:val="7C88E1DE"/>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AF131CC"/>
    <w:multiLevelType w:val="hybridMultilevel"/>
    <w:tmpl w:val="807ECFB6"/>
    <w:lvl w:ilvl="0" w:tplc="DF3ED9F0">
      <w:start w:val="1"/>
      <w:numFmt w:val="bullet"/>
      <w:pStyle w:val="PURBullet-Indented"/>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C8007E0"/>
    <w:multiLevelType w:val="multilevel"/>
    <w:tmpl w:val="AC8ACBF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E4914D9"/>
    <w:multiLevelType w:val="hybridMultilevel"/>
    <w:tmpl w:val="FE3CD98E"/>
    <w:lvl w:ilvl="0" w:tplc="BD7E42FE">
      <w:start w:val="1"/>
      <w:numFmt w:val="bullet"/>
      <w:pStyle w:val="PUR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FC87F35"/>
    <w:multiLevelType w:val="multilevel"/>
    <w:tmpl w:val="BFD857CA"/>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53812A5"/>
    <w:multiLevelType w:val="multilevel"/>
    <w:tmpl w:val="CA56BA22"/>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98629BA"/>
    <w:multiLevelType w:val="multilevel"/>
    <w:tmpl w:val="0B566502"/>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BC261B2"/>
    <w:multiLevelType w:val="multilevel"/>
    <w:tmpl w:val="6A5A9B5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CC531E2"/>
    <w:multiLevelType w:val="multilevel"/>
    <w:tmpl w:val="ED125CFC"/>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01D05D8"/>
    <w:multiLevelType w:val="multilevel"/>
    <w:tmpl w:val="C2A23E68"/>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1C75058"/>
    <w:multiLevelType w:val="multilevel"/>
    <w:tmpl w:val="F9A26D72"/>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4380CF8"/>
    <w:multiLevelType w:val="multilevel"/>
    <w:tmpl w:val="4F000666"/>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7086795"/>
    <w:multiLevelType w:val="multilevel"/>
    <w:tmpl w:val="19F8B62A"/>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9965BA4"/>
    <w:multiLevelType w:val="multilevel"/>
    <w:tmpl w:val="B59216E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9A41198"/>
    <w:multiLevelType w:val="multilevel"/>
    <w:tmpl w:val="586A3E6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6E4B0C78"/>
    <w:multiLevelType w:val="multilevel"/>
    <w:tmpl w:val="30E8B4D6"/>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106554B"/>
    <w:multiLevelType w:val="multilevel"/>
    <w:tmpl w:val="CEB480E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34F7EBE"/>
    <w:multiLevelType w:val="multilevel"/>
    <w:tmpl w:val="46D276E2"/>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735312AC"/>
    <w:multiLevelType w:val="multilevel"/>
    <w:tmpl w:val="144CFD16"/>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74802D65"/>
    <w:multiLevelType w:val="multilevel"/>
    <w:tmpl w:val="79426E4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519039A"/>
    <w:multiLevelType w:val="multilevel"/>
    <w:tmpl w:val="D5548F98"/>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57F48DF"/>
    <w:multiLevelType w:val="multilevel"/>
    <w:tmpl w:val="B1F2FF6A"/>
    <w:lvl w:ilvl="0">
      <w:start w:val="1"/>
      <w:numFmt w:val="bullet"/>
      <w:lvlText w:val=""/>
      <w:lvlJc w:val="left"/>
      <w:pPr>
        <w:ind w:left="720" w:hanging="360"/>
      </w:pPr>
      <w:rPr>
        <w:rFonts w:ascii="Symbol" w:hAnsi="Symbol" w:hint="default"/>
        <w:sz w:val="14"/>
      </w:rPr>
    </w:lvl>
    <w:lvl w:ilvl="1">
      <w:start w:val="1"/>
      <w:numFmt w:val="bullet"/>
      <w:lvlText w:val="o"/>
      <w:lvlJc w:val="left"/>
      <w:pPr>
        <w:ind w:left="108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5B1578F"/>
    <w:multiLevelType w:val="multilevel"/>
    <w:tmpl w:val="9438AA78"/>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87F0251"/>
    <w:multiLevelType w:val="multilevel"/>
    <w:tmpl w:val="150A695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9E33D67"/>
    <w:multiLevelType w:val="multilevel"/>
    <w:tmpl w:val="9F5C16FA"/>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6"/>
  </w:num>
  <w:num w:numId="2">
    <w:abstractNumId w:val="44"/>
  </w:num>
  <w:num w:numId="3">
    <w:abstractNumId w:val="64"/>
  </w:num>
  <w:num w:numId="4">
    <w:abstractNumId w:val="8"/>
  </w:num>
  <w:num w:numId="5">
    <w:abstractNumId w:val="38"/>
  </w:num>
  <w:num w:numId="6">
    <w:abstractNumId w:val="3"/>
  </w:num>
  <w:num w:numId="7">
    <w:abstractNumId w:val="19"/>
  </w:num>
  <w:num w:numId="8">
    <w:abstractNumId w:val="41"/>
  </w:num>
  <w:num w:numId="9">
    <w:abstractNumId w:val="27"/>
  </w:num>
  <w:num w:numId="10">
    <w:abstractNumId w:val="30"/>
  </w:num>
  <w:num w:numId="11">
    <w:abstractNumId w:val="57"/>
  </w:num>
  <w:num w:numId="12">
    <w:abstractNumId w:val="11"/>
  </w:num>
  <w:num w:numId="13">
    <w:abstractNumId w:val="32"/>
  </w:num>
  <w:num w:numId="14">
    <w:abstractNumId w:val="10"/>
  </w:num>
  <w:num w:numId="15">
    <w:abstractNumId w:val="61"/>
  </w:num>
  <w:num w:numId="16">
    <w:abstractNumId w:val="67"/>
  </w:num>
  <w:num w:numId="17">
    <w:abstractNumId w:val="63"/>
  </w:num>
  <w:num w:numId="18">
    <w:abstractNumId w:val="18"/>
  </w:num>
  <w:num w:numId="19">
    <w:abstractNumId w:val="43"/>
  </w:num>
  <w:num w:numId="20">
    <w:abstractNumId w:val="50"/>
  </w:num>
  <w:num w:numId="21">
    <w:abstractNumId w:val="60"/>
  </w:num>
  <w:num w:numId="22">
    <w:abstractNumId w:val="5"/>
  </w:num>
  <w:num w:numId="23">
    <w:abstractNumId w:val="1"/>
  </w:num>
  <w:num w:numId="24">
    <w:abstractNumId w:val="53"/>
  </w:num>
  <w:num w:numId="25">
    <w:abstractNumId w:val="20"/>
  </w:num>
  <w:num w:numId="26">
    <w:abstractNumId w:val="31"/>
  </w:num>
  <w:num w:numId="27">
    <w:abstractNumId w:val="56"/>
  </w:num>
  <w:num w:numId="28">
    <w:abstractNumId w:val="59"/>
  </w:num>
  <w:num w:numId="29">
    <w:abstractNumId w:val="28"/>
  </w:num>
  <w:num w:numId="30">
    <w:abstractNumId w:val="7"/>
  </w:num>
  <w:num w:numId="31">
    <w:abstractNumId w:val="58"/>
  </w:num>
  <w:num w:numId="32">
    <w:abstractNumId w:val="9"/>
  </w:num>
  <w:num w:numId="33">
    <w:abstractNumId w:val="36"/>
  </w:num>
  <w:num w:numId="34">
    <w:abstractNumId w:val="51"/>
  </w:num>
  <w:num w:numId="35">
    <w:abstractNumId w:val="47"/>
  </w:num>
  <w:num w:numId="36">
    <w:abstractNumId w:val="16"/>
  </w:num>
  <w:num w:numId="37">
    <w:abstractNumId w:val="37"/>
  </w:num>
  <w:num w:numId="38">
    <w:abstractNumId w:val="49"/>
  </w:num>
  <w:num w:numId="39">
    <w:abstractNumId w:val="45"/>
  </w:num>
  <w:num w:numId="40">
    <w:abstractNumId w:val="4"/>
  </w:num>
  <w:num w:numId="41">
    <w:abstractNumId w:val="12"/>
  </w:num>
  <w:num w:numId="42">
    <w:abstractNumId w:val="55"/>
  </w:num>
  <w:num w:numId="43">
    <w:abstractNumId w:val="2"/>
  </w:num>
  <w:num w:numId="44">
    <w:abstractNumId w:val="15"/>
  </w:num>
  <w:num w:numId="45">
    <w:abstractNumId w:val="34"/>
  </w:num>
  <w:num w:numId="46">
    <w:abstractNumId w:val="23"/>
  </w:num>
  <w:num w:numId="47">
    <w:abstractNumId w:val="42"/>
  </w:num>
  <w:num w:numId="48">
    <w:abstractNumId w:val="13"/>
  </w:num>
  <w:num w:numId="49">
    <w:abstractNumId w:val="25"/>
  </w:num>
  <w:num w:numId="50">
    <w:abstractNumId w:val="24"/>
  </w:num>
  <w:num w:numId="51">
    <w:abstractNumId w:val="35"/>
  </w:num>
  <w:num w:numId="52">
    <w:abstractNumId w:val="54"/>
  </w:num>
  <w:num w:numId="53">
    <w:abstractNumId w:val="66"/>
  </w:num>
  <w:num w:numId="54">
    <w:abstractNumId w:val="48"/>
  </w:num>
  <w:num w:numId="55">
    <w:abstractNumId w:val="29"/>
  </w:num>
  <w:num w:numId="56">
    <w:abstractNumId w:val="22"/>
  </w:num>
  <w:num w:numId="57">
    <w:abstractNumId w:val="21"/>
  </w:num>
  <w:num w:numId="58">
    <w:abstractNumId w:val="52"/>
  </w:num>
  <w:num w:numId="59">
    <w:abstractNumId w:val="40"/>
  </w:num>
  <w:num w:numId="60">
    <w:abstractNumId w:val="39"/>
  </w:num>
  <w:num w:numId="61">
    <w:abstractNumId w:val="65"/>
  </w:num>
  <w:num w:numId="62">
    <w:abstractNumId w:val="26"/>
  </w:num>
  <w:num w:numId="63">
    <w:abstractNumId w:val="33"/>
  </w:num>
  <w:num w:numId="64">
    <w:abstractNumId w:val="17"/>
  </w:num>
  <w:num w:numId="65">
    <w:abstractNumId w:val="6"/>
  </w:num>
  <w:num w:numId="66">
    <w:abstractNumId w:val="14"/>
  </w:num>
  <w:num w:numId="67">
    <w:abstractNumId w:val="0"/>
  </w:num>
  <w:num w:numId="68">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removePersonalInformation/>
  <w:removeDateAndTime/>
  <w:hideSpellingErrors/>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ocumentProtection w:edit="readOnly" w:enforcement="1" w:cryptProviderType="rsaAES" w:cryptAlgorithmClass="hash" w:cryptAlgorithmType="typeAny" w:cryptAlgorithmSid="14" w:cryptSpinCount="100000" w:hash="WZvy9AeWVPiJAG7nsLcuGmD0RSbtB6slrAbLh75XSe/JMoCctnh7tQUIoXKr0tYMAUdVAJvCL9CGDydWeyH3EA==" w:salt="3NHElf1v8q8u6BE24YBORQ=="/>
  <w:autoFormatOverride/>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30"/>
    <w:rsid w:val="00000E77"/>
    <w:rsid w:val="00001D50"/>
    <w:rsid w:val="00002431"/>
    <w:rsid w:val="0000299C"/>
    <w:rsid w:val="0000392D"/>
    <w:rsid w:val="00006790"/>
    <w:rsid w:val="000073A8"/>
    <w:rsid w:val="00007C9E"/>
    <w:rsid w:val="0001181C"/>
    <w:rsid w:val="000124DA"/>
    <w:rsid w:val="000135C4"/>
    <w:rsid w:val="000143CD"/>
    <w:rsid w:val="00016550"/>
    <w:rsid w:val="00025058"/>
    <w:rsid w:val="00027D8E"/>
    <w:rsid w:val="00027F48"/>
    <w:rsid w:val="00030141"/>
    <w:rsid w:val="00034A39"/>
    <w:rsid w:val="000378FD"/>
    <w:rsid w:val="000412E1"/>
    <w:rsid w:val="00047B58"/>
    <w:rsid w:val="00047FE8"/>
    <w:rsid w:val="000503DE"/>
    <w:rsid w:val="00050C83"/>
    <w:rsid w:val="0005178C"/>
    <w:rsid w:val="00053AE1"/>
    <w:rsid w:val="000551C8"/>
    <w:rsid w:val="000562A3"/>
    <w:rsid w:val="00057364"/>
    <w:rsid w:val="00057AFD"/>
    <w:rsid w:val="00063C1C"/>
    <w:rsid w:val="000738BA"/>
    <w:rsid w:val="00074671"/>
    <w:rsid w:val="0007558E"/>
    <w:rsid w:val="000756CB"/>
    <w:rsid w:val="000757BB"/>
    <w:rsid w:val="00075BE6"/>
    <w:rsid w:val="000779E6"/>
    <w:rsid w:val="000839D0"/>
    <w:rsid w:val="00084F04"/>
    <w:rsid w:val="00085B72"/>
    <w:rsid w:val="00086038"/>
    <w:rsid w:val="000864B9"/>
    <w:rsid w:val="00093C41"/>
    <w:rsid w:val="00093DBC"/>
    <w:rsid w:val="00094C51"/>
    <w:rsid w:val="00094D64"/>
    <w:rsid w:val="00095FD5"/>
    <w:rsid w:val="000972CC"/>
    <w:rsid w:val="000A37CE"/>
    <w:rsid w:val="000A5043"/>
    <w:rsid w:val="000A6D18"/>
    <w:rsid w:val="000A7AC5"/>
    <w:rsid w:val="000B13E0"/>
    <w:rsid w:val="000B1A02"/>
    <w:rsid w:val="000B2C16"/>
    <w:rsid w:val="000B304F"/>
    <w:rsid w:val="000B5273"/>
    <w:rsid w:val="000B6567"/>
    <w:rsid w:val="000C5754"/>
    <w:rsid w:val="000C75D7"/>
    <w:rsid w:val="000D1D3E"/>
    <w:rsid w:val="000D21C9"/>
    <w:rsid w:val="000D27A2"/>
    <w:rsid w:val="000D3C19"/>
    <w:rsid w:val="000E015F"/>
    <w:rsid w:val="000E1AED"/>
    <w:rsid w:val="000E249E"/>
    <w:rsid w:val="000E4F88"/>
    <w:rsid w:val="000E5C28"/>
    <w:rsid w:val="000E6991"/>
    <w:rsid w:val="000E69C4"/>
    <w:rsid w:val="000E7AD0"/>
    <w:rsid w:val="000F0E3C"/>
    <w:rsid w:val="000F6353"/>
    <w:rsid w:val="000F7751"/>
    <w:rsid w:val="00102485"/>
    <w:rsid w:val="0010427C"/>
    <w:rsid w:val="00105CE3"/>
    <w:rsid w:val="00113E08"/>
    <w:rsid w:val="00117141"/>
    <w:rsid w:val="00120392"/>
    <w:rsid w:val="0012093E"/>
    <w:rsid w:val="00122C13"/>
    <w:rsid w:val="00125A1D"/>
    <w:rsid w:val="001261DC"/>
    <w:rsid w:val="0013512D"/>
    <w:rsid w:val="00135932"/>
    <w:rsid w:val="00135EB5"/>
    <w:rsid w:val="001427A0"/>
    <w:rsid w:val="00142BF0"/>
    <w:rsid w:val="001451B5"/>
    <w:rsid w:val="00145843"/>
    <w:rsid w:val="0014625F"/>
    <w:rsid w:val="00146B5B"/>
    <w:rsid w:val="00146E91"/>
    <w:rsid w:val="00150A14"/>
    <w:rsid w:val="0015137D"/>
    <w:rsid w:val="001555BA"/>
    <w:rsid w:val="00162F40"/>
    <w:rsid w:val="00164773"/>
    <w:rsid w:val="00167987"/>
    <w:rsid w:val="001712D9"/>
    <w:rsid w:val="00171A1D"/>
    <w:rsid w:val="00173766"/>
    <w:rsid w:val="001805B6"/>
    <w:rsid w:val="00180B14"/>
    <w:rsid w:val="00181D9A"/>
    <w:rsid w:val="001824C6"/>
    <w:rsid w:val="001833CD"/>
    <w:rsid w:val="00184596"/>
    <w:rsid w:val="00185554"/>
    <w:rsid w:val="00186C60"/>
    <w:rsid w:val="001926C3"/>
    <w:rsid w:val="00195F8F"/>
    <w:rsid w:val="001A16FE"/>
    <w:rsid w:val="001A4C47"/>
    <w:rsid w:val="001A5432"/>
    <w:rsid w:val="001B0162"/>
    <w:rsid w:val="001B3049"/>
    <w:rsid w:val="001B5F89"/>
    <w:rsid w:val="001B63A2"/>
    <w:rsid w:val="001B63D1"/>
    <w:rsid w:val="001B64E2"/>
    <w:rsid w:val="001B69F7"/>
    <w:rsid w:val="001C0823"/>
    <w:rsid w:val="001C1352"/>
    <w:rsid w:val="001C1CDB"/>
    <w:rsid w:val="001C2590"/>
    <w:rsid w:val="001C2893"/>
    <w:rsid w:val="001C4561"/>
    <w:rsid w:val="001C456C"/>
    <w:rsid w:val="001C574D"/>
    <w:rsid w:val="001C5A8B"/>
    <w:rsid w:val="001C5E61"/>
    <w:rsid w:val="001C7792"/>
    <w:rsid w:val="001D0A59"/>
    <w:rsid w:val="001D0AFA"/>
    <w:rsid w:val="001D21B5"/>
    <w:rsid w:val="001D22B1"/>
    <w:rsid w:val="001D2367"/>
    <w:rsid w:val="001D2C3A"/>
    <w:rsid w:val="001D2D90"/>
    <w:rsid w:val="001D560E"/>
    <w:rsid w:val="001D5A3A"/>
    <w:rsid w:val="001D6198"/>
    <w:rsid w:val="001E0B83"/>
    <w:rsid w:val="001E5943"/>
    <w:rsid w:val="001E6168"/>
    <w:rsid w:val="001E62A1"/>
    <w:rsid w:val="001E71E0"/>
    <w:rsid w:val="001F12C2"/>
    <w:rsid w:val="001F1783"/>
    <w:rsid w:val="001F310E"/>
    <w:rsid w:val="001F349F"/>
    <w:rsid w:val="001F54E1"/>
    <w:rsid w:val="001F60AC"/>
    <w:rsid w:val="001F6A8F"/>
    <w:rsid w:val="002014E5"/>
    <w:rsid w:val="00203EBE"/>
    <w:rsid w:val="00204D3D"/>
    <w:rsid w:val="0020626F"/>
    <w:rsid w:val="00206BD2"/>
    <w:rsid w:val="0020720E"/>
    <w:rsid w:val="0021080B"/>
    <w:rsid w:val="00211200"/>
    <w:rsid w:val="0021122B"/>
    <w:rsid w:val="00211544"/>
    <w:rsid w:val="002122DC"/>
    <w:rsid w:val="0021360B"/>
    <w:rsid w:val="00214695"/>
    <w:rsid w:val="00214E0B"/>
    <w:rsid w:val="00216179"/>
    <w:rsid w:val="002243AF"/>
    <w:rsid w:val="002244D0"/>
    <w:rsid w:val="002334EE"/>
    <w:rsid w:val="002369DD"/>
    <w:rsid w:val="00236F9E"/>
    <w:rsid w:val="00237C8C"/>
    <w:rsid w:val="002450C1"/>
    <w:rsid w:val="00245554"/>
    <w:rsid w:val="0024603C"/>
    <w:rsid w:val="00255568"/>
    <w:rsid w:val="00255726"/>
    <w:rsid w:val="00256614"/>
    <w:rsid w:val="00256DA0"/>
    <w:rsid w:val="002571F8"/>
    <w:rsid w:val="00257339"/>
    <w:rsid w:val="00261B25"/>
    <w:rsid w:val="00261D2D"/>
    <w:rsid w:val="002624E4"/>
    <w:rsid w:val="00263DB1"/>
    <w:rsid w:val="00263F47"/>
    <w:rsid w:val="002640D6"/>
    <w:rsid w:val="002662F9"/>
    <w:rsid w:val="00272CD1"/>
    <w:rsid w:val="002760D0"/>
    <w:rsid w:val="00276D5F"/>
    <w:rsid w:val="00283720"/>
    <w:rsid w:val="002844DC"/>
    <w:rsid w:val="00284BB7"/>
    <w:rsid w:val="00284FC8"/>
    <w:rsid w:val="00285C2E"/>
    <w:rsid w:val="00285E90"/>
    <w:rsid w:val="002876CB"/>
    <w:rsid w:val="002A1032"/>
    <w:rsid w:val="002A13D4"/>
    <w:rsid w:val="002A177B"/>
    <w:rsid w:val="002A557F"/>
    <w:rsid w:val="002A7D59"/>
    <w:rsid w:val="002B0F6B"/>
    <w:rsid w:val="002B1453"/>
    <w:rsid w:val="002B37E0"/>
    <w:rsid w:val="002B480C"/>
    <w:rsid w:val="002B5D15"/>
    <w:rsid w:val="002B5EF3"/>
    <w:rsid w:val="002B74D3"/>
    <w:rsid w:val="002C0C65"/>
    <w:rsid w:val="002C29A8"/>
    <w:rsid w:val="002C4A0C"/>
    <w:rsid w:val="002C599E"/>
    <w:rsid w:val="002C5D48"/>
    <w:rsid w:val="002C6CD9"/>
    <w:rsid w:val="002C74CE"/>
    <w:rsid w:val="002D1E1D"/>
    <w:rsid w:val="002D1FC0"/>
    <w:rsid w:val="002D349F"/>
    <w:rsid w:val="002D4CD4"/>
    <w:rsid w:val="002D5773"/>
    <w:rsid w:val="002E330A"/>
    <w:rsid w:val="002E3320"/>
    <w:rsid w:val="002E5652"/>
    <w:rsid w:val="002E6C42"/>
    <w:rsid w:val="002F096C"/>
    <w:rsid w:val="002F0F74"/>
    <w:rsid w:val="002F7552"/>
    <w:rsid w:val="002F795C"/>
    <w:rsid w:val="00301D35"/>
    <w:rsid w:val="00303CD3"/>
    <w:rsid w:val="00305613"/>
    <w:rsid w:val="00305C42"/>
    <w:rsid w:val="00305FC0"/>
    <w:rsid w:val="0031183C"/>
    <w:rsid w:val="003131AE"/>
    <w:rsid w:val="00313282"/>
    <w:rsid w:val="003138F0"/>
    <w:rsid w:val="003145C3"/>
    <w:rsid w:val="00314D72"/>
    <w:rsid w:val="0031528E"/>
    <w:rsid w:val="00316A71"/>
    <w:rsid w:val="00317774"/>
    <w:rsid w:val="003213E0"/>
    <w:rsid w:val="0032446B"/>
    <w:rsid w:val="00327D97"/>
    <w:rsid w:val="00330D67"/>
    <w:rsid w:val="00331D75"/>
    <w:rsid w:val="003322E1"/>
    <w:rsid w:val="00334ACB"/>
    <w:rsid w:val="00340473"/>
    <w:rsid w:val="00340969"/>
    <w:rsid w:val="003502BE"/>
    <w:rsid w:val="00350979"/>
    <w:rsid w:val="00351249"/>
    <w:rsid w:val="00351B4C"/>
    <w:rsid w:val="00352500"/>
    <w:rsid w:val="003528B0"/>
    <w:rsid w:val="00354409"/>
    <w:rsid w:val="00356845"/>
    <w:rsid w:val="003612F5"/>
    <w:rsid w:val="003613B6"/>
    <w:rsid w:val="00364260"/>
    <w:rsid w:val="0036490C"/>
    <w:rsid w:val="0036497B"/>
    <w:rsid w:val="0036533C"/>
    <w:rsid w:val="003656F4"/>
    <w:rsid w:val="00366459"/>
    <w:rsid w:val="003667B6"/>
    <w:rsid w:val="00367598"/>
    <w:rsid w:val="003748ED"/>
    <w:rsid w:val="00375BEA"/>
    <w:rsid w:val="00382F47"/>
    <w:rsid w:val="00383A33"/>
    <w:rsid w:val="00383D5F"/>
    <w:rsid w:val="003848FD"/>
    <w:rsid w:val="00384EAA"/>
    <w:rsid w:val="00391025"/>
    <w:rsid w:val="0039140A"/>
    <w:rsid w:val="00391629"/>
    <w:rsid w:val="00396D3A"/>
    <w:rsid w:val="003A215A"/>
    <w:rsid w:val="003A23DF"/>
    <w:rsid w:val="003A4439"/>
    <w:rsid w:val="003B120F"/>
    <w:rsid w:val="003B1260"/>
    <w:rsid w:val="003B16D8"/>
    <w:rsid w:val="003B401E"/>
    <w:rsid w:val="003B63DC"/>
    <w:rsid w:val="003B6DF5"/>
    <w:rsid w:val="003C234D"/>
    <w:rsid w:val="003C5131"/>
    <w:rsid w:val="003C767E"/>
    <w:rsid w:val="003C7D08"/>
    <w:rsid w:val="003C7D0C"/>
    <w:rsid w:val="003D0466"/>
    <w:rsid w:val="003D3E7F"/>
    <w:rsid w:val="003D4105"/>
    <w:rsid w:val="003D65F0"/>
    <w:rsid w:val="003D74F6"/>
    <w:rsid w:val="003D7765"/>
    <w:rsid w:val="003D7B1A"/>
    <w:rsid w:val="003E44D2"/>
    <w:rsid w:val="003E5009"/>
    <w:rsid w:val="003E5CC0"/>
    <w:rsid w:val="003F0598"/>
    <w:rsid w:val="003F0B86"/>
    <w:rsid w:val="003F2E68"/>
    <w:rsid w:val="003F4046"/>
    <w:rsid w:val="003F6DD1"/>
    <w:rsid w:val="00400831"/>
    <w:rsid w:val="004018BB"/>
    <w:rsid w:val="00401989"/>
    <w:rsid w:val="00402234"/>
    <w:rsid w:val="004032C2"/>
    <w:rsid w:val="00403A7F"/>
    <w:rsid w:val="00403ADB"/>
    <w:rsid w:val="00404442"/>
    <w:rsid w:val="00406B37"/>
    <w:rsid w:val="004070D6"/>
    <w:rsid w:val="00411278"/>
    <w:rsid w:val="00412F86"/>
    <w:rsid w:val="0041321D"/>
    <w:rsid w:val="00415A02"/>
    <w:rsid w:val="00425853"/>
    <w:rsid w:val="00426B66"/>
    <w:rsid w:val="00426FDB"/>
    <w:rsid w:val="00431573"/>
    <w:rsid w:val="00431989"/>
    <w:rsid w:val="0043238F"/>
    <w:rsid w:val="00432B4A"/>
    <w:rsid w:val="00434AEA"/>
    <w:rsid w:val="00434C40"/>
    <w:rsid w:val="00437E4A"/>
    <w:rsid w:val="00441826"/>
    <w:rsid w:val="00445208"/>
    <w:rsid w:val="00451721"/>
    <w:rsid w:val="00451B2E"/>
    <w:rsid w:val="00454BC9"/>
    <w:rsid w:val="00454CA1"/>
    <w:rsid w:val="004601D4"/>
    <w:rsid w:val="0046105B"/>
    <w:rsid w:val="00462417"/>
    <w:rsid w:val="00463F2C"/>
    <w:rsid w:val="0046511D"/>
    <w:rsid w:val="00467658"/>
    <w:rsid w:val="00471BF8"/>
    <w:rsid w:val="00473EF4"/>
    <w:rsid w:val="004767AF"/>
    <w:rsid w:val="00476972"/>
    <w:rsid w:val="004777B4"/>
    <w:rsid w:val="0048112E"/>
    <w:rsid w:val="00482C2B"/>
    <w:rsid w:val="00484CF4"/>
    <w:rsid w:val="00485253"/>
    <w:rsid w:val="004868FC"/>
    <w:rsid w:val="00486E3F"/>
    <w:rsid w:val="00490BEA"/>
    <w:rsid w:val="00490FA9"/>
    <w:rsid w:val="00491030"/>
    <w:rsid w:val="00491CC4"/>
    <w:rsid w:val="004965BC"/>
    <w:rsid w:val="004A0230"/>
    <w:rsid w:val="004A3B6F"/>
    <w:rsid w:val="004A65A9"/>
    <w:rsid w:val="004A6E6A"/>
    <w:rsid w:val="004A79FE"/>
    <w:rsid w:val="004A7C8F"/>
    <w:rsid w:val="004B00F0"/>
    <w:rsid w:val="004B2DE9"/>
    <w:rsid w:val="004C52E0"/>
    <w:rsid w:val="004C554C"/>
    <w:rsid w:val="004D0C73"/>
    <w:rsid w:val="004D45C9"/>
    <w:rsid w:val="004E5077"/>
    <w:rsid w:val="004E5C35"/>
    <w:rsid w:val="004E7559"/>
    <w:rsid w:val="004F0483"/>
    <w:rsid w:val="004F0724"/>
    <w:rsid w:val="004F62B3"/>
    <w:rsid w:val="0050264C"/>
    <w:rsid w:val="00503CCB"/>
    <w:rsid w:val="0050430D"/>
    <w:rsid w:val="00505BC9"/>
    <w:rsid w:val="00510879"/>
    <w:rsid w:val="005108A6"/>
    <w:rsid w:val="005113A2"/>
    <w:rsid w:val="00511B2F"/>
    <w:rsid w:val="0051284E"/>
    <w:rsid w:val="005139D4"/>
    <w:rsid w:val="00513E25"/>
    <w:rsid w:val="00514958"/>
    <w:rsid w:val="00517966"/>
    <w:rsid w:val="00517E76"/>
    <w:rsid w:val="00527BA8"/>
    <w:rsid w:val="005311DA"/>
    <w:rsid w:val="00531865"/>
    <w:rsid w:val="00533483"/>
    <w:rsid w:val="00534CC4"/>
    <w:rsid w:val="005350D6"/>
    <w:rsid w:val="00541641"/>
    <w:rsid w:val="00541F4D"/>
    <w:rsid w:val="005427AD"/>
    <w:rsid w:val="00545BEE"/>
    <w:rsid w:val="00546F23"/>
    <w:rsid w:val="0055035A"/>
    <w:rsid w:val="00550472"/>
    <w:rsid w:val="00551532"/>
    <w:rsid w:val="00552E90"/>
    <w:rsid w:val="00553850"/>
    <w:rsid w:val="00554DCF"/>
    <w:rsid w:val="00555231"/>
    <w:rsid w:val="005622C1"/>
    <w:rsid w:val="005627F5"/>
    <w:rsid w:val="00562C45"/>
    <w:rsid w:val="00562F36"/>
    <w:rsid w:val="005640B4"/>
    <w:rsid w:val="00570832"/>
    <w:rsid w:val="00570DA6"/>
    <w:rsid w:val="00571206"/>
    <w:rsid w:val="00573699"/>
    <w:rsid w:val="00580F2E"/>
    <w:rsid w:val="00583A06"/>
    <w:rsid w:val="00584C5E"/>
    <w:rsid w:val="00587AA3"/>
    <w:rsid w:val="005903D6"/>
    <w:rsid w:val="00593866"/>
    <w:rsid w:val="005A13F3"/>
    <w:rsid w:val="005A5497"/>
    <w:rsid w:val="005A6BEF"/>
    <w:rsid w:val="005B2DEA"/>
    <w:rsid w:val="005B2E8E"/>
    <w:rsid w:val="005B448D"/>
    <w:rsid w:val="005B5624"/>
    <w:rsid w:val="005C092C"/>
    <w:rsid w:val="005C45AF"/>
    <w:rsid w:val="005C4C38"/>
    <w:rsid w:val="005C4D64"/>
    <w:rsid w:val="005C4F01"/>
    <w:rsid w:val="005C6291"/>
    <w:rsid w:val="005C649D"/>
    <w:rsid w:val="005D0AE3"/>
    <w:rsid w:val="005D15A7"/>
    <w:rsid w:val="005D2884"/>
    <w:rsid w:val="005D397D"/>
    <w:rsid w:val="005D3BDE"/>
    <w:rsid w:val="005D4CD0"/>
    <w:rsid w:val="005D628A"/>
    <w:rsid w:val="005E0A9A"/>
    <w:rsid w:val="005E6E6E"/>
    <w:rsid w:val="005E7BEE"/>
    <w:rsid w:val="005E7CEA"/>
    <w:rsid w:val="005F0E49"/>
    <w:rsid w:val="005F11E4"/>
    <w:rsid w:val="005F2511"/>
    <w:rsid w:val="005F5169"/>
    <w:rsid w:val="005F6DA6"/>
    <w:rsid w:val="00600ABD"/>
    <w:rsid w:val="006018EC"/>
    <w:rsid w:val="0060484A"/>
    <w:rsid w:val="0060609F"/>
    <w:rsid w:val="0061395A"/>
    <w:rsid w:val="00614884"/>
    <w:rsid w:val="006171D7"/>
    <w:rsid w:val="006172C8"/>
    <w:rsid w:val="00617808"/>
    <w:rsid w:val="006208BD"/>
    <w:rsid w:val="00623BD4"/>
    <w:rsid w:val="00626591"/>
    <w:rsid w:val="00627898"/>
    <w:rsid w:val="00627DD1"/>
    <w:rsid w:val="00631474"/>
    <w:rsid w:val="00633088"/>
    <w:rsid w:val="00634635"/>
    <w:rsid w:val="006406F7"/>
    <w:rsid w:val="00643227"/>
    <w:rsid w:val="00643654"/>
    <w:rsid w:val="00644B15"/>
    <w:rsid w:val="00646BAB"/>
    <w:rsid w:val="00651D71"/>
    <w:rsid w:val="00651E02"/>
    <w:rsid w:val="006552D9"/>
    <w:rsid w:val="00657A09"/>
    <w:rsid w:val="0066605C"/>
    <w:rsid w:val="00666304"/>
    <w:rsid w:val="0067099A"/>
    <w:rsid w:val="0067532D"/>
    <w:rsid w:val="00675756"/>
    <w:rsid w:val="006757F0"/>
    <w:rsid w:val="00677F43"/>
    <w:rsid w:val="00677F52"/>
    <w:rsid w:val="00682584"/>
    <w:rsid w:val="0069012B"/>
    <w:rsid w:val="00691BD1"/>
    <w:rsid w:val="006920E2"/>
    <w:rsid w:val="00692DD1"/>
    <w:rsid w:val="006979FA"/>
    <w:rsid w:val="006A01DA"/>
    <w:rsid w:val="006A0354"/>
    <w:rsid w:val="006A3AE7"/>
    <w:rsid w:val="006A5E31"/>
    <w:rsid w:val="006A5F31"/>
    <w:rsid w:val="006A622C"/>
    <w:rsid w:val="006B0760"/>
    <w:rsid w:val="006B1FF3"/>
    <w:rsid w:val="006B27C6"/>
    <w:rsid w:val="006B2C11"/>
    <w:rsid w:val="006B33CF"/>
    <w:rsid w:val="006B67BD"/>
    <w:rsid w:val="006B68B7"/>
    <w:rsid w:val="006B6A5E"/>
    <w:rsid w:val="006B7D98"/>
    <w:rsid w:val="006C0D4B"/>
    <w:rsid w:val="006C370D"/>
    <w:rsid w:val="006C3EBD"/>
    <w:rsid w:val="006C45DD"/>
    <w:rsid w:val="006C4A6A"/>
    <w:rsid w:val="006C4FAA"/>
    <w:rsid w:val="006D538D"/>
    <w:rsid w:val="006E0A15"/>
    <w:rsid w:val="006E3BD8"/>
    <w:rsid w:val="006E583E"/>
    <w:rsid w:val="006F0993"/>
    <w:rsid w:val="006F0B8F"/>
    <w:rsid w:val="006F1BA1"/>
    <w:rsid w:val="006F534A"/>
    <w:rsid w:val="0070162F"/>
    <w:rsid w:val="00702094"/>
    <w:rsid w:val="007021E9"/>
    <w:rsid w:val="00705B6D"/>
    <w:rsid w:val="00707B6A"/>
    <w:rsid w:val="00710936"/>
    <w:rsid w:val="00712AA5"/>
    <w:rsid w:val="0071467F"/>
    <w:rsid w:val="007148C1"/>
    <w:rsid w:val="00714EDD"/>
    <w:rsid w:val="00716C92"/>
    <w:rsid w:val="007222E7"/>
    <w:rsid w:val="00726665"/>
    <w:rsid w:val="00726A1E"/>
    <w:rsid w:val="0072720B"/>
    <w:rsid w:val="00732F38"/>
    <w:rsid w:val="00734A1E"/>
    <w:rsid w:val="007409B0"/>
    <w:rsid w:val="00743C1C"/>
    <w:rsid w:val="00746081"/>
    <w:rsid w:val="007475A6"/>
    <w:rsid w:val="00747C00"/>
    <w:rsid w:val="007503F6"/>
    <w:rsid w:val="00751AD8"/>
    <w:rsid w:val="00752ACD"/>
    <w:rsid w:val="00752FAE"/>
    <w:rsid w:val="007534E1"/>
    <w:rsid w:val="007541D1"/>
    <w:rsid w:val="007545AF"/>
    <w:rsid w:val="00757941"/>
    <w:rsid w:val="00760FAF"/>
    <w:rsid w:val="0076258F"/>
    <w:rsid w:val="0076368E"/>
    <w:rsid w:val="00764DA0"/>
    <w:rsid w:val="0076624F"/>
    <w:rsid w:val="00772053"/>
    <w:rsid w:val="0077220E"/>
    <w:rsid w:val="007725C8"/>
    <w:rsid w:val="00773C10"/>
    <w:rsid w:val="0078046A"/>
    <w:rsid w:val="00781129"/>
    <w:rsid w:val="00782064"/>
    <w:rsid w:val="00784F38"/>
    <w:rsid w:val="00786319"/>
    <w:rsid w:val="00786499"/>
    <w:rsid w:val="00787B72"/>
    <w:rsid w:val="00787E69"/>
    <w:rsid w:val="007909FC"/>
    <w:rsid w:val="00791255"/>
    <w:rsid w:val="00794D01"/>
    <w:rsid w:val="007A0B9C"/>
    <w:rsid w:val="007A0C04"/>
    <w:rsid w:val="007A2F72"/>
    <w:rsid w:val="007A378E"/>
    <w:rsid w:val="007A38B3"/>
    <w:rsid w:val="007A3B03"/>
    <w:rsid w:val="007A3BD1"/>
    <w:rsid w:val="007A54B7"/>
    <w:rsid w:val="007A601C"/>
    <w:rsid w:val="007A7804"/>
    <w:rsid w:val="007A784C"/>
    <w:rsid w:val="007B0BE9"/>
    <w:rsid w:val="007B0CE4"/>
    <w:rsid w:val="007B69FD"/>
    <w:rsid w:val="007B77E4"/>
    <w:rsid w:val="007C0A6E"/>
    <w:rsid w:val="007C1F3D"/>
    <w:rsid w:val="007C3A22"/>
    <w:rsid w:val="007C4D13"/>
    <w:rsid w:val="007C7D4D"/>
    <w:rsid w:val="007D0C46"/>
    <w:rsid w:val="007D1A0E"/>
    <w:rsid w:val="007D272B"/>
    <w:rsid w:val="007D4890"/>
    <w:rsid w:val="007D4C18"/>
    <w:rsid w:val="007D5CAC"/>
    <w:rsid w:val="007D7CD1"/>
    <w:rsid w:val="007E0DD3"/>
    <w:rsid w:val="007E5306"/>
    <w:rsid w:val="007F042D"/>
    <w:rsid w:val="007F4907"/>
    <w:rsid w:val="007F663D"/>
    <w:rsid w:val="007F6B5B"/>
    <w:rsid w:val="00802082"/>
    <w:rsid w:val="00803E40"/>
    <w:rsid w:val="00806CA5"/>
    <w:rsid w:val="008115B6"/>
    <w:rsid w:val="008143D3"/>
    <w:rsid w:val="00816928"/>
    <w:rsid w:val="008169BB"/>
    <w:rsid w:val="008173D6"/>
    <w:rsid w:val="00821D72"/>
    <w:rsid w:val="00822828"/>
    <w:rsid w:val="00824226"/>
    <w:rsid w:val="00826292"/>
    <w:rsid w:val="008269AC"/>
    <w:rsid w:val="008269C6"/>
    <w:rsid w:val="00826F20"/>
    <w:rsid w:val="008377BE"/>
    <w:rsid w:val="00842011"/>
    <w:rsid w:val="00843427"/>
    <w:rsid w:val="008500E3"/>
    <w:rsid w:val="00850937"/>
    <w:rsid w:val="008562F0"/>
    <w:rsid w:val="00856D6D"/>
    <w:rsid w:val="008629F8"/>
    <w:rsid w:val="008640C8"/>
    <w:rsid w:val="00865283"/>
    <w:rsid w:val="008655C4"/>
    <w:rsid w:val="00865993"/>
    <w:rsid w:val="008679F6"/>
    <w:rsid w:val="00870E95"/>
    <w:rsid w:val="0087112F"/>
    <w:rsid w:val="00871FC5"/>
    <w:rsid w:val="00872BA7"/>
    <w:rsid w:val="00873ED7"/>
    <w:rsid w:val="008748FC"/>
    <w:rsid w:val="008761CD"/>
    <w:rsid w:val="00881663"/>
    <w:rsid w:val="0088234D"/>
    <w:rsid w:val="00884971"/>
    <w:rsid w:val="00886ED6"/>
    <w:rsid w:val="00887E33"/>
    <w:rsid w:val="00892D0D"/>
    <w:rsid w:val="00896A17"/>
    <w:rsid w:val="00897068"/>
    <w:rsid w:val="0089779D"/>
    <w:rsid w:val="008A2388"/>
    <w:rsid w:val="008A2CC7"/>
    <w:rsid w:val="008A31D6"/>
    <w:rsid w:val="008A503D"/>
    <w:rsid w:val="008B2342"/>
    <w:rsid w:val="008B4CF2"/>
    <w:rsid w:val="008B653D"/>
    <w:rsid w:val="008C040F"/>
    <w:rsid w:val="008C189B"/>
    <w:rsid w:val="008C60D8"/>
    <w:rsid w:val="008C7CBD"/>
    <w:rsid w:val="008D191C"/>
    <w:rsid w:val="008D4FC9"/>
    <w:rsid w:val="008D758A"/>
    <w:rsid w:val="008E10A0"/>
    <w:rsid w:val="008E2CA4"/>
    <w:rsid w:val="008E4F0E"/>
    <w:rsid w:val="008E631C"/>
    <w:rsid w:val="008F0296"/>
    <w:rsid w:val="008F2431"/>
    <w:rsid w:val="008F50BC"/>
    <w:rsid w:val="008F7982"/>
    <w:rsid w:val="00900211"/>
    <w:rsid w:val="009004D4"/>
    <w:rsid w:val="0090152C"/>
    <w:rsid w:val="00903F10"/>
    <w:rsid w:val="009056E8"/>
    <w:rsid w:val="00907C82"/>
    <w:rsid w:val="00915199"/>
    <w:rsid w:val="00915399"/>
    <w:rsid w:val="00916542"/>
    <w:rsid w:val="00916826"/>
    <w:rsid w:val="009214B8"/>
    <w:rsid w:val="00924D2F"/>
    <w:rsid w:val="009279E1"/>
    <w:rsid w:val="00933B05"/>
    <w:rsid w:val="0093624D"/>
    <w:rsid w:val="00943608"/>
    <w:rsid w:val="00943F10"/>
    <w:rsid w:val="00944F92"/>
    <w:rsid w:val="0095009A"/>
    <w:rsid w:val="00950825"/>
    <w:rsid w:val="00951BBF"/>
    <w:rsid w:val="00953943"/>
    <w:rsid w:val="00955838"/>
    <w:rsid w:val="00955B1B"/>
    <w:rsid w:val="00956ED0"/>
    <w:rsid w:val="009606FE"/>
    <w:rsid w:val="0096450B"/>
    <w:rsid w:val="00964903"/>
    <w:rsid w:val="0096729D"/>
    <w:rsid w:val="00967892"/>
    <w:rsid w:val="00967955"/>
    <w:rsid w:val="00967CAD"/>
    <w:rsid w:val="00971C49"/>
    <w:rsid w:val="009745B4"/>
    <w:rsid w:val="00980C0D"/>
    <w:rsid w:val="00980E84"/>
    <w:rsid w:val="009854D1"/>
    <w:rsid w:val="00986BEC"/>
    <w:rsid w:val="00986E4C"/>
    <w:rsid w:val="0099032B"/>
    <w:rsid w:val="00992DEC"/>
    <w:rsid w:val="00993EE0"/>
    <w:rsid w:val="00994F1D"/>
    <w:rsid w:val="00996C99"/>
    <w:rsid w:val="009A056C"/>
    <w:rsid w:val="009A2B09"/>
    <w:rsid w:val="009A414C"/>
    <w:rsid w:val="009A453C"/>
    <w:rsid w:val="009A6F68"/>
    <w:rsid w:val="009A723A"/>
    <w:rsid w:val="009B10AC"/>
    <w:rsid w:val="009B17E2"/>
    <w:rsid w:val="009B65F9"/>
    <w:rsid w:val="009B7732"/>
    <w:rsid w:val="009B7995"/>
    <w:rsid w:val="009C0A48"/>
    <w:rsid w:val="009C0FCB"/>
    <w:rsid w:val="009C314E"/>
    <w:rsid w:val="009C38F5"/>
    <w:rsid w:val="009C3E20"/>
    <w:rsid w:val="009C4E68"/>
    <w:rsid w:val="009C7A5E"/>
    <w:rsid w:val="009D1430"/>
    <w:rsid w:val="009D21F8"/>
    <w:rsid w:val="009D26F4"/>
    <w:rsid w:val="009D303C"/>
    <w:rsid w:val="009D51AD"/>
    <w:rsid w:val="009D6C41"/>
    <w:rsid w:val="009D6D73"/>
    <w:rsid w:val="009E4479"/>
    <w:rsid w:val="009E462B"/>
    <w:rsid w:val="009E5867"/>
    <w:rsid w:val="009E6365"/>
    <w:rsid w:val="009E6C4C"/>
    <w:rsid w:val="009F0C97"/>
    <w:rsid w:val="009F3B49"/>
    <w:rsid w:val="009F55A9"/>
    <w:rsid w:val="00A01EC2"/>
    <w:rsid w:val="00A0777B"/>
    <w:rsid w:val="00A1058F"/>
    <w:rsid w:val="00A10910"/>
    <w:rsid w:val="00A10BA6"/>
    <w:rsid w:val="00A11759"/>
    <w:rsid w:val="00A128A6"/>
    <w:rsid w:val="00A138B6"/>
    <w:rsid w:val="00A14C45"/>
    <w:rsid w:val="00A1611E"/>
    <w:rsid w:val="00A1692C"/>
    <w:rsid w:val="00A217A0"/>
    <w:rsid w:val="00A21CF2"/>
    <w:rsid w:val="00A22A21"/>
    <w:rsid w:val="00A254B4"/>
    <w:rsid w:val="00A3168A"/>
    <w:rsid w:val="00A324E3"/>
    <w:rsid w:val="00A33463"/>
    <w:rsid w:val="00A36405"/>
    <w:rsid w:val="00A4285B"/>
    <w:rsid w:val="00A4310E"/>
    <w:rsid w:val="00A4331F"/>
    <w:rsid w:val="00A43AD8"/>
    <w:rsid w:val="00A44A15"/>
    <w:rsid w:val="00A45DC8"/>
    <w:rsid w:val="00A50954"/>
    <w:rsid w:val="00A532D9"/>
    <w:rsid w:val="00A61FBC"/>
    <w:rsid w:val="00A628E2"/>
    <w:rsid w:val="00A634E2"/>
    <w:rsid w:val="00A636F7"/>
    <w:rsid w:val="00A73034"/>
    <w:rsid w:val="00A73516"/>
    <w:rsid w:val="00A7516B"/>
    <w:rsid w:val="00A7616C"/>
    <w:rsid w:val="00A76ABA"/>
    <w:rsid w:val="00A804A3"/>
    <w:rsid w:val="00A84B44"/>
    <w:rsid w:val="00A87DA7"/>
    <w:rsid w:val="00A94848"/>
    <w:rsid w:val="00A955AD"/>
    <w:rsid w:val="00A955C5"/>
    <w:rsid w:val="00AA0F7C"/>
    <w:rsid w:val="00AA10D4"/>
    <w:rsid w:val="00AA5218"/>
    <w:rsid w:val="00AA68B7"/>
    <w:rsid w:val="00AA6FC6"/>
    <w:rsid w:val="00AB4638"/>
    <w:rsid w:val="00AC1B6C"/>
    <w:rsid w:val="00AC4576"/>
    <w:rsid w:val="00AC5DA9"/>
    <w:rsid w:val="00AC7E9E"/>
    <w:rsid w:val="00AD1451"/>
    <w:rsid w:val="00AD17D4"/>
    <w:rsid w:val="00AD4277"/>
    <w:rsid w:val="00AD4A3B"/>
    <w:rsid w:val="00AD54D6"/>
    <w:rsid w:val="00AE0B7F"/>
    <w:rsid w:val="00AE20B2"/>
    <w:rsid w:val="00AE26EC"/>
    <w:rsid w:val="00AE283C"/>
    <w:rsid w:val="00AE3D30"/>
    <w:rsid w:val="00AE61A0"/>
    <w:rsid w:val="00AE6525"/>
    <w:rsid w:val="00AF02CD"/>
    <w:rsid w:val="00AF0E0A"/>
    <w:rsid w:val="00AF0F85"/>
    <w:rsid w:val="00AF2EAD"/>
    <w:rsid w:val="00AF6062"/>
    <w:rsid w:val="00AF7167"/>
    <w:rsid w:val="00B01127"/>
    <w:rsid w:val="00B0264D"/>
    <w:rsid w:val="00B07313"/>
    <w:rsid w:val="00B0780A"/>
    <w:rsid w:val="00B1028C"/>
    <w:rsid w:val="00B11661"/>
    <w:rsid w:val="00B13169"/>
    <w:rsid w:val="00B137FD"/>
    <w:rsid w:val="00B20626"/>
    <w:rsid w:val="00B25876"/>
    <w:rsid w:val="00B25C25"/>
    <w:rsid w:val="00B311D2"/>
    <w:rsid w:val="00B3292C"/>
    <w:rsid w:val="00B36399"/>
    <w:rsid w:val="00B37E91"/>
    <w:rsid w:val="00B423B8"/>
    <w:rsid w:val="00B42C93"/>
    <w:rsid w:val="00B4420A"/>
    <w:rsid w:val="00B44549"/>
    <w:rsid w:val="00B46D2A"/>
    <w:rsid w:val="00B478BC"/>
    <w:rsid w:val="00B47C96"/>
    <w:rsid w:val="00B5147D"/>
    <w:rsid w:val="00B519CF"/>
    <w:rsid w:val="00B551A9"/>
    <w:rsid w:val="00B56707"/>
    <w:rsid w:val="00B575D2"/>
    <w:rsid w:val="00B63189"/>
    <w:rsid w:val="00B64D23"/>
    <w:rsid w:val="00B717F0"/>
    <w:rsid w:val="00B731E5"/>
    <w:rsid w:val="00B74FB1"/>
    <w:rsid w:val="00B804F9"/>
    <w:rsid w:val="00B82ECB"/>
    <w:rsid w:val="00B85322"/>
    <w:rsid w:val="00B858FC"/>
    <w:rsid w:val="00B85AF9"/>
    <w:rsid w:val="00B915FE"/>
    <w:rsid w:val="00B9656C"/>
    <w:rsid w:val="00BA2641"/>
    <w:rsid w:val="00BA2C73"/>
    <w:rsid w:val="00BA5619"/>
    <w:rsid w:val="00BA77D0"/>
    <w:rsid w:val="00BA7AC2"/>
    <w:rsid w:val="00BB2D30"/>
    <w:rsid w:val="00BB4866"/>
    <w:rsid w:val="00BB5FBE"/>
    <w:rsid w:val="00BB605D"/>
    <w:rsid w:val="00BC20E4"/>
    <w:rsid w:val="00BC3489"/>
    <w:rsid w:val="00BC3A59"/>
    <w:rsid w:val="00BC43DB"/>
    <w:rsid w:val="00BC47B5"/>
    <w:rsid w:val="00BC76E7"/>
    <w:rsid w:val="00BC7E2A"/>
    <w:rsid w:val="00BD0023"/>
    <w:rsid w:val="00BD0468"/>
    <w:rsid w:val="00BD22AB"/>
    <w:rsid w:val="00BD4A16"/>
    <w:rsid w:val="00BD74A5"/>
    <w:rsid w:val="00BD7C37"/>
    <w:rsid w:val="00BE3FFB"/>
    <w:rsid w:val="00BF2DB9"/>
    <w:rsid w:val="00BF632F"/>
    <w:rsid w:val="00BF6839"/>
    <w:rsid w:val="00BF7E38"/>
    <w:rsid w:val="00C0346B"/>
    <w:rsid w:val="00C04BDE"/>
    <w:rsid w:val="00C06E41"/>
    <w:rsid w:val="00C0753E"/>
    <w:rsid w:val="00C108A3"/>
    <w:rsid w:val="00C10EF6"/>
    <w:rsid w:val="00C1534D"/>
    <w:rsid w:val="00C227E1"/>
    <w:rsid w:val="00C22D0B"/>
    <w:rsid w:val="00C24890"/>
    <w:rsid w:val="00C2498B"/>
    <w:rsid w:val="00C2646A"/>
    <w:rsid w:val="00C2652C"/>
    <w:rsid w:val="00C3123E"/>
    <w:rsid w:val="00C32193"/>
    <w:rsid w:val="00C37B10"/>
    <w:rsid w:val="00C41211"/>
    <w:rsid w:val="00C41D0D"/>
    <w:rsid w:val="00C443F8"/>
    <w:rsid w:val="00C449B9"/>
    <w:rsid w:val="00C44C16"/>
    <w:rsid w:val="00C46896"/>
    <w:rsid w:val="00C47BAD"/>
    <w:rsid w:val="00C51E4F"/>
    <w:rsid w:val="00C54B2D"/>
    <w:rsid w:val="00C55A93"/>
    <w:rsid w:val="00C56DAB"/>
    <w:rsid w:val="00C5768B"/>
    <w:rsid w:val="00C60E6F"/>
    <w:rsid w:val="00C62B4F"/>
    <w:rsid w:val="00C62D54"/>
    <w:rsid w:val="00C6595F"/>
    <w:rsid w:val="00C65DC9"/>
    <w:rsid w:val="00C71503"/>
    <w:rsid w:val="00C72246"/>
    <w:rsid w:val="00C84FB1"/>
    <w:rsid w:val="00C851BB"/>
    <w:rsid w:val="00C8696C"/>
    <w:rsid w:val="00C90975"/>
    <w:rsid w:val="00C91DBE"/>
    <w:rsid w:val="00C91FE3"/>
    <w:rsid w:val="00C93EF3"/>
    <w:rsid w:val="00C9495C"/>
    <w:rsid w:val="00CA2136"/>
    <w:rsid w:val="00CA5296"/>
    <w:rsid w:val="00CA52B1"/>
    <w:rsid w:val="00CB0334"/>
    <w:rsid w:val="00CB12F4"/>
    <w:rsid w:val="00CB2017"/>
    <w:rsid w:val="00CB2200"/>
    <w:rsid w:val="00CB5DEB"/>
    <w:rsid w:val="00CB6BCC"/>
    <w:rsid w:val="00CC25FF"/>
    <w:rsid w:val="00CC504B"/>
    <w:rsid w:val="00CD0536"/>
    <w:rsid w:val="00CD1ED2"/>
    <w:rsid w:val="00CE098B"/>
    <w:rsid w:val="00CE1C9F"/>
    <w:rsid w:val="00CE378B"/>
    <w:rsid w:val="00CE42F0"/>
    <w:rsid w:val="00CE6B8A"/>
    <w:rsid w:val="00CF6E94"/>
    <w:rsid w:val="00D017D4"/>
    <w:rsid w:val="00D01F00"/>
    <w:rsid w:val="00D01FC1"/>
    <w:rsid w:val="00D033D4"/>
    <w:rsid w:val="00D11F09"/>
    <w:rsid w:val="00D14695"/>
    <w:rsid w:val="00D173EE"/>
    <w:rsid w:val="00D17601"/>
    <w:rsid w:val="00D20C76"/>
    <w:rsid w:val="00D20C82"/>
    <w:rsid w:val="00D2287E"/>
    <w:rsid w:val="00D26CC4"/>
    <w:rsid w:val="00D26E9C"/>
    <w:rsid w:val="00D2788D"/>
    <w:rsid w:val="00D3427D"/>
    <w:rsid w:val="00D34905"/>
    <w:rsid w:val="00D34CF7"/>
    <w:rsid w:val="00D34F37"/>
    <w:rsid w:val="00D363C7"/>
    <w:rsid w:val="00D40BAD"/>
    <w:rsid w:val="00D42360"/>
    <w:rsid w:val="00D43CDD"/>
    <w:rsid w:val="00D4537B"/>
    <w:rsid w:val="00D45C7B"/>
    <w:rsid w:val="00D544D0"/>
    <w:rsid w:val="00D55BDE"/>
    <w:rsid w:val="00D56E82"/>
    <w:rsid w:val="00D5789D"/>
    <w:rsid w:val="00D57C4A"/>
    <w:rsid w:val="00D6010F"/>
    <w:rsid w:val="00D60A4A"/>
    <w:rsid w:val="00D61EF2"/>
    <w:rsid w:val="00D62A8D"/>
    <w:rsid w:val="00D634D0"/>
    <w:rsid w:val="00D63B07"/>
    <w:rsid w:val="00D64C2D"/>
    <w:rsid w:val="00D64E11"/>
    <w:rsid w:val="00D65203"/>
    <w:rsid w:val="00D65C9B"/>
    <w:rsid w:val="00D66A2C"/>
    <w:rsid w:val="00D72494"/>
    <w:rsid w:val="00D7365B"/>
    <w:rsid w:val="00D737AD"/>
    <w:rsid w:val="00D74A5D"/>
    <w:rsid w:val="00D768A1"/>
    <w:rsid w:val="00D76E21"/>
    <w:rsid w:val="00D81C11"/>
    <w:rsid w:val="00D82529"/>
    <w:rsid w:val="00D82CAA"/>
    <w:rsid w:val="00D84A1C"/>
    <w:rsid w:val="00D84BB3"/>
    <w:rsid w:val="00D97D3D"/>
    <w:rsid w:val="00DA04E3"/>
    <w:rsid w:val="00DA7D8C"/>
    <w:rsid w:val="00DB0D71"/>
    <w:rsid w:val="00DB105F"/>
    <w:rsid w:val="00DB2949"/>
    <w:rsid w:val="00DB3DE1"/>
    <w:rsid w:val="00DB40D7"/>
    <w:rsid w:val="00DB7C17"/>
    <w:rsid w:val="00DC059B"/>
    <w:rsid w:val="00DC1CF2"/>
    <w:rsid w:val="00DC1EF7"/>
    <w:rsid w:val="00DC3779"/>
    <w:rsid w:val="00DC3E09"/>
    <w:rsid w:val="00DC3F78"/>
    <w:rsid w:val="00DC5FA7"/>
    <w:rsid w:val="00DC6789"/>
    <w:rsid w:val="00DC7B14"/>
    <w:rsid w:val="00DD3EB8"/>
    <w:rsid w:val="00DE052C"/>
    <w:rsid w:val="00DE1AAA"/>
    <w:rsid w:val="00DE6717"/>
    <w:rsid w:val="00DE6B30"/>
    <w:rsid w:val="00DF190F"/>
    <w:rsid w:val="00DF27B4"/>
    <w:rsid w:val="00DF4C57"/>
    <w:rsid w:val="00DF65E9"/>
    <w:rsid w:val="00DF6EBE"/>
    <w:rsid w:val="00DF73B7"/>
    <w:rsid w:val="00E01B1A"/>
    <w:rsid w:val="00E03BA8"/>
    <w:rsid w:val="00E03C7C"/>
    <w:rsid w:val="00E042CC"/>
    <w:rsid w:val="00E043FA"/>
    <w:rsid w:val="00E04BFC"/>
    <w:rsid w:val="00E05420"/>
    <w:rsid w:val="00E10816"/>
    <w:rsid w:val="00E11E6B"/>
    <w:rsid w:val="00E12559"/>
    <w:rsid w:val="00E12D06"/>
    <w:rsid w:val="00E12D34"/>
    <w:rsid w:val="00E12F63"/>
    <w:rsid w:val="00E145E5"/>
    <w:rsid w:val="00E21B45"/>
    <w:rsid w:val="00E2462F"/>
    <w:rsid w:val="00E27FDF"/>
    <w:rsid w:val="00E27FE2"/>
    <w:rsid w:val="00E30E06"/>
    <w:rsid w:val="00E313DE"/>
    <w:rsid w:val="00E3254E"/>
    <w:rsid w:val="00E34D9F"/>
    <w:rsid w:val="00E37274"/>
    <w:rsid w:val="00E3797C"/>
    <w:rsid w:val="00E4035F"/>
    <w:rsid w:val="00E4595D"/>
    <w:rsid w:val="00E45EEF"/>
    <w:rsid w:val="00E47D3B"/>
    <w:rsid w:val="00E51258"/>
    <w:rsid w:val="00E521FC"/>
    <w:rsid w:val="00E5230D"/>
    <w:rsid w:val="00E525D2"/>
    <w:rsid w:val="00E53724"/>
    <w:rsid w:val="00E54142"/>
    <w:rsid w:val="00E56778"/>
    <w:rsid w:val="00E56A30"/>
    <w:rsid w:val="00E57AB5"/>
    <w:rsid w:val="00E60A07"/>
    <w:rsid w:val="00E6127A"/>
    <w:rsid w:val="00E634B9"/>
    <w:rsid w:val="00E644EB"/>
    <w:rsid w:val="00E66F9C"/>
    <w:rsid w:val="00E67D04"/>
    <w:rsid w:val="00E72216"/>
    <w:rsid w:val="00E72EF1"/>
    <w:rsid w:val="00E75571"/>
    <w:rsid w:val="00E760BE"/>
    <w:rsid w:val="00E7740C"/>
    <w:rsid w:val="00E8432C"/>
    <w:rsid w:val="00E85B96"/>
    <w:rsid w:val="00E8685D"/>
    <w:rsid w:val="00E9093E"/>
    <w:rsid w:val="00E93D30"/>
    <w:rsid w:val="00E9404C"/>
    <w:rsid w:val="00E94FDA"/>
    <w:rsid w:val="00E96C41"/>
    <w:rsid w:val="00EA408B"/>
    <w:rsid w:val="00EA46C5"/>
    <w:rsid w:val="00EA6B50"/>
    <w:rsid w:val="00EB0562"/>
    <w:rsid w:val="00EB511D"/>
    <w:rsid w:val="00EC0256"/>
    <w:rsid w:val="00EC4A69"/>
    <w:rsid w:val="00EC4C79"/>
    <w:rsid w:val="00EC5F44"/>
    <w:rsid w:val="00ED382B"/>
    <w:rsid w:val="00ED7CDB"/>
    <w:rsid w:val="00EE0BFC"/>
    <w:rsid w:val="00EE34C8"/>
    <w:rsid w:val="00EE405E"/>
    <w:rsid w:val="00EE5814"/>
    <w:rsid w:val="00EE5E0D"/>
    <w:rsid w:val="00EE6C3B"/>
    <w:rsid w:val="00EE7156"/>
    <w:rsid w:val="00EF045E"/>
    <w:rsid w:val="00EF1524"/>
    <w:rsid w:val="00EF2E4A"/>
    <w:rsid w:val="00EF4259"/>
    <w:rsid w:val="00EF7649"/>
    <w:rsid w:val="00F026F4"/>
    <w:rsid w:val="00F0385D"/>
    <w:rsid w:val="00F04120"/>
    <w:rsid w:val="00F04581"/>
    <w:rsid w:val="00F049D7"/>
    <w:rsid w:val="00F06BCA"/>
    <w:rsid w:val="00F06DFD"/>
    <w:rsid w:val="00F07A87"/>
    <w:rsid w:val="00F11BA8"/>
    <w:rsid w:val="00F201C8"/>
    <w:rsid w:val="00F24D0C"/>
    <w:rsid w:val="00F2655B"/>
    <w:rsid w:val="00F27579"/>
    <w:rsid w:val="00F27C21"/>
    <w:rsid w:val="00F3015B"/>
    <w:rsid w:val="00F30A56"/>
    <w:rsid w:val="00F321AF"/>
    <w:rsid w:val="00F3259A"/>
    <w:rsid w:val="00F3718A"/>
    <w:rsid w:val="00F40219"/>
    <w:rsid w:val="00F41899"/>
    <w:rsid w:val="00F4303E"/>
    <w:rsid w:val="00F43D92"/>
    <w:rsid w:val="00F43E6F"/>
    <w:rsid w:val="00F43E72"/>
    <w:rsid w:val="00F4444B"/>
    <w:rsid w:val="00F462B8"/>
    <w:rsid w:val="00F54020"/>
    <w:rsid w:val="00F5795B"/>
    <w:rsid w:val="00F601CC"/>
    <w:rsid w:val="00F602F2"/>
    <w:rsid w:val="00F6282D"/>
    <w:rsid w:val="00F64198"/>
    <w:rsid w:val="00F6473D"/>
    <w:rsid w:val="00F64DD9"/>
    <w:rsid w:val="00F66F23"/>
    <w:rsid w:val="00F70DC8"/>
    <w:rsid w:val="00F74AD0"/>
    <w:rsid w:val="00F7629E"/>
    <w:rsid w:val="00F76D94"/>
    <w:rsid w:val="00F81C93"/>
    <w:rsid w:val="00F82E91"/>
    <w:rsid w:val="00F8338C"/>
    <w:rsid w:val="00F8351F"/>
    <w:rsid w:val="00F842DF"/>
    <w:rsid w:val="00F874D3"/>
    <w:rsid w:val="00F93F9E"/>
    <w:rsid w:val="00F94866"/>
    <w:rsid w:val="00F97718"/>
    <w:rsid w:val="00FA209D"/>
    <w:rsid w:val="00FA2E4C"/>
    <w:rsid w:val="00FA3A87"/>
    <w:rsid w:val="00FA6281"/>
    <w:rsid w:val="00FB007C"/>
    <w:rsid w:val="00FB0665"/>
    <w:rsid w:val="00FB2489"/>
    <w:rsid w:val="00FB2830"/>
    <w:rsid w:val="00FB5B3C"/>
    <w:rsid w:val="00FB674A"/>
    <w:rsid w:val="00FB6D81"/>
    <w:rsid w:val="00FC0DFD"/>
    <w:rsid w:val="00FC3D7A"/>
    <w:rsid w:val="00FC4174"/>
    <w:rsid w:val="00FC7A0E"/>
    <w:rsid w:val="00FC7FDC"/>
    <w:rsid w:val="00FD0417"/>
    <w:rsid w:val="00FD29C1"/>
    <w:rsid w:val="00FD38C6"/>
    <w:rsid w:val="00FE14C7"/>
    <w:rsid w:val="00FE1799"/>
    <w:rsid w:val="00FE4681"/>
    <w:rsid w:val="00FE4B8C"/>
    <w:rsid w:val="00FE4F2F"/>
    <w:rsid w:val="00FF0869"/>
    <w:rsid w:val="00FF318E"/>
    <w:rsid w:val="00FF5149"/>
    <w:rsid w:val="00FF6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92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E7E6E6" w:themeColor="background2"/>
        <w:lang w:val="en-US" w:eastAsia="en-US" w:bidi="ar-SA"/>
      </w:rPr>
    </w:rPrDefault>
    <w:pPrDefault>
      <w:pPr>
        <w:spacing w:after="120" w:line="240" w:lineRule="exact"/>
      </w:pPr>
    </w:pPrDefault>
  </w:docDefaults>
  <w:latentStyles w:defLockedState="1" w:defUIPriority="99" w:defSemiHidden="0" w:defUnhideWhenUsed="0" w:defQFormat="0" w:count="375">
    <w:lsdException w:name="Normal" w:locked="0" w:uiPriority="3" w:qFormat="1"/>
    <w:lsdException w:name="heading 1" w:locked="0" w:uiPriority="9"/>
    <w:lsdException w:name="heading 2" w:locked="0" w:semiHidden="1" w:uiPriority="9" w:unhideWhenUsed="1"/>
    <w:lsdException w:name="heading 3" w:locked="0" w:semiHidden="1" w:uiPriority="0" w:unhideWhenUsed="1"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uiPriority w:val="3"/>
    <w:qFormat/>
    <w:rsid w:val="00351B4C"/>
    <w:pPr>
      <w:spacing w:after="160" w:line="259" w:lineRule="auto"/>
    </w:pPr>
    <w:rPr>
      <w:rFonts w:asciiTheme="minorHAnsi" w:hAnsiTheme="minorHAnsi"/>
      <w:color w:val="auto"/>
    </w:rPr>
  </w:style>
  <w:style w:type="paragraph" w:styleId="Heading1">
    <w:name w:val="heading 1"/>
    <w:basedOn w:val="Normal"/>
    <w:next w:val="Normal"/>
    <w:link w:val="Heading1Char"/>
    <w:uiPriority w:val="9"/>
    <w:semiHidden/>
    <w:rsid w:val="00732F38"/>
    <w:pPr>
      <w:shd w:val="clear" w:color="auto" w:fill="B9D3EB"/>
      <w:spacing w:before="280" w:line="220" w:lineRule="exact"/>
      <w:outlineLvl w:val="0"/>
    </w:pPr>
    <w:rPr>
      <w:b/>
      <w:noProof/>
      <w:color w:val="FFFFFF" w:themeColor="background1"/>
    </w:rPr>
  </w:style>
  <w:style w:type="paragraph" w:styleId="Heading2">
    <w:name w:val="heading 2"/>
    <w:aliases w:val="PUR H2"/>
    <w:basedOn w:val="Normal"/>
    <w:next w:val="Normal"/>
    <w:link w:val="Heading2Char"/>
    <w:uiPriority w:val="9"/>
    <w:semiHidden/>
    <w:rsid w:val="00732F38"/>
    <w:pPr>
      <w:pBdr>
        <w:bottom w:val="single" w:sz="4" w:space="1" w:color="44546A" w:themeColor="text2"/>
      </w:pBdr>
      <w:spacing w:before="200" w:after="60"/>
      <w:outlineLvl w:val="1"/>
    </w:pPr>
    <w:rPr>
      <w:b/>
      <w:caps/>
      <w:color w:val="44546A" w:themeColor="text2"/>
      <w:sz w:val="16"/>
    </w:rPr>
  </w:style>
  <w:style w:type="paragraph" w:styleId="Heading3">
    <w:name w:val="heading 3"/>
    <w:aliases w:val="PUR H3"/>
    <w:basedOn w:val="Normal"/>
    <w:next w:val="Normal"/>
    <w:link w:val="Heading3Char"/>
    <w:qFormat/>
    <w:rsid w:val="009E4479"/>
    <w:pPr>
      <w:spacing w:before="240" w:after="80"/>
      <w:outlineLvl w:val="2"/>
    </w:pPr>
    <w:rPr>
      <w:sz w:val="30"/>
    </w:rPr>
  </w:style>
  <w:style w:type="paragraph" w:styleId="Heading4">
    <w:name w:val="heading 4"/>
    <w:basedOn w:val="Normal"/>
    <w:next w:val="Normal"/>
    <w:link w:val="Heading4Char1"/>
    <w:uiPriority w:val="9"/>
    <w:semiHidden/>
    <w:qFormat/>
    <w:locked/>
    <w:rsid w:val="00F2655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B3292C"/>
    <w:rPr>
      <w:b/>
      <w:noProof/>
      <w:color w:val="FFFFFF" w:themeColor="background1"/>
      <w:shd w:val="clear" w:color="auto" w:fill="B9D3EB"/>
    </w:rPr>
  </w:style>
  <w:style w:type="character" w:customStyle="1" w:styleId="Heading2Char">
    <w:name w:val="Heading 2 Char"/>
    <w:aliases w:val="PUR H2 Char"/>
    <w:basedOn w:val="DefaultParagraphFont"/>
    <w:link w:val="Heading2"/>
    <w:uiPriority w:val="9"/>
    <w:rsid w:val="00B3292C"/>
    <w:rPr>
      <w:b/>
      <w:caps/>
      <w:color w:val="44546A" w:themeColor="text2"/>
      <w:sz w:val="16"/>
    </w:rPr>
  </w:style>
  <w:style w:type="character" w:customStyle="1" w:styleId="Heading3Char">
    <w:name w:val="Heading 3 Char"/>
    <w:aliases w:val="PUR H3 Char"/>
    <w:basedOn w:val="DefaultParagraphFont"/>
    <w:link w:val="Heading3"/>
    <w:uiPriority w:val="9"/>
    <w:semiHidden/>
    <w:rsid w:val="00B3292C"/>
    <w:rPr>
      <w:color w:val="auto"/>
      <w:sz w:val="30"/>
    </w:rPr>
  </w:style>
  <w:style w:type="paragraph" w:customStyle="1" w:styleId="ProductList-Body">
    <w:name w:val="Product List - Body"/>
    <w:basedOn w:val="Normal"/>
    <w:qFormat/>
    <w:rsid w:val="006D4483"/>
    <w:pPr>
      <w:tabs>
        <w:tab w:val="left" w:pos="360"/>
        <w:tab w:val="left" w:pos="720"/>
        <w:tab w:val="left" w:pos="1080"/>
      </w:tabs>
      <w:spacing w:after="0" w:line="240" w:lineRule="auto"/>
    </w:pPr>
    <w:rPr>
      <w:sz w:val="18"/>
    </w:rPr>
  </w:style>
  <w:style w:type="paragraph" w:customStyle="1" w:styleId="ProductList-BodySpaced">
    <w:name w:val="Product List - Body Spaced"/>
    <w:basedOn w:val="Normal"/>
    <w:qFormat/>
    <w:rsid w:val="006D4483"/>
    <w:pPr>
      <w:tabs>
        <w:tab w:val="left" w:pos="360"/>
        <w:tab w:val="left" w:pos="720"/>
        <w:tab w:val="left" w:pos="1080"/>
      </w:tabs>
      <w:spacing w:after="40" w:line="240" w:lineRule="auto"/>
    </w:pPr>
    <w:rPr>
      <w:sz w:val="18"/>
    </w:rPr>
  </w:style>
  <w:style w:type="paragraph" w:customStyle="1" w:styleId="ProductList-BodyIndented">
    <w:name w:val="Product List - Body Indented"/>
    <w:basedOn w:val="Normal"/>
    <w:qFormat/>
    <w:rsid w:val="006D4483"/>
    <w:pPr>
      <w:tabs>
        <w:tab w:val="left" w:pos="360"/>
        <w:tab w:val="left" w:pos="720"/>
        <w:tab w:val="left" w:pos="1080"/>
      </w:tabs>
      <w:spacing w:after="0" w:line="240" w:lineRule="auto"/>
      <w:ind w:left="360"/>
    </w:pPr>
    <w:rPr>
      <w:sz w:val="18"/>
    </w:rPr>
  </w:style>
  <w:style w:type="paragraph" w:customStyle="1" w:styleId="ProductList-BodyIndented2">
    <w:name w:val="Product List - Body Indented 2"/>
    <w:basedOn w:val="Normal"/>
    <w:link w:val="ProductList-BodyIndentedChar"/>
    <w:qFormat/>
    <w:rsid w:val="006D4483"/>
    <w:pPr>
      <w:tabs>
        <w:tab w:val="left" w:pos="360"/>
        <w:tab w:val="left" w:pos="720"/>
        <w:tab w:val="left" w:pos="1080"/>
      </w:tabs>
      <w:spacing w:after="0" w:line="240" w:lineRule="auto"/>
      <w:ind w:left="720"/>
    </w:pPr>
    <w:rPr>
      <w:sz w:val="18"/>
    </w:rPr>
  </w:style>
  <w:style w:type="paragraph" w:customStyle="1" w:styleId="ProductList-TableBody">
    <w:name w:val="Product List - Table Body"/>
    <w:basedOn w:val="Normal"/>
    <w:link w:val="ProductList-BodyChar"/>
    <w:qFormat/>
    <w:rsid w:val="006D4483"/>
    <w:pPr>
      <w:tabs>
        <w:tab w:val="left" w:pos="360"/>
        <w:tab w:val="left" w:pos="720"/>
        <w:tab w:val="left" w:pos="1080"/>
      </w:tabs>
      <w:spacing w:after="0" w:line="240" w:lineRule="auto"/>
    </w:pPr>
    <w:rPr>
      <w:rFonts w:ascii="Calibri Light" w:eastAsia="Calibri Light" w:hAnsi="Calibri Light" w:cs="Calibri Light"/>
      <w:sz w:val="16"/>
    </w:rPr>
  </w:style>
  <w:style w:type="character" w:customStyle="1" w:styleId="ProductList-BodyChar">
    <w:name w:val="Product List - Body Char"/>
    <w:basedOn w:val="DefaultParagraphFont"/>
    <w:link w:val="ProductList-TableBody"/>
    <w:rsid w:val="006D4483"/>
    <w:rPr>
      <w:rFonts w:asciiTheme="minorHAnsi" w:hAnsiTheme="minorHAnsi"/>
      <w:color w:val="auto"/>
      <w:sz w:val="18"/>
    </w:rPr>
  </w:style>
  <w:style w:type="character" w:customStyle="1" w:styleId="ProductList-BodyIndentedChar">
    <w:name w:val="Product List - Body Indented Char"/>
    <w:basedOn w:val="DefaultParagraphFont"/>
    <w:link w:val="ProductList-BodyIndented2"/>
    <w:rsid w:val="006D4483"/>
    <w:rPr>
      <w:rFonts w:asciiTheme="minorHAnsi" w:hAnsiTheme="minorHAnsi"/>
      <w:color w:val="auto"/>
      <w:sz w:val="18"/>
    </w:rPr>
  </w:style>
  <w:style w:type="paragraph" w:customStyle="1" w:styleId="ProductList-Bullet">
    <w:name w:val="Product List - Bullet"/>
    <w:link w:val="ProductList-BulletChar"/>
    <w:uiPriority w:val="3"/>
    <w:qFormat/>
    <w:rsid w:val="006D4483"/>
    <w:pPr>
      <w:tabs>
        <w:tab w:val="left" w:pos="360"/>
        <w:tab w:val="left" w:pos="720"/>
        <w:tab w:val="left" w:pos="1080"/>
      </w:tabs>
      <w:spacing w:after="0" w:line="240" w:lineRule="auto"/>
      <w:ind w:left="720" w:hanging="360"/>
      <w:contextualSpacing/>
    </w:pPr>
    <w:rPr>
      <w:rFonts w:asciiTheme="minorHAnsi" w:hAnsiTheme="minorHAnsi"/>
      <w:color w:val="auto"/>
      <w:sz w:val="18"/>
    </w:rPr>
  </w:style>
  <w:style w:type="character" w:customStyle="1" w:styleId="ProductList-BulletChar">
    <w:name w:val="Product List - Bullet Char"/>
    <w:basedOn w:val="ProductList-BodyChar"/>
    <w:link w:val="ProductList-Bullet"/>
    <w:uiPriority w:val="3"/>
    <w:rsid w:val="00BA77D0"/>
    <w:rPr>
      <w:rFonts w:asciiTheme="minorHAnsi" w:hAnsiTheme="minorHAnsi"/>
      <w:color w:val="auto"/>
      <w:sz w:val="18"/>
    </w:rPr>
  </w:style>
  <w:style w:type="paragraph" w:customStyle="1" w:styleId="ProductList-SectionHeading">
    <w:name w:val="Product List - Section Heading"/>
    <w:basedOn w:val="ProductList-Body"/>
    <w:next w:val="ProductList-Body"/>
    <w:link w:val="ProductList-SectionHeadingChar"/>
    <w:qFormat/>
    <w:rsid w:val="00407E60"/>
    <w:pPr>
      <w:keepNext/>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color w:val="auto"/>
      <w:sz w:val="40"/>
    </w:rPr>
  </w:style>
  <w:style w:type="paragraph" w:customStyle="1" w:styleId="ProductList-OfferingGroupHeading">
    <w:name w:val="Product List - Offering Group Heading"/>
    <w:basedOn w:val="ProductList-Body"/>
    <w:link w:val="ProductList-OfferingGroupHeadingChar"/>
    <w:qFormat/>
    <w:rsid w:val="00512D78"/>
    <w:pPr>
      <w:keepNext/>
      <w:pBdr>
        <w:bottom w:val="single" w:sz="24" w:space="1" w:color="595959" w:themeColor="text1" w:themeTint="A6"/>
      </w:pBdr>
      <w:spacing w:before="180"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color w:val="auto"/>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rFonts w:asciiTheme="minorHAnsi" w:hAnsiTheme="minorHAnsi"/>
      <w:color w:val="auto"/>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18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Offering1HeadingNoBorder">
    <w:name w:val="Product List - Offering 1 Heading No Border"/>
    <w:basedOn w:val="ProductList-Body"/>
    <w:next w:val="ProductList-Body"/>
    <w:qFormat/>
    <w:rsid w:val="00512D78"/>
    <w:pPr>
      <w:tabs>
        <w:tab w:val="left" w:pos="187"/>
      </w:tabs>
      <w:spacing w:before="180" w:after="60"/>
    </w:pPr>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customStyle="1" w:styleId="ProductList-Offering2Heading">
    <w:name w:val="Product List - Offering 2 Heading"/>
    <w:basedOn w:val="ProductList-Offering1Heading"/>
    <w:next w:val="ProductList-Body"/>
    <w:link w:val="ProductList-Offering2HeadingChar"/>
    <w:qFormat/>
    <w:rsid w:val="00512D78"/>
    <w:pPr>
      <w:keepNext/>
      <w:tabs>
        <w:tab w:val="clear" w:pos="187"/>
      </w:tabs>
      <w:spacing w:after="0"/>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HeadingNoBorder">
    <w:name w:val="Product List - Offering 2 Heading No Border"/>
    <w:basedOn w:val="ProductList-Offering1Heading"/>
    <w:next w:val="ProductList-Body"/>
    <w:qFormat/>
    <w:rsid w:val="00512D78"/>
    <w:pPr>
      <w:keepNext/>
      <w:pBdr>
        <w:bottom w:val="none" w:sz="0" w:space="0" w:color="auto"/>
      </w:pBdr>
      <w:tabs>
        <w:tab w:val="clear" w:pos="187"/>
      </w:tabs>
      <w:ind w:firstLine="187"/>
    </w:pPr>
    <w:rPr>
      <w:color w:val="0072C6"/>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color w:val="auto"/>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rFonts w:asciiTheme="minorHAnsi" w:hAnsiTheme="minorHAnsi"/>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color w:val="auto"/>
      <w:sz w:val="28"/>
    </w:rPr>
  </w:style>
  <w:style w:type="paragraph" w:customStyle="1" w:styleId="ProductList-Offering1SubSection">
    <w:name w:val="Product List - Offering 1 SubSection"/>
    <w:basedOn w:val="ProductList-Body"/>
    <w:qFormat/>
    <w:rsid w:val="007A1DD7"/>
    <w:pPr>
      <w:keepNext/>
      <w:pBdr>
        <w:top w:val="single" w:sz="4" w:space="1" w:color="595959" w:themeColor="text1" w:themeTint="A6"/>
      </w:pBdr>
      <w:tabs>
        <w:tab w:val="clear" w:pos="360"/>
        <w:tab w:val="clear" w:pos="720"/>
        <w:tab w:val="clear" w:pos="1080"/>
      </w:tabs>
      <w:spacing w:before="240" w:after="20"/>
    </w:pPr>
    <w:rPr>
      <w:sz w:val="24"/>
    </w:rPr>
  </w:style>
  <w:style w:type="paragraph" w:customStyle="1" w:styleId="ProductList-Offering1SubSection0">
    <w:name w:val="Product List - Offering 1 SubSection"/>
    <w:basedOn w:val="ProductList-Body"/>
    <w:qFormat/>
    <w:rsid w:val="007A1DD7"/>
    <w:pPr>
      <w:keepNext/>
      <w:tabs>
        <w:tab w:val="clear" w:pos="360"/>
        <w:tab w:val="clear" w:pos="720"/>
        <w:tab w:val="clear" w:pos="1080"/>
      </w:tabs>
      <w:spacing w:before="240" w:after="20"/>
    </w:pPr>
    <w:rPr>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color w:val="auto"/>
      <w:sz w:val="16"/>
    </w:rPr>
  </w:style>
  <w:style w:type="paragraph" w:customStyle="1" w:styleId="ProductList-ClauseHeading">
    <w:name w:val="Product List - Clause Heading"/>
    <w:basedOn w:val="ProductList-Body"/>
    <w:next w:val="ProductList-Body"/>
    <w:qFormat/>
    <w:rsid w:val="006D4483"/>
    <w:pPr>
      <w:keepNext/>
    </w:pPr>
    <w:rPr>
      <w:b/>
      <w:color w:val="00188F"/>
    </w:rPr>
  </w:style>
  <w:style w:type="paragraph" w:customStyle="1" w:styleId="ProductList-SubClauseHeading">
    <w:name w:val="Product List - SubClause Heading"/>
    <w:basedOn w:val="ProductList-Body"/>
    <w:next w:val="ProductList-Body"/>
    <w:qFormat/>
    <w:rsid w:val="006D4483"/>
    <w:pPr>
      <w:keepNext/>
      <w:ind w:left="360"/>
    </w:pPr>
    <w:rPr>
      <w:b/>
      <w:color w:val="0072C6"/>
    </w:rPr>
  </w:style>
  <w:style w:type="paragraph" w:customStyle="1" w:styleId="ProductList-SubSubClauseHeading">
    <w:name w:val="Product List - SubSubClause Heading"/>
    <w:basedOn w:val="ProductList-Body"/>
    <w:next w:val="ProductList-Body"/>
    <w:qFormat/>
    <w:rsid w:val="00CC0487"/>
    <w:pPr>
      <w:keepNext/>
      <w:tabs>
        <w:tab w:val="clear" w:pos="360"/>
      </w:tabs>
      <w:ind w:left="720"/>
    </w:pPr>
    <w:rPr>
      <w:b/>
      <w:color w:val="4668C5"/>
    </w:rPr>
  </w:style>
  <w:style w:type="paragraph" w:customStyle="1" w:styleId="PURBody">
    <w:name w:val="PUR Body"/>
    <w:basedOn w:val="Normal"/>
    <w:link w:val="PURBodyChar"/>
    <w:qFormat/>
    <w:rsid w:val="008C040F"/>
    <w:pPr>
      <w:tabs>
        <w:tab w:val="left" w:pos="360"/>
        <w:tab w:val="left" w:pos="720"/>
        <w:tab w:val="left" w:pos="1080"/>
      </w:tabs>
      <w:spacing w:after="180" w:line="240" w:lineRule="auto"/>
    </w:pPr>
    <w:rPr>
      <w:sz w:val="18"/>
    </w:rPr>
  </w:style>
  <w:style w:type="paragraph" w:customStyle="1" w:styleId="PURHeading3">
    <w:name w:val="PUR Heading 3"/>
    <w:basedOn w:val="PURBody"/>
    <w:next w:val="PURBody"/>
    <w:link w:val="PURHeading3Char"/>
    <w:uiPriority w:val="3"/>
    <w:rsid w:val="001555BA"/>
    <w:pPr>
      <w:pBdr>
        <w:bottom w:val="single" w:sz="4" w:space="1" w:color="auto"/>
      </w:pBdr>
      <w:tabs>
        <w:tab w:val="clear" w:pos="360"/>
        <w:tab w:val="clear" w:pos="720"/>
        <w:tab w:val="clear" w:pos="1080"/>
        <w:tab w:val="left" w:pos="187"/>
      </w:tabs>
      <w:spacing w:before="240" w:after="120"/>
    </w:pPr>
    <w:rPr>
      <w:b/>
      <w:color w:val="00188F"/>
      <w:sz w:val="28"/>
    </w:rPr>
  </w:style>
  <w:style w:type="paragraph" w:customStyle="1" w:styleId="PURHeading1">
    <w:name w:val="PUR Heading 1"/>
    <w:basedOn w:val="PURBody"/>
    <w:next w:val="PURBody"/>
    <w:uiPriority w:val="3"/>
    <w:qFormat/>
    <w:rsid w:val="008C040F"/>
    <w:pPr>
      <w:keepNext/>
      <w:keepLines/>
      <w:pBdr>
        <w:bottom w:val="single" w:sz="4" w:space="1" w:color="BFBFBF" w:themeColor="background1" w:themeShade="BF"/>
      </w:pBdr>
      <w:tabs>
        <w:tab w:val="clear" w:pos="360"/>
        <w:tab w:val="clear" w:pos="720"/>
        <w:tab w:val="clear" w:pos="1080"/>
        <w:tab w:val="left" w:pos="187"/>
      </w:tabs>
      <w:spacing w:before="60" w:after="60"/>
    </w:pPr>
    <w:rPr>
      <w:rFonts w:asciiTheme="majorHAnsi" w:hAnsiTheme="majorHAnsi"/>
      <w:b/>
      <w:noProof/>
      <w:color w:val="00188F"/>
      <w:sz w:val="28"/>
      <w:szCs w:val="24"/>
    </w:rPr>
  </w:style>
  <w:style w:type="paragraph" w:customStyle="1" w:styleId="PURHeading2">
    <w:name w:val="PUR Heading 2"/>
    <w:basedOn w:val="PURHeading1"/>
    <w:next w:val="PURBody"/>
    <w:uiPriority w:val="3"/>
    <w:qFormat/>
    <w:rsid w:val="008C040F"/>
    <w:pPr>
      <w:tabs>
        <w:tab w:val="clear" w:pos="187"/>
        <w:tab w:val="left" w:pos="158"/>
      </w:tabs>
    </w:pPr>
    <w:rPr>
      <w:b w:val="0"/>
    </w:rPr>
  </w:style>
  <w:style w:type="paragraph" w:customStyle="1" w:styleId="PURLicenseTerm">
    <w:name w:val="PUR License Term"/>
    <w:next w:val="PURBody"/>
    <w:uiPriority w:val="3"/>
    <w:qFormat/>
    <w:rsid w:val="000B6567"/>
    <w:rPr>
      <w:color w:val="auto"/>
      <w:spacing w:val="-2"/>
      <w:sz w:val="12"/>
    </w:rPr>
  </w:style>
  <w:style w:type="paragraph" w:customStyle="1" w:styleId="PURGraphic">
    <w:name w:val="PUR Graphic"/>
    <w:next w:val="PURBody"/>
    <w:uiPriority w:val="3"/>
    <w:qFormat/>
    <w:rsid w:val="009E6365"/>
    <w:pPr>
      <w:spacing w:before="120" w:line="240" w:lineRule="auto"/>
    </w:pPr>
    <w:rPr>
      <w:noProof/>
    </w:rPr>
  </w:style>
  <w:style w:type="paragraph" w:styleId="BalloonText">
    <w:name w:val="Balloon Text"/>
    <w:basedOn w:val="Normal"/>
    <w:link w:val="BalloonTextChar"/>
    <w:uiPriority w:val="99"/>
    <w:semiHidden/>
    <w:locked/>
    <w:rsid w:val="00AE26E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E56A30"/>
    <w:rPr>
      <w:rFonts w:ascii="Tahoma" w:hAnsi="Tahoma" w:cs="Tahoma"/>
      <w:sz w:val="16"/>
      <w:szCs w:val="16"/>
    </w:rPr>
  </w:style>
  <w:style w:type="paragraph" w:customStyle="1" w:styleId="PURHeading4">
    <w:name w:val="PUR Heading 4"/>
    <w:basedOn w:val="PURHeading2"/>
    <w:next w:val="PURBody"/>
    <w:link w:val="PURHeading4Char"/>
    <w:uiPriority w:val="3"/>
    <w:qFormat/>
    <w:rsid w:val="001555BA"/>
    <w:pPr>
      <w:spacing w:after="0"/>
    </w:pPr>
    <w:rPr>
      <w:sz w:val="20"/>
    </w:rPr>
  </w:style>
  <w:style w:type="paragraph" w:styleId="Header">
    <w:name w:val="header"/>
    <w:basedOn w:val="Normal"/>
    <w:link w:val="HeaderChar"/>
    <w:uiPriority w:val="99"/>
    <w:locked/>
    <w:rsid w:val="00B3292C"/>
    <w:pPr>
      <w:tabs>
        <w:tab w:val="center" w:pos="4680"/>
        <w:tab w:val="right" w:pos="9360"/>
      </w:tabs>
      <w:spacing w:after="0"/>
    </w:pPr>
  </w:style>
  <w:style w:type="paragraph" w:customStyle="1" w:styleId="PURBlueStrong">
    <w:name w:val="PUR Blue Strong"/>
    <w:next w:val="PURBody"/>
    <w:link w:val="PURBlueStrongChar"/>
    <w:uiPriority w:val="3"/>
    <w:qFormat/>
    <w:rsid w:val="00DC059B"/>
    <w:pPr>
      <w:keepNext/>
      <w:keepLines/>
      <w:spacing w:after="60"/>
    </w:pPr>
    <w:rPr>
      <w:smallCaps/>
      <w:color w:val="44546A" w:themeColor="text2"/>
      <w:spacing w:val="-4"/>
      <w:sz w:val="18"/>
    </w:rPr>
  </w:style>
  <w:style w:type="paragraph" w:customStyle="1" w:styleId="PURPageNumber">
    <w:name w:val="PUR Page Number"/>
    <w:next w:val="PURBody"/>
    <w:uiPriority w:val="3"/>
    <w:qFormat/>
    <w:rsid w:val="00F93F9E"/>
    <w:pPr>
      <w:tabs>
        <w:tab w:val="right" w:pos="14400"/>
      </w:tabs>
      <w:spacing w:after="0" w:line="240" w:lineRule="auto"/>
    </w:pPr>
    <w:rPr>
      <w:b/>
      <w:color w:val="44546A" w:themeColor="text2"/>
    </w:rPr>
  </w:style>
  <w:style w:type="paragraph" w:customStyle="1" w:styleId="PURBullet">
    <w:name w:val="PUR Bullet"/>
    <w:basedOn w:val="PURBody"/>
    <w:link w:val="PURBulletChar"/>
    <w:uiPriority w:val="3"/>
    <w:qFormat/>
    <w:rsid w:val="00BA77D0"/>
    <w:pPr>
      <w:numPr>
        <w:numId w:val="1"/>
      </w:numPr>
    </w:pPr>
  </w:style>
  <w:style w:type="table" w:styleId="TableGrid">
    <w:name w:val="Table Grid"/>
    <w:basedOn w:val="TableNormal"/>
    <w:uiPriority w:val="59"/>
    <w:locked/>
    <w:rsid w:val="009B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TableText">
    <w:name w:val="PUR Table Text"/>
    <w:next w:val="PURBody"/>
    <w:link w:val="PURTableTextChar"/>
    <w:uiPriority w:val="3"/>
    <w:qFormat/>
    <w:rsid w:val="00593AD0"/>
    <w:pPr>
      <w:keepNext/>
      <w:keepLines/>
    </w:pPr>
    <w:rPr>
      <w:b/>
      <w:i/>
      <w:color w:val="auto"/>
      <w:sz w:val="18"/>
    </w:rPr>
  </w:style>
  <w:style w:type="paragraph" w:customStyle="1" w:styleId="PURTableHeaderGrey">
    <w:name w:val="PUR Table Header/Grey"/>
    <w:next w:val="PURBody"/>
    <w:uiPriority w:val="3"/>
    <w:qFormat/>
    <w:rsid w:val="00593AD0"/>
    <w:pPr>
      <w:keepNext/>
      <w:spacing w:after="0" w:line="240" w:lineRule="auto"/>
    </w:pPr>
    <w:rPr>
      <w:b/>
      <w:color w:val="000000" w:themeColor="text1"/>
      <w:sz w:val="18"/>
    </w:rPr>
  </w:style>
  <w:style w:type="character" w:customStyle="1" w:styleId="HeaderChar">
    <w:name w:val="Header Char"/>
    <w:basedOn w:val="DefaultParagraphFont"/>
    <w:link w:val="Header"/>
    <w:uiPriority w:val="99"/>
    <w:rsid w:val="007F6B5B"/>
  </w:style>
  <w:style w:type="paragraph" w:styleId="Footer">
    <w:name w:val="footer"/>
    <w:basedOn w:val="Normal"/>
    <w:link w:val="FooterChar"/>
    <w:uiPriority w:val="99"/>
    <w:semiHidden/>
    <w:locked/>
    <w:rsid w:val="00B3292C"/>
    <w:pPr>
      <w:tabs>
        <w:tab w:val="center" w:pos="4680"/>
        <w:tab w:val="right" w:pos="9360"/>
      </w:tabs>
      <w:spacing w:after="0"/>
    </w:pPr>
  </w:style>
  <w:style w:type="paragraph" w:styleId="TOC2">
    <w:name w:val="toc 2"/>
    <w:basedOn w:val="TOC1"/>
    <w:next w:val="Normal"/>
    <w:uiPriority w:val="39"/>
    <w:unhideWhenUsed/>
    <w:rsid w:val="00F64DD9"/>
    <w:pPr>
      <w:tabs>
        <w:tab w:val="right" w:pos="5210"/>
      </w:tabs>
      <w:spacing w:before="0" w:after="0"/>
      <w:ind w:left="158"/>
    </w:pPr>
    <w:rPr>
      <w:b w:val="0"/>
      <w:caps w:val="0"/>
      <w:smallCaps/>
      <w:noProof/>
      <w:szCs w:val="22"/>
    </w:rPr>
  </w:style>
  <w:style w:type="paragraph" w:styleId="TOC1">
    <w:name w:val="toc 1"/>
    <w:basedOn w:val="Normal"/>
    <w:next w:val="Normal"/>
    <w:uiPriority w:val="39"/>
    <w:unhideWhenUsed/>
    <w:rsid w:val="007B77E4"/>
    <w:pPr>
      <w:tabs>
        <w:tab w:val="right" w:leader="dot" w:pos="5026"/>
      </w:tabs>
      <w:spacing w:before="120" w:after="120" w:line="252" w:lineRule="auto"/>
    </w:pPr>
    <w:rPr>
      <w:b/>
      <w:caps/>
      <w:sz w:val="18"/>
    </w:rPr>
  </w:style>
  <w:style w:type="paragraph" w:styleId="TOC3">
    <w:name w:val="toc 3"/>
    <w:basedOn w:val="TOC2"/>
    <w:next w:val="Normal"/>
    <w:uiPriority w:val="39"/>
    <w:unhideWhenUsed/>
    <w:qFormat/>
    <w:rsid w:val="00F64DD9"/>
    <w:pPr>
      <w:tabs>
        <w:tab w:val="right" w:pos="5130"/>
      </w:tabs>
      <w:spacing w:line="260" w:lineRule="exact"/>
      <w:ind w:left="720" w:hanging="187"/>
    </w:pPr>
  </w:style>
  <w:style w:type="character" w:styleId="Hyperlink">
    <w:name w:val="Hyperlink"/>
    <w:basedOn w:val="DefaultParagraphFont"/>
    <w:uiPriority w:val="99"/>
    <w:rsid w:val="0013512D"/>
    <w:rPr>
      <w:color w:val="0563C1"/>
      <w:u w:val="single"/>
    </w:rPr>
  </w:style>
  <w:style w:type="character" w:styleId="FollowedHyperlink">
    <w:name w:val="FollowedHyperlink"/>
    <w:basedOn w:val="DefaultParagraphFont"/>
    <w:uiPriority w:val="99"/>
    <w:semiHidden/>
    <w:locked/>
    <w:rsid w:val="001F1783"/>
    <w:rPr>
      <w:color w:val="954F72" w:themeColor="followedHyperlink"/>
      <w:u w:val="single"/>
    </w:rPr>
  </w:style>
  <w:style w:type="character" w:styleId="Strong">
    <w:name w:val="Strong"/>
    <w:basedOn w:val="DefaultParagraphFont"/>
    <w:uiPriority w:val="22"/>
    <w:qFormat/>
    <w:rsid w:val="0088234D"/>
    <w:rPr>
      <w:b/>
      <w:bCs/>
    </w:rPr>
  </w:style>
  <w:style w:type="paragraph" w:customStyle="1" w:styleId="licensemodelindex">
    <w:name w:val="license model index"/>
    <w:basedOn w:val="Normal"/>
    <w:uiPriority w:val="99"/>
    <w:semiHidden/>
    <w:locked/>
    <w:rsid w:val="007503F6"/>
    <w:pPr>
      <w:tabs>
        <w:tab w:val="left" w:pos="240"/>
      </w:tabs>
      <w:suppressAutoHyphens/>
      <w:autoSpaceDE w:val="0"/>
      <w:autoSpaceDN w:val="0"/>
      <w:adjustRightInd w:val="0"/>
      <w:spacing w:after="40" w:line="150" w:lineRule="atLeast"/>
      <w:textAlignment w:val="center"/>
    </w:pPr>
    <w:rPr>
      <w:rFonts w:cs="Arial"/>
      <w:color w:val="000C9E"/>
      <w:spacing w:val="-3"/>
      <w:sz w:val="14"/>
      <w:szCs w:val="14"/>
    </w:rPr>
  </w:style>
  <w:style w:type="paragraph" w:customStyle="1" w:styleId="PURHotBread">
    <w:name w:val="PUR Hot Bread"/>
    <w:next w:val="PURBody"/>
    <w:link w:val="PURHotBreadChar"/>
    <w:uiPriority w:val="3"/>
    <w:qFormat/>
    <w:rsid w:val="005427AD"/>
    <w:pPr>
      <w:keepNext/>
      <w:keepLines/>
      <w:spacing w:before="120" w:line="240" w:lineRule="auto"/>
    </w:pPr>
    <w:rPr>
      <w:sz w:val="18"/>
    </w:rPr>
  </w:style>
  <w:style w:type="paragraph" w:customStyle="1" w:styleId="PURHashMarks">
    <w:name w:val="PUR Hash Marks"/>
    <w:basedOn w:val="PURBody"/>
    <w:next w:val="PURBody"/>
    <w:uiPriority w:val="3"/>
    <w:qFormat/>
    <w:rsid w:val="00644B15"/>
    <w:pPr>
      <w:spacing w:before="120"/>
    </w:pPr>
    <w:rPr>
      <w:spacing w:val="8"/>
      <w:sz w:val="22"/>
    </w:rPr>
  </w:style>
  <w:style w:type="paragraph" w:customStyle="1" w:styleId="PURFootnote">
    <w:name w:val="PUR Footnote"/>
    <w:next w:val="PURBody"/>
    <w:link w:val="PURFootnoteChar"/>
    <w:uiPriority w:val="3"/>
    <w:qFormat/>
    <w:rsid w:val="00916542"/>
    <w:pPr>
      <w:spacing w:after="0" w:line="240" w:lineRule="auto"/>
    </w:pPr>
    <w:rPr>
      <w:color w:val="404040" w:themeColor="text1" w:themeTint="BF"/>
      <w:sz w:val="16"/>
    </w:rPr>
  </w:style>
  <w:style w:type="paragraph" w:customStyle="1" w:styleId="PURRunningHeader">
    <w:name w:val="PUR Running Header"/>
    <w:uiPriority w:val="3"/>
    <w:qFormat/>
    <w:rsid w:val="00F93F9E"/>
    <w:pPr>
      <w:pBdr>
        <w:bottom w:val="single" w:sz="6" w:space="8" w:color="44546A" w:themeColor="text2"/>
      </w:pBdr>
      <w:tabs>
        <w:tab w:val="right" w:pos="14400"/>
      </w:tabs>
    </w:pPr>
  </w:style>
  <w:style w:type="character" w:customStyle="1" w:styleId="FooterChar">
    <w:name w:val="Footer Char"/>
    <w:basedOn w:val="DefaultParagraphFont"/>
    <w:link w:val="Footer"/>
    <w:uiPriority w:val="99"/>
    <w:semiHidden/>
    <w:rsid w:val="007F6B5B"/>
  </w:style>
  <w:style w:type="paragraph" w:customStyle="1" w:styleId="PURSideBar">
    <w:name w:val="PUR Side Bar"/>
    <w:basedOn w:val="Normal"/>
    <w:qFormat/>
    <w:rsid w:val="001D21B5"/>
    <w:pPr>
      <w:spacing w:after="60" w:line="200" w:lineRule="exact"/>
      <w:ind w:left="90" w:hanging="90"/>
    </w:pPr>
    <w:rPr>
      <w:rFonts w:ascii="Arial Narrow" w:hAnsi="Arial Narrow"/>
      <w:color w:val="44546A" w:themeColor="text2"/>
      <w:sz w:val="18"/>
      <w:szCs w:val="17"/>
    </w:rPr>
  </w:style>
  <w:style w:type="paragraph" w:styleId="Index1">
    <w:name w:val="index 1"/>
    <w:next w:val="Normal"/>
    <w:autoRedefine/>
    <w:uiPriority w:val="99"/>
    <w:semiHidden/>
    <w:unhideWhenUsed/>
    <w:rsid w:val="006B68B7"/>
    <w:pPr>
      <w:spacing w:after="0"/>
      <w:ind w:left="200" w:hanging="200"/>
    </w:pPr>
    <w:rPr>
      <w:rFonts w:ascii="Calibri" w:eastAsia="MS Mincho" w:hAnsi="Calibri" w:cs="Times New Roman"/>
      <w:color w:val="auto"/>
      <w:sz w:val="18"/>
    </w:rPr>
  </w:style>
  <w:style w:type="character" w:styleId="CommentReference">
    <w:name w:val="annotation reference"/>
    <w:basedOn w:val="DefaultParagraphFont"/>
    <w:uiPriority w:val="99"/>
    <w:semiHidden/>
    <w:locked/>
    <w:rsid w:val="002E3320"/>
    <w:rPr>
      <w:sz w:val="16"/>
      <w:szCs w:val="16"/>
    </w:rPr>
  </w:style>
  <w:style w:type="paragraph" w:styleId="CommentText">
    <w:name w:val="annotation text"/>
    <w:basedOn w:val="Normal"/>
    <w:link w:val="CommentTextChar"/>
    <w:uiPriority w:val="99"/>
    <w:semiHidden/>
    <w:locked/>
    <w:rsid w:val="002E3320"/>
  </w:style>
  <w:style w:type="character" w:customStyle="1" w:styleId="CommentTextChar">
    <w:name w:val="Comment Text Char"/>
    <w:basedOn w:val="DefaultParagraphFont"/>
    <w:link w:val="CommentText"/>
    <w:uiPriority w:val="99"/>
    <w:semiHidden/>
    <w:rsid w:val="002E3320"/>
  </w:style>
  <w:style w:type="paragraph" w:styleId="CommentSubject">
    <w:name w:val="annotation subject"/>
    <w:basedOn w:val="CommentText"/>
    <w:next w:val="CommentText"/>
    <w:link w:val="CommentSubjectChar"/>
    <w:uiPriority w:val="99"/>
    <w:semiHidden/>
    <w:locked/>
    <w:rsid w:val="002E3320"/>
    <w:rPr>
      <w:b/>
      <w:bCs/>
    </w:rPr>
  </w:style>
  <w:style w:type="character" w:customStyle="1" w:styleId="CommentSubjectChar">
    <w:name w:val="Comment Subject Char"/>
    <w:basedOn w:val="CommentTextChar"/>
    <w:link w:val="CommentSubject"/>
    <w:uiPriority w:val="99"/>
    <w:semiHidden/>
    <w:rsid w:val="002E3320"/>
    <w:rPr>
      <w:b/>
      <w:bCs/>
    </w:rPr>
  </w:style>
  <w:style w:type="paragraph" w:styleId="Revision">
    <w:name w:val="Revision"/>
    <w:hidden/>
    <w:uiPriority w:val="99"/>
    <w:semiHidden/>
    <w:rsid w:val="002E3320"/>
    <w:pPr>
      <w:spacing w:after="0" w:line="240" w:lineRule="auto"/>
    </w:pPr>
  </w:style>
  <w:style w:type="paragraph" w:customStyle="1" w:styleId="exceptionbody">
    <w:name w:val="exception body"/>
    <w:uiPriority w:val="99"/>
    <w:rsid w:val="00047B58"/>
    <w:pPr>
      <w:spacing w:after="60" w:line="255" w:lineRule="exact"/>
      <w:ind w:left="216"/>
    </w:pPr>
    <w:rPr>
      <w:rFonts w:ascii="Trebuchet MS" w:eastAsia="MS PGothic" w:hAnsi="Trebuchet MS" w:cs="Tahoma"/>
      <w:iCs/>
      <w:color w:val="000000"/>
      <w:sz w:val="18"/>
      <w:szCs w:val="18"/>
      <w:lang w:eastAsia="ja-JP"/>
    </w:rPr>
  </w:style>
  <w:style w:type="paragraph" w:customStyle="1" w:styleId="PURADDITIONALTERMSHEADERMB">
    <w:name w:val="PUR ADDITIONAL TERMS HEADER (MB)"/>
    <w:link w:val="PURADDITIONALTERMSHEADERMBChar"/>
    <w:uiPriority w:val="3"/>
    <w:qFormat/>
    <w:rsid w:val="00DB105F"/>
    <w:pPr>
      <w:spacing w:before="120"/>
    </w:pPr>
    <w:rPr>
      <w:b/>
      <w:i/>
      <w:color w:val="404040" w:themeColor="text1" w:themeTint="BF"/>
    </w:rPr>
  </w:style>
  <w:style w:type="character" w:customStyle="1" w:styleId="productlistChar">
    <w:name w:val="product list Char"/>
    <w:rsid w:val="00865283"/>
    <w:rPr>
      <w:rFonts w:ascii="Trebuchet MS" w:hAnsi="Trebuchet MS" w:cs="Tahoma"/>
      <w:sz w:val="18"/>
      <w:lang w:val="en-US" w:eastAsia="en-US" w:bidi="ar-SA"/>
    </w:rPr>
  </w:style>
  <w:style w:type="character" w:customStyle="1" w:styleId="PURTableTextChar">
    <w:name w:val="PUR Table Text Char"/>
    <w:basedOn w:val="DefaultParagraphFont"/>
    <w:link w:val="PURTableText"/>
    <w:uiPriority w:val="3"/>
    <w:rsid w:val="00593AD0"/>
    <w:rPr>
      <w:b/>
      <w:i/>
      <w:color w:val="auto"/>
      <w:sz w:val="18"/>
    </w:rPr>
  </w:style>
  <w:style w:type="character" w:customStyle="1" w:styleId="PURADDITIONALTERMSHEADERMBChar">
    <w:name w:val="PUR ADDITIONAL TERMS HEADER (MB) Char"/>
    <w:basedOn w:val="PURTableTextChar"/>
    <w:link w:val="PURADDITIONALTERMSHEADERMB"/>
    <w:uiPriority w:val="3"/>
    <w:rsid w:val="00DB105F"/>
    <w:rPr>
      <w:b/>
      <w:i/>
      <w:color w:val="404040" w:themeColor="text1" w:themeTint="BF"/>
      <w:sz w:val="18"/>
    </w:rPr>
  </w:style>
  <w:style w:type="character" w:customStyle="1" w:styleId="Heading4Char">
    <w:name w:val="Heading 4 Char"/>
    <w:semiHidden/>
    <w:rsid w:val="006920E2"/>
    <w:rPr>
      <w:rFonts w:ascii="Cambria" w:eastAsia="Times New Roman" w:hAnsi="Cambria" w:cs="Times New Roman"/>
      <w:b/>
      <w:bCs/>
      <w:i/>
      <w:iCs/>
      <w:color w:val="4F81BD"/>
      <w:sz w:val="20"/>
      <w:szCs w:val="24"/>
    </w:rPr>
  </w:style>
  <w:style w:type="paragraph" w:customStyle="1" w:styleId="Heading1Warranty">
    <w:name w:val="Heading 1 Warranty"/>
    <w:basedOn w:val="Normal"/>
    <w:next w:val="Normal"/>
    <w:uiPriority w:val="99"/>
    <w:rsid w:val="004070D6"/>
    <w:pPr>
      <w:spacing w:before="120"/>
      <w:ind w:left="720" w:hanging="360"/>
      <w:outlineLvl w:val="0"/>
    </w:pPr>
    <w:rPr>
      <w:rFonts w:ascii="Tahoma" w:eastAsia="MS Mincho" w:hAnsi="Tahoma" w:cs="Tahoma"/>
      <w:sz w:val="19"/>
      <w:szCs w:val="19"/>
    </w:rPr>
  </w:style>
  <w:style w:type="paragraph" w:customStyle="1" w:styleId="Heading2Warranty">
    <w:name w:val="Heading 2 Warranty"/>
    <w:basedOn w:val="Normal"/>
    <w:next w:val="Normal"/>
    <w:uiPriority w:val="99"/>
    <w:rsid w:val="004070D6"/>
    <w:pPr>
      <w:spacing w:before="120"/>
      <w:ind w:left="1440" w:hanging="360"/>
      <w:outlineLvl w:val="1"/>
    </w:pPr>
    <w:rPr>
      <w:rFonts w:ascii="Tahoma" w:eastAsia="MS Mincho" w:hAnsi="Tahoma" w:cs="Tahoma"/>
      <w:sz w:val="19"/>
      <w:szCs w:val="19"/>
    </w:rPr>
  </w:style>
  <w:style w:type="paragraph" w:customStyle="1" w:styleId="PURPCLMProductList">
    <w:name w:val="PUR PCLM Product List"/>
    <w:basedOn w:val="PURTableText"/>
    <w:link w:val="PURPCLMProductListChar"/>
    <w:uiPriority w:val="3"/>
    <w:qFormat/>
    <w:rsid w:val="009745B4"/>
    <w:pPr>
      <w:spacing w:after="80" w:line="240" w:lineRule="auto"/>
    </w:pPr>
    <w:rPr>
      <w:szCs w:val="18"/>
    </w:rPr>
  </w:style>
  <w:style w:type="character" w:customStyle="1" w:styleId="PURPCLMProductListChar">
    <w:name w:val="PUR PCLM Product List Char"/>
    <w:basedOn w:val="PURTableTextChar"/>
    <w:link w:val="PURPCLMProductList"/>
    <w:uiPriority w:val="3"/>
    <w:rsid w:val="009745B4"/>
    <w:rPr>
      <w:b/>
      <w:i/>
      <w:color w:val="404040" w:themeColor="text1" w:themeTint="BF"/>
      <w:sz w:val="18"/>
      <w:szCs w:val="18"/>
    </w:rPr>
  </w:style>
  <w:style w:type="paragraph" w:customStyle="1" w:styleId="exceptionheader">
    <w:name w:val="exception header"/>
    <w:rsid w:val="008F50BC"/>
    <w:pPr>
      <w:spacing w:before="120" w:after="0" w:line="240" w:lineRule="auto"/>
    </w:pPr>
    <w:rPr>
      <w:rFonts w:ascii="Trebuchet MS" w:eastAsia="MS Mincho" w:hAnsi="Trebuchet MS" w:cs="Tahoma"/>
      <w:b/>
      <w:color w:val="auto"/>
      <w:sz w:val="18"/>
      <w:szCs w:val="18"/>
      <w:lang w:val="fr-FR"/>
    </w:rPr>
  </w:style>
  <w:style w:type="character" w:styleId="Emphasis">
    <w:name w:val="Emphasis"/>
    <w:qFormat/>
    <w:locked/>
    <w:rsid w:val="00E9404C"/>
    <w:rPr>
      <w:rFonts w:cs="Times New Roman"/>
      <w:i/>
      <w:iCs/>
    </w:rPr>
  </w:style>
  <w:style w:type="paragraph" w:styleId="ListParagraph">
    <w:name w:val="List Paragraph"/>
    <w:basedOn w:val="Normal"/>
    <w:uiPriority w:val="34"/>
    <w:qFormat/>
    <w:locked/>
    <w:rsid w:val="00E9404C"/>
    <w:pPr>
      <w:spacing w:after="0"/>
      <w:ind w:left="720"/>
      <w:jc w:val="both"/>
    </w:pPr>
    <w:rPr>
      <w:rFonts w:ascii="Calibri" w:eastAsia="MS Mincho" w:hAnsi="Calibri" w:cs="Times New Roman"/>
      <w:sz w:val="22"/>
      <w:szCs w:val="22"/>
      <w:lang w:eastAsia="zh-CN"/>
    </w:rPr>
  </w:style>
  <w:style w:type="paragraph" w:styleId="PlainText">
    <w:name w:val="Plain Text"/>
    <w:basedOn w:val="Normal"/>
    <w:link w:val="PlainTextChar"/>
    <w:semiHidden/>
    <w:unhideWhenUsed/>
    <w:locked/>
    <w:rsid w:val="00E9404C"/>
    <w:pPr>
      <w:spacing w:after="0"/>
    </w:pPr>
    <w:rPr>
      <w:rFonts w:ascii="Consolas" w:eastAsia="Calibri" w:hAnsi="Consolas" w:cs="Times New Roman"/>
      <w:sz w:val="21"/>
      <w:szCs w:val="21"/>
    </w:rPr>
  </w:style>
  <w:style w:type="character" w:customStyle="1" w:styleId="PlainTextChar">
    <w:name w:val="Plain Text Char"/>
    <w:basedOn w:val="DefaultParagraphFont"/>
    <w:link w:val="PlainText"/>
    <w:semiHidden/>
    <w:rsid w:val="00E9404C"/>
    <w:rPr>
      <w:rFonts w:ascii="Consolas" w:eastAsia="Calibri" w:hAnsi="Consolas" w:cs="Times New Roman"/>
      <w:color w:val="auto"/>
      <w:sz w:val="21"/>
      <w:szCs w:val="21"/>
    </w:rPr>
  </w:style>
  <w:style w:type="character" w:customStyle="1" w:styleId="Heading4Char1">
    <w:name w:val="Heading 4 Char1"/>
    <w:basedOn w:val="DefaultParagraphFont"/>
    <w:link w:val="Heading4"/>
    <w:uiPriority w:val="9"/>
    <w:semiHidden/>
    <w:rsid w:val="00F2655B"/>
    <w:rPr>
      <w:rFonts w:asciiTheme="majorHAnsi" w:eastAsiaTheme="majorEastAsia" w:hAnsiTheme="majorHAnsi" w:cstheme="majorBidi"/>
      <w:b/>
      <w:bCs/>
      <w:i/>
      <w:iCs/>
      <w:color w:val="5B9BD5" w:themeColor="accent1"/>
    </w:rPr>
  </w:style>
  <w:style w:type="paragraph" w:customStyle="1" w:styleId="PURProductName">
    <w:name w:val="PUR Product Name"/>
    <w:basedOn w:val="PURHeading4"/>
    <w:link w:val="PURProductNameChar"/>
    <w:uiPriority w:val="3"/>
    <w:qFormat/>
    <w:rsid w:val="00A634E2"/>
    <w:pPr>
      <w:pBdr>
        <w:bottom w:val="single" w:sz="8" w:space="1" w:color="404040" w:themeColor="text1" w:themeTint="BF"/>
      </w:pBdr>
      <w:spacing w:before="240"/>
    </w:pPr>
    <w:rPr>
      <w:sz w:val="28"/>
    </w:rPr>
  </w:style>
  <w:style w:type="character" w:customStyle="1" w:styleId="PURHeading4Char">
    <w:name w:val="PUR Heading 4 Char"/>
    <w:basedOn w:val="DefaultParagraphFont"/>
    <w:link w:val="PURHeading4"/>
    <w:uiPriority w:val="3"/>
    <w:rsid w:val="001555BA"/>
    <w:rPr>
      <w:rFonts w:asciiTheme="majorHAnsi" w:hAnsiTheme="majorHAnsi"/>
      <w:smallCaps/>
      <w:noProof/>
      <w:color w:val="0072C6"/>
      <w:szCs w:val="24"/>
    </w:rPr>
  </w:style>
  <w:style w:type="character" w:customStyle="1" w:styleId="PURProductNameChar">
    <w:name w:val="PUR Product Name Char"/>
    <w:basedOn w:val="PURHeading4Char"/>
    <w:link w:val="PURProductName"/>
    <w:uiPriority w:val="3"/>
    <w:rsid w:val="00A634E2"/>
    <w:rPr>
      <w:rFonts w:asciiTheme="majorHAnsi" w:hAnsiTheme="majorHAnsi"/>
      <w:smallCaps/>
      <w:noProof/>
      <w:color w:val="auto"/>
      <w:sz w:val="28"/>
      <w:szCs w:val="24"/>
    </w:rPr>
  </w:style>
  <w:style w:type="paragraph" w:customStyle="1" w:styleId="AdditionalSoftware">
    <w:name w:val="AdditionalSoftware"/>
    <w:rsid w:val="000B304F"/>
    <w:pPr>
      <w:spacing w:after="0"/>
    </w:pPr>
    <w:rPr>
      <w:rFonts w:ascii="Trebuchet MS" w:eastAsia="MS Mincho" w:hAnsi="Trebuchet MS" w:cs="Tahoma"/>
      <w:color w:val="auto"/>
      <w:sz w:val="18"/>
    </w:rPr>
  </w:style>
  <w:style w:type="paragraph" w:customStyle="1" w:styleId="subhead">
    <w:name w:val="subhead"/>
    <w:basedOn w:val="Normal"/>
    <w:rsid w:val="00DB2949"/>
    <w:pPr>
      <w:spacing w:after="80"/>
    </w:pPr>
    <w:rPr>
      <w:rFonts w:ascii="Trebuchet MS" w:eastAsia="MS Mincho" w:hAnsi="Trebuchet MS" w:cs="Tahoma"/>
      <w:b/>
      <w:color w:val="FFFFFF"/>
    </w:rPr>
  </w:style>
  <w:style w:type="paragraph" w:styleId="BodyText3">
    <w:name w:val="Body Text 3"/>
    <w:basedOn w:val="Normal"/>
    <w:link w:val="BodyText3Char"/>
    <w:semiHidden/>
    <w:locked/>
    <w:rsid w:val="00C41D0D"/>
    <w:pPr>
      <w:spacing w:after="0"/>
      <w:jc w:val="center"/>
    </w:pPr>
    <w:rPr>
      <w:rFonts w:ascii="Tahoma" w:eastAsia="MS Mincho" w:hAnsi="Tahoma" w:cs="Tahoma"/>
      <w:sz w:val="18"/>
      <w:szCs w:val="18"/>
    </w:rPr>
  </w:style>
  <w:style w:type="character" w:customStyle="1" w:styleId="BodyText3Char">
    <w:name w:val="Body Text 3 Char"/>
    <w:basedOn w:val="DefaultParagraphFont"/>
    <w:link w:val="BodyText3"/>
    <w:semiHidden/>
    <w:rsid w:val="00C41D0D"/>
    <w:rPr>
      <w:rFonts w:ascii="Tahoma" w:eastAsia="MS Mincho" w:hAnsi="Tahoma" w:cs="Tahoma"/>
      <w:color w:val="auto"/>
      <w:sz w:val="18"/>
      <w:szCs w:val="18"/>
    </w:rPr>
  </w:style>
  <w:style w:type="paragraph" w:customStyle="1" w:styleId="bullet3">
    <w:name w:val="bullet3"/>
    <w:basedOn w:val="Normal"/>
    <w:rsid w:val="000864B9"/>
    <w:pPr>
      <w:spacing w:after="0"/>
      <w:ind w:left="2160" w:hanging="732"/>
    </w:pPr>
    <w:rPr>
      <w:rFonts w:ascii="Trebuchet MS" w:eastAsia="MS Mincho" w:hAnsi="Trebuchet MS" w:cs="Times New Roman"/>
      <w:sz w:val="24"/>
      <w:szCs w:val="24"/>
    </w:rPr>
  </w:style>
  <w:style w:type="paragraph" w:customStyle="1" w:styleId="Body1">
    <w:name w:val="Body 1"/>
    <w:basedOn w:val="Normal"/>
    <w:link w:val="Body1Char1"/>
    <w:uiPriority w:val="99"/>
    <w:rsid w:val="00A0777B"/>
    <w:pPr>
      <w:spacing w:before="120"/>
      <w:ind w:left="357"/>
    </w:pPr>
    <w:rPr>
      <w:rFonts w:ascii="Tahoma" w:eastAsia="Calibri" w:hAnsi="Tahoma" w:cs="Tahoma"/>
      <w:sz w:val="19"/>
      <w:szCs w:val="19"/>
    </w:rPr>
  </w:style>
  <w:style w:type="character" w:customStyle="1" w:styleId="Body1Char1">
    <w:name w:val="Body 1 Char1"/>
    <w:link w:val="Body1"/>
    <w:uiPriority w:val="99"/>
    <w:locked/>
    <w:rsid w:val="00A0777B"/>
    <w:rPr>
      <w:rFonts w:ascii="Tahoma" w:eastAsia="Calibri" w:hAnsi="Tahoma" w:cs="Tahoma"/>
      <w:color w:val="auto"/>
      <w:sz w:val="19"/>
      <w:szCs w:val="19"/>
    </w:rPr>
  </w:style>
  <w:style w:type="character" w:customStyle="1" w:styleId="exceptionheaderChar">
    <w:name w:val="exception header Char"/>
    <w:rsid w:val="00A0777B"/>
    <w:rPr>
      <w:rFonts w:ascii="Trebuchet MS" w:hAnsi="Trebuchet MS" w:cs="Tahoma"/>
      <w:b/>
      <w:sz w:val="18"/>
      <w:szCs w:val="18"/>
      <w:lang w:val="fr-FR" w:eastAsia="en-US" w:bidi="ar-SA"/>
    </w:rPr>
  </w:style>
  <w:style w:type="paragraph" w:customStyle="1" w:styleId="Preamble">
    <w:name w:val="Preamble"/>
    <w:basedOn w:val="Normal"/>
    <w:uiPriority w:val="99"/>
    <w:rsid w:val="002C29A8"/>
    <w:pPr>
      <w:spacing w:before="120"/>
    </w:pPr>
    <w:rPr>
      <w:rFonts w:ascii="Tahoma" w:eastAsia="MS Mincho" w:hAnsi="Tahoma" w:cs="Tahoma"/>
      <w:b/>
      <w:bCs/>
      <w:sz w:val="19"/>
      <w:szCs w:val="19"/>
    </w:rPr>
  </w:style>
  <w:style w:type="paragraph" w:customStyle="1" w:styleId="CharCharCharChar">
    <w:name w:val="Char Char Char Char"/>
    <w:basedOn w:val="Normal"/>
    <w:rsid w:val="002243AF"/>
    <w:pPr>
      <w:spacing w:line="240" w:lineRule="exact"/>
    </w:pPr>
    <w:rPr>
      <w:rFonts w:ascii="Tahoma" w:eastAsia="MS Mincho" w:hAnsi="Tahoma" w:cs="Times New Roman"/>
    </w:rPr>
  </w:style>
  <w:style w:type="paragraph" w:customStyle="1" w:styleId="productlist">
    <w:name w:val="product list"/>
    <w:basedOn w:val="Normal"/>
    <w:uiPriority w:val="99"/>
    <w:rsid w:val="0076624F"/>
    <w:pPr>
      <w:spacing w:after="80" w:line="180" w:lineRule="exact"/>
      <w:ind w:left="115"/>
    </w:pPr>
    <w:rPr>
      <w:rFonts w:ascii="Trebuchet MS" w:eastAsia="MS Mincho" w:hAnsi="Trebuchet MS" w:cs="Tahoma"/>
      <w:sz w:val="18"/>
    </w:rPr>
  </w:style>
  <w:style w:type="paragraph" w:customStyle="1" w:styleId="Heading3Bold">
    <w:name w:val="Heading 3 Bold"/>
    <w:basedOn w:val="Heading3"/>
    <w:uiPriority w:val="99"/>
    <w:rsid w:val="00063C1C"/>
    <w:pPr>
      <w:tabs>
        <w:tab w:val="left" w:pos="1077"/>
        <w:tab w:val="num" w:pos="1440"/>
      </w:tabs>
      <w:spacing w:before="120" w:after="120"/>
      <w:ind w:left="1077" w:hanging="357"/>
    </w:pPr>
    <w:rPr>
      <w:rFonts w:ascii="Tahoma" w:eastAsia="MS Mincho" w:hAnsi="Tahoma" w:cs="Tahoma"/>
      <w:b/>
      <w:bCs/>
      <w:sz w:val="19"/>
      <w:szCs w:val="19"/>
    </w:rPr>
  </w:style>
  <w:style w:type="character" w:customStyle="1" w:styleId="CharChar">
    <w:name w:val="Char Char"/>
    <w:rsid w:val="008640C8"/>
    <w:rPr>
      <w:rFonts w:ascii="Trebuchet MS" w:hAnsi="Trebuchet MS" w:cs="Tahoma"/>
      <w:sz w:val="24"/>
      <w:szCs w:val="24"/>
      <w:lang w:val="en-US" w:eastAsia="en-US" w:bidi="ar-SA"/>
    </w:rPr>
  </w:style>
  <w:style w:type="paragraph" w:styleId="TOC4">
    <w:name w:val="toc 4"/>
    <w:basedOn w:val="Normal"/>
    <w:next w:val="Normal"/>
    <w:autoRedefine/>
    <w:uiPriority w:val="39"/>
    <w:unhideWhenUsed/>
    <w:locked/>
    <w:rsid w:val="00822828"/>
    <w:pPr>
      <w:spacing w:after="100" w:line="276" w:lineRule="auto"/>
      <w:ind w:left="660"/>
    </w:pPr>
    <w:rPr>
      <w:rFonts w:eastAsiaTheme="minorEastAsia"/>
      <w:sz w:val="22"/>
      <w:szCs w:val="22"/>
    </w:rPr>
  </w:style>
  <w:style w:type="paragraph" w:styleId="TOC5">
    <w:name w:val="toc 5"/>
    <w:basedOn w:val="Normal"/>
    <w:next w:val="Normal"/>
    <w:autoRedefine/>
    <w:uiPriority w:val="39"/>
    <w:unhideWhenUsed/>
    <w:locked/>
    <w:rsid w:val="00822828"/>
    <w:pPr>
      <w:spacing w:after="100" w:line="276" w:lineRule="auto"/>
      <w:ind w:left="880"/>
    </w:pPr>
    <w:rPr>
      <w:rFonts w:eastAsiaTheme="minorEastAsia"/>
      <w:sz w:val="22"/>
      <w:szCs w:val="22"/>
    </w:rPr>
  </w:style>
  <w:style w:type="paragraph" w:styleId="TOC6">
    <w:name w:val="toc 6"/>
    <w:basedOn w:val="Normal"/>
    <w:next w:val="Normal"/>
    <w:autoRedefine/>
    <w:uiPriority w:val="39"/>
    <w:unhideWhenUsed/>
    <w:locked/>
    <w:rsid w:val="00822828"/>
    <w:pPr>
      <w:spacing w:after="100" w:line="276" w:lineRule="auto"/>
      <w:ind w:left="1100"/>
    </w:pPr>
    <w:rPr>
      <w:rFonts w:eastAsiaTheme="minorEastAsia"/>
      <w:sz w:val="22"/>
      <w:szCs w:val="22"/>
    </w:rPr>
  </w:style>
  <w:style w:type="paragraph" w:styleId="TOC7">
    <w:name w:val="toc 7"/>
    <w:basedOn w:val="Normal"/>
    <w:next w:val="Normal"/>
    <w:autoRedefine/>
    <w:uiPriority w:val="39"/>
    <w:unhideWhenUsed/>
    <w:locked/>
    <w:rsid w:val="00822828"/>
    <w:pPr>
      <w:spacing w:after="100" w:line="276" w:lineRule="auto"/>
      <w:ind w:left="1320"/>
    </w:pPr>
    <w:rPr>
      <w:rFonts w:eastAsiaTheme="minorEastAsia"/>
      <w:sz w:val="22"/>
      <w:szCs w:val="22"/>
    </w:rPr>
  </w:style>
  <w:style w:type="paragraph" w:styleId="TOC8">
    <w:name w:val="toc 8"/>
    <w:basedOn w:val="Normal"/>
    <w:next w:val="Normal"/>
    <w:autoRedefine/>
    <w:uiPriority w:val="39"/>
    <w:unhideWhenUsed/>
    <w:locked/>
    <w:rsid w:val="00822828"/>
    <w:pPr>
      <w:spacing w:after="100" w:line="276" w:lineRule="auto"/>
      <w:ind w:left="1540"/>
    </w:pPr>
    <w:rPr>
      <w:rFonts w:eastAsiaTheme="minorEastAsia"/>
      <w:sz w:val="22"/>
      <w:szCs w:val="22"/>
    </w:rPr>
  </w:style>
  <w:style w:type="paragraph" w:styleId="TOC9">
    <w:name w:val="toc 9"/>
    <w:basedOn w:val="Normal"/>
    <w:next w:val="Normal"/>
    <w:autoRedefine/>
    <w:uiPriority w:val="39"/>
    <w:unhideWhenUsed/>
    <w:locked/>
    <w:rsid w:val="00822828"/>
    <w:pPr>
      <w:spacing w:after="100" w:line="276" w:lineRule="auto"/>
      <w:ind w:left="1760"/>
    </w:pPr>
    <w:rPr>
      <w:rFonts w:eastAsiaTheme="minorEastAsia"/>
      <w:sz w:val="22"/>
      <w:szCs w:val="22"/>
    </w:rPr>
  </w:style>
  <w:style w:type="character" w:customStyle="1" w:styleId="Heading7Char">
    <w:name w:val="Heading 7 Char"/>
    <w:rsid w:val="00ED382B"/>
    <w:rPr>
      <w:rFonts w:ascii="Trebuchet MS" w:eastAsia="MS Mincho" w:hAnsi="Trebuchet MS" w:cs="Trebuchet MS"/>
      <w:sz w:val="20"/>
      <w:szCs w:val="20"/>
    </w:rPr>
  </w:style>
  <w:style w:type="paragraph" w:customStyle="1" w:styleId="Heading4nobold">
    <w:name w:val="Heading 4 no bold"/>
    <w:basedOn w:val="Normal"/>
    <w:rsid w:val="00ED382B"/>
    <w:pPr>
      <w:ind w:left="706" w:hanging="346"/>
      <w:jc w:val="both"/>
    </w:pPr>
    <w:rPr>
      <w:rFonts w:ascii="Trebuchet MS" w:eastAsia="MS Mincho" w:hAnsi="Trebuchet MS" w:cs="Tahoma"/>
      <w:sz w:val="18"/>
      <w:szCs w:val="24"/>
    </w:rPr>
  </w:style>
  <w:style w:type="paragraph" w:styleId="BodyText">
    <w:name w:val="Body Text"/>
    <w:basedOn w:val="Normal"/>
    <w:link w:val="BodyTextChar"/>
    <w:uiPriority w:val="99"/>
    <w:locked/>
    <w:rsid w:val="00ED382B"/>
    <w:rPr>
      <w:rFonts w:ascii="Trebuchet MS" w:eastAsia="MS Mincho" w:hAnsi="Trebuchet MS" w:cs="Times New Roman"/>
      <w:szCs w:val="24"/>
    </w:rPr>
  </w:style>
  <w:style w:type="character" w:customStyle="1" w:styleId="BodyTextChar">
    <w:name w:val="Body Text Char"/>
    <w:basedOn w:val="DefaultParagraphFont"/>
    <w:link w:val="BodyText"/>
    <w:uiPriority w:val="99"/>
    <w:rsid w:val="00ED382B"/>
    <w:rPr>
      <w:rFonts w:ascii="Trebuchet MS" w:eastAsia="MS Mincho" w:hAnsi="Trebuchet MS" w:cs="Times New Roman"/>
      <w:color w:val="auto"/>
      <w:szCs w:val="24"/>
    </w:rPr>
  </w:style>
  <w:style w:type="paragraph" w:customStyle="1" w:styleId="3iNumbered2ndlevel">
    <w:name w:val="3i. Numbered 2nd level"/>
    <w:basedOn w:val="Normal"/>
    <w:uiPriority w:val="99"/>
    <w:rsid w:val="00ED382B"/>
    <w:pPr>
      <w:spacing w:before="60" w:after="0" w:line="160" w:lineRule="exact"/>
      <w:ind w:left="624" w:hanging="340"/>
    </w:pPr>
    <w:rPr>
      <w:rFonts w:ascii="Tahoma" w:eastAsia="MS Mincho" w:hAnsi="Tahoma" w:cs="Times New Roman"/>
      <w:color w:val="000000"/>
      <w:sz w:val="14"/>
    </w:rPr>
  </w:style>
  <w:style w:type="paragraph" w:customStyle="1" w:styleId="Heading1b">
    <w:name w:val="Heading 1b"/>
    <w:basedOn w:val="Normal"/>
    <w:rsid w:val="00ED382B"/>
    <w:pPr>
      <w:spacing w:after="0"/>
    </w:pPr>
    <w:rPr>
      <w:rFonts w:ascii="Trebuchet MS" w:eastAsia="MS Mincho" w:hAnsi="Trebuchet MS" w:cs="Times New Roman"/>
      <w:b/>
      <w:color w:val="FFFFFF"/>
      <w:szCs w:val="24"/>
    </w:rPr>
  </w:style>
  <w:style w:type="paragraph" w:customStyle="1" w:styleId="LetterShorty">
    <w:name w:val="LetterShorty"/>
    <w:basedOn w:val="Normal"/>
    <w:rsid w:val="00ED382B"/>
    <w:pPr>
      <w:spacing w:after="0"/>
    </w:pPr>
    <w:rPr>
      <w:rFonts w:ascii="Times New Roman" w:eastAsia="Times New Roman" w:hAnsi="Times New Roman" w:cs="Times New Roman"/>
      <w:sz w:val="18"/>
      <w:szCs w:val="24"/>
    </w:rPr>
  </w:style>
  <w:style w:type="paragraph" w:customStyle="1" w:styleId="productlist0">
    <w:name w:val="productlist"/>
    <w:basedOn w:val="Normal"/>
    <w:rsid w:val="00ED382B"/>
    <w:pPr>
      <w:spacing w:after="80" w:line="180" w:lineRule="atLeast"/>
      <w:ind w:left="115"/>
    </w:pPr>
    <w:rPr>
      <w:rFonts w:ascii="Trebuchet MS" w:eastAsia="Times New Roman" w:hAnsi="Trebuchet MS" w:cs="Times New Roman"/>
      <w:sz w:val="18"/>
      <w:szCs w:val="18"/>
    </w:rPr>
  </w:style>
  <w:style w:type="character" w:customStyle="1" w:styleId="msoins0">
    <w:name w:val="msoins0"/>
    <w:basedOn w:val="DefaultParagraphFont"/>
    <w:rsid w:val="00F7629E"/>
  </w:style>
  <w:style w:type="paragraph" w:customStyle="1" w:styleId="ClauseLevel2">
    <w:name w:val="Clause Level 2"/>
    <w:basedOn w:val="Normal"/>
    <w:rsid w:val="002844DC"/>
    <w:pPr>
      <w:widowControl w:val="0"/>
      <w:numPr>
        <w:ilvl w:val="1"/>
      </w:numPr>
      <w:tabs>
        <w:tab w:val="num" w:pos="504"/>
        <w:tab w:val="num" w:pos="1008"/>
      </w:tabs>
      <w:spacing w:after="80"/>
      <w:jc w:val="both"/>
      <w:outlineLvl w:val="1"/>
    </w:pPr>
    <w:rPr>
      <w:rFonts w:ascii="Times New Roman" w:eastAsia="MS Mincho" w:hAnsi="Times New Roman" w:cs="Times New Roman"/>
      <w:iCs/>
      <w:sz w:val="22"/>
      <w:szCs w:val="22"/>
    </w:rPr>
  </w:style>
  <w:style w:type="paragraph" w:customStyle="1" w:styleId="ClauseLevel3">
    <w:name w:val="Clause Level 3"/>
    <w:basedOn w:val="ClauseLevel2"/>
    <w:rsid w:val="002844DC"/>
    <w:pPr>
      <w:numPr>
        <w:ilvl w:val="2"/>
      </w:numPr>
      <w:tabs>
        <w:tab w:val="num" w:pos="504"/>
        <w:tab w:val="num" w:pos="1104"/>
        <w:tab w:val="num" w:pos="1512"/>
      </w:tabs>
      <w:outlineLvl w:val="2"/>
    </w:pPr>
  </w:style>
  <w:style w:type="paragraph" w:customStyle="1" w:styleId="Title1">
    <w:name w:val="Title1"/>
    <w:basedOn w:val="Normal"/>
    <w:rsid w:val="00AD54D6"/>
    <w:pPr>
      <w:spacing w:after="0"/>
      <w:jc w:val="center"/>
    </w:pPr>
    <w:rPr>
      <w:rFonts w:ascii="Trebuchet MS" w:eastAsia="MS Mincho" w:hAnsi="Trebuchet MS" w:cs="Tahoma"/>
      <w:b/>
      <w:sz w:val="40"/>
      <w:szCs w:val="72"/>
    </w:rPr>
  </w:style>
  <w:style w:type="paragraph" w:styleId="TOCHeading">
    <w:name w:val="TOC Heading"/>
    <w:basedOn w:val="Heading1"/>
    <w:next w:val="Normal"/>
    <w:uiPriority w:val="39"/>
    <w:semiHidden/>
    <w:unhideWhenUsed/>
    <w:qFormat/>
    <w:locked/>
    <w:rsid w:val="008629F8"/>
    <w:pPr>
      <w:keepNext/>
      <w:keepLines/>
      <w:shd w:val="clear" w:color="auto" w:fill="auto"/>
      <w:spacing w:before="480" w:after="0" w:line="276" w:lineRule="auto"/>
      <w:outlineLvl w:val="9"/>
    </w:pPr>
    <w:rPr>
      <w:rFonts w:asciiTheme="majorHAnsi" w:eastAsiaTheme="majorEastAsia" w:hAnsiTheme="majorHAnsi" w:cstheme="majorBidi"/>
      <w:bCs/>
      <w:noProof w:val="0"/>
      <w:color w:val="2E74B5" w:themeColor="accent1" w:themeShade="BF"/>
      <w:sz w:val="28"/>
      <w:szCs w:val="28"/>
      <w:lang w:eastAsia="ja-JP"/>
    </w:rPr>
  </w:style>
  <w:style w:type="paragraph" w:styleId="NoSpacing">
    <w:name w:val="No Spacing"/>
    <w:link w:val="NoSpacingChar"/>
    <w:uiPriority w:val="1"/>
    <w:qFormat/>
    <w:locked/>
    <w:rsid w:val="00C72246"/>
    <w:pPr>
      <w:spacing w:after="0" w:line="240" w:lineRule="auto"/>
    </w:pPr>
    <w:rPr>
      <w:rFonts w:asciiTheme="minorHAnsi" w:eastAsiaTheme="minorEastAsia" w:hAnsiTheme="minorHAnsi"/>
      <w:color w:val="auto"/>
      <w:sz w:val="22"/>
      <w:szCs w:val="22"/>
      <w:lang w:eastAsia="ja-JP"/>
    </w:rPr>
  </w:style>
  <w:style w:type="character" w:customStyle="1" w:styleId="NoSpacingChar">
    <w:name w:val="No Spacing Char"/>
    <w:basedOn w:val="DefaultParagraphFont"/>
    <w:link w:val="NoSpacing"/>
    <w:uiPriority w:val="1"/>
    <w:rsid w:val="00C72246"/>
    <w:rPr>
      <w:rFonts w:asciiTheme="minorHAnsi" w:eastAsiaTheme="minorEastAsia" w:hAnsiTheme="minorHAnsi"/>
      <w:color w:val="auto"/>
      <w:sz w:val="22"/>
      <w:szCs w:val="22"/>
      <w:lang w:eastAsia="ja-JP"/>
    </w:rPr>
  </w:style>
  <w:style w:type="paragraph" w:customStyle="1" w:styleId="VLTitleCover">
    <w:name w:val="VL Title Cover"/>
    <w:basedOn w:val="Normal"/>
    <w:link w:val="VLTitleCoverChar"/>
    <w:qFormat/>
    <w:rsid w:val="001D0AFA"/>
    <w:pPr>
      <w:spacing w:after="0" w:line="760" w:lineRule="exact"/>
      <w:ind w:left="-360"/>
      <w:contextualSpacing/>
    </w:pPr>
    <w:rPr>
      <w:rFonts w:ascii="Segoe UI Light" w:eastAsiaTheme="majorEastAsia" w:hAnsi="Segoe UI Light" w:cstheme="majorBidi"/>
      <w:color w:val="FFFFFF" w:themeColor="background1"/>
      <w:spacing w:val="-10"/>
      <w:kern w:val="28"/>
      <w:sz w:val="69"/>
      <w:szCs w:val="52"/>
    </w:rPr>
  </w:style>
  <w:style w:type="character" w:customStyle="1" w:styleId="VLTitleCoverChar">
    <w:name w:val="VL Title Cover Char"/>
    <w:basedOn w:val="DefaultParagraphFont"/>
    <w:link w:val="VLTitleCover"/>
    <w:rsid w:val="001D0AFA"/>
    <w:rPr>
      <w:rFonts w:ascii="Segoe UI Light" w:eastAsiaTheme="majorEastAsia" w:hAnsi="Segoe UI Light" w:cstheme="majorBidi"/>
      <w:color w:val="FFFFFF" w:themeColor="background1"/>
      <w:spacing w:val="-10"/>
      <w:kern w:val="28"/>
      <w:sz w:val="69"/>
      <w:szCs w:val="52"/>
    </w:rPr>
  </w:style>
  <w:style w:type="paragraph" w:customStyle="1" w:styleId="VLSubtitleCover">
    <w:name w:val="VL Subtitle Cover"/>
    <w:basedOn w:val="Subtitle"/>
    <w:link w:val="VLSubtitleCoverChar"/>
    <w:qFormat/>
    <w:rsid w:val="001D0AFA"/>
    <w:pPr>
      <w:spacing w:before="240" w:after="0" w:line="260" w:lineRule="exact"/>
      <w:ind w:left="-360" w:right="-634"/>
    </w:pPr>
    <w:rPr>
      <w:rFonts w:ascii="Segoe UI Semibold" w:hAnsi="Segoe UI Semibold"/>
      <w:i w:val="0"/>
      <w:caps/>
      <w:color w:val="112E58"/>
      <w:spacing w:val="16"/>
      <w:sz w:val="21"/>
    </w:rPr>
  </w:style>
  <w:style w:type="character" w:customStyle="1" w:styleId="VLSubtitleCoverChar">
    <w:name w:val="VL Subtitle Cover Char"/>
    <w:basedOn w:val="DefaultParagraphFont"/>
    <w:link w:val="VLSubtitleCover"/>
    <w:rsid w:val="001D0AFA"/>
    <w:rPr>
      <w:rFonts w:ascii="Segoe UI Semibold" w:eastAsiaTheme="majorEastAsia" w:hAnsi="Segoe UI Semibold" w:cstheme="majorBidi"/>
      <w:iCs/>
      <w:caps/>
      <w:color w:val="112E58"/>
      <w:spacing w:val="16"/>
      <w:sz w:val="21"/>
      <w:szCs w:val="24"/>
    </w:rPr>
  </w:style>
  <w:style w:type="paragraph" w:styleId="Subtitle">
    <w:name w:val="Subtitle"/>
    <w:basedOn w:val="Normal"/>
    <w:next w:val="Normal"/>
    <w:link w:val="SubtitleChar"/>
    <w:uiPriority w:val="11"/>
    <w:semiHidden/>
    <w:qFormat/>
    <w:locked/>
    <w:rsid w:val="001D0A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semiHidden/>
    <w:rsid w:val="001D0AFA"/>
    <w:rPr>
      <w:rFonts w:asciiTheme="majorHAnsi" w:eastAsiaTheme="majorEastAsia" w:hAnsiTheme="majorHAnsi" w:cstheme="majorBidi"/>
      <w:i/>
      <w:iCs/>
      <w:color w:val="5B9BD5" w:themeColor="accent1"/>
      <w:spacing w:val="15"/>
      <w:sz w:val="24"/>
      <w:szCs w:val="24"/>
    </w:rPr>
  </w:style>
  <w:style w:type="paragraph" w:customStyle="1" w:styleId="appendindent">
    <w:name w:val="appendindent"/>
    <w:basedOn w:val="Normal"/>
    <w:rsid w:val="004E5C35"/>
    <w:pPr>
      <w:spacing w:after="0"/>
      <w:ind w:left="720" w:hanging="360"/>
    </w:pPr>
    <w:rPr>
      <w:rFonts w:ascii="Trebuchet MS" w:eastAsia="MS Mincho" w:hAnsi="Trebuchet MS" w:cs="Times New Roman"/>
      <w:b/>
      <w:bCs/>
    </w:rPr>
  </w:style>
  <w:style w:type="paragraph" w:styleId="BodyText2">
    <w:name w:val="Body Text 2"/>
    <w:basedOn w:val="Normal"/>
    <w:link w:val="BodyText2Char"/>
    <w:semiHidden/>
    <w:locked/>
    <w:rsid w:val="004E5C35"/>
    <w:pPr>
      <w:spacing w:line="480" w:lineRule="auto"/>
    </w:pPr>
    <w:rPr>
      <w:rFonts w:ascii="Trebuchet MS" w:eastAsia="MS Mincho" w:hAnsi="Trebuchet MS" w:cs="Times New Roman"/>
      <w:szCs w:val="24"/>
    </w:rPr>
  </w:style>
  <w:style w:type="character" w:customStyle="1" w:styleId="BodyText2Char">
    <w:name w:val="Body Text 2 Char"/>
    <w:basedOn w:val="DefaultParagraphFont"/>
    <w:link w:val="BodyText2"/>
    <w:semiHidden/>
    <w:rsid w:val="004E5C35"/>
    <w:rPr>
      <w:rFonts w:ascii="Trebuchet MS" w:eastAsia="MS Mincho" w:hAnsi="Trebuchet MS" w:cs="Times New Roman"/>
      <w:color w:val="auto"/>
      <w:szCs w:val="24"/>
    </w:rPr>
  </w:style>
  <w:style w:type="paragraph" w:customStyle="1" w:styleId="PURBody-Indented">
    <w:name w:val="PUR Body - Indented"/>
    <w:basedOn w:val="PURBody"/>
    <w:link w:val="PURBody-IndentedChar"/>
    <w:uiPriority w:val="3"/>
    <w:qFormat/>
    <w:rsid w:val="00A324E3"/>
    <w:pPr>
      <w:ind w:left="270"/>
    </w:pPr>
  </w:style>
  <w:style w:type="paragraph" w:customStyle="1" w:styleId="PURBullet-Indented">
    <w:name w:val="PUR Bullet-Indented"/>
    <w:link w:val="PURBullet-IndentedChar"/>
    <w:uiPriority w:val="3"/>
    <w:qFormat/>
    <w:rsid w:val="008B4CF2"/>
    <w:pPr>
      <w:numPr>
        <w:numId w:val="2"/>
      </w:numPr>
      <w:tabs>
        <w:tab w:val="left" w:pos="360"/>
        <w:tab w:val="left" w:pos="720"/>
        <w:tab w:val="left" w:pos="1080"/>
      </w:tabs>
      <w:spacing w:after="0" w:line="240" w:lineRule="auto"/>
    </w:pPr>
    <w:rPr>
      <w:rFonts w:asciiTheme="minorHAnsi" w:hAnsiTheme="minorHAnsi"/>
      <w:color w:val="auto"/>
      <w:sz w:val="18"/>
    </w:rPr>
  </w:style>
  <w:style w:type="character" w:customStyle="1" w:styleId="PURBodyChar">
    <w:name w:val="PUR Body Char"/>
    <w:basedOn w:val="DefaultParagraphFont"/>
    <w:link w:val="PURBody"/>
    <w:rsid w:val="008C040F"/>
    <w:rPr>
      <w:rFonts w:asciiTheme="minorHAnsi" w:hAnsiTheme="minorHAnsi"/>
      <w:color w:val="auto"/>
      <w:sz w:val="18"/>
    </w:rPr>
  </w:style>
  <w:style w:type="character" w:customStyle="1" w:styleId="PURBody-IndentedChar">
    <w:name w:val="PUR Body - Indented Char"/>
    <w:basedOn w:val="PURBodyChar"/>
    <w:link w:val="PURBody-Indented"/>
    <w:uiPriority w:val="3"/>
    <w:rsid w:val="00A324E3"/>
    <w:rPr>
      <w:rFonts w:asciiTheme="minorHAnsi" w:hAnsiTheme="minorHAnsi"/>
      <w:color w:val="404040" w:themeColor="text1" w:themeTint="BF"/>
      <w:sz w:val="18"/>
    </w:rPr>
  </w:style>
  <w:style w:type="paragraph" w:customStyle="1" w:styleId="PURBlueStrong-Indented">
    <w:name w:val="PUR Blue Strong - Indented"/>
    <w:basedOn w:val="PURBlueStrong"/>
    <w:link w:val="PURBlueStrong-IndentedChar"/>
    <w:uiPriority w:val="3"/>
    <w:qFormat/>
    <w:rsid w:val="00A324E3"/>
    <w:pPr>
      <w:ind w:left="270"/>
    </w:pPr>
  </w:style>
  <w:style w:type="character" w:customStyle="1" w:styleId="PURBulletChar">
    <w:name w:val="PUR Bullet Char"/>
    <w:basedOn w:val="PURBodyChar"/>
    <w:link w:val="PURBullet"/>
    <w:uiPriority w:val="3"/>
    <w:rsid w:val="00BA77D0"/>
    <w:rPr>
      <w:rFonts w:asciiTheme="minorHAnsi" w:hAnsiTheme="minorHAnsi"/>
      <w:color w:val="auto"/>
      <w:sz w:val="18"/>
    </w:rPr>
  </w:style>
  <w:style w:type="character" w:customStyle="1" w:styleId="PURBullet-IndentedChar">
    <w:name w:val="PUR Bullet-Indented Char"/>
    <w:basedOn w:val="PURBulletChar"/>
    <w:link w:val="PURBullet-Indented"/>
    <w:uiPriority w:val="3"/>
    <w:rsid w:val="008B4CF2"/>
    <w:rPr>
      <w:rFonts w:asciiTheme="minorHAnsi" w:hAnsiTheme="minorHAnsi"/>
      <w:color w:val="auto"/>
      <w:sz w:val="18"/>
    </w:rPr>
  </w:style>
  <w:style w:type="character" w:customStyle="1" w:styleId="PURBlueStrongChar">
    <w:name w:val="PUR Blue Strong Char"/>
    <w:basedOn w:val="DefaultParagraphFont"/>
    <w:link w:val="PURBlueStrong"/>
    <w:uiPriority w:val="3"/>
    <w:rsid w:val="00DC059B"/>
    <w:rPr>
      <w:smallCaps/>
      <w:color w:val="44546A" w:themeColor="text2"/>
      <w:spacing w:val="-4"/>
      <w:sz w:val="18"/>
    </w:rPr>
  </w:style>
  <w:style w:type="character" w:customStyle="1" w:styleId="PURBlueStrong-IndentedChar">
    <w:name w:val="PUR Blue Strong - Indented Char"/>
    <w:basedOn w:val="PURBlueStrongChar"/>
    <w:link w:val="PURBlueStrong-Indented"/>
    <w:uiPriority w:val="3"/>
    <w:rsid w:val="00A324E3"/>
    <w:rPr>
      <w:b w:val="0"/>
      <w:smallCaps/>
      <w:color w:val="44546A" w:themeColor="text2"/>
      <w:spacing w:val="-4"/>
      <w:sz w:val="18"/>
    </w:rPr>
  </w:style>
  <w:style w:type="paragraph" w:customStyle="1" w:styleId="PURSectionHeading">
    <w:name w:val="PUR Section Heading"/>
    <w:basedOn w:val="Normal"/>
    <w:link w:val="PURSectionHeadingChar"/>
    <w:uiPriority w:val="3"/>
    <w:qFormat/>
    <w:rsid w:val="002F795C"/>
    <w:pPr>
      <w:spacing w:after="240" w:line="240" w:lineRule="auto"/>
    </w:pPr>
    <w:rPr>
      <w:rFonts w:asciiTheme="majorHAnsi" w:hAnsiTheme="majorHAnsi"/>
      <w:b/>
      <w:sz w:val="40"/>
    </w:rPr>
  </w:style>
  <w:style w:type="paragraph" w:customStyle="1" w:styleId="PURBreadcrumb">
    <w:name w:val="PUR Breadcrumb"/>
    <w:basedOn w:val="PURHotBread"/>
    <w:link w:val="PURBreadcrumbChar"/>
    <w:uiPriority w:val="3"/>
    <w:qFormat/>
    <w:rsid w:val="008D4FC9"/>
    <w:pPr>
      <w:spacing w:before="0" w:after="0"/>
      <w:jc w:val="right"/>
    </w:pPr>
    <w:rPr>
      <w:rFonts w:ascii="Arial Narrow" w:hAnsi="Arial Narrow"/>
      <w:sz w:val="16"/>
    </w:rPr>
  </w:style>
  <w:style w:type="character" w:customStyle="1" w:styleId="PURHeading3Char">
    <w:name w:val="PUR Heading 3 Char"/>
    <w:basedOn w:val="PURBodyChar"/>
    <w:link w:val="PURHeading3"/>
    <w:uiPriority w:val="3"/>
    <w:rsid w:val="001555BA"/>
    <w:rPr>
      <w:rFonts w:asciiTheme="minorHAnsi" w:hAnsiTheme="minorHAnsi"/>
      <w:b/>
      <w:color w:val="00188F"/>
      <w:sz w:val="28"/>
    </w:rPr>
  </w:style>
  <w:style w:type="character" w:customStyle="1" w:styleId="PURSectionHeadingChar">
    <w:name w:val="PUR Section Heading Char"/>
    <w:basedOn w:val="PURHeading3Char"/>
    <w:link w:val="PURSectionHeading"/>
    <w:uiPriority w:val="3"/>
    <w:rsid w:val="002F795C"/>
    <w:rPr>
      <w:rFonts w:asciiTheme="majorHAnsi" w:hAnsiTheme="majorHAnsi"/>
      <w:b/>
      <w:color w:val="auto"/>
      <w:sz w:val="40"/>
    </w:rPr>
  </w:style>
  <w:style w:type="paragraph" w:customStyle="1" w:styleId="PURFootnoteBullet">
    <w:name w:val="PUR Footnote Bullet"/>
    <w:basedOn w:val="PURFootnote"/>
    <w:link w:val="PURFootnoteBulletChar"/>
    <w:uiPriority w:val="3"/>
    <w:qFormat/>
    <w:rsid w:val="00CA52B1"/>
    <w:pPr>
      <w:spacing w:after="120"/>
      <w:ind w:left="547" w:hanging="216"/>
      <w:contextualSpacing/>
    </w:pPr>
  </w:style>
  <w:style w:type="character" w:customStyle="1" w:styleId="PURHotBreadChar">
    <w:name w:val="PUR Hot Bread Char"/>
    <w:basedOn w:val="DefaultParagraphFont"/>
    <w:link w:val="PURHotBread"/>
    <w:uiPriority w:val="3"/>
    <w:rsid w:val="00DC059B"/>
    <w:rPr>
      <w:sz w:val="18"/>
    </w:rPr>
  </w:style>
  <w:style w:type="character" w:customStyle="1" w:styleId="PURBreadcrumbChar">
    <w:name w:val="PUR Breadcrumb Char"/>
    <w:basedOn w:val="PURHotBreadChar"/>
    <w:link w:val="PURBreadcrumb"/>
    <w:uiPriority w:val="3"/>
    <w:rsid w:val="008D4FC9"/>
    <w:rPr>
      <w:rFonts w:ascii="Arial Narrow" w:hAnsi="Arial Narrow"/>
      <w:sz w:val="16"/>
    </w:rPr>
  </w:style>
  <w:style w:type="paragraph" w:customStyle="1" w:styleId="PURLMSH">
    <w:name w:val="PUR LM_SH"/>
    <w:basedOn w:val="PURBody"/>
    <w:uiPriority w:val="3"/>
    <w:qFormat/>
    <w:rsid w:val="001C2590"/>
    <w:rPr>
      <w:rFonts w:ascii="Arial Narrow" w:hAnsi="Arial Narrow"/>
    </w:rPr>
  </w:style>
  <w:style w:type="character" w:customStyle="1" w:styleId="PURFootnoteChar">
    <w:name w:val="PUR Footnote Char"/>
    <w:basedOn w:val="DefaultParagraphFont"/>
    <w:link w:val="PURFootnote"/>
    <w:uiPriority w:val="3"/>
    <w:rsid w:val="00916542"/>
    <w:rPr>
      <w:color w:val="404040" w:themeColor="text1" w:themeTint="BF"/>
      <w:sz w:val="16"/>
    </w:rPr>
  </w:style>
  <w:style w:type="character" w:customStyle="1" w:styleId="PURFootnoteBulletChar">
    <w:name w:val="PUR Footnote Bullet Char"/>
    <w:basedOn w:val="PURFootnoteChar"/>
    <w:link w:val="PURFootnoteBullet"/>
    <w:uiPriority w:val="3"/>
    <w:rsid w:val="00CA52B1"/>
    <w:rPr>
      <w:color w:val="404040" w:themeColor="text1" w:themeTint="BF"/>
      <w:sz w:val="16"/>
    </w:rPr>
  </w:style>
  <w:style w:type="paragraph" w:customStyle="1" w:styleId="PURTOCHeader">
    <w:name w:val="PUR TOC Header"/>
    <w:basedOn w:val="PURSectionHeading"/>
    <w:link w:val="PURTOCHeaderChar"/>
    <w:uiPriority w:val="3"/>
    <w:qFormat/>
    <w:rsid w:val="00CD1ED2"/>
  </w:style>
  <w:style w:type="character" w:customStyle="1" w:styleId="PURTOCHeaderChar">
    <w:name w:val="PUR TOC Header Char"/>
    <w:basedOn w:val="PURSectionHeadingChar"/>
    <w:link w:val="PURTOCHeader"/>
    <w:uiPriority w:val="3"/>
    <w:rsid w:val="00CD1ED2"/>
    <w:rPr>
      <w:rFonts w:asciiTheme="minorHAnsi" w:hAnsiTheme="minorHAnsi"/>
      <w:b/>
      <w:color w:val="44546A" w:themeColor="text2"/>
      <w:spacing w:val="-4"/>
      <w:sz w:val="36"/>
    </w:rPr>
  </w:style>
  <w:style w:type="paragraph" w:customStyle="1" w:styleId="PURAddtlSoftwareProductName">
    <w:name w:val="PUR Addtl Software Product Name"/>
    <w:basedOn w:val="PURBody"/>
    <w:uiPriority w:val="3"/>
    <w:qFormat/>
    <w:rsid w:val="00EF3752"/>
    <w:pPr>
      <w:keepNext/>
      <w:keepLines/>
      <w:pBdr>
        <w:top w:val="dotted" w:sz="4" w:space="6" w:color="5B9BD5" w:themeColor="accent1"/>
      </w:pBdr>
      <w:spacing w:before="120"/>
    </w:pPr>
    <w:rPr>
      <w:b/>
      <w:sz w:val="20"/>
    </w:rPr>
  </w:style>
  <w:style w:type="table" w:customStyle="1" w:styleId="ProductAttributesTable">
    <w:name w:val="ProductAttributesTable"/>
    <w:basedOn w:val="TableNormal"/>
    <w:uiPriority w:val="99"/>
    <w:rsid w:val="00D85117"/>
    <w:pPr>
      <w:spacing w:after="0" w:line="240" w:lineRule="auto"/>
    </w:pPr>
    <w:rPr>
      <w:rFonts w:ascii="Arial Narrow" w:hAnsi="Arial Narrow"/>
      <w:color w:val="404040" w:themeColor="text1" w:themeTint="BF"/>
      <w:sz w:val="18"/>
    </w:rPr>
    <w:tblPr>
      <w:tblBorders>
        <w:top w:val="single" w:sz="4" w:space="0" w:color="44546A" w:themeColor="text2"/>
        <w:bottom w:val="single" w:sz="4" w:space="0" w:color="44546A" w:themeColor="text2"/>
      </w:tblBorders>
      <w:tblCellMar>
        <w:top w:w="58" w:type="dxa"/>
        <w:left w:w="115" w:type="dxa"/>
        <w:bottom w:w="58" w:type="dxa"/>
        <w:right w:w="115" w:type="dxa"/>
      </w:tblCellMar>
    </w:tblPr>
  </w:style>
  <w:style w:type="table" w:customStyle="1" w:styleId="PURTable">
    <w:name w:val="PURTable"/>
    <w:uiPriority w:val="99"/>
    <w:rsid w:val="00593AD0"/>
    <w:pPr>
      <w:spacing w:after="0" w:line="240" w:lineRule="auto"/>
    </w:pPr>
    <w:rPr>
      <w:color w:val="auto"/>
      <w:sz w:val="18"/>
    </w:rPr>
    <w:tblPr>
      <w:tblInd w:w="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Table0">
    <w:name w:val="PURTable"/>
    <w:uiPriority w:val="99"/>
    <w:rsid w:val="00593AD0"/>
    <w:pPr>
      <w:spacing w:after="0" w:line="240" w:lineRule="auto"/>
    </w:pPr>
    <w:rPr>
      <w:color w:val="auto"/>
      <w:sz w:val="18"/>
    </w:rPr>
    <w:tblPr>
      <w:tblInd w:w="36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Table1">
    <w:name w:val="PURTable"/>
    <w:uiPriority w:val="99"/>
    <w:rsid w:val="00593AD0"/>
    <w:pPr>
      <w:spacing w:after="0" w:line="240" w:lineRule="auto"/>
    </w:pPr>
    <w:rPr>
      <w:color w:val="auto"/>
      <w:sz w:val="18"/>
    </w:rPr>
    <w:tblPr>
      <w:tblInd w:w="72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FooterTable">
    <w:name w:val="PURFooterTable"/>
    <w:basedOn w:val="TableNormal"/>
    <w:uiPriority w:val="99"/>
    <w:rsid w:val="0087112F"/>
    <w:pPr>
      <w:spacing w:after="0" w:line="240" w:lineRule="auto"/>
    </w:pPr>
    <w:rPr>
      <w:sz w:val="16"/>
    </w:rPr>
    <w:tblPr>
      <w:tblStyleColBandSize w:val="1"/>
      <w:jc w:val="center"/>
      <w:tblCellMar>
        <w:left w:w="0" w:type="dxa"/>
        <w:right w:w="0" w:type="dxa"/>
      </w:tblCellMar>
    </w:tblPr>
    <w:trPr>
      <w:jc w:val="center"/>
    </w:trPr>
    <w:tblStylePr w:type="band1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tblStylePr>
  </w:style>
  <w:style w:type="paragraph" w:customStyle="1" w:styleId="PURFooterText">
    <w:name w:val="PURFooterText"/>
    <w:basedOn w:val="Normal"/>
    <w:uiPriority w:val="3"/>
    <w:qFormat/>
    <w:rsid w:val="00543AAF"/>
    <w:pPr>
      <w:spacing w:after="0"/>
    </w:pPr>
    <w:rPr>
      <w:rFonts w:ascii="Calibri" w:hAnsi="Calibri"/>
      <w:b/>
      <w:color w:val="404040" w:themeColor="text1" w:themeTint="BF"/>
      <w:sz w:val="12"/>
    </w:rPr>
  </w:style>
  <w:style w:type="paragraph" w:customStyle="1" w:styleId="PURHeaderText">
    <w:name w:val="PURHeaderText"/>
    <w:basedOn w:val="Normal"/>
    <w:uiPriority w:val="3"/>
    <w:qFormat/>
    <w:rsid w:val="00543AAF"/>
    <w:pPr>
      <w:spacing w:after="0"/>
    </w:pPr>
    <w:rPr>
      <w:rFonts w:ascii="Calibri" w:hAnsi="Calibri"/>
      <w:b/>
      <w:color w:val="404040" w:themeColor="text1" w:themeTint="BF"/>
      <w:sz w:val="14"/>
    </w:rPr>
  </w:style>
  <w:style w:type="paragraph" w:customStyle="1" w:styleId="PURBlueBGHeader">
    <w:name w:val="PURBlueBGHeader"/>
    <w:basedOn w:val="PURBody"/>
    <w:uiPriority w:val="3"/>
    <w:qFormat/>
    <w:rsid w:val="00617808"/>
    <w:pPr>
      <w:pBdr>
        <w:top w:val="single" w:sz="12" w:space="1" w:color="E5EEF7"/>
        <w:left w:val="single" w:sz="12" w:space="4" w:color="E5EEF7"/>
        <w:bottom w:val="single" w:sz="12" w:space="1" w:color="E5EEF7"/>
        <w:right w:val="single" w:sz="12" w:space="4" w:color="E5EEF7"/>
      </w:pBdr>
      <w:shd w:val="clear" w:color="auto" w:fill="E5EEF7"/>
    </w:pPr>
    <w:rPr>
      <w:b/>
    </w:rPr>
  </w:style>
  <w:style w:type="table" w:customStyle="1" w:styleId="PURTableNoBorder">
    <w:name w:val="PURTableNoBorder"/>
    <w:basedOn w:val="TableNormal"/>
    <w:uiPriority w:val="99"/>
    <w:rsid w:val="002E3141"/>
    <w:pPr>
      <w:spacing w:after="0" w:line="240" w:lineRule="auto"/>
    </w:pPr>
    <w:tblPr>
      <w:tblCellMar>
        <w:top w:w="115" w:type="dxa"/>
        <w:left w:w="115" w:type="dxa"/>
        <w:bottom w:w="115" w:type="dxa"/>
        <w:right w:w="115" w:type="dxa"/>
      </w:tblCellMar>
    </w:tblPr>
  </w:style>
  <w:style w:type="paragraph" w:customStyle="1" w:styleId="PURTOCHeader1">
    <w:name w:val="PURTOCHeader1"/>
    <w:basedOn w:val="PURBody"/>
    <w:link w:val="PURTOCHeader1Char"/>
    <w:uiPriority w:val="3"/>
    <w:qFormat/>
    <w:rsid w:val="00270B65"/>
    <w:pPr>
      <w:spacing w:before="4880"/>
    </w:pPr>
    <w:rPr>
      <w:rFonts w:ascii="Arial Black" w:hAnsi="Arial Black"/>
      <w:color w:val="44546A" w:themeColor="text2"/>
      <w:sz w:val="32"/>
    </w:rPr>
  </w:style>
  <w:style w:type="character" w:customStyle="1" w:styleId="PURTOCHeader1Char">
    <w:name w:val="PURTOCHeader1 Char"/>
    <w:basedOn w:val="PURBodyChar"/>
    <w:link w:val="PURTOCHeader1"/>
    <w:uiPriority w:val="3"/>
    <w:rsid w:val="00270B65"/>
    <w:rPr>
      <w:rFonts w:ascii="Arial Black" w:hAnsi="Arial Black"/>
      <w:color w:val="44546A" w:themeColor="text2"/>
      <w:sz w:val="32"/>
    </w:rPr>
  </w:style>
  <w:style w:type="paragraph" w:customStyle="1" w:styleId="PURTitlePage">
    <w:name w:val="PURTitlePage"/>
    <w:basedOn w:val="Normal"/>
    <w:uiPriority w:val="3"/>
    <w:qFormat/>
    <w:rsid w:val="00270B65"/>
    <w:rPr>
      <w:color w:val="44546A" w:themeColor="text2"/>
      <w:sz w:val="72"/>
    </w:rPr>
  </w:style>
  <w:style w:type="table" w:customStyle="1" w:styleId="PURTableNoVertical">
    <w:name w:val="PURTableNoVertical"/>
    <w:basedOn w:val="PURTable"/>
    <w:uiPriority w:val="99"/>
    <w:rsid w:val="00D85117"/>
    <w:tblPr>
      <w:tblBorders>
        <w:top w:val="none" w:sz="0" w:space="0" w:color="auto"/>
        <w:bottom w:val="none" w:sz="0" w:space="0" w:color="auto"/>
        <w:insideH w:val="none" w:sz="0" w:space="0" w:color="auto"/>
        <w:insideV w:val="none" w:sz="0" w:space="0" w:color="auto"/>
      </w:tblBorders>
    </w:tblPr>
    <w:tcPr>
      <w:shd w:val="clear" w:color="auto" w:fill="auto"/>
    </w:tcPr>
    <w:tblStylePr w:type="firstRow">
      <w:pPr>
        <w:wordWrap/>
        <w:ind w:leftChars="0" w:left="0" w:rightChars="0" w:right="0"/>
      </w:pPr>
    </w:tblStylePr>
  </w:style>
  <w:style w:type="paragraph" w:customStyle="1" w:styleId="PURBodyBold">
    <w:name w:val="PURBodyBold"/>
    <w:basedOn w:val="PURBody"/>
    <w:uiPriority w:val="3"/>
    <w:qFormat/>
    <w:rsid w:val="002410CB"/>
    <w:rPr>
      <w:b/>
    </w:rPr>
  </w:style>
  <w:style w:type="paragraph" w:customStyle="1" w:styleId="PURHeading5">
    <w:name w:val="PUR Heading 5"/>
    <w:basedOn w:val="PURHeading2"/>
    <w:next w:val="PURBody-Indented"/>
    <w:uiPriority w:val="3"/>
    <w:qFormat/>
    <w:rsid w:val="005D628A"/>
    <w:pPr>
      <w:pBdr>
        <w:bottom w:val="none" w:sz="0" w:space="0" w:color="auto"/>
      </w:pBdr>
      <w:spacing w:before="0" w:after="0"/>
    </w:pPr>
    <w:rPr>
      <w:rFonts w:asciiTheme="minorHAnsi" w:hAnsiTheme="minorHAnsi"/>
      <w:b/>
      <w:sz w:val="18"/>
    </w:rPr>
  </w:style>
  <w:style w:type="paragraph" w:customStyle="1" w:styleId="PURHeading6">
    <w:name w:val="PUR Heading 6"/>
    <w:basedOn w:val="PURHeading5"/>
    <w:next w:val="PURBody"/>
    <w:uiPriority w:val="3"/>
    <w:rsid w:val="00B575D2"/>
    <w:pPr>
      <w:ind w:left="360"/>
    </w:pPr>
    <w:rPr>
      <w:color w:val="0072C6"/>
    </w:rPr>
  </w:style>
  <w:style w:type="paragraph" w:customStyle="1" w:styleId="PURHeading7">
    <w:name w:val="PUR Heading 7"/>
    <w:basedOn w:val="PURHeading6"/>
    <w:next w:val="PURBody"/>
    <w:uiPriority w:val="3"/>
    <w:rsid w:val="00B575D2"/>
    <w:pPr>
      <w:ind w:left="720"/>
    </w:pPr>
    <w:rPr>
      <w:color w:val="4668C5"/>
    </w:rPr>
  </w:style>
  <w:style w:type="paragraph" w:styleId="Index2">
    <w:name w:val="index 2"/>
    <w:basedOn w:val="Normal"/>
    <w:next w:val="Normal"/>
    <w:autoRedefine/>
    <w:uiPriority w:val="99"/>
    <w:semiHidden/>
    <w:unhideWhenUsed/>
    <w:rsid w:val="00135932"/>
    <w:pPr>
      <w:spacing w:after="0" w:line="240" w:lineRule="auto"/>
      <w:ind w:left="400" w:hanging="200"/>
    </w:pPr>
  </w:style>
  <w:style w:type="character" w:styleId="UnresolvedMention">
    <w:name w:val="Unresolved Mention"/>
    <w:basedOn w:val="DefaultParagraphFont"/>
    <w:uiPriority w:val="99"/>
    <w:semiHidden/>
    <w:unhideWhenUsed/>
    <w:rsid w:val="00135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9021">
      <w:bodyDiv w:val="1"/>
      <w:marLeft w:val="0"/>
      <w:marRight w:val="0"/>
      <w:marTop w:val="0"/>
      <w:marBottom w:val="0"/>
      <w:divBdr>
        <w:top w:val="none" w:sz="0" w:space="0" w:color="auto"/>
        <w:left w:val="none" w:sz="0" w:space="0" w:color="auto"/>
        <w:bottom w:val="none" w:sz="0" w:space="0" w:color="auto"/>
        <w:right w:val="none" w:sz="0" w:space="0" w:color="auto"/>
      </w:divBdr>
    </w:div>
    <w:div w:id="171261806">
      <w:bodyDiv w:val="1"/>
      <w:marLeft w:val="0"/>
      <w:marRight w:val="0"/>
      <w:marTop w:val="0"/>
      <w:marBottom w:val="0"/>
      <w:divBdr>
        <w:top w:val="none" w:sz="0" w:space="0" w:color="auto"/>
        <w:left w:val="none" w:sz="0" w:space="0" w:color="auto"/>
        <w:bottom w:val="none" w:sz="0" w:space="0" w:color="auto"/>
        <w:right w:val="none" w:sz="0" w:space="0" w:color="auto"/>
      </w:divBdr>
    </w:div>
    <w:div w:id="443886733">
      <w:bodyDiv w:val="1"/>
      <w:marLeft w:val="0"/>
      <w:marRight w:val="0"/>
      <w:marTop w:val="0"/>
      <w:marBottom w:val="0"/>
      <w:divBdr>
        <w:top w:val="none" w:sz="0" w:space="0" w:color="auto"/>
        <w:left w:val="none" w:sz="0" w:space="0" w:color="auto"/>
        <w:bottom w:val="none" w:sz="0" w:space="0" w:color="auto"/>
        <w:right w:val="none" w:sz="0" w:space="0" w:color="auto"/>
      </w:divBdr>
    </w:div>
    <w:div w:id="949513796">
      <w:bodyDiv w:val="1"/>
      <w:marLeft w:val="0"/>
      <w:marRight w:val="0"/>
      <w:marTop w:val="0"/>
      <w:marBottom w:val="0"/>
      <w:divBdr>
        <w:top w:val="none" w:sz="0" w:space="0" w:color="auto"/>
        <w:left w:val="none" w:sz="0" w:space="0" w:color="auto"/>
        <w:bottom w:val="none" w:sz="0" w:space="0" w:color="auto"/>
        <w:right w:val="none" w:sz="0" w:space="0" w:color="auto"/>
      </w:divBdr>
    </w:div>
    <w:div w:id="970552984">
      <w:bodyDiv w:val="1"/>
      <w:marLeft w:val="0"/>
      <w:marRight w:val="0"/>
      <w:marTop w:val="0"/>
      <w:marBottom w:val="0"/>
      <w:divBdr>
        <w:top w:val="none" w:sz="0" w:space="0" w:color="auto"/>
        <w:left w:val="none" w:sz="0" w:space="0" w:color="auto"/>
        <w:bottom w:val="none" w:sz="0" w:space="0" w:color="auto"/>
        <w:right w:val="none" w:sz="0" w:space="0" w:color="auto"/>
      </w:divBdr>
      <w:divsChild>
        <w:div w:id="813182747">
          <w:marLeft w:val="0"/>
          <w:marRight w:val="0"/>
          <w:marTop w:val="0"/>
          <w:marBottom w:val="0"/>
          <w:divBdr>
            <w:top w:val="none" w:sz="0" w:space="0" w:color="auto"/>
            <w:left w:val="none" w:sz="0" w:space="0" w:color="auto"/>
            <w:bottom w:val="none" w:sz="0" w:space="0" w:color="auto"/>
            <w:right w:val="none" w:sz="0" w:space="0" w:color="auto"/>
          </w:divBdr>
          <w:divsChild>
            <w:div w:id="10053257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36952606">
      <w:bodyDiv w:val="1"/>
      <w:marLeft w:val="0"/>
      <w:marRight w:val="0"/>
      <w:marTop w:val="0"/>
      <w:marBottom w:val="0"/>
      <w:divBdr>
        <w:top w:val="none" w:sz="0" w:space="0" w:color="auto"/>
        <w:left w:val="none" w:sz="0" w:space="0" w:color="auto"/>
        <w:bottom w:val="none" w:sz="0" w:space="0" w:color="auto"/>
        <w:right w:val="none" w:sz="0" w:space="0" w:color="auto"/>
      </w:divBdr>
    </w:div>
    <w:div w:id="1380939744">
      <w:bodyDiv w:val="1"/>
      <w:marLeft w:val="0"/>
      <w:marRight w:val="0"/>
      <w:marTop w:val="0"/>
      <w:marBottom w:val="0"/>
      <w:divBdr>
        <w:top w:val="none" w:sz="0" w:space="0" w:color="auto"/>
        <w:left w:val="none" w:sz="0" w:space="0" w:color="auto"/>
        <w:bottom w:val="none" w:sz="0" w:space="0" w:color="auto"/>
        <w:right w:val="none" w:sz="0" w:space="0" w:color="auto"/>
      </w:divBdr>
    </w:div>
    <w:div w:id="1420562384">
      <w:bodyDiv w:val="1"/>
      <w:marLeft w:val="0"/>
      <w:marRight w:val="0"/>
      <w:marTop w:val="0"/>
      <w:marBottom w:val="0"/>
      <w:divBdr>
        <w:top w:val="none" w:sz="0" w:space="0" w:color="auto"/>
        <w:left w:val="none" w:sz="0" w:space="0" w:color="auto"/>
        <w:bottom w:val="none" w:sz="0" w:space="0" w:color="auto"/>
        <w:right w:val="none" w:sz="0" w:space="0" w:color="auto"/>
      </w:divBdr>
    </w:div>
    <w:div w:id="1572496950">
      <w:bodyDiv w:val="1"/>
      <w:marLeft w:val="0"/>
      <w:marRight w:val="0"/>
      <w:marTop w:val="0"/>
      <w:marBottom w:val="0"/>
      <w:divBdr>
        <w:top w:val="none" w:sz="0" w:space="0" w:color="auto"/>
        <w:left w:val="none" w:sz="0" w:space="0" w:color="auto"/>
        <w:bottom w:val="none" w:sz="0" w:space="0" w:color="auto"/>
        <w:right w:val="none" w:sz="0" w:space="0" w:color="auto"/>
      </w:divBdr>
    </w:div>
    <w:div w:id="1583757796">
      <w:bodyDiv w:val="1"/>
      <w:marLeft w:val="0"/>
      <w:marRight w:val="0"/>
      <w:marTop w:val="0"/>
      <w:marBottom w:val="0"/>
      <w:divBdr>
        <w:top w:val="none" w:sz="0" w:space="0" w:color="auto"/>
        <w:left w:val="none" w:sz="0" w:space="0" w:color="auto"/>
        <w:bottom w:val="none" w:sz="0" w:space="0" w:color="auto"/>
        <w:right w:val="none" w:sz="0" w:space="0" w:color="auto"/>
      </w:divBdr>
    </w:div>
    <w:div w:id="1643196605">
      <w:bodyDiv w:val="1"/>
      <w:marLeft w:val="0"/>
      <w:marRight w:val="0"/>
      <w:marTop w:val="0"/>
      <w:marBottom w:val="0"/>
      <w:divBdr>
        <w:top w:val="none" w:sz="0" w:space="0" w:color="auto"/>
        <w:left w:val="none" w:sz="0" w:space="0" w:color="auto"/>
        <w:bottom w:val="none" w:sz="0" w:space="0" w:color="auto"/>
        <w:right w:val="none" w:sz="0" w:space="0" w:color="auto"/>
      </w:divBdr>
    </w:div>
    <w:div w:id="1676879779">
      <w:bodyDiv w:val="1"/>
      <w:marLeft w:val="0"/>
      <w:marRight w:val="0"/>
      <w:marTop w:val="0"/>
      <w:marBottom w:val="0"/>
      <w:divBdr>
        <w:top w:val="none" w:sz="0" w:space="0" w:color="auto"/>
        <w:left w:val="none" w:sz="0" w:space="0" w:color="auto"/>
        <w:bottom w:val="none" w:sz="0" w:space="0" w:color="auto"/>
        <w:right w:val="none" w:sz="0" w:space="0" w:color="auto"/>
      </w:divBdr>
    </w:div>
    <w:div w:id="1727413864">
      <w:bodyDiv w:val="1"/>
      <w:marLeft w:val="0"/>
      <w:marRight w:val="0"/>
      <w:marTop w:val="0"/>
      <w:marBottom w:val="0"/>
      <w:divBdr>
        <w:top w:val="none" w:sz="0" w:space="0" w:color="auto"/>
        <w:left w:val="none" w:sz="0" w:space="0" w:color="auto"/>
        <w:bottom w:val="none" w:sz="0" w:space="0" w:color="auto"/>
        <w:right w:val="none" w:sz="0" w:space="0" w:color="auto"/>
      </w:divBdr>
    </w:div>
    <w:div w:id="18752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g"/><Relationship Id="rId117" Type="http://schemas.openxmlformats.org/officeDocument/2006/relationships/hyperlink" Target="http://go.microsoft.com/?linkid=9840733" TargetMode="External"/><Relationship Id="rId21" Type="http://schemas.openxmlformats.org/officeDocument/2006/relationships/hyperlink" Target="http://go.microsoft.com/?linkid=9839207" TargetMode="External"/><Relationship Id="rId42" Type="http://schemas.openxmlformats.org/officeDocument/2006/relationships/hyperlink" Target="http://go.microsoft.com/?linkid=9839207" TargetMode="External"/><Relationship Id="rId47" Type="http://schemas.openxmlformats.org/officeDocument/2006/relationships/hyperlink" Target="http://go.microsoft.com/?linkid=9839207" TargetMode="External"/><Relationship Id="rId63" Type="http://schemas.openxmlformats.org/officeDocument/2006/relationships/hyperlink" Target="http://go.microsoft.com/?linkid=9839207" TargetMode="External"/><Relationship Id="rId68" Type="http://schemas.openxmlformats.org/officeDocument/2006/relationships/hyperlink" Target="http://0.0.2.32/" TargetMode="External"/><Relationship Id="rId84" Type="http://schemas.openxmlformats.org/officeDocument/2006/relationships/hyperlink" Target="http://0.0.2.25/" TargetMode="External"/><Relationship Id="rId89" Type="http://schemas.openxmlformats.org/officeDocument/2006/relationships/hyperlink" Target="http://go.microsoft.com/fwlink/?LinkId=286955" TargetMode="External"/><Relationship Id="rId112" Type="http://schemas.openxmlformats.org/officeDocument/2006/relationships/hyperlink" Target="http://microsoft.com/licensing/contracts" TargetMode="External"/><Relationship Id="rId133" Type="http://schemas.openxmlformats.org/officeDocument/2006/relationships/hyperlink" Target="http://go.microsoft.com/?linkid=9840733" TargetMode="External"/><Relationship Id="rId138" Type="http://schemas.openxmlformats.org/officeDocument/2006/relationships/hyperlink" Target="http://go.microsoft.com/?linkid=9840733" TargetMode="External"/><Relationship Id="rId154" Type="http://schemas.openxmlformats.org/officeDocument/2006/relationships/hyperlink" Target="https://www.microsoft.com/en-us/privacystatement" TargetMode="External"/><Relationship Id="rId159" Type="http://schemas.openxmlformats.org/officeDocument/2006/relationships/footer" Target="footer11.xml"/><Relationship Id="rId16" Type="http://schemas.openxmlformats.org/officeDocument/2006/relationships/header" Target="header2.xml"/><Relationship Id="rId107" Type="http://schemas.openxmlformats.org/officeDocument/2006/relationships/hyperlink" Target="http://go.microsoft.com/?linkid=9839207" TargetMode="External"/><Relationship Id="rId11" Type="http://schemas.openxmlformats.org/officeDocument/2006/relationships/endnotes" Target="endnotes.xml"/><Relationship Id="rId32" Type="http://schemas.openxmlformats.org/officeDocument/2006/relationships/hyperlink" Target="http://www.mpegla.com" TargetMode="External"/><Relationship Id="rId37" Type="http://schemas.openxmlformats.org/officeDocument/2006/relationships/footer" Target="footer6.xml"/><Relationship Id="rId53" Type="http://schemas.openxmlformats.org/officeDocument/2006/relationships/hyperlink" Target="http://go.microsoft.com/?linkid=9839207" TargetMode="External"/><Relationship Id="rId58" Type="http://schemas.openxmlformats.org/officeDocument/2006/relationships/hyperlink" Target="http://go.microsoft.com/?linkid=9839207" TargetMode="External"/><Relationship Id="rId74" Type="http://schemas.openxmlformats.org/officeDocument/2006/relationships/hyperlink" Target="http://0.0.2.25/" TargetMode="External"/><Relationship Id="rId79" Type="http://schemas.openxmlformats.org/officeDocument/2006/relationships/hyperlink" Target="http://go.microsoft.com/?linkid=9839207" TargetMode="External"/><Relationship Id="rId102" Type="http://schemas.openxmlformats.org/officeDocument/2006/relationships/hyperlink" Target="http://go.microsoft.com/fwlink/?LinkId=245856" TargetMode="External"/><Relationship Id="rId123" Type="http://schemas.openxmlformats.org/officeDocument/2006/relationships/hyperlink" Target="https://go.microsoft.com/fwlink/?LinkId=866544&amp;clcid=0x409" TargetMode="External"/><Relationship Id="rId128" Type="http://schemas.openxmlformats.org/officeDocument/2006/relationships/hyperlink" Target="http://go.microsoft.com/?linkid=9840733" TargetMode="External"/><Relationship Id="rId144" Type="http://schemas.openxmlformats.org/officeDocument/2006/relationships/footer" Target="footer8.xml"/><Relationship Id="rId149" Type="http://schemas.openxmlformats.org/officeDocument/2006/relationships/hyperlink" Target="http://directory.partners.extranet.microsoft.com/psbproviders" TargetMode="External"/><Relationship Id="rId5" Type="http://schemas.openxmlformats.org/officeDocument/2006/relationships/customXml" Target="../customXml/item5.xml"/><Relationship Id="rId90" Type="http://schemas.openxmlformats.org/officeDocument/2006/relationships/hyperlink" Target="http://go.microsoft.com/fwlink/?LinkId=286955" TargetMode="External"/><Relationship Id="rId95" Type="http://schemas.openxmlformats.org/officeDocument/2006/relationships/hyperlink" Target="http://go.microsoft.com/fwlink/?linkid=246338" TargetMode="External"/><Relationship Id="rId160" Type="http://schemas.openxmlformats.org/officeDocument/2006/relationships/header" Target="header11.xml"/><Relationship Id="rId22" Type="http://schemas.openxmlformats.org/officeDocument/2006/relationships/hyperlink" Target="http://www.microsoftvolumelicensing.com" TargetMode="External"/><Relationship Id="rId27" Type="http://schemas.openxmlformats.org/officeDocument/2006/relationships/header" Target="header4.xml"/><Relationship Id="rId43" Type="http://schemas.openxmlformats.org/officeDocument/2006/relationships/hyperlink" Target="http://0.0.2.25/" TargetMode="External"/><Relationship Id="rId48" Type="http://schemas.openxmlformats.org/officeDocument/2006/relationships/hyperlink" Target="http://go.microsoft.com/?linkid=9839207" TargetMode="External"/><Relationship Id="rId64" Type="http://schemas.openxmlformats.org/officeDocument/2006/relationships/hyperlink" Target="http://go.microsoft.com/?linkid=9839207" TargetMode="External"/><Relationship Id="rId69" Type="http://schemas.openxmlformats.org/officeDocument/2006/relationships/hyperlink" Target="http://0.0.2.25/" TargetMode="External"/><Relationship Id="rId113" Type="http://schemas.openxmlformats.org/officeDocument/2006/relationships/hyperlink" Target="http://go.microsoft.com/?linkid=9840733" TargetMode="External"/><Relationship Id="rId118" Type="http://schemas.openxmlformats.org/officeDocument/2006/relationships/hyperlink" Target="http://go.microsoft.com/?linkid=9840733" TargetMode="External"/><Relationship Id="rId134" Type="http://schemas.openxmlformats.org/officeDocument/2006/relationships/hyperlink" Target="http://go.microsoft.com/?linkid=9840733" TargetMode="External"/><Relationship Id="rId139" Type="http://schemas.openxmlformats.org/officeDocument/2006/relationships/hyperlink" Target="http://go.microsoft.com/?linkid=9840733" TargetMode="External"/><Relationship Id="rId80" Type="http://schemas.openxmlformats.org/officeDocument/2006/relationships/hyperlink" Target="http://0.0.2.52/" TargetMode="External"/><Relationship Id="rId85" Type="http://schemas.openxmlformats.org/officeDocument/2006/relationships/hyperlink" Target="http://go.microsoft.com/?linkid=9839207" TargetMode="External"/><Relationship Id="rId150" Type="http://schemas.openxmlformats.org/officeDocument/2006/relationships/hyperlink" Target="http://www.microsoft.com/licensing" TargetMode="External"/><Relationship Id="rId155" Type="http://schemas.openxmlformats.org/officeDocument/2006/relationships/hyperlink" Target="http://go.microsoft.com/?linkid=9840733" TargetMode="External"/><Relationship Id="rId12" Type="http://schemas.openxmlformats.org/officeDocument/2006/relationships/image" Target="media/image1.png"/><Relationship Id="rId17" Type="http://schemas.openxmlformats.org/officeDocument/2006/relationships/footer" Target="footer3.xml"/><Relationship Id="rId33" Type="http://schemas.openxmlformats.org/officeDocument/2006/relationships/hyperlink" Target="http://www.microsoftvolumelicensing.com/DocumentSearch.aspx?Mode=3&amp;DocumentTypeId=31" TargetMode="External"/><Relationship Id="rId38" Type="http://schemas.openxmlformats.org/officeDocument/2006/relationships/hyperlink" Target="http://0.0.2.52/" TargetMode="External"/><Relationship Id="rId59" Type="http://schemas.openxmlformats.org/officeDocument/2006/relationships/hyperlink" Target="http://go.microsoft.com/?linkid=9839207" TargetMode="External"/><Relationship Id="rId103" Type="http://schemas.openxmlformats.org/officeDocument/2006/relationships/hyperlink" Target="http://www.microsoftvolumelicensing.com/DocumentSearch.aspx?Mode=3&amp;DocumentTypeId=53" TargetMode="External"/><Relationship Id="rId108" Type="http://schemas.openxmlformats.org/officeDocument/2006/relationships/header" Target="header6.xml"/><Relationship Id="rId124" Type="http://schemas.openxmlformats.org/officeDocument/2006/relationships/hyperlink" Target="http://go.microsoft.com/?linkid=9840733" TargetMode="External"/><Relationship Id="rId129" Type="http://schemas.openxmlformats.org/officeDocument/2006/relationships/hyperlink" Target="http://go.microsoft.com/?linkid=9840733" TargetMode="External"/><Relationship Id="rId54" Type="http://schemas.openxmlformats.org/officeDocument/2006/relationships/hyperlink" Target="http://go.microsoft.com/?linkid=9839207" TargetMode="External"/><Relationship Id="rId70" Type="http://schemas.openxmlformats.org/officeDocument/2006/relationships/hyperlink" Target="http://0.0.2.25/" TargetMode="External"/><Relationship Id="rId75" Type="http://schemas.openxmlformats.org/officeDocument/2006/relationships/hyperlink" Target="http://0.0.2.32/" TargetMode="External"/><Relationship Id="rId91" Type="http://schemas.openxmlformats.org/officeDocument/2006/relationships/hyperlink" Target="http://go.microsoft.com/?linkid=9839207" TargetMode="External"/><Relationship Id="rId96" Type="http://schemas.openxmlformats.org/officeDocument/2006/relationships/hyperlink" Target="http://xbox.com/legal/livetou" TargetMode="External"/><Relationship Id="rId140" Type="http://schemas.openxmlformats.org/officeDocument/2006/relationships/hyperlink" Target="http://go.microsoft.com/?linkid=9840733" TargetMode="External"/><Relationship Id="rId145" Type="http://schemas.openxmlformats.org/officeDocument/2006/relationships/hyperlink" Target="http://www.microsoft.com/licensing/software-assurance/license-mobility.aspx" TargetMode="External"/><Relationship Id="rId16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jpg"/><Relationship Id="rId28" Type="http://schemas.openxmlformats.org/officeDocument/2006/relationships/footer" Target="footer5.xml"/><Relationship Id="rId36" Type="http://schemas.openxmlformats.org/officeDocument/2006/relationships/header" Target="header5.xml"/><Relationship Id="rId49" Type="http://schemas.openxmlformats.org/officeDocument/2006/relationships/hyperlink" Target="http://go.microsoft.com/?linkid=9839207" TargetMode="External"/><Relationship Id="rId57" Type="http://schemas.openxmlformats.org/officeDocument/2006/relationships/hyperlink" Target="http://go.microsoft.com/?linkid=9839207" TargetMode="External"/><Relationship Id="rId106" Type="http://schemas.openxmlformats.org/officeDocument/2006/relationships/hyperlink" Target="http://go.microsoft.com/?linkid=9839207" TargetMode="External"/><Relationship Id="rId114" Type="http://schemas.openxmlformats.org/officeDocument/2006/relationships/hyperlink" Target="http://go.microsoft.com/?linkid=9840733" TargetMode="External"/><Relationship Id="rId119" Type="http://schemas.openxmlformats.org/officeDocument/2006/relationships/hyperlink" Target="http://go.microsoft.com/?linkid=9840733" TargetMode="External"/><Relationship Id="rId127" Type="http://schemas.openxmlformats.org/officeDocument/2006/relationships/hyperlink" Target="http://go.microsoft.com/?linkid=9840733" TargetMode="External"/><Relationship Id="rId10" Type="http://schemas.openxmlformats.org/officeDocument/2006/relationships/footnotes" Target="footnotes.xml"/><Relationship Id="rId31" Type="http://schemas.openxmlformats.org/officeDocument/2006/relationships/hyperlink" Target="http://go.microsoft.com/fwlink/?LinkID=248686" TargetMode="External"/><Relationship Id="rId44" Type="http://schemas.openxmlformats.org/officeDocument/2006/relationships/hyperlink" Target="http://0.0.2.79/" TargetMode="External"/><Relationship Id="rId52" Type="http://schemas.openxmlformats.org/officeDocument/2006/relationships/hyperlink" Target="http://go.microsoft.com/?linkid=9839207" TargetMode="External"/><Relationship Id="rId60" Type="http://schemas.openxmlformats.org/officeDocument/2006/relationships/hyperlink" Target="http://go.microsoft.com/?linkid=9839207" TargetMode="External"/><Relationship Id="rId65" Type="http://schemas.openxmlformats.org/officeDocument/2006/relationships/hyperlink" Target="http://go.microsoft.com/?linkid=9839207" TargetMode="External"/><Relationship Id="rId73" Type="http://schemas.openxmlformats.org/officeDocument/2006/relationships/hyperlink" Target="http://0.0.2.52/" TargetMode="External"/><Relationship Id="rId78" Type="http://schemas.openxmlformats.org/officeDocument/2006/relationships/hyperlink" Target="http://go.microsoft.com/?linkid=9839207" TargetMode="External"/><Relationship Id="rId81" Type="http://schemas.openxmlformats.org/officeDocument/2006/relationships/hyperlink" Target="http://0.0.2.25/" TargetMode="External"/><Relationship Id="rId86" Type="http://schemas.openxmlformats.org/officeDocument/2006/relationships/hyperlink" Target="http://go.microsoft.com/?linkid=9839207" TargetMode="External"/><Relationship Id="rId94" Type="http://schemas.openxmlformats.org/officeDocument/2006/relationships/hyperlink" Target="http://go.microsoft.com/?linkid=9840733" TargetMode="External"/><Relationship Id="rId99" Type="http://schemas.openxmlformats.org/officeDocument/2006/relationships/hyperlink" Target="http://www.microsoft.com/Qualified_Multitenant_Hoster_Program" TargetMode="External"/><Relationship Id="rId101" Type="http://schemas.openxmlformats.org/officeDocument/2006/relationships/hyperlink" Target="http://go.microsoft.com/?linkid=9839207" TargetMode="External"/><Relationship Id="rId122" Type="http://schemas.openxmlformats.org/officeDocument/2006/relationships/hyperlink" Target="http://go.microsoft.com/?linkid=9840733" TargetMode="External"/><Relationship Id="rId130" Type="http://schemas.openxmlformats.org/officeDocument/2006/relationships/hyperlink" Target="http://go.microsoft.com/?linkid=9839207" TargetMode="External"/><Relationship Id="rId135" Type="http://schemas.openxmlformats.org/officeDocument/2006/relationships/hyperlink" Target="http://go.microsoft.com/?linkid=9840733" TargetMode="External"/><Relationship Id="rId143" Type="http://schemas.openxmlformats.org/officeDocument/2006/relationships/header" Target="header7.xml"/><Relationship Id="rId148" Type="http://schemas.openxmlformats.org/officeDocument/2006/relationships/hyperlink" Target="http://www.microsoft.com/licensing/software-assurance/planning-services-overview.aspx" TargetMode="External"/><Relationship Id="rId151" Type="http://schemas.openxmlformats.org/officeDocument/2006/relationships/hyperlink" Target="http://support.microsoft.com/gp/saphone" TargetMode="External"/><Relationship Id="rId156"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9" Type="http://schemas.openxmlformats.org/officeDocument/2006/relationships/hyperlink" Target="http://go.microsoft.com/?linkid=9839207" TargetMode="External"/><Relationship Id="rId109" Type="http://schemas.openxmlformats.org/officeDocument/2006/relationships/footer" Target="footer7.xml"/><Relationship Id="rId34" Type="http://schemas.openxmlformats.org/officeDocument/2006/relationships/hyperlink" Target="http://www.microsoftvolumelicensing.com/DocumentSearch.aspx?Mode=3&amp;DocumentTypeId=31" TargetMode="External"/><Relationship Id="rId50" Type="http://schemas.openxmlformats.org/officeDocument/2006/relationships/hyperlink" Target="http://0.0.2.67/" TargetMode="External"/><Relationship Id="rId55" Type="http://schemas.openxmlformats.org/officeDocument/2006/relationships/hyperlink" Target="http://www.microsoft.com/en-us/sqlserver/solutions-technologies/data-warehousing/pdw.aspx" TargetMode="External"/><Relationship Id="rId76" Type="http://schemas.openxmlformats.org/officeDocument/2006/relationships/hyperlink" Target="http://0.0.2.25/" TargetMode="External"/><Relationship Id="rId97" Type="http://schemas.openxmlformats.org/officeDocument/2006/relationships/hyperlink" Target="http://www.microsoft.com/Qualified_Multitenant_Hoster_Program" TargetMode="External"/><Relationship Id="rId104" Type="http://schemas.openxmlformats.org/officeDocument/2006/relationships/hyperlink" Target="http://go.microsoft.com/?linkid=9839206" TargetMode="External"/><Relationship Id="rId120" Type="http://schemas.openxmlformats.org/officeDocument/2006/relationships/hyperlink" Target="http://go.microsoft.com/?linkid=9840733" TargetMode="External"/><Relationship Id="rId125" Type="http://schemas.openxmlformats.org/officeDocument/2006/relationships/hyperlink" Target="http://go.microsoft.com/?linkid=9840733" TargetMode="External"/><Relationship Id="rId141" Type="http://schemas.openxmlformats.org/officeDocument/2006/relationships/hyperlink" Target="http://go.microsoft.com/?linkid=9840733" TargetMode="External"/><Relationship Id="rId146" Type="http://schemas.openxmlformats.org/officeDocument/2006/relationships/header" Target="header8.xml"/><Relationship Id="rId7" Type="http://schemas.openxmlformats.org/officeDocument/2006/relationships/styles" Target="styles.xml"/><Relationship Id="rId71" Type="http://schemas.openxmlformats.org/officeDocument/2006/relationships/hyperlink" Target="http://go.microsoft.com/?linkid=9839207" TargetMode="External"/><Relationship Id="rId92" Type="http://schemas.openxmlformats.org/officeDocument/2006/relationships/hyperlink" Target="http://go.microsoft.com/?linkid=9839207" TargetMode="External"/><Relationship Id="rId16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www.aka.ms/privacy" TargetMode="External"/><Relationship Id="rId24" Type="http://schemas.openxmlformats.org/officeDocument/2006/relationships/image" Target="media/image3.jpg"/><Relationship Id="rId40" Type="http://schemas.openxmlformats.org/officeDocument/2006/relationships/hyperlink" Target="http://go.microsoft.com/?linkid=9839207" TargetMode="External"/><Relationship Id="rId45" Type="http://schemas.openxmlformats.org/officeDocument/2006/relationships/hyperlink" Target="http://0.0.2.79/" TargetMode="External"/><Relationship Id="rId66" Type="http://schemas.openxmlformats.org/officeDocument/2006/relationships/hyperlink" Target="http://0.0.2.52/" TargetMode="External"/><Relationship Id="rId87" Type="http://schemas.openxmlformats.org/officeDocument/2006/relationships/hyperlink" Target="http://go.microsoft.com/?linkid=9839206" TargetMode="External"/><Relationship Id="rId110" Type="http://schemas.openxmlformats.org/officeDocument/2006/relationships/hyperlink" Target="http://go.microsoft.com/?linkid=9840733" TargetMode="External"/><Relationship Id="rId115" Type="http://schemas.openxmlformats.org/officeDocument/2006/relationships/hyperlink" Target="http://go.microsoft.com/?linkid=9840733" TargetMode="External"/><Relationship Id="rId131" Type="http://schemas.openxmlformats.org/officeDocument/2006/relationships/hyperlink" Target="http://go.microsoft.com/?linkid=9840733" TargetMode="External"/><Relationship Id="rId136" Type="http://schemas.openxmlformats.org/officeDocument/2006/relationships/hyperlink" Target="http://go.microsoft.com/?linkid=9840733" TargetMode="External"/><Relationship Id="rId157" Type="http://schemas.openxmlformats.org/officeDocument/2006/relationships/footer" Target="footer10.xml"/><Relationship Id="rId61" Type="http://schemas.openxmlformats.org/officeDocument/2006/relationships/hyperlink" Target="http://0.0.2.79/" TargetMode="External"/><Relationship Id="rId82" Type="http://schemas.openxmlformats.org/officeDocument/2006/relationships/hyperlink" Target="http://0.0.2.32/" TargetMode="External"/><Relationship Id="rId152" Type="http://schemas.openxmlformats.org/officeDocument/2006/relationships/hyperlink" Target="http://go.microsoft.com/?linkid=9839207" TargetMode="External"/><Relationship Id="rId19" Type="http://schemas.openxmlformats.org/officeDocument/2006/relationships/footer" Target="footer4.xml"/><Relationship Id="rId14" Type="http://schemas.openxmlformats.org/officeDocument/2006/relationships/header" Target="header1.xml"/><Relationship Id="rId30" Type="http://schemas.openxmlformats.org/officeDocument/2006/relationships/hyperlink" Target="http://go.microsoft.com/?linkid=9710837" TargetMode="External"/><Relationship Id="rId35" Type="http://schemas.openxmlformats.org/officeDocument/2006/relationships/hyperlink" Target="http://go.microsoft.com/fwlink/?linkid=248532" TargetMode="External"/><Relationship Id="rId56" Type="http://schemas.openxmlformats.org/officeDocument/2006/relationships/hyperlink" Target="http://go.microsoft.com/?linkid=9839206" TargetMode="External"/><Relationship Id="rId77" Type="http://schemas.openxmlformats.org/officeDocument/2006/relationships/hyperlink" Target="http://0.0.2.25/" TargetMode="External"/><Relationship Id="rId100" Type="http://schemas.openxmlformats.org/officeDocument/2006/relationships/hyperlink" Target="http://go.microsoft.com/?linkid=9839207" TargetMode="External"/><Relationship Id="rId105" Type="http://schemas.openxmlformats.org/officeDocument/2006/relationships/hyperlink" Target="http://go.microsoft.com/?linkid=9839207" TargetMode="External"/><Relationship Id="rId126" Type="http://schemas.openxmlformats.org/officeDocument/2006/relationships/hyperlink" Target="http://go.microsoft.com/?linkid=9840733" TargetMode="External"/><Relationship Id="rId147" Type="http://schemas.openxmlformats.org/officeDocument/2006/relationships/footer" Target="footer9.xml"/><Relationship Id="rId8" Type="http://schemas.openxmlformats.org/officeDocument/2006/relationships/settings" Target="settings.xml"/><Relationship Id="rId51" Type="http://schemas.openxmlformats.org/officeDocument/2006/relationships/hyperlink" Target="http://go.microsoft.com/?linkid=9839207" TargetMode="External"/><Relationship Id="rId72" Type="http://schemas.openxmlformats.org/officeDocument/2006/relationships/hyperlink" Target="http://go.microsoft.com/?linkid=9839207" TargetMode="External"/><Relationship Id="rId93" Type="http://schemas.openxmlformats.org/officeDocument/2006/relationships/hyperlink" Target="http://go.microsoft.com/?linkid=9839207" TargetMode="External"/><Relationship Id="rId98" Type="http://schemas.openxmlformats.org/officeDocument/2006/relationships/hyperlink" Target="https://docs.microsoft.com/en-us/windows/deployment/vda-subscription-activation" TargetMode="External"/><Relationship Id="rId121" Type="http://schemas.openxmlformats.org/officeDocument/2006/relationships/hyperlink" Target="http://go.microsoft.com/?linkid=9840733" TargetMode="External"/><Relationship Id="rId142" Type="http://schemas.openxmlformats.org/officeDocument/2006/relationships/hyperlink" Target="http://go.microsoft.com/?linkid=9840733" TargetMode="External"/><Relationship Id="rId163"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image" Target="media/image4.jpg"/><Relationship Id="rId46" Type="http://schemas.openxmlformats.org/officeDocument/2006/relationships/hyperlink" Target="http://go.microsoft.com/?linkid=9839207" TargetMode="External"/><Relationship Id="rId67" Type="http://schemas.openxmlformats.org/officeDocument/2006/relationships/hyperlink" Target="http://0.0.2.25/" TargetMode="External"/><Relationship Id="rId116" Type="http://schemas.openxmlformats.org/officeDocument/2006/relationships/hyperlink" Target="http://go.microsoft.com/?linkid=9840733" TargetMode="External"/><Relationship Id="rId137" Type="http://schemas.openxmlformats.org/officeDocument/2006/relationships/hyperlink" Target="http://go.microsoft.com/?linkid=9840733" TargetMode="External"/><Relationship Id="rId158" Type="http://schemas.openxmlformats.org/officeDocument/2006/relationships/header" Target="header10.xml"/><Relationship Id="rId20" Type="http://schemas.openxmlformats.org/officeDocument/2006/relationships/hyperlink" Target="http://go.microsoft.com/?linkid=9840733" TargetMode="External"/><Relationship Id="rId41" Type="http://schemas.openxmlformats.org/officeDocument/2006/relationships/hyperlink" Target="http://go.microsoft.com/?linkid=9839207" TargetMode="External"/><Relationship Id="rId62" Type="http://schemas.openxmlformats.org/officeDocument/2006/relationships/hyperlink" Target="http://go.microsoft.com/?linkid=9839207" TargetMode="External"/><Relationship Id="rId83" Type="http://schemas.openxmlformats.org/officeDocument/2006/relationships/hyperlink" Target="http://0.0.2.25/" TargetMode="External"/><Relationship Id="rId88" Type="http://schemas.openxmlformats.org/officeDocument/2006/relationships/hyperlink" Target="http://go.microsoft.com/?linkid=9839207" TargetMode="External"/><Relationship Id="rId111" Type="http://schemas.openxmlformats.org/officeDocument/2006/relationships/hyperlink" Target="http://www.microsoft.com/online/faq.aspx" TargetMode="External"/><Relationship Id="rId132" Type="http://schemas.openxmlformats.org/officeDocument/2006/relationships/hyperlink" Target="http://go.microsoft.com/?linkid=9840733" TargetMode="External"/><Relationship Id="rId153" Type="http://schemas.openxmlformats.org/officeDocument/2006/relationships/hyperlink" Target="http://www.microsoft.com/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462FA7A38BB74BBA6A3EFFBE88563F" ma:contentTypeVersion="0" ma:contentTypeDescription="Create a new document." ma:contentTypeScope="" ma:versionID="0e9302709152aa1f6d9b21c9153a649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5FEE6-C0B4-48B0-801E-19C57C4B929E}">
  <ds:schemaRefs>
    <ds:schemaRef ds:uri="http://schemas.microsoft.com/sharepoint/v3/contenttype/forms"/>
  </ds:schemaRefs>
</ds:datastoreItem>
</file>

<file path=customXml/itemProps2.xml><?xml version="1.0" encoding="utf-8"?>
<ds:datastoreItem xmlns:ds="http://schemas.openxmlformats.org/officeDocument/2006/customXml" ds:itemID="{754C016C-FFBD-4C35-BBDD-05AA26B24A25}">
  <ds:schemaRefs>
    <ds:schemaRef ds:uri="http://schemas.openxmlformats.org/officeDocument/2006/bibliography"/>
  </ds:schemaRefs>
</ds:datastoreItem>
</file>

<file path=customXml/itemProps3.xml><?xml version="1.0" encoding="utf-8"?>
<ds:datastoreItem xmlns:ds="http://schemas.openxmlformats.org/officeDocument/2006/customXml" ds:itemID="{0F88C0C2-CBB6-4516-963E-566B9355152D}">
  <ds:schemaRefs>
    <ds:schemaRef ds:uri="http://purl.org/dc/term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2006/metadata/properti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A4E46271-D08E-429D-B3AC-2D72DCEFD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2AB9F62-5FF2-44FD-BF8D-5A1DB151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112687</Words>
  <Characters>642319</Characters>
  <Application>Microsoft Office Word</Application>
  <DocSecurity>8</DocSecurity>
  <Lines>5352</Lines>
  <Paragraphs>1506</Paragraphs>
  <ScaleCrop>false</ScaleCrop>
  <Company/>
  <LinksUpToDate>false</LinksUpToDate>
  <CharactersWithSpaces>753500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2018-10-31T21:18:00Z</dcterms:created>
  <dcterms:modified xsi:type="dcterms:W3CDTF">2018-10-31T21:18:00Z</dcterms:modified>
</cp:coreProperties>
</file>