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3EF9D" w14:textId="77777777" w:rsidR="00794EC1" w:rsidRPr="00794EC1" w:rsidRDefault="00794EC1" w:rsidP="00794EC1">
      <w:pPr>
        <w:rPr>
          <w:lang w:val="en-US"/>
        </w:rPr>
      </w:pPr>
      <w:r w:rsidRPr="00794EC1">
        <w:rPr>
          <w:lang w:val="en-US"/>
        </w:rPr>
        <w:t>Submission</w:t>
      </w:r>
    </w:p>
    <w:p w14:paraId="154C1F7F" w14:textId="77777777" w:rsidR="00794EC1" w:rsidRPr="00794EC1" w:rsidRDefault="00794EC1" w:rsidP="00794EC1">
      <w:pPr>
        <w:rPr>
          <w:lang w:val="en-US"/>
        </w:rPr>
      </w:pPr>
      <w:r w:rsidRPr="00794EC1">
        <w:rPr>
          <w:lang w:val="en-US"/>
        </w:rPr>
        <w:t> </w:t>
      </w:r>
    </w:p>
    <w:p w14:paraId="24610D3A" w14:textId="77777777" w:rsidR="00794EC1" w:rsidRPr="00794EC1" w:rsidRDefault="00794EC1" w:rsidP="00794EC1">
      <w:pPr>
        <w:rPr>
          <w:lang w:val="en-US"/>
        </w:rPr>
      </w:pPr>
      <w:r w:rsidRPr="00794EC1">
        <w:rPr>
          <w:lang w:val="en-US"/>
        </w:rPr>
        <w:t> </w:t>
      </w:r>
    </w:p>
    <w:p w14:paraId="3A45257D" w14:textId="77777777" w:rsidR="00794EC1" w:rsidRPr="00794EC1" w:rsidRDefault="00794EC1" w:rsidP="00794EC1">
      <w:pPr>
        <w:rPr>
          <w:lang w:val="en-US"/>
        </w:rPr>
      </w:pPr>
      <w:r w:rsidRPr="00794EC1">
        <w:rPr>
          <w:lang w:val="en-US"/>
        </w:rPr>
        <w:t>Project Title *</w:t>
      </w:r>
    </w:p>
    <w:p w14:paraId="09BC07D4" w14:textId="77777777" w:rsidR="00794EC1" w:rsidRPr="00794EC1" w:rsidRDefault="00794EC1" w:rsidP="00794EC1">
      <w:pPr>
        <w:rPr>
          <w:lang w:val="en-US"/>
        </w:rPr>
      </w:pPr>
      <w:r w:rsidRPr="00794EC1">
        <w:rPr>
          <w:rFonts w:ascii="Arial" w:hAnsi="Arial" w:cs="Arial"/>
          <w:lang w:val="en-US"/>
        </w:rPr>
        <w:t>​</w:t>
      </w:r>
    </w:p>
    <w:p w14:paraId="0D84F436" w14:textId="77777777" w:rsidR="00794EC1" w:rsidRPr="00794EC1" w:rsidRDefault="00794EC1" w:rsidP="00794EC1">
      <w:pPr>
        <w:rPr>
          <w:lang w:val="en-US"/>
        </w:rPr>
      </w:pPr>
      <w:r w:rsidRPr="00794EC1">
        <w:rPr>
          <w:lang w:val="en-US"/>
        </w:rPr>
        <w:t xml:space="preserve">Which topic did you choose to apply the data science methodology to? </w:t>
      </w:r>
      <w:r w:rsidRPr="00794EC1">
        <w:rPr>
          <w:b/>
          <w:bCs/>
          <w:lang w:val="en-US"/>
        </w:rPr>
        <w:t>(2 points)</w:t>
      </w:r>
    </w:p>
    <w:p w14:paraId="409964D4" w14:textId="77777777" w:rsidR="00794EC1" w:rsidRPr="00794EC1" w:rsidRDefault="00794EC1" w:rsidP="00794EC1">
      <w:pPr>
        <w:rPr>
          <w:lang w:val="en-US"/>
        </w:rPr>
      </w:pPr>
      <w:r w:rsidRPr="00794EC1">
        <w:rPr>
          <w:lang w:val="en-US"/>
        </w:rPr>
        <w:t>Enter text here</w:t>
      </w:r>
      <w:r w:rsidRPr="00794EC1">
        <w:rPr>
          <w:rFonts w:ascii="Tahoma" w:hAnsi="Tahoma" w:cs="Tahoma"/>
        </w:rPr>
        <w:t>﻿</w:t>
      </w:r>
    </w:p>
    <w:p w14:paraId="57BDEF1B" w14:textId="77777777" w:rsidR="00794EC1" w:rsidRPr="00794EC1" w:rsidRDefault="00794EC1" w:rsidP="00794EC1">
      <w:pPr>
        <w:rPr>
          <w:lang w:val="en-US"/>
        </w:rPr>
      </w:pPr>
      <w:r w:rsidRPr="00794EC1">
        <w:rPr>
          <w:lang w:val="en-US"/>
        </w:rPr>
        <w:t> </w:t>
      </w:r>
    </w:p>
    <w:p w14:paraId="2C8AD3B3" w14:textId="77777777" w:rsidR="00794EC1" w:rsidRPr="00794EC1" w:rsidRDefault="00794EC1" w:rsidP="00794EC1">
      <w:pPr>
        <w:rPr>
          <w:lang w:val="en-US"/>
        </w:rPr>
      </w:pPr>
      <w:r w:rsidRPr="00794EC1">
        <w:rPr>
          <w:rFonts w:hint="eastAsia"/>
          <w:lang w:val="en-US"/>
        </w:rPr>
        <w:t>Emails</w:t>
      </w:r>
    </w:p>
    <w:p w14:paraId="64E83B4A" w14:textId="77777777" w:rsidR="00794EC1" w:rsidRPr="00794EC1" w:rsidRDefault="00794EC1" w:rsidP="00794EC1">
      <w:pPr>
        <w:rPr>
          <w:rFonts w:hint="eastAsia"/>
          <w:lang w:val="en-US"/>
        </w:rPr>
      </w:pPr>
      <w:r w:rsidRPr="00794EC1">
        <w:rPr>
          <w:lang w:val="en-US"/>
        </w:rPr>
        <w:t> </w:t>
      </w:r>
    </w:p>
    <w:p w14:paraId="3C3767BD" w14:textId="77777777" w:rsidR="00794EC1" w:rsidRPr="00794EC1" w:rsidRDefault="00794EC1" w:rsidP="00794EC1">
      <w:pPr>
        <w:rPr>
          <w:lang w:val="en-US"/>
        </w:rPr>
      </w:pPr>
      <w:r w:rsidRPr="00794EC1">
        <w:rPr>
          <w:lang w:val="en-US"/>
        </w:rPr>
        <w:t xml:space="preserve">Next, you will play the role of the client and the data scientist. </w:t>
      </w:r>
    </w:p>
    <w:p w14:paraId="3493A00B" w14:textId="77777777" w:rsidR="00794EC1" w:rsidRPr="00794EC1" w:rsidRDefault="00794EC1" w:rsidP="00794EC1">
      <w:pPr>
        <w:rPr>
          <w:lang w:val="en-US"/>
        </w:rPr>
      </w:pPr>
      <w:r w:rsidRPr="00794EC1">
        <w:rPr>
          <w:lang w:val="en-US"/>
        </w:rPr>
        <w:t xml:space="preserve">Using the topic that you selected, complete the Business Understanding stage by coming up with a problem that you would like to solve and phrasing it in the form of a question that you will use data to answer. </w:t>
      </w:r>
      <w:r w:rsidRPr="00794EC1">
        <w:rPr>
          <w:b/>
          <w:bCs/>
          <w:lang w:val="en-US"/>
        </w:rPr>
        <w:t>(3 points)</w:t>
      </w:r>
    </w:p>
    <w:p w14:paraId="1E6F8C6E" w14:textId="77777777" w:rsidR="00794EC1" w:rsidRPr="00794EC1" w:rsidRDefault="00794EC1" w:rsidP="00794EC1">
      <w:pPr>
        <w:rPr>
          <w:lang w:val="en-US"/>
        </w:rPr>
      </w:pPr>
      <w:r w:rsidRPr="00794EC1">
        <w:rPr>
          <w:lang w:val="en-US"/>
        </w:rPr>
        <w:t> </w:t>
      </w:r>
    </w:p>
    <w:p w14:paraId="386B27E9" w14:textId="3220A9BA" w:rsidR="00794EC1" w:rsidRPr="00794EC1" w:rsidRDefault="00794EC1" w:rsidP="00794EC1">
      <w:pPr>
        <w:rPr>
          <w:lang w:val="en-US"/>
        </w:rPr>
      </w:pPr>
      <w:r w:rsidRPr="00794EC1">
        <w:rPr>
          <w:b/>
          <w:bCs/>
          <w:lang w:val="en-US"/>
        </w:rPr>
        <w:t xml:space="preserve">I work with </w:t>
      </w:r>
      <w:proofErr w:type="gramStart"/>
      <w:r w:rsidRPr="00794EC1">
        <w:rPr>
          <w:b/>
          <w:bCs/>
          <w:lang w:val="en-US"/>
        </w:rPr>
        <w:t>logistics</w:t>
      </w:r>
      <w:proofErr w:type="gramEnd"/>
      <w:r w:rsidRPr="00794EC1">
        <w:rPr>
          <w:b/>
          <w:bCs/>
          <w:lang w:val="en-US"/>
        </w:rPr>
        <w:t xml:space="preserve"> and I have an absurd amount of emails coming in and out. Generally, they are treated by the customer service. However, there's one special case where no mistake can be made, which are WPS (wrong product</w:t>
      </w:r>
      <w:r>
        <w:rPr>
          <w:b/>
          <w:bCs/>
          <w:lang w:val="en-US"/>
        </w:rPr>
        <w:t xml:space="preserve"> shipped</w:t>
      </w:r>
      <w:r w:rsidRPr="00794EC1">
        <w:rPr>
          <w:b/>
          <w:bCs/>
          <w:lang w:val="en-US"/>
        </w:rPr>
        <w:t>) this is configured by shipping the wrong product, shipping the right product to the wrong destination, shipping product on a different date than required by customer or any other case where there's a difference between customer's plan and product shipping.</w:t>
      </w:r>
      <w:r>
        <w:rPr>
          <w:b/>
          <w:bCs/>
          <w:lang w:val="en-US"/>
        </w:rPr>
        <w:t xml:space="preserve"> As this is a constant KPI, we have actual data on WPS and “Near misses” where the email came, was overlooked, but human intervention didn’t let it turn into a WPS.</w:t>
      </w:r>
      <w:r w:rsidRPr="00794EC1">
        <w:rPr>
          <w:b/>
          <w:bCs/>
          <w:lang w:val="en-US"/>
        </w:rPr>
        <w:t xml:space="preserve"> Is it possible to classify incoming emails by its potential of ending in a WPS and warn Customer Service so they pay extra attention and avoid mistakes happening due to </w:t>
      </w:r>
      <w:proofErr w:type="spellStart"/>
      <w:r w:rsidRPr="00794EC1">
        <w:rPr>
          <w:b/>
          <w:bCs/>
          <w:lang w:val="en-US"/>
        </w:rPr>
        <w:t>overllooking</w:t>
      </w:r>
      <w:proofErr w:type="spellEnd"/>
      <w:r w:rsidRPr="00794EC1">
        <w:rPr>
          <w:b/>
          <w:bCs/>
          <w:lang w:val="en-US"/>
        </w:rPr>
        <w:t>?</w:t>
      </w:r>
    </w:p>
    <w:p w14:paraId="01E6E838" w14:textId="77777777" w:rsidR="00794EC1" w:rsidRPr="00794EC1" w:rsidRDefault="00794EC1" w:rsidP="00794EC1">
      <w:pPr>
        <w:rPr>
          <w:lang w:val="en-US"/>
        </w:rPr>
      </w:pPr>
      <w:r w:rsidRPr="00794EC1">
        <w:rPr>
          <w:lang w:val="en-US"/>
        </w:rPr>
        <w:t> </w:t>
      </w:r>
    </w:p>
    <w:p w14:paraId="12676644" w14:textId="77777777" w:rsidR="00794EC1" w:rsidRPr="00794EC1" w:rsidRDefault="00794EC1" w:rsidP="00794EC1">
      <w:proofErr w:type="spellStart"/>
      <w:r w:rsidRPr="00794EC1">
        <w:t>You</w:t>
      </w:r>
      <w:proofErr w:type="spellEnd"/>
      <w:r w:rsidRPr="00794EC1">
        <w:t xml:space="preserve"> are </w:t>
      </w:r>
      <w:proofErr w:type="spellStart"/>
      <w:r w:rsidRPr="00794EC1">
        <w:t>required</w:t>
      </w:r>
      <w:proofErr w:type="spellEnd"/>
      <w:r w:rsidRPr="00794EC1">
        <w:t xml:space="preserve"> </w:t>
      </w:r>
      <w:proofErr w:type="spellStart"/>
      <w:r w:rsidRPr="00794EC1">
        <w:t>to</w:t>
      </w:r>
      <w:proofErr w:type="spellEnd"/>
      <w:r w:rsidRPr="00794EC1">
        <w:t>:</w:t>
      </w:r>
    </w:p>
    <w:p w14:paraId="23CB01D8" w14:textId="77777777" w:rsidR="00794EC1" w:rsidRPr="00794EC1" w:rsidRDefault="00794EC1" w:rsidP="00794EC1">
      <w:pPr>
        <w:numPr>
          <w:ilvl w:val="0"/>
          <w:numId w:val="1"/>
        </w:numPr>
        <w:rPr>
          <w:lang w:val="en-US"/>
        </w:rPr>
      </w:pPr>
      <w:r w:rsidRPr="00794EC1">
        <w:rPr>
          <w:lang w:val="en-US"/>
        </w:rPr>
        <w:t>Describe the problem, related to the topic you selected.</w:t>
      </w:r>
    </w:p>
    <w:p w14:paraId="3E127C5B" w14:textId="77777777" w:rsidR="00794EC1" w:rsidRPr="00794EC1" w:rsidRDefault="00794EC1" w:rsidP="00794EC1">
      <w:pPr>
        <w:numPr>
          <w:ilvl w:val="0"/>
          <w:numId w:val="1"/>
        </w:numPr>
        <w:rPr>
          <w:lang w:val="en-US"/>
        </w:rPr>
      </w:pPr>
      <w:r w:rsidRPr="00794EC1">
        <w:rPr>
          <w:lang w:val="en-US"/>
        </w:rPr>
        <w:t>Phrase the problem as a question to be answered using data.</w:t>
      </w:r>
    </w:p>
    <w:p w14:paraId="6639946F" w14:textId="77777777" w:rsidR="00794EC1" w:rsidRPr="00794EC1" w:rsidRDefault="00794EC1" w:rsidP="00794EC1">
      <w:pPr>
        <w:rPr>
          <w:lang w:val="en-US"/>
        </w:rPr>
      </w:pPr>
      <w:r w:rsidRPr="00794EC1">
        <w:rPr>
          <w:lang w:val="en-US"/>
        </w:rPr>
        <w:t>For example, using the food recipes use case discussed in the labs, the question that we defined was, "Can we automatically determine the cuisine of a given dish based on its ingredients?".</w:t>
      </w:r>
    </w:p>
    <w:p w14:paraId="4A005D4F" w14:textId="77777777" w:rsidR="00794EC1" w:rsidRPr="00794EC1" w:rsidRDefault="00794EC1" w:rsidP="00794EC1">
      <w:pPr>
        <w:rPr>
          <w:lang w:val="en-US"/>
        </w:rPr>
      </w:pPr>
      <w:r w:rsidRPr="00794EC1">
        <w:rPr>
          <w:lang w:val="en-US"/>
        </w:rPr>
        <w:t>Enter text here</w:t>
      </w:r>
      <w:r w:rsidRPr="00794EC1">
        <w:rPr>
          <w:rFonts w:ascii="Tahoma" w:hAnsi="Tahoma" w:cs="Tahoma"/>
        </w:rPr>
        <w:t>﻿</w:t>
      </w:r>
    </w:p>
    <w:p w14:paraId="0B088AA0" w14:textId="77777777" w:rsidR="00794EC1" w:rsidRPr="00794EC1" w:rsidRDefault="00794EC1" w:rsidP="00794EC1">
      <w:pPr>
        <w:rPr>
          <w:lang w:val="en-US"/>
        </w:rPr>
      </w:pPr>
      <w:r w:rsidRPr="00794EC1">
        <w:rPr>
          <w:lang w:val="en-US"/>
        </w:rPr>
        <w:t> </w:t>
      </w:r>
    </w:p>
    <w:p w14:paraId="61BAD751" w14:textId="77777777" w:rsidR="00794EC1" w:rsidRPr="00794EC1" w:rsidRDefault="00794EC1" w:rsidP="00794EC1">
      <w:pPr>
        <w:rPr>
          <w:lang w:val="en-US"/>
        </w:rPr>
      </w:pPr>
      <w:r w:rsidRPr="00794EC1">
        <w:rPr>
          <w:lang w:val="en-US"/>
        </w:rPr>
        <w:lastRenderedPageBreak/>
        <w:t>Your answer needs to be a little bit longer. Write a few sentences to complete your assignment.</w:t>
      </w:r>
    </w:p>
    <w:p w14:paraId="57E32B4C" w14:textId="77777777" w:rsidR="00794EC1" w:rsidRPr="00794EC1" w:rsidRDefault="00794EC1" w:rsidP="00794EC1">
      <w:r w:rsidRPr="00794EC1">
        <w:rPr>
          <w:lang w:val="en-US"/>
        </w:rPr>
        <w:t xml:space="preserve">Briefly explain how you would complete each of the following stages for the problem that you described in the Business Understanding stage, so that you are ultimately able to answer the question that you came up with. </w:t>
      </w:r>
      <w:r w:rsidRPr="00794EC1">
        <w:rPr>
          <w:b/>
          <w:bCs/>
        </w:rPr>
        <w:t>(5 points)</w:t>
      </w:r>
      <w:r w:rsidRPr="00794EC1">
        <w:t>:</w:t>
      </w:r>
    </w:p>
    <w:p w14:paraId="4100D987" w14:textId="77777777" w:rsidR="00794EC1" w:rsidRDefault="00794EC1" w:rsidP="00794EC1">
      <w:pPr>
        <w:numPr>
          <w:ilvl w:val="0"/>
          <w:numId w:val="2"/>
        </w:numPr>
      </w:pPr>
      <w:proofErr w:type="spellStart"/>
      <w:r w:rsidRPr="00794EC1">
        <w:t>Analytic</w:t>
      </w:r>
      <w:proofErr w:type="spellEnd"/>
      <w:r w:rsidRPr="00794EC1">
        <w:t xml:space="preserve"> Approach</w:t>
      </w:r>
    </w:p>
    <w:p w14:paraId="283C835F" w14:textId="5EF42C5D" w:rsidR="00D1222A" w:rsidRDefault="00D1222A" w:rsidP="00D1222A">
      <w:pPr>
        <w:ind w:left="720"/>
        <w:rPr>
          <w:b/>
          <w:bCs/>
          <w:lang w:val="en-US"/>
        </w:rPr>
      </w:pPr>
      <w:r w:rsidRPr="00D1222A">
        <w:rPr>
          <w:b/>
          <w:bCs/>
          <w:lang w:val="en-US"/>
        </w:rPr>
        <w:t xml:space="preserve">The goal is to classify </w:t>
      </w:r>
      <w:r>
        <w:rPr>
          <w:b/>
          <w:bCs/>
          <w:lang w:val="en-US"/>
        </w:rPr>
        <w:t>emails. This could take two approaches:</w:t>
      </w:r>
    </w:p>
    <w:p w14:paraId="18EA631F" w14:textId="4C361F59" w:rsidR="00D1222A" w:rsidRDefault="00D1222A" w:rsidP="00D1222A">
      <w:pPr>
        <w:ind w:left="720"/>
        <w:rPr>
          <w:b/>
          <w:bCs/>
          <w:lang w:val="en-US"/>
        </w:rPr>
      </w:pPr>
      <w:r>
        <w:rPr>
          <w:b/>
          <w:bCs/>
          <w:lang w:val="en-US"/>
        </w:rPr>
        <w:tab/>
        <w:t>Classification: Yes/No for potential WPS</w:t>
      </w:r>
    </w:p>
    <w:p w14:paraId="4368AD09" w14:textId="081FCFC4" w:rsidR="00D1222A" w:rsidRPr="00794EC1" w:rsidRDefault="00D1222A" w:rsidP="00D1222A">
      <w:pPr>
        <w:ind w:left="1416"/>
        <w:rPr>
          <w:b/>
          <w:bCs/>
          <w:lang w:val="en-US"/>
        </w:rPr>
      </w:pPr>
      <w:r>
        <w:rPr>
          <w:b/>
          <w:bCs/>
          <w:lang w:val="en-US"/>
        </w:rPr>
        <w:t>Predictive: Classify the level of threat. Choose a scale and classify the email depending on the chance of turning into a WPS</w:t>
      </w:r>
    </w:p>
    <w:p w14:paraId="58A5DE7E" w14:textId="77777777" w:rsidR="00794EC1" w:rsidRDefault="00794EC1" w:rsidP="00794EC1">
      <w:pPr>
        <w:numPr>
          <w:ilvl w:val="0"/>
          <w:numId w:val="2"/>
        </w:numPr>
      </w:pPr>
      <w:r w:rsidRPr="00794EC1">
        <w:t xml:space="preserve">Data </w:t>
      </w:r>
      <w:proofErr w:type="spellStart"/>
      <w:r w:rsidRPr="00794EC1">
        <w:t>Requirements</w:t>
      </w:r>
      <w:proofErr w:type="spellEnd"/>
    </w:p>
    <w:p w14:paraId="089F9697" w14:textId="77777777" w:rsidR="00D1222A" w:rsidRPr="00794EC1" w:rsidRDefault="00D1222A" w:rsidP="00D1222A">
      <w:pPr>
        <w:ind w:left="720"/>
      </w:pPr>
    </w:p>
    <w:p w14:paraId="6E55686E" w14:textId="77777777" w:rsidR="00794EC1" w:rsidRPr="00794EC1" w:rsidRDefault="00794EC1" w:rsidP="00794EC1">
      <w:pPr>
        <w:numPr>
          <w:ilvl w:val="0"/>
          <w:numId w:val="2"/>
        </w:numPr>
      </w:pPr>
      <w:r w:rsidRPr="00794EC1">
        <w:t xml:space="preserve">Data </w:t>
      </w:r>
      <w:proofErr w:type="spellStart"/>
      <w:r w:rsidRPr="00794EC1">
        <w:t>Collection</w:t>
      </w:r>
      <w:proofErr w:type="spellEnd"/>
    </w:p>
    <w:p w14:paraId="5D9429F0" w14:textId="77777777" w:rsidR="00794EC1" w:rsidRPr="00794EC1" w:rsidRDefault="00794EC1" w:rsidP="00794EC1">
      <w:pPr>
        <w:numPr>
          <w:ilvl w:val="0"/>
          <w:numId w:val="2"/>
        </w:numPr>
      </w:pPr>
      <w:r w:rsidRPr="00794EC1">
        <w:t xml:space="preserve">Data </w:t>
      </w:r>
      <w:proofErr w:type="spellStart"/>
      <w:r w:rsidRPr="00794EC1">
        <w:t>Understanding</w:t>
      </w:r>
      <w:proofErr w:type="spellEnd"/>
      <w:r w:rsidRPr="00794EC1">
        <w:t xml:space="preserve"> </w:t>
      </w:r>
      <w:proofErr w:type="spellStart"/>
      <w:r w:rsidRPr="00794EC1">
        <w:t>and</w:t>
      </w:r>
      <w:proofErr w:type="spellEnd"/>
      <w:r w:rsidRPr="00794EC1">
        <w:t xml:space="preserve"> </w:t>
      </w:r>
      <w:proofErr w:type="spellStart"/>
      <w:r w:rsidRPr="00794EC1">
        <w:t>Preparation</w:t>
      </w:r>
      <w:proofErr w:type="spellEnd"/>
    </w:p>
    <w:p w14:paraId="1819BE45" w14:textId="77777777" w:rsidR="00794EC1" w:rsidRPr="00794EC1" w:rsidRDefault="00794EC1" w:rsidP="00794EC1">
      <w:pPr>
        <w:numPr>
          <w:ilvl w:val="0"/>
          <w:numId w:val="2"/>
        </w:numPr>
      </w:pPr>
      <w:proofErr w:type="spellStart"/>
      <w:r w:rsidRPr="00794EC1">
        <w:t>Modeling</w:t>
      </w:r>
      <w:proofErr w:type="spellEnd"/>
      <w:r w:rsidRPr="00794EC1">
        <w:t xml:space="preserve"> </w:t>
      </w:r>
      <w:proofErr w:type="spellStart"/>
      <w:r w:rsidRPr="00794EC1">
        <w:t>and</w:t>
      </w:r>
      <w:proofErr w:type="spellEnd"/>
      <w:r w:rsidRPr="00794EC1">
        <w:t xml:space="preserve"> </w:t>
      </w:r>
      <w:proofErr w:type="spellStart"/>
      <w:r w:rsidRPr="00794EC1">
        <w:t>Evaluation</w:t>
      </w:r>
      <w:proofErr w:type="spellEnd"/>
    </w:p>
    <w:p w14:paraId="2EA52DFE" w14:textId="77777777" w:rsidR="00794EC1" w:rsidRPr="00794EC1" w:rsidRDefault="00794EC1" w:rsidP="00794EC1">
      <w:pPr>
        <w:rPr>
          <w:lang w:val="en-US"/>
        </w:rPr>
      </w:pPr>
      <w:r w:rsidRPr="00794EC1">
        <w:rPr>
          <w:lang w:val="en-US"/>
        </w:rPr>
        <w:t>You can always refer to the labs as a reference with describing how you would complete each stage for your problem.</w:t>
      </w:r>
    </w:p>
    <w:p w14:paraId="11E22359" w14:textId="77777777" w:rsidR="00794EC1" w:rsidRPr="00794EC1" w:rsidRDefault="00794EC1" w:rsidP="00794EC1">
      <w:proofErr w:type="spellStart"/>
      <w:r w:rsidRPr="00794EC1">
        <w:t>Enter</w:t>
      </w:r>
      <w:proofErr w:type="spellEnd"/>
      <w:r w:rsidRPr="00794EC1">
        <w:t xml:space="preserve"> </w:t>
      </w:r>
      <w:proofErr w:type="spellStart"/>
      <w:r w:rsidRPr="00794EC1">
        <w:t>text</w:t>
      </w:r>
      <w:proofErr w:type="spellEnd"/>
      <w:r w:rsidRPr="00794EC1">
        <w:t xml:space="preserve"> </w:t>
      </w:r>
      <w:proofErr w:type="spellStart"/>
      <w:r w:rsidRPr="00794EC1">
        <w:t>here</w:t>
      </w:r>
      <w:proofErr w:type="spellEnd"/>
      <w:r w:rsidRPr="00794EC1">
        <w:rPr>
          <w:rFonts w:ascii="Tahoma" w:hAnsi="Tahoma" w:cs="Tahoma"/>
        </w:rPr>
        <w:t>﻿</w:t>
      </w:r>
    </w:p>
    <w:p w14:paraId="2B72B80B" w14:textId="77777777" w:rsidR="00777E12" w:rsidRDefault="00777E12"/>
    <w:sectPr w:rsidR="00777E12">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2E4CF" w14:textId="77777777" w:rsidR="00D1222A" w:rsidRDefault="00D1222A" w:rsidP="00D1222A">
      <w:pPr>
        <w:spacing w:after="0" w:line="240" w:lineRule="auto"/>
      </w:pPr>
      <w:r>
        <w:separator/>
      </w:r>
    </w:p>
  </w:endnote>
  <w:endnote w:type="continuationSeparator" w:id="0">
    <w:p w14:paraId="17A39A0B" w14:textId="77777777" w:rsidR="00D1222A" w:rsidRDefault="00D1222A" w:rsidP="00D1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5542" w14:textId="60A8F3EF" w:rsidR="00D1222A" w:rsidRDefault="00D1222A">
    <w:pPr>
      <w:pStyle w:val="Footer"/>
    </w:pPr>
    <w:r>
      <w:rPr>
        <w:noProof/>
      </w:rPr>
      <mc:AlternateContent>
        <mc:Choice Requires="wps">
          <w:drawing>
            <wp:anchor distT="0" distB="0" distL="0" distR="0" simplePos="0" relativeHeight="251659264" behindDoc="0" locked="0" layoutInCell="1" allowOverlap="1" wp14:anchorId="4CA2FD5A" wp14:editId="5D170485">
              <wp:simplePos x="635" y="635"/>
              <wp:positionH relativeFrom="page">
                <wp:align>left</wp:align>
              </wp:positionH>
              <wp:positionV relativeFrom="page">
                <wp:align>bottom</wp:align>
              </wp:positionV>
              <wp:extent cx="682625" cy="334010"/>
              <wp:effectExtent l="0" t="0" r="3175" b="0"/>
              <wp:wrapNone/>
              <wp:docPr id="1500726552" name="Text Box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4BC7A38D" w14:textId="44DA3E0D"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A2FD5A" id="_x0000_t202" coordsize="21600,21600" o:spt="202" path="m,l,21600r21600,l21600,xe">
              <v:stroke joinstyle="miter"/>
              <v:path gradientshapeok="t" o:connecttype="rect"/>
            </v:shapetype>
            <v:shape id="Text Box 2" o:spid="_x0000_s1026" type="#_x0000_t202" alt="PÚBLICA" style="position:absolute;margin-left:0;margin-top:0;width:53.7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" filled="f" stroked="f">
              <v:fill o:detectmouseclick="t"/>
              <v:textbox style="mso-fit-shape-to-text:t" inset="20pt,0,0,15pt">
                <w:txbxContent>
                  <w:p w14:paraId="4BC7A38D" w14:textId="44DA3E0D"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3C193" w14:textId="67216023" w:rsidR="00D1222A" w:rsidRDefault="00D1222A">
    <w:pPr>
      <w:pStyle w:val="Footer"/>
    </w:pPr>
    <w:r>
      <w:rPr>
        <w:noProof/>
      </w:rPr>
      <mc:AlternateContent>
        <mc:Choice Requires="wps">
          <w:drawing>
            <wp:anchor distT="0" distB="0" distL="0" distR="0" simplePos="0" relativeHeight="251660288" behindDoc="0" locked="0" layoutInCell="1" allowOverlap="1" wp14:anchorId="0672128F" wp14:editId="7A073205">
              <wp:simplePos x="1079500" y="10071100"/>
              <wp:positionH relativeFrom="page">
                <wp:align>left</wp:align>
              </wp:positionH>
              <wp:positionV relativeFrom="page">
                <wp:align>bottom</wp:align>
              </wp:positionV>
              <wp:extent cx="682625" cy="334010"/>
              <wp:effectExtent l="0" t="0" r="3175" b="0"/>
              <wp:wrapNone/>
              <wp:docPr id="1711534588" name="Text Box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7E10BCBB" w14:textId="632549AB"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72128F" id="_x0000_t202" coordsize="21600,21600" o:spt="202" path="m,l,21600r21600,l21600,xe">
              <v:stroke joinstyle="miter"/>
              <v:path gradientshapeok="t" o:connecttype="rect"/>
            </v:shapetype>
            <v:shape id="Text Box 3" o:spid="_x0000_s1027" type="#_x0000_t202" alt="PÚBLICA" style="position:absolute;margin-left:0;margin-top:0;width:53.7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" filled="f" stroked="f">
              <v:fill o:detectmouseclick="t"/>
              <v:textbox style="mso-fit-shape-to-text:t" inset="20pt,0,0,15pt">
                <w:txbxContent>
                  <w:p w14:paraId="7E10BCBB" w14:textId="632549AB"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3F78B" w14:textId="7E2B1712" w:rsidR="00D1222A" w:rsidRDefault="00D1222A">
    <w:pPr>
      <w:pStyle w:val="Footer"/>
    </w:pPr>
    <w:r>
      <w:rPr>
        <w:noProof/>
      </w:rPr>
      <mc:AlternateContent>
        <mc:Choice Requires="wps">
          <w:drawing>
            <wp:anchor distT="0" distB="0" distL="0" distR="0" simplePos="0" relativeHeight="251658240" behindDoc="0" locked="0" layoutInCell="1" allowOverlap="1" wp14:anchorId="56211695" wp14:editId="2EDD64BB">
              <wp:simplePos x="635" y="635"/>
              <wp:positionH relativeFrom="page">
                <wp:align>left</wp:align>
              </wp:positionH>
              <wp:positionV relativeFrom="page">
                <wp:align>bottom</wp:align>
              </wp:positionV>
              <wp:extent cx="682625" cy="334010"/>
              <wp:effectExtent l="0" t="0" r="3175" b="0"/>
              <wp:wrapNone/>
              <wp:docPr id="1961997538" name="Text Box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069C5222" w14:textId="36078E8F"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211695" id="_x0000_t202" coordsize="21600,21600" o:spt="202" path="m,l,21600r21600,l21600,xe">
              <v:stroke joinstyle="miter"/>
              <v:path gradientshapeok="t" o:connecttype="rect"/>
            </v:shapetype>
            <v:shape id="Text Box 1" o:spid="_x0000_s1028" type="#_x0000_t202" alt="PÚBLICA" style="position:absolute;margin-left:0;margin-top:0;width:53.7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" filled="f" stroked="f">
              <v:fill o:detectmouseclick="t"/>
              <v:textbox style="mso-fit-shape-to-text:t" inset="20pt,0,0,15pt">
                <w:txbxContent>
                  <w:p w14:paraId="069C5222" w14:textId="36078E8F" w:rsidR="00D1222A" w:rsidRPr="00D1222A" w:rsidRDefault="00D1222A" w:rsidP="00D1222A">
                    <w:pPr>
                      <w:spacing w:after="0"/>
                      <w:rPr>
                        <w:rFonts w:ascii="Trebuchet MS" w:eastAsia="Trebuchet MS" w:hAnsi="Trebuchet MS" w:cs="Trebuchet MS"/>
                        <w:noProof/>
                        <w:color w:val="737373"/>
                        <w:sz w:val="18"/>
                        <w:szCs w:val="18"/>
                      </w:rPr>
                    </w:pPr>
                    <w:r w:rsidRPr="00D1222A">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9AF67" w14:textId="77777777" w:rsidR="00D1222A" w:rsidRDefault="00D1222A" w:rsidP="00D1222A">
      <w:pPr>
        <w:spacing w:after="0" w:line="240" w:lineRule="auto"/>
      </w:pPr>
      <w:r>
        <w:separator/>
      </w:r>
    </w:p>
  </w:footnote>
  <w:footnote w:type="continuationSeparator" w:id="0">
    <w:p w14:paraId="68A9ACFF" w14:textId="77777777" w:rsidR="00D1222A" w:rsidRDefault="00D1222A" w:rsidP="00D1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4933"/>
    <w:multiLevelType w:val="multilevel"/>
    <w:tmpl w:val="D608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E455C"/>
    <w:multiLevelType w:val="multilevel"/>
    <w:tmpl w:val="2046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796292">
    <w:abstractNumId w:val="1"/>
    <w:lvlOverride w:ilvl="0">
      <w:startOverride w:val="1"/>
    </w:lvlOverride>
  </w:num>
  <w:num w:numId="2" w16cid:durableId="114046339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C1"/>
    <w:rsid w:val="002B34BB"/>
    <w:rsid w:val="006C7D0D"/>
    <w:rsid w:val="00777E12"/>
    <w:rsid w:val="00794EC1"/>
    <w:rsid w:val="007A6322"/>
    <w:rsid w:val="00BA796C"/>
    <w:rsid w:val="00CD5956"/>
    <w:rsid w:val="00D122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D175"/>
  <w15:chartTrackingRefBased/>
  <w15:docId w15:val="{5E007EFA-1EBD-4905-B8F9-86FB91E4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EC1"/>
    <w:rPr>
      <w:rFonts w:eastAsiaTheme="majorEastAsia" w:cstheme="majorBidi"/>
      <w:color w:val="272727" w:themeColor="text1" w:themeTint="D8"/>
    </w:rPr>
  </w:style>
  <w:style w:type="paragraph" w:styleId="Title">
    <w:name w:val="Title"/>
    <w:basedOn w:val="Normal"/>
    <w:next w:val="Normal"/>
    <w:link w:val="TitleChar"/>
    <w:uiPriority w:val="10"/>
    <w:qFormat/>
    <w:rsid w:val="0079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EC1"/>
    <w:pPr>
      <w:spacing w:before="160"/>
      <w:jc w:val="center"/>
    </w:pPr>
    <w:rPr>
      <w:i/>
      <w:iCs/>
      <w:color w:val="404040" w:themeColor="text1" w:themeTint="BF"/>
    </w:rPr>
  </w:style>
  <w:style w:type="character" w:customStyle="1" w:styleId="QuoteChar">
    <w:name w:val="Quote Char"/>
    <w:basedOn w:val="DefaultParagraphFont"/>
    <w:link w:val="Quote"/>
    <w:uiPriority w:val="29"/>
    <w:rsid w:val="00794EC1"/>
    <w:rPr>
      <w:i/>
      <w:iCs/>
      <w:color w:val="404040" w:themeColor="text1" w:themeTint="BF"/>
    </w:rPr>
  </w:style>
  <w:style w:type="paragraph" w:styleId="ListParagraph">
    <w:name w:val="List Paragraph"/>
    <w:basedOn w:val="Normal"/>
    <w:uiPriority w:val="34"/>
    <w:qFormat/>
    <w:rsid w:val="00794EC1"/>
    <w:pPr>
      <w:ind w:left="720"/>
      <w:contextualSpacing/>
    </w:pPr>
  </w:style>
  <w:style w:type="character" w:styleId="IntenseEmphasis">
    <w:name w:val="Intense Emphasis"/>
    <w:basedOn w:val="DefaultParagraphFont"/>
    <w:uiPriority w:val="21"/>
    <w:qFormat/>
    <w:rsid w:val="00794EC1"/>
    <w:rPr>
      <w:i/>
      <w:iCs/>
      <w:color w:val="0F4761" w:themeColor="accent1" w:themeShade="BF"/>
    </w:rPr>
  </w:style>
  <w:style w:type="paragraph" w:styleId="IntenseQuote">
    <w:name w:val="Intense Quote"/>
    <w:basedOn w:val="Normal"/>
    <w:next w:val="Normal"/>
    <w:link w:val="IntenseQuoteChar"/>
    <w:uiPriority w:val="30"/>
    <w:qFormat/>
    <w:rsid w:val="0079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EC1"/>
    <w:rPr>
      <w:i/>
      <w:iCs/>
      <w:color w:val="0F4761" w:themeColor="accent1" w:themeShade="BF"/>
    </w:rPr>
  </w:style>
  <w:style w:type="character" w:styleId="IntenseReference">
    <w:name w:val="Intense Reference"/>
    <w:basedOn w:val="DefaultParagraphFont"/>
    <w:uiPriority w:val="32"/>
    <w:qFormat/>
    <w:rsid w:val="00794EC1"/>
    <w:rPr>
      <w:b/>
      <w:bCs/>
      <w:smallCaps/>
      <w:color w:val="0F4761" w:themeColor="accent1" w:themeShade="BF"/>
      <w:spacing w:val="5"/>
    </w:rPr>
  </w:style>
  <w:style w:type="paragraph" w:styleId="Footer">
    <w:name w:val="footer"/>
    <w:basedOn w:val="Normal"/>
    <w:link w:val="FooterChar"/>
    <w:uiPriority w:val="99"/>
    <w:unhideWhenUsed/>
    <w:rsid w:val="00D122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09099">
      <w:bodyDiv w:val="1"/>
      <w:marLeft w:val="0"/>
      <w:marRight w:val="0"/>
      <w:marTop w:val="0"/>
      <w:marBottom w:val="0"/>
      <w:divBdr>
        <w:top w:val="none" w:sz="0" w:space="0" w:color="auto"/>
        <w:left w:val="none" w:sz="0" w:space="0" w:color="auto"/>
        <w:bottom w:val="none" w:sz="0" w:space="0" w:color="auto"/>
        <w:right w:val="none" w:sz="0" w:space="0" w:color="auto"/>
      </w:divBdr>
    </w:div>
    <w:div w:id="21248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Nascimento da Motta</dc:creator>
  <cp:keywords/>
  <dc:description/>
  <cp:lastModifiedBy>Lucas Nascimento da Motta</cp:lastModifiedBy>
  <cp:revision>1</cp:revision>
  <dcterms:created xsi:type="dcterms:W3CDTF">2024-12-17T11:43:00Z</dcterms:created>
  <dcterms:modified xsi:type="dcterms:W3CDTF">2024-12-17T11:56:00Z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74f1b4e2,59734518,6603f1fc</vt:lpwstr>
  </property>
  <property fmtid="{D5CDD505-2E9C-101B-9397-08002B2CF9AE}" pid="3" name="ClassificationContentMarkingFooterFontProps">
    <vt:lpwstr>#737373,9,Trebuchet MS</vt:lpwstr>
  </property>
  <property fmtid="{D5CDD505-2E9C-101B-9397-08002B2CF9AE}" pid="4" name="ClassificationContentMarkingFooterText">
    <vt:lpwstr>PÚBLICA</vt:lpwstr>
  </property>
  <property fmtid="{D5CDD505-2E9C-101B-9397-08002B2CF9AE}" pid="5" name="MSIP_Label_140b9f7d-8e3a-482f-9702-4b7ffc40985a_Enabled">
    <vt:lpwstr>true</vt:lpwstr>
  </property>
  <property fmtid="{D5CDD505-2E9C-101B-9397-08002B2CF9AE}" pid="6" name="MSIP_Label_140b9f7d-8e3a-482f-9702-4b7ffc40985a_SetDate">
    <vt:lpwstr>2024-12-17T11:56:48Z</vt:lpwstr>
  </property>
  <property fmtid="{D5CDD505-2E9C-101B-9397-08002B2CF9AE}" pid="7" name="MSIP_Label_140b9f7d-8e3a-482f-9702-4b7ffc40985a_Method">
    <vt:lpwstr>Privileged</vt:lpwstr>
  </property>
  <property fmtid="{D5CDD505-2E9C-101B-9397-08002B2CF9AE}" pid="8" name="MSIP_Label_140b9f7d-8e3a-482f-9702-4b7ffc40985a_Name">
    <vt:lpwstr>Pública</vt:lpwstr>
  </property>
  <property fmtid="{D5CDD505-2E9C-101B-9397-08002B2CF9AE}" pid="9" name="MSIP_Label_140b9f7d-8e3a-482f-9702-4b7ffc40985a_SiteId">
    <vt:lpwstr>5b6f6241-9a57-4be4-8e50-1dfa72e79a57</vt:lpwstr>
  </property>
  <property fmtid="{D5CDD505-2E9C-101B-9397-08002B2CF9AE}" pid="10" name="MSIP_Label_140b9f7d-8e3a-482f-9702-4b7ffc40985a_ActionId">
    <vt:lpwstr>0b941c5a-d3e3-4153-95d0-090316322d5c</vt:lpwstr>
  </property>
  <property fmtid="{D5CDD505-2E9C-101B-9397-08002B2CF9AE}" pid="11" name="MSIP_Label_140b9f7d-8e3a-482f-9702-4b7ffc40985a_ContentBits">
    <vt:lpwstr>2</vt:lpwstr>
  </property>
</Properties>
</file>