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F4E5F"/>
          <w:sz w:val="36"/>
          <w:szCs w:val="36"/>
        </w:rPr>
        <w:t xml:space="preserve">Memorial Descritivo do Uso de Inteligência Artificial</w:t>
      </w:r>
    </w:p>
    <w:p>
      <w:pPr>
        <w:spacing w:after="40"/>
        <w:jc w:val="center"/>
      </w:pPr>
      <w:r>
        <w:rPr>
          <w:rFonts w:ascii="Times New Roman" w:cs="Times New Roman" w:eastAsia="Times New Roman" w:hAnsi="Times New Roman"/>
          <w:b w:val="false"/>
          <w:bCs w:val="false"/>
          <w:i w:val="false"/>
          <w:iCs w:val="false"/>
          <w:sz w:val="22"/>
          <w:szCs w:val="22"/>
        </w:rPr>
        <w:t xml:space="preserve">Projeto: Mottainai — Consolidação dos testes de usabilidade da landing page em matriz de priorização</w:t>
      </w:r>
    </w:p>
    <w:p>
      <w:pPr>
        <w:spacing w:after="40"/>
        <w:jc w:val="center"/>
      </w:pPr>
      <w:r>
        <w:rPr>
          <w:rFonts w:ascii="Times New Roman" w:cs="Times New Roman" w:eastAsia="Times New Roman" w:hAnsi="Times New Roman"/>
          <w:b w:val="false"/>
          <w:bCs w:val="false"/>
          <w:i w:val="false"/>
          <w:iCs w:val="false"/>
          <w:sz w:val="22"/>
          <w:szCs w:val="22"/>
        </w:rPr>
        <w:t xml:space="preserve">Disciplina: Inteligência Artificial</w:t>
      </w:r>
    </w:p>
    <w:p>
      <w:pPr>
        <w:spacing w:after="40"/>
        <w:jc w:val="center"/>
      </w:pPr>
      <w:r>
        <w:rPr>
          <w:rFonts w:ascii="Times New Roman" w:cs="Times New Roman" w:eastAsia="Times New Roman" w:hAnsi="Times New Roman"/>
          <w:b w:val="false"/>
          <w:bCs w:val="false"/>
          <w:i w:val="false"/>
          <w:iCs w:val="false"/>
          <w:sz w:val="22"/>
          <w:szCs w:val="22"/>
        </w:rPr>
        <w:t xml:space="preserve">Integrantes: Giovanna Gruer Sartori · Data: 06/10/26</w:t>
      </w:r>
    </w:p>
    <w:p>
      <w:pPr>
        <w:spacing w:after="60"/>
      </w:pPr>
    </w:p>
    <w:p>
      <w:pPr>
        <w:spacing w:after="100"/>
        <w:jc w:val="both"/>
      </w:pPr>
      <w:r>
        <w:rPr>
          <w:rFonts w:ascii="Times New Roman" w:cs="Times New Roman" w:eastAsia="Times New Roman" w:hAnsi="Times New Roman"/>
          <w:sz w:val="22"/>
          <w:szCs w:val="22"/>
        </w:rPr>
        <w:t xml:space="preserve">Este memorial descreve como a IA (Claude) foi usada para consolidar os resultados dos três relatórios de teste de usabilidade da landing page da Mottainai em uma matriz de priorização de mudanças e, depois, em uma planilha, para orientar o que o grupo deve corrigir primeiro em cada página (Home, Sobre nós e Planos).</w:t>
      </w:r>
    </w:p>
    <w:p>
      <w:pPr>
        <w:pStyle w:val="Heading1"/>
        <w:keepNext/>
        <w:pBdr>
          <w:bottom w:val="single" w:color="1F4E5F" w:sz="6" w:space="3"/>
        </w:pBdr>
        <w:spacing w:after="120" w:before="260"/>
      </w:pPr>
      <w:r>
        <w:rPr>
          <w:rFonts w:ascii="Times New Roman" w:cs="Times New Roman" w:eastAsia="Times New Roman" w:hAnsi="Times New Roman"/>
          <w:b/>
          <w:bCs/>
          <w:color w:val="1F4E5F"/>
          <w:sz w:val="28"/>
          <w:szCs w:val="28"/>
        </w:rPr>
        <w:t xml:space="preserve">1. Uso da IA no Projeto</w:t>
      </w:r>
    </w:p>
    <w:p>
      <w:pPr>
        <w:keepNext/>
        <w:spacing w:after="40" w:before="100"/>
      </w:pPr>
      <w:r>
        <w:rPr>
          <w:rFonts w:ascii="Times New Roman" w:cs="Times New Roman" w:eastAsia="Times New Roman" w:hAnsi="Times New Roman"/>
          <w:b/>
          <w:bCs/>
          <w:sz w:val="22"/>
          <w:szCs w:val="22"/>
        </w:rPr>
        <w:t xml:space="preserve">Em qual etapa a IA foi utilizada:</w:t>
      </w:r>
    </w:p>
    <w:p>
      <w:pPr>
        <w:spacing w:after="100"/>
        <w:jc w:val="both"/>
      </w:pPr>
      <w:r>
        <w:rPr>
          <w:rFonts w:ascii="Times New Roman" w:cs="Times New Roman" w:eastAsia="Times New Roman" w:hAnsi="Times New Roman"/>
          <w:sz w:val="22"/>
          <w:szCs w:val="22"/>
        </w:rPr>
        <w:t xml:space="preserve">Na etapa de Teste/Validação do Design Thinking, depois da aplicação das entrevistas de usabilidade e da redação dos relatórios das Entrevistas 1 (Raíssa, sub-gerente da Swift Germinare), 2 (Gerente) e 3 (Nayana, sub-gerente da Swift Villa Leopoldina).</w:t>
      </w:r>
    </w:p>
    <w:p>
      <w:pPr>
        <w:keepNext/>
        <w:spacing w:after="40" w:before="100"/>
      </w:pPr>
      <w:r>
        <w:rPr>
          <w:rFonts w:ascii="Times New Roman" w:cs="Times New Roman" w:eastAsia="Times New Roman" w:hAnsi="Times New Roman"/>
          <w:b/>
          <w:bCs/>
          <w:sz w:val="22"/>
          <w:szCs w:val="22"/>
        </w:rPr>
        <w:t xml:space="preserve">Qual problema ou tarefa a IA ajudou a resolver:</w:t>
      </w:r>
    </w:p>
    <w:p>
      <w:pPr>
        <w:spacing w:after="100"/>
        <w:jc w:val="both"/>
      </w:pPr>
      <w:r>
        <w:rPr>
          <w:rFonts w:ascii="Times New Roman" w:cs="Times New Roman" w:eastAsia="Times New Roman" w:hAnsi="Times New Roman"/>
          <w:sz w:val="22"/>
          <w:szCs w:val="22"/>
        </w:rPr>
        <w:t xml:space="preserve">Cada relatório lista seus próprios achados, com IDs, severidades e recomendações separados. O pedido do grupo foi transformar os três relatórios, cruzados com as três páginas da landing page, em uma matriz única de priorização de mudanças, juntando os achados que se repetiram entre entrevistas.</w:t>
      </w:r>
    </w:p>
    <w:p>
      <w:pPr>
        <w:keepNext/>
        <w:spacing w:after="40" w:before="100"/>
      </w:pPr>
      <w:r>
        <w:rPr>
          <w:rFonts w:ascii="Times New Roman" w:cs="Times New Roman" w:eastAsia="Times New Roman" w:hAnsi="Times New Roman"/>
          <w:b/>
          <w:bCs/>
          <w:sz w:val="22"/>
          <w:szCs w:val="22"/>
        </w:rPr>
        <w:t xml:space="preserve">Como a IA contribuiu:</w:t>
      </w:r>
    </w:p>
    <w:p>
      <w:pPr>
        <w:pStyle w:val="ListParagraph"/>
        <w:numPr>
          <w:ilvl w:val="0"/>
          <w:numId w:val="2"/>
        </w:numPr>
        <w:spacing w:after="40"/>
        <w:jc w:val="both"/>
      </w:pPr>
      <w:r>
        <w:rPr>
          <w:rFonts w:ascii="Times New Roman" w:cs="Times New Roman" w:eastAsia="Times New Roman" w:hAnsi="Times New Roman"/>
          <w:sz w:val="22"/>
          <w:szCs w:val="22"/>
        </w:rPr>
        <w:t xml:space="preserve">Leu os três relatórios, as anotações brutas das Entrevistas 1 e 3, os PDFs das páginas Home, Sobre nós e Planos e a skill “relatorio-usabilidade” do projeto (padrão da equipe: heurísticas de Nielsen, severidade 0–4 e nota por tarefa 0–3).</w:t>
      </w:r>
    </w:p>
    <w:p>
      <w:pPr>
        <w:pStyle w:val="ListParagraph"/>
        <w:numPr>
          <w:ilvl w:val="0"/>
          <w:numId w:val="2"/>
        </w:numPr>
        <w:spacing w:after="40"/>
        <w:jc w:val="both"/>
      </w:pPr>
      <w:r>
        <w:rPr>
          <w:rFonts w:ascii="Times New Roman" w:cs="Times New Roman" w:eastAsia="Times New Roman" w:hAnsi="Times New Roman"/>
          <w:sz w:val="22"/>
          <w:szCs w:val="22"/>
        </w:rPr>
        <w:t xml:space="preserve">Consolidou 19 mudanças, cada uma com página, origem (entrevista e ID do achado), severidade máxima, número de entrevistas, impacto, esforço estimado, classificação MoSCoW e quadrante. Resultado: 5 Must, 8 Should, 5 Could e 1 Won’t.</w:t>
      </w:r>
    </w:p>
    <w:p>
      <w:pPr>
        <w:pStyle w:val="ListParagraph"/>
        <w:numPr>
          <w:ilvl w:val="0"/>
          <w:numId w:val="2"/>
        </w:numPr>
        <w:spacing w:after="40"/>
        <w:jc w:val="both"/>
      </w:pPr>
      <w:r>
        <w:rPr>
          <w:rFonts w:ascii="Times New Roman" w:cs="Times New Roman" w:eastAsia="Times New Roman" w:hAnsi="Times New Roman"/>
          <w:sz w:val="22"/>
          <w:szCs w:val="22"/>
        </w:rPr>
        <w:t xml:space="preserve">Apontou 4 divergências entre as entrevistas e 3 observações nos arquivos do projeto (cabeçalho fixo já presente no style.css, “Significado” estático no index.html de Sobre nós e inconsistência entre “IA avançada” e “IA” nos planos Essentials e Professional).</w:t>
      </w:r>
    </w:p>
    <w:p>
      <w:pPr>
        <w:pStyle w:val="ListParagraph"/>
        <w:numPr>
          <w:ilvl w:val="0"/>
          <w:numId w:val="2"/>
        </w:numPr>
        <w:spacing w:after="40"/>
        <w:jc w:val="both"/>
      </w:pPr>
      <w:r>
        <w:rPr>
          <w:rFonts w:ascii="Times New Roman" w:cs="Times New Roman" w:eastAsia="Times New Roman" w:hAnsi="Times New Roman"/>
          <w:sz w:val="22"/>
          <w:szCs w:val="22"/>
        </w:rPr>
        <w:t xml:space="preserve">Gerou a planilha matriz_priorizacao_landing_mottainai.xlsx, com 3 abas, fórmulas para pontuação, impacto e contagens, e recálculo sem erros. Ao montar a planilha, corrigiu uma inconsistência da própria resposta anterior: o esforço do item 13 passou de “B/M” para “M”.</w:t>
      </w:r>
    </w:p>
    <w:p>
      <w:pPr>
        <w:keepNext/>
        <w:spacing w:after="40" w:before="100"/>
      </w:pPr>
      <w:r>
        <w:rPr>
          <w:rFonts w:ascii="Times New Roman" w:cs="Times New Roman" w:eastAsia="Times New Roman" w:hAnsi="Times New Roman"/>
          <w:b/>
          <w:bCs/>
          <w:sz w:val="22"/>
          <w:szCs w:val="22"/>
        </w:rPr>
        <w:t xml:space="preserve">O que foi realizado pelos integrantes sem auxílio de IA:</w:t>
      </w:r>
    </w:p>
    <w:p>
      <w:pPr>
        <w:pStyle w:val="ListParagraph"/>
        <w:numPr>
          <w:ilvl w:val="0"/>
          <w:numId w:val="2"/>
        </w:numPr>
        <w:spacing w:after="40"/>
        <w:jc w:val="both"/>
      </w:pPr>
      <w:r>
        <w:rPr>
          <w:rFonts w:ascii="Times New Roman" w:cs="Times New Roman" w:eastAsia="Times New Roman" w:hAnsi="Times New Roman"/>
          <w:sz w:val="22"/>
          <w:szCs w:val="22"/>
        </w:rPr>
        <w:t xml:space="preserve">A aplicação das entrevistas e as anotações brutas (os arquivos das Entrevistas 1 e 3 trazem anotações da equipe, inclusive uma assinada por Giovanna) e o material de referência do Prof. Bruno Baptista usado nos critérios (heurísticas, severidade, MoSCoW).</w:t>
      </w:r>
    </w:p>
    <w:p>
      <w:pPr>
        <w:pStyle w:val="ListParagraph"/>
        <w:numPr>
          <w:ilvl w:val="0"/>
          <w:numId w:val="2"/>
        </w:numPr>
        <w:spacing w:after="40"/>
        <w:jc w:val="both"/>
      </w:pPr>
      <w:r>
        <w:rPr>
          <w:rFonts w:ascii="Times New Roman" w:cs="Times New Roman" w:eastAsia="Times New Roman" w:hAnsi="Times New Roman"/>
          <w:sz w:val="22"/>
          <w:szCs w:val="22"/>
        </w:rPr>
        <w:t xml:space="preserve">Condução das entrevistas feita pela aluna Giovanna Sartori, assim como os relatórios de usabilidade.</w:t>
      </w:r>
    </w:p>
    <w:p>
      <w:pPr>
        <w:pStyle w:val="ListParagraph"/>
        <w:numPr>
          <w:ilvl w:val="0"/>
          <w:numId w:val="2"/>
        </w:numPr>
        <w:spacing w:after="40"/>
        <w:jc w:val="both"/>
      </w:pPr>
      <w:r>
        <w:rPr>
          <w:rFonts w:ascii="Times New Roman" w:cs="Times New Roman" w:eastAsia="Times New Roman" w:hAnsi="Times New Roman"/>
          <w:sz w:val="22"/>
          <w:szCs w:val="22"/>
        </w:rPr>
        <w:t xml:space="preserve">Fazer as devidas alterações priorizadas na planilha criada</w:t>
      </w:r>
    </w:p>
    <w:p>
      <w:pPr>
        <w:pStyle w:val="Heading1"/>
        <w:keepNext/>
        <w:pBdr>
          <w:bottom w:val="single" w:color="1F4E5F" w:sz="6" w:space="3"/>
        </w:pBdr>
        <w:spacing w:after="120" w:before="260"/>
      </w:pPr>
      <w:r>
        <w:rPr>
          <w:rFonts w:ascii="Times New Roman" w:cs="Times New Roman" w:eastAsia="Times New Roman" w:hAnsi="Times New Roman"/>
          <w:b/>
          <w:bCs/>
          <w:color w:val="1F4E5F"/>
          <w:sz w:val="28"/>
          <w:szCs w:val="28"/>
        </w:rPr>
        <w:t xml:space="preserve">2. Evidências do Uso da IA</w:t>
      </w:r>
    </w:p>
    <w:p>
      <w:pPr>
        <w:keepNext/>
        <w:spacing w:after="40" w:before="100"/>
      </w:pPr>
      <w:r>
        <w:rPr>
          <w:rFonts w:ascii="Times New Roman" w:cs="Times New Roman" w:eastAsia="Times New Roman" w:hAnsi="Times New Roman"/>
          <w:b/>
          <w:bCs/>
          <w:sz w:val="22"/>
          <w:szCs w:val="22"/>
        </w:rPr>
        <w:t xml:space="preserve">Prompts utilizados:</w:t>
      </w:r>
    </w:p>
    <w:p>
      <w:pPr>
        <w:spacing w:after="100"/>
        <w:jc w:val="both"/>
      </w:pPr>
      <w:r>
        <w:rPr>
          <w:rFonts w:ascii="Times New Roman" w:cs="Times New Roman" w:eastAsia="Times New Roman" w:hAnsi="Times New Roman"/>
          <w:sz w:val="22"/>
          <w:szCs w:val="22"/>
        </w:rPr>
        <w:t xml:space="preserve">Pedido 1: “Atue como um especialista em UX/UI e crie uma matriz de priorização de mudanças na landing page a partir das analises feitas em cada um dos relatórios de entrevista com o usuário (são 3 relatórios e 3 páginas da landing page)”</w:t>
      </w:r>
    </w:p>
    <w:p>
      <w:pPr>
        <w:spacing w:after="100"/>
        <w:jc w:val="both"/>
      </w:pPr>
      <w:r>
        <w:rPr>
          <w:rFonts w:ascii="Times New Roman" w:cs="Times New Roman" w:eastAsia="Times New Roman" w:hAnsi="Times New Roman"/>
          <w:sz w:val="22"/>
          <w:szCs w:val="22"/>
        </w:rPr>
        <w:t xml:space="preserve">Pedido 2: “Crie uma planilha a partir da sua última resposta.”</w:t>
      </w:r>
    </w:p>
    <w:p>
      <w:pPr>
        <w:spacing w:after="100"/>
        <w:jc w:val="both"/>
      </w:pPr>
      <w:r>
        <w:rPr>
          <w:rFonts w:ascii="Times New Roman" w:cs="Times New Roman" w:eastAsia="Times New Roman" w:hAnsi="Times New Roman"/>
          <w:sz w:val="22"/>
          <w:szCs w:val="22"/>
        </w:rPr>
        <w:t xml:space="preserve">Arquivos do projeto usados como base: Relatorio_Usabilidade_Mottainai_Entrevista2_Gerente_1.pdf, relatorio_usabilidade_mottainai_raissa_md.pdf, Relatorio_Usabilidade_Nayana_1.pdf, as anotações brutas das Entrevistas 1 e 3, Home__.pdf, sobré_nós_.pdf, Planos_.pdf, index.html e style.css da página Sobre nós e o material de UX/IHC do Prof. Bruno Baptista.</w:t>
      </w:r>
    </w:p>
    <w:p>
      <w:pPr>
        <w:keepNext/>
        <w:spacing w:after="40" w:before="100"/>
      </w:pPr>
      <w:r>
        <w:rPr>
          <w:rFonts w:ascii="Times New Roman" w:cs="Times New Roman" w:eastAsia="Times New Roman" w:hAnsi="Times New Roman"/>
          <w:b/>
          <w:bCs/>
          <w:sz w:val="22"/>
          <w:szCs w:val="22"/>
        </w:rPr>
        <w:t xml:space="preserve">Resultado obtido:</w:t>
      </w:r>
    </w:p>
    <w:p>
      <w:pPr>
        <w:spacing w:after="100"/>
        <w:jc w:val="both"/>
      </w:pPr>
      <w:r>
        <w:rPr>
          <w:rFonts w:ascii="Times New Roman" w:cs="Times New Roman" w:eastAsia="Times New Roman" w:hAnsi="Times New Roman"/>
          <w:sz w:val="22"/>
          <w:szCs w:val="22"/>
        </w:rPr>
        <w:t xml:space="preserve">A matriz ordena as 19 mudanças por prioridade. Os cinco itens Must são: (1) controles no carrossel do Hero de Sobre nós; (2) área de clique e feedback do botão “Anual” em Planos; (3) “Significado” fora do carrossel em Sobre nós; (4) bloco de diferencial na Home; (5) remoção de textos de teste e duplicados nos cards da Home. Quando as entrevistas divergiram, a matriz registrou como a divergência foi tratada: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CE8EC" w:color="auto" w:val="clear"/>
            <w:tcMar>
              <w:top w:type="dxa" w:w="60"/>
              <w:left w:type="dxa" w:w="100"/>
              <w:bottom w:type="dxa" w:w="60"/>
              <w:right w:type="dxa" w:w="100"/>
            </w:tcMar>
          </w:tcPr>
          <w:p>
            <w:r>
              <w:rPr>
                <w:rFonts w:ascii="Times New Roman" w:cs="Times New Roman" w:eastAsia="Times New Roman" w:hAnsi="Times New Roman"/>
                <w:b/>
                <w:bCs/>
                <w:color w:val="000000"/>
                <w:sz w:val="20"/>
                <w:szCs w:val="20"/>
              </w:rPr>
              <w:t xml:space="preserve">Divergência entre as entrevistas</w:t>
            </w:r>
          </w:p>
        </w:tc>
        <w:tc>
          <w:tcPr>
            <w:tcW w:type="dxa" w:w="4819"/>
            <w:tcBorders>
              <w:top w:val="single" w:color="999999" w:sz="4"/>
              <w:left w:val="single" w:color="999999" w:sz="4"/>
              <w:bottom w:val="single" w:color="999999" w:sz="4"/>
              <w:right w:val="single" w:color="999999" w:sz="4"/>
            </w:tcBorders>
            <w:shd w:fill="DCE8EC" w:color="auto" w:val="clear"/>
            <w:tcMar>
              <w:top w:type="dxa" w:w="60"/>
              <w:left w:type="dxa" w:w="100"/>
              <w:bottom w:type="dxa" w:w="60"/>
              <w:right w:type="dxa" w:w="100"/>
            </w:tcMar>
          </w:tcPr>
          <w:p>
            <w:r>
              <w:rPr>
                <w:rFonts w:ascii="Times New Roman" w:cs="Times New Roman" w:eastAsia="Times New Roman" w:hAnsi="Times New Roman"/>
                <w:b/>
                <w:bCs/>
                <w:color w:val="000000"/>
                <w:sz w:val="20"/>
                <w:szCs w:val="20"/>
              </w:rPr>
              <w:t xml:space="preserve">Como foi tratada na matriz</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CTA do Hero: a Entrevista 2 foi direto nele; as Entrevistas 1 e 3 não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Manter a posição e reforçar a visibilidade (item 10)</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Tempo do carrossel: rápido demais (Entrevista 1) × adequado (Entrevista 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Dar controle ao usuário (setas, pausa), não só alterar o tempo (item 1)</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Botão “Anual”: intuitivo (Entrevista 1) × quase desistiu (Entrevista 3)</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Item 2 como Must e teste do alvo de clique em vários dispositivos</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Conteúdo completo: sim (Entrevistas 1 e 3) × não (Entrevista 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Causa provável: textos de teste vistos só pela Entrevista 2 (item 5)</w:t>
            </w:r>
          </w:p>
        </w:tc>
      </w:tr>
    </w:tbl>
    <w:p>
      <w:pPr>
        <w:spacing w:after="60"/>
      </w:pPr>
    </w:p>
    <w:p>
      <w:pPr>
        <w:keepNext/>
        <w:spacing w:after="40" w:before="100"/>
      </w:pPr>
      <w:r>
        <w:rPr>
          <w:rFonts w:ascii="Times New Roman" w:cs="Times New Roman" w:eastAsia="Times New Roman" w:hAnsi="Times New Roman"/>
          <w:b/>
          <w:bCs/>
          <w:sz w:val="22"/>
          <w:szCs w:val="22"/>
        </w:rPr>
        <w:t xml:space="preserve">Justificativa do uso:</w:t>
      </w:r>
    </w:p>
    <w:p>
      <w:pPr>
        <w:spacing w:after="100"/>
        <w:jc w:val="both"/>
      </w:pPr>
      <w:r>
        <w:rPr>
          <w:rFonts w:ascii="Times New Roman" w:cs="Times New Roman" w:eastAsia="Times New Roman" w:hAnsi="Times New Roman"/>
          <w:sz w:val="22"/>
          <w:szCs w:val="22"/>
        </w:rPr>
        <w:t xml:space="preserve">A IA reuniu em uma única visão, por página, achados que estavam espalhados em três relatórios, e organizou critérios de ordenação que o grupo pode ajustar na planilha. Esse trabalho poderia ser feito manualmente, mas sua natureza é majoritariamente de cálculos e operações simples de prioridade baseadas em notas já antes estabelecidas, e usar a i.a nessa etapa (com a devida revisão e alteração quando necessário) não afetaria o fluxo de trabalho ou o resultado final esperado, mas otimizaria o nosso tempo.</w:t>
      </w:r>
    </w:p>
    <w:p>
      <w:pPr>
        <w:pStyle w:val="Heading1"/>
        <w:keepNext/>
        <w:pBdr>
          <w:bottom w:val="single" w:color="1F4E5F" w:sz="6" w:space="3"/>
        </w:pBdr>
        <w:spacing w:after="120" w:before="260"/>
      </w:pPr>
      <w:r>
        <w:rPr>
          <w:rFonts w:ascii="Times New Roman" w:cs="Times New Roman" w:eastAsia="Times New Roman" w:hAnsi="Times New Roman"/>
          <w:b/>
          <w:bCs/>
          <w:color w:val="1F4E5F"/>
          <w:sz w:val="28"/>
          <w:szCs w:val="28"/>
        </w:rPr>
        <w:t xml:space="preserve">3. Ferramentas Utilizadas</w:t>
      </w:r>
    </w:p>
    <w:p>
      <w:pPr>
        <w:spacing w:after="100"/>
        <w:jc w:val="both"/>
      </w:pPr>
      <w:r>
        <w:rPr>
          <w:rFonts w:ascii="Times New Roman" w:cs="Times New Roman" w:eastAsia="Times New Roman" w:hAnsi="Times New Roman"/>
          <w:b/>
          <w:bCs/>
          <w:sz w:val="22"/>
          <w:szCs w:val="22"/>
        </w:rPr>
        <w:t xml:space="preserve">Nome:</w:t>
      </w:r>
      <w:r>
        <w:rPr>
          <w:rFonts w:ascii="Times New Roman" w:cs="Times New Roman" w:eastAsia="Times New Roman" w:hAnsi="Times New Roman"/>
          <w:sz w:val="22"/>
          <w:szCs w:val="22"/>
        </w:rPr>
        <w:t xml:space="preserve"> Claude (Anthropic)</w:t>
      </w:r>
    </w:p>
    <w:p>
      <w:pPr>
        <w:spacing w:after="100"/>
        <w:jc w:val="both"/>
      </w:pPr>
      <w:r>
        <w:rPr>
          <w:rFonts w:ascii="Times New Roman" w:cs="Times New Roman" w:eastAsia="Times New Roman" w:hAnsi="Times New Roman"/>
          <w:b/>
          <w:bCs/>
          <w:sz w:val="22"/>
          <w:szCs w:val="22"/>
        </w:rPr>
        <w:t xml:space="preserve">Finalidade:</w:t>
      </w:r>
      <w:r>
        <w:rPr>
          <w:rFonts w:ascii="Times New Roman" w:cs="Times New Roman" w:eastAsia="Times New Roman" w:hAnsi="Times New Roman"/>
          <w:sz w:val="22"/>
          <w:szCs w:val="22"/>
        </w:rPr>
        <w:t xml:space="preserve"> ler os relatórios e as páginas, consolidar os achados na matriz de priorização, gerar a planilha e redigir o rascunho deste memorial.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pós-testes de usabilidade, antes das correções na landing page. </w:t>
      </w:r>
      <w:r>
        <w:rPr>
          <w:rFonts w:ascii="Times New Roman" w:cs="Times New Roman" w:eastAsia="Times New Roman" w:hAnsi="Times New Roman"/>
          <w:b/>
          <w:bCs/>
          <w:sz w:val="22"/>
          <w:szCs w:val="22"/>
        </w:rPr>
        <w:t xml:space="preserve">Modelo:</w:t>
      </w:r>
      <w:r>
        <w:rPr>
          <w:rFonts w:ascii="Times New Roman" w:cs="Times New Roman" w:eastAsia="Times New Roman" w:hAnsi="Times New Roman"/>
          <w:sz w:val="22"/>
          <w:szCs w:val="22"/>
        </w:rPr>
        <w:t xml:space="preserve"> Claude Sonnet 5.5.</w:t>
      </w:r>
    </w:p>
    <w:p>
      <w:pPr>
        <w:spacing w:after="100"/>
        <w:jc w:val="both"/>
      </w:pPr>
      <w:r>
        <w:rPr>
          <w:rFonts w:ascii="Times New Roman" w:cs="Times New Roman" w:eastAsia="Times New Roman" w:hAnsi="Times New Roman"/>
          <w:b/>
          <w:bCs/>
          <w:sz w:val="22"/>
          <w:szCs w:val="22"/>
        </w:rPr>
        <w:t xml:space="preserve">Nome:</w:t>
      </w:r>
      <w:r>
        <w:rPr>
          <w:rFonts w:ascii="Times New Roman" w:cs="Times New Roman" w:eastAsia="Times New Roman" w:hAnsi="Times New Roman"/>
          <w:sz w:val="22"/>
          <w:szCs w:val="22"/>
        </w:rPr>
        <w:t xml:space="preserve"> skill “relatorio-usabilidade” (padrão da equipe, instalada no projeto)</w:t>
      </w:r>
    </w:p>
    <w:p>
      <w:pPr>
        <w:spacing w:after="100"/>
        <w:jc w:val="both"/>
      </w:pPr>
      <w:r>
        <w:rPr>
          <w:rFonts w:ascii="Times New Roman" w:cs="Times New Roman" w:eastAsia="Times New Roman" w:hAnsi="Times New Roman"/>
          <w:b/>
          <w:bCs/>
          <w:sz w:val="22"/>
          <w:szCs w:val="22"/>
        </w:rPr>
        <w:t xml:space="preserve">Finalidade:</w:t>
      </w:r>
      <w:r>
        <w:rPr>
          <w:rFonts w:ascii="Times New Roman" w:cs="Times New Roman" w:eastAsia="Times New Roman" w:hAnsi="Times New Roman"/>
          <w:sz w:val="22"/>
          <w:szCs w:val="22"/>
        </w:rPr>
        <w:t xml:space="preserve"> serviu de referência para os critérios da equipe (Nielsen, severidade 0–4, nota 0–3).</w:t>
      </w:r>
    </w:p>
    <w:p>
      <w:pPr>
        <w:spacing w:after="100"/>
        <w:jc w:val="both"/>
      </w:pPr>
      <w:r>
        <w:rPr>
          <w:rFonts w:ascii="Times New Roman" w:cs="Times New Roman" w:eastAsia="Times New Roman" w:hAnsi="Times New Roman"/>
          <w:b/>
          <w:bCs/>
          <w:sz w:val="22"/>
          <w:szCs w:val="22"/>
        </w:rPr>
        <w:t xml:space="preserve">Nome:</w:t>
      </w:r>
      <w:r>
        <w:rPr>
          <w:rFonts w:ascii="Times New Roman" w:cs="Times New Roman" w:eastAsia="Times New Roman" w:hAnsi="Times New Roman"/>
          <w:sz w:val="22"/>
          <w:szCs w:val="22"/>
        </w:rPr>
        <w:t xml:space="preserve"> ferramentas de arquivos usadas pelo Claude</w:t>
      </w:r>
    </w:p>
    <w:p>
      <w:pPr>
        <w:spacing w:after="100"/>
        <w:jc w:val="both"/>
      </w:pPr>
      <w:r>
        <w:rPr>
          <w:rFonts w:ascii="Times New Roman" w:cs="Times New Roman" w:eastAsia="Times New Roman" w:hAnsi="Times New Roman"/>
          <w:b/>
          <w:bCs/>
          <w:sz w:val="22"/>
          <w:szCs w:val="22"/>
        </w:rPr>
        <w:t xml:space="preserve">Finalidade:</w:t>
      </w:r>
      <w:r>
        <w:rPr>
          <w:rFonts w:ascii="Times New Roman" w:cs="Times New Roman" w:eastAsia="Times New Roman" w:hAnsi="Times New Roman"/>
          <w:sz w:val="22"/>
          <w:szCs w:val="22"/>
        </w:rPr>
        <w:t xml:space="preserve"> extração de texto dos PDFs, criação da planilha .xlsx com fórmulas.</w:t>
      </w:r>
    </w:p>
    <w:p>
      <w:pPr>
        <w:pStyle w:val="Heading1"/>
        <w:keepNext/>
        <w:pBdr>
          <w:bottom w:val="single" w:color="1F4E5F" w:sz="6" w:space="3"/>
        </w:pBdr>
        <w:spacing w:after="120" w:before="260"/>
      </w:pPr>
      <w:r>
        <w:rPr>
          <w:rFonts w:ascii="Times New Roman" w:cs="Times New Roman" w:eastAsia="Times New Roman" w:hAnsi="Times New Roman"/>
          <w:b/>
          <w:bCs/>
          <w:color w:val="1F4E5F"/>
          <w:sz w:val="28"/>
          <w:szCs w:val="28"/>
        </w:rPr>
        <w:t xml:space="preserve">4. Validação e Pensamento Crítico</w:t>
      </w:r>
    </w:p>
    <w:p>
      <w:pPr>
        <w:keepNext/>
        <w:spacing w:after="40" w:before="100"/>
      </w:pPr>
      <w:r>
        <w:rPr>
          <w:rFonts w:ascii="Times New Roman" w:cs="Times New Roman" w:eastAsia="Times New Roman" w:hAnsi="Times New Roman"/>
          <w:b/>
          <w:bCs/>
          <w:sz w:val="22"/>
          <w:szCs w:val="22"/>
        </w:rPr>
        <w:t xml:space="preserve">Alguma informação gerada pela IA estava incorreta?</w:t>
      </w:r>
    </w:p>
    <w:p>
      <w:pPr>
        <w:spacing w:after="100"/>
        <w:jc w:val="both"/>
      </w:pPr>
      <w:r>
        <w:rPr>
          <w:rFonts w:ascii="Times New Roman" w:cs="Times New Roman" w:eastAsia="Times New Roman" w:hAnsi="Times New Roman"/>
          <w:sz w:val="22"/>
          <w:szCs w:val="22"/>
        </w:rPr>
        <w:t xml:space="preserve">Na própria conversa, a IA encontrou e corrigiu uma inconsistência: o item 13 aparecia com esforço “B/M” e quadrante “Planejar”, enquanto o item 6, também “B/M”, estava em “Fazer agora”. O item 13 passou a “M”.</w:t>
      </w:r>
    </w:p>
    <w:p>
      <w:pPr>
        <w:keepNext/>
        <w:spacing w:after="40" w:before="100"/>
      </w:pPr>
      <w:r>
        <w:rPr>
          <w:rFonts w:ascii="Times New Roman" w:cs="Times New Roman" w:eastAsia="Times New Roman" w:hAnsi="Times New Roman"/>
          <w:b/>
          <w:bCs/>
          <w:sz w:val="22"/>
          <w:szCs w:val="22"/>
        </w:rPr>
        <w:t xml:space="preserve">Como validaram as respostas?</w:t>
      </w:r>
    </w:p>
    <w:p>
      <w:pPr>
        <w:spacing w:after="100"/>
        <w:jc w:val="both"/>
      </w:pPr>
      <w:r>
        <w:rPr>
          <w:rFonts w:ascii="Times New Roman" w:cs="Times New Roman" w:eastAsia="Times New Roman" w:hAnsi="Times New Roman"/>
          <w:sz w:val="22"/>
          <w:szCs w:val="22"/>
        </w:rPr>
        <w:t xml:space="preserve">Comparando as expectativas do que seria prioridade vs. O que a i.a colocou no topo da planilha.</w:t>
      </w:r>
    </w:p>
    <w:p>
      <w:pPr>
        <w:keepNext/>
        <w:spacing w:after="40" w:before="100"/>
      </w:pPr>
      <w:r>
        <w:rPr>
          <w:rFonts w:ascii="Times New Roman" w:cs="Times New Roman" w:eastAsia="Times New Roman" w:hAnsi="Times New Roman"/>
          <w:b/>
          <w:bCs/>
          <w:sz w:val="22"/>
          <w:szCs w:val="22"/>
        </w:rPr>
        <w:t xml:space="preserve">Houve necessidade de corrigir ou complementar conteúdos?</w:t>
      </w:r>
    </w:p>
    <w:p>
      <w:pPr>
        <w:spacing w:after="100"/>
        <w:jc w:val="both"/>
      </w:pPr>
      <w:r>
        <w:rPr>
          <w:rFonts w:ascii="Times New Roman" w:cs="Times New Roman" w:eastAsia="Times New Roman" w:hAnsi="Times New Roman"/>
          <w:sz w:val="22"/>
          <w:szCs w:val="22"/>
        </w:rPr>
        <w:t xml:space="preserve">Foi necessária a revisão do conteúdo gerado, mas o grupo não encontrou poucas menores inconsistências que foram corrigidas (quase sempre relacionadas a detalhes das entrevistas que a i.a não teve acesso.</w:t>
      </w:r>
    </w:p>
    <w:p>
      <w:pPr>
        <w:keepNext/>
        <w:spacing w:after="40" w:before="100"/>
      </w:pPr>
      <w:r>
        <w:rPr>
          <w:rFonts w:ascii="Times New Roman" w:cs="Times New Roman" w:eastAsia="Times New Roman" w:hAnsi="Times New Roman"/>
          <w:b/>
          <w:bCs/>
          <w:sz w:val="22"/>
          <w:szCs w:val="22"/>
        </w:rPr>
        <w:t xml:space="preserve">Quais limitações perceberam no uso da IA?</w:t>
      </w:r>
    </w:p>
    <w:p>
      <w:pPr>
        <w:pStyle w:val="Heading1"/>
        <w:keepNext/>
        <w:pBdr>
          <w:bottom w:val="single" w:color="1F4E5F" w:sz="6" w:space="3"/>
        </w:pBdr>
        <w:spacing w:after="120" w:before="260"/>
      </w:pPr>
      <w:r>
        <w:rPr>
          <w:rFonts w:ascii="Times New Roman" w:cs="Times New Roman" w:eastAsia="Times New Roman" w:hAnsi="Times New Roman"/>
          <w:b/>
          <w:bCs/>
          <w:color w:val="1F4E5F"/>
          <w:sz w:val="28"/>
          <w:szCs w:val="28"/>
        </w:rPr>
        <w:t xml:space="preserve">5. Reflexão Crítica sobre o Uso da IA</w:t>
      </w:r>
    </w:p>
    <w:p>
      <w:pPr>
        <w:keepNext/>
        <w:spacing w:after="40" w:before="100"/>
      </w:pPr>
      <w:r>
        <w:rPr>
          <w:rFonts w:ascii="Times New Roman" w:cs="Times New Roman" w:eastAsia="Times New Roman" w:hAnsi="Times New Roman"/>
          <w:b/>
          <w:bCs/>
          <w:sz w:val="22"/>
          <w:szCs w:val="22"/>
        </w:rPr>
        <w:t xml:space="preserve">Em quais situações a IA atrapalhou ou apresentou limitações?</w:t>
      </w:r>
    </w:p>
    <w:p>
      <w:pPr>
        <w:spacing w:after="100"/>
        <w:jc w:val="both"/>
      </w:pPr>
      <w:r>
        <w:rPr>
          <w:rFonts w:ascii="Times New Roman" w:cs="Times New Roman" w:eastAsia="Times New Roman" w:hAnsi="Times New Roman"/>
          <w:sz w:val="22"/>
          <w:szCs w:val="22"/>
        </w:rPr>
        <w:t xml:space="preserve">Não apresentou limitação nesse quesito</w:t>
      </w:r>
    </w:p>
    <w:p>
      <w:pPr>
        <w:keepNext/>
        <w:spacing w:after="40" w:before="100"/>
      </w:pPr>
      <w:r>
        <w:rPr>
          <w:rFonts w:ascii="Times New Roman" w:cs="Times New Roman" w:eastAsia="Times New Roman" w:hAnsi="Times New Roman"/>
          <w:b/>
          <w:bCs/>
          <w:sz w:val="22"/>
          <w:szCs w:val="22"/>
        </w:rPr>
        <w:t xml:space="preserve">O que não deveria ser delegado para a IA neste projeto?</w:t>
      </w:r>
    </w:p>
    <w:p>
      <w:pPr>
        <w:spacing w:after="100"/>
        <w:jc w:val="both"/>
      </w:pPr>
      <w:r>
        <w:rPr>
          <w:rFonts w:ascii="Times New Roman" w:cs="Times New Roman" w:eastAsia="Times New Roman" w:hAnsi="Times New Roman"/>
          <w:sz w:val="22"/>
          <w:szCs w:val="22"/>
        </w:rPr>
        <w:t xml:space="preserve">Decisões que exigem o olhar humano, bem como anotações sobre a entrevista</w:t>
      </w:r>
    </w:p>
    <w:p>
      <w:pPr>
        <w:keepNext/>
        <w:spacing w:after="40" w:before="100"/>
      </w:pPr>
      <w:r>
        <w:rPr>
          <w:rFonts w:ascii="Times New Roman" w:cs="Times New Roman" w:eastAsia="Times New Roman" w:hAnsi="Times New Roman"/>
          <w:b/>
          <w:bCs/>
          <w:sz w:val="22"/>
          <w:szCs w:val="22"/>
        </w:rPr>
        <w:t xml:space="preserve">Existe algum risco ético ou social relacionado ao uso dessa solução?</w:t>
      </w:r>
    </w:p>
    <w:p>
      <w:pPr>
        <w:spacing w:after="100"/>
        <w:jc w:val="both"/>
      </w:pPr>
      <w:r>
        <w:rPr>
          <w:rFonts w:ascii="Times New Roman" w:cs="Times New Roman" w:eastAsia="Times New Roman" w:hAnsi="Times New Roman"/>
          <w:sz w:val="22"/>
          <w:szCs w:val="22"/>
        </w:rPr>
        <w:t xml:space="preserve">Nesse uso, não.</w:t>
      </w:r>
    </w:p>
    <w:p>
      <w:pPr>
        <w:pStyle w:val="Heading1"/>
        <w:keepNext/>
        <w:pBdr>
          <w:bottom w:val="single" w:color="1F4E5F" w:sz="6" w:space="3"/>
        </w:pBdr>
        <w:spacing w:after="120" w:before="260"/>
      </w:pPr>
      <w:r>
        <w:rPr>
          <w:rFonts w:ascii="Times New Roman" w:cs="Times New Roman" w:eastAsia="Times New Roman" w:hAnsi="Times New Roman"/>
          <w:b/>
          <w:bCs/>
          <w:color w:val="1F4E5F"/>
          <w:sz w:val="28"/>
          <w:szCs w:val="28"/>
        </w:rPr>
        <w:t xml:space="preserve">6. Segurança, Privacidade e Responsabilidade</w:t>
      </w:r>
    </w:p>
    <w:p>
      <w:pPr>
        <w:keepNext/>
        <w:spacing w:after="40" w:before="100"/>
      </w:pPr>
      <w:r>
        <w:rPr>
          <w:rFonts w:ascii="Times New Roman" w:cs="Times New Roman" w:eastAsia="Times New Roman" w:hAnsi="Times New Roman"/>
          <w:b/>
          <w:bCs/>
          <w:sz w:val="22"/>
          <w:szCs w:val="22"/>
        </w:rPr>
        <w:t xml:space="preserve">O projeto utiliza ou poderá utilizar dados pessoais?</w:t>
      </w:r>
    </w:p>
    <w:p>
      <w:pPr>
        <w:spacing w:after="100"/>
        <w:jc w:val="both"/>
      </w:pPr>
      <w:r>
        <w:rPr>
          <w:rFonts w:ascii="Times New Roman" w:cs="Times New Roman" w:eastAsia="Times New Roman" w:hAnsi="Times New Roman"/>
          <w:sz w:val="22"/>
          <w:szCs w:val="22"/>
        </w:rPr>
        <w:t xml:space="preserve">Nos arquivos compartilhados com a IA há apenas o primeiro nome, cargos, empresa e falas de participantes das entrevistas (como Raíssa, da Swift Germinare, e Nayana, da Swift Villa Leopoldina). Nos HTMLs do painel administrativo, os dados que a IA viu são de exemplo (e-mails “.example” e CPF mascarado). Nos arquivos lidos, a IA não viu senhas ou credenciais.</w:t>
      </w:r>
    </w:p>
    <w:p>
      <w:pPr>
        <w:keepNext/>
        <w:spacing w:after="40" w:before="100"/>
      </w:pPr>
      <w:r>
        <w:rPr>
          <w:rFonts w:ascii="Times New Roman" w:cs="Times New Roman" w:eastAsia="Times New Roman" w:hAnsi="Times New Roman"/>
          <w:b/>
          <w:bCs/>
          <w:sz w:val="22"/>
          <w:szCs w:val="22"/>
        </w:rPr>
        <w:t xml:space="preserve">Como protegeriam essas informações?</w:t>
      </w:r>
    </w:p>
    <w:p>
      <w:pPr>
        <w:spacing w:after="100"/>
        <w:jc w:val="both"/>
      </w:pPr>
      <w:r>
        <w:rPr>
          <w:rFonts w:ascii="Times New Roman" w:cs="Times New Roman" w:eastAsia="Times New Roman" w:hAnsi="Times New Roman"/>
          <w:sz w:val="22"/>
          <w:szCs w:val="22"/>
        </w:rPr>
        <w:t xml:space="preserve">Anonimização, bem como ocorreu em uma das entrevistas onde o/a entrevistado preferiu que não registrasse seu nome, e colocamos apenas como “entrevista 2 – gerente swift”</w:t>
      </w:r>
    </w:p>
    <w:p>
      <w:pPr>
        <w:keepNext/>
        <w:spacing w:after="40" w:before="100"/>
      </w:pPr>
      <w:r>
        <w:rPr>
          <w:rFonts w:ascii="Times New Roman" w:cs="Times New Roman" w:eastAsia="Times New Roman" w:hAnsi="Times New Roman"/>
          <w:b/>
          <w:bCs/>
          <w:sz w:val="22"/>
          <w:szCs w:val="22"/>
        </w:rPr>
        <w:t xml:space="preserve">Existe preocupação com a LGPD?</w:t>
      </w:r>
    </w:p>
    <w:p>
      <w:pPr>
        <w:spacing w:after="100"/>
        <w:jc w:val="both"/>
      </w:pPr>
      <w:r>
        <w:rPr>
          <w:rFonts w:ascii="Times New Roman" w:cs="Times New Roman" w:eastAsia="Times New Roman" w:hAnsi="Times New Roman"/>
          <w:sz w:val="22"/>
          <w:szCs w:val="22"/>
        </w:rPr>
        <w:t xml:space="preserve">O material de aula recomenda pedir autorização aos participantes para registrar dados do perfil nos testes de usabilidade.</w:t>
      </w:r>
    </w:p>
    <w:p>
      <w:pPr>
        <w:keepNext/>
        <w:spacing w:after="40" w:before="100"/>
      </w:pPr>
      <w:r>
        <w:rPr>
          <w:rFonts w:ascii="Times New Roman" w:cs="Times New Roman" w:eastAsia="Times New Roman" w:hAnsi="Times New Roman"/>
          <w:b/>
          <w:bCs/>
          <w:sz w:val="22"/>
          <w:szCs w:val="22"/>
        </w:rPr>
        <w:t xml:space="preserve">Existem riscos relacionados ao uso inadequado da IA na solução proposta?</w:t>
      </w:r>
    </w:p>
    <w:p>
      <w:pPr>
        <w:spacing w:after="100"/>
        <w:jc w:val="both"/>
      </w:pPr>
      <w:r>
        <w:rPr>
          <w:rFonts w:ascii="Times New Roman" w:cs="Times New Roman" w:eastAsia="Times New Roman" w:hAnsi="Times New Roman"/>
          <w:sz w:val="22"/>
          <w:szCs w:val="22"/>
        </w:rPr>
        <w:t xml:space="preserve">Sim, como gerar a matriz de priorização incorreta e acabar deixando de lado uma mudança relevante ao fazer primariamente as cosméticas.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2026-10-29T02:29:23.222Z</dcterms:created>
  <dcterms:modified xsi:type="dcterms:W3CDTF">2026-10-29T02:29:23.222Z</dcterms:modified>
</cp:coreProperties>
</file>

<file path=docProps/custom.xml><?xml version="1.0" encoding="utf-8"?>
<Properties xmlns="http://schemas.openxmlformats.org/officeDocument/2006/custom-properties" xmlns:vt="http://schemas.openxmlformats.org/officeDocument/2006/docPropsVTypes"/>
</file>