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57" w:rsidRDefault="00AF5C57" w:rsidP="00AF5C57">
      <w:pPr>
        <w:pStyle w:val="paragraph"/>
        <w:tabs>
          <w:tab w:val="left" w:pos="4170"/>
          <w:tab w:val="center" w:pos="4607"/>
        </w:tabs>
        <w:bidi/>
        <w:spacing w:before="0" w:beforeAutospacing="0" w:after="0" w:afterAutospacing="0" w:line="360" w:lineRule="auto"/>
        <w:ind w:left="360" w:hanging="360"/>
        <w:jc w:val="center"/>
        <w:textAlignment w:val="baseline"/>
        <w:rPr>
          <w:rStyle w:val="normaltextrun"/>
          <w:rFonts w:ascii="Tahoma" w:hAnsi="Tahoma" w:cs="Tahoma"/>
          <w:b/>
          <w:bCs/>
          <w:color w:val="000000"/>
        </w:rPr>
      </w:pPr>
      <w:r w:rsidRPr="00AF5C57"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>A N</w:t>
      </w:r>
      <w:r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>eedle</w:t>
      </w:r>
      <w:r w:rsidRPr="00AF5C57"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 xml:space="preserve"> </w:t>
      </w:r>
      <w:r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>in</w:t>
      </w:r>
      <w:r w:rsidRPr="00AF5C57"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 xml:space="preserve"> </w:t>
      </w:r>
      <w:r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>a</w:t>
      </w:r>
      <w:r w:rsidRPr="00AF5C57"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 xml:space="preserve"> D</w:t>
      </w:r>
      <w:r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>ata</w:t>
      </w:r>
      <w:r w:rsidRPr="00AF5C57"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 xml:space="preserve"> H</w:t>
      </w:r>
      <w:r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>aystack</w:t>
      </w:r>
    </w:p>
    <w:p w:rsidR="005B5152" w:rsidRPr="005B5152" w:rsidRDefault="00AF5C57" w:rsidP="00AF5C57">
      <w:pPr>
        <w:pStyle w:val="paragraph"/>
        <w:tabs>
          <w:tab w:val="left" w:pos="4170"/>
          <w:tab w:val="center" w:pos="4607"/>
        </w:tabs>
        <w:bidi/>
        <w:spacing w:before="0" w:beforeAutospacing="0" w:after="0" w:afterAutospacing="0" w:line="360" w:lineRule="auto"/>
        <w:ind w:left="360" w:hanging="360"/>
        <w:jc w:val="center"/>
        <w:textAlignment w:val="baseline"/>
        <w:rPr>
          <w:rFonts w:ascii="Segoe UI" w:hAnsi="Segoe UI" w:cs="Segoe UI"/>
          <w:b/>
          <w:bCs/>
          <w:color w:val="000000"/>
          <w:rtl/>
        </w:rPr>
      </w:pPr>
      <w:r w:rsidRPr="00AF5C57">
        <w:rPr>
          <w:rStyle w:val="normaltextrun"/>
          <w:rFonts w:ascii="Tahoma" w:hAnsi="Tahoma" w:cs="Tahoma"/>
          <w:b/>
          <w:bCs/>
          <w:color w:val="000000"/>
        </w:rPr>
        <w:t>-</w:t>
      </w:r>
      <w:r>
        <w:rPr>
          <w:rStyle w:val="normaltextrun"/>
          <w:rFonts w:ascii="Tahoma" w:hAnsi="Tahoma" w:cs="Tahoma"/>
          <w:b/>
          <w:bCs/>
          <w:color w:val="000000"/>
        </w:rPr>
        <w:t xml:space="preserve"> Ex. 1 </w:t>
      </w:r>
      <w:r w:rsidR="00EC32FE">
        <w:rPr>
          <w:rStyle w:val="normaltextrun"/>
          <w:rFonts w:ascii="Tahoma" w:hAnsi="Tahoma" w:cs="Tahoma"/>
          <w:b/>
          <w:bCs/>
          <w:color w:val="000000"/>
        </w:rPr>
        <w:t>-</w:t>
      </w:r>
    </w:p>
    <w:p w:rsidR="00EE75F2" w:rsidRPr="005B5152" w:rsidRDefault="00AF5C57" w:rsidP="00382091">
      <w:pPr>
        <w:pStyle w:val="paragraph"/>
        <w:bidi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</w:rPr>
        <w:t>Motti Gold - 301260105</w:t>
      </w:r>
    </w:p>
    <w:p w:rsidR="00EE75F2" w:rsidRDefault="00EE75F2" w:rsidP="00EE75F2">
      <w:pPr>
        <w:pStyle w:val="paragraph"/>
        <w:bidi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2"/>
          <w:szCs w:val="12"/>
          <w:rtl/>
        </w:rPr>
      </w:pPr>
      <w:r>
        <w:rPr>
          <w:rStyle w:val="eop"/>
          <w:rFonts w:ascii="Tahoma" w:hAnsi="Tahoma" w:cs="Tahoma"/>
          <w:sz w:val="21"/>
          <w:szCs w:val="21"/>
          <w:rtl/>
        </w:rPr>
        <w:t> </w:t>
      </w:r>
    </w:p>
    <w:p w:rsidR="00AF5C57" w:rsidRDefault="00AF5C57" w:rsidP="003E24F0">
      <w:pPr>
        <w:pStyle w:val="ListParagraph"/>
        <w:numPr>
          <w:ilvl w:val="0"/>
          <w:numId w:val="14"/>
        </w:numPr>
        <w:tabs>
          <w:tab w:val="left" w:pos="990"/>
        </w:tabs>
        <w:bidi w:val="0"/>
        <w:spacing w:line="360" w:lineRule="auto"/>
        <w:ind w:left="990"/>
        <w:jc w:val="both"/>
        <w:rPr>
          <w:rFonts w:ascii="David" w:eastAsiaTheme="minorEastAsia" w:hAnsi="David" w:cs="David"/>
          <w:noProof/>
          <w:sz w:val="24"/>
          <w:szCs w:val="24"/>
        </w:rPr>
      </w:pPr>
    </w:p>
    <w:p w:rsidR="00AF5C57" w:rsidRDefault="00AF5C57" w:rsidP="003E24F0">
      <w:pPr>
        <w:pStyle w:val="ListParagraph"/>
        <w:numPr>
          <w:ilvl w:val="1"/>
          <w:numId w:val="14"/>
        </w:numPr>
        <w:bidi w:val="0"/>
        <w:spacing w:line="360" w:lineRule="auto"/>
        <w:jc w:val="both"/>
        <w:rPr>
          <w:rFonts w:ascii="David" w:eastAsiaTheme="minorEastAsia" w:hAnsi="David" w:cs="David"/>
          <w:noProof/>
          <w:sz w:val="24"/>
          <w:szCs w:val="24"/>
        </w:rPr>
      </w:pPr>
    </w:p>
    <w:p w:rsidR="00AF5C57" w:rsidRPr="003A71F5" w:rsidRDefault="00AF5C57" w:rsidP="00907309">
      <w:pPr>
        <w:pStyle w:val="ListParagraph"/>
        <w:bidi w:val="0"/>
        <w:spacing w:line="360" w:lineRule="auto"/>
        <w:ind w:left="0"/>
        <w:jc w:val="both"/>
        <w:rPr>
          <w:rFonts w:ascii="David" w:eastAsiaTheme="minorEastAsia" w:hAnsi="David" w:cs="David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noProof/>
              <w:sz w:val="24"/>
              <w:szCs w:val="24"/>
            </w:rPr>
            <m:t>conf</m:t>
          </m:r>
          <m:d>
            <m:dPr>
              <m:ctrlPr>
                <w:rPr>
                  <w:rFonts w:ascii="Cambria Math" w:eastAsiaTheme="minorEastAsia" w:hAnsi="Cambria Math" w:cs="David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noProof/>
                  <w:sz w:val="24"/>
                  <w:szCs w:val="24"/>
                </w:rPr>
                <m:t>∅→A</m:t>
              </m:r>
            </m:e>
          </m:d>
          <m:r>
            <w:rPr>
              <w:rFonts w:ascii="Cambria Math" w:eastAsiaTheme="minorEastAsia" w:hAnsi="Cambria Math" w:cs="David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noProof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  <w:noProof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noProof/>
                      <w:sz w:val="24"/>
                      <w:szCs w:val="24"/>
                    </w:rPr>
                    <m:t>supp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noProof/>
                          <w:sz w:val="24"/>
                          <w:szCs w:val="24"/>
                        </w:rPr>
                        <m:t>∅∪A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  <w:noProof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noProof/>
                      <w:sz w:val="24"/>
                      <w:szCs w:val="24"/>
                    </w:rPr>
                    <m:t>supp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noProof/>
                          <w:sz w:val="24"/>
                          <w:szCs w:val="24"/>
                        </w:rPr>
                        <m:t>∅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David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noProof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  <w:noProof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noProof/>
                      <w:sz w:val="24"/>
                      <w:szCs w:val="24"/>
                    </w:rPr>
                    <m:t>supp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noProof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David"/>
                  <w:noProof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David"/>
              <w:noProof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  <w:noProof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noProof/>
                  <w:sz w:val="24"/>
                  <w:szCs w:val="24"/>
                </w:rPr>
                <m:t>supp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noProof/>
                      <w:sz w:val="24"/>
                      <w:szCs w:val="24"/>
                    </w:rPr>
                    <m:t>A</m:t>
                  </m:r>
                </m:e>
              </m:d>
            </m:e>
          </m:func>
        </m:oMath>
      </m:oMathPara>
    </w:p>
    <w:p w:rsidR="003E24F0" w:rsidRPr="00325B8C" w:rsidRDefault="003A71F5" w:rsidP="003E24F0">
      <w:pPr>
        <w:pStyle w:val="ListParagraph"/>
        <w:bidi w:val="0"/>
        <w:spacing w:line="360" w:lineRule="auto"/>
        <w:ind w:left="0"/>
        <w:jc w:val="both"/>
        <w:rPr>
          <w:rFonts w:ascii="David" w:eastAsiaTheme="minorEastAsia" w:hAnsi="David" w:cs="David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noProof/>
              <w:sz w:val="24"/>
              <w:szCs w:val="24"/>
            </w:rPr>
            <m:t>conf</m:t>
          </m:r>
          <m:d>
            <m:dPr>
              <m:ctrlPr>
                <w:rPr>
                  <w:rFonts w:ascii="Cambria Math" w:eastAsiaTheme="minorEastAsia" w:hAnsi="Cambria Math" w:cs="David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noProof/>
                  <w:sz w:val="24"/>
                  <w:szCs w:val="24"/>
                </w:rPr>
                <m:t>A→∅</m:t>
              </m:r>
            </m:e>
          </m:d>
          <m:r>
            <w:rPr>
              <w:rFonts w:ascii="Cambria Math" w:eastAsiaTheme="minorEastAsia" w:hAnsi="Cambria Math" w:cs="David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noProof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  <w:noProof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noProof/>
                      <w:sz w:val="24"/>
                      <w:szCs w:val="24"/>
                    </w:rPr>
                    <m:t>supp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noProof/>
                          <w:sz w:val="24"/>
                          <w:szCs w:val="24"/>
                        </w:rPr>
                        <m:t>A∪∅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  <w:noProof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noProof/>
                      <w:sz w:val="24"/>
                      <w:szCs w:val="24"/>
                    </w:rPr>
                    <m:t>supp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noProof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David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noProof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  <w:noProof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noProof/>
                      <w:sz w:val="24"/>
                      <w:szCs w:val="24"/>
                    </w:rPr>
                    <m:t>supp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noProof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  <w:noProof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noProof/>
                      <w:sz w:val="24"/>
                      <w:szCs w:val="24"/>
                    </w:rPr>
                    <m:t>supp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noProof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David"/>
              <w:noProof/>
              <w:sz w:val="24"/>
              <w:szCs w:val="24"/>
            </w:rPr>
            <m:t>=1</m:t>
          </m:r>
        </m:oMath>
      </m:oMathPara>
    </w:p>
    <w:p w:rsidR="00325B8C" w:rsidRPr="003E24F0" w:rsidRDefault="00325B8C" w:rsidP="00325B8C">
      <w:pPr>
        <w:pStyle w:val="ListParagraph"/>
        <w:bidi w:val="0"/>
        <w:spacing w:line="360" w:lineRule="auto"/>
        <w:ind w:left="0"/>
        <w:jc w:val="both"/>
        <w:rPr>
          <w:rFonts w:ascii="David" w:eastAsiaTheme="minorEastAsia" w:hAnsi="David" w:cs="David"/>
          <w:noProof/>
          <w:sz w:val="24"/>
          <w:szCs w:val="24"/>
        </w:rPr>
      </w:pPr>
    </w:p>
    <w:p w:rsidR="003E24F0" w:rsidRDefault="003E24F0" w:rsidP="00C145FF">
      <w:pPr>
        <w:pStyle w:val="ListParagraph"/>
        <w:numPr>
          <w:ilvl w:val="1"/>
          <w:numId w:val="14"/>
        </w:numPr>
        <w:bidi w:val="0"/>
        <w:spacing w:line="360" w:lineRule="auto"/>
        <w:jc w:val="both"/>
        <w:rPr>
          <w:rFonts w:ascii="David" w:eastAsiaTheme="minorEastAsia" w:hAnsi="David" w:cs="David"/>
          <w:noProof/>
          <w:sz w:val="24"/>
          <w:szCs w:val="24"/>
        </w:rPr>
      </w:pPr>
    </w:p>
    <w:p w:rsidR="008F0B93" w:rsidRDefault="008F0B93" w:rsidP="008F0B93">
      <w:pPr>
        <w:pStyle w:val="ListParagraph"/>
        <w:bidi w:val="0"/>
        <w:spacing w:line="360" w:lineRule="auto"/>
        <w:ind w:left="0" w:firstLine="1890"/>
        <w:jc w:val="both"/>
        <w:rPr>
          <w:rFonts w:ascii="David" w:eastAsiaTheme="minorEastAsia" w:hAnsi="David" w:cs="David"/>
          <w:noProof/>
          <w:sz w:val="24"/>
          <w:szCs w:val="24"/>
        </w:rPr>
      </w:pPr>
      <w:r>
        <w:rPr>
          <w:rFonts w:ascii="David" w:eastAsiaTheme="minorEastAsia" w:hAnsi="David" w:cs="David"/>
          <w:noProof/>
          <w:sz w:val="24"/>
          <w:szCs w:val="24"/>
        </w:rPr>
        <w:t>Yes:</w:t>
      </w:r>
    </w:p>
    <w:p w:rsidR="00C145FF" w:rsidRDefault="00C145FF" w:rsidP="008F0B93">
      <w:pPr>
        <w:pStyle w:val="ListParagraph"/>
        <w:bidi w:val="0"/>
        <w:spacing w:line="360" w:lineRule="auto"/>
        <w:ind w:left="0" w:firstLine="1890"/>
        <w:jc w:val="both"/>
        <w:rPr>
          <w:rFonts w:ascii="David" w:eastAsiaTheme="minorEastAsia" w:hAnsi="David" w:cs="David"/>
          <w:noProof/>
          <w:sz w:val="24"/>
          <w:szCs w:val="24"/>
        </w:rPr>
      </w:pPr>
      <w:r>
        <w:rPr>
          <w:rFonts w:ascii="David" w:eastAsiaTheme="minorEastAsia" w:hAnsi="David" w:cs="David"/>
          <w:noProof/>
          <w:sz w:val="24"/>
          <w:szCs w:val="24"/>
        </w:rPr>
        <w:t xml:space="preserve">Itemsets: A = </w:t>
      </w:r>
      <w:r w:rsidR="008F0B93">
        <w:rPr>
          <w:rFonts w:ascii="David" w:eastAsiaTheme="minorEastAsia" w:hAnsi="David" w:cs="David"/>
          <w:noProof/>
          <w:sz w:val="24"/>
          <w:szCs w:val="24"/>
        </w:rPr>
        <w:t>{</w:t>
      </w:r>
      <w:r>
        <w:rPr>
          <w:rFonts w:ascii="David" w:eastAsiaTheme="minorEastAsia" w:hAnsi="David" w:cs="David"/>
          <w:noProof/>
          <w:sz w:val="24"/>
          <w:szCs w:val="24"/>
        </w:rPr>
        <w:t>a</w:t>
      </w:r>
      <w:r w:rsidR="008F0B93">
        <w:rPr>
          <w:rFonts w:ascii="David" w:eastAsiaTheme="minorEastAsia" w:hAnsi="David" w:cs="David"/>
          <w:noProof/>
          <w:sz w:val="24"/>
          <w:szCs w:val="24"/>
        </w:rPr>
        <w:t>}</w:t>
      </w:r>
      <w:r>
        <w:rPr>
          <w:rFonts w:ascii="David" w:eastAsiaTheme="minorEastAsia" w:hAnsi="David" w:cs="David"/>
          <w:noProof/>
          <w:sz w:val="24"/>
          <w:szCs w:val="24"/>
        </w:rPr>
        <w:t xml:space="preserve">, B = </w:t>
      </w:r>
      <w:r w:rsidR="008F0B93">
        <w:rPr>
          <w:rFonts w:ascii="David" w:eastAsiaTheme="minorEastAsia" w:hAnsi="David" w:cs="David"/>
          <w:noProof/>
          <w:sz w:val="24"/>
          <w:szCs w:val="24"/>
        </w:rPr>
        <w:t>{</w:t>
      </w:r>
      <w:r>
        <w:rPr>
          <w:rFonts w:ascii="David" w:eastAsiaTheme="minorEastAsia" w:hAnsi="David" w:cs="David"/>
          <w:noProof/>
          <w:sz w:val="24"/>
          <w:szCs w:val="24"/>
        </w:rPr>
        <w:t>b</w:t>
      </w:r>
      <w:r w:rsidR="008F0B93">
        <w:rPr>
          <w:rFonts w:ascii="David" w:eastAsiaTheme="minorEastAsia" w:hAnsi="David" w:cs="David"/>
          <w:noProof/>
          <w:sz w:val="24"/>
          <w:szCs w:val="24"/>
        </w:rPr>
        <w:t>}</w:t>
      </w:r>
      <w:r>
        <w:rPr>
          <w:rFonts w:ascii="David" w:eastAsiaTheme="minorEastAsia" w:hAnsi="David" w:cs="David"/>
          <w:noProof/>
          <w:sz w:val="24"/>
          <w:szCs w:val="24"/>
        </w:rPr>
        <w:t xml:space="preserve">, C = </w:t>
      </w:r>
      <w:r w:rsidR="008F0B93">
        <w:rPr>
          <w:rFonts w:ascii="David" w:eastAsiaTheme="minorEastAsia" w:hAnsi="David" w:cs="David"/>
          <w:noProof/>
          <w:sz w:val="24"/>
          <w:szCs w:val="24"/>
        </w:rPr>
        <w:t>{</w:t>
      </w:r>
      <w:r>
        <w:rPr>
          <w:rFonts w:ascii="David" w:eastAsiaTheme="minorEastAsia" w:hAnsi="David" w:cs="David"/>
          <w:noProof/>
          <w:sz w:val="24"/>
          <w:szCs w:val="24"/>
        </w:rPr>
        <w:t>c</w:t>
      </w:r>
      <w:r w:rsidR="008F0B93">
        <w:rPr>
          <w:rFonts w:ascii="David" w:eastAsiaTheme="minorEastAsia" w:hAnsi="David" w:cs="David"/>
          <w:noProof/>
          <w:sz w:val="24"/>
          <w:szCs w:val="24"/>
        </w:rPr>
        <w:t>}</w:t>
      </w:r>
      <w:r>
        <w:rPr>
          <w:rFonts w:ascii="David" w:eastAsiaTheme="minorEastAsia" w:hAnsi="David" w:cs="David"/>
          <w:noProof/>
          <w:sz w:val="24"/>
          <w:szCs w:val="24"/>
        </w:rPr>
        <w:t>.</w:t>
      </w:r>
    </w:p>
    <w:p w:rsidR="00D66A38" w:rsidRDefault="00C145FF" w:rsidP="008F0B93">
      <w:pPr>
        <w:pStyle w:val="ListParagraph"/>
        <w:bidi w:val="0"/>
        <w:spacing w:line="360" w:lineRule="auto"/>
        <w:ind w:left="0" w:firstLine="1890"/>
        <w:jc w:val="both"/>
        <w:rPr>
          <w:rFonts w:ascii="David" w:eastAsiaTheme="minorEastAsia" w:hAnsi="David" w:cs="David"/>
          <w:noProof/>
          <w:sz w:val="24"/>
          <w:szCs w:val="24"/>
        </w:rPr>
      </w:pPr>
      <w:r>
        <w:rPr>
          <w:rFonts w:ascii="David" w:eastAsiaTheme="minorEastAsia" w:hAnsi="David" w:cs="David"/>
          <w:noProof/>
          <w:sz w:val="24"/>
          <w:szCs w:val="24"/>
        </w:rPr>
        <w:t xml:space="preserve">Baskets: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noProof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David"/>
            <w:noProof/>
            <w:sz w:val="24"/>
            <w:szCs w:val="24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noProof/>
                <w:sz w:val="24"/>
                <w:szCs w:val="24"/>
              </w:rPr>
              <m:t>a,b</m:t>
            </m:r>
          </m:e>
        </m:d>
        <m:r>
          <w:rPr>
            <w:rFonts w:ascii="Cambria Math" w:eastAsiaTheme="minorEastAsia" w:hAnsi="Cambria Math" w:cs="David"/>
            <w:noProof/>
            <w:sz w:val="24"/>
            <w:szCs w:val="24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noProof/>
                <w:sz w:val="24"/>
                <w:szCs w:val="24"/>
              </w:rPr>
              <m:t>b,c</m:t>
            </m:r>
          </m:e>
        </m:d>
        <m:r>
          <w:rPr>
            <w:rFonts w:ascii="Cambria Math" w:eastAsiaTheme="minorEastAsia" w:hAnsi="Cambria Math" w:cs="David"/>
            <w:noProof/>
            <w:sz w:val="24"/>
            <w:szCs w:val="24"/>
          </w:rPr>
          <m:t>.  mincof=30%.</m:t>
        </m:r>
      </m:oMath>
      <w:r>
        <w:rPr>
          <w:rFonts w:ascii="David" w:eastAsiaTheme="minorEastAsia" w:hAnsi="David" w:cs="David"/>
          <w:noProof/>
          <w:sz w:val="24"/>
          <w:szCs w:val="24"/>
        </w:rPr>
        <w:t xml:space="preserve">  </w:t>
      </w:r>
    </w:p>
    <w:p w:rsidR="008F0B93" w:rsidRPr="008F0B93" w:rsidRDefault="008F0B93" w:rsidP="008F0B93">
      <w:pPr>
        <w:pStyle w:val="ListParagraph"/>
        <w:bidi w:val="0"/>
        <w:spacing w:line="360" w:lineRule="auto"/>
        <w:ind w:left="0" w:firstLine="1890"/>
        <w:jc w:val="both"/>
        <w:rPr>
          <w:rFonts w:ascii="David" w:eastAsiaTheme="minorEastAsia" w:hAnsi="David" w:cs="David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noProof/>
              <w:sz w:val="24"/>
              <w:szCs w:val="24"/>
            </w:rPr>
            <m:t>conf</m:t>
          </m:r>
          <m:d>
            <m:dPr>
              <m:ctrlPr>
                <w:rPr>
                  <w:rFonts w:ascii="Cambria Math" w:eastAsiaTheme="minorEastAsia" w:hAnsi="Cambria Math" w:cs="David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noProof/>
                  <w:sz w:val="24"/>
                  <w:szCs w:val="24"/>
                </w:rPr>
                <m:t>A→B</m:t>
              </m:r>
            </m:e>
          </m:d>
          <m:r>
            <w:rPr>
              <w:rFonts w:ascii="Cambria Math" w:eastAsiaTheme="minorEastAsia" w:hAnsi="Cambria Math" w:cs="David"/>
              <w:noProof/>
              <w:sz w:val="24"/>
              <w:szCs w:val="24"/>
            </w:rPr>
            <m:t>=conf</m:t>
          </m:r>
          <m:d>
            <m:dPr>
              <m:ctrlPr>
                <w:rPr>
                  <w:rFonts w:ascii="Cambria Math" w:eastAsiaTheme="minorEastAsia" w:hAnsi="Cambria Math" w:cs="David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noProof/>
                  <w:sz w:val="24"/>
                  <w:szCs w:val="24"/>
                </w:rPr>
                <m:t>B→C</m:t>
              </m:r>
            </m:e>
          </m:d>
          <m:r>
            <w:rPr>
              <w:rFonts w:ascii="Cambria Math" w:eastAsiaTheme="minorEastAsia" w:hAnsi="Cambria Math" w:cs="David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noProof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noProof/>
              <w:sz w:val="24"/>
              <w:szCs w:val="24"/>
            </w:rPr>
            <m:t xml:space="preserve"> &gt;mincof </m:t>
          </m:r>
        </m:oMath>
      </m:oMathPara>
    </w:p>
    <w:p w:rsidR="008F0B93" w:rsidRPr="00325B8C" w:rsidRDefault="008F0B93" w:rsidP="008F0B93">
      <w:pPr>
        <w:pStyle w:val="ListParagraph"/>
        <w:bidi w:val="0"/>
        <w:spacing w:line="360" w:lineRule="auto"/>
        <w:ind w:left="0" w:firstLine="1890"/>
        <w:jc w:val="both"/>
        <w:rPr>
          <w:rFonts w:ascii="David" w:eastAsiaTheme="minorEastAsia" w:hAnsi="David" w:cs="David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noProof/>
              <w:sz w:val="24"/>
              <w:szCs w:val="24"/>
            </w:rPr>
            <m:t>conf</m:t>
          </m:r>
          <m:d>
            <m:dPr>
              <m:ctrlPr>
                <w:rPr>
                  <w:rFonts w:ascii="Cambria Math" w:eastAsiaTheme="minorEastAsia" w:hAnsi="Cambria Math" w:cs="David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noProof/>
                  <w:sz w:val="24"/>
                  <w:szCs w:val="24"/>
                </w:rPr>
                <m:t>A→C</m:t>
              </m:r>
            </m:e>
          </m:d>
          <m:r>
            <w:rPr>
              <w:rFonts w:ascii="Cambria Math" w:eastAsiaTheme="minorEastAsia" w:hAnsi="Cambria Math" w:cs="David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noProof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eastAsiaTheme="minorEastAsia" w:hAnsi="Cambria Math" w:cs="David"/>
                  <w:noProof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noProof/>
              <w:sz w:val="24"/>
              <w:szCs w:val="24"/>
            </w:rPr>
            <m:t>&lt;mincof</m:t>
          </m:r>
        </m:oMath>
      </m:oMathPara>
    </w:p>
    <w:p w:rsidR="00325B8C" w:rsidRPr="00325B8C" w:rsidRDefault="00325B8C" w:rsidP="00325B8C">
      <w:pPr>
        <w:pStyle w:val="ListParagraph"/>
        <w:bidi w:val="0"/>
        <w:spacing w:line="360" w:lineRule="auto"/>
        <w:ind w:left="0" w:firstLine="1890"/>
        <w:jc w:val="both"/>
        <w:rPr>
          <w:rFonts w:ascii="David" w:eastAsiaTheme="minorEastAsia" w:hAnsi="David" w:cs="David"/>
          <w:noProof/>
          <w:sz w:val="24"/>
          <w:szCs w:val="24"/>
        </w:rPr>
      </w:pPr>
    </w:p>
    <w:p w:rsidR="00325B8C" w:rsidRDefault="00325B8C" w:rsidP="00325B8C">
      <w:pPr>
        <w:pStyle w:val="ListParagraph"/>
        <w:numPr>
          <w:ilvl w:val="1"/>
          <w:numId w:val="14"/>
        </w:numPr>
        <w:bidi w:val="0"/>
        <w:spacing w:line="360" w:lineRule="auto"/>
        <w:jc w:val="both"/>
        <w:rPr>
          <w:rFonts w:ascii="David" w:eastAsiaTheme="minorEastAsia" w:hAnsi="David" w:cs="David"/>
          <w:noProof/>
          <w:sz w:val="24"/>
          <w:szCs w:val="24"/>
        </w:rPr>
      </w:pPr>
    </w:p>
    <w:p w:rsidR="00C83DFC" w:rsidRPr="008F0B93" w:rsidRDefault="00C83DFC" w:rsidP="00C83DFC">
      <w:pPr>
        <w:pStyle w:val="ListParagraph"/>
        <w:bidi w:val="0"/>
        <w:spacing w:line="360" w:lineRule="auto"/>
        <w:ind w:left="0"/>
        <w:jc w:val="both"/>
        <w:rPr>
          <w:rFonts w:ascii="David" w:eastAsiaTheme="minorEastAsia" w:hAnsi="David" w:cs="David"/>
          <w:noProof/>
          <w:sz w:val="24"/>
          <w:szCs w:val="24"/>
        </w:rPr>
      </w:pPr>
      <w:r>
        <w:rPr>
          <w:rFonts w:ascii="David" w:eastAsiaTheme="minorEastAsia" w:hAnsi="David" w:cs="David"/>
          <w:noProof/>
          <w:sz w:val="24"/>
          <w:szCs w:val="24"/>
        </w:rPr>
        <w:tab/>
      </w:r>
      <w:r>
        <w:rPr>
          <w:rFonts w:ascii="David" w:eastAsiaTheme="minorEastAsia" w:hAnsi="David" w:cs="David"/>
          <w:noProof/>
          <w:sz w:val="24"/>
          <w:szCs w:val="24"/>
        </w:rPr>
        <w:tab/>
      </w:r>
    </w:p>
    <w:tbl>
      <w:tblPr>
        <w:tblStyle w:val="TableGrid"/>
        <w:tblW w:w="2142" w:type="pct"/>
        <w:jc w:val="center"/>
        <w:tblLook w:val="04A0" w:firstRow="1" w:lastRow="0" w:firstColumn="1" w:lastColumn="0" w:noHBand="0" w:noVBand="1"/>
      </w:tblPr>
      <w:tblGrid>
        <w:gridCol w:w="1346"/>
        <w:gridCol w:w="1347"/>
        <w:gridCol w:w="1347"/>
      </w:tblGrid>
      <w:tr w:rsidR="00C83DFC" w:rsidTr="00C83DFC">
        <w:trPr>
          <w:jc w:val="center"/>
        </w:trPr>
        <w:tc>
          <w:tcPr>
            <w:tcW w:w="1666" w:type="pct"/>
            <w:shd w:val="clear" w:color="auto" w:fill="D9D9D9" w:themeFill="background1" w:themeFillShade="D9"/>
            <w:vAlign w:val="center"/>
          </w:tcPr>
          <w:p w:rsidR="00C83DFC" w:rsidRPr="00C83DFC" w:rsidRDefault="00C83DFC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  <w:r w:rsidRPr="00C83DFC">
              <w:rPr>
                <w:rFonts w:ascii="David" w:eastAsiaTheme="minorEastAsia" w:hAnsi="David" w:cs="David"/>
                <w:noProof/>
                <w:sz w:val="24"/>
                <w:szCs w:val="24"/>
              </w:rPr>
              <w:t>First iter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C83DFC" w:rsidRPr="00C83DFC" w:rsidRDefault="00C83DFC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  <w:r w:rsidRPr="00C83DFC">
              <w:rPr>
                <w:rFonts w:ascii="David" w:eastAsiaTheme="minorEastAsia" w:hAnsi="David" w:cs="David"/>
                <w:noProof/>
                <w:sz w:val="24"/>
                <w:szCs w:val="24"/>
              </w:rPr>
              <w:t xml:space="preserve">Second iter 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C83DFC" w:rsidRPr="00C83DFC" w:rsidRDefault="00C83DFC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  <w:r w:rsidRPr="00C83DFC">
              <w:rPr>
                <w:rFonts w:ascii="David" w:eastAsiaTheme="minorEastAsia" w:hAnsi="David" w:cs="David"/>
                <w:noProof/>
                <w:sz w:val="24"/>
                <w:szCs w:val="24"/>
              </w:rPr>
              <w:t>Third iter</w:t>
            </w:r>
          </w:p>
        </w:tc>
      </w:tr>
      <w:tr w:rsidR="00C83DFC" w:rsidTr="00C83DFC">
        <w:trPr>
          <w:jc w:val="center"/>
        </w:trPr>
        <w:tc>
          <w:tcPr>
            <w:tcW w:w="1666" w:type="pct"/>
            <w:vAlign w:val="center"/>
          </w:tcPr>
          <w:p w:rsidR="00C83DFC" w:rsidRDefault="00C83DFC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  <w:r>
              <w:rPr>
                <w:rFonts w:ascii="David" w:eastAsiaTheme="minorEastAsia" w:hAnsi="David" w:cs="David"/>
                <w:noProof/>
                <w:sz w:val="24"/>
                <w:szCs w:val="24"/>
              </w:rPr>
              <w:t>a – 0.5</w:t>
            </w:r>
          </w:p>
        </w:tc>
        <w:tc>
          <w:tcPr>
            <w:tcW w:w="1667" w:type="pct"/>
            <w:vAlign w:val="center"/>
          </w:tcPr>
          <w:p w:rsidR="00C83DFC" w:rsidRPr="00C83DFC" w:rsidRDefault="00C83DFC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strike/>
                <w:noProof/>
                <w:sz w:val="24"/>
                <w:szCs w:val="24"/>
              </w:rPr>
            </w:pPr>
            <w:r w:rsidRPr="00C83DFC">
              <w:rPr>
                <w:rFonts w:ascii="David" w:eastAsiaTheme="minorEastAsia" w:hAnsi="David" w:cs="David"/>
                <w:strike/>
                <w:noProof/>
                <w:sz w:val="24"/>
                <w:szCs w:val="24"/>
              </w:rPr>
              <w:t>ab – 0.2</w:t>
            </w:r>
          </w:p>
        </w:tc>
        <w:tc>
          <w:tcPr>
            <w:tcW w:w="1667" w:type="pct"/>
            <w:vAlign w:val="center"/>
          </w:tcPr>
          <w:p w:rsidR="00C83DFC" w:rsidRPr="00C83DFC" w:rsidRDefault="00C83DFC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strike/>
                <w:noProof/>
                <w:sz w:val="24"/>
                <w:szCs w:val="24"/>
              </w:rPr>
            </w:pPr>
            <w:r w:rsidRPr="00C83DFC">
              <w:rPr>
                <w:rFonts w:ascii="David" w:eastAsiaTheme="minorEastAsia" w:hAnsi="David" w:cs="David"/>
                <w:strike/>
                <w:noProof/>
                <w:sz w:val="24"/>
                <w:szCs w:val="24"/>
              </w:rPr>
              <w:t>acd – 0.2</w:t>
            </w:r>
          </w:p>
        </w:tc>
      </w:tr>
      <w:tr w:rsidR="00C83DFC" w:rsidTr="00C83DFC">
        <w:trPr>
          <w:jc w:val="center"/>
        </w:trPr>
        <w:tc>
          <w:tcPr>
            <w:tcW w:w="1666" w:type="pct"/>
            <w:vAlign w:val="center"/>
          </w:tcPr>
          <w:p w:rsidR="00C83DFC" w:rsidRDefault="00C83DFC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  <w:r>
              <w:rPr>
                <w:rFonts w:ascii="David" w:eastAsiaTheme="minorEastAsia" w:hAnsi="David" w:cs="David"/>
                <w:noProof/>
                <w:sz w:val="24"/>
                <w:szCs w:val="24"/>
              </w:rPr>
              <w:t>b – 0.6</w:t>
            </w:r>
          </w:p>
        </w:tc>
        <w:tc>
          <w:tcPr>
            <w:tcW w:w="1667" w:type="pct"/>
            <w:vAlign w:val="center"/>
          </w:tcPr>
          <w:p w:rsidR="00C83DFC" w:rsidRDefault="00C83DFC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  <w:r>
              <w:rPr>
                <w:rFonts w:ascii="David" w:eastAsiaTheme="minorEastAsia" w:hAnsi="David" w:cs="David"/>
                <w:noProof/>
                <w:sz w:val="24"/>
                <w:szCs w:val="24"/>
              </w:rPr>
              <w:t>ac – 0.4</w:t>
            </w:r>
          </w:p>
        </w:tc>
        <w:tc>
          <w:tcPr>
            <w:tcW w:w="1667" w:type="pct"/>
            <w:vAlign w:val="center"/>
          </w:tcPr>
          <w:p w:rsidR="00C83DFC" w:rsidRPr="00C83DFC" w:rsidRDefault="00C83DFC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strike/>
                <w:noProof/>
                <w:sz w:val="24"/>
                <w:szCs w:val="24"/>
              </w:rPr>
            </w:pPr>
            <w:r w:rsidRPr="00C83DFC">
              <w:rPr>
                <w:rFonts w:ascii="David" w:eastAsiaTheme="minorEastAsia" w:hAnsi="David" w:cs="David"/>
                <w:strike/>
                <w:noProof/>
                <w:sz w:val="24"/>
                <w:szCs w:val="24"/>
              </w:rPr>
              <w:t>ace – 0.2</w:t>
            </w:r>
          </w:p>
        </w:tc>
      </w:tr>
      <w:tr w:rsidR="00C83DFC" w:rsidTr="00C83DFC">
        <w:trPr>
          <w:jc w:val="center"/>
        </w:trPr>
        <w:tc>
          <w:tcPr>
            <w:tcW w:w="1666" w:type="pct"/>
            <w:vAlign w:val="center"/>
          </w:tcPr>
          <w:p w:rsidR="00C83DFC" w:rsidRDefault="00C83DFC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  <w:r>
              <w:rPr>
                <w:rFonts w:ascii="David" w:eastAsiaTheme="minorEastAsia" w:hAnsi="David" w:cs="David"/>
                <w:noProof/>
                <w:sz w:val="24"/>
                <w:szCs w:val="24"/>
              </w:rPr>
              <w:t>c – 0.7</w:t>
            </w:r>
          </w:p>
        </w:tc>
        <w:tc>
          <w:tcPr>
            <w:tcW w:w="1667" w:type="pct"/>
            <w:vAlign w:val="center"/>
          </w:tcPr>
          <w:p w:rsidR="00C83DFC" w:rsidRDefault="00C83DFC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  <w:r>
              <w:rPr>
                <w:rFonts w:ascii="David" w:eastAsiaTheme="minorEastAsia" w:hAnsi="David" w:cs="David"/>
                <w:noProof/>
                <w:sz w:val="24"/>
                <w:szCs w:val="24"/>
              </w:rPr>
              <w:t>ad – 0.3</w:t>
            </w:r>
          </w:p>
        </w:tc>
        <w:tc>
          <w:tcPr>
            <w:tcW w:w="1667" w:type="pct"/>
            <w:vAlign w:val="center"/>
          </w:tcPr>
          <w:p w:rsidR="00C83DFC" w:rsidRPr="00C83DFC" w:rsidRDefault="00C83DFC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strike/>
                <w:noProof/>
                <w:sz w:val="24"/>
                <w:szCs w:val="24"/>
              </w:rPr>
            </w:pPr>
            <w:r w:rsidRPr="00C83DFC">
              <w:rPr>
                <w:rFonts w:ascii="David" w:eastAsiaTheme="minorEastAsia" w:hAnsi="David" w:cs="David"/>
                <w:strike/>
                <w:noProof/>
                <w:sz w:val="24"/>
                <w:szCs w:val="24"/>
              </w:rPr>
              <w:t>ade – 0.2</w:t>
            </w:r>
          </w:p>
        </w:tc>
      </w:tr>
      <w:tr w:rsidR="00C83DFC" w:rsidTr="00C83DFC">
        <w:trPr>
          <w:jc w:val="center"/>
        </w:trPr>
        <w:tc>
          <w:tcPr>
            <w:tcW w:w="1666" w:type="pct"/>
            <w:vAlign w:val="center"/>
          </w:tcPr>
          <w:p w:rsidR="00C83DFC" w:rsidRDefault="00C83DFC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  <w:r>
              <w:rPr>
                <w:rFonts w:ascii="David" w:eastAsiaTheme="minorEastAsia" w:hAnsi="David" w:cs="David"/>
                <w:noProof/>
                <w:sz w:val="24"/>
                <w:szCs w:val="24"/>
              </w:rPr>
              <w:t>d – 0.8</w:t>
            </w:r>
          </w:p>
        </w:tc>
        <w:tc>
          <w:tcPr>
            <w:tcW w:w="1667" w:type="pct"/>
            <w:vAlign w:val="center"/>
          </w:tcPr>
          <w:p w:rsidR="00C83DFC" w:rsidRDefault="00C83DFC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  <w:r>
              <w:rPr>
                <w:rFonts w:ascii="David" w:eastAsiaTheme="minorEastAsia" w:hAnsi="David" w:cs="David"/>
                <w:noProof/>
                <w:sz w:val="24"/>
                <w:szCs w:val="24"/>
              </w:rPr>
              <w:t>ae – 0.3</w:t>
            </w:r>
          </w:p>
        </w:tc>
        <w:tc>
          <w:tcPr>
            <w:tcW w:w="1667" w:type="pct"/>
            <w:vAlign w:val="center"/>
          </w:tcPr>
          <w:p w:rsidR="00C83DFC" w:rsidRDefault="00C83DFC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  <w:r>
              <w:rPr>
                <w:rFonts w:ascii="David" w:eastAsiaTheme="minorEastAsia" w:hAnsi="David" w:cs="David"/>
                <w:noProof/>
                <w:sz w:val="24"/>
                <w:szCs w:val="24"/>
              </w:rPr>
              <w:t>bcd – 0.3</w:t>
            </w:r>
          </w:p>
        </w:tc>
      </w:tr>
      <w:tr w:rsidR="00C83DFC" w:rsidTr="00C83DFC">
        <w:trPr>
          <w:jc w:val="center"/>
        </w:trPr>
        <w:tc>
          <w:tcPr>
            <w:tcW w:w="1666" w:type="pct"/>
            <w:vAlign w:val="center"/>
          </w:tcPr>
          <w:p w:rsidR="00C83DFC" w:rsidRDefault="00C83DFC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  <w:r>
              <w:rPr>
                <w:rFonts w:ascii="David" w:eastAsiaTheme="minorEastAsia" w:hAnsi="David" w:cs="David"/>
                <w:noProof/>
                <w:sz w:val="24"/>
                <w:szCs w:val="24"/>
              </w:rPr>
              <w:t>e – 0.5</w:t>
            </w:r>
          </w:p>
        </w:tc>
        <w:tc>
          <w:tcPr>
            <w:tcW w:w="1667" w:type="pct"/>
            <w:vAlign w:val="center"/>
          </w:tcPr>
          <w:p w:rsidR="00C83DFC" w:rsidRDefault="00C83DFC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  <w:r>
              <w:rPr>
                <w:rFonts w:ascii="David" w:eastAsiaTheme="minorEastAsia" w:hAnsi="David" w:cs="David"/>
                <w:noProof/>
                <w:sz w:val="24"/>
                <w:szCs w:val="24"/>
              </w:rPr>
              <w:t>bc – 0.4</w:t>
            </w:r>
          </w:p>
        </w:tc>
        <w:tc>
          <w:tcPr>
            <w:tcW w:w="1667" w:type="pct"/>
            <w:vAlign w:val="center"/>
          </w:tcPr>
          <w:p w:rsidR="00C83DFC" w:rsidRDefault="00C83DFC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  <w:r>
              <w:rPr>
                <w:rFonts w:ascii="David" w:eastAsiaTheme="minorEastAsia" w:hAnsi="David" w:cs="David"/>
                <w:noProof/>
                <w:sz w:val="24"/>
                <w:szCs w:val="24"/>
              </w:rPr>
              <w:t>cde – 0.3</w:t>
            </w:r>
          </w:p>
        </w:tc>
      </w:tr>
      <w:tr w:rsidR="00085BBE" w:rsidTr="00C83DFC">
        <w:trPr>
          <w:jc w:val="center"/>
        </w:trPr>
        <w:tc>
          <w:tcPr>
            <w:tcW w:w="1666" w:type="pct"/>
            <w:vMerge w:val="restart"/>
            <w:vAlign w:val="center"/>
          </w:tcPr>
          <w:p w:rsidR="00085BBE" w:rsidRDefault="00085BBE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 w:rsidR="00085BBE" w:rsidRDefault="00085BBE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  <w:r>
              <w:rPr>
                <w:rFonts w:ascii="David" w:eastAsiaTheme="minorEastAsia" w:hAnsi="David" w:cs="David"/>
                <w:noProof/>
                <w:sz w:val="24"/>
                <w:szCs w:val="24"/>
              </w:rPr>
              <w:t>bd – 0.5</w:t>
            </w:r>
          </w:p>
        </w:tc>
        <w:tc>
          <w:tcPr>
            <w:tcW w:w="1667" w:type="pct"/>
            <w:vMerge w:val="restart"/>
            <w:vAlign w:val="center"/>
          </w:tcPr>
          <w:p w:rsidR="00085BBE" w:rsidRDefault="00085BBE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</w:p>
        </w:tc>
      </w:tr>
      <w:tr w:rsidR="00085BBE" w:rsidTr="00C83DFC">
        <w:trPr>
          <w:jc w:val="center"/>
        </w:trPr>
        <w:tc>
          <w:tcPr>
            <w:tcW w:w="1666" w:type="pct"/>
            <w:vMerge/>
            <w:vAlign w:val="center"/>
          </w:tcPr>
          <w:p w:rsidR="00085BBE" w:rsidRDefault="00085BBE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 w:rsidR="00085BBE" w:rsidRPr="00C83DFC" w:rsidRDefault="00085BBE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strike/>
                <w:noProof/>
                <w:sz w:val="24"/>
                <w:szCs w:val="24"/>
              </w:rPr>
            </w:pPr>
            <w:r w:rsidRPr="00C83DFC">
              <w:rPr>
                <w:rFonts w:ascii="David" w:eastAsiaTheme="minorEastAsia" w:hAnsi="David" w:cs="David"/>
                <w:strike/>
                <w:noProof/>
                <w:sz w:val="24"/>
                <w:szCs w:val="24"/>
              </w:rPr>
              <w:t>be – 0.1</w:t>
            </w:r>
          </w:p>
        </w:tc>
        <w:tc>
          <w:tcPr>
            <w:tcW w:w="1667" w:type="pct"/>
            <w:vMerge/>
            <w:vAlign w:val="center"/>
          </w:tcPr>
          <w:p w:rsidR="00085BBE" w:rsidRDefault="00085BBE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</w:p>
        </w:tc>
      </w:tr>
      <w:tr w:rsidR="00085BBE" w:rsidTr="00C83DFC">
        <w:trPr>
          <w:jc w:val="center"/>
        </w:trPr>
        <w:tc>
          <w:tcPr>
            <w:tcW w:w="1666" w:type="pct"/>
            <w:vMerge/>
            <w:vAlign w:val="center"/>
          </w:tcPr>
          <w:p w:rsidR="00085BBE" w:rsidRDefault="00085BBE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 w:rsidR="00085BBE" w:rsidRDefault="00085BBE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  <w:r>
              <w:rPr>
                <w:rFonts w:ascii="David" w:eastAsiaTheme="minorEastAsia" w:hAnsi="David" w:cs="David"/>
                <w:noProof/>
                <w:sz w:val="24"/>
                <w:szCs w:val="24"/>
              </w:rPr>
              <w:t>cd – 0.5</w:t>
            </w:r>
          </w:p>
        </w:tc>
        <w:tc>
          <w:tcPr>
            <w:tcW w:w="1667" w:type="pct"/>
            <w:vMerge/>
            <w:vAlign w:val="center"/>
          </w:tcPr>
          <w:p w:rsidR="00085BBE" w:rsidRDefault="00085BBE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</w:p>
        </w:tc>
      </w:tr>
      <w:tr w:rsidR="00085BBE" w:rsidTr="00C83DFC">
        <w:trPr>
          <w:jc w:val="center"/>
        </w:trPr>
        <w:tc>
          <w:tcPr>
            <w:tcW w:w="1666" w:type="pct"/>
            <w:vMerge/>
            <w:vAlign w:val="center"/>
          </w:tcPr>
          <w:p w:rsidR="00085BBE" w:rsidRDefault="00085BBE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 w:rsidR="00085BBE" w:rsidRDefault="00085BBE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  <w:r>
              <w:rPr>
                <w:rFonts w:ascii="David" w:eastAsiaTheme="minorEastAsia" w:hAnsi="David" w:cs="David"/>
                <w:noProof/>
                <w:sz w:val="24"/>
                <w:szCs w:val="24"/>
              </w:rPr>
              <w:t>ce – 0.4</w:t>
            </w:r>
          </w:p>
        </w:tc>
        <w:tc>
          <w:tcPr>
            <w:tcW w:w="1667" w:type="pct"/>
            <w:vMerge/>
            <w:vAlign w:val="center"/>
          </w:tcPr>
          <w:p w:rsidR="00085BBE" w:rsidRDefault="00085BBE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</w:p>
        </w:tc>
      </w:tr>
      <w:tr w:rsidR="00085BBE" w:rsidTr="00C83DFC">
        <w:trPr>
          <w:jc w:val="center"/>
        </w:trPr>
        <w:tc>
          <w:tcPr>
            <w:tcW w:w="1666" w:type="pct"/>
            <w:vMerge/>
            <w:vAlign w:val="center"/>
          </w:tcPr>
          <w:p w:rsidR="00085BBE" w:rsidRDefault="00085BBE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 w:rsidR="00085BBE" w:rsidRDefault="00085BBE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  <w:r>
              <w:rPr>
                <w:rFonts w:ascii="David" w:eastAsiaTheme="minorEastAsia" w:hAnsi="David" w:cs="David"/>
                <w:noProof/>
                <w:sz w:val="24"/>
                <w:szCs w:val="24"/>
              </w:rPr>
              <w:t>de – 0.4</w:t>
            </w:r>
          </w:p>
        </w:tc>
        <w:tc>
          <w:tcPr>
            <w:tcW w:w="1667" w:type="pct"/>
            <w:vMerge/>
            <w:vAlign w:val="center"/>
          </w:tcPr>
          <w:p w:rsidR="00085BBE" w:rsidRDefault="00085BBE" w:rsidP="00C83DFC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David" w:eastAsiaTheme="minorEastAsia" w:hAnsi="David" w:cs="David"/>
                <w:noProof/>
                <w:sz w:val="24"/>
                <w:szCs w:val="24"/>
              </w:rPr>
            </w:pPr>
          </w:p>
        </w:tc>
      </w:tr>
    </w:tbl>
    <w:p w:rsidR="00A22A21" w:rsidRDefault="00A22A21" w:rsidP="00A22A21">
      <w:pPr>
        <w:pStyle w:val="ListParagraph"/>
        <w:bidi w:val="0"/>
        <w:spacing w:line="360" w:lineRule="auto"/>
        <w:ind w:left="0"/>
        <w:jc w:val="both"/>
        <w:rPr>
          <w:rFonts w:ascii="David" w:eastAsiaTheme="minorEastAsia" w:hAnsi="David" w:cs="David"/>
          <w:noProof/>
          <w:sz w:val="24"/>
          <w:szCs w:val="24"/>
        </w:rPr>
      </w:pPr>
    </w:p>
    <w:p w:rsidR="00A22A21" w:rsidRDefault="00A22A21" w:rsidP="00A22A21">
      <w:pPr>
        <w:pStyle w:val="ListParagraph"/>
        <w:bidi w:val="0"/>
        <w:spacing w:line="360" w:lineRule="auto"/>
        <w:ind w:left="0"/>
        <w:jc w:val="both"/>
        <w:rPr>
          <w:rFonts w:ascii="David" w:eastAsiaTheme="minorEastAsia" w:hAnsi="David" w:cs="David"/>
          <w:noProof/>
          <w:sz w:val="24"/>
          <w:szCs w:val="24"/>
        </w:rPr>
      </w:pPr>
    </w:p>
    <w:p w:rsidR="00A22A21" w:rsidRDefault="00A22A21" w:rsidP="00A22A21">
      <w:pPr>
        <w:pStyle w:val="ListParagraph"/>
        <w:bidi w:val="0"/>
        <w:spacing w:line="360" w:lineRule="auto"/>
        <w:ind w:left="0"/>
        <w:jc w:val="both"/>
        <w:rPr>
          <w:rFonts w:ascii="David" w:eastAsiaTheme="minorEastAsia" w:hAnsi="David" w:cs="David"/>
          <w:noProof/>
          <w:sz w:val="24"/>
          <w:szCs w:val="24"/>
        </w:rPr>
      </w:pPr>
    </w:p>
    <w:p w:rsidR="00A22A21" w:rsidRDefault="00A22A21" w:rsidP="00A22A21">
      <w:pPr>
        <w:pStyle w:val="ListParagraph"/>
        <w:bidi w:val="0"/>
        <w:spacing w:line="360" w:lineRule="auto"/>
        <w:ind w:left="0"/>
        <w:jc w:val="both"/>
        <w:rPr>
          <w:rFonts w:ascii="David" w:eastAsiaTheme="minorEastAsia" w:hAnsi="David" w:cs="David"/>
          <w:noProof/>
          <w:sz w:val="24"/>
          <w:szCs w:val="24"/>
        </w:rPr>
      </w:pPr>
    </w:p>
    <w:p w:rsidR="00A22A21" w:rsidRDefault="00A22A21" w:rsidP="00A22A21">
      <w:pPr>
        <w:pStyle w:val="ListParagraph"/>
        <w:bidi w:val="0"/>
        <w:spacing w:line="360" w:lineRule="auto"/>
        <w:ind w:left="0"/>
        <w:jc w:val="both"/>
        <w:rPr>
          <w:rFonts w:ascii="David" w:eastAsiaTheme="minorEastAsia" w:hAnsi="David" w:cs="David"/>
          <w:noProof/>
          <w:sz w:val="24"/>
          <w:szCs w:val="24"/>
        </w:rPr>
      </w:pPr>
    </w:p>
    <w:p w:rsidR="00A22A21" w:rsidRDefault="00A22A21" w:rsidP="00A22A21">
      <w:pPr>
        <w:pStyle w:val="ListParagraph"/>
        <w:bidi w:val="0"/>
        <w:spacing w:line="360" w:lineRule="auto"/>
        <w:ind w:left="0"/>
        <w:jc w:val="both"/>
        <w:rPr>
          <w:rFonts w:ascii="David" w:eastAsiaTheme="minorEastAsia" w:hAnsi="David" w:cs="David"/>
          <w:noProof/>
          <w:sz w:val="24"/>
          <w:szCs w:val="24"/>
        </w:rPr>
      </w:pPr>
    </w:p>
    <w:p w:rsidR="00D765E7" w:rsidRPr="00D765E7" w:rsidRDefault="00D765E7" w:rsidP="00D765E7">
      <w:pPr>
        <w:pStyle w:val="ListParagraph"/>
        <w:numPr>
          <w:ilvl w:val="1"/>
          <w:numId w:val="14"/>
        </w:numPr>
        <w:bidi w:val="0"/>
        <w:spacing w:line="360" w:lineRule="auto"/>
        <w:jc w:val="both"/>
        <w:rPr>
          <w:rFonts w:ascii="David" w:eastAsiaTheme="minorEastAsia" w:hAnsi="David" w:cs="David"/>
          <w:noProof/>
          <w:sz w:val="24"/>
          <w:szCs w:val="24"/>
        </w:rPr>
      </w:pPr>
    </w:p>
    <w:p w:rsidR="006E6BE8" w:rsidRPr="005F21CD" w:rsidRDefault="00D765E7" w:rsidP="005F21CD">
      <w:pPr>
        <w:pStyle w:val="ListParagraph"/>
        <w:bidi w:val="0"/>
        <w:spacing w:line="240" w:lineRule="auto"/>
        <w:ind w:left="1440"/>
        <w:jc w:val="both"/>
        <w:rPr>
          <w:rFonts w:ascii="David" w:eastAsiaTheme="minorEastAsia" w:hAnsi="David" w:cs="David"/>
          <w:noProof/>
          <w:sz w:val="24"/>
          <w:szCs w:val="24"/>
        </w:rPr>
      </w:pPr>
      <w:r w:rsidRPr="00D765E7">
        <w:rPr>
          <w:rFonts w:asciiTheme="majorBidi" w:eastAsiaTheme="minorEastAsia" w:hAnsiTheme="majorBidi" w:cstheme="majorBidi"/>
          <w:noProof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 w:cs="David"/>
            <w:noProof/>
            <w:sz w:val="24"/>
            <w:szCs w:val="24"/>
          </w:rPr>
          <m:t>R :=∅</m:t>
        </m:r>
      </m:oMath>
      <w:r w:rsidR="006E6BE8" w:rsidRPr="005F21CD">
        <w:rPr>
          <w:rFonts w:ascii="David" w:eastAsiaTheme="minorEastAsia" w:hAnsi="David" w:cs="David"/>
          <w:noProof/>
          <w:sz w:val="24"/>
          <w:szCs w:val="24"/>
        </w:rPr>
        <w:t xml:space="preserve"> </w:t>
      </w:r>
      <w:r w:rsidR="000256A1">
        <w:rPr>
          <w:rFonts w:ascii="David" w:eastAsiaTheme="minorEastAsia" w:hAnsi="David" w:cs="David"/>
          <w:noProof/>
          <w:sz w:val="24"/>
          <w:szCs w:val="24"/>
        </w:rPr>
        <w:t xml:space="preserve"> </w:t>
      </w:r>
      <w:r w:rsidR="006E6BE8" w:rsidRPr="005F21CD">
        <w:rPr>
          <w:rFonts w:ascii="David" w:eastAsiaTheme="minorEastAsia" w:hAnsi="David" w:cs="David"/>
          <w:noProof/>
          <w:color w:val="A6A6A6" w:themeColor="background1" w:themeShade="A6"/>
          <w:sz w:val="24"/>
          <w:szCs w:val="24"/>
        </w:rPr>
        <w:t>\\ array of rules</w:t>
      </w:r>
      <w:r w:rsidR="006A558C" w:rsidRPr="005F21CD">
        <w:rPr>
          <w:rFonts w:ascii="David" w:eastAsiaTheme="minorEastAsia" w:hAnsi="David" w:cs="David"/>
          <w:noProof/>
          <w:color w:val="A6A6A6" w:themeColor="background1" w:themeShade="A6"/>
          <w:sz w:val="24"/>
          <w:szCs w:val="24"/>
        </w:rPr>
        <w:t xml:space="preserve"> above</w:t>
      </w:r>
      <w:r w:rsidR="000256A1">
        <w:rPr>
          <w:rFonts w:ascii="David" w:eastAsiaTheme="minorEastAsia" w:hAnsi="David" w:cs="David"/>
          <w:noProof/>
          <w:color w:val="A6A6A6" w:themeColor="background1" w:themeShade="A6"/>
          <w:sz w:val="24"/>
          <w:szCs w:val="24"/>
        </w:rPr>
        <w:t xml:space="preserve"> the threshold</w:t>
      </w:r>
      <w:r w:rsidR="006A558C" w:rsidRPr="005F21CD">
        <w:rPr>
          <w:rFonts w:ascii="David" w:eastAsiaTheme="minorEastAsia" w:hAnsi="David" w:cs="David"/>
          <w:noProof/>
          <w:color w:val="A6A6A6" w:themeColor="background1" w:themeShade="A6"/>
          <w:sz w:val="24"/>
          <w:szCs w:val="24"/>
        </w:rPr>
        <w:t xml:space="preserve"> </w:t>
      </w:r>
      <w:r w:rsidR="000256A1">
        <w:rPr>
          <w:rFonts w:ascii="David" w:eastAsiaTheme="minorEastAsia" w:hAnsi="David" w:cs="David"/>
          <w:noProof/>
          <w:color w:val="A6A6A6" w:themeColor="background1" w:themeShade="A6"/>
          <w:sz w:val="24"/>
          <w:szCs w:val="24"/>
        </w:rPr>
        <w:t>‘</w:t>
      </w:r>
      <w:r w:rsidR="006A558C" w:rsidRPr="005F21CD">
        <w:rPr>
          <w:rFonts w:ascii="David" w:eastAsiaTheme="minorEastAsia" w:hAnsi="David" w:cs="David"/>
          <w:noProof/>
          <w:color w:val="A6A6A6" w:themeColor="background1" w:themeShade="A6"/>
          <w:sz w:val="24"/>
          <w:szCs w:val="24"/>
        </w:rPr>
        <w:t>minconf</w:t>
      </w:r>
      <w:r w:rsidR="000256A1">
        <w:rPr>
          <w:rFonts w:ascii="David" w:eastAsiaTheme="minorEastAsia" w:hAnsi="David" w:cs="David"/>
          <w:noProof/>
          <w:color w:val="A6A6A6" w:themeColor="background1" w:themeShade="A6"/>
          <w:sz w:val="24"/>
          <w:szCs w:val="24"/>
        </w:rPr>
        <w:t>’</w:t>
      </w:r>
      <w:r w:rsidR="006A558C" w:rsidRPr="005F21CD">
        <w:rPr>
          <w:rFonts w:ascii="David" w:eastAsiaTheme="minorEastAsia" w:hAnsi="David" w:cs="David"/>
          <w:noProof/>
          <w:color w:val="A6A6A6" w:themeColor="background1" w:themeShade="A6"/>
          <w:sz w:val="24"/>
          <w:szCs w:val="24"/>
        </w:rPr>
        <w:t xml:space="preserve"> </w:t>
      </w:r>
      <w:r w:rsidR="006E6BE8" w:rsidRPr="005F21CD">
        <w:rPr>
          <w:rFonts w:ascii="David" w:eastAsiaTheme="minorEastAsia" w:hAnsi="David" w:cs="David"/>
          <w:noProof/>
          <w:color w:val="A6A6A6" w:themeColor="background1" w:themeShade="A6"/>
          <w:sz w:val="24"/>
          <w:szCs w:val="24"/>
        </w:rPr>
        <w:t xml:space="preserve"> </w:t>
      </w:r>
    </w:p>
    <w:p w:rsidR="00A22A21" w:rsidRPr="005F21CD" w:rsidRDefault="005F21CD" w:rsidP="005F21CD">
      <w:pPr>
        <w:bidi w:val="0"/>
        <w:spacing w:line="240" w:lineRule="auto"/>
        <w:ind w:left="2160"/>
        <w:jc w:val="both"/>
        <w:rPr>
          <w:rFonts w:ascii="Cambria Math" w:eastAsiaTheme="minorEastAsia" w:hAnsi="Cambria Math" w:cs="David"/>
          <w:noProof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m:t>for each item i of X:</m:t>
          </m:r>
        </m:oMath>
      </m:oMathPara>
    </w:p>
    <w:p w:rsidR="006E6BE8" w:rsidRPr="005F21CD" w:rsidRDefault="00A22A21" w:rsidP="000256A1">
      <w:pPr>
        <w:pStyle w:val="ListParagraph"/>
        <w:bidi w:val="0"/>
        <w:spacing w:line="240" w:lineRule="auto"/>
        <w:ind w:left="2880"/>
        <w:jc w:val="both"/>
        <w:rPr>
          <w:rFonts w:ascii="Cambria Math" w:eastAsiaTheme="minorEastAsia" w:hAnsi="Cambria Math" w:cs="David"/>
          <w:noProof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m:t>checkRule(X\</m:t>
          </m:r>
          <m:r>
            <m:rPr>
              <m:sty m:val="p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m:t xml:space="preserve">i </m:t>
          </m:r>
          <m:r>
            <m:rPr>
              <m:sty m:val="p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m:t>, i)</m:t>
          </m:r>
        </m:oMath>
      </m:oMathPara>
    </w:p>
    <w:p w:rsidR="00A22A21" w:rsidRPr="005F21CD" w:rsidRDefault="00A22A21" w:rsidP="006A558C">
      <w:pPr>
        <w:pStyle w:val="ListParagraph"/>
        <w:bidi w:val="0"/>
        <w:spacing w:line="360" w:lineRule="auto"/>
        <w:ind w:left="1440"/>
        <w:jc w:val="both"/>
        <w:rPr>
          <w:rFonts w:ascii="Cambria Math" w:eastAsiaTheme="minorEastAsia" w:hAnsi="Cambria Math" w:cs="David"/>
          <w:noProof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noProof/>
              <w:sz w:val="24"/>
              <w:szCs w:val="24"/>
            </w:rPr>
            <w:tab/>
          </m:r>
          <m:r>
            <w:rPr>
              <w:rFonts w:ascii="Cambria Math" w:eastAsiaTheme="minorEastAsia" w:hAnsi="Cambria Math" w:cs="David"/>
              <w:noProof/>
              <w:sz w:val="24"/>
              <w:szCs w:val="24"/>
            </w:rPr>
            <w:tab/>
          </m:r>
        </m:oMath>
      </m:oMathPara>
    </w:p>
    <w:p w:rsidR="00A22A21" w:rsidRPr="005F21CD" w:rsidRDefault="006E6BE8" w:rsidP="006A558C">
      <w:pPr>
        <w:pStyle w:val="ListParagraph"/>
        <w:bidi w:val="0"/>
        <w:spacing w:line="360" w:lineRule="auto"/>
        <w:ind w:left="2160"/>
        <w:jc w:val="both"/>
        <w:rPr>
          <w:rFonts w:ascii="Cambria Math" w:eastAsiaTheme="minorEastAsia" w:hAnsi="Cambria Math" w:cs="David"/>
          <w:noProof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w:tab/>
          </m:r>
          <m:r>
            <m:rPr>
              <m:sty m:val="b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m:t>function checkRule(X, Y):</m:t>
          </m:r>
        </m:oMath>
      </m:oMathPara>
    </w:p>
    <w:p w:rsidR="00A22A21" w:rsidRPr="005F21CD" w:rsidRDefault="00A22A21" w:rsidP="000256A1">
      <w:pPr>
        <w:pStyle w:val="ListParagraph"/>
        <w:bidi w:val="0"/>
        <w:spacing w:line="360" w:lineRule="auto"/>
        <w:ind w:left="1440"/>
        <w:jc w:val="both"/>
        <w:rPr>
          <w:rFonts w:ascii="David" w:eastAsiaTheme="minorEastAsia" w:hAnsi="David" w:cs="David"/>
          <w:iCs/>
          <w:noProof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noProof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Arial"/>
              <w:noProof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Arial"/>
              <w:noProof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Arial"/>
              <w:noProof/>
              <w:sz w:val="24"/>
              <w:szCs w:val="24"/>
            </w:rPr>
            <m:t xml:space="preserve">if (X→Y) </m:t>
          </m:r>
          <m:r>
            <m:rPr>
              <m:sty m:val="p"/>
            </m:rPr>
            <w:rPr>
              <w:rFonts w:ascii="Cambria Math" w:eastAsiaTheme="minorEastAsia" w:hAnsi="Cambria Math" w:cs="Arial"/>
              <w:noProof/>
              <w:sz w:val="24"/>
              <w:szCs w:val="24"/>
            </w:rPr>
            <m:t>not checked</m:t>
          </m:r>
          <m:r>
            <m:rPr>
              <m:sty m:val="p"/>
            </m:rPr>
            <w:rPr>
              <w:rFonts w:ascii="Cambria Math" w:eastAsiaTheme="minorEastAsia" w:hAnsi="Cambria Math" w:cs="Arial"/>
              <w:noProof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  <w:noProof/>
              <w:sz w:val="24"/>
              <w:szCs w:val="24"/>
            </w:rPr>
            <m:t xml:space="preserve">  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&amp;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  <w:noProof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  <w:noProof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  <w:noProof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Arial"/>
              <w:noProof/>
              <w:sz w:val="24"/>
              <w:szCs w:val="24"/>
            </w:rPr>
            <m:t>onf</m:t>
          </m:r>
          <m:d>
            <m:dPr>
              <m:ctrlPr>
                <w:rPr>
                  <w:rFonts w:ascii="Cambria Math" w:eastAsiaTheme="minorEastAsia" w:hAnsi="Cambria Math" w:cs="Arial"/>
                  <w:iCs/>
                  <w:noProof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noProof/>
                  <w:sz w:val="24"/>
                  <w:szCs w:val="24"/>
                </w:rPr>
                <m:t>X→Y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noProof/>
              <w:sz w:val="24"/>
              <w:szCs w:val="24"/>
            </w:rPr>
            <m:t>&gt;</m:t>
          </m:r>
          <m:r>
            <w:rPr>
              <w:rFonts w:ascii="Cambria Math" w:eastAsiaTheme="minorEastAsia" w:hAnsi="Cambria Math" w:cs="Arial"/>
              <w:noProof/>
              <w:sz w:val="24"/>
              <w:szCs w:val="24"/>
            </w:rPr>
            <m:t>minconf</m:t>
          </m:r>
          <m:r>
            <m:rPr>
              <m:sty m:val="p"/>
            </m:rPr>
            <w:rPr>
              <w:rFonts w:ascii="Cambria Math" w:eastAsiaTheme="minorEastAsia" w:hAnsi="Cambria Math" w:cs="Arial"/>
              <w:noProof/>
              <w:sz w:val="24"/>
              <w:szCs w:val="24"/>
            </w:rPr>
            <m:t>:</m:t>
          </m:r>
        </m:oMath>
      </m:oMathPara>
    </w:p>
    <w:p w:rsidR="005F6BE0" w:rsidRPr="005F21CD" w:rsidRDefault="006E6BE8" w:rsidP="005F21CD">
      <w:pPr>
        <w:pStyle w:val="ListParagraph"/>
        <w:bidi w:val="0"/>
        <w:spacing w:line="360" w:lineRule="auto"/>
        <w:ind w:left="3060"/>
        <w:jc w:val="both"/>
        <w:rPr>
          <w:rFonts w:ascii="Cambria Math" w:eastAsiaTheme="minorEastAsia" w:hAnsi="Cambria Math" w:cs="David"/>
          <w:noProof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noProof/>
              <w:sz w:val="24"/>
              <w:szCs w:val="24"/>
            </w:rPr>
            <w:tab/>
          </m:r>
          <m:r>
            <w:rPr>
              <w:rFonts w:ascii="Cambria Math" w:eastAsiaTheme="minorEastAsia" w:hAnsi="Cambria Math" w:cs="David"/>
              <w:noProof/>
              <w:sz w:val="24"/>
              <w:szCs w:val="24"/>
            </w:rPr>
            <w:tab/>
          </m:r>
          <m:r>
            <w:rPr>
              <w:rFonts w:ascii="Cambria Math" w:eastAsiaTheme="minorEastAsia" w:hAnsi="Cambria Math" w:cs="David"/>
              <w:noProof/>
              <w:sz w:val="24"/>
              <w:szCs w:val="24"/>
            </w:rPr>
            <w:tab/>
          </m:r>
          <m:r>
            <w:rPr>
              <w:rFonts w:ascii="Cambria Math" w:eastAsiaTheme="minorEastAsia" w:hAnsi="Cambria Math" w:cs="David"/>
              <w:noProof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m:t>R  = R ∪ (X→Y)</m:t>
          </m:r>
        </m:oMath>
      </m:oMathPara>
    </w:p>
    <w:p w:rsidR="005F6BE0" w:rsidRPr="005F21CD" w:rsidRDefault="00D1252D" w:rsidP="005F21CD">
      <w:pPr>
        <w:pStyle w:val="ListParagraph"/>
        <w:bidi w:val="0"/>
        <w:spacing w:line="360" w:lineRule="auto"/>
        <w:ind w:left="3060"/>
        <w:jc w:val="both"/>
        <w:rPr>
          <w:rFonts w:ascii="Cambria Math" w:eastAsiaTheme="minorEastAsia" w:hAnsi="Cambria Math" w:cs="David"/>
          <w:noProof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m:t>for each item j in X do:</m:t>
          </m:r>
        </m:oMath>
      </m:oMathPara>
    </w:p>
    <w:p w:rsidR="005F6BE0" w:rsidRPr="005F21CD" w:rsidRDefault="00C871A6" w:rsidP="005F21CD">
      <w:pPr>
        <w:pStyle w:val="ListParagraph"/>
        <w:bidi w:val="0"/>
        <w:spacing w:line="360" w:lineRule="auto"/>
        <w:ind w:left="3600"/>
        <w:jc w:val="both"/>
        <w:rPr>
          <w:rFonts w:ascii="Cambria Math" w:eastAsiaTheme="minorEastAsia" w:hAnsi="Cambria Math" w:cs="David"/>
          <w:noProof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m:t>checkRule(X\j,j∪Y)</m:t>
          </m:r>
          <w:bookmarkStart w:id="0" w:name="_GoBack"/>
          <w:bookmarkEnd w:id="0"/>
        </m:oMath>
      </m:oMathPara>
    </w:p>
    <w:p w:rsidR="00A22A21" w:rsidRPr="005F21CD" w:rsidRDefault="00C871A6" w:rsidP="005F21CD">
      <w:pPr>
        <w:pStyle w:val="ListParagraph"/>
        <w:bidi w:val="0"/>
        <w:spacing w:line="360" w:lineRule="auto"/>
        <w:ind w:left="2790" w:firstLine="90"/>
        <w:jc w:val="both"/>
        <w:rPr>
          <w:rFonts w:ascii="David" w:eastAsiaTheme="minorEastAsia" w:hAnsi="David" w:cs="David"/>
          <w:iCs/>
          <w:noProof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David"/>
              <w:noProof/>
              <w:sz w:val="24"/>
              <w:szCs w:val="24"/>
            </w:rPr>
            <m:t>mark X→Y as checked</m:t>
          </m:r>
        </m:oMath>
      </m:oMathPara>
    </w:p>
    <w:p w:rsidR="006E6BE8" w:rsidRPr="008F0B93" w:rsidRDefault="006E6BE8" w:rsidP="006E6BE8">
      <w:pPr>
        <w:pStyle w:val="ListParagraph"/>
        <w:bidi w:val="0"/>
        <w:spacing w:line="360" w:lineRule="auto"/>
        <w:ind w:left="0"/>
        <w:jc w:val="both"/>
        <w:rPr>
          <w:rFonts w:ascii="David" w:eastAsiaTheme="minorEastAsia" w:hAnsi="David" w:cs="David"/>
          <w:noProof/>
          <w:sz w:val="24"/>
          <w:szCs w:val="24"/>
        </w:rPr>
      </w:pPr>
    </w:p>
    <w:sectPr w:rsidR="006E6BE8" w:rsidRPr="008F0B93" w:rsidSect="00EE75F2">
      <w:pgSz w:w="11906" w:h="16838"/>
      <w:pgMar w:top="993" w:right="1416" w:bottom="1440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946"/>
    <w:multiLevelType w:val="hybridMultilevel"/>
    <w:tmpl w:val="128E2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527E01"/>
    <w:multiLevelType w:val="multilevel"/>
    <w:tmpl w:val="D374A7D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0F66735B"/>
    <w:multiLevelType w:val="multilevel"/>
    <w:tmpl w:val="C60426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bidi="he-IL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5D528B"/>
    <w:multiLevelType w:val="hybridMultilevel"/>
    <w:tmpl w:val="B35454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B6053"/>
    <w:multiLevelType w:val="hybridMultilevel"/>
    <w:tmpl w:val="30E2948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1A35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61F2E4C"/>
    <w:multiLevelType w:val="multilevel"/>
    <w:tmpl w:val="C60426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bidi="he-IL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990059D"/>
    <w:multiLevelType w:val="multilevel"/>
    <w:tmpl w:val="4CF4C0D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  <w:lang w:bidi="he-IL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0F819F5"/>
    <w:multiLevelType w:val="multilevel"/>
    <w:tmpl w:val="11FEA1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901A2B"/>
    <w:multiLevelType w:val="multilevel"/>
    <w:tmpl w:val="C60426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bidi="he-IL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05E366D"/>
    <w:multiLevelType w:val="hybridMultilevel"/>
    <w:tmpl w:val="4FA01C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232D7"/>
    <w:multiLevelType w:val="hybridMultilevel"/>
    <w:tmpl w:val="BE1A90F2"/>
    <w:lvl w:ilvl="0" w:tplc="90A69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4C049C"/>
    <w:multiLevelType w:val="hybridMultilevel"/>
    <w:tmpl w:val="23329566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DB6A93"/>
    <w:multiLevelType w:val="multilevel"/>
    <w:tmpl w:val="A18AD4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a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12"/>
  </w:num>
  <w:num w:numId="7">
    <w:abstractNumId w:val="6"/>
  </w:num>
  <w:num w:numId="8">
    <w:abstractNumId w:val="2"/>
  </w:num>
  <w:num w:numId="9">
    <w:abstractNumId w:val="0"/>
  </w:num>
  <w:num w:numId="10">
    <w:abstractNumId w:val="10"/>
  </w:num>
  <w:num w:numId="11">
    <w:abstractNumId w:val="7"/>
  </w:num>
  <w:num w:numId="12">
    <w:abstractNumId w:val="13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5F2"/>
    <w:rsid w:val="000256A1"/>
    <w:rsid w:val="00085BBE"/>
    <w:rsid w:val="000B5557"/>
    <w:rsid w:val="000E4B08"/>
    <w:rsid w:val="000F789A"/>
    <w:rsid w:val="00174237"/>
    <w:rsid w:val="001931CB"/>
    <w:rsid w:val="00194A45"/>
    <w:rsid w:val="0019557E"/>
    <w:rsid w:val="001D2393"/>
    <w:rsid w:val="0023041E"/>
    <w:rsid w:val="00266D00"/>
    <w:rsid w:val="002A48AA"/>
    <w:rsid w:val="002B2621"/>
    <w:rsid w:val="002F773D"/>
    <w:rsid w:val="00325B8C"/>
    <w:rsid w:val="00382091"/>
    <w:rsid w:val="003A4B82"/>
    <w:rsid w:val="003A545C"/>
    <w:rsid w:val="003A71F5"/>
    <w:rsid w:val="003E24F0"/>
    <w:rsid w:val="00402157"/>
    <w:rsid w:val="004368FA"/>
    <w:rsid w:val="00456FAA"/>
    <w:rsid w:val="00472137"/>
    <w:rsid w:val="00476CA3"/>
    <w:rsid w:val="005023F9"/>
    <w:rsid w:val="005605D9"/>
    <w:rsid w:val="0056257D"/>
    <w:rsid w:val="00594259"/>
    <w:rsid w:val="005B152E"/>
    <w:rsid w:val="005B5152"/>
    <w:rsid w:val="005C37ED"/>
    <w:rsid w:val="005C3A42"/>
    <w:rsid w:val="005D110D"/>
    <w:rsid w:val="005D4E01"/>
    <w:rsid w:val="005F21CD"/>
    <w:rsid w:val="005F6BE0"/>
    <w:rsid w:val="005F6CB1"/>
    <w:rsid w:val="0060064A"/>
    <w:rsid w:val="006350BE"/>
    <w:rsid w:val="0064697D"/>
    <w:rsid w:val="00661828"/>
    <w:rsid w:val="006A558C"/>
    <w:rsid w:val="006C458D"/>
    <w:rsid w:val="006E1B07"/>
    <w:rsid w:val="006E6BE8"/>
    <w:rsid w:val="006F2FAB"/>
    <w:rsid w:val="0072755A"/>
    <w:rsid w:val="0075113A"/>
    <w:rsid w:val="00787448"/>
    <w:rsid w:val="008178FA"/>
    <w:rsid w:val="00820E6F"/>
    <w:rsid w:val="008226D4"/>
    <w:rsid w:val="008471AC"/>
    <w:rsid w:val="008A440F"/>
    <w:rsid w:val="008B0D9A"/>
    <w:rsid w:val="008B6FCF"/>
    <w:rsid w:val="008B72D5"/>
    <w:rsid w:val="008C5DC4"/>
    <w:rsid w:val="008F0B93"/>
    <w:rsid w:val="00900C23"/>
    <w:rsid w:val="00904D5D"/>
    <w:rsid w:val="00907309"/>
    <w:rsid w:val="009218A7"/>
    <w:rsid w:val="00930567"/>
    <w:rsid w:val="00933D00"/>
    <w:rsid w:val="00980F45"/>
    <w:rsid w:val="009A76D2"/>
    <w:rsid w:val="00A21A92"/>
    <w:rsid w:val="00A22A21"/>
    <w:rsid w:val="00A33914"/>
    <w:rsid w:val="00A53E4D"/>
    <w:rsid w:val="00A6104C"/>
    <w:rsid w:val="00A6188A"/>
    <w:rsid w:val="00AB72C6"/>
    <w:rsid w:val="00AC7E77"/>
    <w:rsid w:val="00AD0D1E"/>
    <w:rsid w:val="00AF5C57"/>
    <w:rsid w:val="00B04C7E"/>
    <w:rsid w:val="00B47B36"/>
    <w:rsid w:val="00B83D41"/>
    <w:rsid w:val="00B950B2"/>
    <w:rsid w:val="00BD44A6"/>
    <w:rsid w:val="00BE0B12"/>
    <w:rsid w:val="00C145FF"/>
    <w:rsid w:val="00C1492F"/>
    <w:rsid w:val="00C46302"/>
    <w:rsid w:val="00C65022"/>
    <w:rsid w:val="00C83DFC"/>
    <w:rsid w:val="00C871A6"/>
    <w:rsid w:val="00C92249"/>
    <w:rsid w:val="00CF0D28"/>
    <w:rsid w:val="00CF566E"/>
    <w:rsid w:val="00D1252D"/>
    <w:rsid w:val="00D14D93"/>
    <w:rsid w:val="00D57D8F"/>
    <w:rsid w:val="00D66A38"/>
    <w:rsid w:val="00D7438D"/>
    <w:rsid w:val="00D765E7"/>
    <w:rsid w:val="00DB08D0"/>
    <w:rsid w:val="00DC6F40"/>
    <w:rsid w:val="00DE11FB"/>
    <w:rsid w:val="00E21937"/>
    <w:rsid w:val="00E31221"/>
    <w:rsid w:val="00EC32FE"/>
    <w:rsid w:val="00EE75F2"/>
    <w:rsid w:val="00F059AC"/>
    <w:rsid w:val="00F3026F"/>
    <w:rsid w:val="00F40B50"/>
    <w:rsid w:val="00F52DDA"/>
    <w:rsid w:val="00F80BE8"/>
    <w:rsid w:val="00F864D9"/>
    <w:rsid w:val="00FB35E4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E9FC55-F1E4-482A-BB4F-26C44502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E75F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E75F2"/>
  </w:style>
  <w:style w:type="character" w:customStyle="1" w:styleId="apple-converted-space">
    <w:name w:val="apple-converted-space"/>
    <w:basedOn w:val="DefaultParagraphFont"/>
    <w:rsid w:val="00EE75F2"/>
  </w:style>
  <w:style w:type="character" w:customStyle="1" w:styleId="eop">
    <w:name w:val="eop"/>
    <w:basedOn w:val="DefaultParagraphFont"/>
    <w:rsid w:val="00EE75F2"/>
  </w:style>
  <w:style w:type="paragraph" w:styleId="ListParagraph">
    <w:name w:val="List Paragraph"/>
    <w:basedOn w:val="Normal"/>
    <w:uiPriority w:val="34"/>
    <w:qFormat/>
    <w:rsid w:val="00EE75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61828"/>
    <w:rPr>
      <w:color w:val="808080"/>
    </w:rPr>
  </w:style>
  <w:style w:type="table" w:styleId="TableGrid">
    <w:name w:val="Table Grid"/>
    <w:basedOn w:val="TableNormal"/>
    <w:uiPriority w:val="59"/>
    <w:rsid w:val="00C83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6B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969A3-14CB-47A6-AAD6-0F8E34F6D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3225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HUJI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Motti Gold</dc:creator>
  <cp:keywords/>
  <dc:description/>
  <cp:lastModifiedBy>Motti</cp:lastModifiedBy>
  <cp:revision>63</cp:revision>
  <dcterms:created xsi:type="dcterms:W3CDTF">2015-11-16T16:15:00Z</dcterms:created>
  <dcterms:modified xsi:type="dcterms:W3CDTF">2016-11-26T11:03:00Z</dcterms:modified>
</cp:coreProperties>
</file>