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E3969" w14:textId="1C822222" w:rsidR="00B0455A" w:rsidRPr="003A2885" w:rsidRDefault="00BF3C43" w:rsidP="00E15250">
      <w:pPr>
        <w:jc w:val="center"/>
        <w:rPr>
          <w:b/>
          <w:bCs/>
          <w:sz w:val="32"/>
          <w:szCs w:val="32"/>
        </w:rPr>
      </w:pPr>
      <w:r w:rsidRPr="003A2885">
        <w:rPr>
          <w:b/>
          <w:bCs/>
          <w:sz w:val="32"/>
          <w:szCs w:val="32"/>
        </w:rPr>
        <w:t xml:space="preserve">Project: </w:t>
      </w:r>
      <w:r w:rsidR="008044AE" w:rsidRPr="003A2885">
        <w:rPr>
          <w:b/>
          <w:bCs/>
          <w:sz w:val="32"/>
          <w:szCs w:val="32"/>
        </w:rPr>
        <w:t>IoT-Based Water Quality Monitoring System for Urban</w:t>
      </w:r>
      <w:r w:rsidR="00F72CE5" w:rsidRPr="003A2885">
        <w:rPr>
          <w:b/>
          <w:bCs/>
          <w:sz w:val="32"/>
          <w:szCs w:val="32"/>
        </w:rPr>
        <w:t>/Rural</w:t>
      </w:r>
      <w:r w:rsidR="008044AE" w:rsidRPr="003A2885">
        <w:rPr>
          <w:b/>
          <w:bCs/>
          <w:sz w:val="32"/>
          <w:szCs w:val="32"/>
        </w:rPr>
        <w:t xml:space="preserve"> Water </w:t>
      </w:r>
      <w:r w:rsidR="00163651" w:rsidRPr="003A2885">
        <w:rPr>
          <w:b/>
          <w:bCs/>
          <w:sz w:val="32"/>
          <w:szCs w:val="32"/>
        </w:rPr>
        <w:t>Distribution</w:t>
      </w:r>
    </w:p>
    <w:p w14:paraId="6AE59767" w14:textId="67B57B88" w:rsidR="00B0455A" w:rsidRPr="003A2885" w:rsidRDefault="000617F8" w:rsidP="00E15250">
      <w:pPr>
        <w:jc w:val="both"/>
        <w:rPr>
          <w:b/>
          <w:bCs/>
          <w:sz w:val="28"/>
          <w:szCs w:val="28"/>
        </w:rPr>
      </w:pPr>
      <w:r w:rsidRPr="003A2885">
        <w:rPr>
          <w:b/>
          <w:bCs/>
          <w:sz w:val="28"/>
          <w:szCs w:val="28"/>
        </w:rPr>
        <w:t>Introduction</w:t>
      </w:r>
    </w:p>
    <w:p w14:paraId="047519A1" w14:textId="07D963FF" w:rsidR="00A34E71" w:rsidRPr="00373E41" w:rsidRDefault="00EA340D" w:rsidP="00E15250">
      <w:pPr>
        <w:jc w:val="both"/>
      </w:pPr>
      <w:r w:rsidRPr="00373E41">
        <w:t xml:space="preserve">Water </w:t>
      </w:r>
      <w:r w:rsidR="00EA3213" w:rsidRPr="00373E41">
        <w:t xml:space="preserve">is </w:t>
      </w:r>
      <w:r w:rsidR="004B2376" w:rsidRPr="00373E41">
        <w:t>a</w:t>
      </w:r>
      <w:r w:rsidR="00EA3213" w:rsidRPr="00373E41">
        <w:t xml:space="preserve"> </w:t>
      </w:r>
      <w:r w:rsidR="004B2376" w:rsidRPr="00373E41">
        <w:t>fundamental</w:t>
      </w:r>
      <w:r w:rsidR="00EA3213" w:rsidRPr="00373E41">
        <w:t xml:space="preserve"> necessity in </w:t>
      </w:r>
      <w:r w:rsidR="004B2376" w:rsidRPr="00373E41">
        <w:t>daily human activities</w:t>
      </w:r>
      <w:r w:rsidR="00EA3213" w:rsidRPr="00373E41">
        <w:t xml:space="preserve">. </w:t>
      </w:r>
      <w:r w:rsidR="009B2AE2" w:rsidRPr="00373E41">
        <w:t>The United Nations defines the human right to water as the entitlement of everyone, without discrimination, to sufficient, safe, acceptable, physically accessible, and affordable water for personal and domestic use</w:t>
      </w:r>
      <w:r w:rsidR="00B63E90">
        <w:t xml:space="preserve">. </w:t>
      </w:r>
      <w:r w:rsidR="009B2AE2" w:rsidRPr="00373E41">
        <w:t xml:space="preserve"> </w:t>
      </w:r>
      <w:r w:rsidR="003B0602" w:rsidRPr="00373E41">
        <w:t>As part of the 6th Sustainable Development Goal (SDG), the UN aims to improve water availability, promote sustainable water management, and enhance sanitation for the entire population</w:t>
      </w:r>
      <w:r w:rsidR="00E10C17" w:rsidRPr="00373E41">
        <w:t>. To achieve this goal</w:t>
      </w:r>
      <w:r w:rsidR="00B35DB4" w:rsidRPr="00373E41">
        <w:t xml:space="preserve">, most </w:t>
      </w:r>
      <w:r w:rsidR="00551C04" w:rsidRPr="00373E41">
        <w:t>countries have</w:t>
      </w:r>
      <w:r w:rsidR="00A42A2B" w:rsidRPr="00373E41">
        <w:t xml:space="preserve"> </w:t>
      </w:r>
      <w:r w:rsidR="003B0602" w:rsidRPr="00373E41">
        <w:t>established</w:t>
      </w:r>
      <w:r w:rsidR="00A42A2B" w:rsidRPr="00373E41">
        <w:t xml:space="preserve"> water supply </w:t>
      </w:r>
      <w:r w:rsidR="00C11381" w:rsidRPr="00373E41">
        <w:t>network/system</w:t>
      </w:r>
      <w:r w:rsidR="003B1786" w:rsidRPr="00373E41">
        <w:t xml:space="preserve"> to manage resources from various sources—such as rivers, lakes, and underground wells—through treatment plants to the final point of consumption, whether for residential, industrial, commercial, or firefighting use.</w:t>
      </w:r>
    </w:p>
    <w:p w14:paraId="57D8BB78" w14:textId="43F47BC5" w:rsidR="00292272" w:rsidRPr="00373E41" w:rsidRDefault="00301E76" w:rsidP="00E15250">
      <w:pPr>
        <w:jc w:val="both"/>
      </w:pPr>
      <w:r w:rsidRPr="00373E41">
        <w:t>The structure of a water supply system typically involves two key phases:</w:t>
      </w:r>
      <w:r w:rsidR="00F16F13" w:rsidRPr="00373E41">
        <w:t xml:space="preserve"> </w:t>
      </w:r>
    </w:p>
    <w:p w14:paraId="6AEC4E21" w14:textId="1E4C0CEF" w:rsidR="00E15250" w:rsidRDefault="003A2885" w:rsidP="00E15250">
      <w:pPr>
        <w:pStyle w:val="ListParagraph"/>
        <w:numPr>
          <w:ilvl w:val="0"/>
          <w:numId w:val="19"/>
        </w:numPr>
        <w:jc w:val="both"/>
      </w:pPr>
      <w:r w:rsidRPr="00BF4161">
        <w:rPr>
          <w:b/>
          <w:bCs/>
          <w:noProof/>
        </w:rPr>
        <mc:AlternateContent>
          <mc:Choice Requires="wps">
            <w:drawing>
              <wp:anchor distT="0" distB="0" distL="114300" distR="114300" simplePos="0" relativeHeight="251660288" behindDoc="0" locked="0" layoutInCell="1" allowOverlap="1" wp14:anchorId="6698F62D" wp14:editId="5CF8104E">
                <wp:simplePos x="0" y="0"/>
                <wp:positionH relativeFrom="column">
                  <wp:posOffset>1272540</wp:posOffset>
                </wp:positionH>
                <wp:positionV relativeFrom="paragraph">
                  <wp:posOffset>3497580</wp:posOffset>
                </wp:positionV>
                <wp:extent cx="3265170" cy="635"/>
                <wp:effectExtent l="0" t="0" r="0" b="0"/>
                <wp:wrapTopAndBottom/>
                <wp:docPr id="1091451657" name="Text Box 1"/>
                <wp:cNvGraphicFramePr/>
                <a:graphic xmlns:a="http://schemas.openxmlformats.org/drawingml/2006/main">
                  <a:graphicData uri="http://schemas.microsoft.com/office/word/2010/wordprocessingShape">
                    <wps:wsp>
                      <wps:cNvSpPr txBox="1"/>
                      <wps:spPr>
                        <a:xfrm>
                          <a:off x="0" y="0"/>
                          <a:ext cx="3265170" cy="635"/>
                        </a:xfrm>
                        <a:prstGeom prst="rect">
                          <a:avLst/>
                        </a:prstGeom>
                        <a:solidFill>
                          <a:prstClr val="white"/>
                        </a:solidFill>
                        <a:ln>
                          <a:noFill/>
                        </a:ln>
                      </wps:spPr>
                      <wps:txbx>
                        <w:txbxContent>
                          <w:p w14:paraId="63C87011" w14:textId="319EEA8A" w:rsidR="003A2885" w:rsidRPr="00271366" w:rsidRDefault="003A2885" w:rsidP="003A2885">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Water supply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98F62D" id="_x0000_t202" coordsize="21600,21600" o:spt="202" path="m,l,21600r21600,l21600,xe">
                <v:stroke joinstyle="miter"/>
                <v:path gradientshapeok="t" o:connecttype="rect"/>
              </v:shapetype>
              <v:shape id="Text Box 1" o:spid="_x0000_s1026" type="#_x0000_t202" style="position:absolute;left:0;text-align:left;margin-left:100.2pt;margin-top:275.4pt;width:257.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rdPFQIAADgEAAAOAAAAZHJzL2Uyb0RvYy54bWysU8Fu2zAMvQ/YPwi6L05SNBuMOEWWIsOA&#10;oC2QDj0rshwbkESNUmJ3Xz9KtpOt22nYRaZF6lF872l51xnNzgp9A7bgs8mUM2UllI09Fvzb8/bD&#10;J858ELYUGqwq+Kvy/G71/t2ydbmaQw26VMgIxPq8dQWvQ3B5lnlZKyP8BJyylKwAjQj0i8esRNES&#10;utHZfDpdZC1g6RCk8p527/skXyX8qlIyPFaVV4HpgtPdQloxrYe4ZqulyI8oXN3I4RriH25hRGOp&#10;6QXqXgTBTtj8AWUaieChChMJJoOqaqRKM9A0s+mbafa1cCrNQuR4d6HJ/z9Y+XDeuydkofsMHQkY&#10;CWmdzz1txnm6Ck380k0Z5YnC1wttqgtM0ubNfHE7+0gpSbnFzW3EyK5HHfrwRYFhMSg4kiaJKnHe&#10;+dCXjiWxkwfdlNtG6/gTExuN7CxIv7ZughrAf6vSNtZaiKd6wLiTXeeIUegO3TDcAcpXmhmht4N3&#10;cttQo53w4Ukg6U+zkKfDIy2VhrbgMESc1YA//rYf60kWynLWkp8K7r+fBCrO9FdLgkXzjQGOwWEM&#10;7MlsgEac0WtxMoV0AIMewwrBvJDV17ELpYSV1KvgYQw3oXc1PRWp1utURBZzIuzs3skIPRL63L0I&#10;dIMcgVR8gNFpIn+jSl+bdHHrUyCKk2SR0J7FgWeyZxJ9eErR/7/+p6rrg1/9BAAA//8DAFBLAwQU&#10;AAYACAAAACEAnExqAuAAAAALAQAADwAAAGRycy9kb3ducmV2LnhtbEyPwU7DMAyG70i8Q2QkLoil&#10;g65AaTpNExzYZaLswi1rvabQOFWSbuXtMVzgaPvX5+8vlpPtxRF96BwpmM8SEEi1azpqFezenq/v&#10;QYSoqdG9I1TwhQGW5flZofPGnegVj1VsBUMo5FqBiXHIpQy1QavDzA1IfDs4b3Xk0bey8frEcNvL&#10;myTJpNUd8QejB1wbrD+r0SrYpu9bczUenjar9Na/7MZ19tFWSl1eTKtHEBGn+BeGH31Wh5Kd9m6k&#10;JoheAdNTjipYLBLuwIm7eZqB2P9uHkCWhfzfofwGAAD//wMAUEsBAi0AFAAGAAgAAAAhALaDOJL+&#10;AAAA4QEAABMAAAAAAAAAAAAAAAAAAAAAAFtDb250ZW50X1R5cGVzXS54bWxQSwECLQAUAAYACAAA&#10;ACEAOP0h/9YAAACUAQAACwAAAAAAAAAAAAAAAAAvAQAAX3JlbHMvLnJlbHNQSwECLQAUAAYACAAA&#10;ACEAqZa3TxUCAAA4BAAADgAAAAAAAAAAAAAAAAAuAgAAZHJzL2Uyb0RvYy54bWxQSwECLQAUAAYA&#10;CAAAACEAnExqAuAAAAALAQAADwAAAAAAAAAAAAAAAABvBAAAZHJzL2Rvd25yZXYueG1sUEsFBgAA&#10;AAAEAAQA8wAAAHwFAAAAAA==&#10;" stroked="f">
                <v:textbox style="mso-fit-shape-to-text:t" inset="0,0,0,0">
                  <w:txbxContent>
                    <w:p w14:paraId="63C87011" w14:textId="319EEA8A" w:rsidR="003A2885" w:rsidRPr="00271366" w:rsidRDefault="003A2885" w:rsidP="003A2885">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Water supply network</w:t>
                      </w:r>
                    </w:p>
                  </w:txbxContent>
                </v:textbox>
                <w10:wrap type="topAndBottom"/>
              </v:shape>
            </w:pict>
          </mc:Fallback>
        </mc:AlternateContent>
      </w:r>
      <w:r w:rsidRPr="00BF4161">
        <w:rPr>
          <w:b/>
          <w:bCs/>
          <w:noProof/>
        </w:rPr>
        <w:drawing>
          <wp:anchor distT="0" distB="0" distL="114300" distR="114300" simplePos="0" relativeHeight="251658240" behindDoc="0" locked="0" layoutInCell="1" allowOverlap="1" wp14:anchorId="4577E50E" wp14:editId="312604D8">
            <wp:simplePos x="0" y="0"/>
            <wp:positionH relativeFrom="column">
              <wp:posOffset>1272540</wp:posOffset>
            </wp:positionH>
            <wp:positionV relativeFrom="paragraph">
              <wp:posOffset>902970</wp:posOffset>
            </wp:positionV>
            <wp:extent cx="3265170" cy="2537460"/>
            <wp:effectExtent l="0" t="0" r="0" b="0"/>
            <wp:wrapTopAndBottom/>
            <wp:docPr id="586306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06060"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5170" cy="2537460"/>
                    </a:xfrm>
                    <a:prstGeom prst="rect">
                      <a:avLst/>
                    </a:prstGeom>
                    <a:ln>
                      <a:noFill/>
                    </a:ln>
                  </pic:spPr>
                </pic:pic>
              </a:graphicData>
            </a:graphic>
            <wp14:sizeRelH relativeFrom="margin">
              <wp14:pctWidth>0</wp14:pctWidth>
            </wp14:sizeRelH>
            <wp14:sizeRelV relativeFrom="margin">
              <wp14:pctHeight>0</wp14:pctHeight>
            </wp14:sizeRelV>
          </wp:anchor>
        </w:drawing>
      </w:r>
      <w:r w:rsidR="00AF1C71" w:rsidRPr="00BF4161">
        <w:rPr>
          <w:b/>
          <w:bCs/>
        </w:rPr>
        <w:t>Water sources</w:t>
      </w:r>
      <w:r w:rsidR="00837FE8" w:rsidRPr="00BF4161">
        <w:rPr>
          <w:b/>
          <w:bCs/>
        </w:rPr>
        <w:t xml:space="preserve"> – Treatment Plant</w:t>
      </w:r>
      <w:r w:rsidR="00BE4D1F" w:rsidRPr="00BF4161">
        <w:rPr>
          <w:b/>
          <w:bCs/>
        </w:rPr>
        <w:t xml:space="preserve"> </w:t>
      </w:r>
      <w:r w:rsidR="00F82B7A" w:rsidRPr="00BF4161">
        <w:rPr>
          <w:b/>
          <w:bCs/>
        </w:rPr>
        <w:t>(Water supply)</w:t>
      </w:r>
      <w:r w:rsidR="00FA3485" w:rsidRPr="00BF4161">
        <w:rPr>
          <w:b/>
          <w:bCs/>
        </w:rPr>
        <w:t>:</w:t>
      </w:r>
      <w:r w:rsidR="00FA3485" w:rsidRPr="00373E41">
        <w:t xml:space="preserve"> </w:t>
      </w:r>
      <w:r w:rsidR="00E15250" w:rsidRPr="00373E41">
        <w:t>In this phase, water is sourced from rivers, lakes, bore wells, etc., and transported to a treatment plant, where it undergoes filtration, aeration, and disinfection to make it suitable for human consumption.</w:t>
      </w:r>
    </w:p>
    <w:p w14:paraId="02F797E8" w14:textId="77777777" w:rsidR="003A2885" w:rsidRPr="00373E41" w:rsidRDefault="003A2885" w:rsidP="003A2885">
      <w:pPr>
        <w:pStyle w:val="ListParagraph"/>
        <w:jc w:val="both"/>
      </w:pPr>
    </w:p>
    <w:p w14:paraId="3A5ACDC9" w14:textId="735B00DD" w:rsidR="00E15250" w:rsidRPr="00373E41" w:rsidRDefault="00837FE8" w:rsidP="00E15250">
      <w:pPr>
        <w:pStyle w:val="ListParagraph"/>
        <w:numPr>
          <w:ilvl w:val="0"/>
          <w:numId w:val="19"/>
        </w:numPr>
        <w:jc w:val="both"/>
      </w:pPr>
      <w:r w:rsidRPr="00BF4161">
        <w:rPr>
          <w:b/>
          <w:bCs/>
        </w:rPr>
        <w:t>Water Distribution network</w:t>
      </w:r>
      <w:r w:rsidR="007B7183" w:rsidRPr="00BF4161">
        <w:rPr>
          <w:b/>
          <w:bCs/>
        </w:rPr>
        <w:t xml:space="preserve"> (WDN)</w:t>
      </w:r>
      <w:r w:rsidR="00772858" w:rsidRPr="00373E41">
        <w:t xml:space="preserve">: </w:t>
      </w:r>
      <w:r w:rsidR="00E15250" w:rsidRPr="00373E41">
        <w:t>Once treated, the water is stored in a Clearwell for distribution. This phase involves the transportation of water from centralized storage to the end users through a network of pipes, valves, pumps, and storage tanks, which is influenced by city topography and demand.</w:t>
      </w:r>
    </w:p>
    <w:p w14:paraId="2198F713" w14:textId="412DC0D5" w:rsidR="0014739B" w:rsidRPr="00373E41" w:rsidRDefault="006F7377" w:rsidP="00E15250">
      <w:pPr>
        <w:jc w:val="both"/>
        <w:rPr>
          <w:b/>
          <w:bCs/>
        </w:rPr>
      </w:pPr>
      <w:r w:rsidRPr="00373E41">
        <w:lastRenderedPageBreak/>
        <w:t xml:space="preserve">This project focuses on the </w:t>
      </w:r>
      <w:r w:rsidR="000E4E50" w:rsidRPr="00373E41">
        <w:rPr>
          <w:b/>
          <w:bCs/>
        </w:rPr>
        <w:t>second phase</w:t>
      </w:r>
      <w:r w:rsidR="00922FC7" w:rsidRPr="00373E41">
        <w:rPr>
          <w:b/>
          <w:bCs/>
        </w:rPr>
        <w:t>: the</w:t>
      </w:r>
      <w:r w:rsidR="000E4E50" w:rsidRPr="00373E41">
        <w:rPr>
          <w:b/>
          <w:bCs/>
        </w:rPr>
        <w:t xml:space="preserve"> </w:t>
      </w:r>
      <w:r w:rsidR="00922FC7" w:rsidRPr="00373E41">
        <w:rPr>
          <w:b/>
          <w:bCs/>
        </w:rPr>
        <w:t>Water Distribution network (WDN)</w:t>
      </w:r>
    </w:p>
    <w:p w14:paraId="37B49EC5" w14:textId="4E307048" w:rsidR="008C3678" w:rsidRPr="00373E41" w:rsidRDefault="008C3678" w:rsidP="00E15250">
      <w:pPr>
        <w:jc w:val="both"/>
        <w:rPr>
          <w:i/>
          <w:iCs/>
        </w:rPr>
      </w:pPr>
      <w:r w:rsidRPr="00373E41">
        <w:t>After treatment, water is stored and distributed through a complex system of infrastructure. During distribution, it is crucial to monitor water quality to ensure it meets regulatory standards, such as those outlined in the European Union Water Framework Directive, the U.S. Clean Water Act, and WHO drinking water quality guidelines.</w:t>
      </w:r>
      <w:r w:rsidRPr="00373E41">
        <w:rPr>
          <w:i/>
          <w:iCs/>
        </w:rPr>
        <w:t xml:space="preserve"> </w:t>
      </w:r>
    </w:p>
    <w:p w14:paraId="6545FB57" w14:textId="7978B58C" w:rsidR="00BE25BD" w:rsidRPr="00373E41" w:rsidRDefault="008742F5" w:rsidP="00E15250">
      <w:pPr>
        <w:jc w:val="both"/>
      </w:pPr>
      <w:r w:rsidRPr="00373E41">
        <w:t xml:space="preserve">However, water quality monitoring is not the only challenge in WDNs. Issues such as pipe cracks, bursts, and leaks can lead to water contamination or service disruptions. Traditional management techniques </w:t>
      </w:r>
      <w:r w:rsidR="00770149" w:rsidRPr="00373E41">
        <w:t>struggle to</w:t>
      </w:r>
      <w:r w:rsidRPr="00373E41">
        <w:t xml:space="preserve"> effectively handle these challenges due to the spatial complexity of WDNs. According to [1], WDN management consists of nine distinct components. While this project will not cover leak detection, pressure control, demand prediction, or other aspects of WDN management, it will address one critical component: </w:t>
      </w:r>
      <w:r w:rsidRPr="00373E41">
        <w:rPr>
          <w:b/>
          <w:bCs/>
        </w:rPr>
        <w:t>Water Quality Monitoring using IoT technology</w:t>
      </w:r>
      <w:r w:rsidRPr="00373E41">
        <w:t>.</w:t>
      </w:r>
    </w:p>
    <w:p w14:paraId="428EC203" w14:textId="19654F5A" w:rsidR="00BE25BD" w:rsidRPr="001F3783" w:rsidRDefault="00E74332" w:rsidP="00E15250">
      <w:pPr>
        <w:jc w:val="both"/>
        <w:rPr>
          <w:b/>
          <w:bCs/>
          <w:sz w:val="28"/>
          <w:szCs w:val="28"/>
        </w:rPr>
      </w:pPr>
      <w:r w:rsidRPr="001F3783">
        <w:rPr>
          <w:b/>
          <w:bCs/>
          <w:sz w:val="28"/>
          <w:szCs w:val="28"/>
        </w:rPr>
        <w:t>Project Description</w:t>
      </w:r>
    </w:p>
    <w:p w14:paraId="2F9082C7" w14:textId="7A457C67" w:rsidR="00D92828" w:rsidRDefault="00D92828" w:rsidP="00E15250">
      <w:pPr>
        <w:jc w:val="both"/>
      </w:pPr>
      <w:r w:rsidRPr="00D92828">
        <w:t>The quality of water distributed for human consumption must meet specific standards defined by governing bodies. These standards typically classify water quality metrics into three categories: physical, chemical, and biological. Physical parameters include colo</w:t>
      </w:r>
      <w:r w:rsidR="002E00F7">
        <w:t>u</w:t>
      </w:r>
      <w:r w:rsidRPr="00D92828">
        <w:t>r, temperature, and odo</w:t>
      </w:r>
      <w:r w:rsidR="002E00F7">
        <w:t>u</w:t>
      </w:r>
      <w:r w:rsidRPr="00D92828">
        <w:t>r, while chemical metrics focus on substances like pH, hardness, and the presence of metals (iron, alumin</w:t>
      </w:r>
      <w:r w:rsidR="002E00F7">
        <w:t>i</w:t>
      </w:r>
      <w:r w:rsidRPr="00D92828">
        <w:t xml:space="preserve">um, zinc) or ions (carbonate, </w:t>
      </w:r>
      <w:r w:rsidR="002E00F7" w:rsidRPr="00D92828">
        <w:t>sulphates</w:t>
      </w:r>
      <w:r w:rsidRPr="00D92828">
        <w:t>, nitrates). Biological factors might include contaminants like pathogens or microorganisms. These measurements must be conducted at various stages throughout the water distribution network (WDN) to ensure that water quality is maintained.</w:t>
      </w:r>
    </w:p>
    <w:p w14:paraId="0D190562" w14:textId="5EA1F644" w:rsidR="0068592D" w:rsidRPr="001F3783" w:rsidRDefault="0068592D" w:rsidP="00E15250">
      <w:pPr>
        <w:jc w:val="both"/>
        <w:rPr>
          <w:b/>
          <w:bCs/>
        </w:rPr>
      </w:pPr>
      <w:r w:rsidRPr="001F3783">
        <w:rPr>
          <w:b/>
          <w:bCs/>
        </w:rPr>
        <w:t>Water Distribution Network</w:t>
      </w:r>
      <w:r w:rsidR="00D92828" w:rsidRPr="001F3783">
        <w:rPr>
          <w:b/>
          <w:bCs/>
        </w:rPr>
        <w:t xml:space="preserve"> (WDN)</w:t>
      </w:r>
      <w:r w:rsidR="001F3783">
        <w:rPr>
          <w:b/>
          <w:bCs/>
        </w:rPr>
        <w:t>:</w:t>
      </w:r>
    </w:p>
    <w:p w14:paraId="069BC4C9" w14:textId="42BEE932" w:rsidR="0024110F" w:rsidRPr="0024110F" w:rsidRDefault="0024110F" w:rsidP="0024110F">
      <w:pPr>
        <w:jc w:val="both"/>
        <w:rPr>
          <w:lang w:val="en-US"/>
        </w:rPr>
      </w:pPr>
      <w:r w:rsidRPr="0024110F">
        <w:rPr>
          <w:lang w:val="en-US"/>
        </w:rPr>
        <w:t xml:space="preserve">The WDN comprises </w:t>
      </w:r>
      <w:r>
        <w:rPr>
          <w:lang w:val="en-US"/>
        </w:rPr>
        <w:t>two</w:t>
      </w:r>
      <w:r w:rsidRPr="0024110F">
        <w:rPr>
          <w:lang w:val="en-US"/>
        </w:rPr>
        <w:t xml:space="preserve"> key components involved in transporting treated water from storage to consumers:</w:t>
      </w:r>
    </w:p>
    <w:p w14:paraId="20D91795" w14:textId="77777777" w:rsidR="0024110F" w:rsidRPr="0024110F" w:rsidRDefault="0024110F" w:rsidP="0024110F">
      <w:pPr>
        <w:numPr>
          <w:ilvl w:val="0"/>
          <w:numId w:val="22"/>
        </w:numPr>
        <w:jc w:val="both"/>
        <w:rPr>
          <w:lang w:val="en-US"/>
        </w:rPr>
      </w:pPr>
      <w:r w:rsidRPr="0024110F">
        <w:rPr>
          <w:b/>
          <w:bCs/>
          <w:lang w:val="en-US"/>
        </w:rPr>
        <w:t>Regional Storage Tanks</w:t>
      </w:r>
      <w:r w:rsidRPr="0024110F">
        <w:rPr>
          <w:lang w:val="en-US"/>
        </w:rPr>
        <w:t>: After treatment, water is moved from the Clearwell to large-capacity regional storage tanks positioned at elevated altitudes to supply water to different zones.</w:t>
      </w:r>
    </w:p>
    <w:p w14:paraId="436A6A53" w14:textId="77777777" w:rsidR="0024110F" w:rsidRPr="0024110F" w:rsidRDefault="0024110F" w:rsidP="0024110F">
      <w:pPr>
        <w:numPr>
          <w:ilvl w:val="0"/>
          <w:numId w:val="22"/>
        </w:numPr>
        <w:jc w:val="both"/>
        <w:rPr>
          <w:lang w:val="en-US"/>
        </w:rPr>
      </w:pPr>
      <w:r w:rsidRPr="0024110F">
        <w:rPr>
          <w:b/>
          <w:bCs/>
          <w:lang w:val="en-US"/>
        </w:rPr>
        <w:t>Distribution Pipes</w:t>
      </w:r>
      <w:r w:rsidRPr="0024110F">
        <w:rPr>
          <w:lang w:val="en-US"/>
        </w:rPr>
        <w:t>: These pipes transport water from the storage tanks to the consumers, following various network configurations depending on the city's topography and demand.</w:t>
      </w:r>
    </w:p>
    <w:p w14:paraId="730E3ADF" w14:textId="77777777" w:rsidR="001F3783" w:rsidRDefault="001F3783" w:rsidP="00E15250">
      <w:pPr>
        <w:jc w:val="both"/>
      </w:pPr>
    </w:p>
    <w:p w14:paraId="781723A9" w14:textId="77777777" w:rsidR="001F3783" w:rsidRDefault="001F3783" w:rsidP="00E15250">
      <w:pPr>
        <w:jc w:val="both"/>
      </w:pPr>
    </w:p>
    <w:p w14:paraId="41F18668" w14:textId="236F0C66" w:rsidR="00770149" w:rsidRDefault="00CD0E07" w:rsidP="00E15250">
      <w:pPr>
        <w:jc w:val="both"/>
      </w:pPr>
      <w:r w:rsidRPr="001F3783">
        <w:rPr>
          <w:b/>
          <w:bCs/>
        </w:rPr>
        <w:lastRenderedPageBreak/>
        <w:t>Project Scope</w:t>
      </w:r>
      <w:r w:rsidR="001F3783">
        <w:t>:</w:t>
      </w:r>
    </w:p>
    <w:p w14:paraId="57DF8048" w14:textId="77777777" w:rsidR="00CF4A03" w:rsidRPr="00CF4A03" w:rsidRDefault="00CF4A03" w:rsidP="00CF4A03">
      <w:pPr>
        <w:jc w:val="both"/>
        <w:rPr>
          <w:lang w:val="en-US"/>
        </w:rPr>
      </w:pPr>
      <w:r w:rsidRPr="00CF4A03">
        <w:rPr>
          <w:lang w:val="en-US"/>
        </w:rPr>
        <w:t>This project focuses on real-time monitoring of water quality at two critical points in the WDN: regional storage tanks and distribution pipes. The goal is to develop a system that continuously monitors key water quality parameters, provides alerts when thresholds are breached, and activates actuators to mitigate potential issues based on the detected anomalies.</w:t>
      </w:r>
    </w:p>
    <w:p w14:paraId="344924F8" w14:textId="77777777" w:rsidR="00CF4A03" w:rsidRPr="00CF4A03" w:rsidRDefault="00CF4A03" w:rsidP="00CF4A03">
      <w:pPr>
        <w:jc w:val="both"/>
        <w:rPr>
          <w:lang w:val="en-US"/>
        </w:rPr>
      </w:pPr>
      <w:r w:rsidRPr="00CF4A03">
        <w:rPr>
          <w:b/>
          <w:bCs/>
          <w:lang w:val="en-US"/>
        </w:rPr>
        <w:t>Objective</w:t>
      </w:r>
      <w:r w:rsidRPr="00CF4A03">
        <w:rPr>
          <w:lang w:val="en-US"/>
        </w:rPr>
        <w:t>:</w:t>
      </w:r>
    </w:p>
    <w:p w14:paraId="751C1DA0" w14:textId="77777777" w:rsidR="00CF4A03" w:rsidRPr="00CF4A03" w:rsidRDefault="00CF4A03" w:rsidP="00CF4A03">
      <w:pPr>
        <w:numPr>
          <w:ilvl w:val="0"/>
          <w:numId w:val="23"/>
        </w:numPr>
        <w:jc w:val="both"/>
        <w:rPr>
          <w:lang w:val="en-US"/>
        </w:rPr>
      </w:pPr>
      <w:r w:rsidRPr="00CF4A03">
        <w:rPr>
          <w:lang w:val="en-US"/>
        </w:rPr>
        <w:t>Develop and deploy an IoT-enabled system for real-time monitoring of water quality across the city's water distribution network, ensuring the safety and reliability of water supplied to households.</w:t>
      </w:r>
    </w:p>
    <w:p w14:paraId="52A973AB" w14:textId="77777777" w:rsidR="00CF4A03" w:rsidRPr="00CF4A03" w:rsidRDefault="00CF4A03" w:rsidP="00CF4A03">
      <w:pPr>
        <w:jc w:val="both"/>
        <w:rPr>
          <w:lang w:val="en-US"/>
        </w:rPr>
      </w:pPr>
      <w:r w:rsidRPr="00CF4A03">
        <w:rPr>
          <w:b/>
          <w:bCs/>
          <w:lang w:val="en-US"/>
        </w:rPr>
        <w:t>Project Deliverables</w:t>
      </w:r>
      <w:r w:rsidRPr="00CF4A03">
        <w:rPr>
          <w:lang w:val="en-US"/>
        </w:rPr>
        <w:t>:</w:t>
      </w:r>
    </w:p>
    <w:p w14:paraId="49C73A5E" w14:textId="77777777" w:rsidR="00CF4A03" w:rsidRPr="00CF4A03" w:rsidRDefault="00CF4A03" w:rsidP="00CF4A03">
      <w:pPr>
        <w:numPr>
          <w:ilvl w:val="0"/>
          <w:numId w:val="24"/>
        </w:numPr>
        <w:jc w:val="both"/>
        <w:rPr>
          <w:lang w:val="en-US"/>
        </w:rPr>
      </w:pPr>
      <w:r w:rsidRPr="00CF4A03">
        <w:rPr>
          <w:lang w:val="en-US"/>
        </w:rPr>
        <w:t>Installation of IoT sensors at key points in the city's water distribution network to monitor parameters such as pH, turbidity, temperature, conductivity, and contamination levels.</w:t>
      </w:r>
    </w:p>
    <w:p w14:paraId="7B16FA6B" w14:textId="56D47A39" w:rsidR="00CF4A03" w:rsidRPr="00CF4A03" w:rsidRDefault="00CF4A03" w:rsidP="00CF4A03">
      <w:pPr>
        <w:numPr>
          <w:ilvl w:val="0"/>
          <w:numId w:val="24"/>
        </w:numPr>
        <w:jc w:val="both"/>
        <w:rPr>
          <w:lang w:val="en-US"/>
        </w:rPr>
      </w:pPr>
      <w:r w:rsidRPr="00CF4A03">
        <w:rPr>
          <w:lang w:val="en-US"/>
        </w:rPr>
        <w:t>Real-time data collection, storage, and analysis.</w:t>
      </w:r>
    </w:p>
    <w:p w14:paraId="3B91C5A5" w14:textId="77777777" w:rsidR="00CF4A03" w:rsidRPr="00CF4A03" w:rsidRDefault="00CF4A03" w:rsidP="00CF4A03">
      <w:pPr>
        <w:numPr>
          <w:ilvl w:val="0"/>
          <w:numId w:val="24"/>
        </w:numPr>
        <w:jc w:val="both"/>
        <w:rPr>
          <w:lang w:val="en-US"/>
        </w:rPr>
      </w:pPr>
      <w:r w:rsidRPr="00CF4A03">
        <w:rPr>
          <w:lang w:val="en-US"/>
        </w:rPr>
        <w:t>Automated alerts for abnormal water quality readings or contamination risks.</w:t>
      </w:r>
    </w:p>
    <w:p w14:paraId="62581EA2" w14:textId="77777777" w:rsidR="00CF4A03" w:rsidRPr="00CF4A03" w:rsidRDefault="00CF4A03" w:rsidP="00CF4A03">
      <w:pPr>
        <w:numPr>
          <w:ilvl w:val="0"/>
          <w:numId w:val="24"/>
        </w:numPr>
        <w:jc w:val="both"/>
        <w:rPr>
          <w:lang w:val="en-US"/>
        </w:rPr>
      </w:pPr>
      <w:r w:rsidRPr="00CF4A03">
        <w:rPr>
          <w:lang w:val="en-US"/>
        </w:rPr>
        <w:t>A user-friendly dashboard for water authorities and households to monitor water quality trends.</w:t>
      </w:r>
    </w:p>
    <w:p w14:paraId="26DB2ADF" w14:textId="77777777" w:rsidR="00CF4A03" w:rsidRPr="00CF4A03" w:rsidRDefault="00CF4A03" w:rsidP="00CF4A03">
      <w:pPr>
        <w:jc w:val="both"/>
        <w:rPr>
          <w:lang w:val="en-US"/>
        </w:rPr>
      </w:pPr>
      <w:r w:rsidRPr="00CF4A03">
        <w:rPr>
          <w:b/>
          <w:bCs/>
          <w:lang w:val="en-US"/>
        </w:rPr>
        <w:t>Exclusions</w:t>
      </w:r>
      <w:r w:rsidRPr="00CF4A03">
        <w:rPr>
          <w:lang w:val="en-US"/>
        </w:rPr>
        <w:t>:</w:t>
      </w:r>
    </w:p>
    <w:p w14:paraId="410882E1" w14:textId="77777777" w:rsidR="00CF4A03" w:rsidRPr="00CF4A03" w:rsidRDefault="00CF4A03" w:rsidP="00CF4A03">
      <w:pPr>
        <w:numPr>
          <w:ilvl w:val="0"/>
          <w:numId w:val="25"/>
        </w:numPr>
        <w:jc w:val="both"/>
        <w:rPr>
          <w:lang w:val="en-US"/>
        </w:rPr>
      </w:pPr>
      <w:r w:rsidRPr="00CF4A03">
        <w:rPr>
          <w:lang w:val="en-US"/>
        </w:rPr>
        <w:t>Maintenance of water distribution infrastructure (e.g., pipelines, tanks).</w:t>
      </w:r>
    </w:p>
    <w:p w14:paraId="7E91D1B8" w14:textId="77777777" w:rsidR="00CF4A03" w:rsidRPr="00CF4A03" w:rsidRDefault="00CF4A03" w:rsidP="00CF4A03">
      <w:pPr>
        <w:numPr>
          <w:ilvl w:val="0"/>
          <w:numId w:val="25"/>
        </w:numPr>
        <w:jc w:val="both"/>
        <w:rPr>
          <w:lang w:val="en-US"/>
        </w:rPr>
      </w:pPr>
      <w:r w:rsidRPr="00CF4A03">
        <w:rPr>
          <w:lang w:val="en-US"/>
        </w:rPr>
        <w:t>Monitoring of non-potable water sources (e.g., industrial effluents or untreated water bodies).</w:t>
      </w:r>
    </w:p>
    <w:p w14:paraId="051114A6" w14:textId="05D069ED" w:rsidR="00A51406" w:rsidRPr="009D2263" w:rsidRDefault="00FB02AC" w:rsidP="00E15250">
      <w:pPr>
        <w:jc w:val="both"/>
        <w:rPr>
          <w:b/>
          <w:bCs/>
          <w:sz w:val="28"/>
          <w:szCs w:val="28"/>
        </w:rPr>
      </w:pPr>
      <w:r w:rsidRPr="009D2263">
        <w:rPr>
          <w:b/>
          <w:bCs/>
          <w:sz w:val="28"/>
          <w:szCs w:val="28"/>
        </w:rPr>
        <w:t>System Description</w:t>
      </w:r>
    </w:p>
    <w:p w14:paraId="3CD620A5" w14:textId="77777777" w:rsidR="009D2263" w:rsidRDefault="009D2263" w:rsidP="00E15250">
      <w:pPr>
        <w:jc w:val="both"/>
      </w:pPr>
      <w:r w:rsidRPr="009D2263">
        <w:t xml:space="preserve">The proposed </w:t>
      </w:r>
      <w:r w:rsidRPr="009D2263">
        <w:rPr>
          <w:b/>
          <w:bCs/>
        </w:rPr>
        <w:t>IoT-based Water Quality Monitoring System</w:t>
      </w:r>
      <w:r w:rsidRPr="009D2263">
        <w:t xml:space="preserve"> is designed to ensure and maintain the quality of water within a Water Distribution Network (WDN). It comprises six main components, each playing a critical role in monitoring, managing, and responding to water quality parameters. The components interact seamlessly to create a robust and responsive system.</w:t>
      </w:r>
    </w:p>
    <w:p w14:paraId="2550E097" w14:textId="77777777" w:rsidR="00B06269" w:rsidRDefault="00B06269" w:rsidP="00E15250">
      <w:pPr>
        <w:jc w:val="both"/>
        <w:rPr>
          <w:b/>
          <w:bCs/>
        </w:rPr>
      </w:pPr>
    </w:p>
    <w:p w14:paraId="589183AD" w14:textId="77777777" w:rsidR="00B06269" w:rsidRDefault="00B06269" w:rsidP="00E15250">
      <w:pPr>
        <w:jc w:val="both"/>
        <w:rPr>
          <w:b/>
          <w:bCs/>
        </w:rPr>
      </w:pPr>
    </w:p>
    <w:p w14:paraId="5017C3A4" w14:textId="2AC4BCF3" w:rsidR="00BE37D4" w:rsidRPr="009D2263" w:rsidRDefault="00BE37D4" w:rsidP="00E15250">
      <w:pPr>
        <w:jc w:val="both"/>
        <w:rPr>
          <w:b/>
          <w:bCs/>
        </w:rPr>
      </w:pPr>
      <w:r w:rsidRPr="009D2263">
        <w:rPr>
          <w:b/>
          <w:bCs/>
        </w:rPr>
        <w:lastRenderedPageBreak/>
        <w:t>Components</w:t>
      </w:r>
      <w:r w:rsidR="009D2263">
        <w:rPr>
          <w:b/>
          <w:bCs/>
        </w:rPr>
        <w:t xml:space="preserve"> of the System</w:t>
      </w:r>
    </w:p>
    <w:p w14:paraId="59D27BA1" w14:textId="77777777" w:rsidR="00B06269" w:rsidRPr="00B06269" w:rsidRDefault="00BE37D4" w:rsidP="009B620E">
      <w:pPr>
        <w:pStyle w:val="ListParagraph"/>
        <w:numPr>
          <w:ilvl w:val="0"/>
          <w:numId w:val="26"/>
        </w:numPr>
        <w:spacing w:before="100" w:beforeAutospacing="1" w:after="100" w:afterAutospacing="1" w:line="240" w:lineRule="auto"/>
        <w:ind w:left="360"/>
        <w:jc w:val="both"/>
        <w:rPr>
          <w:rFonts w:ascii="Times New Roman" w:eastAsia="Times New Roman" w:hAnsi="Times New Roman" w:cs="Times New Roman"/>
          <w:kern w:val="0"/>
          <w:lang w:val="en-US"/>
          <w14:ligatures w14:val="none"/>
        </w:rPr>
      </w:pPr>
      <w:r w:rsidRPr="00B06269">
        <w:rPr>
          <w:b/>
          <w:bCs/>
        </w:rPr>
        <w:t>Sensors</w:t>
      </w:r>
      <w:r w:rsidRPr="00373E41">
        <w:t xml:space="preserve">: </w:t>
      </w:r>
    </w:p>
    <w:p w14:paraId="753CF412" w14:textId="07AB8323" w:rsidR="00B74FA7" w:rsidRPr="00B06269" w:rsidRDefault="00B74FA7" w:rsidP="00B06269">
      <w:pPr>
        <w:pStyle w:val="ListParagraph"/>
        <w:spacing w:before="100" w:beforeAutospacing="1" w:after="100" w:afterAutospacing="1" w:line="240" w:lineRule="auto"/>
        <w:ind w:left="360"/>
        <w:jc w:val="both"/>
        <w:rPr>
          <w:rFonts w:ascii="Times New Roman" w:eastAsia="Times New Roman" w:hAnsi="Times New Roman" w:cs="Times New Roman"/>
          <w:kern w:val="0"/>
          <w:lang w:val="en-US"/>
          <w14:ligatures w14:val="none"/>
        </w:rPr>
      </w:pPr>
      <w:r w:rsidRPr="00B06269">
        <w:rPr>
          <w:rFonts w:ascii="Times New Roman" w:eastAsia="Times New Roman" w:hAnsi="Times New Roman" w:cs="Times New Roman"/>
          <w:kern w:val="0"/>
          <w:lang w:val="en-US"/>
          <w14:ligatures w14:val="none"/>
        </w:rPr>
        <w:t xml:space="preserve">The system will employ </w:t>
      </w:r>
      <w:r w:rsidRPr="00B06269">
        <w:rPr>
          <w:rFonts w:ascii="Times New Roman" w:eastAsia="Times New Roman" w:hAnsi="Times New Roman" w:cs="Times New Roman"/>
          <w:b/>
          <w:bCs/>
          <w:kern w:val="0"/>
          <w:lang w:val="en-US"/>
          <w14:ligatures w14:val="none"/>
        </w:rPr>
        <w:t>seven types of sensors</w:t>
      </w:r>
      <w:r w:rsidRPr="00B06269">
        <w:rPr>
          <w:rFonts w:ascii="Times New Roman" w:eastAsia="Times New Roman" w:hAnsi="Times New Roman" w:cs="Times New Roman"/>
          <w:kern w:val="0"/>
          <w:lang w:val="en-US"/>
          <w14:ligatures w14:val="none"/>
        </w:rPr>
        <w:t xml:space="preserve"> to measure critical water quality parameters across the WDN. These sensors provide real-time data for analysis and action.</w:t>
      </w:r>
    </w:p>
    <w:tbl>
      <w:tblPr>
        <w:tblStyle w:val="TableGrid"/>
        <w:tblW w:w="0" w:type="auto"/>
        <w:tblLook w:val="04A0" w:firstRow="1" w:lastRow="0" w:firstColumn="1" w:lastColumn="0" w:noHBand="0" w:noVBand="1"/>
      </w:tblPr>
      <w:tblGrid>
        <w:gridCol w:w="2001"/>
        <w:gridCol w:w="5131"/>
        <w:gridCol w:w="2218"/>
      </w:tblGrid>
      <w:tr w:rsidR="00B74FA7" w:rsidRPr="00B74FA7" w14:paraId="78ADB9F5" w14:textId="77777777" w:rsidTr="00B74FA7">
        <w:tc>
          <w:tcPr>
            <w:tcW w:w="0" w:type="auto"/>
            <w:hideMark/>
          </w:tcPr>
          <w:p w14:paraId="3E6C4848" w14:textId="77777777" w:rsidR="00B74FA7" w:rsidRPr="00B74FA7" w:rsidRDefault="00B74FA7" w:rsidP="00B74FA7">
            <w:pPr>
              <w:jc w:val="center"/>
              <w:rPr>
                <w:rFonts w:ascii="Times New Roman" w:eastAsia="Times New Roman" w:hAnsi="Times New Roman" w:cs="Times New Roman"/>
                <w:b/>
                <w:bCs/>
                <w:kern w:val="0"/>
                <w:lang w:val="en-US"/>
                <w14:ligatures w14:val="none"/>
              </w:rPr>
            </w:pPr>
            <w:r w:rsidRPr="00B74FA7">
              <w:rPr>
                <w:rFonts w:ascii="Times New Roman" w:eastAsia="Times New Roman" w:hAnsi="Times New Roman" w:cs="Times New Roman"/>
                <w:b/>
                <w:bCs/>
                <w:kern w:val="0"/>
                <w:lang w:val="en-US"/>
                <w14:ligatures w14:val="none"/>
              </w:rPr>
              <w:t>Sensor</w:t>
            </w:r>
          </w:p>
        </w:tc>
        <w:tc>
          <w:tcPr>
            <w:tcW w:w="0" w:type="auto"/>
            <w:hideMark/>
          </w:tcPr>
          <w:p w14:paraId="5B1DC1CE" w14:textId="77777777" w:rsidR="00B74FA7" w:rsidRPr="00B74FA7" w:rsidRDefault="00B74FA7" w:rsidP="00B74FA7">
            <w:pPr>
              <w:jc w:val="center"/>
              <w:rPr>
                <w:rFonts w:ascii="Times New Roman" w:eastAsia="Times New Roman" w:hAnsi="Times New Roman" w:cs="Times New Roman"/>
                <w:b/>
                <w:bCs/>
                <w:kern w:val="0"/>
                <w:lang w:val="en-US"/>
                <w14:ligatures w14:val="none"/>
              </w:rPr>
            </w:pPr>
            <w:r w:rsidRPr="00B74FA7">
              <w:rPr>
                <w:rFonts w:ascii="Times New Roman" w:eastAsia="Times New Roman" w:hAnsi="Times New Roman" w:cs="Times New Roman"/>
                <w:b/>
                <w:bCs/>
                <w:kern w:val="0"/>
                <w:lang w:val="en-US"/>
                <w14:ligatures w14:val="none"/>
              </w:rPr>
              <w:t>Function</w:t>
            </w:r>
          </w:p>
        </w:tc>
        <w:tc>
          <w:tcPr>
            <w:tcW w:w="0" w:type="auto"/>
            <w:hideMark/>
          </w:tcPr>
          <w:p w14:paraId="1FA0D8E6" w14:textId="77777777" w:rsidR="00B74FA7" w:rsidRPr="00B74FA7" w:rsidRDefault="00B74FA7" w:rsidP="00B74FA7">
            <w:pPr>
              <w:jc w:val="center"/>
              <w:rPr>
                <w:rFonts w:ascii="Times New Roman" w:eastAsia="Times New Roman" w:hAnsi="Times New Roman" w:cs="Times New Roman"/>
                <w:b/>
                <w:bCs/>
                <w:kern w:val="0"/>
                <w:lang w:val="en-US"/>
                <w14:ligatures w14:val="none"/>
              </w:rPr>
            </w:pPr>
            <w:r w:rsidRPr="00B74FA7">
              <w:rPr>
                <w:rFonts w:ascii="Times New Roman" w:eastAsia="Times New Roman" w:hAnsi="Times New Roman" w:cs="Times New Roman"/>
                <w:b/>
                <w:bCs/>
                <w:kern w:val="0"/>
                <w:lang w:val="en-US"/>
                <w14:ligatures w14:val="none"/>
              </w:rPr>
              <w:t>Application Stage</w:t>
            </w:r>
          </w:p>
        </w:tc>
      </w:tr>
      <w:tr w:rsidR="00B74FA7" w:rsidRPr="00B74FA7" w14:paraId="13F00F25" w14:textId="77777777" w:rsidTr="00B74FA7">
        <w:tc>
          <w:tcPr>
            <w:tcW w:w="0" w:type="auto"/>
            <w:hideMark/>
          </w:tcPr>
          <w:p w14:paraId="3BC3D401"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b/>
                <w:bCs/>
                <w:kern w:val="0"/>
                <w:lang w:val="en-US"/>
                <w14:ligatures w14:val="none"/>
              </w:rPr>
              <w:t>ORP Sensor</w:t>
            </w:r>
          </w:p>
        </w:tc>
        <w:tc>
          <w:tcPr>
            <w:tcW w:w="0" w:type="auto"/>
            <w:hideMark/>
          </w:tcPr>
          <w:p w14:paraId="62A908B2"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Measures overall water quality based on voltage between electrodes (oxidative/reductive capacity).</w:t>
            </w:r>
          </w:p>
        </w:tc>
        <w:tc>
          <w:tcPr>
            <w:tcW w:w="0" w:type="auto"/>
            <w:hideMark/>
          </w:tcPr>
          <w:p w14:paraId="09BF88CE"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Storage Tanks</w:t>
            </w:r>
          </w:p>
        </w:tc>
      </w:tr>
      <w:tr w:rsidR="00B74FA7" w:rsidRPr="00B74FA7" w14:paraId="19A29A77" w14:textId="77777777" w:rsidTr="00B74FA7">
        <w:tc>
          <w:tcPr>
            <w:tcW w:w="0" w:type="auto"/>
            <w:hideMark/>
          </w:tcPr>
          <w:p w14:paraId="7B81BCC7"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b/>
                <w:bCs/>
                <w:kern w:val="0"/>
                <w:lang w:val="en-US"/>
                <w14:ligatures w14:val="none"/>
              </w:rPr>
              <w:t>pH Sensor</w:t>
            </w:r>
          </w:p>
        </w:tc>
        <w:tc>
          <w:tcPr>
            <w:tcW w:w="0" w:type="auto"/>
            <w:hideMark/>
          </w:tcPr>
          <w:p w14:paraId="3B34234B"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Monitors hydrogen ion concentration, indicating acidity or alkalinity (ideal range: 6-8.5).</w:t>
            </w:r>
          </w:p>
        </w:tc>
        <w:tc>
          <w:tcPr>
            <w:tcW w:w="0" w:type="auto"/>
            <w:hideMark/>
          </w:tcPr>
          <w:p w14:paraId="5A3AB79B"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Storage Tanks, Distribution Pipes</w:t>
            </w:r>
          </w:p>
        </w:tc>
      </w:tr>
      <w:tr w:rsidR="00B74FA7" w:rsidRPr="00B74FA7" w14:paraId="66427F70" w14:textId="77777777" w:rsidTr="00B74FA7">
        <w:tc>
          <w:tcPr>
            <w:tcW w:w="0" w:type="auto"/>
            <w:hideMark/>
          </w:tcPr>
          <w:p w14:paraId="0E0C82F4"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b/>
                <w:bCs/>
                <w:kern w:val="0"/>
                <w:lang w:val="en-US"/>
                <w14:ligatures w14:val="none"/>
              </w:rPr>
              <w:t>Salinity Sensor</w:t>
            </w:r>
          </w:p>
        </w:tc>
        <w:tc>
          <w:tcPr>
            <w:tcW w:w="0" w:type="auto"/>
            <w:hideMark/>
          </w:tcPr>
          <w:p w14:paraId="11087534"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Detects salt levels by measuring water conductivity (acceptable: 0–600 mg/L).</w:t>
            </w:r>
          </w:p>
        </w:tc>
        <w:tc>
          <w:tcPr>
            <w:tcW w:w="0" w:type="auto"/>
            <w:hideMark/>
          </w:tcPr>
          <w:p w14:paraId="0C8505F7"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Storage Tanks, Distribution Pipes</w:t>
            </w:r>
          </w:p>
        </w:tc>
      </w:tr>
      <w:tr w:rsidR="00B74FA7" w:rsidRPr="00B74FA7" w14:paraId="731066CB" w14:textId="77777777" w:rsidTr="00B74FA7">
        <w:tc>
          <w:tcPr>
            <w:tcW w:w="0" w:type="auto"/>
            <w:hideMark/>
          </w:tcPr>
          <w:p w14:paraId="201FDA0F"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b/>
                <w:bCs/>
                <w:kern w:val="0"/>
                <w:lang w:val="en-US"/>
                <w14:ligatures w14:val="none"/>
              </w:rPr>
              <w:t>Ultrasonic Level Sensor</w:t>
            </w:r>
          </w:p>
        </w:tc>
        <w:tc>
          <w:tcPr>
            <w:tcW w:w="0" w:type="auto"/>
            <w:hideMark/>
          </w:tcPr>
          <w:p w14:paraId="00FD3A49"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Monitors water levels in storage tanks, aiding in distribution planning.</w:t>
            </w:r>
          </w:p>
        </w:tc>
        <w:tc>
          <w:tcPr>
            <w:tcW w:w="0" w:type="auto"/>
            <w:hideMark/>
          </w:tcPr>
          <w:p w14:paraId="0DB1A4EA"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Storage Tanks</w:t>
            </w:r>
          </w:p>
        </w:tc>
      </w:tr>
      <w:tr w:rsidR="00B74FA7" w:rsidRPr="00B74FA7" w14:paraId="6372D55F" w14:textId="77777777" w:rsidTr="00B74FA7">
        <w:tc>
          <w:tcPr>
            <w:tcW w:w="0" w:type="auto"/>
            <w:hideMark/>
          </w:tcPr>
          <w:p w14:paraId="57447185"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b/>
                <w:bCs/>
                <w:kern w:val="0"/>
                <w:lang w:val="en-US"/>
                <w14:ligatures w14:val="none"/>
              </w:rPr>
              <w:t>Turbidity Sensor</w:t>
            </w:r>
          </w:p>
        </w:tc>
        <w:tc>
          <w:tcPr>
            <w:tcW w:w="0" w:type="auto"/>
            <w:hideMark/>
          </w:tcPr>
          <w:p w14:paraId="77C3CF9C"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Detects cloudiness/haziness in water caused by suspended solids (ideal: &lt;1 NTU).</w:t>
            </w:r>
          </w:p>
        </w:tc>
        <w:tc>
          <w:tcPr>
            <w:tcW w:w="0" w:type="auto"/>
            <w:hideMark/>
          </w:tcPr>
          <w:p w14:paraId="2E007AC6"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Storage Tanks</w:t>
            </w:r>
          </w:p>
        </w:tc>
      </w:tr>
      <w:tr w:rsidR="00B74FA7" w:rsidRPr="00B74FA7" w14:paraId="04EBCDBA" w14:textId="77777777" w:rsidTr="00B74FA7">
        <w:tc>
          <w:tcPr>
            <w:tcW w:w="0" w:type="auto"/>
            <w:hideMark/>
          </w:tcPr>
          <w:p w14:paraId="47707660"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b/>
                <w:bCs/>
                <w:kern w:val="0"/>
                <w:lang w:val="en-US"/>
                <w14:ligatures w14:val="none"/>
              </w:rPr>
              <w:t>Temperature Sensor</w:t>
            </w:r>
          </w:p>
        </w:tc>
        <w:tc>
          <w:tcPr>
            <w:tcW w:w="0" w:type="auto"/>
            <w:hideMark/>
          </w:tcPr>
          <w:p w14:paraId="407A2B0C"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Measures water temperature, which impacts chemical reactions and solubility.</w:t>
            </w:r>
          </w:p>
        </w:tc>
        <w:tc>
          <w:tcPr>
            <w:tcW w:w="0" w:type="auto"/>
            <w:hideMark/>
          </w:tcPr>
          <w:p w14:paraId="29D253F6"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Storage Tanks</w:t>
            </w:r>
          </w:p>
        </w:tc>
      </w:tr>
      <w:tr w:rsidR="00B74FA7" w:rsidRPr="00B74FA7" w14:paraId="3232F5CA" w14:textId="77777777" w:rsidTr="00B74FA7">
        <w:tc>
          <w:tcPr>
            <w:tcW w:w="0" w:type="auto"/>
            <w:hideMark/>
          </w:tcPr>
          <w:p w14:paraId="65400560"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b/>
                <w:bCs/>
                <w:kern w:val="0"/>
                <w:lang w:val="en-US"/>
                <w14:ligatures w14:val="none"/>
              </w:rPr>
              <w:t>Flow Sensor</w:t>
            </w:r>
          </w:p>
        </w:tc>
        <w:tc>
          <w:tcPr>
            <w:tcW w:w="0" w:type="auto"/>
            <w:hideMark/>
          </w:tcPr>
          <w:p w14:paraId="641B258A"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Tracks the flow rate of water in pipes and tanks.</w:t>
            </w:r>
          </w:p>
        </w:tc>
        <w:tc>
          <w:tcPr>
            <w:tcW w:w="0" w:type="auto"/>
            <w:hideMark/>
          </w:tcPr>
          <w:p w14:paraId="007C0E08"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Distribution Pipes</w:t>
            </w:r>
          </w:p>
        </w:tc>
      </w:tr>
    </w:tbl>
    <w:p w14:paraId="237BED72" w14:textId="77777777" w:rsidR="00B74FA7" w:rsidRDefault="00B74FA7" w:rsidP="009D2263">
      <w:pPr>
        <w:pStyle w:val="ListParagraph"/>
        <w:jc w:val="both"/>
      </w:pPr>
    </w:p>
    <w:p w14:paraId="52631700" w14:textId="06681046" w:rsidR="009E7EF3" w:rsidRPr="009E7EF3" w:rsidRDefault="009E7EF3" w:rsidP="009E7EF3">
      <w:pPr>
        <w:pStyle w:val="ListParagraph"/>
        <w:numPr>
          <w:ilvl w:val="0"/>
          <w:numId w:val="26"/>
        </w:numPr>
        <w:jc w:val="both"/>
        <w:rPr>
          <w:b/>
          <w:bCs/>
          <w:lang w:val="en-US"/>
        </w:rPr>
      </w:pPr>
      <w:r w:rsidRPr="009E7EF3">
        <w:rPr>
          <w:b/>
          <w:bCs/>
          <w:lang w:val="en-US"/>
        </w:rPr>
        <w:t>Actuators</w:t>
      </w:r>
    </w:p>
    <w:p w14:paraId="3E76465F" w14:textId="77777777" w:rsidR="009E7EF3" w:rsidRPr="009E7EF3" w:rsidRDefault="009E7EF3" w:rsidP="009E7EF3">
      <w:pPr>
        <w:pStyle w:val="ListParagraph"/>
        <w:jc w:val="both"/>
        <w:rPr>
          <w:lang w:val="en-US"/>
        </w:rPr>
      </w:pPr>
      <w:r w:rsidRPr="009E7EF3">
        <w:rPr>
          <w:lang w:val="en-US"/>
        </w:rPr>
        <w:t>Actuators respond to sensor readings to control or mitigate issues detected in the WDN.</w:t>
      </w:r>
    </w:p>
    <w:tbl>
      <w:tblPr>
        <w:tblStyle w:val="TableGrid"/>
        <w:tblW w:w="0" w:type="auto"/>
        <w:tblLook w:val="04A0" w:firstRow="1" w:lastRow="0" w:firstColumn="1" w:lastColumn="0" w:noHBand="0" w:noVBand="1"/>
      </w:tblPr>
      <w:tblGrid>
        <w:gridCol w:w="2758"/>
        <w:gridCol w:w="6592"/>
      </w:tblGrid>
      <w:tr w:rsidR="009E7EF3" w:rsidRPr="009E7EF3" w14:paraId="0CBA8B40" w14:textId="77777777" w:rsidTr="009E7EF3">
        <w:tc>
          <w:tcPr>
            <w:tcW w:w="0" w:type="auto"/>
            <w:hideMark/>
          </w:tcPr>
          <w:p w14:paraId="5A768F84" w14:textId="77777777" w:rsidR="009E7EF3" w:rsidRPr="009E7EF3" w:rsidRDefault="009E7EF3" w:rsidP="009E7EF3">
            <w:pPr>
              <w:pStyle w:val="ListParagraph"/>
              <w:spacing w:after="160" w:line="278" w:lineRule="auto"/>
              <w:jc w:val="both"/>
              <w:rPr>
                <w:b/>
                <w:bCs/>
                <w:lang w:val="en-US"/>
              </w:rPr>
            </w:pPr>
            <w:r w:rsidRPr="009E7EF3">
              <w:rPr>
                <w:b/>
                <w:bCs/>
                <w:lang w:val="en-US"/>
              </w:rPr>
              <w:t>Actuator</w:t>
            </w:r>
          </w:p>
        </w:tc>
        <w:tc>
          <w:tcPr>
            <w:tcW w:w="0" w:type="auto"/>
            <w:hideMark/>
          </w:tcPr>
          <w:p w14:paraId="116C8F1A" w14:textId="77777777" w:rsidR="009E7EF3" w:rsidRPr="009E7EF3" w:rsidRDefault="009E7EF3" w:rsidP="009E7EF3">
            <w:pPr>
              <w:pStyle w:val="ListParagraph"/>
              <w:spacing w:after="160" w:line="278" w:lineRule="auto"/>
              <w:jc w:val="both"/>
              <w:rPr>
                <w:b/>
                <w:bCs/>
                <w:lang w:val="en-US"/>
              </w:rPr>
            </w:pPr>
            <w:r w:rsidRPr="009E7EF3">
              <w:rPr>
                <w:b/>
                <w:bCs/>
                <w:lang w:val="en-US"/>
              </w:rPr>
              <w:t>Function</w:t>
            </w:r>
          </w:p>
        </w:tc>
      </w:tr>
      <w:tr w:rsidR="009E7EF3" w:rsidRPr="009E7EF3" w14:paraId="18F78563" w14:textId="77777777" w:rsidTr="009E7EF3">
        <w:tc>
          <w:tcPr>
            <w:tcW w:w="0" w:type="auto"/>
            <w:hideMark/>
          </w:tcPr>
          <w:p w14:paraId="6B7CCF91" w14:textId="77777777" w:rsidR="009E7EF3" w:rsidRPr="009E7EF3" w:rsidRDefault="009E7EF3" w:rsidP="009E7EF3">
            <w:pPr>
              <w:jc w:val="both"/>
              <w:rPr>
                <w:lang w:val="en-US"/>
              </w:rPr>
            </w:pPr>
            <w:r w:rsidRPr="009E7EF3">
              <w:rPr>
                <w:b/>
                <w:bCs/>
                <w:lang w:val="en-US"/>
              </w:rPr>
              <w:t>Solenoid Water Valve</w:t>
            </w:r>
          </w:p>
        </w:tc>
        <w:tc>
          <w:tcPr>
            <w:tcW w:w="0" w:type="auto"/>
            <w:hideMark/>
          </w:tcPr>
          <w:p w14:paraId="2E33EC28" w14:textId="77777777" w:rsidR="009E7EF3" w:rsidRPr="009E7EF3" w:rsidRDefault="009E7EF3" w:rsidP="009E7EF3">
            <w:pPr>
              <w:jc w:val="both"/>
              <w:rPr>
                <w:lang w:val="en-US"/>
              </w:rPr>
            </w:pPr>
            <w:r w:rsidRPr="009E7EF3">
              <w:rPr>
                <w:lang w:val="en-US"/>
              </w:rPr>
              <w:t>Controls water flow, enabling redirection to filters or stopping flow during contamination.</w:t>
            </w:r>
          </w:p>
        </w:tc>
      </w:tr>
      <w:tr w:rsidR="009E7EF3" w:rsidRPr="009E7EF3" w14:paraId="699BB0FA" w14:textId="77777777" w:rsidTr="009E7EF3">
        <w:tc>
          <w:tcPr>
            <w:tcW w:w="0" w:type="auto"/>
            <w:hideMark/>
          </w:tcPr>
          <w:p w14:paraId="6AC4EC0C" w14:textId="77777777" w:rsidR="009E7EF3" w:rsidRPr="009E7EF3" w:rsidRDefault="009E7EF3" w:rsidP="009E7EF3">
            <w:pPr>
              <w:jc w:val="both"/>
              <w:rPr>
                <w:lang w:val="en-US"/>
              </w:rPr>
            </w:pPr>
            <w:r w:rsidRPr="009E7EF3">
              <w:rPr>
                <w:b/>
                <w:bCs/>
                <w:lang w:val="en-US"/>
              </w:rPr>
              <w:t>Chemical Dosing Pumps</w:t>
            </w:r>
          </w:p>
        </w:tc>
        <w:tc>
          <w:tcPr>
            <w:tcW w:w="0" w:type="auto"/>
            <w:hideMark/>
          </w:tcPr>
          <w:p w14:paraId="1FA07455" w14:textId="77777777" w:rsidR="009E7EF3" w:rsidRPr="009E7EF3" w:rsidRDefault="009E7EF3" w:rsidP="009E7EF3">
            <w:pPr>
              <w:jc w:val="both"/>
              <w:rPr>
                <w:lang w:val="en-US"/>
              </w:rPr>
            </w:pPr>
            <w:r w:rsidRPr="009E7EF3">
              <w:rPr>
                <w:lang w:val="en-US"/>
              </w:rPr>
              <w:t>Dispenses chemicals to treat water (e.g., chlorine, pH balancers) when quality issues arise.</w:t>
            </w:r>
          </w:p>
        </w:tc>
      </w:tr>
      <w:tr w:rsidR="009E7EF3" w:rsidRPr="009E7EF3" w14:paraId="68FEE6D5" w14:textId="77777777" w:rsidTr="009E7EF3">
        <w:tc>
          <w:tcPr>
            <w:tcW w:w="0" w:type="auto"/>
            <w:hideMark/>
          </w:tcPr>
          <w:p w14:paraId="14E14755" w14:textId="77777777" w:rsidR="009E7EF3" w:rsidRPr="009E7EF3" w:rsidRDefault="009E7EF3" w:rsidP="009E7EF3">
            <w:pPr>
              <w:jc w:val="both"/>
              <w:rPr>
                <w:lang w:val="en-US"/>
              </w:rPr>
            </w:pPr>
            <w:r w:rsidRPr="009E7EF3">
              <w:rPr>
                <w:b/>
                <w:bCs/>
                <w:lang w:val="en-US"/>
              </w:rPr>
              <w:t>Backflow Preventers</w:t>
            </w:r>
          </w:p>
        </w:tc>
        <w:tc>
          <w:tcPr>
            <w:tcW w:w="0" w:type="auto"/>
            <w:hideMark/>
          </w:tcPr>
          <w:p w14:paraId="217A398F" w14:textId="77777777" w:rsidR="009E7EF3" w:rsidRPr="009E7EF3" w:rsidRDefault="009E7EF3" w:rsidP="009E7EF3">
            <w:pPr>
              <w:jc w:val="both"/>
              <w:rPr>
                <w:lang w:val="en-US"/>
              </w:rPr>
            </w:pPr>
            <w:r w:rsidRPr="009E7EF3">
              <w:rPr>
                <w:lang w:val="en-US"/>
              </w:rPr>
              <w:t>Prevents contaminated water from flowing back into the clean supply system.</w:t>
            </w:r>
          </w:p>
        </w:tc>
      </w:tr>
      <w:tr w:rsidR="009E7EF3" w:rsidRPr="009E7EF3" w14:paraId="24CC3023" w14:textId="77777777" w:rsidTr="009E7EF3">
        <w:tc>
          <w:tcPr>
            <w:tcW w:w="0" w:type="auto"/>
            <w:hideMark/>
          </w:tcPr>
          <w:p w14:paraId="15EA68F3" w14:textId="77777777" w:rsidR="009E7EF3" w:rsidRPr="009E7EF3" w:rsidRDefault="009E7EF3" w:rsidP="009E7EF3">
            <w:pPr>
              <w:jc w:val="both"/>
              <w:rPr>
                <w:lang w:val="en-US"/>
              </w:rPr>
            </w:pPr>
            <w:r w:rsidRPr="009E7EF3">
              <w:rPr>
                <w:b/>
                <w:bCs/>
                <w:lang w:val="en-US"/>
              </w:rPr>
              <w:t>Automatic Flushing Systems</w:t>
            </w:r>
          </w:p>
        </w:tc>
        <w:tc>
          <w:tcPr>
            <w:tcW w:w="0" w:type="auto"/>
            <w:hideMark/>
          </w:tcPr>
          <w:p w14:paraId="5CC8F782" w14:textId="77777777" w:rsidR="009E7EF3" w:rsidRPr="009E7EF3" w:rsidRDefault="009E7EF3" w:rsidP="009E7EF3">
            <w:pPr>
              <w:jc w:val="both"/>
              <w:rPr>
                <w:lang w:val="en-US"/>
              </w:rPr>
            </w:pPr>
            <w:r w:rsidRPr="009E7EF3">
              <w:rPr>
                <w:lang w:val="en-US"/>
              </w:rPr>
              <w:t>Periodically flushes pipes to remove sediment or biofilm.</w:t>
            </w:r>
          </w:p>
        </w:tc>
      </w:tr>
      <w:tr w:rsidR="009E7EF3" w:rsidRPr="009E7EF3" w14:paraId="084FEAB8" w14:textId="77777777" w:rsidTr="009E7EF3">
        <w:tc>
          <w:tcPr>
            <w:tcW w:w="0" w:type="auto"/>
            <w:hideMark/>
          </w:tcPr>
          <w:p w14:paraId="485F767F" w14:textId="77777777" w:rsidR="009E7EF3" w:rsidRPr="009E7EF3" w:rsidRDefault="009E7EF3" w:rsidP="009E7EF3">
            <w:pPr>
              <w:jc w:val="both"/>
              <w:rPr>
                <w:lang w:val="en-US"/>
              </w:rPr>
            </w:pPr>
            <w:r w:rsidRPr="009E7EF3">
              <w:rPr>
                <w:b/>
                <w:bCs/>
                <w:lang w:val="en-US"/>
              </w:rPr>
              <w:t>Cooling Systems</w:t>
            </w:r>
          </w:p>
        </w:tc>
        <w:tc>
          <w:tcPr>
            <w:tcW w:w="0" w:type="auto"/>
            <w:hideMark/>
          </w:tcPr>
          <w:p w14:paraId="1151C06E" w14:textId="77777777" w:rsidR="009E7EF3" w:rsidRPr="009E7EF3" w:rsidRDefault="009E7EF3" w:rsidP="009E7EF3">
            <w:pPr>
              <w:jc w:val="both"/>
              <w:rPr>
                <w:lang w:val="en-US"/>
              </w:rPr>
            </w:pPr>
            <w:r w:rsidRPr="009E7EF3">
              <w:rPr>
                <w:lang w:val="en-US"/>
              </w:rPr>
              <w:t>Regulates water temperature in scenarios where temperature sensors indicate deviation.</w:t>
            </w:r>
          </w:p>
        </w:tc>
      </w:tr>
    </w:tbl>
    <w:p w14:paraId="12DE3DBF" w14:textId="7CEC5581" w:rsidR="00C056FD" w:rsidRDefault="00C056FD" w:rsidP="009E7EF3">
      <w:pPr>
        <w:pStyle w:val="ListParagraph"/>
        <w:jc w:val="both"/>
      </w:pPr>
    </w:p>
    <w:p w14:paraId="3EBE8977" w14:textId="785F639F" w:rsidR="006A1381" w:rsidRDefault="006A1381" w:rsidP="006A1381">
      <w:pPr>
        <w:pStyle w:val="ListParagraph"/>
        <w:numPr>
          <w:ilvl w:val="0"/>
          <w:numId w:val="26"/>
        </w:numPr>
        <w:jc w:val="both"/>
      </w:pPr>
      <w:r w:rsidRPr="00B42F8A">
        <w:rPr>
          <w:b/>
          <w:bCs/>
        </w:rPr>
        <w:t>Middleware</w:t>
      </w:r>
    </w:p>
    <w:p w14:paraId="7770288C" w14:textId="77777777" w:rsidR="0084216D" w:rsidRPr="0084216D" w:rsidRDefault="0084216D" w:rsidP="0084216D">
      <w:pPr>
        <w:pStyle w:val="ListParagraph"/>
        <w:jc w:val="both"/>
        <w:rPr>
          <w:lang w:val="en-US"/>
        </w:rPr>
      </w:pPr>
      <w:r w:rsidRPr="0084216D">
        <w:rPr>
          <w:lang w:val="en-US"/>
        </w:rPr>
        <w:t>The middleware acts as the central processing hub, receiving sensor data, analyzing it, and initiating appropriate actions.</w:t>
      </w:r>
    </w:p>
    <w:p w14:paraId="24D07DE5" w14:textId="77777777" w:rsidR="0084216D" w:rsidRPr="0084216D" w:rsidRDefault="0084216D" w:rsidP="0084216D">
      <w:pPr>
        <w:pStyle w:val="ListParagraph"/>
        <w:numPr>
          <w:ilvl w:val="0"/>
          <w:numId w:val="33"/>
        </w:numPr>
        <w:jc w:val="both"/>
        <w:rPr>
          <w:lang w:val="en-US"/>
        </w:rPr>
      </w:pPr>
      <w:r w:rsidRPr="0084216D">
        <w:rPr>
          <w:b/>
          <w:bCs/>
          <w:lang w:val="en-US"/>
        </w:rPr>
        <w:t>Data Processing</w:t>
      </w:r>
      <w:r w:rsidRPr="0084216D">
        <w:rPr>
          <w:lang w:val="en-US"/>
        </w:rPr>
        <w:t>:</w:t>
      </w:r>
    </w:p>
    <w:p w14:paraId="6D7A778E" w14:textId="77777777" w:rsidR="0084216D" w:rsidRPr="0084216D" w:rsidRDefault="0084216D" w:rsidP="0084216D">
      <w:pPr>
        <w:pStyle w:val="ListParagraph"/>
        <w:numPr>
          <w:ilvl w:val="1"/>
          <w:numId w:val="33"/>
        </w:numPr>
        <w:jc w:val="both"/>
        <w:rPr>
          <w:lang w:val="en-US"/>
        </w:rPr>
      </w:pPr>
      <w:r w:rsidRPr="0084216D">
        <w:rPr>
          <w:lang w:val="en-US"/>
        </w:rPr>
        <w:t>Receives data from sensors and compares it to predefined acceptable ranges.</w:t>
      </w:r>
    </w:p>
    <w:p w14:paraId="0E4979BA" w14:textId="77777777" w:rsidR="0084216D" w:rsidRPr="0084216D" w:rsidRDefault="0084216D" w:rsidP="0084216D">
      <w:pPr>
        <w:pStyle w:val="ListParagraph"/>
        <w:numPr>
          <w:ilvl w:val="1"/>
          <w:numId w:val="33"/>
        </w:numPr>
        <w:jc w:val="both"/>
        <w:rPr>
          <w:lang w:val="en-US"/>
        </w:rPr>
      </w:pPr>
      <w:r w:rsidRPr="0084216D">
        <w:rPr>
          <w:lang w:val="en-US"/>
        </w:rPr>
        <w:lastRenderedPageBreak/>
        <w:t>Analyzes metrics such as pH, turbidity, salinity, and temperature to determine water quality.</w:t>
      </w:r>
    </w:p>
    <w:p w14:paraId="33CF80DB" w14:textId="77777777" w:rsidR="0084216D" w:rsidRPr="0084216D" w:rsidRDefault="0084216D" w:rsidP="0084216D">
      <w:pPr>
        <w:pStyle w:val="ListParagraph"/>
        <w:numPr>
          <w:ilvl w:val="1"/>
          <w:numId w:val="33"/>
        </w:numPr>
        <w:jc w:val="both"/>
        <w:rPr>
          <w:lang w:val="en-US"/>
        </w:rPr>
      </w:pPr>
      <w:r w:rsidRPr="0084216D">
        <w:rPr>
          <w:lang w:val="en-US"/>
        </w:rPr>
        <w:t>Detects anomalies or threshold breaches.</w:t>
      </w:r>
    </w:p>
    <w:p w14:paraId="3A8F1272" w14:textId="77777777" w:rsidR="0084216D" w:rsidRPr="0084216D" w:rsidRDefault="0084216D" w:rsidP="0084216D">
      <w:pPr>
        <w:pStyle w:val="ListParagraph"/>
        <w:numPr>
          <w:ilvl w:val="0"/>
          <w:numId w:val="33"/>
        </w:numPr>
        <w:jc w:val="both"/>
        <w:rPr>
          <w:lang w:val="en-US"/>
        </w:rPr>
      </w:pPr>
      <w:r w:rsidRPr="0084216D">
        <w:rPr>
          <w:b/>
          <w:bCs/>
          <w:lang w:val="en-US"/>
        </w:rPr>
        <w:t>Control Signals</w:t>
      </w:r>
      <w:r w:rsidRPr="0084216D">
        <w:rPr>
          <w:lang w:val="en-US"/>
        </w:rPr>
        <w:t>:</w:t>
      </w:r>
    </w:p>
    <w:p w14:paraId="1DC384CB" w14:textId="77777777" w:rsidR="0084216D" w:rsidRPr="0084216D" w:rsidRDefault="0084216D" w:rsidP="0084216D">
      <w:pPr>
        <w:pStyle w:val="ListParagraph"/>
        <w:numPr>
          <w:ilvl w:val="1"/>
          <w:numId w:val="33"/>
        </w:numPr>
        <w:jc w:val="both"/>
        <w:rPr>
          <w:lang w:val="en-US"/>
        </w:rPr>
      </w:pPr>
      <w:r w:rsidRPr="0084216D">
        <w:rPr>
          <w:lang w:val="en-US"/>
        </w:rPr>
        <w:t>Sends commands to actuators (e.g., close valves, activate dosing pumps) when conditions warrant action.</w:t>
      </w:r>
    </w:p>
    <w:p w14:paraId="70CA305E" w14:textId="77777777" w:rsidR="0084216D" w:rsidRPr="0084216D" w:rsidRDefault="0084216D" w:rsidP="0084216D">
      <w:pPr>
        <w:pStyle w:val="ListParagraph"/>
        <w:numPr>
          <w:ilvl w:val="0"/>
          <w:numId w:val="33"/>
        </w:numPr>
        <w:jc w:val="both"/>
        <w:rPr>
          <w:lang w:val="en-US"/>
        </w:rPr>
      </w:pPr>
      <w:r w:rsidRPr="0084216D">
        <w:rPr>
          <w:b/>
          <w:bCs/>
          <w:lang w:val="en-US"/>
        </w:rPr>
        <w:t>Data Forwarding</w:t>
      </w:r>
      <w:r w:rsidRPr="0084216D">
        <w:rPr>
          <w:lang w:val="en-US"/>
        </w:rPr>
        <w:t>:</w:t>
      </w:r>
    </w:p>
    <w:p w14:paraId="17AE7113" w14:textId="77777777" w:rsidR="0084216D" w:rsidRPr="0084216D" w:rsidRDefault="0084216D" w:rsidP="0084216D">
      <w:pPr>
        <w:pStyle w:val="ListParagraph"/>
        <w:numPr>
          <w:ilvl w:val="1"/>
          <w:numId w:val="33"/>
        </w:numPr>
        <w:jc w:val="both"/>
        <w:rPr>
          <w:lang w:val="en-US"/>
        </w:rPr>
      </w:pPr>
      <w:r w:rsidRPr="0084216D">
        <w:rPr>
          <w:lang w:val="en-US"/>
        </w:rPr>
        <w:t>Forwards sensor data to the database for historical storage.</w:t>
      </w:r>
    </w:p>
    <w:p w14:paraId="1A34A12C" w14:textId="77777777" w:rsidR="0084216D" w:rsidRPr="0084216D" w:rsidRDefault="0084216D" w:rsidP="0084216D">
      <w:pPr>
        <w:pStyle w:val="ListParagraph"/>
        <w:numPr>
          <w:ilvl w:val="1"/>
          <w:numId w:val="33"/>
        </w:numPr>
        <w:jc w:val="both"/>
        <w:rPr>
          <w:lang w:val="en-US"/>
        </w:rPr>
      </w:pPr>
      <w:r w:rsidRPr="0084216D">
        <w:rPr>
          <w:lang w:val="en-US"/>
        </w:rPr>
        <w:t>Provides real-time data to dashboards for visualization.</w:t>
      </w:r>
    </w:p>
    <w:p w14:paraId="5848BC15" w14:textId="35D96076" w:rsidR="00503E92" w:rsidRPr="0067402A" w:rsidRDefault="00B34A1A" w:rsidP="009F59C2">
      <w:pPr>
        <w:pStyle w:val="ListParagraph"/>
        <w:numPr>
          <w:ilvl w:val="0"/>
          <w:numId w:val="26"/>
        </w:numPr>
        <w:jc w:val="both"/>
        <w:rPr>
          <w:b/>
          <w:bCs/>
        </w:rPr>
      </w:pPr>
      <w:r w:rsidRPr="0067402A">
        <w:rPr>
          <w:b/>
          <w:bCs/>
        </w:rPr>
        <w:t>Database</w:t>
      </w:r>
    </w:p>
    <w:p w14:paraId="6431C035" w14:textId="77777777" w:rsidR="00996E68" w:rsidRPr="00996E68" w:rsidRDefault="00996E68" w:rsidP="0067402A">
      <w:pPr>
        <w:spacing w:before="100" w:beforeAutospacing="1" w:after="100" w:afterAutospacing="1" w:line="240" w:lineRule="auto"/>
        <w:ind w:left="360"/>
        <w:rPr>
          <w:rFonts w:eastAsia="Times New Roman" w:cs="Times New Roman"/>
          <w:kern w:val="0"/>
          <w:lang w:val="en-US"/>
          <w14:ligatures w14:val="none"/>
        </w:rPr>
      </w:pPr>
      <w:r w:rsidRPr="00996E68">
        <w:rPr>
          <w:rFonts w:eastAsia="Times New Roman" w:cs="Times New Roman"/>
          <w:kern w:val="0"/>
          <w:lang w:val="en-US"/>
          <w14:ligatures w14:val="none"/>
        </w:rPr>
        <w:t>The system includes two key types of databases for managing data:</w:t>
      </w:r>
    </w:p>
    <w:p w14:paraId="63A78ACB" w14:textId="77777777" w:rsidR="00996E68" w:rsidRPr="00996E68" w:rsidRDefault="00996E68" w:rsidP="00996E68">
      <w:pPr>
        <w:numPr>
          <w:ilvl w:val="0"/>
          <w:numId w:val="35"/>
        </w:numPr>
        <w:spacing w:before="100" w:beforeAutospacing="1" w:after="100" w:afterAutospacing="1" w:line="240" w:lineRule="auto"/>
        <w:rPr>
          <w:rFonts w:eastAsia="Times New Roman" w:cs="Times New Roman"/>
          <w:kern w:val="0"/>
          <w:lang w:val="en-US"/>
          <w14:ligatures w14:val="none"/>
        </w:rPr>
      </w:pPr>
      <w:r w:rsidRPr="00996E68">
        <w:rPr>
          <w:rFonts w:eastAsia="Times New Roman" w:cs="Times New Roman"/>
          <w:b/>
          <w:bCs/>
          <w:kern w:val="0"/>
          <w:lang w:val="en-US"/>
          <w14:ligatures w14:val="none"/>
        </w:rPr>
        <w:t>Sensor Data Store</w:t>
      </w:r>
      <w:r w:rsidRPr="00996E68">
        <w:rPr>
          <w:rFonts w:eastAsia="Times New Roman" w:cs="Times New Roman"/>
          <w:kern w:val="0"/>
          <w:lang w:val="en-US"/>
          <w14:ligatures w14:val="none"/>
        </w:rPr>
        <w:t>:</w:t>
      </w:r>
    </w:p>
    <w:p w14:paraId="2D8469E9" w14:textId="77777777" w:rsidR="00996E68" w:rsidRPr="00996E68" w:rsidRDefault="00996E68" w:rsidP="00996E68">
      <w:pPr>
        <w:numPr>
          <w:ilvl w:val="1"/>
          <w:numId w:val="35"/>
        </w:numPr>
        <w:spacing w:before="100" w:beforeAutospacing="1" w:after="100" w:afterAutospacing="1" w:line="240" w:lineRule="auto"/>
        <w:rPr>
          <w:rFonts w:eastAsia="Times New Roman" w:cs="Times New Roman"/>
          <w:kern w:val="0"/>
          <w:lang w:val="en-US"/>
          <w14:ligatures w14:val="none"/>
        </w:rPr>
      </w:pPr>
      <w:r w:rsidRPr="00996E68">
        <w:rPr>
          <w:rFonts w:eastAsia="Times New Roman" w:cs="Times New Roman"/>
          <w:kern w:val="0"/>
          <w:lang w:val="en-US"/>
          <w14:ligatures w14:val="none"/>
        </w:rPr>
        <w:t xml:space="preserve">A </w:t>
      </w:r>
      <w:r w:rsidRPr="00996E68">
        <w:rPr>
          <w:rFonts w:eastAsia="Times New Roman" w:cs="Times New Roman"/>
          <w:b/>
          <w:bCs/>
          <w:kern w:val="0"/>
          <w:lang w:val="en-US"/>
          <w14:ligatures w14:val="none"/>
        </w:rPr>
        <w:t>time-series database</w:t>
      </w:r>
      <w:r w:rsidRPr="00996E68">
        <w:rPr>
          <w:rFonts w:eastAsia="Times New Roman" w:cs="Times New Roman"/>
          <w:kern w:val="0"/>
          <w:lang w:val="en-US"/>
          <w14:ligatures w14:val="none"/>
        </w:rPr>
        <w:t xml:space="preserve"> stores real-time sensor data, enabling trend analysis and anomaly detection.</w:t>
      </w:r>
    </w:p>
    <w:p w14:paraId="4BDFD328" w14:textId="77777777" w:rsidR="00996E68" w:rsidRPr="00996E68" w:rsidRDefault="00996E68" w:rsidP="00996E68">
      <w:pPr>
        <w:numPr>
          <w:ilvl w:val="1"/>
          <w:numId w:val="35"/>
        </w:numPr>
        <w:spacing w:before="100" w:beforeAutospacing="1" w:after="100" w:afterAutospacing="1" w:line="240" w:lineRule="auto"/>
        <w:rPr>
          <w:rFonts w:eastAsia="Times New Roman" w:cs="Times New Roman"/>
          <w:kern w:val="0"/>
          <w:lang w:val="en-US"/>
          <w14:ligatures w14:val="none"/>
        </w:rPr>
      </w:pPr>
      <w:r w:rsidRPr="00996E68">
        <w:rPr>
          <w:rFonts w:eastAsia="Times New Roman" w:cs="Times New Roman"/>
          <w:kern w:val="0"/>
          <w:lang w:val="en-US"/>
          <w14:ligatures w14:val="none"/>
        </w:rPr>
        <w:t>Ensures data is organized for quick retrieval and long-term analysis.</w:t>
      </w:r>
    </w:p>
    <w:p w14:paraId="64B47242" w14:textId="77777777" w:rsidR="00996E68" w:rsidRPr="00996E68" w:rsidRDefault="00996E68" w:rsidP="00996E68">
      <w:pPr>
        <w:numPr>
          <w:ilvl w:val="0"/>
          <w:numId w:val="35"/>
        </w:numPr>
        <w:spacing w:before="100" w:beforeAutospacing="1" w:after="100" w:afterAutospacing="1" w:line="240" w:lineRule="auto"/>
        <w:rPr>
          <w:rFonts w:eastAsia="Times New Roman" w:cs="Times New Roman"/>
          <w:kern w:val="0"/>
          <w:lang w:val="en-US"/>
          <w14:ligatures w14:val="none"/>
        </w:rPr>
      </w:pPr>
      <w:r w:rsidRPr="00996E68">
        <w:rPr>
          <w:rFonts w:eastAsia="Times New Roman" w:cs="Times New Roman"/>
          <w:b/>
          <w:bCs/>
          <w:kern w:val="0"/>
          <w:lang w:val="en-US"/>
          <w14:ligatures w14:val="none"/>
        </w:rPr>
        <w:t>User Data Store</w:t>
      </w:r>
      <w:r w:rsidRPr="00996E68">
        <w:rPr>
          <w:rFonts w:eastAsia="Times New Roman" w:cs="Times New Roman"/>
          <w:kern w:val="0"/>
          <w:lang w:val="en-US"/>
          <w14:ligatures w14:val="none"/>
        </w:rPr>
        <w:t>:</w:t>
      </w:r>
    </w:p>
    <w:p w14:paraId="799027D0" w14:textId="77777777" w:rsidR="00996E68" w:rsidRPr="00996E68" w:rsidRDefault="00996E68" w:rsidP="00996E68">
      <w:pPr>
        <w:numPr>
          <w:ilvl w:val="1"/>
          <w:numId w:val="35"/>
        </w:numPr>
        <w:spacing w:before="100" w:beforeAutospacing="1" w:after="100" w:afterAutospacing="1" w:line="240" w:lineRule="auto"/>
        <w:rPr>
          <w:rFonts w:eastAsia="Times New Roman" w:cs="Times New Roman"/>
          <w:kern w:val="0"/>
          <w:lang w:val="en-US"/>
          <w14:ligatures w14:val="none"/>
        </w:rPr>
      </w:pPr>
      <w:r w:rsidRPr="00996E68">
        <w:rPr>
          <w:rFonts w:eastAsia="Times New Roman" w:cs="Times New Roman"/>
          <w:kern w:val="0"/>
          <w:lang w:val="en-US"/>
          <w14:ligatures w14:val="none"/>
        </w:rPr>
        <w:t>Stores user information and system access data.</w:t>
      </w:r>
    </w:p>
    <w:p w14:paraId="2A544E99" w14:textId="77777777" w:rsidR="00996E68" w:rsidRPr="00996E68" w:rsidRDefault="00996E68" w:rsidP="00996E68">
      <w:pPr>
        <w:numPr>
          <w:ilvl w:val="1"/>
          <w:numId w:val="35"/>
        </w:numPr>
        <w:spacing w:before="100" w:beforeAutospacing="1" w:after="100" w:afterAutospacing="1" w:line="240" w:lineRule="auto"/>
        <w:rPr>
          <w:rFonts w:eastAsia="Times New Roman" w:cs="Times New Roman"/>
          <w:kern w:val="0"/>
          <w:lang w:val="en-US"/>
          <w14:ligatures w14:val="none"/>
        </w:rPr>
      </w:pPr>
      <w:r w:rsidRPr="00996E68">
        <w:rPr>
          <w:rFonts w:eastAsia="Times New Roman" w:cs="Times New Roman"/>
          <w:kern w:val="0"/>
          <w:lang w:val="en-US"/>
          <w14:ligatures w14:val="none"/>
        </w:rPr>
        <w:t>Manages roles and permissions for stakeholders, ensuring secure and structured access.</w:t>
      </w:r>
    </w:p>
    <w:p w14:paraId="5F4C4A96" w14:textId="5E7D5A52" w:rsidR="009F59C2" w:rsidRPr="0067402A" w:rsidRDefault="009F59C2" w:rsidP="009F59C2">
      <w:pPr>
        <w:pStyle w:val="ListParagraph"/>
        <w:numPr>
          <w:ilvl w:val="0"/>
          <w:numId w:val="26"/>
        </w:numPr>
        <w:jc w:val="both"/>
        <w:rPr>
          <w:b/>
          <w:bCs/>
        </w:rPr>
      </w:pPr>
      <w:r w:rsidRPr="0067402A">
        <w:rPr>
          <w:b/>
          <w:bCs/>
        </w:rPr>
        <w:t>Alerting System</w:t>
      </w:r>
    </w:p>
    <w:p w14:paraId="29F7ED95" w14:textId="77777777" w:rsidR="0067402A" w:rsidRPr="0067402A" w:rsidRDefault="0067402A" w:rsidP="0067402A">
      <w:pPr>
        <w:pStyle w:val="ListParagraph"/>
        <w:ind w:left="360"/>
        <w:jc w:val="both"/>
        <w:rPr>
          <w:lang w:val="en-US"/>
        </w:rPr>
      </w:pPr>
      <w:r w:rsidRPr="0067402A">
        <w:rPr>
          <w:lang w:val="en-US"/>
        </w:rPr>
        <w:t xml:space="preserve">Alerts are triggered when sensor readings fall outside acceptable ranges, as defined in the </w:t>
      </w:r>
      <w:r w:rsidRPr="0067402A">
        <w:rPr>
          <w:b/>
          <w:bCs/>
          <w:lang w:val="en-US"/>
        </w:rPr>
        <w:t>Metrics Description Table</w:t>
      </w:r>
      <w:r w:rsidRPr="0067402A">
        <w:rPr>
          <w:lang w:val="en-US"/>
        </w:rPr>
        <w:t>.</w:t>
      </w:r>
    </w:p>
    <w:p w14:paraId="27622900" w14:textId="77777777" w:rsidR="0067402A" w:rsidRPr="0067402A" w:rsidRDefault="0067402A" w:rsidP="0067402A">
      <w:pPr>
        <w:pStyle w:val="ListParagraph"/>
        <w:jc w:val="both"/>
        <w:rPr>
          <w:lang w:val="en-US"/>
        </w:rPr>
      </w:pPr>
      <w:r w:rsidRPr="0067402A">
        <w:rPr>
          <w:b/>
          <w:bCs/>
          <w:lang w:val="en-US"/>
        </w:rPr>
        <w:t>Functions</w:t>
      </w:r>
      <w:r w:rsidRPr="0067402A">
        <w:rPr>
          <w:lang w:val="en-US"/>
        </w:rPr>
        <w:t>:</w:t>
      </w:r>
    </w:p>
    <w:p w14:paraId="7BCB9D7E" w14:textId="77777777" w:rsidR="0067402A" w:rsidRPr="0067402A" w:rsidRDefault="0067402A" w:rsidP="0067402A">
      <w:pPr>
        <w:pStyle w:val="ListParagraph"/>
        <w:numPr>
          <w:ilvl w:val="1"/>
          <w:numId w:val="37"/>
        </w:numPr>
        <w:jc w:val="both"/>
        <w:rPr>
          <w:lang w:val="en-US"/>
        </w:rPr>
      </w:pPr>
      <w:r w:rsidRPr="0067402A">
        <w:rPr>
          <w:lang w:val="en-US"/>
        </w:rPr>
        <w:t>Notifies system managers about critical conditions, such as contamination or equipment failures.</w:t>
      </w:r>
    </w:p>
    <w:p w14:paraId="4D65E954" w14:textId="5C533187" w:rsidR="0067402A" w:rsidRPr="0067402A" w:rsidRDefault="0067402A" w:rsidP="0067402A">
      <w:pPr>
        <w:pStyle w:val="ListParagraph"/>
        <w:numPr>
          <w:ilvl w:val="1"/>
          <w:numId w:val="37"/>
        </w:numPr>
        <w:jc w:val="both"/>
        <w:rPr>
          <w:lang w:val="en-US"/>
        </w:rPr>
      </w:pPr>
      <w:r w:rsidRPr="0067402A">
        <w:rPr>
          <w:lang w:val="en-US"/>
        </w:rPr>
        <w:t xml:space="preserve">Triggers actuators to take corrective action (e.g., closing valves, </w:t>
      </w:r>
      <w:r w:rsidR="00CC38EF" w:rsidRPr="0067402A">
        <w:rPr>
          <w:lang w:val="en-US"/>
        </w:rPr>
        <w:t>started flushing</w:t>
      </w:r>
      <w:r w:rsidRPr="0067402A">
        <w:rPr>
          <w:lang w:val="en-US"/>
        </w:rPr>
        <w:t>).</w:t>
      </w:r>
    </w:p>
    <w:p w14:paraId="59B50D69" w14:textId="57A0A1A6" w:rsidR="0067402A" w:rsidRPr="0067402A" w:rsidRDefault="00CC38EF" w:rsidP="0067402A">
      <w:pPr>
        <w:pStyle w:val="ListParagraph"/>
        <w:numPr>
          <w:ilvl w:val="1"/>
          <w:numId w:val="37"/>
        </w:numPr>
        <w:jc w:val="both"/>
        <w:rPr>
          <w:lang w:val="en-US"/>
        </w:rPr>
      </w:pPr>
      <w:r w:rsidRPr="0067402A">
        <w:rPr>
          <w:lang w:val="en-US"/>
        </w:rPr>
        <w:t>Send</w:t>
      </w:r>
      <w:r w:rsidR="0067402A" w:rsidRPr="0067402A">
        <w:rPr>
          <w:lang w:val="en-US"/>
        </w:rPr>
        <w:t xml:space="preserve"> notifications via multiple channels (email, SMS, app alerts).</w:t>
      </w:r>
    </w:p>
    <w:p w14:paraId="69048A88" w14:textId="77777777" w:rsidR="000F4FA6" w:rsidRDefault="000F4FA6" w:rsidP="009F59C2">
      <w:pPr>
        <w:pStyle w:val="ListParagraph"/>
        <w:jc w:val="both"/>
      </w:pPr>
    </w:p>
    <w:p w14:paraId="5BC45329" w14:textId="3BDEC566" w:rsidR="00BB7DA9" w:rsidRPr="00BB7DA9" w:rsidRDefault="00BB7DA9" w:rsidP="00BB7DA9">
      <w:pPr>
        <w:pStyle w:val="ListParagraph"/>
        <w:numPr>
          <w:ilvl w:val="0"/>
          <w:numId w:val="26"/>
        </w:numPr>
        <w:jc w:val="both"/>
        <w:rPr>
          <w:b/>
          <w:bCs/>
          <w:lang w:val="en-US"/>
        </w:rPr>
      </w:pPr>
      <w:r w:rsidRPr="00BB7DA9">
        <w:rPr>
          <w:b/>
          <w:bCs/>
          <w:lang w:val="en-US"/>
        </w:rPr>
        <w:t>Dashboard and Visualization</w:t>
      </w:r>
    </w:p>
    <w:p w14:paraId="15B744AF" w14:textId="77777777" w:rsidR="00BB7DA9" w:rsidRPr="00BB7DA9" w:rsidRDefault="00BB7DA9" w:rsidP="00BB7DA9">
      <w:pPr>
        <w:ind w:left="360"/>
        <w:jc w:val="both"/>
        <w:rPr>
          <w:lang w:val="en-US"/>
        </w:rPr>
      </w:pPr>
      <w:r w:rsidRPr="00BB7DA9">
        <w:rPr>
          <w:lang w:val="en-US"/>
        </w:rPr>
        <w:t xml:space="preserve">A </w:t>
      </w:r>
      <w:r w:rsidRPr="00BB7DA9">
        <w:rPr>
          <w:b/>
          <w:bCs/>
          <w:lang w:val="en-US"/>
        </w:rPr>
        <w:t>user-friendly dashboard</w:t>
      </w:r>
      <w:r w:rsidRPr="00BB7DA9">
        <w:rPr>
          <w:lang w:val="en-US"/>
        </w:rPr>
        <w:t xml:space="preserve"> provides visualization of real-time and historical data, enabling quick decision-making and system management.</w:t>
      </w:r>
    </w:p>
    <w:p w14:paraId="32D2998F" w14:textId="77777777" w:rsidR="00BB7DA9" w:rsidRPr="00BB7DA9" w:rsidRDefault="00BB7DA9" w:rsidP="00483F9C">
      <w:pPr>
        <w:jc w:val="both"/>
        <w:rPr>
          <w:lang w:val="en-US"/>
        </w:rPr>
      </w:pPr>
      <w:r w:rsidRPr="00BB7DA9">
        <w:rPr>
          <w:b/>
          <w:bCs/>
          <w:lang w:val="en-US"/>
        </w:rPr>
        <w:t>Features</w:t>
      </w:r>
      <w:r w:rsidRPr="00BB7DA9">
        <w:rPr>
          <w:lang w:val="en-US"/>
        </w:rPr>
        <w:t>:</w:t>
      </w:r>
    </w:p>
    <w:p w14:paraId="5459CE53" w14:textId="77777777" w:rsidR="00BB7DA9" w:rsidRPr="00BB7DA9" w:rsidRDefault="00BB7DA9" w:rsidP="00BB7DA9">
      <w:pPr>
        <w:numPr>
          <w:ilvl w:val="1"/>
          <w:numId w:val="38"/>
        </w:numPr>
        <w:jc w:val="both"/>
        <w:rPr>
          <w:lang w:val="en-US"/>
        </w:rPr>
      </w:pPr>
      <w:r w:rsidRPr="00BB7DA9">
        <w:rPr>
          <w:lang w:val="en-US"/>
        </w:rPr>
        <w:t>Real-time metrics for each sensor (e.g., pH, turbidity, salinity).</w:t>
      </w:r>
    </w:p>
    <w:p w14:paraId="144D3C04" w14:textId="77777777" w:rsidR="00BB7DA9" w:rsidRPr="00BB7DA9" w:rsidRDefault="00BB7DA9" w:rsidP="00BB7DA9">
      <w:pPr>
        <w:numPr>
          <w:ilvl w:val="1"/>
          <w:numId w:val="38"/>
        </w:numPr>
        <w:jc w:val="both"/>
        <w:rPr>
          <w:lang w:val="en-US"/>
        </w:rPr>
      </w:pPr>
      <w:r w:rsidRPr="00BB7DA9">
        <w:rPr>
          <w:lang w:val="en-US"/>
        </w:rPr>
        <w:t>Graphical trends and historical data for long-term analysis.</w:t>
      </w:r>
    </w:p>
    <w:p w14:paraId="72043493" w14:textId="6C05FFF0" w:rsidR="00BB7DA9" w:rsidRPr="00BB7DA9" w:rsidRDefault="00BB7DA9" w:rsidP="00BB7DA9">
      <w:pPr>
        <w:numPr>
          <w:ilvl w:val="1"/>
          <w:numId w:val="38"/>
        </w:numPr>
        <w:jc w:val="both"/>
        <w:rPr>
          <w:lang w:val="en-US"/>
        </w:rPr>
      </w:pPr>
      <w:r w:rsidRPr="00BB7DA9">
        <w:rPr>
          <w:lang w:val="en-US"/>
        </w:rPr>
        <w:lastRenderedPageBreak/>
        <w:t xml:space="preserve">Predictive insights </w:t>
      </w:r>
      <w:r w:rsidR="00CC38EF" w:rsidRPr="00BB7DA9">
        <w:rPr>
          <w:lang w:val="en-US"/>
        </w:rPr>
        <w:t>into</w:t>
      </w:r>
      <w:r w:rsidRPr="00BB7DA9">
        <w:rPr>
          <w:lang w:val="en-US"/>
        </w:rPr>
        <w:t xml:space="preserve"> potential risks.</w:t>
      </w:r>
    </w:p>
    <w:p w14:paraId="2661E46A" w14:textId="77777777" w:rsidR="00BB7DA9" w:rsidRPr="00BB7DA9" w:rsidRDefault="00BB7DA9" w:rsidP="00BB7DA9">
      <w:pPr>
        <w:numPr>
          <w:ilvl w:val="1"/>
          <w:numId w:val="38"/>
        </w:numPr>
        <w:jc w:val="both"/>
        <w:rPr>
          <w:lang w:val="en-US"/>
        </w:rPr>
      </w:pPr>
      <w:r w:rsidRPr="00BB7DA9">
        <w:rPr>
          <w:lang w:val="en-US"/>
        </w:rPr>
        <w:t>Alerts and event logs for system monitoring.</w:t>
      </w:r>
    </w:p>
    <w:p w14:paraId="14847779" w14:textId="77777777" w:rsidR="00BB7DA9" w:rsidRPr="00BB7DA9" w:rsidRDefault="00BB7DA9" w:rsidP="00483F9C">
      <w:pPr>
        <w:jc w:val="both"/>
        <w:rPr>
          <w:lang w:val="en-US"/>
        </w:rPr>
      </w:pPr>
      <w:r w:rsidRPr="00BB7DA9">
        <w:rPr>
          <w:b/>
          <w:bCs/>
          <w:lang w:val="en-US"/>
        </w:rPr>
        <w:t>Users</w:t>
      </w:r>
      <w:r w:rsidRPr="00BB7DA9">
        <w:rPr>
          <w:lang w:val="en-US"/>
        </w:rPr>
        <w:t>:</w:t>
      </w:r>
    </w:p>
    <w:p w14:paraId="38E822F1" w14:textId="77777777" w:rsidR="00BB7DA9" w:rsidRPr="00BB7DA9" w:rsidRDefault="00BB7DA9" w:rsidP="00BB7DA9">
      <w:pPr>
        <w:numPr>
          <w:ilvl w:val="1"/>
          <w:numId w:val="38"/>
        </w:numPr>
        <w:jc w:val="both"/>
        <w:rPr>
          <w:lang w:val="en-US"/>
        </w:rPr>
      </w:pPr>
      <w:r w:rsidRPr="00BB7DA9">
        <w:rPr>
          <w:lang w:val="en-US"/>
        </w:rPr>
        <w:t>Water distribution authorities for operational oversight.</w:t>
      </w:r>
    </w:p>
    <w:p w14:paraId="3C91440E" w14:textId="77777777" w:rsidR="00BB7DA9" w:rsidRPr="00BB7DA9" w:rsidRDefault="00BB7DA9" w:rsidP="00BB7DA9">
      <w:pPr>
        <w:numPr>
          <w:ilvl w:val="1"/>
          <w:numId w:val="38"/>
        </w:numPr>
        <w:jc w:val="both"/>
        <w:rPr>
          <w:lang w:val="en-US"/>
        </w:rPr>
      </w:pPr>
      <w:r w:rsidRPr="00BB7DA9">
        <w:rPr>
          <w:lang w:val="en-US"/>
        </w:rPr>
        <w:t>Maintenance teams for identifying and resolving system issues.</w:t>
      </w:r>
    </w:p>
    <w:p w14:paraId="2BEC9206" w14:textId="77777777" w:rsidR="00BB7DA9" w:rsidRDefault="00BB7DA9" w:rsidP="00BB7DA9">
      <w:pPr>
        <w:numPr>
          <w:ilvl w:val="1"/>
          <w:numId w:val="38"/>
        </w:numPr>
        <w:jc w:val="both"/>
        <w:rPr>
          <w:lang w:val="en-US"/>
        </w:rPr>
      </w:pPr>
      <w:r w:rsidRPr="00BB7DA9">
        <w:rPr>
          <w:lang w:val="en-US"/>
        </w:rPr>
        <w:t>Regulatory bodies for compliance and reporting.</w:t>
      </w:r>
    </w:p>
    <w:p w14:paraId="5937B2CD" w14:textId="77777777" w:rsidR="0081152F" w:rsidRPr="0081152F" w:rsidRDefault="0081152F" w:rsidP="0081152F">
      <w:pPr>
        <w:jc w:val="both"/>
        <w:rPr>
          <w:b/>
          <w:bCs/>
          <w:lang w:val="en-US"/>
        </w:rPr>
      </w:pPr>
      <w:r w:rsidRPr="0081152F">
        <w:rPr>
          <w:b/>
          <w:bCs/>
          <w:lang w:val="en-US"/>
        </w:rPr>
        <w:t>Metrics Description Table</w:t>
      </w:r>
    </w:p>
    <w:p w14:paraId="48D34E25" w14:textId="77777777" w:rsidR="0081152F" w:rsidRPr="0081152F" w:rsidRDefault="0081152F" w:rsidP="0081152F">
      <w:pPr>
        <w:jc w:val="both"/>
        <w:rPr>
          <w:lang w:val="en-US"/>
        </w:rPr>
      </w:pPr>
      <w:r w:rsidRPr="0081152F">
        <w:rPr>
          <w:lang w:val="en-US"/>
        </w:rPr>
        <w:t>The table below summarizes the acceptable and unacceptable ranges for key water quality parameters.</w:t>
      </w:r>
    </w:p>
    <w:tbl>
      <w:tblPr>
        <w:tblStyle w:val="TableGrid"/>
        <w:tblW w:w="0" w:type="auto"/>
        <w:tblLook w:val="04A0" w:firstRow="1" w:lastRow="0" w:firstColumn="1" w:lastColumn="0" w:noHBand="0" w:noVBand="1"/>
      </w:tblPr>
      <w:tblGrid>
        <w:gridCol w:w="622"/>
        <w:gridCol w:w="2156"/>
        <w:gridCol w:w="2081"/>
        <w:gridCol w:w="2044"/>
        <w:gridCol w:w="2447"/>
      </w:tblGrid>
      <w:tr w:rsidR="00ED5A5A" w:rsidRPr="0081152F" w14:paraId="6F9BE118" w14:textId="77777777" w:rsidTr="00ED5A5A">
        <w:tc>
          <w:tcPr>
            <w:tcW w:w="0" w:type="auto"/>
            <w:hideMark/>
          </w:tcPr>
          <w:p w14:paraId="6D69BBF4" w14:textId="77777777" w:rsidR="0081152F" w:rsidRPr="0081152F" w:rsidRDefault="0081152F" w:rsidP="0081152F">
            <w:pPr>
              <w:spacing w:after="160" w:line="278" w:lineRule="auto"/>
              <w:jc w:val="both"/>
              <w:rPr>
                <w:b/>
                <w:bCs/>
                <w:lang w:val="en-US"/>
              </w:rPr>
            </w:pPr>
            <w:r w:rsidRPr="0081152F">
              <w:rPr>
                <w:b/>
                <w:bCs/>
                <w:lang w:val="en-US"/>
              </w:rPr>
              <w:t>S/N</w:t>
            </w:r>
          </w:p>
        </w:tc>
        <w:tc>
          <w:tcPr>
            <w:tcW w:w="0" w:type="auto"/>
            <w:hideMark/>
          </w:tcPr>
          <w:p w14:paraId="0C5C69AB" w14:textId="77777777" w:rsidR="0081152F" w:rsidRPr="0081152F" w:rsidRDefault="0081152F" w:rsidP="0081152F">
            <w:pPr>
              <w:spacing w:after="160" w:line="278" w:lineRule="auto"/>
              <w:jc w:val="both"/>
              <w:rPr>
                <w:b/>
                <w:bCs/>
                <w:lang w:val="en-US"/>
              </w:rPr>
            </w:pPr>
            <w:r w:rsidRPr="0081152F">
              <w:rPr>
                <w:b/>
                <w:bCs/>
                <w:lang w:val="en-US"/>
              </w:rPr>
              <w:t>Sensor</w:t>
            </w:r>
          </w:p>
        </w:tc>
        <w:tc>
          <w:tcPr>
            <w:tcW w:w="0" w:type="auto"/>
            <w:hideMark/>
          </w:tcPr>
          <w:p w14:paraId="504E797F" w14:textId="77777777" w:rsidR="0081152F" w:rsidRPr="0081152F" w:rsidRDefault="0081152F" w:rsidP="0081152F">
            <w:pPr>
              <w:spacing w:after="160" w:line="278" w:lineRule="auto"/>
              <w:jc w:val="both"/>
              <w:rPr>
                <w:b/>
                <w:bCs/>
                <w:lang w:val="en-US"/>
              </w:rPr>
            </w:pPr>
            <w:r w:rsidRPr="0081152F">
              <w:rPr>
                <w:b/>
                <w:bCs/>
                <w:lang w:val="en-US"/>
              </w:rPr>
              <w:t>Measurement Range</w:t>
            </w:r>
          </w:p>
        </w:tc>
        <w:tc>
          <w:tcPr>
            <w:tcW w:w="2044" w:type="dxa"/>
            <w:hideMark/>
          </w:tcPr>
          <w:p w14:paraId="6D97D5B3" w14:textId="77777777" w:rsidR="0081152F" w:rsidRPr="0081152F" w:rsidRDefault="0081152F" w:rsidP="0081152F">
            <w:pPr>
              <w:spacing w:after="160" w:line="278" w:lineRule="auto"/>
              <w:jc w:val="both"/>
              <w:rPr>
                <w:b/>
                <w:bCs/>
                <w:lang w:val="en-US"/>
              </w:rPr>
            </w:pPr>
            <w:r w:rsidRPr="0081152F">
              <w:rPr>
                <w:b/>
                <w:bCs/>
                <w:lang w:val="en-US"/>
              </w:rPr>
              <w:t>Acceptable Value</w:t>
            </w:r>
          </w:p>
        </w:tc>
        <w:tc>
          <w:tcPr>
            <w:tcW w:w="2447" w:type="dxa"/>
            <w:hideMark/>
          </w:tcPr>
          <w:p w14:paraId="74EE28B0" w14:textId="77777777" w:rsidR="0081152F" w:rsidRPr="0081152F" w:rsidRDefault="0081152F" w:rsidP="0081152F">
            <w:pPr>
              <w:spacing w:after="160" w:line="278" w:lineRule="auto"/>
              <w:jc w:val="both"/>
              <w:rPr>
                <w:b/>
                <w:bCs/>
                <w:lang w:val="en-US"/>
              </w:rPr>
            </w:pPr>
            <w:r w:rsidRPr="0081152F">
              <w:rPr>
                <w:b/>
                <w:bCs/>
                <w:lang w:val="en-US"/>
              </w:rPr>
              <w:t>Stage Needed</w:t>
            </w:r>
          </w:p>
        </w:tc>
      </w:tr>
      <w:tr w:rsidR="00ED5A5A" w:rsidRPr="0081152F" w14:paraId="26C67FAB" w14:textId="77777777" w:rsidTr="00ED5A5A">
        <w:tc>
          <w:tcPr>
            <w:tcW w:w="0" w:type="auto"/>
            <w:hideMark/>
          </w:tcPr>
          <w:p w14:paraId="4A174AFB" w14:textId="77777777" w:rsidR="0081152F" w:rsidRPr="0081152F" w:rsidRDefault="0081152F" w:rsidP="0081152F">
            <w:pPr>
              <w:spacing w:after="160" w:line="278" w:lineRule="auto"/>
              <w:jc w:val="both"/>
              <w:rPr>
                <w:lang w:val="en-US"/>
              </w:rPr>
            </w:pPr>
            <w:r w:rsidRPr="0081152F">
              <w:rPr>
                <w:lang w:val="en-US"/>
              </w:rPr>
              <w:t>1</w:t>
            </w:r>
          </w:p>
        </w:tc>
        <w:tc>
          <w:tcPr>
            <w:tcW w:w="0" w:type="auto"/>
            <w:hideMark/>
          </w:tcPr>
          <w:p w14:paraId="7AA4635C" w14:textId="77777777" w:rsidR="0081152F" w:rsidRPr="0081152F" w:rsidRDefault="0081152F" w:rsidP="0081152F">
            <w:pPr>
              <w:spacing w:after="160" w:line="278" w:lineRule="auto"/>
              <w:jc w:val="both"/>
              <w:rPr>
                <w:lang w:val="en-US"/>
              </w:rPr>
            </w:pPr>
            <w:r w:rsidRPr="0081152F">
              <w:rPr>
                <w:b/>
                <w:bCs/>
                <w:lang w:val="en-US"/>
              </w:rPr>
              <w:t>ORP Sensor</w:t>
            </w:r>
          </w:p>
        </w:tc>
        <w:tc>
          <w:tcPr>
            <w:tcW w:w="0" w:type="auto"/>
            <w:hideMark/>
          </w:tcPr>
          <w:p w14:paraId="0F84BB02" w14:textId="77777777" w:rsidR="0081152F" w:rsidRPr="0081152F" w:rsidRDefault="0081152F" w:rsidP="0081152F">
            <w:pPr>
              <w:spacing w:after="160" w:line="278" w:lineRule="auto"/>
              <w:jc w:val="both"/>
              <w:rPr>
                <w:lang w:val="en-US"/>
              </w:rPr>
            </w:pPr>
            <w:r w:rsidRPr="0081152F">
              <w:rPr>
                <w:lang w:val="en-US"/>
              </w:rPr>
              <w:t>-100 to 1000 mV</w:t>
            </w:r>
          </w:p>
        </w:tc>
        <w:tc>
          <w:tcPr>
            <w:tcW w:w="2044" w:type="dxa"/>
            <w:hideMark/>
          </w:tcPr>
          <w:p w14:paraId="7206F57E" w14:textId="77777777" w:rsidR="0081152F" w:rsidRPr="0081152F" w:rsidRDefault="0081152F" w:rsidP="0081152F">
            <w:pPr>
              <w:spacing w:after="160" w:line="278" w:lineRule="auto"/>
              <w:jc w:val="both"/>
              <w:rPr>
                <w:lang w:val="en-US"/>
              </w:rPr>
            </w:pPr>
            <w:r w:rsidRPr="0081152F">
              <w:rPr>
                <w:lang w:val="en-US"/>
              </w:rPr>
              <w:t>650–700 mV</w:t>
            </w:r>
          </w:p>
        </w:tc>
        <w:tc>
          <w:tcPr>
            <w:tcW w:w="2447" w:type="dxa"/>
            <w:hideMark/>
          </w:tcPr>
          <w:p w14:paraId="1004E4B4" w14:textId="77777777" w:rsidR="0081152F" w:rsidRPr="0081152F" w:rsidRDefault="0081152F" w:rsidP="0081152F">
            <w:pPr>
              <w:spacing w:after="160" w:line="278" w:lineRule="auto"/>
              <w:jc w:val="both"/>
              <w:rPr>
                <w:lang w:val="en-US"/>
              </w:rPr>
            </w:pPr>
            <w:r w:rsidRPr="0081152F">
              <w:rPr>
                <w:lang w:val="en-US"/>
              </w:rPr>
              <w:t>Storage Tanks</w:t>
            </w:r>
          </w:p>
        </w:tc>
      </w:tr>
      <w:tr w:rsidR="00ED5A5A" w:rsidRPr="0081152F" w14:paraId="67F3FB74" w14:textId="77777777" w:rsidTr="00ED5A5A">
        <w:tc>
          <w:tcPr>
            <w:tcW w:w="0" w:type="auto"/>
            <w:hideMark/>
          </w:tcPr>
          <w:p w14:paraId="281C9864" w14:textId="77777777" w:rsidR="0081152F" w:rsidRPr="0081152F" w:rsidRDefault="0081152F" w:rsidP="0081152F">
            <w:pPr>
              <w:spacing w:after="160" w:line="278" w:lineRule="auto"/>
              <w:jc w:val="both"/>
              <w:rPr>
                <w:lang w:val="en-US"/>
              </w:rPr>
            </w:pPr>
            <w:r w:rsidRPr="0081152F">
              <w:rPr>
                <w:lang w:val="en-US"/>
              </w:rPr>
              <w:t>2</w:t>
            </w:r>
          </w:p>
        </w:tc>
        <w:tc>
          <w:tcPr>
            <w:tcW w:w="0" w:type="auto"/>
            <w:hideMark/>
          </w:tcPr>
          <w:p w14:paraId="6C0F02ED" w14:textId="77777777" w:rsidR="0081152F" w:rsidRPr="0081152F" w:rsidRDefault="0081152F" w:rsidP="0081152F">
            <w:pPr>
              <w:spacing w:after="160" w:line="278" w:lineRule="auto"/>
              <w:jc w:val="both"/>
              <w:rPr>
                <w:lang w:val="en-US"/>
              </w:rPr>
            </w:pPr>
            <w:r w:rsidRPr="0081152F">
              <w:rPr>
                <w:b/>
                <w:bCs/>
                <w:lang w:val="en-US"/>
              </w:rPr>
              <w:t>pH Sensor</w:t>
            </w:r>
          </w:p>
        </w:tc>
        <w:tc>
          <w:tcPr>
            <w:tcW w:w="0" w:type="auto"/>
            <w:hideMark/>
          </w:tcPr>
          <w:p w14:paraId="16F02CB2" w14:textId="77777777" w:rsidR="0081152F" w:rsidRPr="0081152F" w:rsidRDefault="0081152F" w:rsidP="0081152F">
            <w:pPr>
              <w:spacing w:after="160" w:line="278" w:lineRule="auto"/>
              <w:jc w:val="both"/>
              <w:rPr>
                <w:lang w:val="en-US"/>
              </w:rPr>
            </w:pPr>
            <w:r w:rsidRPr="0081152F">
              <w:rPr>
                <w:lang w:val="en-US"/>
              </w:rPr>
              <w:t>0–14</w:t>
            </w:r>
          </w:p>
        </w:tc>
        <w:tc>
          <w:tcPr>
            <w:tcW w:w="2044" w:type="dxa"/>
            <w:hideMark/>
          </w:tcPr>
          <w:p w14:paraId="16EF600A" w14:textId="77777777" w:rsidR="0081152F" w:rsidRPr="0081152F" w:rsidRDefault="0081152F" w:rsidP="0081152F">
            <w:pPr>
              <w:spacing w:after="160" w:line="278" w:lineRule="auto"/>
              <w:jc w:val="both"/>
              <w:rPr>
                <w:lang w:val="en-US"/>
              </w:rPr>
            </w:pPr>
            <w:r w:rsidRPr="0081152F">
              <w:rPr>
                <w:lang w:val="en-US"/>
              </w:rPr>
              <w:t>6–8.5</w:t>
            </w:r>
          </w:p>
        </w:tc>
        <w:tc>
          <w:tcPr>
            <w:tcW w:w="2447" w:type="dxa"/>
            <w:hideMark/>
          </w:tcPr>
          <w:p w14:paraId="78441C06" w14:textId="77777777" w:rsidR="0081152F" w:rsidRPr="0081152F" w:rsidRDefault="0081152F" w:rsidP="0081152F">
            <w:pPr>
              <w:spacing w:after="160" w:line="278" w:lineRule="auto"/>
              <w:jc w:val="both"/>
              <w:rPr>
                <w:lang w:val="en-US"/>
              </w:rPr>
            </w:pPr>
            <w:r w:rsidRPr="0081152F">
              <w:rPr>
                <w:lang w:val="en-US"/>
              </w:rPr>
              <w:t>Storage Tanks, Distribution Pipes</w:t>
            </w:r>
          </w:p>
        </w:tc>
      </w:tr>
      <w:tr w:rsidR="00ED5A5A" w:rsidRPr="0081152F" w14:paraId="5E61717F" w14:textId="77777777" w:rsidTr="00ED5A5A">
        <w:tc>
          <w:tcPr>
            <w:tcW w:w="0" w:type="auto"/>
            <w:hideMark/>
          </w:tcPr>
          <w:p w14:paraId="160272ED" w14:textId="77777777" w:rsidR="0081152F" w:rsidRPr="0081152F" w:rsidRDefault="0081152F" w:rsidP="0081152F">
            <w:pPr>
              <w:spacing w:after="160" w:line="278" w:lineRule="auto"/>
              <w:jc w:val="both"/>
              <w:rPr>
                <w:lang w:val="en-US"/>
              </w:rPr>
            </w:pPr>
            <w:r w:rsidRPr="0081152F">
              <w:rPr>
                <w:lang w:val="en-US"/>
              </w:rPr>
              <w:t>3</w:t>
            </w:r>
          </w:p>
        </w:tc>
        <w:tc>
          <w:tcPr>
            <w:tcW w:w="0" w:type="auto"/>
            <w:hideMark/>
          </w:tcPr>
          <w:p w14:paraId="76FFA325" w14:textId="77777777" w:rsidR="0081152F" w:rsidRPr="0081152F" w:rsidRDefault="0081152F" w:rsidP="0081152F">
            <w:pPr>
              <w:spacing w:after="160" w:line="278" w:lineRule="auto"/>
              <w:jc w:val="both"/>
              <w:rPr>
                <w:lang w:val="en-US"/>
              </w:rPr>
            </w:pPr>
            <w:r w:rsidRPr="0081152F">
              <w:rPr>
                <w:b/>
                <w:bCs/>
                <w:lang w:val="en-US"/>
              </w:rPr>
              <w:t>Salinity Sensor</w:t>
            </w:r>
          </w:p>
        </w:tc>
        <w:tc>
          <w:tcPr>
            <w:tcW w:w="0" w:type="auto"/>
            <w:hideMark/>
          </w:tcPr>
          <w:p w14:paraId="4822B35C" w14:textId="77777777" w:rsidR="0081152F" w:rsidRPr="0081152F" w:rsidRDefault="0081152F" w:rsidP="0081152F">
            <w:pPr>
              <w:spacing w:after="160" w:line="278" w:lineRule="auto"/>
              <w:jc w:val="both"/>
              <w:rPr>
                <w:lang w:val="en-US"/>
              </w:rPr>
            </w:pPr>
            <w:r w:rsidRPr="0081152F">
              <w:rPr>
                <w:lang w:val="en-US"/>
              </w:rPr>
              <w:t>0–50,000 mg/L</w:t>
            </w:r>
          </w:p>
        </w:tc>
        <w:tc>
          <w:tcPr>
            <w:tcW w:w="2044" w:type="dxa"/>
            <w:hideMark/>
          </w:tcPr>
          <w:p w14:paraId="45B5630E" w14:textId="6B116A7F" w:rsidR="00BD5BFB" w:rsidRDefault="00BD5BFB" w:rsidP="00BD5BFB">
            <w:pPr>
              <w:jc w:val="both"/>
              <w:rPr>
                <w:lang w:val="en-US"/>
              </w:rPr>
            </w:pPr>
            <w:r>
              <w:rPr>
                <w:lang w:val="en-US"/>
              </w:rPr>
              <w:t>Ideal: 0- 600</w:t>
            </w:r>
          </w:p>
          <w:p w14:paraId="5AA5D8D7" w14:textId="77777777" w:rsidR="00BD5BFB" w:rsidRDefault="00BD5BFB" w:rsidP="00BD5BFB">
            <w:pPr>
              <w:jc w:val="both"/>
              <w:rPr>
                <w:lang w:val="en-US"/>
              </w:rPr>
            </w:pPr>
            <w:r>
              <w:rPr>
                <w:lang w:val="en-US"/>
              </w:rPr>
              <w:t>Fair: 600 -900</w:t>
            </w:r>
          </w:p>
          <w:p w14:paraId="277C9842" w14:textId="3908FB49" w:rsidR="00BD5BFB" w:rsidRDefault="00BD5BFB" w:rsidP="00BD5BFB">
            <w:pPr>
              <w:jc w:val="both"/>
              <w:rPr>
                <w:lang w:val="en-US"/>
              </w:rPr>
            </w:pPr>
            <w:r>
              <w:rPr>
                <w:lang w:val="en-US"/>
              </w:rPr>
              <w:t>Poor: 900 – 1000</w:t>
            </w:r>
          </w:p>
          <w:p w14:paraId="7647A011" w14:textId="71E9E1E2" w:rsidR="0081152F" w:rsidRPr="0081152F" w:rsidRDefault="00BD5BFB" w:rsidP="00BD5BFB">
            <w:pPr>
              <w:spacing w:after="160" w:line="278" w:lineRule="auto"/>
              <w:jc w:val="both"/>
              <w:rPr>
                <w:lang w:val="en-US"/>
              </w:rPr>
            </w:pPr>
            <w:r>
              <w:rPr>
                <w:lang w:val="en-US"/>
              </w:rPr>
              <w:t>unacceptable: &gt;1000</w:t>
            </w:r>
          </w:p>
        </w:tc>
        <w:tc>
          <w:tcPr>
            <w:tcW w:w="2447" w:type="dxa"/>
            <w:hideMark/>
          </w:tcPr>
          <w:p w14:paraId="34D4AF9A" w14:textId="77777777" w:rsidR="0081152F" w:rsidRPr="0081152F" w:rsidRDefault="0081152F" w:rsidP="0081152F">
            <w:pPr>
              <w:spacing w:after="160" w:line="278" w:lineRule="auto"/>
              <w:jc w:val="both"/>
              <w:rPr>
                <w:lang w:val="en-US"/>
              </w:rPr>
            </w:pPr>
            <w:r w:rsidRPr="0081152F">
              <w:rPr>
                <w:lang w:val="en-US"/>
              </w:rPr>
              <w:t>Storage Tanks, Distribution Pipes</w:t>
            </w:r>
          </w:p>
        </w:tc>
      </w:tr>
      <w:tr w:rsidR="00ED5A5A" w:rsidRPr="0081152F" w14:paraId="1BDFCC85" w14:textId="77777777" w:rsidTr="00ED5A5A">
        <w:tc>
          <w:tcPr>
            <w:tcW w:w="0" w:type="auto"/>
            <w:hideMark/>
          </w:tcPr>
          <w:p w14:paraId="5B4C0B13" w14:textId="77777777" w:rsidR="0081152F" w:rsidRPr="0081152F" w:rsidRDefault="0081152F" w:rsidP="0081152F">
            <w:pPr>
              <w:spacing w:after="160" w:line="278" w:lineRule="auto"/>
              <w:jc w:val="both"/>
              <w:rPr>
                <w:lang w:val="en-US"/>
              </w:rPr>
            </w:pPr>
            <w:r w:rsidRPr="0081152F">
              <w:rPr>
                <w:lang w:val="en-US"/>
              </w:rPr>
              <w:t>4</w:t>
            </w:r>
          </w:p>
        </w:tc>
        <w:tc>
          <w:tcPr>
            <w:tcW w:w="0" w:type="auto"/>
            <w:hideMark/>
          </w:tcPr>
          <w:p w14:paraId="0F51AE00" w14:textId="77777777" w:rsidR="0081152F" w:rsidRPr="0081152F" w:rsidRDefault="0081152F" w:rsidP="0081152F">
            <w:pPr>
              <w:spacing w:after="160" w:line="278" w:lineRule="auto"/>
              <w:jc w:val="both"/>
              <w:rPr>
                <w:lang w:val="en-US"/>
              </w:rPr>
            </w:pPr>
            <w:r w:rsidRPr="0081152F">
              <w:rPr>
                <w:b/>
                <w:bCs/>
                <w:lang w:val="en-US"/>
              </w:rPr>
              <w:t>Ultrasonic Level Sensor</w:t>
            </w:r>
          </w:p>
        </w:tc>
        <w:tc>
          <w:tcPr>
            <w:tcW w:w="0" w:type="auto"/>
            <w:hideMark/>
          </w:tcPr>
          <w:p w14:paraId="4B8CDE29" w14:textId="77777777" w:rsidR="0081152F" w:rsidRPr="0081152F" w:rsidRDefault="0081152F" w:rsidP="0081152F">
            <w:pPr>
              <w:spacing w:after="160" w:line="278" w:lineRule="auto"/>
              <w:jc w:val="both"/>
              <w:rPr>
                <w:lang w:val="en-US"/>
              </w:rPr>
            </w:pPr>
            <w:r w:rsidRPr="0081152F">
              <w:rPr>
                <w:lang w:val="en-US"/>
              </w:rPr>
              <w:t>0–8 meters</w:t>
            </w:r>
          </w:p>
        </w:tc>
        <w:tc>
          <w:tcPr>
            <w:tcW w:w="2044" w:type="dxa"/>
            <w:hideMark/>
          </w:tcPr>
          <w:p w14:paraId="7633B284" w14:textId="77777777" w:rsidR="0081152F" w:rsidRPr="0081152F" w:rsidRDefault="0081152F" w:rsidP="0081152F">
            <w:pPr>
              <w:spacing w:after="160" w:line="278" w:lineRule="auto"/>
              <w:jc w:val="both"/>
              <w:rPr>
                <w:lang w:val="en-US"/>
              </w:rPr>
            </w:pPr>
            <w:r w:rsidRPr="0081152F">
              <w:rPr>
                <w:lang w:val="en-US"/>
              </w:rPr>
              <w:t>&gt;0</w:t>
            </w:r>
          </w:p>
        </w:tc>
        <w:tc>
          <w:tcPr>
            <w:tcW w:w="2447" w:type="dxa"/>
            <w:hideMark/>
          </w:tcPr>
          <w:p w14:paraId="38547A2C" w14:textId="77777777" w:rsidR="0081152F" w:rsidRPr="0081152F" w:rsidRDefault="0081152F" w:rsidP="0081152F">
            <w:pPr>
              <w:spacing w:after="160" w:line="278" w:lineRule="auto"/>
              <w:jc w:val="both"/>
              <w:rPr>
                <w:lang w:val="en-US"/>
              </w:rPr>
            </w:pPr>
            <w:r w:rsidRPr="0081152F">
              <w:rPr>
                <w:lang w:val="en-US"/>
              </w:rPr>
              <w:t>Storage Tanks</w:t>
            </w:r>
          </w:p>
        </w:tc>
      </w:tr>
      <w:tr w:rsidR="00ED5A5A" w:rsidRPr="0081152F" w14:paraId="5D1AF9F8" w14:textId="77777777" w:rsidTr="00ED5A5A">
        <w:tc>
          <w:tcPr>
            <w:tcW w:w="0" w:type="auto"/>
            <w:hideMark/>
          </w:tcPr>
          <w:p w14:paraId="73B5B852" w14:textId="77777777" w:rsidR="0081152F" w:rsidRPr="0081152F" w:rsidRDefault="0081152F" w:rsidP="0081152F">
            <w:pPr>
              <w:spacing w:after="160" w:line="278" w:lineRule="auto"/>
              <w:jc w:val="both"/>
              <w:rPr>
                <w:lang w:val="en-US"/>
              </w:rPr>
            </w:pPr>
            <w:r w:rsidRPr="0081152F">
              <w:rPr>
                <w:lang w:val="en-US"/>
              </w:rPr>
              <w:t>5</w:t>
            </w:r>
          </w:p>
        </w:tc>
        <w:tc>
          <w:tcPr>
            <w:tcW w:w="0" w:type="auto"/>
            <w:hideMark/>
          </w:tcPr>
          <w:p w14:paraId="1D6D0FDC" w14:textId="77777777" w:rsidR="0081152F" w:rsidRPr="0081152F" w:rsidRDefault="0081152F" w:rsidP="0081152F">
            <w:pPr>
              <w:spacing w:after="160" w:line="278" w:lineRule="auto"/>
              <w:jc w:val="both"/>
              <w:rPr>
                <w:lang w:val="en-US"/>
              </w:rPr>
            </w:pPr>
            <w:r w:rsidRPr="0081152F">
              <w:rPr>
                <w:b/>
                <w:bCs/>
                <w:lang w:val="en-US"/>
              </w:rPr>
              <w:t>Turbidity Sensor</w:t>
            </w:r>
          </w:p>
        </w:tc>
        <w:tc>
          <w:tcPr>
            <w:tcW w:w="0" w:type="auto"/>
            <w:hideMark/>
          </w:tcPr>
          <w:p w14:paraId="7C063E50" w14:textId="77777777" w:rsidR="0081152F" w:rsidRPr="0081152F" w:rsidRDefault="0081152F" w:rsidP="0081152F">
            <w:pPr>
              <w:spacing w:after="160" w:line="278" w:lineRule="auto"/>
              <w:jc w:val="both"/>
              <w:rPr>
                <w:lang w:val="en-US"/>
              </w:rPr>
            </w:pPr>
            <w:r w:rsidRPr="0081152F">
              <w:rPr>
                <w:lang w:val="en-US"/>
              </w:rPr>
              <w:t>0–50 NTU</w:t>
            </w:r>
          </w:p>
        </w:tc>
        <w:tc>
          <w:tcPr>
            <w:tcW w:w="2044" w:type="dxa"/>
            <w:hideMark/>
          </w:tcPr>
          <w:p w14:paraId="169189A3" w14:textId="77777777" w:rsidR="0081152F" w:rsidRPr="0081152F" w:rsidRDefault="0081152F" w:rsidP="0081152F">
            <w:pPr>
              <w:spacing w:after="160" w:line="278" w:lineRule="auto"/>
              <w:jc w:val="both"/>
              <w:rPr>
                <w:lang w:val="en-US"/>
              </w:rPr>
            </w:pPr>
            <w:r w:rsidRPr="0081152F">
              <w:rPr>
                <w:lang w:val="en-US"/>
              </w:rPr>
              <w:t>0–5 (&lt;1 best)</w:t>
            </w:r>
          </w:p>
        </w:tc>
        <w:tc>
          <w:tcPr>
            <w:tcW w:w="2447" w:type="dxa"/>
            <w:hideMark/>
          </w:tcPr>
          <w:p w14:paraId="6859EE61" w14:textId="77777777" w:rsidR="0081152F" w:rsidRPr="0081152F" w:rsidRDefault="0081152F" w:rsidP="0081152F">
            <w:pPr>
              <w:spacing w:after="160" w:line="278" w:lineRule="auto"/>
              <w:jc w:val="both"/>
              <w:rPr>
                <w:lang w:val="en-US"/>
              </w:rPr>
            </w:pPr>
            <w:r w:rsidRPr="0081152F">
              <w:rPr>
                <w:lang w:val="en-US"/>
              </w:rPr>
              <w:t>Storage Tanks</w:t>
            </w:r>
          </w:p>
        </w:tc>
      </w:tr>
      <w:tr w:rsidR="00ED5A5A" w:rsidRPr="0081152F" w14:paraId="5BCBFF01" w14:textId="77777777" w:rsidTr="00ED5A5A">
        <w:tc>
          <w:tcPr>
            <w:tcW w:w="0" w:type="auto"/>
            <w:hideMark/>
          </w:tcPr>
          <w:p w14:paraId="6EF48D29" w14:textId="77777777" w:rsidR="0081152F" w:rsidRPr="0081152F" w:rsidRDefault="0081152F" w:rsidP="0081152F">
            <w:pPr>
              <w:spacing w:after="160" w:line="278" w:lineRule="auto"/>
              <w:jc w:val="both"/>
              <w:rPr>
                <w:lang w:val="en-US"/>
              </w:rPr>
            </w:pPr>
            <w:r w:rsidRPr="0081152F">
              <w:rPr>
                <w:lang w:val="en-US"/>
              </w:rPr>
              <w:t>6</w:t>
            </w:r>
          </w:p>
        </w:tc>
        <w:tc>
          <w:tcPr>
            <w:tcW w:w="0" w:type="auto"/>
            <w:hideMark/>
          </w:tcPr>
          <w:p w14:paraId="36D85794" w14:textId="77777777" w:rsidR="0081152F" w:rsidRPr="0081152F" w:rsidRDefault="0081152F" w:rsidP="0081152F">
            <w:pPr>
              <w:spacing w:after="160" w:line="278" w:lineRule="auto"/>
              <w:jc w:val="both"/>
              <w:rPr>
                <w:lang w:val="en-US"/>
              </w:rPr>
            </w:pPr>
            <w:r w:rsidRPr="0081152F">
              <w:rPr>
                <w:b/>
                <w:bCs/>
                <w:lang w:val="en-US"/>
              </w:rPr>
              <w:t>Temperature Sensor</w:t>
            </w:r>
          </w:p>
        </w:tc>
        <w:tc>
          <w:tcPr>
            <w:tcW w:w="0" w:type="auto"/>
            <w:hideMark/>
          </w:tcPr>
          <w:p w14:paraId="24A4A202" w14:textId="77777777" w:rsidR="0081152F" w:rsidRPr="0081152F" w:rsidRDefault="0081152F" w:rsidP="0081152F">
            <w:pPr>
              <w:spacing w:after="160" w:line="278" w:lineRule="auto"/>
              <w:jc w:val="both"/>
              <w:rPr>
                <w:lang w:val="en-US"/>
              </w:rPr>
            </w:pPr>
            <w:r w:rsidRPr="0081152F">
              <w:rPr>
                <w:lang w:val="en-US"/>
              </w:rPr>
              <w:t>-55°C to 150°C</w:t>
            </w:r>
          </w:p>
        </w:tc>
        <w:tc>
          <w:tcPr>
            <w:tcW w:w="2044" w:type="dxa"/>
            <w:hideMark/>
          </w:tcPr>
          <w:p w14:paraId="5AE7E704" w14:textId="77777777" w:rsidR="0081152F" w:rsidRPr="0081152F" w:rsidRDefault="0081152F" w:rsidP="0081152F">
            <w:pPr>
              <w:spacing w:after="160" w:line="278" w:lineRule="auto"/>
              <w:jc w:val="both"/>
              <w:rPr>
                <w:lang w:val="en-US"/>
              </w:rPr>
            </w:pPr>
            <w:r w:rsidRPr="0081152F">
              <w:rPr>
                <w:lang w:val="en-US"/>
              </w:rPr>
              <w:t>25–30°C</w:t>
            </w:r>
          </w:p>
        </w:tc>
        <w:tc>
          <w:tcPr>
            <w:tcW w:w="2447" w:type="dxa"/>
            <w:hideMark/>
          </w:tcPr>
          <w:p w14:paraId="0D965873" w14:textId="77777777" w:rsidR="0081152F" w:rsidRPr="0081152F" w:rsidRDefault="0081152F" w:rsidP="0081152F">
            <w:pPr>
              <w:spacing w:after="160" w:line="278" w:lineRule="auto"/>
              <w:jc w:val="both"/>
              <w:rPr>
                <w:lang w:val="en-US"/>
              </w:rPr>
            </w:pPr>
            <w:r w:rsidRPr="0081152F">
              <w:rPr>
                <w:lang w:val="en-US"/>
              </w:rPr>
              <w:t>Storage Tanks</w:t>
            </w:r>
          </w:p>
        </w:tc>
      </w:tr>
      <w:tr w:rsidR="00ED5A5A" w:rsidRPr="0081152F" w14:paraId="28185EA2" w14:textId="77777777" w:rsidTr="00ED5A5A">
        <w:tc>
          <w:tcPr>
            <w:tcW w:w="0" w:type="auto"/>
            <w:hideMark/>
          </w:tcPr>
          <w:p w14:paraId="3C02B14A" w14:textId="77777777" w:rsidR="0081152F" w:rsidRPr="0081152F" w:rsidRDefault="0081152F" w:rsidP="0081152F">
            <w:pPr>
              <w:spacing w:after="160" w:line="278" w:lineRule="auto"/>
              <w:jc w:val="both"/>
              <w:rPr>
                <w:lang w:val="en-US"/>
              </w:rPr>
            </w:pPr>
            <w:r w:rsidRPr="0081152F">
              <w:rPr>
                <w:lang w:val="en-US"/>
              </w:rPr>
              <w:t>7</w:t>
            </w:r>
          </w:p>
        </w:tc>
        <w:tc>
          <w:tcPr>
            <w:tcW w:w="0" w:type="auto"/>
            <w:hideMark/>
          </w:tcPr>
          <w:p w14:paraId="4E583B40" w14:textId="77777777" w:rsidR="0081152F" w:rsidRPr="0081152F" w:rsidRDefault="0081152F" w:rsidP="0081152F">
            <w:pPr>
              <w:spacing w:after="160" w:line="278" w:lineRule="auto"/>
              <w:jc w:val="both"/>
              <w:rPr>
                <w:lang w:val="en-US"/>
              </w:rPr>
            </w:pPr>
            <w:r w:rsidRPr="0081152F">
              <w:rPr>
                <w:b/>
                <w:bCs/>
                <w:lang w:val="en-US"/>
              </w:rPr>
              <w:t>Flow Sensor</w:t>
            </w:r>
          </w:p>
        </w:tc>
        <w:tc>
          <w:tcPr>
            <w:tcW w:w="0" w:type="auto"/>
            <w:hideMark/>
          </w:tcPr>
          <w:p w14:paraId="29E5D826" w14:textId="77777777" w:rsidR="0081152F" w:rsidRPr="0081152F" w:rsidRDefault="0081152F" w:rsidP="0081152F">
            <w:pPr>
              <w:spacing w:after="160" w:line="278" w:lineRule="auto"/>
              <w:jc w:val="both"/>
              <w:rPr>
                <w:lang w:val="en-US"/>
              </w:rPr>
            </w:pPr>
            <w:r w:rsidRPr="0081152F">
              <w:rPr>
                <w:lang w:val="en-US"/>
              </w:rPr>
              <w:t>&gt;3–10 feet per second</w:t>
            </w:r>
          </w:p>
        </w:tc>
        <w:tc>
          <w:tcPr>
            <w:tcW w:w="2044" w:type="dxa"/>
            <w:hideMark/>
          </w:tcPr>
          <w:p w14:paraId="71A1F1BC" w14:textId="77777777" w:rsidR="0081152F" w:rsidRPr="0081152F" w:rsidRDefault="0081152F" w:rsidP="0081152F">
            <w:pPr>
              <w:spacing w:after="160" w:line="278" w:lineRule="auto"/>
              <w:jc w:val="both"/>
              <w:rPr>
                <w:lang w:val="en-US"/>
              </w:rPr>
            </w:pPr>
            <w:r w:rsidRPr="0081152F">
              <w:rPr>
                <w:lang w:val="en-US"/>
              </w:rPr>
              <w:t>Variable by pipe size</w:t>
            </w:r>
          </w:p>
        </w:tc>
        <w:tc>
          <w:tcPr>
            <w:tcW w:w="2447" w:type="dxa"/>
            <w:hideMark/>
          </w:tcPr>
          <w:p w14:paraId="6CC3A185" w14:textId="77777777" w:rsidR="0081152F" w:rsidRPr="0081152F" w:rsidRDefault="0081152F" w:rsidP="0081152F">
            <w:pPr>
              <w:spacing w:after="160" w:line="278" w:lineRule="auto"/>
              <w:jc w:val="both"/>
              <w:rPr>
                <w:lang w:val="en-US"/>
              </w:rPr>
            </w:pPr>
            <w:r w:rsidRPr="0081152F">
              <w:rPr>
                <w:lang w:val="en-US"/>
              </w:rPr>
              <w:t>Distribution Pipes</w:t>
            </w:r>
          </w:p>
        </w:tc>
      </w:tr>
    </w:tbl>
    <w:p w14:paraId="49F3354F" w14:textId="44D19EC9" w:rsidR="0081152F" w:rsidRPr="0081152F" w:rsidRDefault="0081152F" w:rsidP="0081152F">
      <w:pPr>
        <w:jc w:val="both"/>
        <w:rPr>
          <w:lang w:val="en-US"/>
        </w:rPr>
      </w:pPr>
    </w:p>
    <w:p w14:paraId="6658DEFC" w14:textId="77777777" w:rsidR="00ED5A5A" w:rsidRDefault="00ED5A5A" w:rsidP="0081152F">
      <w:pPr>
        <w:jc w:val="both"/>
        <w:rPr>
          <w:b/>
          <w:bCs/>
          <w:lang w:val="en-US"/>
        </w:rPr>
      </w:pPr>
    </w:p>
    <w:p w14:paraId="1B78A79F" w14:textId="77777777" w:rsidR="00ED5A5A" w:rsidRDefault="00ED5A5A" w:rsidP="0081152F">
      <w:pPr>
        <w:jc w:val="both"/>
        <w:rPr>
          <w:b/>
          <w:bCs/>
          <w:lang w:val="en-US"/>
        </w:rPr>
      </w:pPr>
    </w:p>
    <w:p w14:paraId="5F01B1D6" w14:textId="181A1186" w:rsidR="009C4580" w:rsidRPr="00ED5A5A" w:rsidRDefault="009C4580" w:rsidP="00E15250">
      <w:pPr>
        <w:jc w:val="both"/>
        <w:rPr>
          <w:b/>
          <w:bCs/>
          <w:sz w:val="28"/>
          <w:szCs w:val="28"/>
        </w:rPr>
      </w:pPr>
      <w:r w:rsidRPr="00ED5A5A">
        <w:rPr>
          <w:b/>
          <w:bCs/>
          <w:sz w:val="28"/>
          <w:szCs w:val="28"/>
        </w:rPr>
        <w:lastRenderedPageBreak/>
        <w:t>Applicable Domain</w:t>
      </w:r>
    </w:p>
    <w:p w14:paraId="0E782F78" w14:textId="77777777" w:rsidR="003822BA" w:rsidRDefault="00305D46" w:rsidP="00E15250">
      <w:pPr>
        <w:jc w:val="both"/>
        <w:rPr>
          <w:b/>
          <w:bCs/>
        </w:rPr>
      </w:pPr>
      <w:r w:rsidRPr="00373E41">
        <w:rPr>
          <w:b/>
          <w:bCs/>
        </w:rPr>
        <w:t>Urban Utilities and Smart Cities</w:t>
      </w:r>
      <w:r w:rsidRPr="00373E41">
        <w:t xml:space="preserve">: </w:t>
      </w:r>
      <w:r w:rsidR="003822BA" w:rsidRPr="003822BA">
        <w:t>The system is designed for water supply authorities, urban households, and municipal governance, particularly in cities looking to improve the efficiency and safety of their water distribution systems.</w:t>
      </w:r>
      <w:r w:rsidR="003822BA" w:rsidRPr="003822BA">
        <w:rPr>
          <w:b/>
          <w:bCs/>
        </w:rPr>
        <w:t xml:space="preserve"> </w:t>
      </w:r>
    </w:p>
    <w:p w14:paraId="4A117C91" w14:textId="33C1BC3A" w:rsidR="009A047D" w:rsidRPr="00ED5A5A" w:rsidRDefault="009A047D" w:rsidP="00E15250">
      <w:pPr>
        <w:jc w:val="both"/>
        <w:rPr>
          <w:b/>
          <w:bCs/>
        </w:rPr>
      </w:pPr>
      <w:r w:rsidRPr="00ED5A5A">
        <w:rPr>
          <w:b/>
          <w:bCs/>
        </w:rPr>
        <w:t>Functional Requirements</w:t>
      </w:r>
    </w:p>
    <w:p w14:paraId="68EC893B" w14:textId="77777777" w:rsidR="003822BA" w:rsidRPr="003822BA" w:rsidRDefault="003822BA" w:rsidP="003822BA">
      <w:pPr>
        <w:pStyle w:val="ListParagraph"/>
        <w:numPr>
          <w:ilvl w:val="0"/>
          <w:numId w:val="28"/>
        </w:numPr>
        <w:jc w:val="both"/>
      </w:pPr>
      <w:r w:rsidRPr="003822BA">
        <w:t>Data Collection: IoT sensors continuously monitor water quality parameters (e.g., pH, turbidity, temperature, etc.).</w:t>
      </w:r>
    </w:p>
    <w:p w14:paraId="5559797E" w14:textId="34F0E079" w:rsidR="003822BA" w:rsidRPr="003822BA" w:rsidRDefault="003822BA" w:rsidP="003822BA">
      <w:pPr>
        <w:pStyle w:val="ListParagraph"/>
        <w:numPr>
          <w:ilvl w:val="0"/>
          <w:numId w:val="28"/>
        </w:numPr>
        <w:jc w:val="both"/>
      </w:pPr>
      <w:r w:rsidRPr="003822BA">
        <w:t>Data Transmission: Sensor data is wirelessly transmitted to the cloud using IoT communication protocols (</w:t>
      </w:r>
      <w:proofErr w:type="spellStart"/>
      <w:r w:rsidRPr="003822BA">
        <w:t>e.</w:t>
      </w:r>
      <w:proofErr w:type="gramStart"/>
      <w:r w:rsidRPr="003822BA">
        <w:t>g.</w:t>
      </w:r>
      <w:r>
        <w:t>MQTT</w:t>
      </w:r>
      <w:proofErr w:type="spellEnd"/>
      <w:proofErr w:type="gramEnd"/>
      <w:r w:rsidRPr="003822BA">
        <w:t>).</w:t>
      </w:r>
    </w:p>
    <w:p w14:paraId="6496C78A" w14:textId="0BB371EF" w:rsidR="003822BA" w:rsidRPr="003822BA" w:rsidRDefault="003822BA" w:rsidP="003822BA">
      <w:pPr>
        <w:pStyle w:val="ListParagraph"/>
        <w:numPr>
          <w:ilvl w:val="0"/>
          <w:numId w:val="28"/>
        </w:numPr>
        <w:jc w:val="both"/>
      </w:pPr>
      <w:r w:rsidRPr="003822BA">
        <w:t xml:space="preserve">Data Processing: Real-time analysis of the data using </w:t>
      </w:r>
      <w:r w:rsidR="00A93E87">
        <w:t>a middleware</w:t>
      </w:r>
      <w:r w:rsidRPr="003822BA">
        <w:t xml:space="preserve"> to detect anomalies such as contamination.</w:t>
      </w:r>
    </w:p>
    <w:p w14:paraId="0771E123" w14:textId="77777777" w:rsidR="003822BA" w:rsidRPr="003822BA" w:rsidRDefault="003822BA" w:rsidP="003822BA">
      <w:pPr>
        <w:pStyle w:val="ListParagraph"/>
        <w:numPr>
          <w:ilvl w:val="0"/>
          <w:numId w:val="28"/>
        </w:numPr>
        <w:jc w:val="both"/>
      </w:pPr>
      <w:r w:rsidRPr="003822BA">
        <w:t>Notifications: Automated alerts sent to city authorities and affected households if water quality falls below acceptable standards.</w:t>
      </w:r>
    </w:p>
    <w:p w14:paraId="36D6B3B0" w14:textId="77777777" w:rsidR="003822BA" w:rsidRPr="003822BA" w:rsidRDefault="003822BA" w:rsidP="003822BA">
      <w:pPr>
        <w:pStyle w:val="ListParagraph"/>
        <w:numPr>
          <w:ilvl w:val="0"/>
          <w:numId w:val="28"/>
        </w:numPr>
        <w:jc w:val="both"/>
      </w:pPr>
      <w:r w:rsidRPr="003822BA">
        <w:t>Visualization: A dashboard that displays real-time and historical water quality data, including predictive insights.</w:t>
      </w:r>
    </w:p>
    <w:p w14:paraId="67CF404A" w14:textId="65B834B6" w:rsidR="00305D46" w:rsidRDefault="003822BA" w:rsidP="003822BA">
      <w:pPr>
        <w:pStyle w:val="ListParagraph"/>
        <w:numPr>
          <w:ilvl w:val="0"/>
          <w:numId w:val="28"/>
        </w:numPr>
        <w:jc w:val="both"/>
      </w:pPr>
      <w:r w:rsidRPr="003822BA">
        <w:t>Reporting: Automated reports for stakeholders to track water quality trends and compliance with regulations.</w:t>
      </w:r>
    </w:p>
    <w:p w14:paraId="219EF5BD" w14:textId="69B811B4" w:rsidR="0049356E" w:rsidRPr="003822BA" w:rsidRDefault="0049356E" w:rsidP="003822BA">
      <w:pPr>
        <w:pStyle w:val="ListParagraph"/>
        <w:numPr>
          <w:ilvl w:val="0"/>
          <w:numId w:val="28"/>
        </w:numPr>
        <w:jc w:val="both"/>
      </w:pPr>
      <w:r>
        <w:t>Configurable thresholds and targets:</w:t>
      </w:r>
      <w:r w:rsidR="008E4BEA">
        <w:t xml:space="preserve"> </w:t>
      </w:r>
      <w:r w:rsidR="008E4BEA" w:rsidRPr="008E4BEA">
        <w:t>the system allows for the configuration of custom water quality thresholds and targets for different parameters (e.g., pH, turbidity, temperature).</w:t>
      </w:r>
    </w:p>
    <w:p w14:paraId="40074018" w14:textId="2839D847" w:rsidR="009C4580" w:rsidRPr="0049356E" w:rsidRDefault="009C4580" w:rsidP="00E15250">
      <w:pPr>
        <w:jc w:val="both"/>
        <w:rPr>
          <w:b/>
          <w:bCs/>
        </w:rPr>
      </w:pPr>
      <w:r w:rsidRPr="0049356E">
        <w:rPr>
          <w:b/>
          <w:bCs/>
        </w:rPr>
        <w:t>Non-Functional Requirements</w:t>
      </w:r>
    </w:p>
    <w:p w14:paraId="6BD77742" w14:textId="77777777" w:rsidR="0049356E" w:rsidRPr="0049356E" w:rsidRDefault="0049356E" w:rsidP="0049356E">
      <w:pPr>
        <w:pStyle w:val="ListParagraph"/>
        <w:numPr>
          <w:ilvl w:val="0"/>
          <w:numId w:val="29"/>
        </w:numPr>
        <w:jc w:val="both"/>
      </w:pPr>
      <w:r w:rsidRPr="0049356E">
        <w:t>Performance: The system must provide real-time monitoring with minimal latency (&lt;5 seconds) for critical alerts.</w:t>
      </w:r>
    </w:p>
    <w:p w14:paraId="44071C42" w14:textId="77777777" w:rsidR="0049356E" w:rsidRPr="0049356E" w:rsidRDefault="0049356E" w:rsidP="0049356E">
      <w:pPr>
        <w:pStyle w:val="ListParagraph"/>
        <w:numPr>
          <w:ilvl w:val="0"/>
          <w:numId w:val="29"/>
        </w:numPr>
        <w:jc w:val="both"/>
      </w:pPr>
      <w:r w:rsidRPr="0049356E">
        <w:t>Scalability: It should support deployments in cities of various sizes, accommodating hundreds or thousands of sensors.</w:t>
      </w:r>
    </w:p>
    <w:p w14:paraId="5FD3DE6D" w14:textId="77777777" w:rsidR="0049356E" w:rsidRPr="0049356E" w:rsidRDefault="0049356E" w:rsidP="0049356E">
      <w:pPr>
        <w:pStyle w:val="ListParagraph"/>
        <w:numPr>
          <w:ilvl w:val="0"/>
          <w:numId w:val="29"/>
        </w:numPr>
        <w:jc w:val="both"/>
      </w:pPr>
      <w:r w:rsidRPr="0049356E">
        <w:t>Reliability: Ensure 99.9% system uptime with redundancy for data storage and failover mechanisms.</w:t>
      </w:r>
    </w:p>
    <w:p w14:paraId="5E08DC41" w14:textId="77777777" w:rsidR="0049356E" w:rsidRPr="0049356E" w:rsidRDefault="0049356E" w:rsidP="0049356E">
      <w:pPr>
        <w:pStyle w:val="ListParagraph"/>
        <w:numPr>
          <w:ilvl w:val="0"/>
          <w:numId w:val="29"/>
        </w:numPr>
        <w:jc w:val="both"/>
      </w:pPr>
      <w:r w:rsidRPr="0049356E">
        <w:t>Security: Implement strong encryption and access control to prevent unauthorized access or tampering.</w:t>
      </w:r>
    </w:p>
    <w:p w14:paraId="14F68F98" w14:textId="77777777" w:rsidR="0049356E" w:rsidRPr="0049356E" w:rsidRDefault="0049356E" w:rsidP="0049356E">
      <w:pPr>
        <w:pStyle w:val="ListParagraph"/>
        <w:numPr>
          <w:ilvl w:val="0"/>
          <w:numId w:val="29"/>
        </w:numPr>
        <w:jc w:val="both"/>
      </w:pPr>
      <w:r w:rsidRPr="0049356E">
        <w:t>Energy Efficiency: Use low-power IoT devices to ensure long-term operation without frequent battery replacements.</w:t>
      </w:r>
    </w:p>
    <w:p w14:paraId="0CC224D8" w14:textId="5FB8E6AD" w:rsidR="0023566B" w:rsidRDefault="0049356E" w:rsidP="004F405C">
      <w:pPr>
        <w:pStyle w:val="ListParagraph"/>
        <w:numPr>
          <w:ilvl w:val="0"/>
          <w:numId w:val="29"/>
        </w:numPr>
        <w:jc w:val="both"/>
      </w:pPr>
      <w:r w:rsidRPr="0049356E">
        <w:t xml:space="preserve">Compliance: Adhere to local and international water quality standards and regulations. </w:t>
      </w:r>
      <w:r w:rsidR="00CF3E3B" w:rsidRPr="0049356E">
        <w:t>Use of low-power IoT devices to ensure long-term deployment without frequent battery replacements.</w:t>
      </w:r>
    </w:p>
    <w:p w14:paraId="1ACB4EC6" w14:textId="77777777" w:rsidR="0035553E" w:rsidRPr="00373E41" w:rsidRDefault="0035553E" w:rsidP="00E15250">
      <w:pPr>
        <w:jc w:val="both"/>
      </w:pPr>
    </w:p>
    <w:p w14:paraId="1816255A" w14:textId="5555402D" w:rsidR="0035553E" w:rsidRPr="004F405C" w:rsidRDefault="0035553E" w:rsidP="00E15250">
      <w:pPr>
        <w:jc w:val="both"/>
        <w:rPr>
          <w:b/>
          <w:bCs/>
          <w:sz w:val="28"/>
          <w:szCs w:val="28"/>
        </w:rPr>
      </w:pPr>
      <w:r w:rsidRPr="004F405C">
        <w:rPr>
          <w:b/>
          <w:bCs/>
          <w:sz w:val="28"/>
          <w:szCs w:val="28"/>
        </w:rPr>
        <w:lastRenderedPageBreak/>
        <w:t>References</w:t>
      </w:r>
    </w:p>
    <w:p w14:paraId="3BB07FA9" w14:textId="34B98AAC" w:rsidR="00663ACD" w:rsidRDefault="00663ACD" w:rsidP="00E15250">
      <w:pPr>
        <w:pStyle w:val="ListParagraph"/>
        <w:numPr>
          <w:ilvl w:val="0"/>
          <w:numId w:val="20"/>
        </w:numPr>
        <w:jc w:val="both"/>
      </w:pPr>
      <w:r w:rsidRPr="00663ACD">
        <w:t>https://sdgs.un.org/goals/goal6</w:t>
      </w:r>
    </w:p>
    <w:p w14:paraId="225836DA" w14:textId="07C8C169" w:rsidR="0035553E" w:rsidRPr="00373E41" w:rsidRDefault="0035553E" w:rsidP="00E15250">
      <w:pPr>
        <w:pStyle w:val="ListParagraph"/>
        <w:numPr>
          <w:ilvl w:val="0"/>
          <w:numId w:val="20"/>
        </w:numPr>
        <w:jc w:val="both"/>
      </w:pPr>
      <w:r w:rsidRPr="00373E41">
        <w:t xml:space="preserve">N. K. Velayudhan, P. Pradeep, S. N. Rao, A. R. </w:t>
      </w:r>
      <w:proofErr w:type="spellStart"/>
      <w:r w:rsidRPr="00373E41">
        <w:t>Devidas</w:t>
      </w:r>
      <w:proofErr w:type="spellEnd"/>
      <w:r w:rsidRPr="00373E41">
        <w:t xml:space="preserve"> and M. V. Ramesh, "IoT-Enabled Water Distribution Systems—A Comparative Technological Review," in IEEE Access, vol. 10, pp. 101042-101070, 2022, </w:t>
      </w:r>
      <w:proofErr w:type="spellStart"/>
      <w:r w:rsidRPr="00373E41">
        <w:t>doi</w:t>
      </w:r>
      <w:proofErr w:type="spellEnd"/>
      <w:r w:rsidRPr="00373E41">
        <w:t>: 10.1109/ACCESS.2022.3208142.</w:t>
      </w:r>
    </w:p>
    <w:p w14:paraId="327C9B09" w14:textId="053D62F4" w:rsidR="00AF1A7B" w:rsidRDefault="00000000" w:rsidP="00AF1A7B">
      <w:pPr>
        <w:pStyle w:val="ListParagraph"/>
        <w:numPr>
          <w:ilvl w:val="0"/>
          <w:numId w:val="20"/>
        </w:numPr>
        <w:jc w:val="both"/>
      </w:pPr>
      <w:hyperlink r:id="rId6" w:history="1">
        <w:r w:rsidR="00BB34D6" w:rsidRPr="00493CE1">
          <w:rPr>
            <w:rStyle w:val="Hyperlink"/>
          </w:rPr>
          <w:t>https://mrccc.org.au/wp-content/uploads/2013/10/Water-Quality-Salinity-Standards.pdf</w:t>
        </w:r>
      </w:hyperlink>
    </w:p>
    <w:p w14:paraId="528F5C77" w14:textId="10E846E5" w:rsidR="00BB34D6" w:rsidRDefault="00000000" w:rsidP="00AF1A7B">
      <w:pPr>
        <w:pStyle w:val="ListParagraph"/>
        <w:numPr>
          <w:ilvl w:val="0"/>
          <w:numId w:val="20"/>
        </w:numPr>
        <w:jc w:val="both"/>
      </w:pPr>
      <w:hyperlink r:id="rId7" w:history="1">
        <w:r w:rsidR="00BB34D6" w:rsidRPr="00493CE1">
          <w:rPr>
            <w:rStyle w:val="Hyperlink"/>
          </w:rPr>
          <w:t>https://www.sahealth.sa.gov.au/wps/wcm/connect/public+content/sa+health+internet/public+health/water+quality/salinity+and+drinking+water</w:t>
        </w:r>
      </w:hyperlink>
    </w:p>
    <w:p w14:paraId="03BA4884" w14:textId="15A3F54B" w:rsidR="00BB34D6" w:rsidRDefault="00000000" w:rsidP="00AF1A7B">
      <w:pPr>
        <w:pStyle w:val="ListParagraph"/>
        <w:numPr>
          <w:ilvl w:val="0"/>
          <w:numId w:val="20"/>
        </w:numPr>
        <w:jc w:val="both"/>
      </w:pPr>
      <w:hyperlink r:id="rId8" w:history="1">
        <w:r w:rsidR="00102893" w:rsidRPr="00493CE1">
          <w:rPr>
            <w:rStyle w:val="Hyperlink"/>
          </w:rPr>
          <w:t>https://cdn.cyfoethnaturiol.cymru/media/694218/information-note-turbidity.pdf</w:t>
        </w:r>
      </w:hyperlink>
    </w:p>
    <w:p w14:paraId="0D94D136" w14:textId="2E39D252" w:rsidR="0035553E" w:rsidRDefault="00000000" w:rsidP="00B47561">
      <w:pPr>
        <w:pStyle w:val="ListParagraph"/>
        <w:numPr>
          <w:ilvl w:val="0"/>
          <w:numId w:val="20"/>
        </w:numPr>
        <w:jc w:val="both"/>
      </w:pPr>
      <w:hyperlink r:id="rId9" w:history="1">
        <w:r w:rsidR="00B47561" w:rsidRPr="00493CE1">
          <w:rPr>
            <w:rStyle w:val="Hyperlink"/>
          </w:rPr>
          <w:t>https://www.dypcn.com/news/how-to-monitor-the-water-level-of-the-pipe-network-what-sensor-is-used-to-monitor-the-water-level-of-the-drainage-pipe-network/</w:t>
        </w:r>
      </w:hyperlink>
    </w:p>
    <w:p w14:paraId="65C52720" w14:textId="77777777" w:rsidR="00EF3668" w:rsidRPr="00373E41" w:rsidRDefault="00000000" w:rsidP="00EF3668">
      <w:pPr>
        <w:pStyle w:val="ListParagraph"/>
        <w:numPr>
          <w:ilvl w:val="0"/>
          <w:numId w:val="20"/>
        </w:numPr>
        <w:jc w:val="both"/>
      </w:pPr>
      <w:hyperlink r:id="rId10" w:history="1">
        <w:r w:rsidR="00EF3668" w:rsidRPr="00373E41">
          <w:rPr>
            <w:rStyle w:val="Hyperlink"/>
          </w:rPr>
          <w:t>https://eur-lex.europa.eu/eli/dir/2020/2184/oj</w:t>
        </w:r>
      </w:hyperlink>
    </w:p>
    <w:p w14:paraId="21A1489B" w14:textId="77777777" w:rsidR="00EF3668" w:rsidRPr="00373E41" w:rsidRDefault="00000000" w:rsidP="00EF3668">
      <w:pPr>
        <w:pStyle w:val="ListParagraph"/>
        <w:numPr>
          <w:ilvl w:val="0"/>
          <w:numId w:val="20"/>
        </w:numPr>
        <w:jc w:val="both"/>
      </w:pPr>
      <w:hyperlink r:id="rId11" w:history="1">
        <w:r w:rsidR="00EF3668" w:rsidRPr="00373E41">
          <w:rPr>
            <w:rStyle w:val="Hyperlink"/>
          </w:rPr>
          <w:t>https://ieeexplore.ieee.org/abstract/document/9895399</w:t>
        </w:r>
      </w:hyperlink>
    </w:p>
    <w:p w14:paraId="013D6E85" w14:textId="4B07E608" w:rsidR="00EF3668" w:rsidRPr="00373E41" w:rsidRDefault="00000000" w:rsidP="00EF3668">
      <w:pPr>
        <w:pStyle w:val="ListParagraph"/>
        <w:numPr>
          <w:ilvl w:val="0"/>
          <w:numId w:val="20"/>
        </w:numPr>
        <w:jc w:val="both"/>
      </w:pPr>
      <w:hyperlink r:id="rId12" w:history="1">
        <w:r w:rsidR="00EF3668" w:rsidRPr="00373E41">
          <w:rPr>
            <w:rStyle w:val="Hyperlink"/>
          </w:rPr>
          <w:t>https://ieeexplore.ieee.org/document/7960032</w:t>
        </w:r>
      </w:hyperlink>
      <w:r w:rsidR="00EF3668" w:rsidRPr="00373E41">
        <w:t xml:space="preserve"> </w:t>
      </w:r>
    </w:p>
    <w:p w14:paraId="3209E7AE" w14:textId="091096ED" w:rsidR="00EF3668" w:rsidRDefault="00000000" w:rsidP="00EF3668">
      <w:pPr>
        <w:pStyle w:val="ListParagraph"/>
        <w:numPr>
          <w:ilvl w:val="0"/>
          <w:numId w:val="20"/>
        </w:numPr>
        <w:jc w:val="both"/>
      </w:pPr>
      <w:hyperlink r:id="rId13" w:history="1">
        <w:r w:rsidR="00EF3668" w:rsidRPr="00373E41">
          <w:rPr>
            <w:rStyle w:val="Hyperlink"/>
          </w:rPr>
          <w:t>https://ieeexplore.ieee.org/document/8016224</w:t>
        </w:r>
      </w:hyperlink>
      <w:r w:rsidR="00EF3668" w:rsidRPr="00373E41">
        <w:t xml:space="preserve">   </w:t>
      </w:r>
    </w:p>
    <w:p w14:paraId="2D89B62A" w14:textId="77777777" w:rsidR="006F55FF" w:rsidRPr="00373E41" w:rsidRDefault="006F55FF" w:rsidP="006F55FF">
      <w:pPr>
        <w:pStyle w:val="ListParagraph"/>
        <w:numPr>
          <w:ilvl w:val="0"/>
          <w:numId w:val="20"/>
        </w:numPr>
        <w:jc w:val="both"/>
      </w:pPr>
      <w:r>
        <w:t xml:space="preserve"> </w:t>
      </w:r>
      <w:hyperlink r:id="rId14" w:history="1">
        <w:r w:rsidRPr="00373E41">
          <w:rPr>
            <w:rStyle w:val="Hyperlink"/>
          </w:rPr>
          <w:t>https://eur-lex.europa.eu/EN/legal-content/summary/drinking-water-essential-quality-standards.html</w:t>
        </w:r>
      </w:hyperlink>
    </w:p>
    <w:p w14:paraId="4CC8D448" w14:textId="77777777" w:rsidR="004F405C" w:rsidRDefault="004F405C" w:rsidP="004F405C">
      <w:pPr>
        <w:pStyle w:val="ListParagraph"/>
        <w:numPr>
          <w:ilvl w:val="0"/>
          <w:numId w:val="20"/>
        </w:numPr>
        <w:jc w:val="both"/>
      </w:pPr>
      <w:r>
        <w:t>To Read</w:t>
      </w:r>
    </w:p>
    <w:p w14:paraId="4F84A18D" w14:textId="77777777" w:rsidR="004F405C" w:rsidRDefault="00000000" w:rsidP="004F405C">
      <w:pPr>
        <w:pStyle w:val="ListParagraph"/>
        <w:numPr>
          <w:ilvl w:val="0"/>
          <w:numId w:val="20"/>
        </w:numPr>
        <w:jc w:val="both"/>
      </w:pPr>
      <w:hyperlink r:id="rId15" w:history="1">
        <w:r w:rsidR="004F405C" w:rsidRPr="00493CE1">
          <w:rPr>
            <w:rStyle w:val="Hyperlink"/>
          </w:rPr>
          <w:t>https://evogov.s3.amazonaws.com/media/60/media/17107.pdf</w:t>
        </w:r>
      </w:hyperlink>
    </w:p>
    <w:p w14:paraId="2E367E6F" w14:textId="77777777" w:rsidR="004F405C" w:rsidRDefault="00000000" w:rsidP="004F405C">
      <w:pPr>
        <w:pStyle w:val="ListParagraph"/>
        <w:numPr>
          <w:ilvl w:val="0"/>
          <w:numId w:val="20"/>
        </w:numPr>
        <w:jc w:val="both"/>
      </w:pPr>
      <w:hyperlink r:id="rId16" w:history="1">
        <w:r w:rsidR="004F405C" w:rsidRPr="00493CE1">
          <w:rPr>
            <w:rStyle w:val="Hyperlink"/>
          </w:rPr>
          <w:t>https://mimoza.marmara.edu.tr/~orhan.gokyay/enve311/ch8.pdf</w:t>
        </w:r>
      </w:hyperlink>
    </w:p>
    <w:p w14:paraId="2E12C1A6" w14:textId="171E2E6B" w:rsidR="00B47561" w:rsidRDefault="00B47561" w:rsidP="003373D0">
      <w:pPr>
        <w:pStyle w:val="ListParagraph"/>
        <w:jc w:val="both"/>
      </w:pPr>
    </w:p>
    <w:sectPr w:rsidR="00B475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5421"/>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326C"/>
    <w:multiLevelType w:val="hybridMultilevel"/>
    <w:tmpl w:val="07E07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17C85"/>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806B8"/>
    <w:multiLevelType w:val="hybridMultilevel"/>
    <w:tmpl w:val="E3D4C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84B1D"/>
    <w:multiLevelType w:val="multilevel"/>
    <w:tmpl w:val="CAAE2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B49BF"/>
    <w:multiLevelType w:val="multilevel"/>
    <w:tmpl w:val="CE004D1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CA23383"/>
    <w:multiLevelType w:val="multilevel"/>
    <w:tmpl w:val="B056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70A7D"/>
    <w:multiLevelType w:val="hybridMultilevel"/>
    <w:tmpl w:val="FD8231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FB6CEC"/>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52CAD"/>
    <w:multiLevelType w:val="multilevel"/>
    <w:tmpl w:val="591C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25B20"/>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D92E97"/>
    <w:multiLevelType w:val="hybridMultilevel"/>
    <w:tmpl w:val="6AEC6F3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BE613CA"/>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F0C11"/>
    <w:multiLevelType w:val="multilevel"/>
    <w:tmpl w:val="4D1C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0C4454"/>
    <w:multiLevelType w:val="hybridMultilevel"/>
    <w:tmpl w:val="0F685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424A63"/>
    <w:multiLevelType w:val="multilevel"/>
    <w:tmpl w:val="E8EAF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F27929"/>
    <w:multiLevelType w:val="hybridMultilevel"/>
    <w:tmpl w:val="609E2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A2299"/>
    <w:multiLevelType w:val="multilevel"/>
    <w:tmpl w:val="BE3C776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05B0D"/>
    <w:multiLevelType w:val="multilevel"/>
    <w:tmpl w:val="95F09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925EB2"/>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60938"/>
    <w:multiLevelType w:val="multilevel"/>
    <w:tmpl w:val="DB8AB58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8751AA"/>
    <w:multiLevelType w:val="hybridMultilevel"/>
    <w:tmpl w:val="68A299B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E26C72"/>
    <w:multiLevelType w:val="hybridMultilevel"/>
    <w:tmpl w:val="E92A8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093EBF"/>
    <w:multiLevelType w:val="hybridMultilevel"/>
    <w:tmpl w:val="5D8E9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3B2884"/>
    <w:multiLevelType w:val="hybridMultilevel"/>
    <w:tmpl w:val="F1969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45B3AE5"/>
    <w:multiLevelType w:val="multilevel"/>
    <w:tmpl w:val="397C9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37EAB"/>
    <w:multiLevelType w:val="multilevel"/>
    <w:tmpl w:val="609C9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1466AA"/>
    <w:multiLevelType w:val="multilevel"/>
    <w:tmpl w:val="A30C7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8117C6"/>
    <w:multiLevelType w:val="multilevel"/>
    <w:tmpl w:val="8670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251C7"/>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4F5088"/>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474FB8"/>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BA75F9"/>
    <w:multiLevelType w:val="multilevel"/>
    <w:tmpl w:val="322A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581645">
    <w:abstractNumId w:val="31"/>
  </w:num>
  <w:num w:numId="2" w16cid:durableId="88474882">
    <w:abstractNumId w:val="19"/>
  </w:num>
  <w:num w:numId="3" w16cid:durableId="740104174">
    <w:abstractNumId w:val="4"/>
  </w:num>
  <w:num w:numId="4" w16cid:durableId="1404378059">
    <w:abstractNumId w:val="2"/>
  </w:num>
  <w:num w:numId="5" w16cid:durableId="1999577020">
    <w:abstractNumId w:val="29"/>
  </w:num>
  <w:num w:numId="6" w16cid:durableId="523398516">
    <w:abstractNumId w:val="10"/>
  </w:num>
  <w:num w:numId="7" w16cid:durableId="1367212758">
    <w:abstractNumId w:val="12"/>
  </w:num>
  <w:num w:numId="8" w16cid:durableId="846990462">
    <w:abstractNumId w:val="0"/>
  </w:num>
  <w:num w:numId="9" w16cid:durableId="1014307056">
    <w:abstractNumId w:val="30"/>
  </w:num>
  <w:num w:numId="10" w16cid:durableId="431055972">
    <w:abstractNumId w:val="3"/>
  </w:num>
  <w:num w:numId="11" w16cid:durableId="303897338">
    <w:abstractNumId w:val="8"/>
  </w:num>
  <w:num w:numId="12" w16cid:durableId="1917398671">
    <w:abstractNumId w:val="26"/>
    <w:lvlOverride w:ilvl="0">
      <w:startOverride w:val="1"/>
    </w:lvlOverride>
  </w:num>
  <w:num w:numId="13" w16cid:durableId="1604536672">
    <w:abstractNumId w:val="26"/>
    <w:lvlOverride w:ilvl="0">
      <w:startOverride w:val="2"/>
    </w:lvlOverride>
  </w:num>
  <w:num w:numId="14" w16cid:durableId="1339309033">
    <w:abstractNumId w:val="26"/>
    <w:lvlOverride w:ilvl="0">
      <w:startOverride w:val="3"/>
    </w:lvlOverride>
  </w:num>
  <w:num w:numId="15" w16cid:durableId="256837445">
    <w:abstractNumId w:val="26"/>
    <w:lvlOverride w:ilvl="0">
      <w:startOverride w:val="4"/>
    </w:lvlOverride>
  </w:num>
  <w:num w:numId="16" w16cid:durableId="1178347614">
    <w:abstractNumId w:val="26"/>
    <w:lvlOverride w:ilvl="0">
      <w:startOverride w:val="5"/>
    </w:lvlOverride>
  </w:num>
  <w:num w:numId="17" w16cid:durableId="1252932276">
    <w:abstractNumId w:val="26"/>
    <w:lvlOverride w:ilvl="0">
      <w:startOverride w:val="6"/>
    </w:lvlOverride>
  </w:num>
  <w:num w:numId="18" w16cid:durableId="327486609">
    <w:abstractNumId w:val="26"/>
    <w:lvlOverride w:ilvl="0">
      <w:startOverride w:val="7"/>
    </w:lvlOverride>
  </w:num>
  <w:num w:numId="19" w16cid:durableId="172380262">
    <w:abstractNumId w:val="16"/>
  </w:num>
  <w:num w:numId="20" w16cid:durableId="331565533">
    <w:abstractNumId w:val="7"/>
  </w:num>
  <w:num w:numId="21" w16cid:durableId="1274900014">
    <w:abstractNumId w:val="23"/>
  </w:num>
  <w:num w:numId="22" w16cid:durableId="2029866222">
    <w:abstractNumId w:val="15"/>
  </w:num>
  <w:num w:numId="23" w16cid:durableId="5787972">
    <w:abstractNumId w:val="13"/>
  </w:num>
  <w:num w:numId="24" w16cid:durableId="118845204">
    <w:abstractNumId w:val="28"/>
  </w:num>
  <w:num w:numId="25" w16cid:durableId="1321229372">
    <w:abstractNumId w:val="9"/>
  </w:num>
  <w:num w:numId="26" w16cid:durableId="1147167156">
    <w:abstractNumId w:val="1"/>
  </w:num>
  <w:num w:numId="27" w16cid:durableId="1632588082">
    <w:abstractNumId w:val="6"/>
  </w:num>
  <w:num w:numId="28" w16cid:durableId="1096638141">
    <w:abstractNumId w:val="14"/>
  </w:num>
  <w:num w:numId="29" w16cid:durableId="336158531">
    <w:abstractNumId w:val="24"/>
  </w:num>
  <w:num w:numId="30" w16cid:durableId="843983433">
    <w:abstractNumId w:val="22"/>
  </w:num>
  <w:num w:numId="31" w16cid:durableId="198668500">
    <w:abstractNumId w:val="11"/>
  </w:num>
  <w:num w:numId="32" w16cid:durableId="1260791465">
    <w:abstractNumId w:val="20"/>
  </w:num>
  <w:num w:numId="33" w16cid:durableId="321812386">
    <w:abstractNumId w:val="5"/>
  </w:num>
  <w:num w:numId="34" w16cid:durableId="2073960180">
    <w:abstractNumId w:val="18"/>
  </w:num>
  <w:num w:numId="35" w16cid:durableId="1569270415">
    <w:abstractNumId w:val="21"/>
  </w:num>
  <w:num w:numId="36" w16cid:durableId="154761285">
    <w:abstractNumId w:val="32"/>
  </w:num>
  <w:num w:numId="37" w16cid:durableId="105778088">
    <w:abstractNumId w:val="17"/>
  </w:num>
  <w:num w:numId="38" w16cid:durableId="1793357220">
    <w:abstractNumId w:val="25"/>
  </w:num>
  <w:num w:numId="39" w16cid:durableId="12036393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9B"/>
    <w:rsid w:val="00015F6F"/>
    <w:rsid w:val="00016FF6"/>
    <w:rsid w:val="00044DBB"/>
    <w:rsid w:val="000474CA"/>
    <w:rsid w:val="00057A13"/>
    <w:rsid w:val="000617F8"/>
    <w:rsid w:val="0009656A"/>
    <w:rsid w:val="000B1FE4"/>
    <w:rsid w:val="000B3731"/>
    <w:rsid w:val="000D45D5"/>
    <w:rsid w:val="000E21EB"/>
    <w:rsid w:val="000E30B7"/>
    <w:rsid w:val="000E4E50"/>
    <w:rsid w:val="000F2EAF"/>
    <w:rsid w:val="000F4FA6"/>
    <w:rsid w:val="001022E1"/>
    <w:rsid w:val="00102893"/>
    <w:rsid w:val="0012175F"/>
    <w:rsid w:val="00122252"/>
    <w:rsid w:val="00137745"/>
    <w:rsid w:val="0014739B"/>
    <w:rsid w:val="001525B7"/>
    <w:rsid w:val="00153AD0"/>
    <w:rsid w:val="00163651"/>
    <w:rsid w:val="001653DE"/>
    <w:rsid w:val="00177A44"/>
    <w:rsid w:val="00186411"/>
    <w:rsid w:val="00194ECE"/>
    <w:rsid w:val="001952ED"/>
    <w:rsid w:val="001A115F"/>
    <w:rsid w:val="001A717E"/>
    <w:rsid w:val="001A7785"/>
    <w:rsid w:val="001B1804"/>
    <w:rsid w:val="001B2645"/>
    <w:rsid w:val="001C0E14"/>
    <w:rsid w:val="001D213A"/>
    <w:rsid w:val="001E261F"/>
    <w:rsid w:val="001F2EB1"/>
    <w:rsid w:val="001F3783"/>
    <w:rsid w:val="001F3ED9"/>
    <w:rsid w:val="001F466D"/>
    <w:rsid w:val="00204914"/>
    <w:rsid w:val="00221FB5"/>
    <w:rsid w:val="0022797A"/>
    <w:rsid w:val="00230A59"/>
    <w:rsid w:val="002311E8"/>
    <w:rsid w:val="00233946"/>
    <w:rsid w:val="0023566B"/>
    <w:rsid w:val="00240504"/>
    <w:rsid w:val="0024110F"/>
    <w:rsid w:val="002666DE"/>
    <w:rsid w:val="0026683F"/>
    <w:rsid w:val="00292272"/>
    <w:rsid w:val="002A6537"/>
    <w:rsid w:val="002A6DDF"/>
    <w:rsid w:val="002B7F98"/>
    <w:rsid w:val="002C0486"/>
    <w:rsid w:val="002D5286"/>
    <w:rsid w:val="002E00F7"/>
    <w:rsid w:val="002F6344"/>
    <w:rsid w:val="00301E76"/>
    <w:rsid w:val="00305D46"/>
    <w:rsid w:val="0031250A"/>
    <w:rsid w:val="0031649E"/>
    <w:rsid w:val="0032288D"/>
    <w:rsid w:val="003373D0"/>
    <w:rsid w:val="003477A6"/>
    <w:rsid w:val="0035060A"/>
    <w:rsid w:val="0035553E"/>
    <w:rsid w:val="003566DE"/>
    <w:rsid w:val="00357F22"/>
    <w:rsid w:val="00373E41"/>
    <w:rsid w:val="003822BA"/>
    <w:rsid w:val="00396A0C"/>
    <w:rsid w:val="003A2885"/>
    <w:rsid w:val="003B0602"/>
    <w:rsid w:val="003B1786"/>
    <w:rsid w:val="003B496C"/>
    <w:rsid w:val="003C38C5"/>
    <w:rsid w:val="003D265B"/>
    <w:rsid w:val="003D72EC"/>
    <w:rsid w:val="003E3227"/>
    <w:rsid w:val="003F407C"/>
    <w:rsid w:val="00412DF1"/>
    <w:rsid w:val="00435D58"/>
    <w:rsid w:val="00440CCB"/>
    <w:rsid w:val="0045335E"/>
    <w:rsid w:val="00457966"/>
    <w:rsid w:val="00461BCB"/>
    <w:rsid w:val="00473828"/>
    <w:rsid w:val="00483F9C"/>
    <w:rsid w:val="00487321"/>
    <w:rsid w:val="00492628"/>
    <w:rsid w:val="0049356E"/>
    <w:rsid w:val="004B02F9"/>
    <w:rsid w:val="004B2376"/>
    <w:rsid w:val="004B6D86"/>
    <w:rsid w:val="004D4B45"/>
    <w:rsid w:val="004F405C"/>
    <w:rsid w:val="004F7AC7"/>
    <w:rsid w:val="00503E92"/>
    <w:rsid w:val="00526AE9"/>
    <w:rsid w:val="00537071"/>
    <w:rsid w:val="00551C04"/>
    <w:rsid w:val="00565333"/>
    <w:rsid w:val="005725DB"/>
    <w:rsid w:val="00584DBC"/>
    <w:rsid w:val="0059035F"/>
    <w:rsid w:val="00590DB8"/>
    <w:rsid w:val="00596C60"/>
    <w:rsid w:val="005F5C76"/>
    <w:rsid w:val="00600DC0"/>
    <w:rsid w:val="00636A9D"/>
    <w:rsid w:val="0064333C"/>
    <w:rsid w:val="00655171"/>
    <w:rsid w:val="006607F5"/>
    <w:rsid w:val="00663ACD"/>
    <w:rsid w:val="00673988"/>
    <w:rsid w:val="0067402A"/>
    <w:rsid w:val="00675EF4"/>
    <w:rsid w:val="0068077B"/>
    <w:rsid w:val="0068592D"/>
    <w:rsid w:val="006A1381"/>
    <w:rsid w:val="006A3F94"/>
    <w:rsid w:val="006B33FF"/>
    <w:rsid w:val="006C5C7B"/>
    <w:rsid w:val="006C6A72"/>
    <w:rsid w:val="006D0E77"/>
    <w:rsid w:val="006D37AA"/>
    <w:rsid w:val="006F55FF"/>
    <w:rsid w:val="006F7377"/>
    <w:rsid w:val="00710A13"/>
    <w:rsid w:val="0071608E"/>
    <w:rsid w:val="0073103D"/>
    <w:rsid w:val="00770149"/>
    <w:rsid w:val="00770B19"/>
    <w:rsid w:val="00772858"/>
    <w:rsid w:val="00781CA2"/>
    <w:rsid w:val="00790FDB"/>
    <w:rsid w:val="007B215C"/>
    <w:rsid w:val="007B7183"/>
    <w:rsid w:val="007D0F5E"/>
    <w:rsid w:val="007D58F8"/>
    <w:rsid w:val="007E5ECF"/>
    <w:rsid w:val="007F16A2"/>
    <w:rsid w:val="008011EC"/>
    <w:rsid w:val="00801E6F"/>
    <w:rsid w:val="00803588"/>
    <w:rsid w:val="008044AE"/>
    <w:rsid w:val="0081152F"/>
    <w:rsid w:val="00837FE8"/>
    <w:rsid w:val="0084216D"/>
    <w:rsid w:val="008439B6"/>
    <w:rsid w:val="0084471F"/>
    <w:rsid w:val="00871D72"/>
    <w:rsid w:val="008730AF"/>
    <w:rsid w:val="008742F5"/>
    <w:rsid w:val="008747E0"/>
    <w:rsid w:val="0088027C"/>
    <w:rsid w:val="00886ED2"/>
    <w:rsid w:val="0089518F"/>
    <w:rsid w:val="008C00F3"/>
    <w:rsid w:val="008C3678"/>
    <w:rsid w:val="008E0D70"/>
    <w:rsid w:val="008E4BEA"/>
    <w:rsid w:val="00901B0F"/>
    <w:rsid w:val="0091357A"/>
    <w:rsid w:val="00917A27"/>
    <w:rsid w:val="00922FC7"/>
    <w:rsid w:val="00930475"/>
    <w:rsid w:val="00940677"/>
    <w:rsid w:val="00947E0C"/>
    <w:rsid w:val="009626F4"/>
    <w:rsid w:val="00970612"/>
    <w:rsid w:val="009731D4"/>
    <w:rsid w:val="0099298A"/>
    <w:rsid w:val="009943C9"/>
    <w:rsid w:val="00996E68"/>
    <w:rsid w:val="009A047D"/>
    <w:rsid w:val="009B2AE2"/>
    <w:rsid w:val="009B31A2"/>
    <w:rsid w:val="009C3023"/>
    <w:rsid w:val="009C4580"/>
    <w:rsid w:val="009D2263"/>
    <w:rsid w:val="009E0114"/>
    <w:rsid w:val="009E22EF"/>
    <w:rsid w:val="009E7920"/>
    <w:rsid w:val="009E7EF3"/>
    <w:rsid w:val="009F59C2"/>
    <w:rsid w:val="00A025E0"/>
    <w:rsid w:val="00A173AC"/>
    <w:rsid w:val="00A3223F"/>
    <w:rsid w:val="00A34E71"/>
    <w:rsid w:val="00A36324"/>
    <w:rsid w:val="00A400B6"/>
    <w:rsid w:val="00A42A2B"/>
    <w:rsid w:val="00A51365"/>
    <w:rsid w:val="00A51406"/>
    <w:rsid w:val="00A54A75"/>
    <w:rsid w:val="00A56CE1"/>
    <w:rsid w:val="00A87FC8"/>
    <w:rsid w:val="00A93E87"/>
    <w:rsid w:val="00AA5247"/>
    <w:rsid w:val="00AF1A7B"/>
    <w:rsid w:val="00AF1C71"/>
    <w:rsid w:val="00AF4F35"/>
    <w:rsid w:val="00B01607"/>
    <w:rsid w:val="00B0455A"/>
    <w:rsid w:val="00B06269"/>
    <w:rsid w:val="00B135F0"/>
    <w:rsid w:val="00B34A1A"/>
    <w:rsid w:val="00B35DB4"/>
    <w:rsid w:val="00B42F8A"/>
    <w:rsid w:val="00B47561"/>
    <w:rsid w:val="00B63E90"/>
    <w:rsid w:val="00B644EF"/>
    <w:rsid w:val="00B74FA7"/>
    <w:rsid w:val="00B8372C"/>
    <w:rsid w:val="00B91AD1"/>
    <w:rsid w:val="00B952E0"/>
    <w:rsid w:val="00BA44B0"/>
    <w:rsid w:val="00BB34D6"/>
    <w:rsid w:val="00BB6EC6"/>
    <w:rsid w:val="00BB7DA9"/>
    <w:rsid w:val="00BC15CC"/>
    <w:rsid w:val="00BC5994"/>
    <w:rsid w:val="00BD237E"/>
    <w:rsid w:val="00BD3B7D"/>
    <w:rsid w:val="00BD5BFB"/>
    <w:rsid w:val="00BE0EB0"/>
    <w:rsid w:val="00BE25BD"/>
    <w:rsid w:val="00BE37D4"/>
    <w:rsid w:val="00BE4D1F"/>
    <w:rsid w:val="00BF2BFC"/>
    <w:rsid w:val="00BF2EAD"/>
    <w:rsid w:val="00BF3C43"/>
    <w:rsid w:val="00BF4161"/>
    <w:rsid w:val="00C03ADA"/>
    <w:rsid w:val="00C056FD"/>
    <w:rsid w:val="00C11381"/>
    <w:rsid w:val="00C1346E"/>
    <w:rsid w:val="00C3454D"/>
    <w:rsid w:val="00C35A59"/>
    <w:rsid w:val="00C4131B"/>
    <w:rsid w:val="00C55B59"/>
    <w:rsid w:val="00C57966"/>
    <w:rsid w:val="00C91CBB"/>
    <w:rsid w:val="00CA7ED1"/>
    <w:rsid w:val="00CB352E"/>
    <w:rsid w:val="00CB7C71"/>
    <w:rsid w:val="00CC38EF"/>
    <w:rsid w:val="00CD0E07"/>
    <w:rsid w:val="00CD343B"/>
    <w:rsid w:val="00CE1B37"/>
    <w:rsid w:val="00CF3E3B"/>
    <w:rsid w:val="00CF4A03"/>
    <w:rsid w:val="00D02AEB"/>
    <w:rsid w:val="00D25CB1"/>
    <w:rsid w:val="00D318EE"/>
    <w:rsid w:val="00D52190"/>
    <w:rsid w:val="00D92828"/>
    <w:rsid w:val="00DA38E8"/>
    <w:rsid w:val="00DB19A4"/>
    <w:rsid w:val="00DC18BC"/>
    <w:rsid w:val="00DC2E2A"/>
    <w:rsid w:val="00DD2306"/>
    <w:rsid w:val="00DE5302"/>
    <w:rsid w:val="00DE7FD4"/>
    <w:rsid w:val="00E03301"/>
    <w:rsid w:val="00E10C17"/>
    <w:rsid w:val="00E15250"/>
    <w:rsid w:val="00E16530"/>
    <w:rsid w:val="00E25DE6"/>
    <w:rsid w:val="00E312B6"/>
    <w:rsid w:val="00E3339B"/>
    <w:rsid w:val="00E415E8"/>
    <w:rsid w:val="00E438AC"/>
    <w:rsid w:val="00E50EBE"/>
    <w:rsid w:val="00E65DED"/>
    <w:rsid w:val="00E703F2"/>
    <w:rsid w:val="00E74332"/>
    <w:rsid w:val="00E7714F"/>
    <w:rsid w:val="00E822EC"/>
    <w:rsid w:val="00E8584F"/>
    <w:rsid w:val="00E955C1"/>
    <w:rsid w:val="00E968A4"/>
    <w:rsid w:val="00EA27F6"/>
    <w:rsid w:val="00EA3213"/>
    <w:rsid w:val="00EA340D"/>
    <w:rsid w:val="00EC788B"/>
    <w:rsid w:val="00ED2FDF"/>
    <w:rsid w:val="00ED3FC0"/>
    <w:rsid w:val="00ED5A5A"/>
    <w:rsid w:val="00EF3668"/>
    <w:rsid w:val="00EF6130"/>
    <w:rsid w:val="00EF6ACA"/>
    <w:rsid w:val="00F05760"/>
    <w:rsid w:val="00F1413E"/>
    <w:rsid w:val="00F16F13"/>
    <w:rsid w:val="00F20A20"/>
    <w:rsid w:val="00F2184C"/>
    <w:rsid w:val="00F2359F"/>
    <w:rsid w:val="00F51E12"/>
    <w:rsid w:val="00F71DA8"/>
    <w:rsid w:val="00F72CE5"/>
    <w:rsid w:val="00F7592F"/>
    <w:rsid w:val="00F82B7A"/>
    <w:rsid w:val="00FA0528"/>
    <w:rsid w:val="00FA3485"/>
    <w:rsid w:val="00FB02AC"/>
    <w:rsid w:val="00FB03E6"/>
    <w:rsid w:val="00FC2268"/>
    <w:rsid w:val="00FD1927"/>
    <w:rsid w:val="00FE2036"/>
    <w:rsid w:val="00FE3BFA"/>
    <w:rsid w:val="00FE4C73"/>
    <w:rsid w:val="00FF2A5A"/>
    <w:rsid w:val="00FF4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BFDE"/>
  <w15:chartTrackingRefBased/>
  <w15:docId w15:val="{704B1671-FD8B-4D61-9858-1C0379A0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BFB"/>
    <w:rPr>
      <w:lang w:val="en-GB"/>
    </w:rPr>
  </w:style>
  <w:style w:type="paragraph" w:styleId="Heading1">
    <w:name w:val="heading 1"/>
    <w:basedOn w:val="Normal"/>
    <w:next w:val="Normal"/>
    <w:link w:val="Heading1Char"/>
    <w:uiPriority w:val="9"/>
    <w:qFormat/>
    <w:rsid w:val="00E33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3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3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39B"/>
    <w:rPr>
      <w:rFonts w:eastAsiaTheme="majorEastAsia" w:cstheme="majorBidi"/>
      <w:color w:val="272727" w:themeColor="text1" w:themeTint="D8"/>
    </w:rPr>
  </w:style>
  <w:style w:type="paragraph" w:styleId="Title">
    <w:name w:val="Title"/>
    <w:basedOn w:val="Normal"/>
    <w:next w:val="Normal"/>
    <w:link w:val="TitleChar"/>
    <w:uiPriority w:val="10"/>
    <w:qFormat/>
    <w:rsid w:val="00E33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39B"/>
    <w:pPr>
      <w:spacing w:before="160"/>
      <w:jc w:val="center"/>
    </w:pPr>
    <w:rPr>
      <w:i/>
      <w:iCs/>
      <w:color w:val="404040" w:themeColor="text1" w:themeTint="BF"/>
    </w:rPr>
  </w:style>
  <w:style w:type="character" w:customStyle="1" w:styleId="QuoteChar">
    <w:name w:val="Quote Char"/>
    <w:basedOn w:val="DefaultParagraphFont"/>
    <w:link w:val="Quote"/>
    <w:uiPriority w:val="29"/>
    <w:rsid w:val="00E3339B"/>
    <w:rPr>
      <w:i/>
      <w:iCs/>
      <w:color w:val="404040" w:themeColor="text1" w:themeTint="BF"/>
    </w:rPr>
  </w:style>
  <w:style w:type="paragraph" w:styleId="ListParagraph">
    <w:name w:val="List Paragraph"/>
    <w:basedOn w:val="Normal"/>
    <w:uiPriority w:val="34"/>
    <w:qFormat/>
    <w:rsid w:val="00E3339B"/>
    <w:pPr>
      <w:ind w:left="720"/>
      <w:contextualSpacing/>
    </w:pPr>
  </w:style>
  <w:style w:type="character" w:styleId="IntenseEmphasis">
    <w:name w:val="Intense Emphasis"/>
    <w:basedOn w:val="DefaultParagraphFont"/>
    <w:uiPriority w:val="21"/>
    <w:qFormat/>
    <w:rsid w:val="00E3339B"/>
    <w:rPr>
      <w:i/>
      <w:iCs/>
      <w:color w:val="0F4761" w:themeColor="accent1" w:themeShade="BF"/>
    </w:rPr>
  </w:style>
  <w:style w:type="paragraph" w:styleId="IntenseQuote">
    <w:name w:val="Intense Quote"/>
    <w:basedOn w:val="Normal"/>
    <w:next w:val="Normal"/>
    <w:link w:val="IntenseQuoteChar"/>
    <w:uiPriority w:val="30"/>
    <w:qFormat/>
    <w:rsid w:val="00E33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39B"/>
    <w:rPr>
      <w:i/>
      <w:iCs/>
      <w:color w:val="0F4761" w:themeColor="accent1" w:themeShade="BF"/>
    </w:rPr>
  </w:style>
  <w:style w:type="character" w:styleId="IntenseReference">
    <w:name w:val="Intense Reference"/>
    <w:basedOn w:val="DefaultParagraphFont"/>
    <w:uiPriority w:val="32"/>
    <w:qFormat/>
    <w:rsid w:val="00E3339B"/>
    <w:rPr>
      <w:b/>
      <w:bCs/>
      <w:smallCaps/>
      <w:color w:val="0F4761" w:themeColor="accent1" w:themeShade="BF"/>
      <w:spacing w:val="5"/>
    </w:rPr>
  </w:style>
  <w:style w:type="character" w:styleId="Hyperlink">
    <w:name w:val="Hyperlink"/>
    <w:basedOn w:val="DefaultParagraphFont"/>
    <w:uiPriority w:val="99"/>
    <w:unhideWhenUsed/>
    <w:rsid w:val="00B135F0"/>
    <w:rPr>
      <w:color w:val="467886" w:themeColor="hyperlink"/>
      <w:u w:val="single"/>
    </w:rPr>
  </w:style>
  <w:style w:type="character" w:styleId="UnresolvedMention">
    <w:name w:val="Unresolved Mention"/>
    <w:basedOn w:val="DefaultParagraphFont"/>
    <w:uiPriority w:val="99"/>
    <w:semiHidden/>
    <w:unhideWhenUsed/>
    <w:rsid w:val="00B135F0"/>
    <w:rPr>
      <w:color w:val="605E5C"/>
      <w:shd w:val="clear" w:color="auto" w:fill="E1DFDD"/>
    </w:rPr>
  </w:style>
  <w:style w:type="table" w:styleId="TableGrid">
    <w:name w:val="Table Grid"/>
    <w:basedOn w:val="TableNormal"/>
    <w:uiPriority w:val="39"/>
    <w:rsid w:val="00901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5EF4"/>
    <w:rPr>
      <w:color w:val="96607D" w:themeColor="followedHyperlink"/>
      <w:u w:val="single"/>
    </w:rPr>
  </w:style>
  <w:style w:type="paragraph" w:styleId="Caption">
    <w:name w:val="caption"/>
    <w:basedOn w:val="Normal"/>
    <w:next w:val="Normal"/>
    <w:uiPriority w:val="35"/>
    <w:unhideWhenUsed/>
    <w:qFormat/>
    <w:rsid w:val="003A2885"/>
    <w:pPr>
      <w:spacing w:after="200" w:line="240" w:lineRule="auto"/>
    </w:pPr>
    <w:rPr>
      <w:i/>
      <w:iCs/>
      <w:color w:val="0E2841" w:themeColor="text2"/>
      <w:sz w:val="18"/>
      <w:szCs w:val="18"/>
    </w:rPr>
  </w:style>
  <w:style w:type="paragraph" w:styleId="NormalWeb">
    <w:name w:val="Normal (Web)"/>
    <w:basedOn w:val="Normal"/>
    <w:uiPriority w:val="99"/>
    <w:semiHidden/>
    <w:unhideWhenUsed/>
    <w:rsid w:val="00B74FA7"/>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B74F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9507">
      <w:bodyDiv w:val="1"/>
      <w:marLeft w:val="0"/>
      <w:marRight w:val="0"/>
      <w:marTop w:val="0"/>
      <w:marBottom w:val="0"/>
      <w:divBdr>
        <w:top w:val="none" w:sz="0" w:space="0" w:color="auto"/>
        <w:left w:val="none" w:sz="0" w:space="0" w:color="auto"/>
        <w:bottom w:val="none" w:sz="0" w:space="0" w:color="auto"/>
        <w:right w:val="none" w:sz="0" w:space="0" w:color="auto"/>
      </w:divBdr>
    </w:div>
    <w:div w:id="23944984">
      <w:bodyDiv w:val="1"/>
      <w:marLeft w:val="0"/>
      <w:marRight w:val="0"/>
      <w:marTop w:val="0"/>
      <w:marBottom w:val="0"/>
      <w:divBdr>
        <w:top w:val="none" w:sz="0" w:space="0" w:color="auto"/>
        <w:left w:val="none" w:sz="0" w:space="0" w:color="auto"/>
        <w:bottom w:val="none" w:sz="0" w:space="0" w:color="auto"/>
        <w:right w:val="none" w:sz="0" w:space="0" w:color="auto"/>
      </w:divBdr>
    </w:div>
    <w:div w:id="43792627">
      <w:bodyDiv w:val="1"/>
      <w:marLeft w:val="0"/>
      <w:marRight w:val="0"/>
      <w:marTop w:val="0"/>
      <w:marBottom w:val="0"/>
      <w:divBdr>
        <w:top w:val="none" w:sz="0" w:space="0" w:color="auto"/>
        <w:left w:val="none" w:sz="0" w:space="0" w:color="auto"/>
        <w:bottom w:val="none" w:sz="0" w:space="0" w:color="auto"/>
        <w:right w:val="none" w:sz="0" w:space="0" w:color="auto"/>
      </w:divBdr>
    </w:div>
    <w:div w:id="84233744">
      <w:bodyDiv w:val="1"/>
      <w:marLeft w:val="0"/>
      <w:marRight w:val="0"/>
      <w:marTop w:val="0"/>
      <w:marBottom w:val="0"/>
      <w:divBdr>
        <w:top w:val="none" w:sz="0" w:space="0" w:color="auto"/>
        <w:left w:val="none" w:sz="0" w:space="0" w:color="auto"/>
        <w:bottom w:val="none" w:sz="0" w:space="0" w:color="auto"/>
        <w:right w:val="none" w:sz="0" w:space="0" w:color="auto"/>
      </w:divBdr>
    </w:div>
    <w:div w:id="132796334">
      <w:bodyDiv w:val="1"/>
      <w:marLeft w:val="0"/>
      <w:marRight w:val="0"/>
      <w:marTop w:val="0"/>
      <w:marBottom w:val="0"/>
      <w:divBdr>
        <w:top w:val="none" w:sz="0" w:space="0" w:color="auto"/>
        <w:left w:val="none" w:sz="0" w:space="0" w:color="auto"/>
        <w:bottom w:val="none" w:sz="0" w:space="0" w:color="auto"/>
        <w:right w:val="none" w:sz="0" w:space="0" w:color="auto"/>
      </w:divBdr>
    </w:div>
    <w:div w:id="261299166">
      <w:bodyDiv w:val="1"/>
      <w:marLeft w:val="0"/>
      <w:marRight w:val="0"/>
      <w:marTop w:val="0"/>
      <w:marBottom w:val="0"/>
      <w:divBdr>
        <w:top w:val="none" w:sz="0" w:space="0" w:color="auto"/>
        <w:left w:val="none" w:sz="0" w:space="0" w:color="auto"/>
        <w:bottom w:val="none" w:sz="0" w:space="0" w:color="auto"/>
        <w:right w:val="none" w:sz="0" w:space="0" w:color="auto"/>
      </w:divBdr>
    </w:div>
    <w:div w:id="369693513">
      <w:bodyDiv w:val="1"/>
      <w:marLeft w:val="0"/>
      <w:marRight w:val="0"/>
      <w:marTop w:val="0"/>
      <w:marBottom w:val="0"/>
      <w:divBdr>
        <w:top w:val="none" w:sz="0" w:space="0" w:color="auto"/>
        <w:left w:val="none" w:sz="0" w:space="0" w:color="auto"/>
        <w:bottom w:val="none" w:sz="0" w:space="0" w:color="auto"/>
        <w:right w:val="none" w:sz="0" w:space="0" w:color="auto"/>
      </w:divBdr>
    </w:div>
    <w:div w:id="421679463">
      <w:bodyDiv w:val="1"/>
      <w:marLeft w:val="0"/>
      <w:marRight w:val="0"/>
      <w:marTop w:val="0"/>
      <w:marBottom w:val="0"/>
      <w:divBdr>
        <w:top w:val="none" w:sz="0" w:space="0" w:color="auto"/>
        <w:left w:val="none" w:sz="0" w:space="0" w:color="auto"/>
        <w:bottom w:val="none" w:sz="0" w:space="0" w:color="auto"/>
        <w:right w:val="none" w:sz="0" w:space="0" w:color="auto"/>
      </w:divBdr>
    </w:div>
    <w:div w:id="540021174">
      <w:bodyDiv w:val="1"/>
      <w:marLeft w:val="0"/>
      <w:marRight w:val="0"/>
      <w:marTop w:val="0"/>
      <w:marBottom w:val="0"/>
      <w:divBdr>
        <w:top w:val="none" w:sz="0" w:space="0" w:color="auto"/>
        <w:left w:val="none" w:sz="0" w:space="0" w:color="auto"/>
        <w:bottom w:val="none" w:sz="0" w:space="0" w:color="auto"/>
        <w:right w:val="none" w:sz="0" w:space="0" w:color="auto"/>
      </w:divBdr>
    </w:div>
    <w:div w:id="575823479">
      <w:bodyDiv w:val="1"/>
      <w:marLeft w:val="0"/>
      <w:marRight w:val="0"/>
      <w:marTop w:val="0"/>
      <w:marBottom w:val="0"/>
      <w:divBdr>
        <w:top w:val="none" w:sz="0" w:space="0" w:color="auto"/>
        <w:left w:val="none" w:sz="0" w:space="0" w:color="auto"/>
        <w:bottom w:val="none" w:sz="0" w:space="0" w:color="auto"/>
        <w:right w:val="none" w:sz="0" w:space="0" w:color="auto"/>
      </w:divBdr>
    </w:div>
    <w:div w:id="616377937">
      <w:bodyDiv w:val="1"/>
      <w:marLeft w:val="0"/>
      <w:marRight w:val="0"/>
      <w:marTop w:val="0"/>
      <w:marBottom w:val="0"/>
      <w:divBdr>
        <w:top w:val="none" w:sz="0" w:space="0" w:color="auto"/>
        <w:left w:val="none" w:sz="0" w:space="0" w:color="auto"/>
        <w:bottom w:val="none" w:sz="0" w:space="0" w:color="auto"/>
        <w:right w:val="none" w:sz="0" w:space="0" w:color="auto"/>
      </w:divBdr>
    </w:div>
    <w:div w:id="748818735">
      <w:bodyDiv w:val="1"/>
      <w:marLeft w:val="0"/>
      <w:marRight w:val="0"/>
      <w:marTop w:val="0"/>
      <w:marBottom w:val="0"/>
      <w:divBdr>
        <w:top w:val="none" w:sz="0" w:space="0" w:color="auto"/>
        <w:left w:val="none" w:sz="0" w:space="0" w:color="auto"/>
        <w:bottom w:val="none" w:sz="0" w:space="0" w:color="auto"/>
        <w:right w:val="none" w:sz="0" w:space="0" w:color="auto"/>
      </w:divBdr>
    </w:div>
    <w:div w:id="764880134">
      <w:bodyDiv w:val="1"/>
      <w:marLeft w:val="0"/>
      <w:marRight w:val="0"/>
      <w:marTop w:val="0"/>
      <w:marBottom w:val="0"/>
      <w:divBdr>
        <w:top w:val="none" w:sz="0" w:space="0" w:color="auto"/>
        <w:left w:val="none" w:sz="0" w:space="0" w:color="auto"/>
        <w:bottom w:val="none" w:sz="0" w:space="0" w:color="auto"/>
        <w:right w:val="none" w:sz="0" w:space="0" w:color="auto"/>
      </w:divBdr>
    </w:div>
    <w:div w:id="774592228">
      <w:bodyDiv w:val="1"/>
      <w:marLeft w:val="0"/>
      <w:marRight w:val="0"/>
      <w:marTop w:val="0"/>
      <w:marBottom w:val="0"/>
      <w:divBdr>
        <w:top w:val="none" w:sz="0" w:space="0" w:color="auto"/>
        <w:left w:val="none" w:sz="0" w:space="0" w:color="auto"/>
        <w:bottom w:val="none" w:sz="0" w:space="0" w:color="auto"/>
        <w:right w:val="none" w:sz="0" w:space="0" w:color="auto"/>
      </w:divBdr>
    </w:div>
    <w:div w:id="783886019">
      <w:bodyDiv w:val="1"/>
      <w:marLeft w:val="0"/>
      <w:marRight w:val="0"/>
      <w:marTop w:val="0"/>
      <w:marBottom w:val="0"/>
      <w:divBdr>
        <w:top w:val="none" w:sz="0" w:space="0" w:color="auto"/>
        <w:left w:val="none" w:sz="0" w:space="0" w:color="auto"/>
        <w:bottom w:val="none" w:sz="0" w:space="0" w:color="auto"/>
        <w:right w:val="none" w:sz="0" w:space="0" w:color="auto"/>
      </w:divBdr>
    </w:div>
    <w:div w:id="802308389">
      <w:bodyDiv w:val="1"/>
      <w:marLeft w:val="0"/>
      <w:marRight w:val="0"/>
      <w:marTop w:val="0"/>
      <w:marBottom w:val="0"/>
      <w:divBdr>
        <w:top w:val="none" w:sz="0" w:space="0" w:color="auto"/>
        <w:left w:val="none" w:sz="0" w:space="0" w:color="auto"/>
        <w:bottom w:val="none" w:sz="0" w:space="0" w:color="auto"/>
        <w:right w:val="none" w:sz="0" w:space="0" w:color="auto"/>
      </w:divBdr>
    </w:div>
    <w:div w:id="857931953">
      <w:bodyDiv w:val="1"/>
      <w:marLeft w:val="0"/>
      <w:marRight w:val="0"/>
      <w:marTop w:val="0"/>
      <w:marBottom w:val="0"/>
      <w:divBdr>
        <w:top w:val="none" w:sz="0" w:space="0" w:color="auto"/>
        <w:left w:val="none" w:sz="0" w:space="0" w:color="auto"/>
        <w:bottom w:val="none" w:sz="0" w:space="0" w:color="auto"/>
        <w:right w:val="none" w:sz="0" w:space="0" w:color="auto"/>
      </w:divBdr>
    </w:div>
    <w:div w:id="894898205">
      <w:bodyDiv w:val="1"/>
      <w:marLeft w:val="0"/>
      <w:marRight w:val="0"/>
      <w:marTop w:val="0"/>
      <w:marBottom w:val="0"/>
      <w:divBdr>
        <w:top w:val="none" w:sz="0" w:space="0" w:color="auto"/>
        <w:left w:val="none" w:sz="0" w:space="0" w:color="auto"/>
        <w:bottom w:val="none" w:sz="0" w:space="0" w:color="auto"/>
        <w:right w:val="none" w:sz="0" w:space="0" w:color="auto"/>
      </w:divBdr>
    </w:div>
    <w:div w:id="965045135">
      <w:bodyDiv w:val="1"/>
      <w:marLeft w:val="0"/>
      <w:marRight w:val="0"/>
      <w:marTop w:val="0"/>
      <w:marBottom w:val="0"/>
      <w:divBdr>
        <w:top w:val="none" w:sz="0" w:space="0" w:color="auto"/>
        <w:left w:val="none" w:sz="0" w:space="0" w:color="auto"/>
        <w:bottom w:val="none" w:sz="0" w:space="0" w:color="auto"/>
        <w:right w:val="none" w:sz="0" w:space="0" w:color="auto"/>
      </w:divBdr>
    </w:div>
    <w:div w:id="993723611">
      <w:bodyDiv w:val="1"/>
      <w:marLeft w:val="0"/>
      <w:marRight w:val="0"/>
      <w:marTop w:val="0"/>
      <w:marBottom w:val="0"/>
      <w:divBdr>
        <w:top w:val="none" w:sz="0" w:space="0" w:color="auto"/>
        <w:left w:val="none" w:sz="0" w:space="0" w:color="auto"/>
        <w:bottom w:val="none" w:sz="0" w:space="0" w:color="auto"/>
        <w:right w:val="none" w:sz="0" w:space="0" w:color="auto"/>
      </w:divBdr>
    </w:div>
    <w:div w:id="1041899693">
      <w:bodyDiv w:val="1"/>
      <w:marLeft w:val="0"/>
      <w:marRight w:val="0"/>
      <w:marTop w:val="0"/>
      <w:marBottom w:val="0"/>
      <w:divBdr>
        <w:top w:val="none" w:sz="0" w:space="0" w:color="auto"/>
        <w:left w:val="none" w:sz="0" w:space="0" w:color="auto"/>
        <w:bottom w:val="none" w:sz="0" w:space="0" w:color="auto"/>
        <w:right w:val="none" w:sz="0" w:space="0" w:color="auto"/>
      </w:divBdr>
    </w:div>
    <w:div w:id="1114717669">
      <w:bodyDiv w:val="1"/>
      <w:marLeft w:val="0"/>
      <w:marRight w:val="0"/>
      <w:marTop w:val="0"/>
      <w:marBottom w:val="0"/>
      <w:divBdr>
        <w:top w:val="none" w:sz="0" w:space="0" w:color="auto"/>
        <w:left w:val="none" w:sz="0" w:space="0" w:color="auto"/>
        <w:bottom w:val="none" w:sz="0" w:space="0" w:color="auto"/>
        <w:right w:val="none" w:sz="0" w:space="0" w:color="auto"/>
      </w:divBdr>
    </w:div>
    <w:div w:id="1138764862">
      <w:bodyDiv w:val="1"/>
      <w:marLeft w:val="0"/>
      <w:marRight w:val="0"/>
      <w:marTop w:val="0"/>
      <w:marBottom w:val="0"/>
      <w:divBdr>
        <w:top w:val="none" w:sz="0" w:space="0" w:color="auto"/>
        <w:left w:val="none" w:sz="0" w:space="0" w:color="auto"/>
        <w:bottom w:val="none" w:sz="0" w:space="0" w:color="auto"/>
        <w:right w:val="none" w:sz="0" w:space="0" w:color="auto"/>
      </w:divBdr>
    </w:div>
    <w:div w:id="1142770997">
      <w:bodyDiv w:val="1"/>
      <w:marLeft w:val="0"/>
      <w:marRight w:val="0"/>
      <w:marTop w:val="0"/>
      <w:marBottom w:val="0"/>
      <w:divBdr>
        <w:top w:val="none" w:sz="0" w:space="0" w:color="auto"/>
        <w:left w:val="none" w:sz="0" w:space="0" w:color="auto"/>
        <w:bottom w:val="none" w:sz="0" w:space="0" w:color="auto"/>
        <w:right w:val="none" w:sz="0" w:space="0" w:color="auto"/>
      </w:divBdr>
    </w:div>
    <w:div w:id="1179005149">
      <w:bodyDiv w:val="1"/>
      <w:marLeft w:val="0"/>
      <w:marRight w:val="0"/>
      <w:marTop w:val="0"/>
      <w:marBottom w:val="0"/>
      <w:divBdr>
        <w:top w:val="none" w:sz="0" w:space="0" w:color="auto"/>
        <w:left w:val="none" w:sz="0" w:space="0" w:color="auto"/>
        <w:bottom w:val="none" w:sz="0" w:space="0" w:color="auto"/>
        <w:right w:val="none" w:sz="0" w:space="0" w:color="auto"/>
      </w:divBdr>
    </w:div>
    <w:div w:id="1212958543">
      <w:bodyDiv w:val="1"/>
      <w:marLeft w:val="0"/>
      <w:marRight w:val="0"/>
      <w:marTop w:val="0"/>
      <w:marBottom w:val="0"/>
      <w:divBdr>
        <w:top w:val="none" w:sz="0" w:space="0" w:color="auto"/>
        <w:left w:val="none" w:sz="0" w:space="0" w:color="auto"/>
        <w:bottom w:val="none" w:sz="0" w:space="0" w:color="auto"/>
        <w:right w:val="none" w:sz="0" w:space="0" w:color="auto"/>
      </w:divBdr>
    </w:div>
    <w:div w:id="1234782497">
      <w:bodyDiv w:val="1"/>
      <w:marLeft w:val="0"/>
      <w:marRight w:val="0"/>
      <w:marTop w:val="0"/>
      <w:marBottom w:val="0"/>
      <w:divBdr>
        <w:top w:val="none" w:sz="0" w:space="0" w:color="auto"/>
        <w:left w:val="none" w:sz="0" w:space="0" w:color="auto"/>
        <w:bottom w:val="none" w:sz="0" w:space="0" w:color="auto"/>
        <w:right w:val="none" w:sz="0" w:space="0" w:color="auto"/>
      </w:divBdr>
    </w:div>
    <w:div w:id="1326397575">
      <w:bodyDiv w:val="1"/>
      <w:marLeft w:val="0"/>
      <w:marRight w:val="0"/>
      <w:marTop w:val="0"/>
      <w:marBottom w:val="0"/>
      <w:divBdr>
        <w:top w:val="none" w:sz="0" w:space="0" w:color="auto"/>
        <w:left w:val="none" w:sz="0" w:space="0" w:color="auto"/>
        <w:bottom w:val="none" w:sz="0" w:space="0" w:color="auto"/>
        <w:right w:val="none" w:sz="0" w:space="0" w:color="auto"/>
      </w:divBdr>
    </w:div>
    <w:div w:id="1352414906">
      <w:bodyDiv w:val="1"/>
      <w:marLeft w:val="0"/>
      <w:marRight w:val="0"/>
      <w:marTop w:val="0"/>
      <w:marBottom w:val="0"/>
      <w:divBdr>
        <w:top w:val="none" w:sz="0" w:space="0" w:color="auto"/>
        <w:left w:val="none" w:sz="0" w:space="0" w:color="auto"/>
        <w:bottom w:val="none" w:sz="0" w:space="0" w:color="auto"/>
        <w:right w:val="none" w:sz="0" w:space="0" w:color="auto"/>
      </w:divBdr>
    </w:div>
    <w:div w:id="1362433507">
      <w:bodyDiv w:val="1"/>
      <w:marLeft w:val="0"/>
      <w:marRight w:val="0"/>
      <w:marTop w:val="0"/>
      <w:marBottom w:val="0"/>
      <w:divBdr>
        <w:top w:val="none" w:sz="0" w:space="0" w:color="auto"/>
        <w:left w:val="none" w:sz="0" w:space="0" w:color="auto"/>
        <w:bottom w:val="none" w:sz="0" w:space="0" w:color="auto"/>
        <w:right w:val="none" w:sz="0" w:space="0" w:color="auto"/>
      </w:divBdr>
    </w:div>
    <w:div w:id="1369065677">
      <w:bodyDiv w:val="1"/>
      <w:marLeft w:val="0"/>
      <w:marRight w:val="0"/>
      <w:marTop w:val="0"/>
      <w:marBottom w:val="0"/>
      <w:divBdr>
        <w:top w:val="none" w:sz="0" w:space="0" w:color="auto"/>
        <w:left w:val="none" w:sz="0" w:space="0" w:color="auto"/>
        <w:bottom w:val="none" w:sz="0" w:space="0" w:color="auto"/>
        <w:right w:val="none" w:sz="0" w:space="0" w:color="auto"/>
      </w:divBdr>
    </w:div>
    <w:div w:id="1376807543">
      <w:bodyDiv w:val="1"/>
      <w:marLeft w:val="0"/>
      <w:marRight w:val="0"/>
      <w:marTop w:val="0"/>
      <w:marBottom w:val="0"/>
      <w:divBdr>
        <w:top w:val="none" w:sz="0" w:space="0" w:color="auto"/>
        <w:left w:val="none" w:sz="0" w:space="0" w:color="auto"/>
        <w:bottom w:val="none" w:sz="0" w:space="0" w:color="auto"/>
        <w:right w:val="none" w:sz="0" w:space="0" w:color="auto"/>
      </w:divBdr>
    </w:div>
    <w:div w:id="1387413075">
      <w:bodyDiv w:val="1"/>
      <w:marLeft w:val="0"/>
      <w:marRight w:val="0"/>
      <w:marTop w:val="0"/>
      <w:marBottom w:val="0"/>
      <w:divBdr>
        <w:top w:val="none" w:sz="0" w:space="0" w:color="auto"/>
        <w:left w:val="none" w:sz="0" w:space="0" w:color="auto"/>
        <w:bottom w:val="none" w:sz="0" w:space="0" w:color="auto"/>
        <w:right w:val="none" w:sz="0" w:space="0" w:color="auto"/>
      </w:divBdr>
    </w:div>
    <w:div w:id="1392927679">
      <w:bodyDiv w:val="1"/>
      <w:marLeft w:val="0"/>
      <w:marRight w:val="0"/>
      <w:marTop w:val="0"/>
      <w:marBottom w:val="0"/>
      <w:divBdr>
        <w:top w:val="none" w:sz="0" w:space="0" w:color="auto"/>
        <w:left w:val="none" w:sz="0" w:space="0" w:color="auto"/>
        <w:bottom w:val="none" w:sz="0" w:space="0" w:color="auto"/>
        <w:right w:val="none" w:sz="0" w:space="0" w:color="auto"/>
      </w:divBdr>
    </w:div>
    <w:div w:id="1544487680">
      <w:bodyDiv w:val="1"/>
      <w:marLeft w:val="0"/>
      <w:marRight w:val="0"/>
      <w:marTop w:val="0"/>
      <w:marBottom w:val="0"/>
      <w:divBdr>
        <w:top w:val="none" w:sz="0" w:space="0" w:color="auto"/>
        <w:left w:val="none" w:sz="0" w:space="0" w:color="auto"/>
        <w:bottom w:val="none" w:sz="0" w:space="0" w:color="auto"/>
        <w:right w:val="none" w:sz="0" w:space="0" w:color="auto"/>
      </w:divBdr>
    </w:div>
    <w:div w:id="1586378575">
      <w:bodyDiv w:val="1"/>
      <w:marLeft w:val="0"/>
      <w:marRight w:val="0"/>
      <w:marTop w:val="0"/>
      <w:marBottom w:val="0"/>
      <w:divBdr>
        <w:top w:val="none" w:sz="0" w:space="0" w:color="auto"/>
        <w:left w:val="none" w:sz="0" w:space="0" w:color="auto"/>
        <w:bottom w:val="none" w:sz="0" w:space="0" w:color="auto"/>
        <w:right w:val="none" w:sz="0" w:space="0" w:color="auto"/>
      </w:divBdr>
    </w:div>
    <w:div w:id="1968927476">
      <w:bodyDiv w:val="1"/>
      <w:marLeft w:val="0"/>
      <w:marRight w:val="0"/>
      <w:marTop w:val="0"/>
      <w:marBottom w:val="0"/>
      <w:divBdr>
        <w:top w:val="none" w:sz="0" w:space="0" w:color="auto"/>
        <w:left w:val="none" w:sz="0" w:space="0" w:color="auto"/>
        <w:bottom w:val="none" w:sz="0" w:space="0" w:color="auto"/>
        <w:right w:val="none" w:sz="0" w:space="0" w:color="auto"/>
      </w:divBdr>
    </w:div>
    <w:div w:id="1990360804">
      <w:bodyDiv w:val="1"/>
      <w:marLeft w:val="0"/>
      <w:marRight w:val="0"/>
      <w:marTop w:val="0"/>
      <w:marBottom w:val="0"/>
      <w:divBdr>
        <w:top w:val="none" w:sz="0" w:space="0" w:color="auto"/>
        <w:left w:val="none" w:sz="0" w:space="0" w:color="auto"/>
        <w:bottom w:val="none" w:sz="0" w:space="0" w:color="auto"/>
        <w:right w:val="none" w:sz="0" w:space="0" w:color="auto"/>
      </w:divBdr>
    </w:div>
    <w:div w:id="203418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cyfoethnaturiol.cymru/media/694218/information-note-turbidity.pdf" TargetMode="External"/><Relationship Id="rId13" Type="http://schemas.openxmlformats.org/officeDocument/2006/relationships/hyperlink" Target="https://ieeexplore.ieee.org/document/801622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ahealth.sa.gov.au/wps/wcm/connect/public+content/sa+health+internet/public+health/water+quality/salinity+and+drinking+water" TargetMode="External"/><Relationship Id="rId12" Type="http://schemas.openxmlformats.org/officeDocument/2006/relationships/hyperlink" Target="https://ieeexplore.ieee.org/document/796003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moza.marmara.edu.tr/~orhan.gokyay/enve311/ch8.pdf" TargetMode="External"/><Relationship Id="rId1" Type="http://schemas.openxmlformats.org/officeDocument/2006/relationships/numbering" Target="numbering.xml"/><Relationship Id="rId6" Type="http://schemas.openxmlformats.org/officeDocument/2006/relationships/hyperlink" Target="https://mrccc.org.au/wp-content/uploads/2013/10/Water-Quality-Salinity-Standards.pdf" TargetMode="External"/><Relationship Id="rId11" Type="http://schemas.openxmlformats.org/officeDocument/2006/relationships/hyperlink" Target="https://ieeexplore.ieee.org/abstract/document/9895399" TargetMode="External"/><Relationship Id="rId5" Type="http://schemas.openxmlformats.org/officeDocument/2006/relationships/image" Target="media/image1.png"/><Relationship Id="rId15" Type="http://schemas.openxmlformats.org/officeDocument/2006/relationships/hyperlink" Target="https://evogov.s3.amazonaws.com/media/60/media/17107.pdf" TargetMode="External"/><Relationship Id="rId10" Type="http://schemas.openxmlformats.org/officeDocument/2006/relationships/hyperlink" Target="https://eur-lex.europa.eu/eli/dir/2020/2184/oj" TargetMode="External"/><Relationship Id="rId4" Type="http://schemas.openxmlformats.org/officeDocument/2006/relationships/webSettings" Target="webSettings.xml"/><Relationship Id="rId9" Type="http://schemas.openxmlformats.org/officeDocument/2006/relationships/hyperlink" Target="https://www.dypcn.com/news/how-to-monitor-the-water-level-of-the-pipe-network-what-sensor-is-used-to-monitor-the-water-level-of-the-drainage-pipe-network/" TargetMode="External"/><Relationship Id="rId14" Type="http://schemas.openxmlformats.org/officeDocument/2006/relationships/hyperlink" Target="https://eur-lex.europa.eu/EN/legal-content/summary/drinking-water-essential-quality-standa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8</Pages>
  <Words>2049</Words>
  <Characters>11685</Characters>
  <Application>Microsoft Office Word</Application>
  <DocSecurity>0</DocSecurity>
  <Lines>97</Lines>
  <Paragraphs>27</Paragraphs>
  <ScaleCrop>false</ScaleCrop>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Motunrayo Ibiyo</dc:creator>
  <cp:keywords/>
  <dc:description/>
  <cp:lastModifiedBy>Motunrayo Osatohanmen Ibiyo</cp:lastModifiedBy>
  <cp:revision>314</cp:revision>
  <dcterms:created xsi:type="dcterms:W3CDTF">2024-12-02T08:03:00Z</dcterms:created>
  <dcterms:modified xsi:type="dcterms:W3CDTF">2025-02-15T11:55:00Z</dcterms:modified>
</cp:coreProperties>
</file>