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6122" w14:textId="785B1359" w:rsidR="00B21091" w:rsidRPr="00726A28" w:rsidRDefault="00503BAD" w:rsidP="00503BAD">
      <w:pPr>
        <w:pStyle w:val="Nagwek1"/>
        <w:rPr>
          <w:lang w:val="pl-PL"/>
        </w:rPr>
      </w:pPr>
      <w:r>
        <w:rPr>
          <w:lang w:val="pl-PL"/>
        </w:rPr>
        <w:t xml:space="preserve">Zadanie 1 </w:t>
      </w:r>
      <w:r w:rsidR="00726A28" w:rsidRPr="00726A28">
        <w:rPr>
          <w:lang w:val="pl-PL"/>
        </w:rPr>
        <w:t>Modelowanie dyfuzji za pomocą metody kratowego równania Boltzmanna (</w:t>
      </w:r>
      <w:proofErr w:type="spellStart"/>
      <w:r w:rsidR="00726A28" w:rsidRPr="00726A28">
        <w:rPr>
          <w:lang w:val="pl-PL"/>
        </w:rPr>
        <w:t>Lattice</w:t>
      </w:r>
      <w:proofErr w:type="spellEnd"/>
      <w:r w:rsidR="00726A28" w:rsidRPr="00726A28">
        <w:rPr>
          <w:lang w:val="pl-PL"/>
        </w:rPr>
        <w:t xml:space="preserve"> Boltzmann Method - LBM)</w:t>
      </w:r>
    </w:p>
    <w:p w14:paraId="773DE600" w14:textId="1CAD77F3" w:rsidR="00503BAD" w:rsidRDefault="00503BAD" w:rsidP="00503BAD">
      <w:pPr>
        <w:rPr>
          <w:lang w:val="pl-PL"/>
        </w:rPr>
      </w:pPr>
    </w:p>
    <w:p w14:paraId="45DF791F" w14:textId="42E31398" w:rsidR="00503BAD" w:rsidRDefault="00503BAD" w:rsidP="00503BAD">
      <w:pPr>
        <w:pStyle w:val="Nagwek2"/>
        <w:rPr>
          <w:lang w:val="pl-PL"/>
        </w:rPr>
      </w:pPr>
      <w:r>
        <w:rPr>
          <w:lang w:val="pl-PL"/>
        </w:rPr>
        <w:t>Piotr Mirosław</w:t>
      </w:r>
    </w:p>
    <w:p w14:paraId="1C73891C" w14:textId="06E76CA3" w:rsidR="00503BAD" w:rsidRDefault="00503BAD" w:rsidP="00503BAD">
      <w:pPr>
        <w:pStyle w:val="Nagwek2"/>
        <w:rPr>
          <w:lang w:val="pl-PL"/>
        </w:rPr>
      </w:pPr>
      <w:r>
        <w:rPr>
          <w:lang w:val="pl-PL"/>
        </w:rPr>
        <w:t>Inżynieria Obliczeniowa 5 semestr grupa 2</w:t>
      </w:r>
    </w:p>
    <w:p w14:paraId="773F5186" w14:textId="5327773E" w:rsidR="00503BAD" w:rsidRDefault="00503BAD" w:rsidP="00503BAD">
      <w:pPr>
        <w:rPr>
          <w:lang w:val="pl-PL"/>
        </w:rPr>
      </w:pPr>
    </w:p>
    <w:p w14:paraId="2C165F37" w14:textId="52A6AC31" w:rsidR="00503BAD" w:rsidRDefault="00503BAD" w:rsidP="00503BA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Przygotowanie:</w:t>
      </w:r>
    </w:p>
    <w:p w14:paraId="5F28B8E1" w14:textId="0BA661A6" w:rsidR="00503BAD" w:rsidRDefault="00503BAD" w:rsidP="00BA33A9">
      <w:pPr>
        <w:pStyle w:val="Akapitzlist"/>
        <w:jc w:val="both"/>
        <w:rPr>
          <w:lang w:val="pl-PL"/>
        </w:rPr>
      </w:pPr>
      <w:r>
        <w:rPr>
          <w:lang w:val="pl-PL"/>
        </w:rPr>
        <w:t xml:space="preserve">Do wykonania zadania użyto języka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>; wysokopoziomowego języka programowania, który jest zorientowany obiektowo, posiada wiele wbudowanych bibliotek, a pisanie w tym języku jest dla mnie najwygodniejsze.</w:t>
      </w:r>
    </w:p>
    <w:p w14:paraId="08FCCEB0" w14:textId="3CF034C2" w:rsidR="00503BAD" w:rsidRDefault="00503BAD" w:rsidP="00BA33A9">
      <w:pPr>
        <w:pStyle w:val="Akapitzlist"/>
        <w:jc w:val="both"/>
        <w:rPr>
          <w:lang w:val="pl-PL"/>
        </w:rPr>
      </w:pPr>
      <w:r>
        <w:rPr>
          <w:lang w:val="pl-PL"/>
        </w:rPr>
        <w:t xml:space="preserve">Środowiskiem programowania jest </w:t>
      </w:r>
      <w:proofErr w:type="spellStart"/>
      <w:r>
        <w:rPr>
          <w:lang w:val="pl-PL"/>
        </w:rPr>
        <w:t>PyCharm</w:t>
      </w:r>
      <w:proofErr w:type="spellEnd"/>
      <w:r>
        <w:rPr>
          <w:lang w:val="pl-PL"/>
        </w:rPr>
        <w:t>, który poprawia składnię, podpowiada nazwy funkcji</w:t>
      </w:r>
      <w:r w:rsidR="00BA33A9">
        <w:rPr>
          <w:lang w:val="pl-PL"/>
        </w:rPr>
        <w:t>, pozwala na łatwe instalowanie dodatkowych pakietów.</w:t>
      </w:r>
    </w:p>
    <w:p w14:paraId="6624BC75" w14:textId="090A3EB6" w:rsidR="00BA33A9" w:rsidRDefault="00BA33A9" w:rsidP="00503BAD">
      <w:pPr>
        <w:pStyle w:val="Akapitzlist"/>
        <w:rPr>
          <w:lang w:val="pl-PL"/>
        </w:rPr>
      </w:pPr>
      <w:r>
        <w:rPr>
          <w:lang w:val="pl-PL"/>
        </w:rPr>
        <w:t xml:space="preserve">Do wizualizacji zastosowano bibliotekę </w:t>
      </w:r>
      <w:proofErr w:type="spellStart"/>
      <w:r>
        <w:rPr>
          <w:lang w:val="pl-PL"/>
        </w:rPr>
        <w:t>Pillow</w:t>
      </w:r>
      <w:proofErr w:type="spellEnd"/>
      <w:r>
        <w:rPr>
          <w:lang w:val="pl-PL"/>
        </w:rPr>
        <w:t xml:space="preserve">, która pozwala interpreterowi języka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na przetwarzanie obrazów.</w:t>
      </w:r>
    </w:p>
    <w:p w14:paraId="691493BF" w14:textId="17CE028F" w:rsidR="00BA33A9" w:rsidRDefault="00BA33A9" w:rsidP="00503BAD">
      <w:pPr>
        <w:pStyle w:val="Akapitzlist"/>
        <w:rPr>
          <w:lang w:val="pl-PL"/>
        </w:rPr>
      </w:pPr>
    </w:p>
    <w:p w14:paraId="5544E7A3" w14:textId="2E53CD77" w:rsidR="00BA1F68" w:rsidRDefault="00BA1F68" w:rsidP="00BA1F6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Program składa się z 4 części:</w:t>
      </w:r>
    </w:p>
    <w:p w14:paraId="5FFE2D50" w14:textId="6D3D1F0C" w:rsidR="00BA1F68" w:rsidRDefault="00BA1F68" w:rsidP="00BA1F68">
      <w:pPr>
        <w:pStyle w:val="Akapitzlist"/>
        <w:rPr>
          <w:lang w:val="pl-PL"/>
        </w:rPr>
      </w:pPr>
      <w:r>
        <w:rPr>
          <w:lang w:val="pl-PL"/>
        </w:rPr>
        <w:t>- Moduł przygotowujący automat komórkowy.</w:t>
      </w:r>
    </w:p>
    <w:p w14:paraId="5CDD109C" w14:textId="090C63EA" w:rsidR="00BA1F68" w:rsidRDefault="00BA1F68" w:rsidP="00BA1F68">
      <w:pPr>
        <w:pStyle w:val="Akapitzlist"/>
        <w:rPr>
          <w:lang w:val="pl-PL"/>
        </w:rPr>
      </w:pPr>
      <w:r>
        <w:rPr>
          <w:lang w:val="pl-PL"/>
        </w:rPr>
        <w:t>- Algorytm streamingu</w:t>
      </w:r>
    </w:p>
    <w:p w14:paraId="3B61B14B" w14:textId="6AF255C0" w:rsidR="00BA1F68" w:rsidRDefault="00BA1F68" w:rsidP="00BA1F68">
      <w:pPr>
        <w:pStyle w:val="Akapitzlist"/>
        <w:rPr>
          <w:lang w:val="pl-PL"/>
        </w:rPr>
      </w:pPr>
      <w:r>
        <w:rPr>
          <w:lang w:val="pl-PL"/>
        </w:rPr>
        <w:t>- Algorytm kolizji</w:t>
      </w:r>
    </w:p>
    <w:p w14:paraId="6DD09EC8" w14:textId="0375421F" w:rsidR="00BA1F68" w:rsidRDefault="00BA1F68" w:rsidP="00BA1F68">
      <w:pPr>
        <w:pStyle w:val="Akapitzlist"/>
        <w:rPr>
          <w:lang w:val="pl-PL"/>
        </w:rPr>
      </w:pPr>
      <w:r>
        <w:rPr>
          <w:lang w:val="pl-PL"/>
        </w:rPr>
        <w:t>- Główna pętla programu</w:t>
      </w:r>
    </w:p>
    <w:p w14:paraId="44765E20" w14:textId="3DED1D6E" w:rsidR="00BA1F68" w:rsidRDefault="00367DD6" w:rsidP="00367DD6">
      <w:pPr>
        <w:rPr>
          <w:lang w:val="pl-PL"/>
        </w:rPr>
      </w:pPr>
      <w:r>
        <w:rPr>
          <w:lang w:val="pl-PL"/>
        </w:rPr>
        <w:t>Na początku zaimportowano potrzebne biblioteki oraz zdefiniowano następujące stałe:</w:t>
      </w:r>
    </w:p>
    <w:p w14:paraId="4C8EE7F1" w14:textId="08E7120D" w:rsidR="00367DD6" w:rsidRDefault="00726A28" w:rsidP="00367DD6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3AC3EA9" wp14:editId="171185B0">
            <wp:extent cx="2125980" cy="2703136"/>
            <wp:effectExtent l="0" t="0" r="7620" b="254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8768" cy="270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1173" w14:textId="400CD1AD" w:rsidR="00367DD6" w:rsidRDefault="00367DD6" w:rsidP="00367DD6">
      <w:pPr>
        <w:jc w:val="both"/>
        <w:rPr>
          <w:lang w:val="pl-PL"/>
        </w:rPr>
      </w:pPr>
      <w:proofErr w:type="spellStart"/>
      <w:r>
        <w:rPr>
          <w:lang w:val="pl-PL"/>
        </w:rPr>
        <w:t>Random</w:t>
      </w:r>
      <w:proofErr w:type="spellEnd"/>
      <w:r>
        <w:rPr>
          <w:lang w:val="pl-PL"/>
        </w:rPr>
        <w:t xml:space="preserve"> – biblioteka implementująca funkcje losowe</w:t>
      </w:r>
    </w:p>
    <w:p w14:paraId="46D4BBA1" w14:textId="0D12752B" w:rsidR="00367DD6" w:rsidRDefault="00367DD6" w:rsidP="00367DD6">
      <w:pPr>
        <w:jc w:val="both"/>
        <w:rPr>
          <w:lang w:val="pl-PL"/>
        </w:rPr>
      </w:pPr>
      <w:r>
        <w:rPr>
          <w:lang w:val="pl-PL"/>
        </w:rPr>
        <w:t xml:space="preserve">PIL – biblioteka do </w:t>
      </w:r>
      <w:r w:rsidR="006D792E">
        <w:rPr>
          <w:lang w:val="pl-PL"/>
        </w:rPr>
        <w:t>pr</w:t>
      </w:r>
      <w:r>
        <w:rPr>
          <w:lang w:val="pl-PL"/>
        </w:rPr>
        <w:t>zetwarzania obrazu</w:t>
      </w:r>
    </w:p>
    <w:p w14:paraId="6950E920" w14:textId="426CDAA1" w:rsidR="00367DD6" w:rsidRDefault="00367DD6" w:rsidP="00367DD6">
      <w:pPr>
        <w:jc w:val="both"/>
        <w:rPr>
          <w:lang w:val="pl-PL"/>
        </w:rPr>
      </w:pPr>
      <w:proofErr w:type="spellStart"/>
      <w:r>
        <w:rPr>
          <w:lang w:val="pl-PL"/>
        </w:rPr>
        <w:t>Frames</w:t>
      </w:r>
      <w:proofErr w:type="spellEnd"/>
      <w:r>
        <w:rPr>
          <w:lang w:val="pl-PL"/>
        </w:rPr>
        <w:t xml:space="preserve"> – zmienna przechowująca kolejne „klatki”, by na końcu wygenerować wizualizację działania automatu.</w:t>
      </w:r>
    </w:p>
    <w:p w14:paraId="650C3192" w14:textId="1A6827AD" w:rsidR="00367DD6" w:rsidRDefault="00367DD6" w:rsidP="00367DD6">
      <w:pPr>
        <w:jc w:val="both"/>
        <w:rPr>
          <w:lang w:val="pl-PL"/>
        </w:rPr>
      </w:pPr>
      <w:r>
        <w:rPr>
          <w:lang w:val="pl-PL"/>
        </w:rPr>
        <w:t>ITERATIONS – liczba iteracji, tu równa 500</w:t>
      </w:r>
    </w:p>
    <w:p w14:paraId="28C6C615" w14:textId="79CBA146" w:rsidR="00367DD6" w:rsidRDefault="00367DD6" w:rsidP="00367DD6">
      <w:pPr>
        <w:jc w:val="both"/>
        <w:rPr>
          <w:lang w:val="pl-PL"/>
        </w:rPr>
      </w:pPr>
      <w:r>
        <w:rPr>
          <w:lang w:val="pl-PL"/>
        </w:rPr>
        <w:lastRenderedPageBreak/>
        <w:t>SIZE – rozmiar automatu komórkowego – tu równy 100</w:t>
      </w:r>
    </w:p>
    <w:p w14:paraId="13F6FE3B" w14:textId="1C5D5B83" w:rsidR="00367DD6" w:rsidRDefault="00367DD6" w:rsidP="00367DD6">
      <w:pPr>
        <w:jc w:val="both"/>
        <w:rPr>
          <w:lang w:val="pl-PL"/>
        </w:rPr>
      </w:pPr>
      <w:r>
        <w:rPr>
          <w:lang w:val="pl-PL"/>
        </w:rPr>
        <w:t>CONDITION – warunek pod którym generowane są pełne komórki. Gdy równy 0, wtedy najbardziej prawdopodobne, że komórki będą generowane z jednakowym prawdopodobieństwem we wszystkich kierunkach, gdy równy np. 300 wtedy jeden kierunek jest najbardziej uprzywilejowany i to w nim najczęściej pojawiać się będą pełne komórki.</w:t>
      </w:r>
    </w:p>
    <w:p w14:paraId="76ACC6E6" w14:textId="1FB6BC7C" w:rsidR="006D792E" w:rsidRDefault="006D792E" w:rsidP="00367DD6">
      <w:pPr>
        <w:jc w:val="both"/>
        <w:rPr>
          <w:lang w:val="pl-PL"/>
        </w:rPr>
      </w:pPr>
      <w:r>
        <w:rPr>
          <w:lang w:val="pl-PL"/>
        </w:rPr>
        <w:t>DIFFCOEF = współczynnik</w:t>
      </w:r>
      <w:r w:rsidR="00252575">
        <w:rPr>
          <w:noProof/>
        </w:rPr>
        <w:drawing>
          <wp:inline distT="0" distB="0" distL="0" distR="0" wp14:anchorId="5DB5FA7F" wp14:editId="2957B46D">
            <wp:extent cx="247650" cy="39052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575">
        <w:rPr>
          <w:lang w:val="pl-PL"/>
        </w:rPr>
        <w:t xml:space="preserve"> tutaj równy 0.1, w celu przyspieszenia wizualizacji.</w:t>
      </w:r>
    </w:p>
    <w:p w14:paraId="256E44AE" w14:textId="44E686E4" w:rsidR="006D792E" w:rsidRDefault="006D792E" w:rsidP="009F0822">
      <w:pPr>
        <w:pStyle w:val="Nagwek3"/>
        <w:rPr>
          <w:lang w:val="pl-PL"/>
        </w:rPr>
      </w:pPr>
    </w:p>
    <w:p w14:paraId="5AD1B134" w14:textId="11EBF71E" w:rsidR="006D792E" w:rsidRPr="006D792E" w:rsidRDefault="006D792E" w:rsidP="006D792E">
      <w:pPr>
        <w:rPr>
          <w:lang w:val="pl-PL"/>
        </w:rPr>
      </w:pPr>
      <w:r>
        <w:rPr>
          <w:lang w:val="pl-PL"/>
        </w:rPr>
        <w:t xml:space="preserve">Zdefiniowano również pomocniczą funkcję </w:t>
      </w:r>
      <w:proofErr w:type="spellStart"/>
      <w:r>
        <w:rPr>
          <w:lang w:val="pl-PL"/>
        </w:rPr>
        <w:t>condensation</w:t>
      </w:r>
      <w:proofErr w:type="spellEnd"/>
      <w:r>
        <w:rPr>
          <w:lang w:val="pl-PL"/>
        </w:rPr>
        <w:t>, która oblicza stężenie gazu w komórce.</w:t>
      </w:r>
    </w:p>
    <w:p w14:paraId="680C3D70" w14:textId="015B44E2" w:rsidR="009F0822" w:rsidRDefault="009F0822" w:rsidP="009F0822">
      <w:pPr>
        <w:pStyle w:val="Nagwek3"/>
        <w:rPr>
          <w:lang w:val="pl-PL"/>
        </w:rPr>
      </w:pPr>
      <w:r>
        <w:rPr>
          <w:lang w:val="pl-PL"/>
        </w:rPr>
        <w:t>Automat komórkowy - wypełnianie</w:t>
      </w:r>
    </w:p>
    <w:p w14:paraId="48C435F6" w14:textId="7F4FF470" w:rsidR="009F0822" w:rsidRDefault="00726A28" w:rsidP="00367DD6">
      <w:pPr>
        <w:jc w:val="both"/>
        <w:rPr>
          <w:lang w:val="pl-PL"/>
        </w:rPr>
      </w:pPr>
      <w:r>
        <w:rPr>
          <w:noProof/>
        </w:rPr>
        <w:drawing>
          <wp:inline distT="0" distB="0" distL="0" distR="0" wp14:anchorId="396172A9" wp14:editId="188EB841">
            <wp:extent cx="5731510" cy="1821180"/>
            <wp:effectExtent l="0" t="0" r="2540" b="762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A7DB" w14:textId="0E0491F3" w:rsidR="009F0822" w:rsidRDefault="009F0822" w:rsidP="00367DD6">
      <w:pPr>
        <w:jc w:val="both"/>
        <w:rPr>
          <w:lang w:val="pl-PL"/>
        </w:rPr>
      </w:pPr>
      <w:r>
        <w:rPr>
          <w:lang w:val="pl-PL"/>
        </w:rPr>
        <w:t xml:space="preserve">Automat komórkowy jest trój wymiarową tablicą o rozmiarze SIZExSIZEx4, czyli jest to kwadrat o boku = SIZE, trzeci wymiar równy 4 to kierunki wpływu i wypływu cząstek gazu do komórki. Na początku automat wypełniony zostaje zerami. Następnie w pętli brzegi, oraz przegroda przyjmują wartość 2 – kolor biały na wizualizacji. W lewej części pojawiają się cząstki. Zatem lewa część automatu jest wypełniona, podczas gdy prawa jest pusta. </w:t>
      </w:r>
    </w:p>
    <w:p w14:paraId="467AF949" w14:textId="43958459" w:rsidR="009F0822" w:rsidRDefault="009F0822" w:rsidP="009F0822">
      <w:pPr>
        <w:pStyle w:val="Nagwek3"/>
        <w:rPr>
          <w:lang w:val="pl-PL"/>
        </w:rPr>
      </w:pPr>
      <w:r>
        <w:rPr>
          <w:lang w:val="pl-PL"/>
        </w:rPr>
        <w:lastRenderedPageBreak/>
        <w:t>Algorytm streamingu</w:t>
      </w:r>
    </w:p>
    <w:p w14:paraId="5A032080" w14:textId="359E65E6" w:rsidR="009F0822" w:rsidRDefault="00726A28" w:rsidP="00F23094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6B2072BB" wp14:editId="0A7B2781">
            <wp:extent cx="2258796" cy="4549140"/>
            <wp:effectExtent l="0" t="0" r="8255" b="381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1455" cy="45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00F9" w14:textId="08FE6F92" w:rsidR="00AB6620" w:rsidRPr="009F0822" w:rsidRDefault="00AB6620" w:rsidP="00AB6620">
      <w:pPr>
        <w:jc w:val="both"/>
        <w:rPr>
          <w:lang w:val="pl-PL"/>
        </w:rPr>
      </w:pPr>
      <w:r>
        <w:rPr>
          <w:lang w:val="pl-PL"/>
        </w:rPr>
        <w:t>Podobnie jak w poprzednim zadaniu, cząstki (a w zasadzie strumień gazu) przemieszcza się w zadanym kierunku. Przy czym z komórki wychodzi pewna funkcja składowa a nie cząstka, funkcje te obliczane są w algorytmie kolizji:</w:t>
      </w:r>
    </w:p>
    <w:p w14:paraId="5D803ED6" w14:textId="467A84A6" w:rsidR="0017758C" w:rsidRDefault="0017758C" w:rsidP="0072523B">
      <w:pPr>
        <w:pStyle w:val="Nagwek3"/>
        <w:rPr>
          <w:lang w:val="pl-PL"/>
        </w:rPr>
      </w:pPr>
      <w:r>
        <w:rPr>
          <w:lang w:val="pl-PL"/>
        </w:rPr>
        <w:t>Algorytm kolizji</w:t>
      </w:r>
    </w:p>
    <w:p w14:paraId="0653D74B" w14:textId="2394D6E9" w:rsidR="009F0822" w:rsidRDefault="00726A28" w:rsidP="00367DD6">
      <w:pPr>
        <w:jc w:val="both"/>
        <w:rPr>
          <w:lang w:val="pl-PL"/>
        </w:rPr>
      </w:pPr>
      <w:r>
        <w:rPr>
          <w:noProof/>
        </w:rPr>
        <w:drawing>
          <wp:inline distT="0" distB="0" distL="0" distR="0" wp14:anchorId="6338755B" wp14:editId="720A0DAE">
            <wp:extent cx="5731510" cy="1569720"/>
            <wp:effectExtent l="0" t="0" r="254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602B" w14:textId="4F3509E6" w:rsidR="00AB6620" w:rsidRDefault="00AB6620" w:rsidP="00367DD6">
      <w:pPr>
        <w:jc w:val="both"/>
        <w:rPr>
          <w:lang w:val="pl-PL"/>
        </w:rPr>
      </w:pPr>
      <w:r>
        <w:rPr>
          <w:lang w:val="pl-PL"/>
        </w:rPr>
        <w:t>W komórce w danej chwili czasu znajduje się jakaś porcja gazu, która przykładowo = 4, gdy wszystkie 4 elementy komórki są równe 1. W funkcji kolizji obliczane jest stężenie gazu w komórce, a wszystkie wyjścia cząsteczki są ustawiane zgodnie ze wzorem:</w:t>
      </w:r>
    </w:p>
    <w:p w14:paraId="24DDE189" w14:textId="551370BE" w:rsidR="00567B7E" w:rsidRDefault="00567B7E" w:rsidP="00567B7E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135A4EE4" wp14:editId="0A9129BE">
            <wp:extent cx="2352675" cy="419100"/>
            <wp:effectExtent l="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E404" w14:textId="0C65E2AD" w:rsidR="0072523B" w:rsidRDefault="0072523B" w:rsidP="0072523B">
      <w:pPr>
        <w:pStyle w:val="Nagwek3"/>
        <w:rPr>
          <w:lang w:val="pl-PL"/>
        </w:rPr>
      </w:pPr>
      <w:r>
        <w:rPr>
          <w:lang w:val="pl-PL"/>
        </w:rPr>
        <w:lastRenderedPageBreak/>
        <w:t>Pętla główna programu:</w:t>
      </w:r>
    </w:p>
    <w:p w14:paraId="3BB5CD5B" w14:textId="1C2DFDC6" w:rsidR="00567B7E" w:rsidRPr="00567B7E" w:rsidRDefault="00567B7E" w:rsidP="00567B7E">
      <w:pPr>
        <w:rPr>
          <w:lang w:val="pl-PL"/>
        </w:rPr>
      </w:pPr>
      <w:r>
        <w:rPr>
          <w:noProof/>
        </w:rPr>
        <w:drawing>
          <wp:inline distT="0" distB="0" distL="0" distR="0" wp14:anchorId="2B6D4FC0" wp14:editId="1740B5C5">
            <wp:extent cx="5731510" cy="2620010"/>
            <wp:effectExtent l="0" t="0" r="2540" b="889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D1CA" w14:textId="44E39200" w:rsidR="0072523B" w:rsidRDefault="00726A28" w:rsidP="0072523B">
      <w:pPr>
        <w:rPr>
          <w:lang w:val="pl-PL"/>
        </w:rPr>
      </w:pPr>
      <w:r>
        <w:rPr>
          <w:noProof/>
        </w:rPr>
        <w:drawing>
          <wp:inline distT="0" distB="0" distL="0" distR="0" wp14:anchorId="6964DA79" wp14:editId="1534A91B">
            <wp:extent cx="5731510" cy="1624330"/>
            <wp:effectExtent l="0" t="0" r="2540" b="0"/>
            <wp:docPr id="14" name="Obraz 14" descr="Obraz zawierający tekst, zrzut ekranu, monitor, zamkną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, zrzut ekranu, monitor, zamknąć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49C5" w14:textId="77777777" w:rsidR="00567B7E" w:rsidRDefault="0072523B" w:rsidP="0072523B">
      <w:pPr>
        <w:jc w:val="both"/>
        <w:rPr>
          <w:lang w:val="pl-PL"/>
        </w:rPr>
      </w:pPr>
      <w:r>
        <w:rPr>
          <w:lang w:val="pl-PL"/>
        </w:rPr>
        <w:t xml:space="preserve">Pętla wykonuje się tyle razy ile jest iteracji. W każdym kolejnym kroku tworzony jest nowy pusty automat </w:t>
      </w:r>
      <w:proofErr w:type="spellStart"/>
      <w:r>
        <w:rPr>
          <w:lang w:val="pl-PL"/>
        </w:rPr>
        <w:t>gasTemp</w:t>
      </w:r>
      <w:proofErr w:type="spellEnd"/>
      <w:r>
        <w:rPr>
          <w:lang w:val="pl-PL"/>
        </w:rPr>
        <w:t xml:space="preserve">, oraz jego wizualizacja – </w:t>
      </w:r>
      <w:proofErr w:type="spellStart"/>
      <w:r>
        <w:rPr>
          <w:lang w:val="pl-PL"/>
        </w:rPr>
        <w:t>image_temp</w:t>
      </w:r>
      <w:proofErr w:type="spellEnd"/>
      <w:r>
        <w:rPr>
          <w:lang w:val="pl-PL"/>
        </w:rPr>
        <w:t>. Następnie w podwójnej zagnieżdżonej pętli przechodzi się po wszystkich komórkach automatu i dokonuje się na nich operacji streamingu i kolizji</w:t>
      </w:r>
      <w:r w:rsidR="00567B7E">
        <w:rPr>
          <w:lang w:val="pl-PL"/>
        </w:rPr>
        <w:t xml:space="preserve">, które wywoływane są w funkcji </w:t>
      </w:r>
      <w:proofErr w:type="spellStart"/>
      <w:r w:rsidR="00567B7E">
        <w:rPr>
          <w:lang w:val="pl-PL"/>
        </w:rPr>
        <w:t>threadFunction</w:t>
      </w:r>
      <w:proofErr w:type="spellEnd"/>
      <w:r w:rsidR="00567B7E">
        <w:rPr>
          <w:lang w:val="pl-PL"/>
        </w:rPr>
        <w:t xml:space="preserve"> (nazwa stworzona tak, by w przyszłości można było program zrównoleglić)</w:t>
      </w:r>
      <w:r>
        <w:rPr>
          <w:lang w:val="pl-PL"/>
        </w:rPr>
        <w:t xml:space="preserve">. Chyba, że komórka jest ścianą lub przegrodą, wtedy z komórką nie dzieje się nic, tylko obszar przez nią zajmowany jest kolorowany na biało. </w:t>
      </w:r>
    </w:p>
    <w:p w14:paraId="12000254" w14:textId="2EDB00E8" w:rsidR="00567B7E" w:rsidRDefault="00567B7E" w:rsidP="0072523B">
      <w:pPr>
        <w:jc w:val="both"/>
        <w:rPr>
          <w:lang w:val="pl-PL"/>
        </w:rPr>
      </w:pPr>
      <w:r>
        <w:rPr>
          <w:lang w:val="pl-PL"/>
        </w:rPr>
        <w:t xml:space="preserve">Stężenie w komórce jest przedstawione jako poziom czerwieni. Im jaśniejsza czerwień, tym większe stężenie gazu w danej komórce. Czarna komórka oznacza, że nie ma w niej gazu. </w:t>
      </w:r>
    </w:p>
    <w:p w14:paraId="22BE810D" w14:textId="4120B09A" w:rsidR="00567B7E" w:rsidRDefault="00567B7E" w:rsidP="0072523B">
      <w:pPr>
        <w:jc w:val="both"/>
        <w:rPr>
          <w:lang w:val="pl-PL"/>
        </w:rPr>
      </w:pPr>
      <w:r>
        <w:rPr>
          <w:lang w:val="pl-PL"/>
        </w:rPr>
        <w:t xml:space="preserve">Z wizualizacji można odczytać, że początkowo gaz znajdujący się </w:t>
      </w:r>
      <w:r w:rsidR="00252575">
        <w:rPr>
          <w:lang w:val="pl-PL"/>
        </w:rPr>
        <w:t>w lewej komorze, poprzez szczelinę w przegrodzie dostaje się do prawej komory, tak, by na końcu wypełnić cały dostępny obszar i pokolorować równomiernie wszystkie komórki – jednakowe stężenie w całej objętości.</w:t>
      </w:r>
    </w:p>
    <w:p w14:paraId="6CD4F8A1" w14:textId="5860BB58" w:rsidR="00534D79" w:rsidRDefault="0072523B" w:rsidP="0072523B">
      <w:pPr>
        <w:jc w:val="both"/>
        <w:rPr>
          <w:lang w:val="pl-PL"/>
        </w:rPr>
      </w:pPr>
      <w:r>
        <w:rPr>
          <w:lang w:val="pl-PL"/>
        </w:rPr>
        <w:t xml:space="preserve">Po </w:t>
      </w:r>
      <w:proofErr w:type="spellStart"/>
      <w:r>
        <w:rPr>
          <w:lang w:val="pl-PL"/>
        </w:rPr>
        <w:t>przeiterowaniu</w:t>
      </w:r>
      <w:proofErr w:type="spellEnd"/>
      <w:r>
        <w:rPr>
          <w:lang w:val="pl-PL"/>
        </w:rPr>
        <w:t xml:space="preserve"> po wszystkich </w:t>
      </w:r>
      <w:r w:rsidR="00534D79">
        <w:rPr>
          <w:lang w:val="pl-PL"/>
        </w:rPr>
        <w:t xml:space="preserve">elementach wygenerowany obraz jest dołączany do listy </w:t>
      </w:r>
      <w:proofErr w:type="spellStart"/>
      <w:r w:rsidR="00534D79">
        <w:rPr>
          <w:lang w:val="pl-PL"/>
        </w:rPr>
        <w:t>frames</w:t>
      </w:r>
      <w:proofErr w:type="spellEnd"/>
      <w:r w:rsidR="00534D79">
        <w:rPr>
          <w:lang w:val="pl-PL"/>
        </w:rPr>
        <w:t xml:space="preserve">, by po zakończeniu pętli mógł być zwizualizowany w pliku gif. </w:t>
      </w:r>
    </w:p>
    <w:p w14:paraId="1604E9BA" w14:textId="55873679" w:rsidR="00534D79" w:rsidRDefault="00534D79" w:rsidP="0072523B">
      <w:pPr>
        <w:jc w:val="both"/>
        <w:rPr>
          <w:lang w:val="pl-PL"/>
        </w:rPr>
      </w:pPr>
    </w:p>
    <w:p w14:paraId="2D318D54" w14:textId="1E23DA7D" w:rsidR="00252575" w:rsidRDefault="00252575" w:rsidP="00534D79">
      <w:pPr>
        <w:pStyle w:val="Nagwek1"/>
        <w:rPr>
          <w:lang w:val="pl-PL"/>
        </w:rPr>
      </w:pPr>
    </w:p>
    <w:p w14:paraId="6081BF61" w14:textId="6C97E180" w:rsidR="00252575" w:rsidRDefault="00252575" w:rsidP="00252575">
      <w:pPr>
        <w:rPr>
          <w:lang w:val="pl-PL"/>
        </w:rPr>
      </w:pPr>
    </w:p>
    <w:p w14:paraId="19B2CF9B" w14:textId="77777777" w:rsidR="00252575" w:rsidRPr="00252575" w:rsidRDefault="00252575" w:rsidP="00252575">
      <w:pPr>
        <w:rPr>
          <w:lang w:val="pl-PL"/>
        </w:rPr>
      </w:pPr>
    </w:p>
    <w:p w14:paraId="31AFBA60" w14:textId="406992CD" w:rsidR="0072523B" w:rsidRDefault="00534D79" w:rsidP="00534D79">
      <w:pPr>
        <w:pStyle w:val="Nagwek1"/>
        <w:rPr>
          <w:lang w:val="pl-PL"/>
        </w:rPr>
      </w:pPr>
      <w:r>
        <w:rPr>
          <w:lang w:val="pl-PL"/>
        </w:rPr>
        <w:lastRenderedPageBreak/>
        <w:t>Wyniki:</w:t>
      </w:r>
      <w:r w:rsidR="0072523B">
        <w:rPr>
          <w:lang w:val="pl-PL"/>
        </w:rPr>
        <w:t xml:space="preserve"> </w:t>
      </w:r>
    </w:p>
    <w:p w14:paraId="0C782B15" w14:textId="527B9BF8" w:rsidR="00534D79" w:rsidRDefault="00326A33" w:rsidP="00534D79">
      <w:pPr>
        <w:rPr>
          <w:lang w:val="pl-PL"/>
        </w:rPr>
      </w:pPr>
      <w:r>
        <w:rPr>
          <w:lang w:val="pl-PL"/>
        </w:rPr>
        <w:t>Stan początkowy:</w:t>
      </w:r>
    </w:p>
    <w:p w14:paraId="6B1B491D" w14:textId="3AC89CD6" w:rsidR="00326A33" w:rsidRDefault="00D06656" w:rsidP="00326A33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79B99AC5" wp14:editId="5C4B39BA">
            <wp:extent cx="3756660" cy="375666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2A68" w14:textId="1DC7032C" w:rsidR="00326A33" w:rsidRDefault="00326A33" w:rsidP="00326A33">
      <w:pPr>
        <w:rPr>
          <w:lang w:val="pl-PL"/>
        </w:rPr>
      </w:pPr>
      <w:r>
        <w:rPr>
          <w:lang w:val="pl-PL"/>
        </w:rPr>
        <w:t>Stan pośredni:</w:t>
      </w:r>
    </w:p>
    <w:p w14:paraId="76D16B73" w14:textId="1CFF3C30" w:rsidR="00326A33" w:rsidRPr="00726A28" w:rsidRDefault="00726A28" w:rsidP="00326A33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06B4CD64" wp14:editId="6A48C8EB">
            <wp:extent cx="3905843" cy="387858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554" cy="388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878A" w14:textId="371B4153" w:rsidR="00326A33" w:rsidRDefault="00326A33" w:rsidP="00326A33">
      <w:pPr>
        <w:rPr>
          <w:lang w:val="pl-PL"/>
        </w:rPr>
      </w:pPr>
      <w:r>
        <w:rPr>
          <w:lang w:val="pl-PL"/>
        </w:rPr>
        <w:lastRenderedPageBreak/>
        <w:t>Stan końcowy – ustabilizowany:</w:t>
      </w:r>
    </w:p>
    <w:p w14:paraId="2BA5E857" w14:textId="1FBAADFB" w:rsidR="00326A33" w:rsidRDefault="006D792E" w:rsidP="003C0B11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57B138DE" wp14:editId="7709DD30">
            <wp:extent cx="3794760" cy="3745570"/>
            <wp:effectExtent l="0" t="0" r="0" b="762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7885" cy="374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B36C" w14:textId="03F10D5A" w:rsidR="003C0B11" w:rsidRPr="00534D79" w:rsidRDefault="003C0B11" w:rsidP="003C0B11">
      <w:pPr>
        <w:jc w:val="right"/>
        <w:rPr>
          <w:lang w:val="pl-PL"/>
        </w:rPr>
      </w:pPr>
      <w:r>
        <w:rPr>
          <w:lang w:val="pl-PL"/>
        </w:rPr>
        <w:t>Piotr Mirosław</w:t>
      </w:r>
    </w:p>
    <w:sectPr w:rsidR="003C0B11" w:rsidRPr="0053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40A94"/>
    <w:multiLevelType w:val="hybridMultilevel"/>
    <w:tmpl w:val="BA3E8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9B"/>
    <w:rsid w:val="0011279C"/>
    <w:rsid w:val="0017758C"/>
    <w:rsid w:val="00252575"/>
    <w:rsid w:val="00326A33"/>
    <w:rsid w:val="00367DD6"/>
    <w:rsid w:val="003C0B11"/>
    <w:rsid w:val="00503BAD"/>
    <w:rsid w:val="00534D79"/>
    <w:rsid w:val="00567B7E"/>
    <w:rsid w:val="006D792E"/>
    <w:rsid w:val="0072523B"/>
    <w:rsid w:val="00726A28"/>
    <w:rsid w:val="007B2C15"/>
    <w:rsid w:val="008F349B"/>
    <w:rsid w:val="009828EB"/>
    <w:rsid w:val="009F0822"/>
    <w:rsid w:val="00AB6620"/>
    <w:rsid w:val="00BA1F68"/>
    <w:rsid w:val="00BA33A9"/>
    <w:rsid w:val="00D06656"/>
    <w:rsid w:val="00F2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1648"/>
  <w15:chartTrackingRefBased/>
  <w15:docId w15:val="{68503AAD-4915-4E6A-B415-9E8F8CC6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3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F0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3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03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503BAD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F08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EF227-2788-4186-9527-9FA392574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Mirosław</dc:creator>
  <cp:keywords/>
  <dc:description/>
  <cp:lastModifiedBy>Piotr Mirosław</cp:lastModifiedBy>
  <cp:revision>3</cp:revision>
  <dcterms:created xsi:type="dcterms:W3CDTF">2021-12-06T15:25:00Z</dcterms:created>
  <dcterms:modified xsi:type="dcterms:W3CDTF">2021-12-06T16:57:00Z</dcterms:modified>
</cp:coreProperties>
</file>