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D25C8" w14:textId="77777777" w:rsidR="007868BF" w:rsidRPr="00ED0297" w:rsidRDefault="007868BF" w:rsidP="00ED0297">
      <w:pPr>
        <w:jc w:val="center"/>
        <w:rPr>
          <w:b/>
          <w:bCs/>
          <w:sz w:val="28"/>
          <w:szCs w:val="28"/>
          <w:rtl/>
        </w:rPr>
      </w:pPr>
    </w:p>
    <w:p w14:paraId="064C89E1" w14:textId="700C8213" w:rsidR="007868BF" w:rsidRDefault="000F556D" w:rsidP="007868BF">
      <w:pPr>
        <w:jc w:val="center"/>
        <w:rPr>
          <w:b/>
          <w:sz w:val="56"/>
          <w:szCs w:val="56"/>
          <w:rtl/>
        </w:rPr>
      </w:pPr>
      <w:r>
        <w:rPr>
          <w:b/>
          <w:bCs/>
          <w:noProof/>
          <w:sz w:val="26"/>
          <w:szCs w:val="26"/>
        </w:rPr>
        <w:drawing>
          <wp:anchor distT="0" distB="0" distL="114300" distR="114300" simplePos="0" relativeHeight="251666432" behindDoc="1" locked="0" layoutInCell="1" allowOverlap="1" wp14:anchorId="793A54F9" wp14:editId="63D415E4">
            <wp:simplePos x="0" y="0"/>
            <wp:positionH relativeFrom="column">
              <wp:posOffset>-142875</wp:posOffset>
            </wp:positionH>
            <wp:positionV relativeFrom="paragraph">
              <wp:posOffset>-611396</wp:posOffset>
            </wp:positionV>
            <wp:extent cx="723265" cy="1069340"/>
            <wp:effectExtent l="0" t="0" r="635" b="0"/>
            <wp:wrapNone/>
            <wp:docPr id="1102069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9605" name="Picture 11020696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265" cy="106934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663360" behindDoc="0" locked="0" layoutInCell="1" allowOverlap="1" wp14:anchorId="5B9C517D" wp14:editId="7D616A9A">
            <wp:simplePos x="0" y="0"/>
            <wp:positionH relativeFrom="margin">
              <wp:posOffset>1019175</wp:posOffset>
            </wp:positionH>
            <wp:positionV relativeFrom="paragraph">
              <wp:posOffset>-660291</wp:posOffset>
            </wp:positionV>
            <wp:extent cx="1465580" cy="1130935"/>
            <wp:effectExtent l="0" t="0" r="0" b="0"/>
            <wp:wrapNone/>
            <wp:docPr id="590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410" name="Picture 5901410"/>
                    <pic:cNvPicPr/>
                  </pic:nvPicPr>
                  <pic:blipFill rotWithShape="1">
                    <a:blip r:embed="rId9" cstate="print">
                      <a:extLst>
                        <a:ext uri="{28A0092B-C50C-407E-A947-70E740481C1C}">
                          <a14:useLocalDpi xmlns:a14="http://schemas.microsoft.com/office/drawing/2010/main" val="0"/>
                        </a:ext>
                      </a:extLst>
                    </a:blip>
                    <a:srcRect l="-1" r="-10804" b="14483"/>
                    <a:stretch>
                      <a:fillRect/>
                    </a:stretch>
                  </pic:blipFill>
                  <pic:spPr bwMode="auto">
                    <a:xfrm>
                      <a:off x="0" y="0"/>
                      <a:ext cx="1465580" cy="1130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6"/>
          <w:szCs w:val="26"/>
        </w:rPr>
        <w:drawing>
          <wp:anchor distT="0" distB="0" distL="114300" distR="114300" simplePos="0" relativeHeight="251665408" behindDoc="0" locked="0" layoutInCell="1" allowOverlap="1" wp14:anchorId="62FC3E05" wp14:editId="0CEE79B3">
            <wp:simplePos x="0" y="0"/>
            <wp:positionH relativeFrom="column">
              <wp:posOffset>4610100</wp:posOffset>
            </wp:positionH>
            <wp:positionV relativeFrom="paragraph">
              <wp:posOffset>-485031</wp:posOffset>
            </wp:positionV>
            <wp:extent cx="880110" cy="920750"/>
            <wp:effectExtent l="0" t="0" r="0" b="0"/>
            <wp:wrapNone/>
            <wp:docPr id="6742743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74385" name="Picture 6742743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0110" cy="920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6E271587" wp14:editId="2AE70CE3">
            <wp:simplePos x="0" y="0"/>
            <wp:positionH relativeFrom="margin">
              <wp:posOffset>2997200</wp:posOffset>
            </wp:positionH>
            <wp:positionV relativeFrom="paragraph">
              <wp:posOffset>-578376</wp:posOffset>
            </wp:positionV>
            <wp:extent cx="1094740" cy="1113155"/>
            <wp:effectExtent l="0" t="0" r="0" b="0"/>
            <wp:wrapNone/>
            <wp:docPr id="2666130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13093" name="Picture 266613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4740" cy="1113155"/>
                    </a:xfrm>
                    <a:prstGeom prst="rect">
                      <a:avLst/>
                    </a:prstGeom>
                  </pic:spPr>
                </pic:pic>
              </a:graphicData>
            </a:graphic>
            <wp14:sizeRelH relativeFrom="margin">
              <wp14:pctWidth>0</wp14:pctWidth>
            </wp14:sizeRelH>
            <wp14:sizeRelV relativeFrom="margin">
              <wp14:pctHeight>0</wp14:pctHeight>
            </wp14:sizeRelV>
          </wp:anchor>
        </w:drawing>
      </w:r>
    </w:p>
    <w:p w14:paraId="23C213AD" w14:textId="77777777" w:rsidR="002256DB" w:rsidRPr="002256DB" w:rsidRDefault="002256DB" w:rsidP="007868BF">
      <w:pPr>
        <w:jc w:val="center"/>
        <w:rPr>
          <w:b/>
          <w:sz w:val="14"/>
          <w:szCs w:val="14"/>
          <w:rtl/>
        </w:rPr>
      </w:pPr>
    </w:p>
    <w:p w14:paraId="41521DA2" w14:textId="694F56CE" w:rsidR="007868BF" w:rsidRPr="007868BF" w:rsidRDefault="007868BF" w:rsidP="00564F9B">
      <w:pPr>
        <w:ind w:firstLine="720"/>
        <w:rPr>
          <w:sz w:val="54"/>
          <w:szCs w:val="54"/>
        </w:rPr>
      </w:pPr>
      <w:r w:rsidRPr="007868BF">
        <w:rPr>
          <w:b/>
          <w:sz w:val="54"/>
          <w:szCs w:val="54"/>
        </w:rPr>
        <w:t>How Does Culture Speak?</w:t>
      </w:r>
    </w:p>
    <w:p w14:paraId="06479FBB" w14:textId="77777777" w:rsidR="007868BF" w:rsidRPr="007868BF" w:rsidRDefault="007868BF" w:rsidP="007868BF">
      <w:pPr>
        <w:tabs>
          <w:tab w:val="center" w:pos="4320"/>
        </w:tabs>
        <w:jc w:val="center"/>
        <w:rPr>
          <w:sz w:val="28"/>
          <w:szCs w:val="28"/>
        </w:rPr>
      </w:pPr>
      <w:r w:rsidRPr="007868BF">
        <w:rPr>
          <w:sz w:val="28"/>
          <w:szCs w:val="28"/>
        </w:rPr>
        <w:t>How Transliteration, Code</w:t>
      </w:r>
      <w:r w:rsidRPr="007868BF">
        <w:rPr>
          <w:sz w:val="28"/>
          <w:szCs w:val="28"/>
        </w:rPr>
        <w:noBreakHyphen/>
        <w:t>Switching, and Hybrid Forms Shape Identity Across Arabic and English</w:t>
      </w:r>
    </w:p>
    <w:p w14:paraId="04C76E2D" w14:textId="77777777" w:rsidR="007868BF" w:rsidRPr="007868BF" w:rsidRDefault="007868BF" w:rsidP="007868BF">
      <w:pPr>
        <w:tabs>
          <w:tab w:val="center" w:pos="4320"/>
        </w:tabs>
        <w:jc w:val="center"/>
        <w:rPr>
          <w:sz w:val="28"/>
          <w:szCs w:val="28"/>
        </w:rPr>
      </w:pPr>
      <w:r w:rsidRPr="007868BF">
        <w:rPr>
          <w:sz w:val="28"/>
          <w:szCs w:val="28"/>
        </w:rPr>
        <w:t>Submitted in Partial Fulfillment of the Requirements for B.A Degree</w:t>
      </w:r>
    </w:p>
    <w:p w14:paraId="71DA7263" w14:textId="77777777" w:rsidR="007868BF" w:rsidRPr="007868BF" w:rsidRDefault="007868BF" w:rsidP="007868BF">
      <w:pPr>
        <w:tabs>
          <w:tab w:val="center" w:pos="4320"/>
        </w:tabs>
        <w:jc w:val="center"/>
        <w:rPr>
          <w:sz w:val="28"/>
          <w:szCs w:val="28"/>
        </w:rPr>
      </w:pPr>
      <w:r w:rsidRPr="007868BF">
        <w:rPr>
          <w:sz w:val="28"/>
          <w:szCs w:val="28"/>
        </w:rPr>
        <w:t>in English Language &amp; Translation</w:t>
      </w:r>
    </w:p>
    <w:p w14:paraId="64632916" w14:textId="77777777" w:rsidR="007868BF" w:rsidRPr="007868BF" w:rsidRDefault="007868BF" w:rsidP="007868BF">
      <w:pPr>
        <w:jc w:val="center"/>
        <w:rPr>
          <w:b/>
          <w:bCs/>
          <w:sz w:val="28"/>
          <w:szCs w:val="28"/>
        </w:rPr>
      </w:pPr>
      <w:proofErr w:type="gramStart"/>
      <w:r w:rsidRPr="007868BF">
        <w:rPr>
          <w:b/>
          <w:bCs/>
          <w:sz w:val="28"/>
          <w:szCs w:val="28"/>
        </w:rPr>
        <w:t>By:</w:t>
      </w:r>
      <w:proofErr w:type="gramEnd"/>
    </w:p>
    <w:p w14:paraId="4B2C2B33" w14:textId="193DAA2B" w:rsidR="007868BF" w:rsidRPr="007868BF" w:rsidRDefault="00564F9B" w:rsidP="007868BF">
      <w:pPr>
        <w:jc w:val="center"/>
        <w:rPr>
          <w:b/>
          <w:bCs/>
          <w:sz w:val="30"/>
          <w:szCs w:val="30"/>
        </w:rPr>
      </w:pPr>
      <w:r w:rsidRPr="00564F9B">
        <w:rPr>
          <w:b/>
          <w:bCs/>
          <w:sz w:val="32"/>
          <w:szCs w:val="32"/>
        </w:rPr>
        <w:t>Moustafa Adel Gom’aa Abd Elnabi</w:t>
      </w:r>
      <w:r w:rsidR="007868BF" w:rsidRPr="007868BF">
        <w:rPr>
          <w:b/>
          <w:bCs/>
          <w:sz w:val="30"/>
          <w:szCs w:val="30"/>
        </w:rPr>
        <w:br/>
      </w:r>
      <w:r w:rsidRPr="007868BF">
        <w:rPr>
          <w:b/>
          <w:bCs/>
          <w:sz w:val="30"/>
          <w:szCs w:val="30"/>
        </w:rPr>
        <w:t>Tasneem Hani Ibrahim Alqyas</w:t>
      </w:r>
      <w:r w:rsidR="007868BF" w:rsidRPr="007868BF">
        <w:rPr>
          <w:b/>
          <w:bCs/>
          <w:sz w:val="30"/>
          <w:szCs w:val="30"/>
          <w:rtl/>
        </w:rPr>
        <w:br/>
      </w:r>
    </w:p>
    <w:p w14:paraId="7882272E" w14:textId="654E80BE" w:rsidR="007868BF" w:rsidRPr="00564F9B" w:rsidRDefault="007868BF" w:rsidP="007868BF">
      <w:pPr>
        <w:rPr>
          <w:b/>
          <w:bCs/>
        </w:rPr>
      </w:pPr>
      <w:r w:rsidRPr="00564F9B">
        <w:rPr>
          <w:b/>
          <w:bCs/>
        </w:rPr>
        <w:t xml:space="preserve">Asmaa Mohamed Abdelsallam Ali </w:t>
      </w:r>
      <w:r w:rsidRPr="00564F9B">
        <w:rPr>
          <w:b/>
          <w:bCs/>
        </w:rPr>
        <w:tab/>
      </w:r>
      <w:r w:rsidRPr="00564F9B">
        <w:rPr>
          <w:b/>
          <w:bCs/>
        </w:rPr>
        <w:tab/>
        <w:t xml:space="preserve">Eman Yasser Abass </w:t>
      </w:r>
      <w:proofErr w:type="spellStart"/>
      <w:r w:rsidRPr="00564F9B">
        <w:rPr>
          <w:b/>
          <w:bCs/>
        </w:rPr>
        <w:t>Shwally</w:t>
      </w:r>
      <w:proofErr w:type="spellEnd"/>
    </w:p>
    <w:p w14:paraId="3425FFE1" w14:textId="0AA133D7" w:rsidR="007868BF" w:rsidRPr="00564F9B" w:rsidRDefault="007868BF" w:rsidP="007868BF">
      <w:pPr>
        <w:rPr>
          <w:b/>
          <w:bCs/>
        </w:rPr>
      </w:pPr>
      <w:r w:rsidRPr="00564F9B">
        <w:rPr>
          <w:b/>
          <w:bCs/>
        </w:rPr>
        <w:t>Nour Alsaeed Farouk Alsaeed</w:t>
      </w:r>
      <w:r w:rsidRPr="00564F9B">
        <w:rPr>
          <w:b/>
          <w:bCs/>
        </w:rPr>
        <w:tab/>
      </w:r>
      <w:proofErr w:type="gramStart"/>
      <w:r w:rsidRPr="00564F9B">
        <w:rPr>
          <w:b/>
          <w:bCs/>
        </w:rPr>
        <w:tab/>
        <w:t xml:space="preserve">  Mariam</w:t>
      </w:r>
      <w:proofErr w:type="gramEnd"/>
      <w:r w:rsidRPr="00564F9B">
        <w:rPr>
          <w:b/>
          <w:bCs/>
        </w:rPr>
        <w:t xml:space="preserve"> Nashaat Mohammed Elsaid</w:t>
      </w:r>
    </w:p>
    <w:p w14:paraId="30D6316E" w14:textId="0FADD75D" w:rsidR="007868BF" w:rsidRPr="00564F9B" w:rsidRDefault="007868BF" w:rsidP="007868BF">
      <w:r w:rsidRPr="00564F9B">
        <w:rPr>
          <w:b/>
          <w:bCs/>
        </w:rPr>
        <w:t xml:space="preserve">Farha Ahmed Mohamed Ali </w:t>
      </w:r>
      <w:r w:rsidRPr="00564F9B">
        <w:rPr>
          <w:b/>
          <w:bCs/>
        </w:rPr>
        <w:tab/>
      </w:r>
      <w:r w:rsidRPr="00564F9B">
        <w:rPr>
          <w:b/>
          <w:bCs/>
        </w:rPr>
        <w:tab/>
      </w:r>
      <w:r w:rsidRPr="00564F9B">
        <w:rPr>
          <w:b/>
          <w:bCs/>
        </w:rPr>
        <w:tab/>
        <w:t xml:space="preserve">Doha Ramadan </w:t>
      </w:r>
      <w:proofErr w:type="spellStart"/>
      <w:r w:rsidRPr="00564F9B">
        <w:rPr>
          <w:b/>
          <w:bCs/>
        </w:rPr>
        <w:t>Abdelraaof</w:t>
      </w:r>
      <w:proofErr w:type="spellEnd"/>
    </w:p>
    <w:p w14:paraId="243328DF" w14:textId="77777777" w:rsidR="007868BF" w:rsidRPr="00564F9B" w:rsidRDefault="007868BF" w:rsidP="007868BF">
      <w:pPr>
        <w:rPr>
          <w:b/>
          <w:bCs/>
        </w:rPr>
      </w:pPr>
      <w:r w:rsidRPr="00564F9B">
        <w:rPr>
          <w:b/>
          <w:bCs/>
        </w:rPr>
        <w:t>Ahmed Hossam Abdalhamid Mohamed</w:t>
      </w:r>
      <w:r w:rsidRPr="00564F9B">
        <w:rPr>
          <w:b/>
          <w:bCs/>
        </w:rPr>
        <w:tab/>
        <w:t xml:space="preserve">             Youssef Mohamed Abd</w:t>
      </w:r>
      <w:r w:rsidRPr="00564F9B">
        <w:rPr>
          <w:rFonts w:hint="cs"/>
          <w:b/>
          <w:bCs/>
          <w:rtl/>
        </w:rPr>
        <w:t xml:space="preserve"> </w:t>
      </w:r>
      <w:r w:rsidRPr="00564F9B">
        <w:rPr>
          <w:b/>
          <w:bCs/>
        </w:rPr>
        <w:t>al-Baqi</w:t>
      </w:r>
    </w:p>
    <w:p w14:paraId="59B3B9AB" w14:textId="77777777" w:rsidR="007868BF" w:rsidRPr="007868BF" w:rsidRDefault="007868BF" w:rsidP="007868BF">
      <w:pPr>
        <w:jc w:val="center"/>
        <w:rPr>
          <w:b/>
          <w:bCs/>
        </w:rPr>
      </w:pPr>
      <w:r w:rsidRPr="007868BF">
        <w:rPr>
          <w:b/>
          <w:bCs/>
          <w:sz w:val="38"/>
          <w:szCs w:val="38"/>
        </w:rPr>
        <w:t>Academic Year: 2025-2026</w:t>
      </w:r>
    </w:p>
    <w:p w14:paraId="5EE6B9F9" w14:textId="77777777" w:rsidR="007868BF" w:rsidRPr="007868BF" w:rsidRDefault="007868BF" w:rsidP="007868BF">
      <w:pPr>
        <w:jc w:val="center"/>
        <w:rPr>
          <w:b/>
          <w:bCs/>
          <w:sz w:val="34"/>
          <w:szCs w:val="34"/>
        </w:rPr>
      </w:pPr>
      <w:r w:rsidRPr="007868BF">
        <w:rPr>
          <w:b/>
          <w:bCs/>
          <w:sz w:val="34"/>
          <w:szCs w:val="34"/>
        </w:rPr>
        <w:t xml:space="preserve">Program </w:t>
      </w:r>
      <w:proofErr w:type="gramStart"/>
      <w:r w:rsidRPr="007868BF">
        <w:rPr>
          <w:b/>
          <w:bCs/>
          <w:sz w:val="34"/>
          <w:szCs w:val="34"/>
        </w:rPr>
        <w:t>Director :</w:t>
      </w:r>
      <w:proofErr w:type="gramEnd"/>
      <w:r w:rsidRPr="007868BF">
        <w:rPr>
          <w:b/>
          <w:bCs/>
          <w:sz w:val="34"/>
          <w:szCs w:val="34"/>
        </w:rPr>
        <w:t xml:space="preserve"> Prof / Rehab Farouk</w:t>
      </w:r>
      <w:r w:rsidRPr="007868BF">
        <w:rPr>
          <w:sz w:val="22"/>
          <w:szCs w:val="22"/>
        </w:rPr>
        <w:t xml:space="preserve"> </w:t>
      </w:r>
      <w:r w:rsidRPr="007868BF">
        <w:rPr>
          <w:b/>
          <w:bCs/>
          <w:sz w:val="34"/>
          <w:szCs w:val="34"/>
        </w:rPr>
        <w:t>Gad</w:t>
      </w:r>
      <w:r w:rsidRPr="007868BF">
        <w:rPr>
          <w:rFonts w:hint="cs"/>
          <w:b/>
          <w:bCs/>
          <w:sz w:val="34"/>
          <w:szCs w:val="34"/>
          <w:rtl/>
        </w:rPr>
        <w:t xml:space="preserve"> </w:t>
      </w:r>
    </w:p>
    <w:p w14:paraId="54797207" w14:textId="77777777" w:rsidR="007868BF" w:rsidRPr="007868BF" w:rsidRDefault="007868BF" w:rsidP="007868BF">
      <w:pPr>
        <w:jc w:val="center"/>
        <w:rPr>
          <w:b/>
          <w:bCs/>
          <w:sz w:val="34"/>
          <w:szCs w:val="34"/>
        </w:rPr>
      </w:pPr>
      <w:r w:rsidRPr="007868BF">
        <w:rPr>
          <w:b/>
          <w:bCs/>
          <w:sz w:val="34"/>
          <w:szCs w:val="34"/>
        </w:rPr>
        <w:t xml:space="preserve"> </w:t>
      </w:r>
      <w:proofErr w:type="gramStart"/>
      <w:r w:rsidRPr="007868BF">
        <w:rPr>
          <w:b/>
          <w:bCs/>
          <w:sz w:val="34"/>
          <w:szCs w:val="34"/>
        </w:rPr>
        <w:t>Supervisor :</w:t>
      </w:r>
      <w:proofErr w:type="gramEnd"/>
      <w:r w:rsidRPr="007868BF">
        <w:rPr>
          <w:b/>
          <w:bCs/>
          <w:sz w:val="34"/>
          <w:szCs w:val="34"/>
        </w:rPr>
        <w:t xml:space="preserve"> Dr. Samah Elsaid</w:t>
      </w:r>
    </w:p>
    <w:p w14:paraId="521857F3" w14:textId="77777777" w:rsidR="007868BF" w:rsidRPr="007868BF" w:rsidRDefault="007868BF" w:rsidP="007868BF">
      <w:pPr>
        <w:jc w:val="center"/>
        <w:rPr>
          <w:b/>
          <w:bCs/>
          <w:sz w:val="30"/>
          <w:szCs w:val="30"/>
        </w:rPr>
      </w:pPr>
      <w:r w:rsidRPr="007868BF">
        <w:rPr>
          <w:b/>
          <w:bCs/>
          <w:sz w:val="30"/>
          <w:szCs w:val="30"/>
        </w:rPr>
        <w:t xml:space="preserve">Assistant Professor of English Literature/Drama </w:t>
      </w:r>
    </w:p>
    <w:p w14:paraId="0AF2E437" w14:textId="77777777" w:rsidR="007868BF" w:rsidRPr="007868BF" w:rsidRDefault="007868BF" w:rsidP="007868BF">
      <w:pPr>
        <w:jc w:val="center"/>
        <w:rPr>
          <w:b/>
          <w:bCs/>
          <w:sz w:val="30"/>
          <w:szCs w:val="30"/>
        </w:rPr>
      </w:pPr>
      <w:r w:rsidRPr="007868BF">
        <w:rPr>
          <w:b/>
          <w:bCs/>
          <w:sz w:val="30"/>
          <w:szCs w:val="30"/>
        </w:rPr>
        <w:t>English Department</w:t>
      </w:r>
    </w:p>
    <w:p w14:paraId="2329CAC7" w14:textId="77777777" w:rsidR="007868BF" w:rsidRPr="007868BF" w:rsidRDefault="007868BF" w:rsidP="007868BF">
      <w:pPr>
        <w:jc w:val="center"/>
        <w:rPr>
          <w:b/>
          <w:bCs/>
          <w:sz w:val="34"/>
          <w:szCs w:val="34"/>
        </w:rPr>
      </w:pPr>
      <w:r w:rsidRPr="007868BF">
        <w:rPr>
          <w:b/>
          <w:bCs/>
          <w:sz w:val="30"/>
          <w:szCs w:val="30"/>
        </w:rPr>
        <w:t>Faculty of Arts</w:t>
      </w:r>
    </w:p>
    <w:p w14:paraId="155501FF" w14:textId="77777777" w:rsidR="007868BF" w:rsidRPr="007868BF" w:rsidRDefault="007868BF" w:rsidP="007868BF">
      <w:pPr>
        <w:jc w:val="center"/>
        <w:rPr>
          <w:b/>
          <w:bCs/>
          <w:sz w:val="34"/>
          <w:szCs w:val="34"/>
        </w:rPr>
      </w:pPr>
      <w:r w:rsidRPr="007868BF">
        <w:rPr>
          <w:b/>
          <w:bCs/>
          <w:sz w:val="34"/>
          <w:szCs w:val="34"/>
        </w:rPr>
        <w:t>Mansoura University</w:t>
      </w:r>
    </w:p>
    <w:p w14:paraId="3E86F085" w14:textId="77777777" w:rsidR="007868BF" w:rsidRDefault="007868BF">
      <w:pPr>
        <w:rPr>
          <w:rFonts w:asciiTheme="majorBidi" w:hAnsiTheme="majorBidi" w:cstheme="majorBidi"/>
          <w:b/>
          <w:bCs/>
          <w:sz w:val="28"/>
          <w:szCs w:val="28"/>
          <w:rtl/>
        </w:rPr>
      </w:pPr>
      <w:r>
        <w:rPr>
          <w:rFonts w:asciiTheme="majorBidi" w:hAnsiTheme="majorBidi" w:cstheme="majorBidi"/>
          <w:b/>
          <w:bCs/>
          <w:sz w:val="28"/>
          <w:szCs w:val="28"/>
        </w:rPr>
        <w:br w:type="page"/>
      </w:r>
    </w:p>
    <w:p w14:paraId="3F21B436" w14:textId="0FACED85" w:rsidR="00564F9B" w:rsidRPr="007C78F9" w:rsidRDefault="00564F9B" w:rsidP="00564F9B">
      <w:pPr>
        <w:jc w:val="center"/>
        <w:rPr>
          <w:rFonts w:ascii="Al-Mohanad Extra Bold" w:hAnsi="Al-Mohanad Extra Bold" w:cs="Al-Mohanad Extra Bold"/>
          <w:sz w:val="36"/>
          <w:szCs w:val="36"/>
        </w:rPr>
      </w:pPr>
      <w:r w:rsidRPr="007C78F9">
        <w:rPr>
          <w:rFonts w:ascii="Al-Mohanad Extra Bold" w:hAnsi="Al-Mohanad Extra Bold" w:cs="Al-Mohanad Extra Bold"/>
          <w:sz w:val="36"/>
          <w:szCs w:val="36"/>
        </w:rPr>
        <w:lastRenderedPageBreak/>
        <w:t>Examination Committee</w:t>
      </w:r>
    </w:p>
    <w:tbl>
      <w:tblPr>
        <w:tblStyle w:val="TableGrid"/>
        <w:tblW w:w="9869" w:type="dxa"/>
        <w:tblInd w:w="-431" w:type="dxa"/>
        <w:tblLook w:val="04A0" w:firstRow="1" w:lastRow="0" w:firstColumn="1" w:lastColumn="0" w:noHBand="0" w:noVBand="1"/>
      </w:tblPr>
      <w:tblGrid>
        <w:gridCol w:w="6437"/>
        <w:gridCol w:w="3432"/>
      </w:tblGrid>
      <w:tr w:rsidR="00564F9B" w:rsidRPr="007C78F9" w14:paraId="7F39F556" w14:textId="77777777" w:rsidTr="005E14A7">
        <w:trPr>
          <w:trHeight w:val="2578"/>
        </w:trPr>
        <w:tc>
          <w:tcPr>
            <w:tcW w:w="6437" w:type="dxa"/>
          </w:tcPr>
          <w:p w14:paraId="0B0B449A" w14:textId="77777777" w:rsidR="00564F9B" w:rsidRPr="007C78F9" w:rsidRDefault="00564F9B" w:rsidP="005E14A7">
            <w:pPr>
              <w:spacing w:before="240" w:line="360" w:lineRule="auto"/>
              <w:rPr>
                <w:rFonts w:ascii="Al-Mohanad Extra Bold" w:hAnsi="Al-Mohanad Extra Bold" w:cs="Al-Mohanad Extra Bold"/>
              </w:rPr>
            </w:pPr>
            <w:r w:rsidRPr="007C78F9">
              <w:rPr>
                <w:rFonts w:ascii="Al-Mohanad Extra Bold" w:hAnsi="Al-Mohanad Extra Bold" w:cs="Al-Mohanad Extra Bold"/>
              </w:rPr>
              <w:t>Chai</w:t>
            </w:r>
            <w:r>
              <w:rPr>
                <w:rFonts w:ascii="Al-Mohanad Extra Bold" w:hAnsi="Al-Mohanad Extra Bold" w:cs="Al-Mohanad Extra Bold"/>
              </w:rPr>
              <w:t>rp</w:t>
            </w:r>
            <w:r w:rsidRPr="007C78F9">
              <w:rPr>
                <w:rFonts w:ascii="Al-Mohanad Extra Bold" w:hAnsi="Al-Mohanad Extra Bold" w:cs="Al-Mohanad Extra Bold"/>
              </w:rPr>
              <w:t>erson:</w:t>
            </w:r>
          </w:p>
        </w:tc>
        <w:tc>
          <w:tcPr>
            <w:tcW w:w="3432" w:type="dxa"/>
          </w:tcPr>
          <w:p w14:paraId="4A537846" w14:textId="77777777" w:rsidR="00564F9B" w:rsidRPr="007C78F9" w:rsidRDefault="00564F9B" w:rsidP="005E14A7">
            <w:pPr>
              <w:spacing w:before="240" w:line="360" w:lineRule="auto"/>
              <w:rPr>
                <w:rFonts w:ascii="Al-Mohanad Extra Bold" w:hAnsi="Al-Mohanad Extra Bold" w:cs="Al-Mohanad Extra Bold"/>
              </w:rPr>
            </w:pPr>
            <w:r w:rsidRPr="007C78F9">
              <w:rPr>
                <w:rFonts w:ascii="Al-Mohanad Extra Bold" w:hAnsi="Al-Mohanad Extra Bold" w:cs="Al-Mohanad Extra Bold"/>
              </w:rPr>
              <w:t xml:space="preserve">Signature: </w:t>
            </w:r>
          </w:p>
        </w:tc>
      </w:tr>
      <w:tr w:rsidR="00564F9B" w:rsidRPr="007C78F9" w14:paraId="12441052" w14:textId="77777777" w:rsidTr="005E14A7">
        <w:trPr>
          <w:trHeight w:val="2526"/>
        </w:trPr>
        <w:tc>
          <w:tcPr>
            <w:tcW w:w="6437" w:type="dxa"/>
          </w:tcPr>
          <w:p w14:paraId="6D85D143" w14:textId="77777777" w:rsidR="00564F9B" w:rsidRPr="007C78F9" w:rsidRDefault="00564F9B" w:rsidP="005E14A7">
            <w:pPr>
              <w:spacing w:before="240" w:line="360" w:lineRule="auto"/>
              <w:rPr>
                <w:rFonts w:ascii="Al-Mohanad Extra Bold" w:hAnsi="Al-Mohanad Extra Bold" w:cs="Al-Mohanad Extra Bold"/>
              </w:rPr>
            </w:pPr>
            <w:r>
              <w:rPr>
                <w:rFonts w:ascii="Al-Mohanad Extra Bold" w:hAnsi="Al-Mohanad Extra Bold" w:cs="Al-Mohanad Extra Bold"/>
              </w:rPr>
              <w:t>Examiner</w:t>
            </w:r>
            <w:r w:rsidRPr="007C78F9">
              <w:rPr>
                <w:rFonts w:ascii="Al-Mohanad Extra Bold" w:hAnsi="Al-Mohanad Extra Bold" w:cs="Al-Mohanad Extra Bold"/>
              </w:rPr>
              <w:t xml:space="preserve"> 1:</w:t>
            </w:r>
          </w:p>
        </w:tc>
        <w:tc>
          <w:tcPr>
            <w:tcW w:w="3432" w:type="dxa"/>
          </w:tcPr>
          <w:p w14:paraId="41B9DC45" w14:textId="77777777" w:rsidR="00564F9B" w:rsidRPr="007C78F9" w:rsidRDefault="00564F9B" w:rsidP="005E14A7">
            <w:pPr>
              <w:spacing w:before="240" w:line="360" w:lineRule="auto"/>
              <w:rPr>
                <w:rFonts w:ascii="Al-Mohanad Extra Bold" w:hAnsi="Al-Mohanad Extra Bold" w:cs="Al-Mohanad Extra Bold"/>
              </w:rPr>
            </w:pPr>
            <w:r w:rsidRPr="007C78F9">
              <w:rPr>
                <w:rFonts w:ascii="Al-Mohanad Extra Bold" w:hAnsi="Al-Mohanad Extra Bold" w:cs="Al-Mohanad Extra Bold"/>
              </w:rPr>
              <w:t xml:space="preserve">Signature: </w:t>
            </w:r>
          </w:p>
        </w:tc>
      </w:tr>
      <w:tr w:rsidR="00564F9B" w:rsidRPr="007C78F9" w14:paraId="713A6A10" w14:textId="77777777" w:rsidTr="005E14A7">
        <w:trPr>
          <w:trHeight w:val="2578"/>
        </w:trPr>
        <w:tc>
          <w:tcPr>
            <w:tcW w:w="6437" w:type="dxa"/>
          </w:tcPr>
          <w:p w14:paraId="5832D7AE" w14:textId="77777777" w:rsidR="00564F9B" w:rsidRPr="007C78F9" w:rsidRDefault="00564F9B" w:rsidP="005E14A7">
            <w:pPr>
              <w:spacing w:before="240" w:line="360" w:lineRule="auto"/>
              <w:rPr>
                <w:rFonts w:ascii="Al-Mohanad Extra Bold" w:hAnsi="Al-Mohanad Extra Bold" w:cs="Al-Mohanad Extra Bold"/>
              </w:rPr>
            </w:pPr>
            <w:r w:rsidRPr="008D2869">
              <w:rPr>
                <w:rFonts w:ascii="Al-Mohanad Extra Bold" w:hAnsi="Al-Mohanad Extra Bold" w:cs="Al-Mohanad Extra Bold"/>
              </w:rPr>
              <w:t xml:space="preserve">Examiner </w:t>
            </w:r>
            <w:r>
              <w:rPr>
                <w:rFonts w:ascii="Al-Mohanad Extra Bold" w:hAnsi="Al-Mohanad Extra Bold" w:cs="Al-Mohanad Extra Bold"/>
              </w:rPr>
              <w:t>2</w:t>
            </w:r>
            <w:r w:rsidRPr="008D2869">
              <w:rPr>
                <w:rFonts w:ascii="Al-Mohanad Extra Bold" w:hAnsi="Al-Mohanad Extra Bold" w:cs="Al-Mohanad Extra Bold"/>
              </w:rPr>
              <w:t>:</w:t>
            </w:r>
          </w:p>
        </w:tc>
        <w:tc>
          <w:tcPr>
            <w:tcW w:w="3432" w:type="dxa"/>
          </w:tcPr>
          <w:p w14:paraId="31890966" w14:textId="77777777" w:rsidR="00564F9B" w:rsidRPr="007C78F9" w:rsidRDefault="00564F9B" w:rsidP="005E14A7">
            <w:pPr>
              <w:spacing w:before="240" w:line="360" w:lineRule="auto"/>
              <w:rPr>
                <w:rFonts w:ascii="Al-Mohanad Extra Bold" w:hAnsi="Al-Mohanad Extra Bold" w:cs="Al-Mohanad Extra Bold"/>
              </w:rPr>
            </w:pPr>
            <w:r w:rsidRPr="007C78F9">
              <w:rPr>
                <w:rFonts w:ascii="Al-Mohanad Extra Bold" w:hAnsi="Al-Mohanad Extra Bold" w:cs="Al-Mohanad Extra Bold"/>
              </w:rPr>
              <w:t xml:space="preserve">Signature: </w:t>
            </w:r>
          </w:p>
        </w:tc>
      </w:tr>
    </w:tbl>
    <w:p w14:paraId="6903EA1C" w14:textId="77777777" w:rsidR="00564F9B" w:rsidRDefault="00564F9B" w:rsidP="00564F9B">
      <w:pPr>
        <w:jc w:val="center"/>
      </w:pPr>
    </w:p>
    <w:p w14:paraId="56392F94" w14:textId="77777777" w:rsidR="00564F9B" w:rsidRDefault="00564F9B" w:rsidP="00564F9B"/>
    <w:p w14:paraId="6AE320D2" w14:textId="65BEB663" w:rsidR="00564F9B" w:rsidRPr="00564F9B" w:rsidRDefault="00564F9B" w:rsidP="00564F9B">
      <w:pPr>
        <w:tabs>
          <w:tab w:val="left" w:pos="5760"/>
        </w:tabs>
        <w:rPr>
          <w:rFonts w:ascii="Adobe Garamond Pro Bold" w:hAnsi="Adobe Garamond Pro Bold"/>
          <w:b/>
          <w:bCs/>
          <w:sz w:val="32"/>
          <w:szCs w:val="32"/>
        </w:rPr>
      </w:pPr>
      <w:r w:rsidRPr="007C78F9">
        <w:rPr>
          <w:rFonts w:ascii="Adobe Garamond Pro Bold" w:hAnsi="Adobe Garamond Pro Bold"/>
          <w:b/>
          <w:bCs/>
          <w:sz w:val="32"/>
          <w:szCs w:val="32"/>
        </w:rPr>
        <w:t xml:space="preserve">Prof. Rehab Farouk </w:t>
      </w:r>
      <w:r>
        <w:rPr>
          <w:rFonts w:ascii="Adobe Garamond Pro Bold" w:hAnsi="Adobe Garamond Pro Bold"/>
          <w:b/>
          <w:bCs/>
          <w:sz w:val="32"/>
          <w:szCs w:val="32"/>
        </w:rPr>
        <w:t>Gad</w:t>
      </w:r>
      <w:r>
        <w:rPr>
          <w:rFonts w:ascii="Adobe Garamond Pro Bold" w:hAnsi="Adobe Garamond Pro Bold"/>
          <w:b/>
          <w:bCs/>
          <w:sz w:val="32"/>
          <w:szCs w:val="32"/>
        </w:rPr>
        <w:tab/>
      </w:r>
      <w:r w:rsidRPr="00564F9B">
        <w:rPr>
          <w:rFonts w:ascii="Adobe Garamond Pro Bold" w:hAnsi="Adobe Garamond Pro Bold"/>
          <w:b/>
          <w:bCs/>
          <w:sz w:val="32"/>
          <w:szCs w:val="32"/>
        </w:rPr>
        <w:t>Dr.</w:t>
      </w:r>
      <w:r>
        <w:rPr>
          <w:rFonts w:ascii="Adobe Garamond Pro Bold" w:hAnsi="Adobe Garamond Pro Bold"/>
          <w:b/>
          <w:bCs/>
          <w:sz w:val="32"/>
          <w:szCs w:val="32"/>
        </w:rPr>
        <w:t xml:space="preserve"> </w:t>
      </w:r>
      <w:r w:rsidRPr="00564F9B">
        <w:rPr>
          <w:rFonts w:ascii="Adobe Garamond Pro Bold" w:hAnsi="Adobe Garamond Pro Bold"/>
          <w:b/>
          <w:bCs/>
          <w:sz w:val="32"/>
          <w:szCs w:val="32"/>
        </w:rPr>
        <w:t>Samah Elsaid</w:t>
      </w:r>
    </w:p>
    <w:p w14:paraId="266F1340" w14:textId="77777777" w:rsidR="00564F9B" w:rsidRPr="007C78F9" w:rsidRDefault="00564F9B" w:rsidP="00564F9B">
      <w:pPr>
        <w:rPr>
          <w:rFonts w:ascii="Adobe Garamond Pro Bold" w:hAnsi="Adobe Garamond Pro Bold"/>
          <w:b/>
          <w:bCs/>
          <w:sz w:val="32"/>
          <w:szCs w:val="32"/>
        </w:rPr>
      </w:pPr>
      <w:r w:rsidRPr="00317643">
        <w:rPr>
          <w:rFonts w:ascii="Adobe Garamond Pro Bold" w:hAnsi="Adobe Garamond Pro Bold"/>
          <w:noProof/>
          <w:sz w:val="28"/>
          <w:szCs w:val="28"/>
        </w:rPr>
        <mc:AlternateContent>
          <mc:Choice Requires="wps">
            <w:drawing>
              <wp:anchor distT="45720" distB="45720" distL="114300" distR="114300" simplePos="0" relativeHeight="251679744" behindDoc="1" locked="0" layoutInCell="1" allowOverlap="1" wp14:anchorId="1CE7B955" wp14:editId="00BDA1C3">
                <wp:simplePos x="0" y="0"/>
                <wp:positionH relativeFrom="column">
                  <wp:posOffset>3324225</wp:posOffset>
                </wp:positionH>
                <wp:positionV relativeFrom="paragraph">
                  <wp:posOffset>358775</wp:posOffset>
                </wp:positionV>
                <wp:extent cx="3324225" cy="1404620"/>
                <wp:effectExtent l="0" t="0" r="0" b="0"/>
                <wp:wrapTight wrapText="bothSides">
                  <wp:wrapPolygon edited="0">
                    <wp:start x="371" y="0"/>
                    <wp:lineTo x="371" y="20998"/>
                    <wp:lineTo x="21167" y="20998"/>
                    <wp:lineTo x="21167" y="0"/>
                    <wp:lineTo x="371"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1404620"/>
                        </a:xfrm>
                        <a:prstGeom prst="rect">
                          <a:avLst/>
                        </a:prstGeom>
                        <a:noFill/>
                        <a:ln w="9525">
                          <a:noFill/>
                          <a:miter lim="800000"/>
                          <a:headEnd/>
                          <a:tailEnd/>
                        </a:ln>
                      </wps:spPr>
                      <wps:txbx>
                        <w:txbxContent>
                          <w:p w14:paraId="74F21879" w14:textId="77777777" w:rsidR="00564F9B" w:rsidRDefault="00564F9B" w:rsidP="00564F9B">
                            <w:pPr>
                              <w:spacing w:after="0"/>
                              <w:rPr>
                                <w:rFonts w:ascii="Adobe Garamond Pro Bold" w:hAnsi="Adobe Garamond Pro Bold"/>
                                <w:sz w:val="28"/>
                                <w:szCs w:val="28"/>
                              </w:rPr>
                            </w:pPr>
                            <w:r w:rsidRPr="00317643">
                              <w:rPr>
                                <w:rFonts w:ascii="Adobe Garamond Pro Bold" w:hAnsi="Adobe Garamond Pro Bold"/>
                                <w:sz w:val="28"/>
                                <w:szCs w:val="28"/>
                              </w:rPr>
                              <w:t>Assistant Professor of English Lit/ Drama</w:t>
                            </w:r>
                          </w:p>
                          <w:p w14:paraId="06A1BF0A" w14:textId="77777777" w:rsidR="00564F9B" w:rsidRDefault="00564F9B" w:rsidP="00564F9B">
                            <w:pPr>
                              <w:spacing w:after="0"/>
                              <w:rPr>
                                <w:rFonts w:ascii="Adobe Garamond Pro Bold" w:hAnsi="Adobe Garamond Pro Bold"/>
                                <w:sz w:val="28"/>
                                <w:szCs w:val="28"/>
                              </w:rPr>
                            </w:pPr>
                            <w:r w:rsidRPr="00317643">
                              <w:rPr>
                                <w:rFonts w:ascii="Adobe Garamond Pro Bold" w:hAnsi="Adobe Garamond Pro Bold"/>
                                <w:sz w:val="28"/>
                                <w:szCs w:val="28"/>
                              </w:rPr>
                              <w:t xml:space="preserve">Supervisor of Graduation Projects </w:t>
                            </w:r>
                          </w:p>
                          <w:p w14:paraId="062A9776" w14:textId="77777777" w:rsidR="00564F9B" w:rsidRPr="00317643" w:rsidRDefault="00564F9B" w:rsidP="00564F9B">
                            <w:pPr>
                              <w:spacing w:after="0"/>
                              <w:rPr>
                                <w:rFonts w:ascii="Adobe Garamond Pro Bold" w:hAnsi="Adobe Garamond Pro Bold"/>
                                <w:sz w:val="28"/>
                                <w:szCs w:val="28"/>
                              </w:rPr>
                            </w:pPr>
                            <w:r w:rsidRPr="00317643">
                              <w:rPr>
                                <w:rFonts w:ascii="Adobe Garamond Pro Bold" w:hAnsi="Adobe Garamond Pro Bold"/>
                                <w:sz w:val="28"/>
                                <w:szCs w:val="28"/>
                              </w:rPr>
                              <w:t>2025-2026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E7B955" id="_x0000_t202" coordsize="21600,21600" o:spt="202" path="m,l,21600r21600,l21600,xe">
                <v:stroke joinstyle="miter"/>
                <v:path gradientshapeok="t" o:connecttype="rect"/>
              </v:shapetype>
              <v:shape id="Text Box 2" o:spid="_x0000_s1026" type="#_x0000_t202" style="position:absolute;margin-left:261.75pt;margin-top:28.25pt;width:261.75pt;height:110.6pt;z-index:-2516367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" filled="f" stroked="f">
                <v:textbox style="mso-fit-shape-to-text:t">
                  <w:txbxContent>
                    <w:p w14:paraId="74F21879" w14:textId="77777777" w:rsidR="00564F9B" w:rsidRDefault="00564F9B" w:rsidP="00564F9B">
                      <w:pPr>
                        <w:spacing w:after="0"/>
                        <w:rPr>
                          <w:rFonts w:ascii="Adobe Garamond Pro Bold" w:hAnsi="Adobe Garamond Pro Bold"/>
                          <w:sz w:val="28"/>
                          <w:szCs w:val="28"/>
                        </w:rPr>
                      </w:pPr>
                      <w:r w:rsidRPr="00317643">
                        <w:rPr>
                          <w:rFonts w:ascii="Adobe Garamond Pro Bold" w:hAnsi="Adobe Garamond Pro Bold"/>
                          <w:sz w:val="28"/>
                          <w:szCs w:val="28"/>
                        </w:rPr>
                        <w:t>Assistant Professor of English Lit/ Drama</w:t>
                      </w:r>
                    </w:p>
                    <w:p w14:paraId="06A1BF0A" w14:textId="77777777" w:rsidR="00564F9B" w:rsidRDefault="00564F9B" w:rsidP="00564F9B">
                      <w:pPr>
                        <w:spacing w:after="0"/>
                        <w:rPr>
                          <w:rFonts w:ascii="Adobe Garamond Pro Bold" w:hAnsi="Adobe Garamond Pro Bold"/>
                          <w:sz w:val="28"/>
                          <w:szCs w:val="28"/>
                        </w:rPr>
                      </w:pPr>
                      <w:r w:rsidRPr="00317643">
                        <w:rPr>
                          <w:rFonts w:ascii="Adobe Garamond Pro Bold" w:hAnsi="Adobe Garamond Pro Bold"/>
                          <w:sz w:val="28"/>
                          <w:szCs w:val="28"/>
                        </w:rPr>
                        <w:t xml:space="preserve">Supervisor of Graduation Projects </w:t>
                      </w:r>
                    </w:p>
                    <w:p w14:paraId="062A9776" w14:textId="77777777" w:rsidR="00564F9B" w:rsidRPr="00317643" w:rsidRDefault="00564F9B" w:rsidP="00564F9B">
                      <w:pPr>
                        <w:spacing w:after="0"/>
                        <w:rPr>
                          <w:rFonts w:ascii="Adobe Garamond Pro Bold" w:hAnsi="Adobe Garamond Pro Bold"/>
                          <w:sz w:val="28"/>
                          <w:szCs w:val="28"/>
                        </w:rPr>
                      </w:pPr>
                      <w:r w:rsidRPr="00317643">
                        <w:rPr>
                          <w:rFonts w:ascii="Adobe Garamond Pro Bold" w:hAnsi="Adobe Garamond Pro Bold"/>
                          <w:sz w:val="28"/>
                          <w:szCs w:val="28"/>
                        </w:rPr>
                        <w:t>2025-2026</w:t>
                      </w:r>
                    </w:p>
                  </w:txbxContent>
                </v:textbox>
                <w10:wrap type="tight"/>
              </v:shape>
            </w:pict>
          </mc:Fallback>
        </mc:AlternateContent>
      </w:r>
      <w:r>
        <w:rPr>
          <w:rFonts w:ascii="Adobe Garamond Pro Bold" w:hAnsi="Adobe Garamond Pro Bold"/>
          <w:noProof/>
          <w:sz w:val="28"/>
          <w:szCs w:val="28"/>
        </w:rPr>
        <mc:AlternateContent>
          <mc:Choice Requires="wps">
            <w:drawing>
              <wp:anchor distT="0" distB="0" distL="114300" distR="114300" simplePos="0" relativeHeight="251680768" behindDoc="0" locked="0" layoutInCell="1" allowOverlap="1" wp14:anchorId="05F36BF1" wp14:editId="6680B592">
                <wp:simplePos x="0" y="0"/>
                <wp:positionH relativeFrom="column">
                  <wp:posOffset>-485775</wp:posOffset>
                </wp:positionH>
                <wp:positionV relativeFrom="paragraph">
                  <wp:posOffset>354330</wp:posOffset>
                </wp:positionV>
                <wp:extent cx="3200400" cy="1381125"/>
                <wp:effectExtent l="0" t="0" r="0" b="0"/>
                <wp:wrapNone/>
                <wp:docPr id="1845110838" name="Text Box 2"/>
                <wp:cNvGraphicFramePr/>
                <a:graphic xmlns:a="http://schemas.openxmlformats.org/drawingml/2006/main">
                  <a:graphicData uri="http://schemas.microsoft.com/office/word/2010/wordprocessingShape">
                    <wps:wsp>
                      <wps:cNvSpPr txBox="1"/>
                      <wps:spPr>
                        <a:xfrm>
                          <a:off x="0" y="0"/>
                          <a:ext cx="3200400" cy="1381125"/>
                        </a:xfrm>
                        <a:prstGeom prst="rect">
                          <a:avLst/>
                        </a:prstGeom>
                        <a:noFill/>
                        <a:ln w="6350">
                          <a:noFill/>
                        </a:ln>
                      </wps:spPr>
                      <wps:txbx>
                        <w:txbxContent>
                          <w:p w14:paraId="69EE86E3" w14:textId="77777777" w:rsidR="00564F9B" w:rsidRPr="00F20AD3" w:rsidRDefault="00564F9B" w:rsidP="00564F9B">
                            <w:pPr>
                              <w:spacing w:after="0"/>
                              <w:rPr>
                                <w:rFonts w:ascii="Adobe Garamond Pro Bold" w:hAnsi="Adobe Garamond Pro Bold"/>
                                <w:sz w:val="28"/>
                                <w:szCs w:val="28"/>
                              </w:rPr>
                            </w:pPr>
                            <w:r w:rsidRPr="00F20AD3">
                              <w:rPr>
                                <w:rFonts w:ascii="Adobe Garamond Pro Bold" w:hAnsi="Adobe Garamond Pro Bold"/>
                                <w:sz w:val="28"/>
                                <w:szCs w:val="28"/>
                              </w:rPr>
                              <w:t xml:space="preserve">Professor of Linguistics                                 </w:t>
                            </w:r>
                          </w:p>
                          <w:p w14:paraId="7EB9ADCB" w14:textId="77777777" w:rsidR="00564F9B" w:rsidRPr="00F20AD3" w:rsidRDefault="00564F9B" w:rsidP="00564F9B">
                            <w:pPr>
                              <w:spacing w:after="0"/>
                              <w:rPr>
                                <w:rFonts w:ascii="Adobe Garamond Pro Bold" w:hAnsi="Adobe Garamond Pro Bold"/>
                                <w:sz w:val="28"/>
                                <w:szCs w:val="28"/>
                              </w:rPr>
                            </w:pPr>
                            <w:r w:rsidRPr="00F20AD3">
                              <w:rPr>
                                <w:rFonts w:ascii="Adobe Garamond Pro Bold" w:hAnsi="Adobe Garamond Pro Bold"/>
                                <w:sz w:val="28"/>
                                <w:szCs w:val="28"/>
                              </w:rPr>
                              <w:t>Head of English Department</w:t>
                            </w:r>
                          </w:p>
                          <w:p w14:paraId="344D4433" w14:textId="77777777" w:rsidR="00564F9B" w:rsidRPr="00F20AD3" w:rsidRDefault="00564F9B" w:rsidP="00564F9B">
                            <w:pPr>
                              <w:spacing w:after="0"/>
                              <w:rPr>
                                <w:rFonts w:ascii="Adobe Garamond Pro Bold" w:hAnsi="Adobe Garamond Pro Bold"/>
                                <w:sz w:val="28"/>
                                <w:szCs w:val="28"/>
                              </w:rPr>
                            </w:pPr>
                            <w:r w:rsidRPr="00F20AD3">
                              <w:rPr>
                                <w:rFonts w:ascii="Adobe Garamond Pro Bold" w:hAnsi="Adobe Garamond Pro Bold"/>
                                <w:sz w:val="28"/>
                                <w:szCs w:val="28"/>
                              </w:rPr>
                              <w:t xml:space="preserve">Executive Director of the Specialized </w:t>
                            </w:r>
                          </w:p>
                          <w:p w14:paraId="133E3152" w14:textId="77777777" w:rsidR="00564F9B" w:rsidRDefault="00564F9B" w:rsidP="00564F9B">
                            <w:pPr>
                              <w:spacing w:after="0"/>
                            </w:pPr>
                            <w:r w:rsidRPr="00F20AD3">
                              <w:rPr>
                                <w:rFonts w:ascii="Adobe Garamond Pro Bold" w:hAnsi="Adobe Garamond Pro Bold"/>
                                <w:sz w:val="28"/>
                                <w:szCs w:val="28"/>
                              </w:rPr>
                              <w:t>Program of English Language &amp; Translation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36BF1" id="_x0000_s1027" type="#_x0000_t202" style="position:absolute;margin-left:-38.25pt;margin-top:27.9pt;width:252pt;height:108.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" filled="f" stroked="f" strokeweight=".5pt">
                <v:textbox>
                  <w:txbxContent>
                    <w:p w14:paraId="69EE86E3" w14:textId="77777777" w:rsidR="00564F9B" w:rsidRPr="00F20AD3" w:rsidRDefault="00564F9B" w:rsidP="00564F9B">
                      <w:pPr>
                        <w:spacing w:after="0"/>
                        <w:rPr>
                          <w:rFonts w:ascii="Adobe Garamond Pro Bold" w:hAnsi="Adobe Garamond Pro Bold"/>
                          <w:sz w:val="28"/>
                          <w:szCs w:val="28"/>
                        </w:rPr>
                      </w:pPr>
                      <w:r w:rsidRPr="00F20AD3">
                        <w:rPr>
                          <w:rFonts w:ascii="Adobe Garamond Pro Bold" w:hAnsi="Adobe Garamond Pro Bold"/>
                          <w:sz w:val="28"/>
                          <w:szCs w:val="28"/>
                        </w:rPr>
                        <w:t xml:space="preserve">Professor of Linguistics                                 </w:t>
                      </w:r>
                    </w:p>
                    <w:p w14:paraId="7EB9ADCB" w14:textId="77777777" w:rsidR="00564F9B" w:rsidRPr="00F20AD3" w:rsidRDefault="00564F9B" w:rsidP="00564F9B">
                      <w:pPr>
                        <w:spacing w:after="0"/>
                        <w:rPr>
                          <w:rFonts w:ascii="Adobe Garamond Pro Bold" w:hAnsi="Adobe Garamond Pro Bold"/>
                          <w:sz w:val="28"/>
                          <w:szCs w:val="28"/>
                        </w:rPr>
                      </w:pPr>
                      <w:r w:rsidRPr="00F20AD3">
                        <w:rPr>
                          <w:rFonts w:ascii="Adobe Garamond Pro Bold" w:hAnsi="Adobe Garamond Pro Bold"/>
                          <w:sz w:val="28"/>
                          <w:szCs w:val="28"/>
                        </w:rPr>
                        <w:t>Head of English Department</w:t>
                      </w:r>
                    </w:p>
                    <w:p w14:paraId="344D4433" w14:textId="77777777" w:rsidR="00564F9B" w:rsidRPr="00F20AD3" w:rsidRDefault="00564F9B" w:rsidP="00564F9B">
                      <w:pPr>
                        <w:spacing w:after="0"/>
                        <w:rPr>
                          <w:rFonts w:ascii="Adobe Garamond Pro Bold" w:hAnsi="Adobe Garamond Pro Bold"/>
                          <w:sz w:val="28"/>
                          <w:szCs w:val="28"/>
                        </w:rPr>
                      </w:pPr>
                      <w:r w:rsidRPr="00F20AD3">
                        <w:rPr>
                          <w:rFonts w:ascii="Adobe Garamond Pro Bold" w:hAnsi="Adobe Garamond Pro Bold"/>
                          <w:sz w:val="28"/>
                          <w:szCs w:val="28"/>
                        </w:rPr>
                        <w:t xml:space="preserve">Executive Director of the Specialized </w:t>
                      </w:r>
                    </w:p>
                    <w:p w14:paraId="133E3152" w14:textId="77777777" w:rsidR="00564F9B" w:rsidRDefault="00564F9B" w:rsidP="00564F9B">
                      <w:pPr>
                        <w:spacing w:after="0"/>
                      </w:pPr>
                      <w:r w:rsidRPr="00F20AD3">
                        <w:rPr>
                          <w:rFonts w:ascii="Adobe Garamond Pro Bold" w:hAnsi="Adobe Garamond Pro Bold"/>
                          <w:sz w:val="28"/>
                          <w:szCs w:val="28"/>
                        </w:rPr>
                        <w:t>Program of English Language &amp; Translation</w:t>
                      </w:r>
                    </w:p>
                  </w:txbxContent>
                </v:textbox>
              </v:shape>
            </w:pict>
          </mc:Fallback>
        </mc:AlternateContent>
      </w:r>
    </w:p>
    <w:p w14:paraId="2A0E6BDB" w14:textId="0E423494" w:rsidR="00564F9B" w:rsidRDefault="00564F9B">
      <w:pPr>
        <w:rPr>
          <w:rFonts w:asciiTheme="majorBidi" w:hAnsiTheme="majorBidi" w:cstheme="majorBidi"/>
          <w:b/>
          <w:bCs/>
          <w:sz w:val="28"/>
          <w:szCs w:val="28"/>
          <w:rtl/>
        </w:rPr>
      </w:pPr>
    </w:p>
    <w:p w14:paraId="1CCD9130" w14:textId="77777777" w:rsidR="00564F9B" w:rsidRDefault="00564F9B">
      <w:pPr>
        <w:rPr>
          <w:rFonts w:asciiTheme="majorBidi" w:hAnsiTheme="majorBidi" w:cstheme="majorBidi"/>
          <w:b/>
          <w:bCs/>
          <w:sz w:val="28"/>
          <w:szCs w:val="28"/>
        </w:rPr>
        <w:sectPr w:rsidR="00564F9B" w:rsidSect="00780F66">
          <w:pgSz w:w="11906" w:h="16838" w:code="9"/>
          <w:pgMar w:top="1440" w:right="1800" w:bottom="1440" w:left="1800" w:header="720" w:footer="720" w:gutter="0"/>
          <w:cols w:space="720"/>
          <w:docGrid w:linePitch="360"/>
        </w:sectPr>
      </w:pPr>
    </w:p>
    <w:p w14:paraId="044A263C" w14:textId="77777777" w:rsidR="004C10A9" w:rsidRPr="004C10A9" w:rsidRDefault="004C10A9" w:rsidP="004C10A9">
      <w:pPr>
        <w:jc w:val="center"/>
        <w:rPr>
          <w:sz w:val="36"/>
          <w:szCs w:val="36"/>
        </w:rPr>
      </w:pPr>
      <w:r w:rsidRPr="004C10A9">
        <w:rPr>
          <w:b/>
          <w:bCs/>
          <w:sz w:val="36"/>
          <w:szCs w:val="36"/>
        </w:rPr>
        <w:lastRenderedPageBreak/>
        <w:t xml:space="preserve"> </w:t>
      </w:r>
      <w:r w:rsidRPr="004C10A9">
        <w:rPr>
          <w:b/>
          <w:bCs/>
          <w:sz w:val="36"/>
          <w:szCs w:val="36"/>
        </w:rPr>
        <w:tab/>
        <w:t>Abstract</w:t>
      </w:r>
    </w:p>
    <w:p w14:paraId="771FD6A2" w14:textId="32E29EA1" w:rsidR="004C10A9" w:rsidRDefault="004C10A9" w:rsidP="00112944">
      <w:pPr>
        <w:ind w:firstLine="720"/>
        <w:rPr>
          <w:sz w:val="28"/>
          <w:szCs w:val="28"/>
        </w:rPr>
      </w:pPr>
      <w:r w:rsidRPr="00DA77BB">
        <w:rPr>
          <w:sz w:val="28"/>
          <w:szCs w:val="28"/>
        </w:rPr>
        <w:t>This study investigates the relationship between language, culture, and identity in Arabic</w:t>
      </w:r>
      <w:r w:rsidRPr="00DA77BB">
        <w:rPr>
          <w:sz w:val="28"/>
          <w:szCs w:val="28"/>
        </w:rPr>
        <w:noBreakHyphen/>
        <w:t>English intercultural contexts, with particular attention to transliteration (</w:t>
      </w:r>
      <w:proofErr w:type="spellStart"/>
      <w:r w:rsidRPr="00DA77BB">
        <w:rPr>
          <w:sz w:val="28"/>
          <w:szCs w:val="28"/>
        </w:rPr>
        <w:t>Arabizi</w:t>
      </w:r>
      <w:proofErr w:type="spellEnd"/>
      <w:r w:rsidRPr="00DA77BB">
        <w:rPr>
          <w:sz w:val="28"/>
          <w:szCs w:val="28"/>
        </w:rPr>
        <w:t>), code</w:t>
      </w:r>
      <w:r w:rsidRPr="00DA77BB">
        <w:rPr>
          <w:sz w:val="28"/>
          <w:szCs w:val="28"/>
        </w:rPr>
        <w:noBreakHyphen/>
        <w:t>switching, and hybrid linguistic forms. Adopting a qualitative descriptive design, the research draws on theoretical frameworks including linguistic relativity (Sapir</w:t>
      </w:r>
      <w:r w:rsidRPr="00DA77BB">
        <w:rPr>
          <w:sz w:val="28"/>
          <w:szCs w:val="28"/>
        </w:rPr>
        <w:noBreakHyphen/>
        <w:t>Whorf), communicative competence (Hymes), diglossia (Ferguson), and Social Identity Theory (Tajfel). Data were collected through semi</w:t>
      </w:r>
      <w:r w:rsidRPr="00DA77BB">
        <w:rPr>
          <w:sz w:val="28"/>
          <w:szCs w:val="28"/>
        </w:rPr>
        <w:noBreakHyphen/>
        <w:t>structured interviews with seven participants from diverse linguistic and cultural backgrounds—Arab, Korean, Hong Kong, Latin American, and Australian—using English as a shared lingua franca. Thematic analysis was applied to interview responses and supplemented by real</w:t>
      </w:r>
      <w:r w:rsidRPr="00DA77BB">
        <w:rPr>
          <w:sz w:val="28"/>
          <w:szCs w:val="28"/>
        </w:rPr>
        <w:noBreakHyphen/>
        <w:t>world examples of transliteration, Arabizi, and bilingual speech mixing from digital and everyday communication.</w:t>
      </w:r>
    </w:p>
    <w:p w14:paraId="0B7D2317" w14:textId="677FF4E3" w:rsidR="004C10A9" w:rsidRDefault="004C10A9" w:rsidP="004C10A9">
      <w:pPr>
        <w:ind w:firstLine="720"/>
        <w:rPr>
          <w:sz w:val="28"/>
          <w:szCs w:val="28"/>
        </w:rPr>
      </w:pPr>
      <w:r w:rsidRPr="00DA77BB">
        <w:rPr>
          <w:sz w:val="28"/>
          <w:szCs w:val="28"/>
        </w:rPr>
        <w:t>The findings reveal that language use is never culturally neutral. Most participants reported using slang or informal language to signal belonging, while a significant number described feeling like a “different person” when speaking another language, confirming that identity is dynamic, context</w:t>
      </w:r>
      <w:r w:rsidRPr="00DA77BB">
        <w:rPr>
          <w:sz w:val="28"/>
          <w:szCs w:val="28"/>
        </w:rPr>
        <w:noBreakHyphen/>
        <w:t xml:space="preserve">dependent, and actively performed through linguistic choices. Transliteration is shown to influence personal and cultural identity by shaping how names and culturally specific terms are visually represented across writing systems, often reflecting global power relations. </w:t>
      </w:r>
      <w:proofErr w:type="spellStart"/>
      <w:r w:rsidRPr="00DA77BB">
        <w:rPr>
          <w:sz w:val="28"/>
          <w:szCs w:val="28"/>
        </w:rPr>
        <w:t>Arabizi</w:t>
      </w:r>
      <w:proofErr w:type="spellEnd"/>
      <w:r w:rsidRPr="00DA77BB">
        <w:rPr>
          <w:sz w:val="28"/>
          <w:szCs w:val="28"/>
        </w:rPr>
        <w:t xml:space="preserve"> emerges as a hybrid youth practice that balances local authenticity with global digital culture, enabling fast, informal, and identity</w:t>
      </w:r>
      <w:r w:rsidRPr="00DA77BB">
        <w:rPr>
          <w:sz w:val="28"/>
          <w:szCs w:val="28"/>
        </w:rPr>
        <w:noBreakHyphen/>
        <w:t xml:space="preserve">driven expression. </w:t>
      </w:r>
    </w:p>
    <w:p w14:paraId="323AC62E" w14:textId="160ACCCA" w:rsidR="004C10A9" w:rsidRDefault="004C10A9" w:rsidP="00112944">
      <w:pPr>
        <w:ind w:firstLine="720"/>
        <w:rPr>
          <w:sz w:val="28"/>
          <w:szCs w:val="28"/>
        </w:rPr>
      </w:pPr>
      <w:r w:rsidRPr="00DA77BB">
        <w:rPr>
          <w:sz w:val="28"/>
          <w:szCs w:val="28"/>
        </w:rPr>
        <w:t>Code</w:t>
      </w:r>
      <w:r w:rsidRPr="00DA77BB">
        <w:rPr>
          <w:sz w:val="28"/>
          <w:szCs w:val="28"/>
        </w:rPr>
        <w:noBreakHyphen/>
        <w:t>switching and code</w:t>
      </w:r>
      <w:r w:rsidRPr="00DA77BB">
        <w:rPr>
          <w:sz w:val="28"/>
          <w:szCs w:val="28"/>
        </w:rPr>
        <w:noBreakHyphen/>
        <w:t>mixing are systematic, rule</w:t>
      </w:r>
      <w:r w:rsidRPr="00DA77BB">
        <w:rPr>
          <w:sz w:val="28"/>
          <w:szCs w:val="28"/>
        </w:rPr>
        <w:noBreakHyphen/>
        <w:t xml:space="preserve">governed </w:t>
      </w:r>
      <w:proofErr w:type="spellStart"/>
      <w:r w:rsidRPr="00DA77BB">
        <w:rPr>
          <w:sz w:val="28"/>
          <w:szCs w:val="28"/>
        </w:rPr>
        <w:t>behaviours</w:t>
      </w:r>
      <w:proofErr w:type="spellEnd"/>
      <w:r w:rsidRPr="00DA77BB">
        <w:rPr>
          <w:sz w:val="28"/>
          <w:szCs w:val="28"/>
        </w:rPr>
        <w:t xml:space="preserve">—not signs of deficiency—allowing speakers to navigate between cultural frameworks, including the </w:t>
      </w:r>
      <w:proofErr w:type="spellStart"/>
      <w:r w:rsidRPr="00DA77BB">
        <w:rPr>
          <w:sz w:val="28"/>
          <w:szCs w:val="28"/>
        </w:rPr>
        <w:t>diglossic</w:t>
      </w:r>
      <w:proofErr w:type="spellEnd"/>
      <w:r w:rsidRPr="00DA77BB">
        <w:rPr>
          <w:sz w:val="28"/>
          <w:szCs w:val="28"/>
        </w:rPr>
        <w:t xml:space="preserve"> split between Modern Standard Arabic and vernacular dialects, as well as the global role of English. Pragmatic differences, such as the use of </w:t>
      </w:r>
      <w:r w:rsidRPr="00DA77BB">
        <w:rPr>
          <w:i/>
          <w:iCs/>
          <w:sz w:val="28"/>
          <w:szCs w:val="28"/>
        </w:rPr>
        <w:t>inshallah</w:t>
      </w:r>
      <w:r w:rsidRPr="00DA77BB">
        <w:rPr>
          <w:sz w:val="28"/>
          <w:szCs w:val="28"/>
        </w:rPr>
        <w:t xml:space="preserve"> as a polite expression of uncertainty versus literal </w:t>
      </w:r>
      <w:r w:rsidRPr="00DA77BB">
        <w:rPr>
          <w:sz w:val="28"/>
          <w:szCs w:val="28"/>
        </w:rPr>
        <w:lastRenderedPageBreak/>
        <w:t>agreement, and contrasting norms of directness and personal space, are identified as primary sources of cross</w:t>
      </w:r>
      <w:r w:rsidRPr="00DA77BB">
        <w:rPr>
          <w:sz w:val="28"/>
          <w:szCs w:val="28"/>
        </w:rPr>
        <w:noBreakHyphen/>
        <w:t>cultural misunderstanding.</w:t>
      </w:r>
    </w:p>
    <w:p w14:paraId="6C799E8A" w14:textId="3AEC4B20" w:rsidR="004C10A9" w:rsidRPr="00DA77BB" w:rsidRDefault="004C10A9" w:rsidP="00112944">
      <w:pPr>
        <w:ind w:firstLine="720"/>
        <w:rPr>
          <w:sz w:val="28"/>
          <w:szCs w:val="28"/>
        </w:rPr>
      </w:pPr>
      <w:r w:rsidRPr="00DA77BB">
        <w:rPr>
          <w:sz w:val="28"/>
          <w:szCs w:val="28"/>
        </w:rPr>
        <w:t>The study contributes to sociolinguistics and intercultural communication by integrating theories of linguistic relativity with bilingual identity research, offering a conceptual model linking culture, language choice, and identity performance. Practical implications are drawn for educators, translators, and professionals in multicultural environments, emphasizing that effective cross</w:t>
      </w:r>
      <w:r w:rsidRPr="00DA77BB">
        <w:rPr>
          <w:sz w:val="28"/>
          <w:szCs w:val="28"/>
        </w:rPr>
        <w:noBreakHyphen/>
        <w:t>cultural communication requires attention to the cultural identities speakers negotiate with every utterance—whether through script, sentence, or self.</w:t>
      </w:r>
    </w:p>
    <w:p w14:paraId="034A3C09" w14:textId="77777777" w:rsidR="004C10A9" w:rsidRDefault="004C10A9" w:rsidP="004C10A9">
      <w:pPr>
        <w:rPr>
          <w:sz w:val="28"/>
          <w:szCs w:val="28"/>
        </w:rPr>
      </w:pPr>
      <w:r w:rsidRPr="00DA77BB">
        <w:rPr>
          <w:b/>
          <w:bCs/>
          <w:sz w:val="28"/>
          <w:szCs w:val="28"/>
        </w:rPr>
        <w:t>Keywords:</w:t>
      </w:r>
      <w:r w:rsidRPr="00DA77BB">
        <w:rPr>
          <w:sz w:val="28"/>
          <w:szCs w:val="28"/>
        </w:rPr>
        <w:t> language and identity, Arabic</w:t>
      </w:r>
      <w:r w:rsidRPr="00DA77BB">
        <w:rPr>
          <w:sz w:val="28"/>
          <w:szCs w:val="28"/>
        </w:rPr>
        <w:noBreakHyphen/>
        <w:t xml:space="preserve">English bilingualism, </w:t>
      </w:r>
      <w:proofErr w:type="spellStart"/>
      <w:r w:rsidRPr="00DA77BB">
        <w:rPr>
          <w:sz w:val="28"/>
          <w:szCs w:val="28"/>
        </w:rPr>
        <w:t>Arabizi</w:t>
      </w:r>
      <w:proofErr w:type="spellEnd"/>
      <w:r w:rsidRPr="00DA77BB">
        <w:rPr>
          <w:sz w:val="28"/>
          <w:szCs w:val="28"/>
        </w:rPr>
        <w:t>, transliteration, code</w:t>
      </w:r>
      <w:r w:rsidRPr="00DA77BB">
        <w:rPr>
          <w:sz w:val="28"/>
          <w:szCs w:val="28"/>
        </w:rPr>
        <w:noBreakHyphen/>
        <w:t>switching, diglossia, intercultural communication, Social Identity Theory, linguistic relativity</w:t>
      </w:r>
    </w:p>
    <w:p w14:paraId="7F752C3A" w14:textId="51EDEA47" w:rsidR="007868BF" w:rsidRPr="004C10A9" w:rsidRDefault="007868BF" w:rsidP="004C10A9">
      <w:pPr>
        <w:widowControl w:val="0"/>
        <w:tabs>
          <w:tab w:val="center" w:pos="4153"/>
        </w:tabs>
        <w:bidi/>
        <w:spacing w:before="120" w:after="240" w:line="360" w:lineRule="auto"/>
        <w:jc w:val="both"/>
        <w:rPr>
          <w:rFonts w:ascii="Simplified Arabic" w:hAnsi="Simplified Arabic" w:cs="Simplified Arabic"/>
          <w:b/>
          <w:bCs/>
          <w:sz w:val="28"/>
          <w:szCs w:val="28"/>
          <w:rtl/>
        </w:rPr>
      </w:pPr>
    </w:p>
    <w:p w14:paraId="391B9AFC" w14:textId="77777777" w:rsidR="00B22475" w:rsidRDefault="007868BF">
      <w:pPr>
        <w:rPr>
          <w:rFonts w:asciiTheme="majorBidi" w:hAnsiTheme="majorBidi" w:cstheme="majorBidi"/>
          <w:b/>
          <w:bCs/>
          <w:sz w:val="28"/>
          <w:szCs w:val="28"/>
        </w:rPr>
        <w:sectPr w:rsidR="00B22475" w:rsidSect="00780F66">
          <w:headerReference w:type="default" r:id="rId12"/>
          <w:footerReference w:type="default" r:id="rId13"/>
          <w:pgSz w:w="11906" w:h="16838" w:code="9"/>
          <w:pgMar w:top="1440" w:right="1800" w:bottom="1440" w:left="1800" w:header="720" w:footer="720" w:gutter="0"/>
          <w:cols w:space="720"/>
          <w:docGrid w:linePitch="360"/>
        </w:sectPr>
      </w:pPr>
      <w:r>
        <w:rPr>
          <w:rFonts w:asciiTheme="majorBidi" w:hAnsiTheme="majorBidi" w:cstheme="majorBidi"/>
          <w:b/>
          <w:bCs/>
          <w:sz w:val="28"/>
          <w:szCs w:val="28"/>
        </w:rPr>
        <w:br w:type="page"/>
      </w:r>
    </w:p>
    <w:p w14:paraId="35A79495" w14:textId="51C0FD49" w:rsidR="007868BF" w:rsidRDefault="007868BF" w:rsidP="004C10A9">
      <w:pPr>
        <w:widowControl w:val="0"/>
        <w:spacing w:before="120" w:after="240" w:line="360" w:lineRule="auto"/>
        <w:jc w:val="center"/>
        <w:rPr>
          <w:rFonts w:asciiTheme="majorBidi" w:hAnsiTheme="majorBidi" w:cstheme="majorBidi" w:hint="cs"/>
          <w:b/>
          <w:bCs/>
          <w:sz w:val="36"/>
          <w:szCs w:val="36"/>
          <w:rtl/>
          <w:lang w:bidi="ar-EG"/>
        </w:rPr>
      </w:pPr>
      <w:r w:rsidRPr="007868BF">
        <w:rPr>
          <w:rFonts w:asciiTheme="majorBidi" w:hAnsiTheme="majorBidi" w:cstheme="majorBidi"/>
          <w:b/>
          <w:bCs/>
          <w:sz w:val="36"/>
          <w:szCs w:val="36"/>
        </w:rPr>
        <w:lastRenderedPageBreak/>
        <w:t>Acknowledgements</w:t>
      </w:r>
    </w:p>
    <w:p w14:paraId="0EA3FA0B" w14:textId="77777777" w:rsidR="007868BF" w:rsidRPr="007868BF" w:rsidRDefault="007868BF" w:rsidP="004C10A9">
      <w:pPr>
        <w:ind w:firstLine="720"/>
        <w:jc w:val="both"/>
        <w:rPr>
          <w:rFonts w:asciiTheme="majorBidi" w:hAnsiTheme="majorBidi" w:cstheme="majorBidi"/>
          <w:sz w:val="28"/>
          <w:szCs w:val="28"/>
        </w:rPr>
      </w:pPr>
      <w:r w:rsidRPr="007868BF">
        <w:rPr>
          <w:rFonts w:asciiTheme="majorBidi" w:hAnsiTheme="majorBidi" w:cstheme="majorBidi"/>
          <w:sz w:val="28"/>
          <w:szCs w:val="28"/>
        </w:rPr>
        <w:t>First and foremost, we praise and thank Allah for His immense mercy, guidance, success, and generosity.</w:t>
      </w:r>
    </w:p>
    <w:p w14:paraId="43BC3DFB" w14:textId="56EF7F32" w:rsidR="007868BF" w:rsidRPr="007868BF" w:rsidRDefault="007868BF" w:rsidP="004C10A9">
      <w:pPr>
        <w:ind w:firstLine="720"/>
        <w:jc w:val="both"/>
        <w:rPr>
          <w:rFonts w:asciiTheme="majorBidi" w:hAnsiTheme="majorBidi" w:cstheme="majorBidi"/>
          <w:sz w:val="28"/>
          <w:szCs w:val="28"/>
        </w:rPr>
      </w:pPr>
      <w:r w:rsidRPr="007868BF">
        <w:rPr>
          <w:rFonts w:asciiTheme="majorBidi" w:hAnsiTheme="majorBidi" w:cstheme="majorBidi"/>
          <w:sz w:val="28"/>
          <w:szCs w:val="28"/>
        </w:rPr>
        <w:t>We extend our sincere gratitude and deep appreciation to </w:t>
      </w:r>
      <w:r w:rsidR="00564F9B">
        <w:rPr>
          <w:rFonts w:asciiTheme="majorBidi" w:hAnsiTheme="majorBidi" w:cstheme="majorBidi"/>
          <w:sz w:val="28"/>
          <w:szCs w:val="28"/>
        </w:rPr>
        <w:br/>
      </w:r>
      <w:r w:rsidRPr="007868BF">
        <w:rPr>
          <w:rFonts w:asciiTheme="majorBidi" w:hAnsiTheme="majorBidi" w:cstheme="majorBidi"/>
          <w:b/>
          <w:bCs/>
          <w:sz w:val="28"/>
          <w:szCs w:val="28"/>
        </w:rPr>
        <w:t>Dr. Samah ElSaid</w:t>
      </w:r>
      <w:r w:rsidRPr="007868BF">
        <w:rPr>
          <w:rFonts w:asciiTheme="majorBidi" w:hAnsiTheme="majorBidi" w:cstheme="majorBidi"/>
          <w:sz w:val="28"/>
          <w:szCs w:val="28"/>
        </w:rPr>
        <w:t> for her valuable academic guidance and continuous support throughout the research period, which had a profound impact on the completion of this project over the past years.</w:t>
      </w:r>
    </w:p>
    <w:p w14:paraId="27A292B0" w14:textId="77777777" w:rsidR="007868BF" w:rsidRPr="007868BF" w:rsidRDefault="007868BF" w:rsidP="004C10A9">
      <w:pPr>
        <w:ind w:firstLine="720"/>
        <w:jc w:val="both"/>
        <w:rPr>
          <w:rFonts w:asciiTheme="majorBidi" w:hAnsiTheme="majorBidi" w:cstheme="majorBidi"/>
          <w:sz w:val="28"/>
          <w:szCs w:val="28"/>
        </w:rPr>
      </w:pPr>
      <w:r w:rsidRPr="007868BF">
        <w:rPr>
          <w:rFonts w:asciiTheme="majorBidi" w:hAnsiTheme="majorBidi" w:cstheme="majorBidi"/>
          <w:sz w:val="28"/>
          <w:szCs w:val="28"/>
        </w:rPr>
        <w:t>We also feel deep gratitude to </w:t>
      </w:r>
      <w:r w:rsidRPr="007868BF">
        <w:rPr>
          <w:rFonts w:asciiTheme="majorBidi" w:hAnsiTheme="majorBidi" w:cstheme="majorBidi"/>
          <w:b/>
          <w:bCs/>
          <w:sz w:val="28"/>
          <w:szCs w:val="28"/>
        </w:rPr>
        <w:t>Dr. Rehab Farouk Gad</w:t>
      </w:r>
      <w:r w:rsidRPr="007868BF">
        <w:rPr>
          <w:rFonts w:asciiTheme="majorBidi" w:hAnsiTheme="majorBidi" w:cstheme="majorBidi"/>
          <w:sz w:val="28"/>
          <w:szCs w:val="28"/>
        </w:rPr>
        <w:t>, Head of the Specialized Program for English and Translation Department, for her generous support and dedicated efforts in enhancing the educational process and providing a distinguished academic environment that contributed to the success of this work.</w:t>
      </w:r>
    </w:p>
    <w:p w14:paraId="22E22EE0" w14:textId="77777777" w:rsidR="007868BF" w:rsidRPr="007868BF" w:rsidRDefault="007868BF" w:rsidP="004C10A9">
      <w:pPr>
        <w:ind w:firstLine="720"/>
        <w:jc w:val="both"/>
        <w:rPr>
          <w:rFonts w:asciiTheme="majorBidi" w:hAnsiTheme="majorBidi" w:cstheme="majorBidi"/>
          <w:sz w:val="28"/>
          <w:szCs w:val="28"/>
        </w:rPr>
      </w:pPr>
      <w:r w:rsidRPr="007868BF">
        <w:rPr>
          <w:rFonts w:asciiTheme="majorBidi" w:hAnsiTheme="majorBidi" w:cstheme="majorBidi"/>
          <w:sz w:val="28"/>
          <w:szCs w:val="28"/>
        </w:rPr>
        <w:t xml:space="preserve">We extend our sincere thanks to all our team members for their cooperation and dedicated efforts </w:t>
      </w:r>
      <w:proofErr w:type="gramStart"/>
      <w:r w:rsidRPr="007868BF">
        <w:rPr>
          <w:rFonts w:asciiTheme="majorBidi" w:hAnsiTheme="majorBidi" w:cstheme="majorBidi"/>
          <w:sz w:val="28"/>
          <w:szCs w:val="28"/>
        </w:rPr>
        <w:t>since</w:t>
      </w:r>
      <w:proofErr w:type="gramEnd"/>
      <w:r w:rsidRPr="007868BF">
        <w:rPr>
          <w:rFonts w:asciiTheme="majorBidi" w:hAnsiTheme="majorBidi" w:cstheme="majorBidi"/>
          <w:sz w:val="28"/>
          <w:szCs w:val="28"/>
        </w:rPr>
        <w:t xml:space="preserve"> day one.</w:t>
      </w:r>
    </w:p>
    <w:p w14:paraId="5A2CFF0C" w14:textId="77777777" w:rsidR="007868BF" w:rsidRPr="007868BF" w:rsidRDefault="007868BF" w:rsidP="004C10A9">
      <w:pPr>
        <w:ind w:firstLine="720"/>
        <w:jc w:val="both"/>
        <w:rPr>
          <w:rFonts w:asciiTheme="majorBidi" w:hAnsiTheme="majorBidi" w:cstheme="majorBidi"/>
          <w:sz w:val="28"/>
          <w:szCs w:val="28"/>
        </w:rPr>
      </w:pPr>
      <w:r w:rsidRPr="007868BF">
        <w:rPr>
          <w:rFonts w:asciiTheme="majorBidi" w:hAnsiTheme="majorBidi" w:cstheme="majorBidi"/>
          <w:sz w:val="28"/>
          <w:szCs w:val="28"/>
        </w:rPr>
        <w:t>We must not forget to extend our heartfelt thanks to our parents for their support, care, and continuous encouragement, for they are the reason for our success and determination to build our future.</w:t>
      </w:r>
    </w:p>
    <w:p w14:paraId="0B4147A1" w14:textId="77777777" w:rsidR="007868BF" w:rsidRDefault="007868BF" w:rsidP="004C10A9">
      <w:pPr>
        <w:ind w:firstLine="720"/>
        <w:jc w:val="both"/>
        <w:rPr>
          <w:rFonts w:asciiTheme="majorBidi" w:hAnsiTheme="majorBidi" w:cstheme="majorBidi"/>
          <w:sz w:val="28"/>
          <w:szCs w:val="28"/>
          <w:rtl/>
        </w:rPr>
      </w:pPr>
      <w:r w:rsidRPr="007868BF">
        <w:rPr>
          <w:rFonts w:asciiTheme="majorBidi" w:hAnsiTheme="majorBidi" w:cstheme="majorBidi"/>
          <w:sz w:val="28"/>
          <w:szCs w:val="28"/>
        </w:rPr>
        <w:t>Finally, we express our sincere appreciation to everyone who contributed to the completion of this work, directly or indirectly. Your support played a significant role in achieving the objectives of this research.</w:t>
      </w:r>
    </w:p>
    <w:p w14:paraId="1FCCC571" w14:textId="77777777" w:rsidR="00C65A12" w:rsidRPr="007868BF" w:rsidRDefault="00C65A12" w:rsidP="007868BF">
      <w:pPr>
        <w:jc w:val="both"/>
        <w:rPr>
          <w:rFonts w:asciiTheme="majorBidi" w:hAnsiTheme="majorBidi" w:cstheme="majorBidi"/>
          <w:sz w:val="28"/>
          <w:szCs w:val="28"/>
        </w:rPr>
      </w:pPr>
    </w:p>
    <w:p w14:paraId="62659DEA" w14:textId="77777777" w:rsidR="007868BF" w:rsidRDefault="007868BF" w:rsidP="007868BF">
      <w:pPr>
        <w:rPr>
          <w:sz w:val="26"/>
          <w:szCs w:val="26"/>
        </w:rPr>
      </w:pPr>
    </w:p>
    <w:p w14:paraId="10915F53" w14:textId="77777777" w:rsidR="007868BF" w:rsidRPr="007868BF" w:rsidRDefault="007868BF" w:rsidP="007868BF">
      <w:pPr>
        <w:widowControl w:val="0"/>
        <w:spacing w:before="120" w:after="240" w:line="360" w:lineRule="auto"/>
        <w:rPr>
          <w:rFonts w:asciiTheme="majorBidi" w:hAnsiTheme="majorBidi" w:cstheme="majorBidi"/>
          <w:b/>
          <w:bCs/>
          <w:rtl/>
        </w:rPr>
      </w:pPr>
    </w:p>
    <w:p w14:paraId="73C1B980" w14:textId="77777777" w:rsidR="007868BF" w:rsidRDefault="007868BF">
      <w:pPr>
        <w:rPr>
          <w:rFonts w:asciiTheme="majorBidi" w:hAnsiTheme="majorBidi" w:cstheme="majorBidi"/>
          <w:b/>
          <w:bCs/>
          <w:sz w:val="28"/>
          <w:szCs w:val="28"/>
          <w:rtl/>
        </w:rPr>
        <w:sectPr w:rsidR="007868BF" w:rsidSect="00780F66">
          <w:headerReference w:type="default" r:id="rId14"/>
          <w:pgSz w:w="11906" w:h="16838" w:code="9"/>
          <w:pgMar w:top="1440" w:right="1800" w:bottom="1440" w:left="1800" w:header="720" w:footer="720" w:gutter="0"/>
          <w:cols w:space="720"/>
          <w:docGrid w:linePitch="360"/>
        </w:sectPr>
      </w:pPr>
      <w:r>
        <w:rPr>
          <w:rFonts w:asciiTheme="majorBidi" w:hAnsiTheme="majorBidi" w:cstheme="majorBidi"/>
          <w:b/>
          <w:bCs/>
          <w:sz w:val="28"/>
          <w:szCs w:val="28"/>
          <w:rtl/>
        </w:rPr>
        <w:br w:type="page"/>
      </w:r>
    </w:p>
    <w:p w14:paraId="14D47397" w14:textId="77777777" w:rsidR="002256DB" w:rsidRPr="002256DB" w:rsidRDefault="002256DB" w:rsidP="00F445F9">
      <w:pPr>
        <w:jc w:val="center"/>
        <w:rPr>
          <w:b/>
          <w:bCs/>
          <w:sz w:val="34"/>
          <w:szCs w:val="34"/>
        </w:rPr>
      </w:pPr>
      <w:r w:rsidRPr="002256DB">
        <w:rPr>
          <w:b/>
          <w:bCs/>
          <w:sz w:val="34"/>
          <w:szCs w:val="34"/>
        </w:rPr>
        <w:lastRenderedPageBreak/>
        <w:t>Table of Contents</w:t>
      </w:r>
    </w:p>
    <w:p w14:paraId="20146264" w14:textId="77777777" w:rsidR="002256DB" w:rsidRPr="002256DB" w:rsidRDefault="002256DB" w:rsidP="003353FF">
      <w:pPr>
        <w:widowControl w:val="0"/>
        <w:spacing w:before="120" w:after="240" w:line="360" w:lineRule="auto"/>
        <w:jc w:val="center"/>
        <w:rPr>
          <w:rFonts w:asciiTheme="majorBidi" w:hAnsiTheme="majorBidi" w:cstheme="majorBidi"/>
          <w:b/>
          <w:bCs/>
          <w:sz w:val="2"/>
          <w:szCs w:val="2"/>
          <w:rtl/>
        </w:rPr>
      </w:pPr>
    </w:p>
    <w:tbl>
      <w:tblPr>
        <w:tblStyle w:val="GridTable4-Accent1"/>
        <w:tblW w:w="5000" w:type="pct"/>
        <w:tblLook w:val="04A0" w:firstRow="1" w:lastRow="0" w:firstColumn="1" w:lastColumn="0" w:noHBand="0" w:noVBand="1"/>
      </w:tblPr>
      <w:tblGrid>
        <w:gridCol w:w="6516"/>
        <w:gridCol w:w="1780"/>
      </w:tblGrid>
      <w:tr w:rsidR="002256DB" w14:paraId="1ECB62D6" w14:textId="77777777" w:rsidTr="00225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7" w:type="pct"/>
          </w:tcPr>
          <w:p w14:paraId="06E86636" w14:textId="676D878D" w:rsidR="002256DB" w:rsidRDefault="002256DB" w:rsidP="002256DB">
            <w:pPr>
              <w:widowControl w:val="0"/>
              <w:jc w:val="center"/>
              <w:rPr>
                <w:rFonts w:asciiTheme="majorBidi" w:hAnsiTheme="majorBidi" w:cstheme="majorBidi"/>
                <w:b w:val="0"/>
                <w:bCs w:val="0"/>
                <w:sz w:val="28"/>
                <w:szCs w:val="28"/>
              </w:rPr>
            </w:pPr>
            <w:r w:rsidRPr="002256DB">
              <w:rPr>
                <w:sz w:val="34"/>
                <w:szCs w:val="34"/>
              </w:rPr>
              <w:t>Contents</w:t>
            </w:r>
          </w:p>
        </w:tc>
        <w:tc>
          <w:tcPr>
            <w:tcW w:w="1073" w:type="pct"/>
          </w:tcPr>
          <w:p w14:paraId="1CA5C6E1" w14:textId="28D40603" w:rsidR="002256DB" w:rsidRDefault="002256DB" w:rsidP="002256DB">
            <w:pPr>
              <w:widowControl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b w:val="0"/>
                <w:bCs w:val="0"/>
                <w:sz w:val="28"/>
                <w:szCs w:val="28"/>
              </w:rPr>
              <w:t>page</w:t>
            </w:r>
          </w:p>
        </w:tc>
      </w:tr>
      <w:tr w:rsidR="002256DB" w14:paraId="0F5B76F2" w14:textId="77777777" w:rsidTr="00225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7" w:type="pct"/>
          </w:tcPr>
          <w:p w14:paraId="0A40662C" w14:textId="77777777" w:rsidR="002256DB" w:rsidRPr="002256DB" w:rsidRDefault="002256DB" w:rsidP="002256DB">
            <w:pPr>
              <w:widowControl w:val="0"/>
              <w:rPr>
                <w:b w:val="0"/>
                <w:bCs w:val="0"/>
                <w:sz w:val="32"/>
                <w:szCs w:val="32"/>
              </w:rPr>
            </w:pPr>
            <w:r w:rsidRPr="002256DB">
              <w:rPr>
                <w:sz w:val="32"/>
                <w:szCs w:val="32"/>
              </w:rPr>
              <w:t>Chapter One: Introduction</w:t>
            </w:r>
          </w:p>
          <w:p w14:paraId="7B9B680E" w14:textId="639C5556" w:rsidR="002256DB" w:rsidRPr="009648EC" w:rsidRDefault="002256DB" w:rsidP="002256DB">
            <w:pPr>
              <w:widowControl w:val="0"/>
              <w:rPr>
                <w:b w:val="0"/>
                <w:bCs w:val="0"/>
              </w:rPr>
            </w:pPr>
            <w:r w:rsidRPr="009648EC">
              <w:rPr>
                <w:b w:val="0"/>
                <w:bCs w:val="0"/>
              </w:rPr>
              <w:t>1.1 Background: Language, Culture, and Historical Perspectives</w:t>
            </w:r>
            <w:r w:rsidRPr="009648EC">
              <w:rPr>
                <w:b w:val="0"/>
                <w:bCs w:val="0"/>
              </w:rPr>
              <w:br/>
              <w:t>1.2 The Arabic and English Contexts</w:t>
            </w:r>
            <w:r w:rsidRPr="009648EC">
              <w:rPr>
                <w:b w:val="0"/>
                <w:bCs w:val="0"/>
              </w:rPr>
              <w:br/>
              <w:t>1.3 Research Problem</w:t>
            </w:r>
            <w:r w:rsidRPr="009648EC">
              <w:rPr>
                <w:b w:val="0"/>
                <w:bCs w:val="0"/>
              </w:rPr>
              <w:br/>
              <w:t>1.4 Significance of the Study</w:t>
            </w:r>
            <w:r w:rsidRPr="009648EC">
              <w:rPr>
                <w:b w:val="0"/>
                <w:bCs w:val="0"/>
              </w:rPr>
              <w:br/>
              <w:t>1.5 Research Objectives</w:t>
            </w:r>
            <w:r w:rsidRPr="009648EC">
              <w:rPr>
                <w:b w:val="0"/>
                <w:bCs w:val="0"/>
              </w:rPr>
              <w:br/>
              <w:t>1.6 Structure of the Study</w:t>
            </w:r>
          </w:p>
        </w:tc>
        <w:tc>
          <w:tcPr>
            <w:tcW w:w="1073" w:type="pct"/>
          </w:tcPr>
          <w:p w14:paraId="20BD9598" w14:textId="77777777" w:rsidR="002256DB" w:rsidRDefault="004A123B" w:rsidP="004A123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w:t>
            </w:r>
            <w:r w:rsidR="009648EC">
              <w:rPr>
                <w:rFonts w:asciiTheme="majorBidi" w:hAnsiTheme="majorBidi" w:cstheme="majorBidi"/>
                <w:b/>
                <w:bCs/>
                <w:sz w:val="28"/>
                <w:szCs w:val="28"/>
              </w:rPr>
              <w:t>1</w:t>
            </w:r>
          </w:p>
          <w:p w14:paraId="79473908" w14:textId="77777777" w:rsidR="004A123B" w:rsidRDefault="004A123B" w:rsidP="004A123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w:t>
            </w:r>
          </w:p>
          <w:p w14:paraId="1BE3F2A4" w14:textId="77777777" w:rsidR="004A123B" w:rsidRDefault="004A123B" w:rsidP="004A123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3</w:t>
            </w:r>
          </w:p>
          <w:p w14:paraId="7786955E" w14:textId="77777777" w:rsidR="004A123B" w:rsidRDefault="004A123B" w:rsidP="004A123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4</w:t>
            </w:r>
          </w:p>
          <w:p w14:paraId="205D7800" w14:textId="77777777" w:rsidR="004A123B" w:rsidRDefault="004A123B" w:rsidP="004A123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4</w:t>
            </w:r>
          </w:p>
          <w:p w14:paraId="58705727" w14:textId="77777777" w:rsidR="004A123B" w:rsidRDefault="004A123B" w:rsidP="004A123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5</w:t>
            </w:r>
          </w:p>
          <w:p w14:paraId="59C9E3D2" w14:textId="77777777" w:rsidR="004A123B" w:rsidRDefault="004A123B" w:rsidP="004A123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5</w:t>
            </w:r>
          </w:p>
          <w:p w14:paraId="13F3E9C2" w14:textId="68CC5399" w:rsidR="004A123B" w:rsidRDefault="004A123B" w:rsidP="004A123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r>
      <w:tr w:rsidR="002256DB" w14:paraId="355312CF" w14:textId="77777777" w:rsidTr="002256DB">
        <w:tc>
          <w:tcPr>
            <w:cnfStyle w:val="001000000000" w:firstRow="0" w:lastRow="0" w:firstColumn="1" w:lastColumn="0" w:oddVBand="0" w:evenVBand="0" w:oddHBand="0" w:evenHBand="0" w:firstRowFirstColumn="0" w:firstRowLastColumn="0" w:lastRowFirstColumn="0" w:lastRowLastColumn="0"/>
            <w:tcW w:w="3927" w:type="pct"/>
          </w:tcPr>
          <w:p w14:paraId="447DC42B" w14:textId="77777777" w:rsidR="002256DB" w:rsidRPr="002256DB" w:rsidRDefault="002256DB" w:rsidP="002256DB">
            <w:pPr>
              <w:widowControl w:val="0"/>
              <w:rPr>
                <w:b w:val="0"/>
                <w:bCs w:val="0"/>
                <w:sz w:val="30"/>
                <w:szCs w:val="30"/>
              </w:rPr>
            </w:pPr>
            <w:r w:rsidRPr="002256DB">
              <w:rPr>
                <w:sz w:val="30"/>
                <w:szCs w:val="30"/>
              </w:rPr>
              <w:t>Chapter Two: Theoretical Framework</w:t>
            </w:r>
          </w:p>
          <w:p w14:paraId="42EECF9F" w14:textId="27DB792B" w:rsidR="002256DB" w:rsidRPr="009648EC" w:rsidRDefault="002256DB" w:rsidP="002256DB">
            <w:pPr>
              <w:widowControl w:val="0"/>
              <w:rPr>
                <w:b w:val="0"/>
                <w:bCs w:val="0"/>
              </w:rPr>
            </w:pPr>
            <w:r w:rsidRPr="009648EC">
              <w:rPr>
                <w:b w:val="0"/>
                <w:bCs w:val="0"/>
              </w:rPr>
              <w:t>2.1 Language and Culture</w:t>
            </w:r>
            <w:r w:rsidRPr="009648EC">
              <w:rPr>
                <w:b w:val="0"/>
                <w:bCs w:val="0"/>
              </w:rPr>
              <w:br/>
              <w:t>2.2 Sociolinguistics and Identity</w:t>
            </w:r>
            <w:r w:rsidRPr="009648EC">
              <w:rPr>
                <w:b w:val="0"/>
                <w:bCs w:val="0"/>
              </w:rPr>
              <w:br/>
              <w:t>2.3 The Arabic Context: Diglossia and Prestige</w:t>
            </w:r>
            <w:r w:rsidRPr="009648EC">
              <w:rPr>
                <w:b w:val="0"/>
                <w:bCs w:val="0"/>
              </w:rPr>
              <w:br/>
              <w:t>2.4 English as a Global Lingua Franca</w:t>
            </w:r>
            <w:r w:rsidRPr="009648EC">
              <w:rPr>
                <w:b w:val="0"/>
                <w:bCs w:val="0"/>
              </w:rPr>
              <w:br/>
              <w:t>2.5 Pragmatic Norms and Intercultural Understanding</w:t>
            </w:r>
          </w:p>
        </w:tc>
        <w:tc>
          <w:tcPr>
            <w:tcW w:w="1073" w:type="pct"/>
          </w:tcPr>
          <w:p w14:paraId="7AA51ACD" w14:textId="77777777" w:rsidR="002256DB" w:rsidRDefault="009648EC" w:rsidP="002256DB">
            <w:pPr>
              <w:widowControl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7</w:t>
            </w:r>
          </w:p>
          <w:p w14:paraId="13609BED" w14:textId="77777777" w:rsidR="004A123B" w:rsidRDefault="004A123B" w:rsidP="002256DB">
            <w:pPr>
              <w:widowControl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7</w:t>
            </w:r>
          </w:p>
          <w:p w14:paraId="06E1A623" w14:textId="77777777" w:rsidR="004A123B" w:rsidRDefault="004A123B" w:rsidP="002256DB">
            <w:pPr>
              <w:widowControl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8</w:t>
            </w:r>
          </w:p>
          <w:p w14:paraId="129DB668" w14:textId="77777777" w:rsidR="004A123B" w:rsidRDefault="004A123B" w:rsidP="002256DB">
            <w:pPr>
              <w:widowControl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8</w:t>
            </w:r>
          </w:p>
          <w:p w14:paraId="59879AE1" w14:textId="77777777" w:rsidR="004A123B" w:rsidRDefault="004A123B" w:rsidP="002256DB">
            <w:pPr>
              <w:widowControl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9</w:t>
            </w:r>
          </w:p>
          <w:p w14:paraId="5E9FD8F5" w14:textId="73191DCC" w:rsidR="004A123B" w:rsidRDefault="004A123B" w:rsidP="004A123B">
            <w:pPr>
              <w:widowControl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10</w:t>
            </w:r>
          </w:p>
        </w:tc>
      </w:tr>
      <w:tr w:rsidR="002256DB" w14:paraId="6062D2C9" w14:textId="77777777" w:rsidTr="00225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7" w:type="pct"/>
          </w:tcPr>
          <w:p w14:paraId="22A312DF" w14:textId="77777777" w:rsidR="002256DB" w:rsidRPr="002256DB" w:rsidRDefault="002256DB" w:rsidP="002256DB">
            <w:pPr>
              <w:widowControl w:val="0"/>
              <w:rPr>
                <w:b w:val="0"/>
                <w:bCs w:val="0"/>
                <w:sz w:val="32"/>
                <w:szCs w:val="32"/>
              </w:rPr>
            </w:pPr>
            <w:r w:rsidRPr="002256DB">
              <w:rPr>
                <w:sz w:val="32"/>
                <w:szCs w:val="32"/>
              </w:rPr>
              <w:t>Chapter Three: Methodology</w:t>
            </w:r>
          </w:p>
          <w:p w14:paraId="4F0566F1" w14:textId="71FD6F48" w:rsidR="002256DB" w:rsidRPr="009648EC" w:rsidRDefault="002256DB" w:rsidP="002256DB">
            <w:pPr>
              <w:widowControl w:val="0"/>
              <w:rPr>
                <w:b w:val="0"/>
                <w:bCs w:val="0"/>
              </w:rPr>
            </w:pPr>
            <w:r w:rsidRPr="009648EC">
              <w:rPr>
                <w:b w:val="0"/>
                <w:bCs w:val="0"/>
              </w:rPr>
              <w:t>3.1 Research Design</w:t>
            </w:r>
            <w:r w:rsidRPr="009648EC">
              <w:rPr>
                <w:b w:val="0"/>
                <w:bCs w:val="0"/>
              </w:rPr>
              <w:br/>
              <w:t>3.2 Participants</w:t>
            </w:r>
            <w:r w:rsidRPr="009648EC">
              <w:rPr>
                <w:b w:val="0"/>
                <w:bCs w:val="0"/>
              </w:rPr>
              <w:br/>
              <w:t>3.3 Data Collection Method</w:t>
            </w:r>
            <w:r w:rsidRPr="009648EC">
              <w:rPr>
                <w:b w:val="0"/>
                <w:bCs w:val="0"/>
              </w:rPr>
              <w:br/>
              <w:t>3.4 Data Analysis</w:t>
            </w:r>
            <w:r w:rsidRPr="009648EC">
              <w:rPr>
                <w:b w:val="0"/>
                <w:bCs w:val="0"/>
              </w:rPr>
              <w:br/>
              <w:t>3.5 Link to Theoretical Concepts</w:t>
            </w:r>
            <w:r w:rsidRPr="009648EC">
              <w:rPr>
                <w:b w:val="0"/>
                <w:bCs w:val="0"/>
              </w:rPr>
              <w:br/>
              <w:t>3.6 Limitations of the Study</w:t>
            </w:r>
            <w:r w:rsidRPr="009648EC">
              <w:rPr>
                <w:b w:val="0"/>
                <w:bCs w:val="0"/>
              </w:rPr>
              <w:br/>
              <w:t>3.7 Section Summary</w:t>
            </w:r>
          </w:p>
        </w:tc>
        <w:tc>
          <w:tcPr>
            <w:tcW w:w="1073" w:type="pct"/>
          </w:tcPr>
          <w:p w14:paraId="46A2D46D" w14:textId="77777777" w:rsidR="002256D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12</w:t>
            </w:r>
          </w:p>
          <w:p w14:paraId="1E8FDB93" w14:textId="77777777"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12</w:t>
            </w:r>
          </w:p>
          <w:p w14:paraId="047A8877" w14:textId="77777777"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13</w:t>
            </w:r>
          </w:p>
          <w:p w14:paraId="271C444D" w14:textId="77777777"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13</w:t>
            </w:r>
          </w:p>
          <w:p w14:paraId="740866B6" w14:textId="77777777"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14</w:t>
            </w:r>
          </w:p>
          <w:p w14:paraId="2171D486" w14:textId="77777777"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15</w:t>
            </w:r>
          </w:p>
          <w:p w14:paraId="64DBFB8A" w14:textId="77777777"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16</w:t>
            </w:r>
          </w:p>
          <w:p w14:paraId="1D4AF9EE" w14:textId="4E883F18"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16</w:t>
            </w:r>
          </w:p>
        </w:tc>
      </w:tr>
      <w:tr w:rsidR="002256DB" w14:paraId="021E39E3" w14:textId="77777777" w:rsidTr="002256DB">
        <w:tc>
          <w:tcPr>
            <w:cnfStyle w:val="001000000000" w:firstRow="0" w:lastRow="0" w:firstColumn="1" w:lastColumn="0" w:oddVBand="0" w:evenVBand="0" w:oddHBand="0" w:evenHBand="0" w:firstRowFirstColumn="0" w:firstRowLastColumn="0" w:lastRowFirstColumn="0" w:lastRowLastColumn="0"/>
            <w:tcW w:w="3927" w:type="pct"/>
          </w:tcPr>
          <w:p w14:paraId="5CD162DE" w14:textId="77777777" w:rsidR="002256DB" w:rsidRPr="002256DB" w:rsidRDefault="002256DB" w:rsidP="002256DB">
            <w:pPr>
              <w:widowControl w:val="0"/>
              <w:rPr>
                <w:b w:val="0"/>
                <w:bCs w:val="0"/>
                <w:sz w:val="28"/>
                <w:szCs w:val="28"/>
              </w:rPr>
            </w:pPr>
            <w:r w:rsidRPr="002256DB">
              <w:rPr>
                <w:sz w:val="28"/>
                <w:szCs w:val="28"/>
              </w:rPr>
              <w:t>Chapter Four: Findings</w:t>
            </w:r>
          </w:p>
          <w:p w14:paraId="53686997" w14:textId="36224C2E" w:rsidR="002256DB" w:rsidRPr="009648EC" w:rsidRDefault="002256DB" w:rsidP="002256DB">
            <w:pPr>
              <w:widowControl w:val="0"/>
              <w:rPr>
                <w:b w:val="0"/>
                <w:bCs w:val="0"/>
              </w:rPr>
            </w:pPr>
            <w:r w:rsidRPr="009648EC">
              <w:rPr>
                <w:b w:val="0"/>
                <w:bCs w:val="0"/>
              </w:rPr>
              <w:t>4.1 Overview of Data and Initial Patterns</w:t>
            </w:r>
          </w:p>
          <w:p w14:paraId="4A3D531E" w14:textId="77777777" w:rsidR="002256DB" w:rsidRDefault="002256DB" w:rsidP="002256DB">
            <w:pPr>
              <w:widowControl w:val="0"/>
              <w:jc w:val="center"/>
              <w:rPr>
                <w:rFonts w:asciiTheme="majorBidi" w:hAnsiTheme="majorBidi" w:cstheme="majorBidi"/>
                <w:b w:val="0"/>
                <w:bCs w:val="0"/>
                <w:sz w:val="28"/>
                <w:szCs w:val="28"/>
              </w:rPr>
            </w:pPr>
          </w:p>
        </w:tc>
        <w:tc>
          <w:tcPr>
            <w:tcW w:w="1073" w:type="pct"/>
          </w:tcPr>
          <w:p w14:paraId="221737CD" w14:textId="77777777" w:rsidR="002256DB" w:rsidRDefault="004A123B" w:rsidP="002256DB">
            <w:pPr>
              <w:widowControl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17</w:t>
            </w:r>
          </w:p>
          <w:p w14:paraId="76F0CA37" w14:textId="67D9F4FB" w:rsidR="004A123B" w:rsidRDefault="004A123B" w:rsidP="002256DB">
            <w:pPr>
              <w:widowControl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17</w:t>
            </w:r>
          </w:p>
          <w:p w14:paraId="2DAA8788" w14:textId="5DC7FD46" w:rsidR="004A123B" w:rsidRDefault="004A123B" w:rsidP="002256DB">
            <w:pPr>
              <w:widowControl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r>
      <w:tr w:rsidR="002256DB" w14:paraId="41633861" w14:textId="77777777" w:rsidTr="00225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7" w:type="pct"/>
          </w:tcPr>
          <w:p w14:paraId="3B2DFF23" w14:textId="77777777" w:rsidR="002256DB" w:rsidRPr="002256DB" w:rsidRDefault="002256DB" w:rsidP="002256DB">
            <w:pPr>
              <w:widowControl w:val="0"/>
              <w:rPr>
                <w:b w:val="0"/>
                <w:bCs w:val="0"/>
                <w:sz w:val="34"/>
                <w:szCs w:val="34"/>
              </w:rPr>
            </w:pPr>
            <w:r w:rsidRPr="002256DB">
              <w:rPr>
                <w:sz w:val="34"/>
                <w:szCs w:val="34"/>
              </w:rPr>
              <w:t>Chapter Five: Discussion</w:t>
            </w:r>
          </w:p>
          <w:p w14:paraId="56465DD1" w14:textId="26E85C69" w:rsidR="002256DB" w:rsidRPr="009648EC" w:rsidRDefault="002256DB" w:rsidP="002256DB">
            <w:pPr>
              <w:widowControl w:val="0"/>
              <w:rPr>
                <w:b w:val="0"/>
                <w:bCs w:val="0"/>
              </w:rPr>
            </w:pPr>
            <w:r w:rsidRPr="009648EC">
              <w:rPr>
                <w:b w:val="0"/>
                <w:bCs w:val="0"/>
              </w:rPr>
              <w:t>5.1 Discussion</w:t>
            </w:r>
            <w:r w:rsidRPr="009648EC">
              <w:rPr>
                <w:b w:val="0"/>
                <w:bCs w:val="0"/>
              </w:rPr>
              <w:br/>
              <w:t>5.2 Transliteration</w:t>
            </w:r>
            <w:r w:rsidRPr="009648EC">
              <w:rPr>
                <w:b w:val="0"/>
                <w:bCs w:val="0"/>
              </w:rPr>
              <w:br/>
              <w:t>5.3 Code-Switching</w:t>
            </w:r>
            <w:r w:rsidRPr="009648EC">
              <w:rPr>
                <w:b w:val="0"/>
                <w:bCs w:val="0"/>
              </w:rPr>
              <w:br/>
              <w:t>5.4 Social Identity Theory</w:t>
            </w:r>
            <w:r w:rsidRPr="009648EC">
              <w:rPr>
                <w:b w:val="0"/>
                <w:bCs w:val="0"/>
              </w:rPr>
              <w:br/>
              <w:t>5.5 Recommendations</w:t>
            </w:r>
          </w:p>
          <w:p w14:paraId="5C9F65E5" w14:textId="77777777" w:rsidR="002256DB" w:rsidRDefault="002256DB" w:rsidP="002256DB">
            <w:pPr>
              <w:widowControl w:val="0"/>
              <w:jc w:val="center"/>
              <w:rPr>
                <w:rFonts w:asciiTheme="majorBidi" w:hAnsiTheme="majorBidi" w:cstheme="majorBidi"/>
                <w:b w:val="0"/>
                <w:bCs w:val="0"/>
                <w:sz w:val="28"/>
                <w:szCs w:val="28"/>
              </w:rPr>
            </w:pPr>
          </w:p>
        </w:tc>
        <w:tc>
          <w:tcPr>
            <w:tcW w:w="1073" w:type="pct"/>
          </w:tcPr>
          <w:p w14:paraId="62F1CE96" w14:textId="77777777" w:rsidR="002256D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21</w:t>
            </w:r>
          </w:p>
          <w:p w14:paraId="4AB64DC9" w14:textId="77777777"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21</w:t>
            </w:r>
          </w:p>
          <w:p w14:paraId="2F408248" w14:textId="77777777"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23</w:t>
            </w:r>
          </w:p>
          <w:p w14:paraId="6DEB7D60" w14:textId="77777777"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41</w:t>
            </w:r>
          </w:p>
          <w:p w14:paraId="15C6BD55" w14:textId="77777777"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47</w:t>
            </w:r>
          </w:p>
          <w:p w14:paraId="6A14F761" w14:textId="10ED19D4" w:rsidR="004A123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58</w:t>
            </w:r>
          </w:p>
        </w:tc>
      </w:tr>
      <w:tr w:rsidR="002256DB" w14:paraId="46D95828" w14:textId="77777777" w:rsidTr="002256DB">
        <w:tc>
          <w:tcPr>
            <w:cnfStyle w:val="001000000000" w:firstRow="0" w:lastRow="0" w:firstColumn="1" w:lastColumn="0" w:oddVBand="0" w:evenVBand="0" w:oddHBand="0" w:evenHBand="0" w:firstRowFirstColumn="0" w:firstRowLastColumn="0" w:lastRowFirstColumn="0" w:lastRowLastColumn="0"/>
            <w:tcW w:w="3927" w:type="pct"/>
          </w:tcPr>
          <w:p w14:paraId="614FEEDC" w14:textId="7D1BA90C" w:rsidR="002256DB" w:rsidRPr="009648EC" w:rsidRDefault="002256DB" w:rsidP="002256DB">
            <w:pPr>
              <w:widowControl w:val="0"/>
              <w:rPr>
                <w:b w:val="0"/>
                <w:bCs w:val="0"/>
              </w:rPr>
            </w:pPr>
            <w:r w:rsidRPr="009648EC">
              <w:t>The Conclusion</w:t>
            </w:r>
          </w:p>
        </w:tc>
        <w:tc>
          <w:tcPr>
            <w:tcW w:w="1073" w:type="pct"/>
          </w:tcPr>
          <w:p w14:paraId="528B58C5" w14:textId="7E3E1973" w:rsidR="002256DB" w:rsidRDefault="004A123B" w:rsidP="002256DB">
            <w:pPr>
              <w:widowControl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62</w:t>
            </w:r>
          </w:p>
        </w:tc>
      </w:tr>
      <w:tr w:rsidR="002256DB" w14:paraId="35769D18" w14:textId="77777777" w:rsidTr="00225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7" w:type="pct"/>
          </w:tcPr>
          <w:p w14:paraId="29312354" w14:textId="274A74CA" w:rsidR="002256DB" w:rsidRPr="009648EC" w:rsidRDefault="002256DB" w:rsidP="002256DB">
            <w:pPr>
              <w:widowControl w:val="0"/>
              <w:rPr>
                <w:b w:val="0"/>
                <w:bCs w:val="0"/>
              </w:rPr>
            </w:pPr>
            <w:r w:rsidRPr="009648EC">
              <w:t xml:space="preserve">Chapter </w:t>
            </w:r>
            <w:r w:rsidR="009648EC" w:rsidRPr="009648EC">
              <w:t>six</w:t>
            </w:r>
            <w:r w:rsidRPr="009648EC">
              <w:t xml:space="preserve">: </w:t>
            </w:r>
            <w:r w:rsidR="009648EC" w:rsidRPr="009648EC">
              <w:t>Works Cited</w:t>
            </w:r>
          </w:p>
          <w:p w14:paraId="106852AA" w14:textId="77777777" w:rsidR="002256DB" w:rsidRPr="009648EC" w:rsidRDefault="002256DB" w:rsidP="002256DB">
            <w:pPr>
              <w:widowControl w:val="0"/>
              <w:jc w:val="center"/>
              <w:rPr>
                <w:rFonts w:asciiTheme="majorBidi" w:hAnsiTheme="majorBidi" w:cstheme="majorBidi"/>
                <w:b w:val="0"/>
                <w:bCs w:val="0"/>
              </w:rPr>
            </w:pPr>
          </w:p>
        </w:tc>
        <w:tc>
          <w:tcPr>
            <w:tcW w:w="1073" w:type="pct"/>
          </w:tcPr>
          <w:p w14:paraId="0D37EC73" w14:textId="57817C5B" w:rsidR="002256DB" w:rsidRDefault="004A123B" w:rsidP="002256DB">
            <w:pPr>
              <w:widowControl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66</w:t>
            </w:r>
          </w:p>
        </w:tc>
      </w:tr>
      <w:tr w:rsidR="002256DB" w14:paraId="75AAD6DC" w14:textId="77777777" w:rsidTr="002256DB">
        <w:tc>
          <w:tcPr>
            <w:cnfStyle w:val="001000000000" w:firstRow="0" w:lastRow="0" w:firstColumn="1" w:lastColumn="0" w:oddVBand="0" w:evenVBand="0" w:oddHBand="0" w:evenHBand="0" w:firstRowFirstColumn="0" w:firstRowLastColumn="0" w:lastRowFirstColumn="0" w:lastRowLastColumn="0"/>
            <w:tcW w:w="3927" w:type="pct"/>
          </w:tcPr>
          <w:p w14:paraId="52B776ED" w14:textId="5CDFFB3B" w:rsidR="002256DB" w:rsidRPr="009648EC" w:rsidRDefault="002256DB" w:rsidP="002256DB">
            <w:pPr>
              <w:widowControl w:val="0"/>
              <w:rPr>
                <w:rtl/>
                <w:lang w:bidi="ar-EG"/>
              </w:rPr>
            </w:pPr>
            <w:r w:rsidRPr="009648EC">
              <w:t xml:space="preserve">Chapter </w:t>
            </w:r>
            <w:proofErr w:type="gramStart"/>
            <w:r w:rsidR="009648EC" w:rsidRPr="009648EC">
              <w:t xml:space="preserve">seven </w:t>
            </w:r>
            <w:r w:rsidRPr="009648EC">
              <w:t>:</w:t>
            </w:r>
            <w:proofErr w:type="gramEnd"/>
            <w:r w:rsidRPr="009648EC">
              <w:t xml:space="preserve"> Appendices </w:t>
            </w:r>
            <w:r w:rsidRPr="009648EC">
              <w:br w:type="page"/>
            </w:r>
          </w:p>
          <w:p w14:paraId="5A85258C" w14:textId="77777777" w:rsidR="002256DB" w:rsidRPr="009648EC" w:rsidRDefault="002256DB" w:rsidP="002256DB">
            <w:pPr>
              <w:widowControl w:val="0"/>
              <w:jc w:val="center"/>
              <w:rPr>
                <w:rFonts w:asciiTheme="majorBidi" w:hAnsiTheme="majorBidi" w:cstheme="majorBidi"/>
                <w:b w:val="0"/>
                <w:bCs w:val="0"/>
              </w:rPr>
            </w:pPr>
          </w:p>
        </w:tc>
        <w:tc>
          <w:tcPr>
            <w:tcW w:w="1073" w:type="pct"/>
          </w:tcPr>
          <w:p w14:paraId="40FE4506" w14:textId="24B344D0" w:rsidR="002256DB" w:rsidRDefault="004A123B" w:rsidP="002256DB">
            <w:pPr>
              <w:widowControl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71</w:t>
            </w:r>
          </w:p>
        </w:tc>
      </w:tr>
    </w:tbl>
    <w:p w14:paraId="6829261D" w14:textId="77777777" w:rsidR="002256DB" w:rsidRDefault="002256DB">
      <w:pPr>
        <w:rPr>
          <w:rFonts w:asciiTheme="majorBidi" w:hAnsiTheme="majorBidi" w:cstheme="majorBidi"/>
          <w:b/>
          <w:bCs/>
          <w:sz w:val="28"/>
          <w:szCs w:val="28"/>
          <w:rtl/>
        </w:rPr>
        <w:sectPr w:rsidR="002256DB" w:rsidSect="00780F66">
          <w:headerReference w:type="default" r:id="rId15"/>
          <w:footerReference w:type="default" r:id="rId16"/>
          <w:pgSz w:w="11906" w:h="16838" w:code="9"/>
          <w:pgMar w:top="1440" w:right="1800" w:bottom="1440" w:left="1800" w:header="720" w:footer="720" w:gutter="0"/>
          <w:pgNumType w:start="1"/>
          <w:cols w:space="720"/>
          <w:docGrid w:linePitch="360"/>
        </w:sectPr>
      </w:pPr>
      <w:r>
        <w:rPr>
          <w:rFonts w:asciiTheme="majorBidi" w:hAnsiTheme="majorBidi" w:cstheme="majorBidi"/>
          <w:b/>
          <w:bCs/>
          <w:sz w:val="28"/>
          <w:szCs w:val="28"/>
          <w:rtl/>
        </w:rPr>
        <w:br w:type="page"/>
      </w:r>
    </w:p>
    <w:p w14:paraId="630623CD" w14:textId="490F5E2F" w:rsidR="00FB7C8E" w:rsidRPr="003353FF" w:rsidRDefault="00F42832" w:rsidP="003353FF">
      <w:pPr>
        <w:widowControl w:val="0"/>
        <w:spacing w:before="120" w:after="240" w:line="360" w:lineRule="auto"/>
        <w:jc w:val="center"/>
        <w:rPr>
          <w:rFonts w:asciiTheme="majorBidi" w:hAnsiTheme="majorBidi" w:cstheme="majorBidi"/>
          <w:b/>
          <w:bCs/>
          <w:sz w:val="28"/>
          <w:szCs w:val="28"/>
        </w:rPr>
      </w:pPr>
      <w:r w:rsidRPr="003353FF">
        <w:rPr>
          <w:rFonts w:asciiTheme="majorBidi" w:hAnsiTheme="majorBidi" w:cstheme="majorBidi"/>
          <w:b/>
          <w:bCs/>
          <w:sz w:val="28"/>
          <w:szCs w:val="28"/>
        </w:rPr>
        <w:lastRenderedPageBreak/>
        <w:t xml:space="preserve">Chapter one: </w:t>
      </w:r>
      <w:r w:rsidR="00FB7C8E" w:rsidRPr="003353FF">
        <w:rPr>
          <w:rFonts w:asciiTheme="majorBidi" w:hAnsiTheme="majorBidi" w:cstheme="majorBidi"/>
          <w:b/>
          <w:bCs/>
          <w:sz w:val="28"/>
          <w:szCs w:val="28"/>
        </w:rPr>
        <w:t>Introduction</w:t>
      </w:r>
    </w:p>
    <w:p w14:paraId="7D984C88"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1.1 Background: Language, Culture, and Historical Perspectives</w:t>
      </w:r>
    </w:p>
    <w:p w14:paraId="56BCEE2C"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The relationship between language and culture has long been a central concern in linguistic and anthropological research. Historically, language was often treated as a simple label for reality. However, scholars such as Edward Sapir and Benjamin Lee Whorf argued that language actively shapes human perception and social identity. Sapir (1921/1931) described language as “not merely a systematic inventory of the various items of experience” but a “self-contained, creative symbolic </w:t>
      </w:r>
      <w:proofErr w:type="spellStart"/>
      <w:r w:rsidRPr="003353FF">
        <w:rPr>
          <w:rFonts w:asciiTheme="majorBidi" w:hAnsiTheme="majorBidi" w:cstheme="majorBidi"/>
          <w:sz w:val="28"/>
          <w:szCs w:val="28"/>
        </w:rPr>
        <w:t>organisation</w:t>
      </w:r>
      <w:proofErr w:type="spellEnd"/>
      <w:r w:rsidRPr="003353FF">
        <w:rPr>
          <w:rFonts w:asciiTheme="majorBidi" w:hAnsiTheme="majorBidi" w:cstheme="majorBidi"/>
          <w:sz w:val="28"/>
          <w:szCs w:val="28"/>
        </w:rPr>
        <w:t xml:space="preserve">” that “defines experience for us” by structuring our understanding of the world (p. 9). Whorf (1956) extended this view, claiming that humans “dissect nature along the lines laid out by our native languages” (p. 213). This perspective, known as the Sapir‑Whorf hypothesis, suggests that linguistic structures influence thought and perception. While strong linguistic determinism has largely been rejected, weaker </w:t>
      </w:r>
      <w:proofErr w:type="spellStart"/>
      <w:proofErr w:type="gramStart"/>
      <w:r w:rsidRPr="003353FF">
        <w:rPr>
          <w:rFonts w:asciiTheme="majorBidi" w:hAnsiTheme="majorBidi" w:cstheme="majorBidi"/>
          <w:sz w:val="28"/>
          <w:szCs w:val="28"/>
        </w:rPr>
        <w:t>formulationsasserting</w:t>
      </w:r>
      <w:proofErr w:type="spellEnd"/>
      <w:proofErr w:type="gramEnd"/>
      <w:r w:rsidRPr="003353FF">
        <w:rPr>
          <w:rFonts w:asciiTheme="majorBidi" w:hAnsiTheme="majorBidi" w:cstheme="majorBidi"/>
          <w:sz w:val="28"/>
          <w:szCs w:val="28"/>
        </w:rPr>
        <w:t xml:space="preserve"> that language shapes cultural perception and </w:t>
      </w:r>
      <w:proofErr w:type="spellStart"/>
      <w:r w:rsidRPr="003353FF">
        <w:rPr>
          <w:rFonts w:asciiTheme="majorBidi" w:hAnsiTheme="majorBidi" w:cstheme="majorBidi"/>
          <w:sz w:val="28"/>
          <w:szCs w:val="28"/>
        </w:rPr>
        <w:t>behaviour</w:t>
      </w:r>
      <w:proofErr w:type="spellEnd"/>
      <w:r w:rsidRPr="003353FF">
        <w:rPr>
          <w:rFonts w:asciiTheme="majorBidi" w:hAnsiTheme="majorBidi" w:cstheme="majorBidi"/>
          <w:sz w:val="28"/>
          <w:szCs w:val="28"/>
        </w:rPr>
        <w:t xml:space="preserve">—are widely accepted (Carroll, 1956). Thus, language both reflects cultural values and helps construct social identity. </w:t>
      </w:r>
      <w:proofErr w:type="spellStart"/>
      <w:r w:rsidRPr="003353FF">
        <w:rPr>
          <w:rFonts w:asciiTheme="majorBidi" w:hAnsiTheme="majorBidi" w:cstheme="majorBidi"/>
          <w:sz w:val="28"/>
          <w:szCs w:val="28"/>
        </w:rPr>
        <w:t>Kramsch</w:t>
      </w:r>
      <w:proofErr w:type="spellEnd"/>
      <w:r w:rsidRPr="003353FF">
        <w:rPr>
          <w:rFonts w:asciiTheme="majorBidi" w:hAnsiTheme="majorBidi" w:cstheme="majorBidi"/>
          <w:sz w:val="28"/>
          <w:szCs w:val="28"/>
        </w:rPr>
        <w:t xml:space="preserve"> (1998) highlights that language expresses and constructs cultural reality, making it essential for understanding identity in intercultural interactions.</w:t>
      </w:r>
    </w:p>
    <w:p w14:paraId="2909F610" w14:textId="142DA096"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The question of how language relates to reality is not new. As Dr. Ahmad Beydoun explains in his book *In the Company of Arabic</w:t>
      </w:r>
      <w:r w:rsidR="00E356B0" w:rsidRPr="003353FF">
        <w:rPr>
          <w:rFonts w:asciiTheme="majorBidi" w:hAnsiTheme="majorBidi" w:cstheme="majorBidi"/>
          <w:sz w:val="28"/>
          <w:szCs w:val="28"/>
          <w:rtl/>
        </w:rPr>
        <w:t xml:space="preserve"> </w:t>
      </w:r>
      <w:r w:rsidR="00E356B0" w:rsidRPr="003353FF">
        <w:rPr>
          <w:rFonts w:asciiTheme="majorBidi" w:hAnsiTheme="majorBidi" w:cstheme="majorBidi"/>
          <w:i/>
          <w:iCs/>
          <w:sz w:val="28"/>
          <w:szCs w:val="28"/>
          <w:rtl/>
        </w:rPr>
        <w:t xml:space="preserve">في صحبة العربية </w:t>
      </w:r>
      <w:r w:rsidRPr="003353FF">
        <w:rPr>
          <w:rFonts w:asciiTheme="majorBidi" w:hAnsiTheme="majorBidi" w:cstheme="majorBidi"/>
          <w:sz w:val="28"/>
          <w:szCs w:val="28"/>
        </w:rPr>
        <w:t>*, the origin of language has been debated since antiquity. Plato, in his dialogue *</w:t>
      </w:r>
      <w:proofErr w:type="spellStart"/>
      <w:r w:rsidRPr="003353FF">
        <w:rPr>
          <w:rFonts w:asciiTheme="majorBidi" w:hAnsiTheme="majorBidi" w:cstheme="majorBidi"/>
          <w:sz w:val="28"/>
          <w:szCs w:val="28"/>
        </w:rPr>
        <w:t>Cratylus</w:t>
      </w:r>
      <w:proofErr w:type="spellEnd"/>
      <w:r w:rsidRPr="003353FF">
        <w:rPr>
          <w:rFonts w:asciiTheme="majorBidi" w:hAnsiTheme="majorBidi" w:cstheme="majorBidi"/>
          <w:sz w:val="28"/>
          <w:szCs w:val="28"/>
        </w:rPr>
        <w:t xml:space="preserve">*, presented two competing theories. The first held that words imitate the essence of the things they signify: the sounds of words resemble the nature of their referents. For example, the English word *wolf* echoes the howl the animal makes. Plato himself leaned toward this </w:t>
      </w:r>
      <w:r w:rsidRPr="003353FF">
        <w:rPr>
          <w:rFonts w:asciiTheme="majorBidi" w:hAnsiTheme="majorBidi" w:cstheme="majorBidi"/>
          <w:sz w:val="28"/>
          <w:szCs w:val="28"/>
        </w:rPr>
        <w:lastRenderedPageBreak/>
        <w:t>idea of a natural resemblance between word and meaning. The second theory argued the opposite: words are conventional, and their meaning arises from agreement among language users. People collectively decided to call that animal a *wolf*; they could have called it a *penguin* if they had agreed differently. There is no intrinsic link, only mutual convention.</w:t>
      </w:r>
    </w:p>
    <w:p w14:paraId="7E3182C0" w14:textId="6329D716"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These same debates appear in the Arabic linguistic tradition, though with distinct concepts. Arabic scholars developed the notions of *</w:t>
      </w:r>
      <w:proofErr w:type="spellStart"/>
      <w:r w:rsidRPr="003353FF">
        <w:rPr>
          <w:rFonts w:asciiTheme="majorBidi" w:hAnsiTheme="majorBidi" w:cstheme="majorBidi"/>
          <w:sz w:val="28"/>
          <w:szCs w:val="28"/>
        </w:rPr>
        <w:t>Tawqīf</w:t>
      </w:r>
      <w:proofErr w:type="spellEnd"/>
      <w:r w:rsidRPr="003353FF">
        <w:rPr>
          <w:rFonts w:asciiTheme="majorBidi" w:hAnsiTheme="majorBidi" w:cstheme="majorBidi"/>
          <w:sz w:val="28"/>
          <w:szCs w:val="28"/>
        </w:rPr>
        <w:t>* (fixed, divinely ordained meaning) and *</w:t>
      </w:r>
      <w:proofErr w:type="spellStart"/>
      <w:r w:rsidRPr="003353FF">
        <w:rPr>
          <w:rFonts w:asciiTheme="majorBidi" w:hAnsiTheme="majorBidi" w:cstheme="majorBidi"/>
          <w:sz w:val="28"/>
          <w:szCs w:val="28"/>
        </w:rPr>
        <w:t>Iṣṭilāḥ</w:t>
      </w:r>
      <w:proofErr w:type="spellEnd"/>
      <w:r w:rsidRPr="003353FF">
        <w:rPr>
          <w:rFonts w:asciiTheme="majorBidi" w:hAnsiTheme="majorBidi" w:cstheme="majorBidi"/>
          <w:sz w:val="28"/>
          <w:szCs w:val="28"/>
        </w:rPr>
        <w:t>* (conventional meaning). *</w:t>
      </w:r>
      <w:proofErr w:type="spellStart"/>
      <w:r w:rsidRPr="003353FF">
        <w:rPr>
          <w:rFonts w:asciiTheme="majorBidi" w:hAnsiTheme="majorBidi" w:cstheme="majorBidi"/>
          <w:sz w:val="28"/>
          <w:szCs w:val="28"/>
        </w:rPr>
        <w:t>Tawqīf</w:t>
      </w:r>
      <w:proofErr w:type="spellEnd"/>
      <w:r w:rsidRPr="003353FF">
        <w:rPr>
          <w:rFonts w:asciiTheme="majorBidi" w:hAnsiTheme="majorBidi" w:cstheme="majorBidi"/>
          <w:sz w:val="28"/>
          <w:szCs w:val="28"/>
        </w:rPr>
        <w:t>* refers to the belief that words were revealed by God and the Prophet Muhammad ((</w:t>
      </w:r>
      <w:r w:rsidRPr="003353FF">
        <w:rPr>
          <w:rFonts w:asciiTheme="majorBidi" w:hAnsiTheme="majorBidi" w:cstheme="majorBidi"/>
          <w:sz w:val="28"/>
          <w:szCs w:val="28"/>
          <w:rtl/>
          <w:lang w:bidi="ar-EG"/>
        </w:rPr>
        <w:t>ﷺ</w:t>
      </w:r>
      <w:r w:rsidRPr="003353FF">
        <w:rPr>
          <w:rFonts w:asciiTheme="majorBidi" w:hAnsiTheme="majorBidi" w:cstheme="majorBidi"/>
          <w:sz w:val="28"/>
          <w:szCs w:val="28"/>
        </w:rPr>
        <w:t xml:space="preserve">)), as reflected in the Qur’anic verse: “And He taught Adam the names of all </w:t>
      </w:r>
      <w:r w:rsidR="001E2D29" w:rsidRPr="003353FF">
        <w:rPr>
          <w:rFonts w:asciiTheme="majorBidi" w:hAnsiTheme="majorBidi" w:cstheme="majorBidi"/>
          <w:sz w:val="28"/>
          <w:szCs w:val="28"/>
        </w:rPr>
        <w:t>things”</w:t>
      </w:r>
      <w:r w:rsidR="001E2D29" w:rsidRPr="003353FF">
        <w:rPr>
          <w:rFonts w:asciiTheme="majorBidi" w:hAnsiTheme="majorBidi" w:cstheme="majorBidi"/>
          <w:sz w:val="28"/>
          <w:szCs w:val="28"/>
          <w:rtl/>
          <w:lang w:bidi="ar-EG"/>
        </w:rPr>
        <w:t xml:space="preserve"> </w:t>
      </w:r>
      <w:r w:rsidR="001E2D29" w:rsidRPr="003353FF">
        <w:rPr>
          <w:rFonts w:asciiTheme="majorBidi" w:hAnsiTheme="majorBidi" w:cstheme="majorBidi"/>
          <w:sz w:val="28"/>
          <w:szCs w:val="28"/>
        </w:rPr>
        <w:t>(</w:t>
      </w:r>
      <w:r w:rsidRPr="003353FF">
        <w:rPr>
          <w:rFonts w:asciiTheme="majorBidi" w:hAnsiTheme="majorBidi" w:cstheme="majorBidi"/>
          <w:sz w:val="28"/>
          <w:szCs w:val="28"/>
        </w:rPr>
        <w:t>Qur’an 2:31).</w:t>
      </w:r>
      <w:r w:rsidR="001E2D29" w:rsidRPr="003353FF">
        <w:rPr>
          <w:rFonts w:asciiTheme="majorBidi" w:hAnsiTheme="majorBidi" w:cstheme="majorBidi"/>
          <w:sz w:val="28"/>
          <w:szCs w:val="28"/>
          <w:rtl/>
        </w:rPr>
        <w:t xml:space="preserve"> </w:t>
      </w:r>
      <w:r w:rsidR="001E2D29" w:rsidRPr="003353FF">
        <w:rPr>
          <w:rFonts w:asciiTheme="majorBidi" w:hAnsiTheme="majorBidi" w:cstheme="majorBidi"/>
          <w:sz w:val="28"/>
          <w:szCs w:val="28"/>
          <w:rtl/>
        </w:rPr>
        <w:br/>
      </w:r>
      <w:r w:rsidR="001E2D29" w:rsidRPr="003353FF">
        <w:rPr>
          <w:rFonts w:asciiTheme="majorBidi" w:hAnsiTheme="majorBidi" w:cstheme="majorBidi"/>
          <w:sz w:val="28"/>
          <w:szCs w:val="28"/>
        </w:rPr>
        <w:t> </w:t>
      </w:r>
      <w:r w:rsidR="001E2D29" w:rsidRPr="003353FF">
        <w:rPr>
          <w:rFonts w:asciiTheme="majorBidi" w:hAnsiTheme="majorBidi" w:cstheme="majorBidi"/>
          <w:b/>
          <w:bCs/>
          <w:sz w:val="28"/>
          <w:szCs w:val="28"/>
        </w:rPr>
        <w:t>{</w:t>
      </w:r>
      <w:r w:rsidR="001E2D29" w:rsidRPr="003353FF">
        <w:rPr>
          <w:rFonts w:asciiTheme="majorBidi" w:hAnsiTheme="majorBidi" w:cstheme="majorBidi"/>
          <w:b/>
          <w:bCs/>
          <w:sz w:val="28"/>
          <w:szCs w:val="28"/>
          <w:rtl/>
        </w:rPr>
        <w:t>وَعَلَّمَ آدَمَ الْأَسْمَاءَ كُلَّهَا ثُمَّ عَرَضَهُمْ عَلَى الْمَلَائِكَةِ فَقَالَ أَنبِئُونِي بِأَسْمَاءِ هَٰؤُلَاءِ إِن كُنتُمْ صَادِقِينَ</w:t>
      </w:r>
      <w:r w:rsidR="001E2D29" w:rsidRPr="003353FF">
        <w:rPr>
          <w:rFonts w:asciiTheme="majorBidi" w:hAnsiTheme="majorBidi" w:cstheme="majorBidi"/>
          <w:b/>
          <w:bCs/>
          <w:sz w:val="28"/>
          <w:szCs w:val="28"/>
        </w:rPr>
        <w:t>}</w:t>
      </w:r>
      <w:r w:rsidR="001E2D29" w:rsidRPr="003353FF">
        <w:rPr>
          <w:rFonts w:asciiTheme="majorBidi" w:hAnsiTheme="majorBidi" w:cstheme="majorBidi"/>
          <w:sz w:val="28"/>
          <w:szCs w:val="28"/>
        </w:rPr>
        <w:t>.</w:t>
      </w:r>
      <w:r w:rsidR="001E2D29" w:rsidRPr="003353FF">
        <w:rPr>
          <w:rFonts w:asciiTheme="majorBidi" w:hAnsiTheme="majorBidi" w:cstheme="majorBidi"/>
          <w:sz w:val="28"/>
          <w:szCs w:val="28"/>
          <w:rtl/>
        </w:rPr>
        <w:br/>
      </w:r>
      <w:r w:rsidRPr="003353FF">
        <w:rPr>
          <w:rFonts w:asciiTheme="majorBidi" w:hAnsiTheme="majorBidi" w:cstheme="majorBidi"/>
          <w:sz w:val="28"/>
          <w:szCs w:val="28"/>
        </w:rPr>
        <w:t xml:space="preserve"> *</w:t>
      </w:r>
      <w:proofErr w:type="spellStart"/>
      <w:r w:rsidRPr="003353FF">
        <w:rPr>
          <w:rFonts w:asciiTheme="majorBidi" w:hAnsiTheme="majorBidi" w:cstheme="majorBidi"/>
          <w:sz w:val="28"/>
          <w:szCs w:val="28"/>
        </w:rPr>
        <w:t>Iṣṭilāḥ</w:t>
      </w:r>
      <w:proofErr w:type="spellEnd"/>
      <w:r w:rsidRPr="003353FF">
        <w:rPr>
          <w:rFonts w:asciiTheme="majorBidi" w:hAnsiTheme="majorBidi" w:cstheme="majorBidi"/>
          <w:sz w:val="28"/>
          <w:szCs w:val="28"/>
        </w:rPr>
        <w:t>*, in contrast, aligns with Plato’s second theory: language emerged from human agreement. People heard an animal howl and agreed to call it a *wolf*; they named things to facilitate communication. These two perspectives fundamentally differ: one posits a natural or divine connection between word and meaning, the other treats language as a social contract.</w:t>
      </w:r>
    </w:p>
    <w:p w14:paraId="4A082152" w14:textId="616A02CA"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However, the conventionalist view was not without criticism. The Egyptian writer Ibrahim Abdel Qader Al‑Mazni, in his book *</w:t>
      </w:r>
      <w:r w:rsidR="00E356B0" w:rsidRPr="003353FF">
        <w:rPr>
          <w:rFonts w:asciiTheme="majorBidi" w:hAnsiTheme="majorBidi" w:cstheme="majorBidi"/>
          <w:sz w:val="28"/>
          <w:szCs w:val="28"/>
          <w:rtl/>
        </w:rPr>
        <w:t xml:space="preserve"> </w:t>
      </w:r>
      <w:r w:rsidR="00E356B0" w:rsidRPr="003353FF">
        <w:rPr>
          <w:rFonts w:asciiTheme="majorBidi" w:hAnsiTheme="majorBidi" w:cstheme="majorBidi"/>
          <w:i/>
          <w:iCs/>
          <w:sz w:val="28"/>
          <w:szCs w:val="28"/>
          <w:rtl/>
        </w:rPr>
        <w:t xml:space="preserve">حصاد الهشيم </w:t>
      </w:r>
      <w:r w:rsidRPr="003353FF">
        <w:rPr>
          <w:rFonts w:asciiTheme="majorBidi" w:hAnsiTheme="majorBidi" w:cstheme="majorBidi"/>
          <w:sz w:val="28"/>
          <w:szCs w:val="28"/>
        </w:rPr>
        <w:t>Wildfire Harvest*, pointed out a logical paradox: “The concept of a conventional meaning of words is inherently contradictory. If it were true, how did they manage to agree on words and phrases? How did they speak and negotiate their agreement? Doesn’t agreeing itself require a language?” In other words, if all words were formed by mutual agreement, what language did people use to reach that agreement? Al‑</w:t>
      </w:r>
      <w:proofErr w:type="spellStart"/>
      <w:r w:rsidRPr="003353FF">
        <w:rPr>
          <w:rFonts w:asciiTheme="majorBidi" w:hAnsiTheme="majorBidi" w:cstheme="majorBidi"/>
          <w:sz w:val="28"/>
          <w:szCs w:val="28"/>
        </w:rPr>
        <w:t>Mazni</w:t>
      </w:r>
      <w:proofErr w:type="spellEnd"/>
      <w:r w:rsidRPr="003353FF">
        <w:rPr>
          <w:rFonts w:asciiTheme="majorBidi" w:hAnsiTheme="majorBidi" w:cstheme="majorBidi"/>
          <w:sz w:val="28"/>
          <w:szCs w:val="28"/>
        </w:rPr>
        <w:t xml:space="preserve"> was not entirely opposed to *</w:t>
      </w:r>
      <w:proofErr w:type="spellStart"/>
      <w:r w:rsidRPr="003353FF">
        <w:rPr>
          <w:rFonts w:asciiTheme="majorBidi" w:hAnsiTheme="majorBidi" w:cstheme="majorBidi"/>
          <w:sz w:val="28"/>
          <w:szCs w:val="28"/>
        </w:rPr>
        <w:t>Iṣṭilāḥ</w:t>
      </w:r>
      <w:proofErr w:type="spellEnd"/>
      <w:r w:rsidRPr="003353FF">
        <w:rPr>
          <w:rFonts w:asciiTheme="majorBidi" w:hAnsiTheme="majorBidi" w:cstheme="majorBidi"/>
          <w:sz w:val="28"/>
          <w:szCs w:val="28"/>
        </w:rPr>
        <w:t>*; he rejected only the idea that humans intentionally invented all words at once, because that would presuppose a pre‑existing language.</w:t>
      </w:r>
    </w:p>
    <w:p w14:paraId="34F32EF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lastRenderedPageBreak/>
        <w:tab/>
      </w:r>
      <w:r w:rsidRPr="003353FF">
        <w:rPr>
          <w:rFonts w:asciiTheme="majorBidi" w:hAnsiTheme="majorBidi" w:cstheme="majorBidi"/>
          <w:sz w:val="28"/>
          <w:szCs w:val="28"/>
        </w:rPr>
        <w:t>These ancient debates have profound implications for understanding language as more than a communication tool. As Benjamin Lee Whorf observed, “Language shapes the way we think and determines what we can think about.” It provides the framework for understanding the world. This is why philosopher Martin Heidegger called language “the house of Being.” Without a sufficiently rich language, self‑expression becomes constrained. The story of the Tower of Babel illustrates this vividly: losing a shared language meant losing everything, forcing people to search for new homes and new selves. These insights underline that language is not merely a neutral medium but a cultural system that shapes identity and meaning across societies.</w:t>
      </w:r>
    </w:p>
    <w:p w14:paraId="705C9975"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1.2 The Arabic and English Contexts</w:t>
      </w:r>
    </w:p>
    <w:p w14:paraId="2B780967"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Arabic, a Semitic language, is deeply rooted in Islamic and historical traditions. Classical Arabic, the language of the Qur’an, represents a stable and prestigious form used in religious and official discourse. Modern Standard Arabic (MSA) is the official language of education and media, while local dialects dominate everyday speech. This </w:t>
      </w:r>
      <w:proofErr w:type="spellStart"/>
      <w:r w:rsidRPr="003353FF">
        <w:rPr>
          <w:rFonts w:asciiTheme="majorBidi" w:hAnsiTheme="majorBidi" w:cstheme="majorBidi"/>
          <w:sz w:val="28"/>
          <w:szCs w:val="28"/>
        </w:rPr>
        <w:t>diglossic</w:t>
      </w:r>
      <w:proofErr w:type="spellEnd"/>
      <w:r w:rsidRPr="003353FF">
        <w:rPr>
          <w:rFonts w:asciiTheme="majorBidi" w:hAnsiTheme="majorBidi" w:cstheme="majorBidi"/>
          <w:sz w:val="28"/>
          <w:szCs w:val="28"/>
        </w:rPr>
        <w:t xml:space="preserve"> situation creates a multi‑layered cultural identity, with speakers shifting between formal and informal varieties depending on context (Ferguson, 1959; Holes, 2004; Versteegh, 2014).</w:t>
      </w:r>
    </w:p>
    <w:p w14:paraId="370D7D79" w14:textId="77777777" w:rsidR="00FB7C8E" w:rsidRPr="003353FF"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In contrast, English is highly adaptable lexically, having borrowed extensively from other languages—a process accelerated by </w:t>
      </w:r>
      <w:proofErr w:type="spellStart"/>
      <w:r w:rsidRPr="003353FF">
        <w:rPr>
          <w:rFonts w:asciiTheme="majorBidi" w:hAnsiTheme="majorBidi" w:cstheme="majorBidi"/>
          <w:sz w:val="28"/>
          <w:szCs w:val="28"/>
        </w:rPr>
        <w:t>globalisation</w:t>
      </w:r>
      <w:proofErr w:type="spellEnd"/>
      <w:r w:rsidRPr="003353FF">
        <w:rPr>
          <w:rFonts w:asciiTheme="majorBidi" w:hAnsiTheme="majorBidi" w:cstheme="majorBidi"/>
          <w:sz w:val="28"/>
          <w:szCs w:val="28"/>
        </w:rPr>
        <w:t>. This flexibility enables English to serve as a global lingua franca, dynamically responding to cultural and technological changes (Crystal, 2003; Mauranen &amp; Ranta, 2009).</w:t>
      </w:r>
    </w:p>
    <w:p w14:paraId="1B93689F"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p>
    <w:p w14:paraId="01215131"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lastRenderedPageBreak/>
        <w:t>1.3 Research Problem</w:t>
      </w:r>
    </w:p>
    <w:p w14:paraId="76346577"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Despite the close link between language and culture, interactions between Arabic and English speakers often produce misunderstandings rooted in differing cultural frameworks. Examples include:</w:t>
      </w:r>
    </w:p>
    <w:p w14:paraId="53258DED" w14:textId="0B1C07E9"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The Arabic phrase *“Inshallah, </w:t>
      </w:r>
      <w:proofErr w:type="spellStart"/>
      <w:proofErr w:type="gramStart"/>
      <w:r w:rsidRPr="003353FF">
        <w:rPr>
          <w:rFonts w:asciiTheme="majorBidi" w:hAnsiTheme="majorBidi" w:cstheme="majorBidi"/>
          <w:sz w:val="28"/>
          <w:szCs w:val="28"/>
        </w:rPr>
        <w:t>hashoof</w:t>
      </w:r>
      <w:proofErr w:type="spellEnd"/>
      <w:r w:rsidRPr="003353FF">
        <w:rPr>
          <w:rFonts w:asciiTheme="majorBidi" w:hAnsiTheme="majorBidi" w:cstheme="majorBidi"/>
          <w:sz w:val="28"/>
          <w:szCs w:val="28"/>
        </w:rPr>
        <w:t xml:space="preserve">  </w:t>
      </w:r>
      <w:proofErr w:type="spellStart"/>
      <w:r w:rsidRPr="003353FF">
        <w:rPr>
          <w:rFonts w:asciiTheme="majorBidi" w:hAnsiTheme="majorBidi" w:cstheme="majorBidi"/>
          <w:sz w:val="28"/>
          <w:szCs w:val="28"/>
        </w:rPr>
        <w:t>kda</w:t>
      </w:r>
      <w:proofErr w:type="spellEnd"/>
      <w:proofErr w:type="gramEnd"/>
      <w:r w:rsidRPr="003353FF">
        <w:rPr>
          <w:rFonts w:asciiTheme="majorBidi" w:hAnsiTheme="majorBidi" w:cstheme="majorBidi"/>
          <w:sz w:val="28"/>
          <w:szCs w:val="28"/>
        </w:rPr>
        <w:t>”* (God willing, we will see) used as a polite expression of uncertainty, frequently misunderstood by English speakers as literal agreement.</w:t>
      </w:r>
    </w:p>
    <w:p w14:paraId="62C2A0AD"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The direct English statement *“No, I can’t do </w:t>
      </w:r>
      <w:proofErr w:type="gramStart"/>
      <w:r w:rsidRPr="003353FF">
        <w:rPr>
          <w:rFonts w:asciiTheme="majorBidi" w:hAnsiTheme="majorBidi" w:cstheme="majorBidi"/>
          <w:sz w:val="28"/>
          <w:szCs w:val="28"/>
        </w:rPr>
        <w:t>that”*</w:t>
      </w:r>
      <w:proofErr w:type="gramEnd"/>
      <w:r w:rsidRPr="003353FF">
        <w:rPr>
          <w:rFonts w:asciiTheme="majorBidi" w:hAnsiTheme="majorBidi" w:cstheme="majorBidi"/>
          <w:sz w:val="28"/>
          <w:szCs w:val="28"/>
        </w:rPr>
        <w:t xml:space="preserve"> sometimes perceived as impolite in Arabic contexts (Holes, 2004; Versteegh, 2014).</w:t>
      </w:r>
    </w:p>
    <w:p w14:paraId="5F9AF60C"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Differences in non‑verbal cues and personal space norms: closer physical distance in Arabic cultures signifies friendliness, whereas it is often considered intrusive in English‑speaking settings (Yule, 2020).</w:t>
      </w:r>
    </w:p>
    <w:p w14:paraId="56DE0519"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Current research tends to address these issues in fragmented ways, focusing on isolated grammatical rules or cultural practices rather than integrating language, culture, and identity. This study fills that gap by examining how cultural norms influence language choices and identity performance in Arabic‑English intercultural contexts.</w:t>
      </w:r>
    </w:p>
    <w:p w14:paraId="1E7668A6"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1.4 Significance of the Study</w:t>
      </w:r>
    </w:p>
    <w:p w14:paraId="7D67EB07" w14:textId="1CEDDF04"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Academic </w:t>
      </w:r>
      <w:proofErr w:type="gramStart"/>
      <w:r w:rsidRPr="003353FF">
        <w:rPr>
          <w:rFonts w:asciiTheme="majorBidi" w:hAnsiTheme="majorBidi" w:cstheme="majorBidi"/>
          <w:sz w:val="28"/>
          <w:szCs w:val="28"/>
        </w:rPr>
        <w:t>significance:*</w:t>
      </w:r>
      <w:proofErr w:type="gramEnd"/>
      <w:r w:rsidRPr="003353FF">
        <w:rPr>
          <w:rFonts w:asciiTheme="majorBidi" w:hAnsiTheme="majorBidi" w:cstheme="majorBidi"/>
          <w:sz w:val="28"/>
          <w:szCs w:val="28"/>
        </w:rPr>
        <w:t>* This research contributes to sociolinguistics and intercultural communication by integrating theories of linguistic relativity with contemporary bilingual identity research. Focusing on Arabic and English provides a comparative lens on how language mediates cultural worldviews.</w:t>
      </w:r>
    </w:p>
    <w:p w14:paraId="16B059C4"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Practical </w:t>
      </w:r>
      <w:proofErr w:type="gramStart"/>
      <w:r w:rsidRPr="003353FF">
        <w:rPr>
          <w:rFonts w:asciiTheme="majorBidi" w:hAnsiTheme="majorBidi" w:cstheme="majorBidi"/>
          <w:sz w:val="28"/>
          <w:szCs w:val="28"/>
        </w:rPr>
        <w:t>significance:*</w:t>
      </w:r>
      <w:proofErr w:type="gramEnd"/>
      <w:r w:rsidRPr="003353FF">
        <w:rPr>
          <w:rFonts w:asciiTheme="majorBidi" w:hAnsiTheme="majorBidi" w:cstheme="majorBidi"/>
          <w:sz w:val="28"/>
          <w:szCs w:val="28"/>
        </w:rPr>
        <w:t xml:space="preserve">* The findings will help educators, translators, and professionals in multicultural environments navigate </w:t>
      </w:r>
      <w:r w:rsidRPr="003353FF">
        <w:rPr>
          <w:rFonts w:asciiTheme="majorBidi" w:hAnsiTheme="majorBidi" w:cstheme="majorBidi"/>
          <w:sz w:val="28"/>
          <w:szCs w:val="28"/>
        </w:rPr>
        <w:lastRenderedPageBreak/>
        <w:t xml:space="preserve">culturally conditioned communication styles, thereby enhancing cross‑cultural dialogue in </w:t>
      </w:r>
      <w:proofErr w:type="spellStart"/>
      <w:r w:rsidRPr="003353FF">
        <w:rPr>
          <w:rFonts w:asciiTheme="majorBidi" w:hAnsiTheme="majorBidi" w:cstheme="majorBidi"/>
          <w:sz w:val="28"/>
          <w:szCs w:val="28"/>
        </w:rPr>
        <w:t>globalised</w:t>
      </w:r>
      <w:proofErr w:type="spellEnd"/>
      <w:r w:rsidRPr="003353FF">
        <w:rPr>
          <w:rFonts w:asciiTheme="majorBidi" w:hAnsiTheme="majorBidi" w:cstheme="majorBidi"/>
          <w:sz w:val="28"/>
          <w:szCs w:val="28"/>
        </w:rPr>
        <w:t xml:space="preserve"> and digital contexts.</w:t>
      </w:r>
    </w:p>
    <w:p w14:paraId="06706F2D"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1.5 Research Objectives</w:t>
      </w:r>
    </w:p>
    <w:p w14:paraId="2265C2F4" w14:textId="77777777" w:rsidR="00FB7C8E" w:rsidRPr="003353FF" w:rsidRDefault="00FB7C8E">
      <w:pPr>
        <w:pStyle w:val="ListParagraph"/>
        <w:widowControl w:val="0"/>
        <w:numPr>
          <w:ilvl w:val="0"/>
          <w:numId w:val="1"/>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Examine how cultural values shape language use in both Arabic and English.</w:t>
      </w:r>
    </w:p>
    <w:p w14:paraId="34F4C78F" w14:textId="77777777" w:rsidR="00FB7C8E" w:rsidRPr="003353FF" w:rsidRDefault="00FB7C8E">
      <w:pPr>
        <w:pStyle w:val="ListParagraph"/>
        <w:widowControl w:val="0"/>
        <w:numPr>
          <w:ilvl w:val="0"/>
          <w:numId w:val="1"/>
        </w:numPr>
        <w:spacing w:before="120" w:after="240" w:line="360" w:lineRule="auto"/>
        <w:ind w:left="0" w:firstLine="0"/>
        <w:contextualSpacing w:val="0"/>
        <w:jc w:val="both"/>
        <w:rPr>
          <w:rFonts w:asciiTheme="majorBidi" w:hAnsiTheme="majorBidi" w:cstheme="majorBidi"/>
          <w:sz w:val="28"/>
          <w:szCs w:val="28"/>
        </w:rPr>
      </w:pPr>
      <w:proofErr w:type="spellStart"/>
      <w:r w:rsidRPr="003353FF">
        <w:rPr>
          <w:rFonts w:asciiTheme="majorBidi" w:hAnsiTheme="majorBidi" w:cstheme="majorBidi"/>
          <w:sz w:val="28"/>
          <w:szCs w:val="28"/>
        </w:rPr>
        <w:t>Analyse</w:t>
      </w:r>
      <w:proofErr w:type="spellEnd"/>
      <w:r w:rsidRPr="003353FF">
        <w:rPr>
          <w:rFonts w:asciiTheme="majorBidi" w:hAnsiTheme="majorBidi" w:cstheme="majorBidi"/>
          <w:sz w:val="28"/>
          <w:szCs w:val="28"/>
        </w:rPr>
        <w:t xml:space="preserve"> the role of language in identity formation among Arabic‑English bilinguals.</w:t>
      </w:r>
    </w:p>
    <w:p w14:paraId="2D988647" w14:textId="77777777" w:rsidR="00FB7C8E" w:rsidRPr="003353FF" w:rsidRDefault="00FB7C8E">
      <w:pPr>
        <w:pStyle w:val="ListParagraph"/>
        <w:widowControl w:val="0"/>
        <w:numPr>
          <w:ilvl w:val="0"/>
          <w:numId w:val="1"/>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Investigate Arabic diglossia and English as a global lingua franca as frameworks for cultural influence.</w:t>
      </w:r>
    </w:p>
    <w:p w14:paraId="4F6416A7" w14:textId="77777777" w:rsidR="00FB7C8E" w:rsidRPr="003353FF" w:rsidRDefault="00FB7C8E">
      <w:pPr>
        <w:pStyle w:val="ListParagraph"/>
        <w:widowControl w:val="0"/>
        <w:numPr>
          <w:ilvl w:val="0"/>
          <w:numId w:val="1"/>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Develop a conceptual model linking culture, language choice, and identity performance.</w:t>
      </w:r>
    </w:p>
    <w:p w14:paraId="4DC5DBBC"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1.6 Structure of the Study</w:t>
      </w:r>
    </w:p>
    <w:p w14:paraId="1846ECFE" w14:textId="6B2BA756" w:rsidR="00FB7C8E" w:rsidRPr="003353FF" w:rsidRDefault="00FB7C8E">
      <w:pPr>
        <w:pStyle w:val="ListParagraph"/>
        <w:widowControl w:val="0"/>
        <w:numPr>
          <w:ilvl w:val="0"/>
          <w:numId w:val="2"/>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b/>
          <w:bCs/>
          <w:sz w:val="28"/>
          <w:szCs w:val="28"/>
        </w:rPr>
        <w:t>Chapter Two</w:t>
      </w:r>
      <w:r w:rsidRPr="003353FF">
        <w:rPr>
          <w:rFonts w:asciiTheme="majorBidi" w:hAnsiTheme="majorBidi" w:cstheme="majorBidi"/>
          <w:sz w:val="28"/>
          <w:szCs w:val="28"/>
        </w:rPr>
        <w:t xml:space="preserve">: </w:t>
      </w:r>
      <w:r w:rsidRPr="003353FF">
        <w:rPr>
          <w:rFonts w:asciiTheme="majorBidi" w:hAnsiTheme="majorBidi" w:cstheme="majorBidi"/>
          <w:sz w:val="28"/>
          <w:szCs w:val="28"/>
          <w:rtl/>
        </w:rPr>
        <w:tab/>
      </w:r>
      <w:r w:rsidRPr="003353FF">
        <w:rPr>
          <w:rFonts w:asciiTheme="majorBidi" w:hAnsiTheme="majorBidi" w:cstheme="majorBidi"/>
          <w:sz w:val="28"/>
          <w:szCs w:val="28"/>
        </w:rPr>
        <w:t>Theoretical framework (linguistic relativity, sociolinguistic variation, diglossia, English as a global language).</w:t>
      </w:r>
    </w:p>
    <w:p w14:paraId="62E8ED8B" w14:textId="77777777" w:rsidR="00601546" w:rsidRPr="003353FF" w:rsidRDefault="00601546" w:rsidP="003353FF">
      <w:pPr>
        <w:pStyle w:val="ListParagraph"/>
        <w:widowControl w:val="0"/>
        <w:spacing w:before="120" w:after="240" w:line="360" w:lineRule="auto"/>
        <w:ind w:left="0"/>
        <w:contextualSpacing w:val="0"/>
        <w:jc w:val="both"/>
        <w:rPr>
          <w:rFonts w:asciiTheme="majorBidi" w:hAnsiTheme="majorBidi" w:cstheme="majorBidi"/>
          <w:sz w:val="28"/>
          <w:szCs w:val="28"/>
        </w:rPr>
      </w:pPr>
    </w:p>
    <w:p w14:paraId="411F3BE3" w14:textId="546B33E0" w:rsidR="001E2D29" w:rsidRPr="003353FF" w:rsidRDefault="001E2D29">
      <w:pPr>
        <w:pStyle w:val="ListParagraph"/>
        <w:widowControl w:val="0"/>
        <w:numPr>
          <w:ilvl w:val="0"/>
          <w:numId w:val="2"/>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b/>
          <w:bCs/>
          <w:sz w:val="28"/>
          <w:szCs w:val="28"/>
        </w:rPr>
        <w:t>Chapter Three</w:t>
      </w:r>
      <w:r w:rsidRPr="003353FF">
        <w:rPr>
          <w:rFonts w:asciiTheme="majorBidi" w:hAnsiTheme="majorBidi" w:cstheme="majorBidi"/>
          <w:sz w:val="28"/>
          <w:szCs w:val="28"/>
        </w:rPr>
        <w:t>: Research</w:t>
      </w:r>
      <w:r w:rsidRPr="003353FF">
        <w:rPr>
          <w:rFonts w:asciiTheme="majorBidi" w:hAnsiTheme="majorBidi" w:cstheme="majorBidi"/>
          <w:sz w:val="28"/>
          <w:szCs w:val="28"/>
          <w:rtl/>
        </w:rPr>
        <w:t>.</w:t>
      </w:r>
      <w:r w:rsidRPr="003353FF">
        <w:rPr>
          <w:rFonts w:asciiTheme="majorBidi" w:hAnsiTheme="majorBidi" w:cstheme="majorBidi"/>
          <w:sz w:val="28"/>
          <w:szCs w:val="28"/>
        </w:rPr>
        <w:t>methodology.</w:t>
      </w:r>
    </w:p>
    <w:p w14:paraId="4B2B4C04" w14:textId="77777777" w:rsidR="001E2D29" w:rsidRPr="003353FF" w:rsidRDefault="001E2D29" w:rsidP="003353FF">
      <w:pPr>
        <w:pStyle w:val="ListParagraph"/>
        <w:widowControl w:val="0"/>
        <w:spacing w:before="120" w:after="240" w:line="360" w:lineRule="auto"/>
        <w:ind w:left="0"/>
        <w:contextualSpacing w:val="0"/>
        <w:jc w:val="both"/>
        <w:rPr>
          <w:rFonts w:asciiTheme="majorBidi" w:hAnsiTheme="majorBidi" w:cstheme="majorBidi"/>
          <w:sz w:val="28"/>
          <w:szCs w:val="28"/>
        </w:rPr>
      </w:pPr>
    </w:p>
    <w:p w14:paraId="3B5BB5B8" w14:textId="5FD64B44" w:rsidR="003C0F9C" w:rsidRPr="003C0F9C" w:rsidRDefault="00FB7C8E">
      <w:pPr>
        <w:pStyle w:val="ListParagraph"/>
        <w:widowControl w:val="0"/>
        <w:numPr>
          <w:ilvl w:val="0"/>
          <w:numId w:val="2"/>
        </w:numPr>
        <w:spacing w:before="120" w:after="240" w:line="360" w:lineRule="auto"/>
        <w:ind w:left="0" w:firstLine="0"/>
        <w:contextualSpacing w:val="0"/>
        <w:jc w:val="both"/>
        <w:rPr>
          <w:rFonts w:asciiTheme="majorBidi" w:hAnsiTheme="majorBidi" w:cstheme="majorBidi"/>
          <w:sz w:val="28"/>
          <w:szCs w:val="28"/>
        </w:rPr>
      </w:pPr>
      <w:r w:rsidRPr="003C0F9C">
        <w:rPr>
          <w:rFonts w:asciiTheme="majorBidi" w:hAnsiTheme="majorBidi" w:cstheme="majorBidi"/>
          <w:b/>
          <w:bCs/>
          <w:sz w:val="28"/>
          <w:szCs w:val="28"/>
        </w:rPr>
        <w:t>Chapter Four</w:t>
      </w:r>
      <w:r w:rsidRPr="003C0F9C">
        <w:rPr>
          <w:rFonts w:asciiTheme="majorBidi" w:hAnsiTheme="majorBidi" w:cstheme="majorBidi"/>
          <w:sz w:val="28"/>
          <w:szCs w:val="28"/>
        </w:rPr>
        <w:t>:</w:t>
      </w:r>
      <w:r w:rsidR="001E2D29" w:rsidRPr="003C0F9C">
        <w:rPr>
          <w:rFonts w:asciiTheme="majorBidi" w:hAnsiTheme="majorBidi" w:cstheme="majorBidi"/>
          <w:sz w:val="28"/>
          <w:szCs w:val="28"/>
        </w:rPr>
        <w:t xml:space="preserve"> Analysis of transliteration</w:t>
      </w:r>
      <w:proofErr w:type="gramStart"/>
      <w:r w:rsidR="001E2D29" w:rsidRPr="003C0F9C">
        <w:rPr>
          <w:rFonts w:asciiTheme="majorBidi" w:hAnsiTheme="majorBidi" w:cstheme="majorBidi"/>
          <w:sz w:val="28"/>
          <w:szCs w:val="28"/>
        </w:rPr>
        <w:t>, code‑switching</w:t>
      </w:r>
      <w:proofErr w:type="gramEnd"/>
      <w:r w:rsidR="001E2D29" w:rsidRPr="003C0F9C">
        <w:rPr>
          <w:rFonts w:asciiTheme="majorBidi" w:hAnsiTheme="majorBidi" w:cstheme="majorBidi"/>
          <w:sz w:val="28"/>
          <w:szCs w:val="28"/>
        </w:rPr>
        <w:t>, and hybrid forms.</w:t>
      </w:r>
    </w:p>
    <w:p w14:paraId="5F58CE15" w14:textId="666B9EE4" w:rsidR="003C0F9C" w:rsidRDefault="003C0F9C">
      <w:pPr>
        <w:pStyle w:val="ListParagraph"/>
        <w:widowControl w:val="0"/>
        <w:numPr>
          <w:ilvl w:val="0"/>
          <w:numId w:val="2"/>
        </w:numPr>
        <w:spacing w:before="120" w:after="240" w:line="360" w:lineRule="auto"/>
        <w:ind w:left="0" w:firstLine="0"/>
        <w:contextualSpacing w:val="0"/>
        <w:jc w:val="both"/>
        <w:rPr>
          <w:rFonts w:asciiTheme="majorBidi" w:hAnsiTheme="majorBidi" w:cstheme="majorBidi"/>
          <w:b/>
          <w:bCs/>
          <w:sz w:val="28"/>
          <w:szCs w:val="28"/>
        </w:rPr>
      </w:pPr>
      <w:r w:rsidRPr="003C0F9C">
        <w:rPr>
          <w:rFonts w:asciiTheme="majorBidi" w:hAnsiTheme="majorBidi" w:cstheme="majorBidi"/>
          <w:b/>
          <w:bCs/>
          <w:sz w:val="28"/>
          <w:szCs w:val="28"/>
        </w:rPr>
        <w:t>The Conclusion</w:t>
      </w:r>
    </w:p>
    <w:p w14:paraId="4A6DAAB5" w14:textId="77777777" w:rsidR="003C0F9C" w:rsidRDefault="003C0F9C" w:rsidP="003C0F9C">
      <w:pPr>
        <w:widowControl w:val="0"/>
        <w:spacing w:before="120" w:after="240" w:line="360" w:lineRule="auto"/>
        <w:jc w:val="both"/>
        <w:rPr>
          <w:rFonts w:asciiTheme="majorBidi" w:hAnsiTheme="majorBidi" w:cstheme="majorBidi"/>
          <w:b/>
          <w:bCs/>
          <w:sz w:val="28"/>
          <w:szCs w:val="28"/>
        </w:rPr>
      </w:pPr>
    </w:p>
    <w:p w14:paraId="24503F43" w14:textId="77777777" w:rsidR="003C0F9C" w:rsidRPr="003C0F9C" w:rsidRDefault="003C0F9C" w:rsidP="003C0F9C">
      <w:pPr>
        <w:widowControl w:val="0"/>
        <w:spacing w:before="120" w:after="240" w:line="360" w:lineRule="auto"/>
        <w:jc w:val="both"/>
        <w:rPr>
          <w:rFonts w:asciiTheme="majorBidi" w:hAnsiTheme="majorBidi" w:cstheme="majorBidi"/>
          <w:b/>
          <w:bCs/>
          <w:sz w:val="28"/>
          <w:szCs w:val="28"/>
        </w:rPr>
      </w:pPr>
    </w:p>
    <w:p w14:paraId="7486BFF7" w14:textId="766016D5" w:rsidR="00FB7C8E" w:rsidRPr="003353FF" w:rsidRDefault="00FB7C8E" w:rsidP="003353FF">
      <w:pPr>
        <w:widowControl w:val="0"/>
        <w:spacing w:before="120" w:after="240" w:line="360" w:lineRule="auto"/>
        <w:jc w:val="both"/>
        <w:rPr>
          <w:rFonts w:asciiTheme="majorBidi" w:hAnsiTheme="majorBidi" w:cstheme="majorBidi"/>
          <w:sz w:val="28"/>
          <w:szCs w:val="28"/>
        </w:rPr>
        <w:sectPr w:rsidR="00FB7C8E" w:rsidRPr="003353FF" w:rsidSect="00780F66">
          <w:headerReference w:type="default" r:id="rId17"/>
          <w:pgSz w:w="11906" w:h="16838" w:code="9"/>
          <w:pgMar w:top="1440" w:right="1800" w:bottom="1440" w:left="1800" w:header="720" w:footer="720" w:gutter="0"/>
          <w:pgNumType w:start="1"/>
          <w:cols w:space="720"/>
          <w:docGrid w:linePitch="360"/>
        </w:sectPr>
      </w:pPr>
      <w:r w:rsidRPr="003353FF">
        <w:rPr>
          <w:rFonts w:asciiTheme="majorBidi" w:hAnsiTheme="majorBidi" w:cstheme="majorBidi"/>
          <w:sz w:val="28"/>
          <w:szCs w:val="28"/>
        </w:rPr>
        <w:lastRenderedPageBreak/>
        <w:tab/>
        <w:t xml:space="preserve">Miscommunication in Arabic–English contexts is seldom a matter of grammar or vocabulary; it arises when culturally patterned expectations about politeness, directness, and identity collide. Language choice—whether a shift between MSA and vernacular, a switch into English, or the use of hybrid forms like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—functions as a socially meaningful act through which speakers continuously negotiate who they are and where they belong. The theoretical framework adopted here treats these choices not as deviations but as windows into the interaction of culture, language, and identity.</w:t>
      </w:r>
    </w:p>
    <w:p w14:paraId="707F5CF7" w14:textId="77777777" w:rsidR="00FB7C8E" w:rsidRPr="00E73865" w:rsidRDefault="00FB7C8E" w:rsidP="00E73865">
      <w:pPr>
        <w:widowControl w:val="0"/>
        <w:spacing w:before="120" w:after="240" w:line="360" w:lineRule="auto"/>
        <w:jc w:val="center"/>
        <w:rPr>
          <w:rFonts w:asciiTheme="majorBidi" w:eastAsia="Times New Roman" w:hAnsiTheme="majorBidi" w:cstheme="majorBidi"/>
          <w:b/>
          <w:sz w:val="36"/>
          <w:szCs w:val="36"/>
        </w:rPr>
      </w:pPr>
      <w:r w:rsidRPr="00E73865">
        <w:rPr>
          <w:rFonts w:asciiTheme="majorBidi" w:eastAsia="Times New Roman" w:hAnsiTheme="majorBidi" w:cstheme="majorBidi"/>
          <w:b/>
          <w:sz w:val="36"/>
          <w:szCs w:val="36"/>
        </w:rPr>
        <w:lastRenderedPageBreak/>
        <w:t>Chapter Two: Theoretical Framework</w:t>
      </w:r>
    </w:p>
    <w:p w14:paraId="659C8DE2"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 xml:space="preserve">The preceding chapter identified a gap in understanding how culture shapes language use and identity in Arabic–English contexts. This chapter lays out the theoretical lenses through which the present study examines that relationship, drawing on linguistic anthropology, sociolinguistics, and intercultural pragmatics. It begins with the foundational link between language and thought, then moves through identity, the specific </w:t>
      </w:r>
      <w:proofErr w:type="spellStart"/>
      <w:r w:rsidRPr="003353FF">
        <w:rPr>
          <w:rFonts w:asciiTheme="majorBidi" w:eastAsia="Times New Roman" w:hAnsiTheme="majorBidi" w:cstheme="majorBidi"/>
          <w:sz w:val="28"/>
          <w:szCs w:val="28"/>
        </w:rPr>
        <w:t>diglossic</w:t>
      </w:r>
      <w:proofErr w:type="spellEnd"/>
      <w:r w:rsidRPr="003353FF">
        <w:rPr>
          <w:rFonts w:asciiTheme="majorBidi" w:eastAsia="Times New Roman" w:hAnsiTheme="majorBidi" w:cstheme="majorBidi"/>
          <w:sz w:val="28"/>
          <w:szCs w:val="28"/>
        </w:rPr>
        <w:t xml:space="preserve"> situation of Arabic, the global role of English, and finally the pragmatic norms that govern cross‑cultural interaction.</w:t>
      </w:r>
    </w:p>
    <w:p w14:paraId="7B70A709" w14:textId="77777777" w:rsidR="00FB7C8E" w:rsidRPr="003353FF" w:rsidRDefault="00FB7C8E" w:rsidP="003353FF">
      <w:pPr>
        <w:widowControl w:val="0"/>
        <w:spacing w:before="120" w:after="240" w:line="360" w:lineRule="auto"/>
        <w:jc w:val="both"/>
        <w:rPr>
          <w:rFonts w:asciiTheme="majorBidi" w:eastAsia="Times New Roman" w:hAnsiTheme="majorBidi" w:cstheme="majorBidi"/>
          <w:b/>
          <w:sz w:val="28"/>
          <w:szCs w:val="28"/>
        </w:rPr>
      </w:pPr>
      <w:r w:rsidRPr="003353FF">
        <w:rPr>
          <w:rFonts w:asciiTheme="majorBidi" w:eastAsia="Times New Roman" w:hAnsiTheme="majorBidi" w:cstheme="majorBidi"/>
          <w:b/>
          <w:sz w:val="28"/>
          <w:szCs w:val="28"/>
        </w:rPr>
        <w:t>2.1 Language and Culture</w:t>
      </w:r>
    </w:p>
    <w:p w14:paraId="3FB6CE3A"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 xml:space="preserve">The notion that language does more than label reality is central to the Sapir‑Whorf hypothesis of linguistic relativity. Sapir (1921/1931) saw language as a “self‑contained, creative symbolic </w:t>
      </w:r>
      <w:proofErr w:type="spellStart"/>
      <w:r w:rsidRPr="003353FF">
        <w:rPr>
          <w:rFonts w:asciiTheme="majorBidi" w:eastAsia="Times New Roman" w:hAnsiTheme="majorBidi" w:cstheme="majorBidi"/>
          <w:sz w:val="28"/>
          <w:szCs w:val="28"/>
        </w:rPr>
        <w:t>organisation</w:t>
      </w:r>
      <w:proofErr w:type="spellEnd"/>
      <w:r w:rsidRPr="003353FF">
        <w:rPr>
          <w:rFonts w:asciiTheme="majorBidi" w:eastAsia="Times New Roman" w:hAnsiTheme="majorBidi" w:cstheme="majorBidi"/>
          <w:sz w:val="28"/>
          <w:szCs w:val="28"/>
        </w:rPr>
        <w:t>” that actively structures human experience. Whorf (1956) extended this by claiming that speakers dissect nature along the lines laid down by their native tongues. While strong determinism has been largely abandoned, the weaker version—that habitual language patterns incline speakers toward particular ways of seeing the world—remains a productive starting point for exploring how Arabic and English might cultivate different cultural sensibilities.</w:t>
      </w:r>
    </w:p>
    <w:p w14:paraId="500BDF9F"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 xml:space="preserve">Equally important is Dell Hymes’ concept of communicative competence (1972). Hymes argued that knowing a language involves far more than grammatical correctness; it means knowing how to use it appropriately within a specific cultural community. A speaker who produces flawless sentences can still fail communicatively if they misjudge the level of formality, the proper term of address, or the acceptable way to </w:t>
      </w:r>
      <w:r w:rsidRPr="003353FF">
        <w:rPr>
          <w:rFonts w:asciiTheme="majorBidi" w:eastAsia="Times New Roman" w:hAnsiTheme="majorBidi" w:cstheme="majorBidi"/>
          <w:sz w:val="28"/>
          <w:szCs w:val="28"/>
        </w:rPr>
        <w:lastRenderedPageBreak/>
        <w:t>disagree. In this study, Hymes’ framework serves as a lens for treating Arabic and English registers—from Modern Standard Arabic to local dialects, from formal to colloquial English—not as isolated grammatical codes but as culturally situated practices.</w:t>
      </w:r>
    </w:p>
    <w:p w14:paraId="68E8A0CB" w14:textId="77777777" w:rsidR="00FB7C8E" w:rsidRPr="003353FF" w:rsidRDefault="00FB7C8E" w:rsidP="003353FF">
      <w:pPr>
        <w:widowControl w:val="0"/>
        <w:spacing w:before="120" w:after="240" w:line="360" w:lineRule="auto"/>
        <w:jc w:val="both"/>
        <w:rPr>
          <w:rFonts w:asciiTheme="majorBidi" w:eastAsia="Times New Roman" w:hAnsiTheme="majorBidi" w:cstheme="majorBidi"/>
          <w:b/>
          <w:sz w:val="28"/>
          <w:szCs w:val="28"/>
        </w:rPr>
      </w:pPr>
      <w:r w:rsidRPr="003353FF">
        <w:rPr>
          <w:rFonts w:asciiTheme="majorBidi" w:eastAsia="Times New Roman" w:hAnsiTheme="majorBidi" w:cstheme="majorBidi"/>
          <w:b/>
          <w:sz w:val="28"/>
          <w:szCs w:val="28"/>
        </w:rPr>
        <w:t>2.2 Sociolinguistics and Identity</w:t>
      </w:r>
    </w:p>
    <w:p w14:paraId="66DE4F1F"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Language does not simply convey information; it positions the speaker socially. Hall (1996) describes identity not as a fixed essence but as an ongoing “production” enacted in discourse. For Arabic–English bilinguals, every linguistic choice is potentially an act of identity. Shifting between Arabic and English, or mixing them, allows speakers to signal authority, intimacy, modernity, or rootedness depending on the context. Transliteration</w:t>
      </w:r>
      <w:proofErr w:type="gramStart"/>
      <w:r w:rsidRPr="003353FF">
        <w:rPr>
          <w:rFonts w:asciiTheme="majorBidi" w:eastAsia="Times New Roman" w:hAnsiTheme="majorBidi" w:cstheme="majorBidi"/>
          <w:sz w:val="28"/>
          <w:szCs w:val="28"/>
        </w:rPr>
        <w:t>, code‑switching</w:t>
      </w:r>
      <w:proofErr w:type="gramEnd"/>
      <w:r w:rsidRPr="003353FF">
        <w:rPr>
          <w:rFonts w:asciiTheme="majorBidi" w:eastAsia="Times New Roman" w:hAnsiTheme="majorBidi" w:cstheme="majorBidi"/>
          <w:sz w:val="28"/>
          <w:szCs w:val="28"/>
        </w:rPr>
        <w:t xml:space="preserve">, and hybrid forms are thus not aberrations but systematic resources for negotiating who one is </w:t>
      </w:r>
      <w:proofErr w:type="gramStart"/>
      <w:r w:rsidRPr="003353FF">
        <w:rPr>
          <w:rFonts w:asciiTheme="majorBidi" w:eastAsia="Times New Roman" w:hAnsiTheme="majorBidi" w:cstheme="majorBidi"/>
          <w:sz w:val="28"/>
          <w:szCs w:val="28"/>
        </w:rPr>
        <w:t>in a given</w:t>
      </w:r>
      <w:proofErr w:type="gramEnd"/>
      <w:r w:rsidRPr="003353FF">
        <w:rPr>
          <w:rFonts w:asciiTheme="majorBidi" w:eastAsia="Times New Roman" w:hAnsiTheme="majorBidi" w:cstheme="majorBidi"/>
          <w:sz w:val="28"/>
          <w:szCs w:val="28"/>
        </w:rPr>
        <w:t xml:space="preserve"> interaction (</w:t>
      </w:r>
      <w:proofErr w:type="spellStart"/>
      <w:r w:rsidRPr="003353FF">
        <w:rPr>
          <w:rFonts w:asciiTheme="majorBidi" w:eastAsia="Times New Roman" w:hAnsiTheme="majorBidi" w:cstheme="majorBidi"/>
          <w:sz w:val="28"/>
          <w:szCs w:val="28"/>
        </w:rPr>
        <w:t>Bassiouney</w:t>
      </w:r>
      <w:proofErr w:type="spellEnd"/>
      <w:r w:rsidRPr="003353FF">
        <w:rPr>
          <w:rFonts w:asciiTheme="majorBidi" w:eastAsia="Times New Roman" w:hAnsiTheme="majorBidi" w:cstheme="majorBidi"/>
          <w:sz w:val="28"/>
          <w:szCs w:val="28"/>
        </w:rPr>
        <w:t>, 2009).</w:t>
      </w:r>
    </w:p>
    <w:p w14:paraId="636EEFB6"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 xml:space="preserve">A striking illustration is the use of </w:t>
      </w:r>
      <w:proofErr w:type="spellStart"/>
      <w:r w:rsidRPr="003353FF">
        <w:rPr>
          <w:rFonts w:asciiTheme="majorBidi" w:eastAsia="Times New Roman" w:hAnsiTheme="majorBidi" w:cstheme="majorBidi"/>
          <w:sz w:val="28"/>
          <w:szCs w:val="28"/>
        </w:rPr>
        <w:t>Arabizi</w:t>
      </w:r>
      <w:proofErr w:type="spellEnd"/>
      <w:r w:rsidRPr="003353FF">
        <w:rPr>
          <w:rFonts w:asciiTheme="majorBidi" w:eastAsia="Times New Roman" w:hAnsiTheme="majorBidi" w:cstheme="majorBidi"/>
          <w:sz w:val="28"/>
          <w:szCs w:val="28"/>
        </w:rPr>
        <w:t xml:space="preserve">—writing Arabic in Latin script and numerals—especially among younger speakers in digital spaces. </w:t>
      </w:r>
      <w:proofErr w:type="spellStart"/>
      <w:r w:rsidRPr="003353FF">
        <w:rPr>
          <w:rFonts w:asciiTheme="majorBidi" w:eastAsia="Times New Roman" w:hAnsiTheme="majorBidi" w:cstheme="majorBidi"/>
          <w:sz w:val="28"/>
          <w:szCs w:val="28"/>
        </w:rPr>
        <w:t>Arabizi</w:t>
      </w:r>
      <w:proofErr w:type="spellEnd"/>
      <w:r w:rsidRPr="003353FF">
        <w:rPr>
          <w:rFonts w:asciiTheme="majorBidi" w:eastAsia="Times New Roman" w:hAnsiTheme="majorBidi" w:cstheme="majorBidi"/>
          <w:sz w:val="28"/>
          <w:szCs w:val="28"/>
        </w:rPr>
        <w:t xml:space="preserve"> is far more than a typing convenience; it embodies a dual affiliation: local belonging and global digital culture. Deploying </w:t>
      </w:r>
      <w:proofErr w:type="spellStart"/>
      <w:r w:rsidRPr="003353FF">
        <w:rPr>
          <w:rFonts w:asciiTheme="majorBidi" w:eastAsia="Times New Roman" w:hAnsiTheme="majorBidi" w:cstheme="majorBidi"/>
          <w:sz w:val="28"/>
          <w:szCs w:val="28"/>
        </w:rPr>
        <w:t>Arabizi</w:t>
      </w:r>
      <w:proofErr w:type="spellEnd"/>
      <w:r w:rsidRPr="003353FF">
        <w:rPr>
          <w:rFonts w:asciiTheme="majorBidi" w:eastAsia="Times New Roman" w:hAnsiTheme="majorBidi" w:cstheme="majorBidi"/>
          <w:sz w:val="28"/>
          <w:szCs w:val="28"/>
        </w:rPr>
        <w:t xml:space="preserve"> can mark the user as youthful, technologically adaptable, and culturally hybrid. The example makes visible how language actively produces new identity positions, rather than merely reflecting pre‑existing ones (Bianchi, 2013). This study consequently treats language choices as performative acts through which culture and identity are continuously renegotiated.</w:t>
      </w:r>
    </w:p>
    <w:p w14:paraId="3C663391" w14:textId="77777777" w:rsidR="00FB7C8E" w:rsidRPr="003353FF" w:rsidRDefault="00FB7C8E" w:rsidP="003353FF">
      <w:pPr>
        <w:widowControl w:val="0"/>
        <w:spacing w:before="120" w:after="240" w:line="360" w:lineRule="auto"/>
        <w:jc w:val="both"/>
        <w:rPr>
          <w:rFonts w:asciiTheme="majorBidi" w:eastAsia="Times New Roman" w:hAnsiTheme="majorBidi" w:cstheme="majorBidi"/>
          <w:b/>
          <w:sz w:val="28"/>
          <w:szCs w:val="28"/>
        </w:rPr>
      </w:pPr>
      <w:r w:rsidRPr="003353FF">
        <w:rPr>
          <w:rFonts w:asciiTheme="majorBidi" w:eastAsia="Times New Roman" w:hAnsiTheme="majorBidi" w:cstheme="majorBidi"/>
          <w:b/>
          <w:sz w:val="28"/>
          <w:szCs w:val="28"/>
        </w:rPr>
        <w:t>2.3 The Arabic Context: Diglossia and Prestige</w:t>
      </w:r>
    </w:p>
    <w:p w14:paraId="030F4557"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 xml:space="preserve">Arabic is famously </w:t>
      </w:r>
      <w:proofErr w:type="spellStart"/>
      <w:r w:rsidRPr="003353FF">
        <w:rPr>
          <w:rFonts w:asciiTheme="majorBidi" w:eastAsia="Times New Roman" w:hAnsiTheme="majorBidi" w:cstheme="majorBidi"/>
          <w:sz w:val="28"/>
          <w:szCs w:val="28"/>
        </w:rPr>
        <w:t>characterised</w:t>
      </w:r>
      <w:proofErr w:type="spellEnd"/>
      <w:r w:rsidRPr="003353FF">
        <w:rPr>
          <w:rFonts w:asciiTheme="majorBidi" w:eastAsia="Times New Roman" w:hAnsiTheme="majorBidi" w:cstheme="majorBidi"/>
          <w:sz w:val="28"/>
          <w:szCs w:val="28"/>
        </w:rPr>
        <w:t xml:space="preserve"> by diglossia (Ferguson, 1959). Modern Standard Arabic (MSA), rooted in the language of the Qur’an, </w:t>
      </w:r>
      <w:r w:rsidRPr="003353FF">
        <w:rPr>
          <w:rFonts w:asciiTheme="majorBidi" w:eastAsia="Times New Roman" w:hAnsiTheme="majorBidi" w:cstheme="majorBidi"/>
          <w:sz w:val="28"/>
          <w:szCs w:val="28"/>
        </w:rPr>
        <w:lastRenderedPageBreak/>
        <w:t xml:space="preserve">commands high prestige and dominates formal domains: education, news broadcasting, religious discourse. Regional vernaculars, by contrast, are the languages of everyday intimacy, </w:t>
      </w:r>
      <w:proofErr w:type="spellStart"/>
      <w:r w:rsidRPr="003353FF">
        <w:rPr>
          <w:rFonts w:asciiTheme="majorBidi" w:eastAsia="Times New Roman" w:hAnsiTheme="majorBidi" w:cstheme="majorBidi"/>
          <w:sz w:val="28"/>
          <w:szCs w:val="28"/>
        </w:rPr>
        <w:t>humour</w:t>
      </w:r>
      <w:proofErr w:type="spellEnd"/>
      <w:r w:rsidRPr="003353FF">
        <w:rPr>
          <w:rFonts w:asciiTheme="majorBidi" w:eastAsia="Times New Roman" w:hAnsiTheme="majorBidi" w:cstheme="majorBidi"/>
          <w:sz w:val="28"/>
          <w:szCs w:val="28"/>
        </w:rPr>
        <w:t>, and spontaneous expression (Holes, 2004; Versteegh, 2014). This split means that Arabic speakers already live with a form of internal bilingualism, constantly calibrating their speech along a formal‑colloquial continuum.</w:t>
      </w:r>
    </w:p>
    <w:p w14:paraId="6C74582A"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 xml:space="preserve">The situation becomes even more layered when English enters the picture. English can be drawn upon to signal education, professionalism, or a cosmopolitan outlook, while switching to Arabic may </w:t>
      </w:r>
      <w:proofErr w:type="spellStart"/>
      <w:r w:rsidRPr="003353FF">
        <w:rPr>
          <w:rFonts w:asciiTheme="majorBidi" w:eastAsia="Times New Roman" w:hAnsiTheme="majorBidi" w:cstheme="majorBidi"/>
          <w:sz w:val="28"/>
          <w:szCs w:val="28"/>
        </w:rPr>
        <w:t>emphasise</w:t>
      </w:r>
      <w:proofErr w:type="spellEnd"/>
      <w:r w:rsidRPr="003353FF">
        <w:rPr>
          <w:rFonts w:asciiTheme="majorBidi" w:eastAsia="Times New Roman" w:hAnsiTheme="majorBidi" w:cstheme="majorBidi"/>
          <w:sz w:val="28"/>
          <w:szCs w:val="28"/>
        </w:rPr>
        <w:t xml:space="preserve"> authenticity, piety, or close community ties. In many Arabic‑speaking societies, English is associated with technology, business, and mobility. These choices are never neutral; they carry prestige values that can elevate or estrange, include or exclude. Understanding this triangulation—MSA, vernacular, and English—is essential for any analysis of language and identity in Arabic–English contexts.</w:t>
      </w:r>
    </w:p>
    <w:p w14:paraId="005AB13A" w14:textId="77777777" w:rsidR="00FB7C8E" w:rsidRPr="003353FF" w:rsidRDefault="00FB7C8E" w:rsidP="003353FF">
      <w:pPr>
        <w:widowControl w:val="0"/>
        <w:spacing w:before="120" w:after="240" w:line="360" w:lineRule="auto"/>
        <w:jc w:val="both"/>
        <w:rPr>
          <w:rFonts w:asciiTheme="majorBidi" w:eastAsia="Times New Roman" w:hAnsiTheme="majorBidi" w:cstheme="majorBidi"/>
          <w:b/>
          <w:sz w:val="28"/>
          <w:szCs w:val="28"/>
        </w:rPr>
      </w:pPr>
      <w:r w:rsidRPr="003353FF">
        <w:rPr>
          <w:rFonts w:asciiTheme="majorBidi" w:eastAsia="Times New Roman" w:hAnsiTheme="majorBidi" w:cstheme="majorBidi"/>
          <w:b/>
          <w:sz w:val="28"/>
          <w:szCs w:val="28"/>
        </w:rPr>
        <w:t>2.4 English as a Global Lingua Franca</w:t>
      </w:r>
    </w:p>
    <w:p w14:paraId="66681EA6"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 xml:space="preserve">English serves today as a near‑ubiquitous global lingua franca, a status driven by historical colonialism, economic power, and the accelerating forces of </w:t>
      </w:r>
      <w:proofErr w:type="spellStart"/>
      <w:r w:rsidRPr="003353FF">
        <w:rPr>
          <w:rFonts w:asciiTheme="majorBidi" w:eastAsia="Times New Roman" w:hAnsiTheme="majorBidi" w:cstheme="majorBidi"/>
          <w:sz w:val="28"/>
          <w:szCs w:val="28"/>
        </w:rPr>
        <w:t>globalisation</w:t>
      </w:r>
      <w:proofErr w:type="spellEnd"/>
      <w:r w:rsidRPr="003353FF">
        <w:rPr>
          <w:rFonts w:asciiTheme="majorBidi" w:eastAsia="Times New Roman" w:hAnsiTheme="majorBidi" w:cstheme="majorBidi"/>
          <w:sz w:val="28"/>
          <w:szCs w:val="28"/>
        </w:rPr>
        <w:t xml:space="preserve"> (Crystal, 2003; Mauranen &amp; Ranta, 2009). In Arabic‑speaking settings, English frequently functions as the language of higher education, scientific research, and transnational commerce. Yet it does not simply displace Arabic; instead, the two languages </w:t>
      </w:r>
      <w:proofErr w:type="gramStart"/>
      <w:r w:rsidRPr="003353FF">
        <w:rPr>
          <w:rFonts w:asciiTheme="majorBidi" w:eastAsia="Times New Roman" w:hAnsiTheme="majorBidi" w:cstheme="majorBidi"/>
          <w:sz w:val="28"/>
          <w:szCs w:val="28"/>
        </w:rPr>
        <w:t>enter into</w:t>
      </w:r>
      <w:proofErr w:type="gramEnd"/>
      <w:r w:rsidRPr="003353FF">
        <w:rPr>
          <w:rFonts w:asciiTheme="majorBidi" w:eastAsia="Times New Roman" w:hAnsiTheme="majorBidi" w:cstheme="majorBidi"/>
          <w:sz w:val="28"/>
          <w:szCs w:val="28"/>
        </w:rPr>
        <w:t xml:space="preserve"> a dynamic relationship that gives rise to creative, hybrid communicative forms.</w:t>
      </w:r>
    </w:p>
    <w:p w14:paraId="3A651050"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 xml:space="preserve">From a theoretical standpoint, this means that English in such settings cannot be treated as a culturally neutral code. Its use evokes associations with modernity and global citizenship, while Arabic remains </w:t>
      </w:r>
      <w:r w:rsidRPr="003353FF">
        <w:rPr>
          <w:rFonts w:asciiTheme="majorBidi" w:eastAsia="Times New Roman" w:hAnsiTheme="majorBidi" w:cstheme="majorBidi"/>
          <w:sz w:val="28"/>
          <w:szCs w:val="28"/>
        </w:rPr>
        <w:lastRenderedPageBreak/>
        <w:t>a deep reservoir of religious and cultural identity. The interplay between the two reflects a broader tension between global integration and local loyalty, a tension that speakers manage through moment‑by‑moment linguistic decisions. This dynamic is precisely what makes Arabic–English interaction a rich site for studying how culture and identity are encoded in language use.</w:t>
      </w:r>
    </w:p>
    <w:p w14:paraId="7FC5396F" w14:textId="24FD1D73" w:rsidR="00FB7C8E" w:rsidRPr="003353FF" w:rsidRDefault="00FB7C8E" w:rsidP="003353FF">
      <w:pPr>
        <w:widowControl w:val="0"/>
        <w:spacing w:before="120" w:after="240" w:line="360" w:lineRule="auto"/>
        <w:jc w:val="both"/>
        <w:rPr>
          <w:rFonts w:asciiTheme="majorBidi" w:eastAsia="Times New Roman" w:hAnsiTheme="majorBidi" w:cstheme="majorBidi"/>
          <w:b/>
          <w:sz w:val="28"/>
          <w:szCs w:val="28"/>
        </w:rPr>
      </w:pPr>
      <w:r w:rsidRPr="003353FF">
        <w:rPr>
          <w:rFonts w:asciiTheme="majorBidi" w:eastAsia="Times New Roman" w:hAnsiTheme="majorBidi" w:cstheme="majorBidi"/>
          <w:b/>
          <w:sz w:val="28"/>
          <w:szCs w:val="28"/>
        </w:rPr>
        <w:t>2.5 Pragmatic Norms and Intercultural Understanding</w:t>
      </w:r>
    </w:p>
    <w:p w14:paraId="4C3942FF"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Communicative competence, as introduced in Section 2.1, depends heavily on culturally specific pragmatic norms. What counts as polite, respectful, or appropriate varies significantly between Arabic‑speaking and English‑speaking communities. The same linguistic form can therefore carry very different social meanings in each cultural setting.</w:t>
      </w:r>
    </w:p>
    <w:p w14:paraId="6DD77AB2"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 xml:space="preserve">Consider the Arabic phrase inshallah (‘God willing’). While its literal meaning is straightforward, its pragmatic uses are subtle. In many Arabic‑speaking contexts, inshallah can function as a polite way to express uncertainty, to defer a decision, or to offer a socially acceptable refusal without causing offence. An English speaker unfamiliar with this cultural framing may misinterpret the expression as a firm commitment, leading to confusion when the expected action does not follow. </w:t>
      </w:r>
      <w:proofErr w:type="gramStart"/>
      <w:r w:rsidRPr="003353FF">
        <w:rPr>
          <w:rFonts w:asciiTheme="majorBidi" w:eastAsia="Times New Roman" w:hAnsiTheme="majorBidi" w:cstheme="majorBidi"/>
          <w:sz w:val="28"/>
          <w:szCs w:val="28"/>
        </w:rPr>
        <w:t>The miscommunication</w:t>
      </w:r>
      <w:proofErr w:type="gramEnd"/>
      <w:r w:rsidRPr="003353FF">
        <w:rPr>
          <w:rFonts w:asciiTheme="majorBidi" w:eastAsia="Times New Roman" w:hAnsiTheme="majorBidi" w:cstheme="majorBidi"/>
          <w:sz w:val="28"/>
          <w:szCs w:val="28"/>
        </w:rPr>
        <w:t xml:space="preserve"> arises not from a lack of vocabulary or grammar, but from differing assumptions about how language should be used to manage social relations (Holes, 2004; Versteegh, 2014).</w:t>
      </w:r>
    </w:p>
    <w:p w14:paraId="34E1E216" w14:textId="77777777" w:rsidR="00FB7C8E" w:rsidRPr="003353FF" w:rsidRDefault="00FB7C8E" w:rsidP="003353FF">
      <w:pPr>
        <w:widowControl w:val="0"/>
        <w:spacing w:before="120" w:after="240" w:line="360" w:lineRule="auto"/>
        <w:jc w:val="both"/>
        <w:rPr>
          <w:rFonts w:asciiTheme="majorBidi" w:eastAsia="Times New Roman" w:hAnsiTheme="majorBidi" w:cstheme="majorBidi"/>
          <w:sz w:val="28"/>
          <w:szCs w:val="28"/>
        </w:rPr>
      </w:pPr>
      <w:r w:rsidRPr="003353FF">
        <w:rPr>
          <w:rFonts w:asciiTheme="majorBidi" w:eastAsia="Times New Roman" w:hAnsiTheme="majorBidi" w:cstheme="majorBidi"/>
          <w:sz w:val="28"/>
          <w:szCs w:val="28"/>
        </w:rPr>
        <w:tab/>
        <w:t xml:space="preserve">A similar dynamic occurs with directness. In much of the English‑speaking world, explicit statements such as “No, I can’t do that” or “I disagree” are often valued as signs of honesty, clarity, and professional efficiency. In many Arabic‑speaking settings, however, such directness can be perceived as blunt, impolite, or socially abrasive. The </w:t>
      </w:r>
      <w:r w:rsidRPr="003353FF">
        <w:rPr>
          <w:rFonts w:asciiTheme="majorBidi" w:eastAsia="Times New Roman" w:hAnsiTheme="majorBidi" w:cstheme="majorBidi"/>
          <w:sz w:val="28"/>
          <w:szCs w:val="28"/>
        </w:rPr>
        <w:lastRenderedPageBreak/>
        <w:t xml:space="preserve">same </w:t>
      </w:r>
      <w:proofErr w:type="spellStart"/>
      <w:r w:rsidRPr="003353FF">
        <w:rPr>
          <w:rFonts w:asciiTheme="majorBidi" w:eastAsia="Times New Roman" w:hAnsiTheme="majorBidi" w:cstheme="majorBidi"/>
          <w:sz w:val="28"/>
          <w:szCs w:val="28"/>
        </w:rPr>
        <w:t>behaviour</w:t>
      </w:r>
      <w:proofErr w:type="spellEnd"/>
      <w:r w:rsidRPr="003353FF">
        <w:rPr>
          <w:rFonts w:asciiTheme="majorBidi" w:eastAsia="Times New Roman" w:hAnsiTheme="majorBidi" w:cstheme="majorBidi"/>
          <w:sz w:val="28"/>
          <w:szCs w:val="28"/>
        </w:rPr>
        <w:t xml:space="preserve"> that signals integrity in one culture may signal insensitivity in another. These contrasts underline that meaning emerges at the intersection of linguistic form and cultural expectation; speakers are continuously interpreted not only through what they say but through the cultural prism of their listeners (Yule, 2020).</w:t>
      </w:r>
    </w:p>
    <w:p w14:paraId="450769CC" w14:textId="2D12AC34"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eastAsia="Times New Roman" w:hAnsiTheme="majorBidi" w:cstheme="majorBidi"/>
          <w:sz w:val="28"/>
          <w:szCs w:val="28"/>
        </w:rPr>
        <w:t xml:space="preserve">Finally, non‑verbal and spatial norms further complicate the picture. Closer physical proximity, which in many Arab </w:t>
      </w:r>
      <w:proofErr w:type="gramStart"/>
      <w:r w:rsidRPr="003353FF">
        <w:rPr>
          <w:rFonts w:asciiTheme="majorBidi" w:eastAsia="Times New Roman" w:hAnsiTheme="majorBidi" w:cstheme="majorBidi"/>
          <w:sz w:val="28"/>
          <w:szCs w:val="28"/>
        </w:rPr>
        <w:t>cultures</w:t>
      </w:r>
      <w:proofErr w:type="gramEnd"/>
      <w:r w:rsidRPr="003353FF">
        <w:rPr>
          <w:rFonts w:asciiTheme="majorBidi" w:eastAsia="Times New Roman" w:hAnsiTheme="majorBidi" w:cstheme="majorBidi"/>
          <w:sz w:val="28"/>
          <w:szCs w:val="28"/>
        </w:rPr>
        <w:t xml:space="preserve"> signals warmth and friendliness, can be read as intrusive in English‑speaking contexts where larger personal space is the norm. Such differences reinforce the central argument of this framework: language use in intercultural encounters must be </w:t>
      </w:r>
      <w:proofErr w:type="spellStart"/>
      <w:r w:rsidRPr="003353FF">
        <w:rPr>
          <w:rFonts w:asciiTheme="majorBidi" w:eastAsia="Times New Roman" w:hAnsiTheme="majorBidi" w:cstheme="majorBidi"/>
          <w:sz w:val="28"/>
          <w:szCs w:val="28"/>
        </w:rPr>
        <w:t>analysed</w:t>
      </w:r>
      <w:proofErr w:type="spellEnd"/>
      <w:r w:rsidRPr="003353FF">
        <w:rPr>
          <w:rFonts w:asciiTheme="majorBidi" w:eastAsia="Times New Roman" w:hAnsiTheme="majorBidi" w:cstheme="majorBidi"/>
          <w:sz w:val="28"/>
          <w:szCs w:val="28"/>
        </w:rPr>
        <w:t xml:space="preserve"> as a site of cultural negotiation, not simply as message transmission. It follows that any adequate investigation of Arabic–English communication must attend simultaneously to grammatical patterns, pragmatic strategies, and the cultural values that animate them. The present study takes up this call by examining how these layered norms shape language choice and identity performance in authentic bilingual interactions.</w:t>
      </w:r>
      <w:r w:rsidR="00AF77B8" w:rsidRPr="003353FF">
        <w:rPr>
          <w:rFonts w:asciiTheme="majorBidi" w:eastAsia="Times New Roman" w:hAnsiTheme="majorBidi" w:cstheme="majorBidi"/>
          <w:sz w:val="28"/>
          <w:szCs w:val="28"/>
          <w:rtl/>
        </w:rPr>
        <w:br/>
      </w:r>
      <w:r w:rsidRPr="003353FF">
        <w:rPr>
          <w:rFonts w:asciiTheme="majorBidi" w:hAnsiTheme="majorBidi" w:cstheme="majorBidi"/>
          <w:sz w:val="28"/>
          <w:szCs w:val="28"/>
        </w:rPr>
        <w:tab/>
        <w:t xml:space="preserve">This chapter has established the theoretical foundation for investigating Arabic–English intercultural communication, integrating linguistic relativity, communicative competence, diglossia, and the global role of English with a performative view of identity. Having outlined the conceptual lenses through which language use will be </w:t>
      </w:r>
      <w:proofErr w:type="spellStart"/>
      <w:r w:rsidRPr="003353FF">
        <w:rPr>
          <w:rFonts w:asciiTheme="majorBidi" w:hAnsiTheme="majorBidi" w:cstheme="majorBidi"/>
          <w:sz w:val="28"/>
          <w:szCs w:val="28"/>
        </w:rPr>
        <w:t>analysed</w:t>
      </w:r>
      <w:proofErr w:type="spellEnd"/>
      <w:r w:rsidRPr="003353FF">
        <w:rPr>
          <w:rFonts w:asciiTheme="majorBidi" w:hAnsiTheme="majorBidi" w:cstheme="majorBidi"/>
          <w:sz w:val="28"/>
          <w:szCs w:val="28"/>
        </w:rPr>
        <w:t>, the following chapter translates these constructs into a workable research design, detailing the methodology, data sources, and analytical procedures adopted to examine how cultural norms shape language choices and identity performance in authentic bilingual interaction.</w:t>
      </w:r>
    </w:p>
    <w:p w14:paraId="48729837" w14:textId="2D913DDD" w:rsidR="00FB7C8E" w:rsidRPr="003353FF" w:rsidRDefault="00FB7C8E" w:rsidP="003353FF">
      <w:pPr>
        <w:widowControl w:val="0"/>
        <w:spacing w:before="120" w:after="240" w:line="360" w:lineRule="auto"/>
        <w:jc w:val="both"/>
        <w:rPr>
          <w:rFonts w:asciiTheme="majorBidi" w:hAnsiTheme="majorBidi" w:cstheme="majorBidi"/>
          <w:sz w:val="28"/>
          <w:szCs w:val="28"/>
        </w:rPr>
        <w:sectPr w:rsidR="00FB7C8E" w:rsidRPr="003353FF" w:rsidSect="00780F66">
          <w:headerReference w:type="default" r:id="rId18"/>
          <w:pgSz w:w="11906" w:h="16838" w:code="9"/>
          <w:pgMar w:top="1440" w:right="1800" w:bottom="1440" w:left="1800" w:header="720" w:footer="720" w:gutter="0"/>
          <w:cols w:space="720"/>
          <w:docGrid w:linePitch="360"/>
        </w:sectPr>
      </w:pPr>
      <w:r w:rsidRPr="003353FF">
        <w:rPr>
          <w:rFonts w:asciiTheme="majorBidi" w:hAnsiTheme="majorBidi" w:cstheme="majorBidi"/>
          <w:sz w:val="28"/>
          <w:szCs w:val="28"/>
        </w:rPr>
        <w:br w:type="page"/>
      </w:r>
    </w:p>
    <w:p w14:paraId="6F465F67" w14:textId="3332BBCE" w:rsidR="00FB7C8E" w:rsidRPr="003353FF" w:rsidRDefault="001E2D29" w:rsidP="003353FF">
      <w:pPr>
        <w:widowControl w:val="0"/>
        <w:spacing w:before="120" w:after="240" w:line="360" w:lineRule="auto"/>
        <w:jc w:val="center"/>
        <w:rPr>
          <w:rFonts w:asciiTheme="majorBidi" w:hAnsiTheme="majorBidi" w:cstheme="majorBidi"/>
          <w:b/>
          <w:bCs/>
          <w:sz w:val="28"/>
          <w:szCs w:val="28"/>
        </w:rPr>
      </w:pPr>
      <w:r w:rsidRPr="003353FF">
        <w:rPr>
          <w:rFonts w:asciiTheme="majorBidi" w:hAnsiTheme="majorBidi" w:cstheme="majorBidi"/>
          <w:b/>
          <w:bCs/>
          <w:sz w:val="28"/>
          <w:szCs w:val="28"/>
        </w:rPr>
        <w:lastRenderedPageBreak/>
        <w:t>Chapter Three:</w:t>
      </w:r>
      <w:r w:rsidRPr="003353FF">
        <w:rPr>
          <w:rFonts w:asciiTheme="majorBidi" w:hAnsiTheme="majorBidi" w:cstheme="majorBidi"/>
          <w:b/>
          <w:bCs/>
          <w:i/>
          <w:iCs/>
          <w:sz w:val="28"/>
          <w:szCs w:val="28"/>
        </w:rPr>
        <w:t xml:space="preserve"> </w:t>
      </w:r>
      <w:r w:rsidR="00FB7C8E" w:rsidRPr="003353FF">
        <w:rPr>
          <w:rFonts w:asciiTheme="majorBidi" w:hAnsiTheme="majorBidi" w:cstheme="majorBidi"/>
          <w:b/>
          <w:bCs/>
          <w:sz w:val="28"/>
          <w:szCs w:val="28"/>
        </w:rPr>
        <w:t>Methodology</w:t>
      </w:r>
    </w:p>
    <w:p w14:paraId="79C6E20F"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The finding that most participants use informal language to signal belonging, and that many feel like a “different person” when switching languages, brings the introduction’s central problem into sharp focus: language is never culturally neutral. What sounds like casual slang or a simple language choice can carry layers of cultural meaning about politeness, directness, and identity—precisely the kind of pragmatic load that the introduction showed can cause misunderstanding in Arabic–English encounters. The methodology thus confirms that studying language use demands attention not only to what is said, but to the cultural identities speakers negotiate with every utterance.</w:t>
      </w:r>
    </w:p>
    <w:p w14:paraId="5DDB4C2A" w14:textId="5A7CE5AF"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3.1 Research Design</w:t>
      </w:r>
    </w:p>
    <w:p w14:paraId="4105C4B2"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This study adopts a qualitative descriptive approach to explore the relationship between language use, transliteration, Arabizi, bilingual speech mixing, and cultural identity in Arabic-English contexts.</w:t>
      </w:r>
    </w:p>
    <w:p w14:paraId="1557A78D"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Rather than relying on numerical data, the study focuses on participants’ experiences, perceptions, and interpretations, as well as the analysis of real-life language practices. This approach allows for a deeper understanding of how language is used in authentic situations and how it reflects cultural values, social positioning, and identity construction.</w:t>
      </w:r>
    </w:p>
    <w:p w14:paraId="5EC3794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The study combines theoretical insights derived from previous research in sociolinguistics, translation studies, and social psychology with real-life data collected from participants through interviews, as well as examples from </w:t>
      </w:r>
      <w:proofErr w:type="spellStart"/>
      <w:r w:rsidRPr="003353FF">
        <w:rPr>
          <w:rFonts w:asciiTheme="majorBidi" w:hAnsiTheme="majorBidi" w:cstheme="majorBidi"/>
          <w:sz w:val="28"/>
          <w:szCs w:val="28"/>
        </w:rPr>
        <w:t>everyday</w:t>
      </w:r>
      <w:proofErr w:type="spellEnd"/>
      <w:r w:rsidRPr="003353FF">
        <w:rPr>
          <w:rFonts w:asciiTheme="majorBidi" w:hAnsiTheme="majorBidi" w:cstheme="majorBidi"/>
          <w:sz w:val="28"/>
          <w:szCs w:val="28"/>
        </w:rPr>
        <w:t xml:space="preserve"> and digital communication. This integration of theoretical and empirical perspectives provides a more comprehensive understanding of the research topic.</w:t>
      </w:r>
    </w:p>
    <w:p w14:paraId="0C0F92D3"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lastRenderedPageBreak/>
        <w:t>3.2 Participants</w:t>
      </w:r>
    </w:p>
    <w:p w14:paraId="4C8064D2"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The study involved seven participants from diverse cultural and linguistic backgrounds, including Korean, Hong Kong, Latin American, Australian, and Arab participants.</w:t>
      </w:r>
    </w:p>
    <w:p w14:paraId="74A8A0A8"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Although the participants spoke different native languages, English was used as the primary language of communication during the interviews. This reflects the role of English as a global lingua franca and provides an appropriate context for examining cross-cultural language use and identity expression.</w:t>
      </w:r>
    </w:p>
    <w:p w14:paraId="04283B1B"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Participants were selected using convenience sampling, meaning they were chosen based on their availability and willingness to participate. This method is commonly used in qualitative research where access to participants is limited.</w:t>
      </w:r>
    </w:p>
    <w:p w14:paraId="167027D8"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3.3 Data Collection Method</w:t>
      </w:r>
    </w:p>
    <w:p w14:paraId="67B54350"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Data was collected through </w:t>
      </w:r>
      <w:proofErr w:type="spellStart"/>
      <w:r w:rsidRPr="003353FF">
        <w:rPr>
          <w:rFonts w:asciiTheme="majorBidi" w:hAnsiTheme="majorBidi" w:cstheme="majorBidi"/>
          <w:sz w:val="28"/>
          <w:szCs w:val="28"/>
        </w:rPr>
        <w:t>semistructured</w:t>
      </w:r>
      <w:proofErr w:type="spellEnd"/>
      <w:r w:rsidRPr="003353FF">
        <w:rPr>
          <w:rFonts w:asciiTheme="majorBidi" w:hAnsiTheme="majorBidi" w:cstheme="majorBidi"/>
          <w:sz w:val="28"/>
          <w:szCs w:val="28"/>
        </w:rPr>
        <w:t xml:space="preserve"> interviews. All participants were asked the same set of questions to ensure consistency, while allowing flexibility for them to express their ideas in detail.</w:t>
      </w:r>
    </w:p>
    <w:p w14:paraId="2FE43698"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The interview questions included:</w:t>
      </w:r>
    </w:p>
    <w:p w14:paraId="610F3996" w14:textId="77777777" w:rsidR="00FB7C8E" w:rsidRPr="003353FF" w:rsidRDefault="00FB7C8E">
      <w:pPr>
        <w:pStyle w:val="ListParagraph"/>
        <w:widowControl w:val="0"/>
        <w:numPr>
          <w:ilvl w:val="0"/>
          <w:numId w:val="3"/>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What is your nationality?</w:t>
      </w:r>
    </w:p>
    <w:p w14:paraId="20211D90" w14:textId="77777777" w:rsidR="00FB7C8E" w:rsidRPr="003353FF" w:rsidRDefault="00FB7C8E">
      <w:pPr>
        <w:pStyle w:val="ListParagraph"/>
        <w:widowControl w:val="0"/>
        <w:numPr>
          <w:ilvl w:val="0"/>
          <w:numId w:val="3"/>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What language(s) do you speak?</w:t>
      </w:r>
    </w:p>
    <w:p w14:paraId="3177F0A2" w14:textId="77777777" w:rsidR="00FB7C8E" w:rsidRPr="003353FF" w:rsidRDefault="00FB7C8E">
      <w:pPr>
        <w:pStyle w:val="ListParagraph"/>
        <w:widowControl w:val="0"/>
        <w:numPr>
          <w:ilvl w:val="0"/>
          <w:numId w:val="3"/>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Do you use slang in your language?</w:t>
      </w:r>
    </w:p>
    <w:p w14:paraId="61575017" w14:textId="77777777" w:rsidR="00FB7C8E" w:rsidRPr="003353FF" w:rsidRDefault="00FB7C8E">
      <w:pPr>
        <w:pStyle w:val="ListParagraph"/>
        <w:widowControl w:val="0"/>
        <w:numPr>
          <w:ilvl w:val="0"/>
          <w:numId w:val="3"/>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Do you feel like a different person when speaking another language?</w:t>
      </w:r>
    </w:p>
    <w:p w14:paraId="6DA8690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These questions were designed to explore participants’ language </w:t>
      </w:r>
      <w:r w:rsidRPr="003353FF">
        <w:rPr>
          <w:rFonts w:asciiTheme="majorBidi" w:hAnsiTheme="majorBidi" w:cstheme="majorBidi"/>
          <w:sz w:val="28"/>
          <w:szCs w:val="28"/>
        </w:rPr>
        <w:lastRenderedPageBreak/>
        <w:t>practices, their use of informal language, and their perception of identity when using different languages.</w:t>
      </w:r>
    </w:p>
    <w:p w14:paraId="70D145B8"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In addition to interviews, the study also relies on secondary data, including academic sources and </w:t>
      </w:r>
      <w:proofErr w:type="spellStart"/>
      <w:r w:rsidRPr="003353FF">
        <w:rPr>
          <w:rFonts w:asciiTheme="majorBidi" w:hAnsiTheme="majorBidi" w:cstheme="majorBidi"/>
          <w:sz w:val="28"/>
          <w:szCs w:val="28"/>
        </w:rPr>
        <w:t>reallife</w:t>
      </w:r>
      <w:proofErr w:type="spellEnd"/>
      <w:r w:rsidRPr="003353FF">
        <w:rPr>
          <w:rFonts w:asciiTheme="majorBidi" w:hAnsiTheme="majorBidi" w:cstheme="majorBidi"/>
          <w:sz w:val="28"/>
          <w:szCs w:val="28"/>
        </w:rPr>
        <w:t xml:space="preserve"> examples of language use such as transliteration, Arabizi, and codeswitching in digital communication (e.g., social media and messaging platforms).</w:t>
      </w:r>
    </w:p>
    <w:p w14:paraId="276C9583"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3.4 Data Analysis</w:t>
      </w:r>
    </w:p>
    <w:p w14:paraId="0BB08B33"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The </w:t>
      </w:r>
      <w:proofErr w:type="gramStart"/>
      <w:r w:rsidRPr="003353FF">
        <w:rPr>
          <w:rFonts w:asciiTheme="majorBidi" w:hAnsiTheme="majorBidi" w:cstheme="majorBidi"/>
          <w:sz w:val="28"/>
          <w:szCs w:val="28"/>
        </w:rPr>
        <w:t>collected data</w:t>
      </w:r>
      <w:proofErr w:type="gramEnd"/>
      <w:r w:rsidRPr="003353FF">
        <w:rPr>
          <w:rFonts w:asciiTheme="majorBidi" w:hAnsiTheme="majorBidi" w:cstheme="majorBidi"/>
          <w:sz w:val="28"/>
          <w:szCs w:val="28"/>
        </w:rPr>
        <w:t xml:space="preserve"> was analyzed using a thematic analysis approach, where participants’ responses and linguistic examples were examined to identify recurring patterns and themes.</w:t>
      </w:r>
    </w:p>
    <w:p w14:paraId="0ED8D762"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The analysis focused on key aspects such as:</w:t>
      </w:r>
    </w:p>
    <w:p w14:paraId="2FCB7264" w14:textId="77777777" w:rsidR="00FB7C8E" w:rsidRPr="003353FF" w:rsidRDefault="00FB7C8E">
      <w:pPr>
        <w:pStyle w:val="ListParagraph"/>
        <w:widowControl w:val="0"/>
        <w:numPr>
          <w:ilvl w:val="0"/>
          <w:numId w:val="4"/>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Use of slang and informal language</w:t>
      </w:r>
    </w:p>
    <w:p w14:paraId="2AF02B1D" w14:textId="77777777" w:rsidR="00FB7C8E" w:rsidRPr="003353FF" w:rsidRDefault="00FB7C8E">
      <w:pPr>
        <w:pStyle w:val="ListParagraph"/>
        <w:widowControl w:val="0"/>
        <w:numPr>
          <w:ilvl w:val="0"/>
          <w:numId w:val="4"/>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Code-switching and codemixing practices</w:t>
      </w:r>
    </w:p>
    <w:p w14:paraId="5AB2C7A2" w14:textId="77777777" w:rsidR="00FB7C8E" w:rsidRPr="003353FF" w:rsidRDefault="00FB7C8E">
      <w:pPr>
        <w:pStyle w:val="ListParagraph"/>
        <w:widowControl w:val="0"/>
        <w:numPr>
          <w:ilvl w:val="0"/>
          <w:numId w:val="4"/>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 xml:space="preserve">Use of transliteration and </w:t>
      </w:r>
    </w:p>
    <w:p w14:paraId="17A1725D"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proofErr w:type="spellStart"/>
      <w:r w:rsidRPr="003353FF">
        <w:rPr>
          <w:rFonts w:asciiTheme="majorBidi" w:hAnsiTheme="majorBidi" w:cstheme="majorBidi"/>
          <w:b/>
          <w:bCs/>
          <w:sz w:val="28"/>
          <w:szCs w:val="28"/>
        </w:rPr>
        <w:t>Arabizi</w:t>
      </w:r>
      <w:proofErr w:type="spellEnd"/>
      <w:r w:rsidRPr="003353FF">
        <w:rPr>
          <w:rFonts w:asciiTheme="majorBidi" w:hAnsiTheme="majorBidi" w:cstheme="majorBidi"/>
          <w:b/>
          <w:bCs/>
          <w:sz w:val="28"/>
          <w:szCs w:val="28"/>
        </w:rPr>
        <w:t xml:space="preserve"> in digital communication</w:t>
      </w:r>
    </w:p>
    <w:p w14:paraId="27AD0B77" w14:textId="77777777" w:rsidR="00FB7C8E" w:rsidRPr="003353FF" w:rsidRDefault="00FB7C8E">
      <w:pPr>
        <w:pStyle w:val="ListParagraph"/>
        <w:widowControl w:val="0"/>
        <w:numPr>
          <w:ilvl w:val="0"/>
          <w:numId w:val="5"/>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The relationship between language and identity</w:t>
      </w:r>
    </w:p>
    <w:p w14:paraId="349D981E"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Main Findings</w:t>
      </w:r>
    </w:p>
    <w:p w14:paraId="1CE1801B" w14:textId="77777777" w:rsidR="00FB7C8E" w:rsidRPr="003353FF" w:rsidRDefault="00FB7C8E">
      <w:pPr>
        <w:pStyle w:val="ListParagraph"/>
        <w:widowControl w:val="0"/>
        <w:numPr>
          <w:ilvl w:val="0"/>
          <w:numId w:val="6"/>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Use of Slang</w:t>
      </w:r>
    </w:p>
    <w:p w14:paraId="11FC510C"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Most participants (approximately five out of seven) reported that they use slang in their daily communication, while only two participants stated that they do not. This finding suggests that informal language plays an important role in everyday communication and reflects cultural belonging, social interaction, and group identity.</w:t>
      </w:r>
    </w:p>
    <w:p w14:paraId="17BDE68B"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lastRenderedPageBreak/>
        <w:t>Language and Identity</w:t>
      </w:r>
    </w:p>
    <w:p w14:paraId="6B422A46"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A significant number of participants reported that they feel like a different person when speaking another language.</w:t>
      </w:r>
    </w:p>
    <w:p w14:paraId="645CC014"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This indicates that language is closely connected to identity and self-expression. For example, some individuals may feel more confident, direct, or professional when speaking English, while feeling more emotionally expressive and socially connected when using their native language.</w:t>
      </w:r>
    </w:p>
    <w:p w14:paraId="5541BAD2"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This also reflects the role of bilingual speech mixing and practices such as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where speakers shift between linguistic systems to express different aspects of their identity.</w:t>
      </w:r>
    </w:p>
    <w:p w14:paraId="55A8F848"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3.5 Link to Theoretical Concepts</w:t>
      </w:r>
    </w:p>
    <w:p w14:paraId="4E49D4DF"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The findings of this study support key sociolinguistic and psychological theories, including Social Identity Theory and theories of language and identity.</w:t>
      </w:r>
    </w:p>
    <w:p w14:paraId="01784C60"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Participants’ responses demonstrate that language use is influenced by social context, cultural expectations, and personal expression. The use of slang, code-switching, transliteration, and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reflects informal cultural practices and identity negotiation.</w:t>
      </w:r>
    </w:p>
    <w:p w14:paraId="7F16BEC9"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The finding that individuals feel like a “different person” when using another language highlights how identity is dynamic and </w:t>
      </w:r>
      <w:proofErr w:type="spellStart"/>
      <w:r w:rsidRPr="003353FF">
        <w:rPr>
          <w:rFonts w:asciiTheme="majorBidi" w:hAnsiTheme="majorBidi" w:cstheme="majorBidi"/>
          <w:sz w:val="28"/>
          <w:szCs w:val="28"/>
        </w:rPr>
        <w:t>contextdependent</w:t>
      </w:r>
      <w:proofErr w:type="spellEnd"/>
      <w:r w:rsidRPr="003353FF">
        <w:rPr>
          <w:rFonts w:asciiTheme="majorBidi" w:hAnsiTheme="majorBidi" w:cstheme="majorBidi"/>
          <w:sz w:val="28"/>
          <w:szCs w:val="28"/>
        </w:rPr>
        <w:t>. This confirms that language is not only a tool for communication, but also a means of expressing, constructing, and negotiating identity.</w:t>
      </w:r>
    </w:p>
    <w:p w14:paraId="26A222E7"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3.6 Limitations of the Study</w:t>
      </w:r>
    </w:p>
    <w:p w14:paraId="3521BCEE"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lastRenderedPageBreak/>
        <w:t>This study has several limitations:</w:t>
      </w:r>
    </w:p>
    <w:p w14:paraId="6A59B519" w14:textId="77777777" w:rsidR="00FB7C8E" w:rsidRPr="003353FF" w:rsidRDefault="00FB7C8E">
      <w:pPr>
        <w:pStyle w:val="ListParagraph"/>
        <w:widowControl w:val="0"/>
        <w:numPr>
          <w:ilvl w:val="0"/>
          <w:numId w:val="5"/>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The sample size is relatively small (seven participants)</w:t>
      </w:r>
    </w:p>
    <w:p w14:paraId="0E857A98" w14:textId="77777777" w:rsidR="00FB7C8E" w:rsidRPr="003353FF" w:rsidRDefault="00FB7C8E">
      <w:pPr>
        <w:pStyle w:val="ListParagraph"/>
        <w:widowControl w:val="0"/>
        <w:numPr>
          <w:ilvl w:val="0"/>
          <w:numId w:val="5"/>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Participants were selected based on convenience rather than random sampling</w:t>
      </w:r>
    </w:p>
    <w:p w14:paraId="31BCCC05" w14:textId="77777777" w:rsidR="00FB7C8E" w:rsidRPr="003353FF" w:rsidRDefault="00FB7C8E">
      <w:pPr>
        <w:pStyle w:val="ListParagraph"/>
        <w:widowControl w:val="0"/>
        <w:numPr>
          <w:ilvl w:val="0"/>
          <w:numId w:val="5"/>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 xml:space="preserve">The study relies on </w:t>
      </w:r>
      <w:proofErr w:type="spellStart"/>
      <w:proofErr w:type="gramStart"/>
      <w:r w:rsidRPr="003353FF">
        <w:rPr>
          <w:rFonts w:asciiTheme="majorBidi" w:hAnsiTheme="majorBidi" w:cstheme="majorBidi"/>
          <w:sz w:val="28"/>
          <w:szCs w:val="28"/>
        </w:rPr>
        <w:t>selfreported</w:t>
      </w:r>
      <w:proofErr w:type="spellEnd"/>
      <w:proofErr w:type="gramEnd"/>
      <w:r w:rsidRPr="003353FF">
        <w:rPr>
          <w:rFonts w:asciiTheme="majorBidi" w:hAnsiTheme="majorBidi" w:cstheme="majorBidi"/>
          <w:sz w:val="28"/>
          <w:szCs w:val="28"/>
        </w:rPr>
        <w:t xml:space="preserve"> data</w:t>
      </w:r>
    </w:p>
    <w:p w14:paraId="32EBBB80" w14:textId="77777777" w:rsidR="00FB7C8E" w:rsidRPr="003353FF" w:rsidRDefault="00FB7C8E">
      <w:pPr>
        <w:pStyle w:val="ListParagraph"/>
        <w:widowControl w:val="0"/>
        <w:numPr>
          <w:ilvl w:val="0"/>
          <w:numId w:val="5"/>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The focus is mainly on Arabic-English and multilingual contexts</w:t>
      </w:r>
    </w:p>
    <w:p w14:paraId="1884F59E"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hAnsiTheme="majorBidi" w:cstheme="majorBidi"/>
          <w:sz w:val="28"/>
          <w:szCs w:val="28"/>
        </w:rPr>
        <w:t>Therefore, the findings cannot be generalized to all bilingual speakers, but they still provide valuable insights into the relationship between language use, cultural practices, and identity.</w:t>
      </w:r>
    </w:p>
    <w:p w14:paraId="3FCF7941"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tl/>
        </w:rPr>
      </w:pPr>
      <w:r w:rsidRPr="003353FF">
        <w:rPr>
          <w:rFonts w:asciiTheme="majorBidi" w:hAnsiTheme="majorBidi" w:cstheme="majorBidi"/>
          <w:b/>
          <w:bCs/>
          <w:sz w:val="28"/>
          <w:szCs w:val="28"/>
        </w:rPr>
        <w:t>3.7 Section Summary</w:t>
      </w:r>
    </w:p>
    <w:p w14:paraId="156B77B3" w14:textId="77777777" w:rsidR="00FB7C8E" w:rsidRPr="003353FF" w:rsidRDefault="00FB7C8E" w:rsidP="003353FF">
      <w:pPr>
        <w:widowControl w:val="0"/>
        <w:spacing w:before="120" w:after="240" w:line="360" w:lineRule="auto"/>
        <w:jc w:val="both"/>
        <w:rPr>
          <w:rFonts w:asciiTheme="majorBidi" w:hAnsiTheme="majorBidi" w:cstheme="majorBidi"/>
          <w:sz w:val="28"/>
          <w:szCs w:val="28"/>
          <w:rtl/>
        </w:rPr>
        <w:sectPr w:rsidR="00FB7C8E" w:rsidRPr="003353FF" w:rsidSect="00780F66">
          <w:headerReference w:type="default" r:id="rId19"/>
          <w:pgSz w:w="11906" w:h="16838" w:code="9"/>
          <w:pgMar w:top="1440" w:right="1800" w:bottom="1440" w:left="1800" w:header="720" w:footer="720" w:gutter="0"/>
          <w:cols w:space="720"/>
          <w:docGrid w:linePitch="360"/>
        </w:sectPr>
      </w:pPr>
      <w:r w:rsidRPr="003353FF">
        <w:rPr>
          <w:rFonts w:asciiTheme="majorBidi" w:hAnsiTheme="majorBidi" w:cstheme="majorBidi"/>
          <w:sz w:val="28"/>
          <w:szCs w:val="28"/>
          <w:rtl/>
        </w:rPr>
        <w:tab/>
      </w:r>
      <w:r w:rsidRPr="003353FF">
        <w:rPr>
          <w:rFonts w:asciiTheme="majorBidi" w:hAnsiTheme="majorBidi" w:cstheme="majorBidi"/>
          <w:sz w:val="28"/>
          <w:szCs w:val="28"/>
        </w:rPr>
        <w:t xml:space="preserve">This chapter outlined the qualitative descriptive design, participant profile, </w:t>
      </w:r>
      <w:proofErr w:type="spellStart"/>
      <w:r w:rsidRPr="003353FF">
        <w:rPr>
          <w:rFonts w:asciiTheme="majorBidi" w:hAnsiTheme="majorBidi" w:cstheme="majorBidi"/>
          <w:sz w:val="28"/>
          <w:szCs w:val="28"/>
        </w:rPr>
        <w:t>semistructured</w:t>
      </w:r>
      <w:proofErr w:type="spellEnd"/>
      <w:r w:rsidRPr="003353FF">
        <w:rPr>
          <w:rFonts w:asciiTheme="majorBidi" w:hAnsiTheme="majorBidi" w:cstheme="majorBidi"/>
          <w:sz w:val="28"/>
          <w:szCs w:val="28"/>
        </w:rPr>
        <w:t xml:space="preserve"> interviews, and thematic analysis used to explore language use, informal practices, and identity in Arabic–English contexts. The next chapter presents a detailed analysis of the interview responses and linguistic examples, tracing how patterns of slang</w:t>
      </w:r>
      <w:proofErr w:type="gramStart"/>
      <w:r w:rsidRPr="003353FF">
        <w:rPr>
          <w:rFonts w:asciiTheme="majorBidi" w:hAnsiTheme="majorBidi" w:cstheme="majorBidi"/>
          <w:sz w:val="28"/>
          <w:szCs w:val="28"/>
        </w:rPr>
        <w:t>, code</w:t>
      </w:r>
      <w:r w:rsidRPr="003353FF">
        <w:rPr>
          <w:rFonts w:asciiTheme="majorBidi" w:hAnsiTheme="majorBidi" w:cstheme="majorBidi"/>
          <w:sz w:val="28"/>
          <w:szCs w:val="28"/>
        </w:rPr>
        <w:noBreakHyphen/>
        <w:t>switching</w:t>
      </w:r>
      <w:proofErr w:type="gramEnd"/>
      <w:r w:rsidRPr="003353FF">
        <w:rPr>
          <w:rFonts w:asciiTheme="majorBidi" w:hAnsiTheme="majorBidi" w:cstheme="majorBidi"/>
          <w:sz w:val="28"/>
          <w:szCs w:val="28"/>
        </w:rPr>
        <w:t xml:space="preserve">, transliteration, and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function as culturally embedded acts of identity.</w:t>
      </w:r>
      <w:r w:rsidRPr="003353FF">
        <w:rPr>
          <w:rFonts w:asciiTheme="majorBidi" w:hAnsiTheme="majorBidi" w:cstheme="majorBidi"/>
          <w:sz w:val="28"/>
          <w:szCs w:val="28"/>
          <w:rtl/>
        </w:rPr>
        <w:br w:type="page"/>
      </w:r>
    </w:p>
    <w:p w14:paraId="08B54C0F" w14:textId="158EEE7A" w:rsidR="001E2D29" w:rsidRPr="009648EC" w:rsidRDefault="001E2D29" w:rsidP="009648EC">
      <w:pPr>
        <w:widowControl w:val="0"/>
        <w:spacing w:before="120" w:after="240" w:line="360" w:lineRule="auto"/>
        <w:jc w:val="center"/>
        <w:rPr>
          <w:rFonts w:asciiTheme="majorBidi" w:hAnsiTheme="majorBidi" w:cstheme="majorBidi"/>
          <w:b/>
          <w:bCs/>
          <w:sz w:val="38"/>
          <w:szCs w:val="38"/>
        </w:rPr>
      </w:pPr>
      <w:r w:rsidRPr="009648EC">
        <w:rPr>
          <w:rFonts w:asciiTheme="majorBidi" w:hAnsiTheme="majorBidi" w:cstheme="majorBidi"/>
          <w:b/>
          <w:bCs/>
          <w:sz w:val="38"/>
          <w:szCs w:val="38"/>
        </w:rPr>
        <w:lastRenderedPageBreak/>
        <w:t>Chapter Four: Findings</w:t>
      </w:r>
    </w:p>
    <w:p w14:paraId="4A52E43D" w14:textId="51B4307F"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4.1 Overview of Data and Initial Patterns</w:t>
      </w:r>
    </w:p>
    <w:p w14:paraId="690AD1B3"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The analysis of this study is based on two main sources of data: (1) semi-structured interviews conducted with approximately seven participants from different linguistic and cultural backgrounds (Arab, Korean, Hong Kong, Latin American, and Australian), and (2) theoretical and previous literature related to bilingual communication, language mixing, transliteration, Arabizi, and identity.</w:t>
      </w:r>
    </w:p>
    <w:p w14:paraId="5F1B9C30"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All participants communicated in English as a shared language, despite having different native languages. This multilingual environment allowed the researcher to observe how speakers adapt </w:t>
      </w:r>
      <w:proofErr w:type="gramStart"/>
      <w:r w:rsidRPr="003353FF">
        <w:rPr>
          <w:rFonts w:asciiTheme="majorBidi" w:hAnsiTheme="majorBidi" w:cstheme="majorBidi"/>
          <w:sz w:val="28"/>
          <w:szCs w:val="28"/>
        </w:rPr>
        <w:t>language use</w:t>
      </w:r>
      <w:proofErr w:type="gramEnd"/>
      <w:r w:rsidRPr="003353FF">
        <w:rPr>
          <w:rFonts w:asciiTheme="majorBidi" w:hAnsiTheme="majorBidi" w:cstheme="majorBidi"/>
          <w:sz w:val="28"/>
          <w:szCs w:val="28"/>
        </w:rPr>
        <w:t xml:space="preserve"> across cultural and linguistic boundaries.</w:t>
      </w:r>
    </w:p>
    <w:p w14:paraId="4143C750"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Language Variation in Multilingual Communication</w:t>
      </w:r>
    </w:p>
    <w:p w14:paraId="604214CA"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The data shows that participants do not use English in a uniform way. Instead, their expressions, fluency, and lexical choices are influenced by their first languages and cultural backgrounds. This reflects the idea discussed in bilingual communication that language use is shaped by cognitive and cultural systems rather than being purely structural.</w:t>
      </w:r>
    </w:p>
    <w:p w14:paraId="62246338"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This variation is </w:t>
      </w:r>
      <w:proofErr w:type="gramStart"/>
      <w:r w:rsidRPr="003353FF">
        <w:rPr>
          <w:rFonts w:asciiTheme="majorBidi" w:hAnsiTheme="majorBidi" w:cstheme="majorBidi"/>
          <w:sz w:val="28"/>
          <w:szCs w:val="28"/>
        </w:rPr>
        <w:t>similar to</w:t>
      </w:r>
      <w:proofErr w:type="gramEnd"/>
      <w:r w:rsidRPr="003353FF">
        <w:rPr>
          <w:rFonts w:asciiTheme="majorBidi" w:hAnsiTheme="majorBidi" w:cstheme="majorBidi"/>
          <w:sz w:val="28"/>
          <w:szCs w:val="28"/>
        </w:rPr>
        <w:t xml:space="preserve"> phenomena discussed in </w:t>
      </w:r>
      <w:proofErr w:type="gramStart"/>
      <w:r w:rsidRPr="003353FF">
        <w:rPr>
          <w:rFonts w:asciiTheme="majorBidi" w:hAnsiTheme="majorBidi" w:cstheme="majorBidi"/>
          <w:sz w:val="28"/>
          <w:szCs w:val="28"/>
        </w:rPr>
        <w:t>the research</w:t>
      </w:r>
      <w:proofErr w:type="gramEnd"/>
      <w:r w:rsidRPr="003353FF">
        <w:rPr>
          <w:rFonts w:asciiTheme="majorBidi" w:hAnsiTheme="majorBidi" w:cstheme="majorBidi"/>
          <w:sz w:val="28"/>
          <w:szCs w:val="28"/>
        </w:rPr>
        <w:t xml:space="preserve"> such as bilingual speech mixing and code-switching, where speakers naturally adjust language depending on context and mental processing.</w:t>
      </w:r>
    </w:p>
    <w:p w14:paraId="28FF5361"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Informal Language and Slang Usage</w:t>
      </w:r>
    </w:p>
    <w:p w14:paraId="662E89A0"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Most participants reported using slang or informal expressions in their communication, while a small number reported not using slang at all.</w:t>
      </w:r>
    </w:p>
    <w:p w14:paraId="3F953F3C"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lastRenderedPageBreak/>
        <w:tab/>
        <w:t xml:space="preserve">This supports the idea that informal language functions as a social tool in multilingual communication, </w:t>
      </w:r>
      <w:proofErr w:type="gramStart"/>
      <w:r w:rsidRPr="003353FF">
        <w:rPr>
          <w:rFonts w:asciiTheme="majorBidi" w:hAnsiTheme="majorBidi" w:cstheme="majorBidi"/>
          <w:sz w:val="28"/>
          <w:szCs w:val="28"/>
        </w:rPr>
        <w:t>similar to</w:t>
      </w:r>
      <w:proofErr w:type="gramEnd"/>
      <w:r w:rsidRPr="003353FF">
        <w:rPr>
          <w:rFonts w:asciiTheme="majorBidi" w:hAnsiTheme="majorBidi" w:cstheme="majorBidi"/>
          <w:sz w:val="28"/>
          <w:szCs w:val="28"/>
        </w:rPr>
        <w:t xml:space="preserve">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usage in digital contexts where language becomes more flexible, fast, and </w:t>
      </w:r>
      <w:proofErr w:type="gramStart"/>
      <w:r w:rsidRPr="003353FF">
        <w:rPr>
          <w:rFonts w:asciiTheme="majorBidi" w:hAnsiTheme="majorBidi" w:cstheme="majorBidi"/>
          <w:sz w:val="28"/>
          <w:szCs w:val="28"/>
        </w:rPr>
        <w:t>identity-driven</w:t>
      </w:r>
      <w:proofErr w:type="gramEnd"/>
      <w:r w:rsidRPr="003353FF">
        <w:rPr>
          <w:rFonts w:asciiTheme="majorBidi" w:hAnsiTheme="majorBidi" w:cstheme="majorBidi"/>
          <w:sz w:val="28"/>
          <w:szCs w:val="28"/>
        </w:rPr>
        <w:t>.</w:t>
      </w:r>
    </w:p>
    <w:p w14:paraId="5BA7ACC6"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The variation also reflects cultural differences in attitudes toward formality, politeness, and acceptable speech behavior.</w:t>
      </w:r>
    </w:p>
    <w:p w14:paraId="4A9C08D0"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Language and Identity (Core Finding)</w:t>
      </w:r>
    </w:p>
    <w:p w14:paraId="5F0AE814"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A key finding is that most participants reported feeling like a “different person” when speaking another language.</w:t>
      </w:r>
    </w:p>
    <w:p w14:paraId="40764346"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This strongly supports the theoretical framework of the study, which argues that language is not only a communication system but also a marker of identity. This aligns with discussions in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studies, where language choice reflects hybrid identity, and in bilingual speech mixing, where switching languages signals changes in </w:t>
      </w:r>
      <w:proofErr w:type="spellStart"/>
      <w:r w:rsidRPr="003353FF">
        <w:rPr>
          <w:rFonts w:asciiTheme="majorBidi" w:hAnsiTheme="majorBidi" w:cstheme="majorBidi"/>
          <w:sz w:val="28"/>
          <w:szCs w:val="28"/>
        </w:rPr>
        <w:t>selfpresentation</w:t>
      </w:r>
      <w:proofErr w:type="spellEnd"/>
      <w:r w:rsidRPr="003353FF">
        <w:rPr>
          <w:rFonts w:asciiTheme="majorBidi" w:hAnsiTheme="majorBidi" w:cstheme="majorBidi"/>
          <w:sz w:val="28"/>
          <w:szCs w:val="28"/>
        </w:rPr>
        <w:t>.</w:t>
      </w:r>
    </w:p>
    <w:p w14:paraId="13FF9F83"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This also connects to the idea that identity is dynamic and constructed through linguistic behavior, not fixed.</w:t>
      </w:r>
    </w:p>
    <w:p w14:paraId="50971837"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4. Cross-Cultural Communication Patterns</w:t>
      </w:r>
    </w:p>
    <w:p w14:paraId="4F88D597"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Participants from different cultural backgrounds showed differences in communication style, especially in terms of directness vs indirectness.</w:t>
      </w:r>
    </w:p>
    <w:p w14:paraId="4F76D30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This reflects cultural norms </w:t>
      </w:r>
      <w:proofErr w:type="gramStart"/>
      <w:r w:rsidRPr="003353FF">
        <w:rPr>
          <w:rFonts w:asciiTheme="majorBidi" w:hAnsiTheme="majorBidi" w:cstheme="majorBidi"/>
          <w:sz w:val="28"/>
          <w:szCs w:val="28"/>
        </w:rPr>
        <w:t>similar to</w:t>
      </w:r>
      <w:proofErr w:type="gramEnd"/>
      <w:r w:rsidRPr="003353FF">
        <w:rPr>
          <w:rFonts w:asciiTheme="majorBidi" w:hAnsiTheme="majorBidi" w:cstheme="majorBidi"/>
          <w:sz w:val="28"/>
          <w:szCs w:val="28"/>
        </w:rPr>
        <w:t xml:space="preserve"> those discussed in Arabic-English communication studies, where different languages carry different expectations about politeness and expression.</w:t>
      </w:r>
    </w:p>
    <w:p w14:paraId="1C899C57" w14:textId="77777777" w:rsidR="00FB7C8E"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Even though English was the shared language, cultural identity still influenced how meaning was expressed and interpreted.</w:t>
      </w:r>
    </w:p>
    <w:p w14:paraId="19459275" w14:textId="77777777" w:rsidR="003C0F9C" w:rsidRPr="003353FF" w:rsidRDefault="003C0F9C" w:rsidP="003353FF">
      <w:pPr>
        <w:widowControl w:val="0"/>
        <w:spacing w:before="120" w:after="240" w:line="360" w:lineRule="auto"/>
        <w:jc w:val="both"/>
        <w:rPr>
          <w:rFonts w:asciiTheme="majorBidi" w:hAnsiTheme="majorBidi" w:cstheme="majorBidi"/>
          <w:sz w:val="28"/>
          <w:szCs w:val="28"/>
        </w:rPr>
      </w:pPr>
    </w:p>
    <w:p w14:paraId="2C443E8F"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lastRenderedPageBreak/>
        <w:t>Connection to Theoretical Concepts</w:t>
      </w:r>
    </w:p>
    <w:p w14:paraId="5120B237"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The findings are consistent with the main theoretical ideas in the research:</w:t>
      </w:r>
    </w:p>
    <w:p w14:paraId="6E61BFA5" w14:textId="77777777" w:rsidR="00FB7C8E" w:rsidRPr="003353FF" w:rsidRDefault="00FB7C8E">
      <w:pPr>
        <w:pStyle w:val="ListParagraph"/>
        <w:widowControl w:val="0"/>
        <w:numPr>
          <w:ilvl w:val="0"/>
          <w:numId w:val="7"/>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Transliteration shows how form changes while identity is preserved</w:t>
      </w:r>
    </w:p>
    <w:p w14:paraId="37020AB6" w14:textId="77777777" w:rsidR="00FB7C8E" w:rsidRPr="003353FF" w:rsidRDefault="00FB7C8E">
      <w:pPr>
        <w:pStyle w:val="ListParagraph"/>
        <w:widowControl w:val="0"/>
        <w:numPr>
          <w:ilvl w:val="0"/>
          <w:numId w:val="7"/>
        </w:numPr>
        <w:spacing w:before="120" w:after="240" w:line="360" w:lineRule="auto"/>
        <w:ind w:left="0" w:firstLine="0"/>
        <w:contextualSpacing w:val="0"/>
        <w:jc w:val="both"/>
        <w:rPr>
          <w:rFonts w:asciiTheme="majorBidi" w:hAnsiTheme="majorBidi" w:cstheme="majorBidi"/>
          <w:sz w:val="28"/>
          <w:szCs w:val="28"/>
        </w:rPr>
      </w:pP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shows how language adapts to digital culture and hybrid identity</w:t>
      </w:r>
    </w:p>
    <w:p w14:paraId="6461C600" w14:textId="77777777" w:rsidR="00FB7C8E" w:rsidRPr="003353FF" w:rsidRDefault="00FB7C8E">
      <w:pPr>
        <w:pStyle w:val="ListParagraph"/>
        <w:widowControl w:val="0"/>
        <w:numPr>
          <w:ilvl w:val="0"/>
          <w:numId w:val="7"/>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 xml:space="preserve">Pidgin and </w:t>
      </w:r>
      <w:proofErr w:type="gramStart"/>
      <w:r w:rsidRPr="003353FF">
        <w:rPr>
          <w:rFonts w:asciiTheme="majorBidi" w:hAnsiTheme="majorBidi" w:cstheme="majorBidi"/>
          <w:sz w:val="28"/>
          <w:szCs w:val="28"/>
        </w:rPr>
        <w:t>Creole languages</w:t>
      </w:r>
      <w:proofErr w:type="gramEnd"/>
      <w:r w:rsidRPr="003353FF">
        <w:rPr>
          <w:rFonts w:asciiTheme="majorBidi" w:hAnsiTheme="majorBidi" w:cstheme="majorBidi"/>
          <w:sz w:val="28"/>
          <w:szCs w:val="28"/>
        </w:rPr>
        <w:t xml:space="preserve"> show how new communication systems emerge from language contact</w:t>
      </w:r>
    </w:p>
    <w:p w14:paraId="15F5DEB2" w14:textId="77777777" w:rsidR="00FB7C8E" w:rsidRPr="003353FF" w:rsidRDefault="00FB7C8E">
      <w:pPr>
        <w:pStyle w:val="ListParagraph"/>
        <w:widowControl w:val="0"/>
        <w:numPr>
          <w:ilvl w:val="0"/>
          <w:numId w:val="7"/>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Bilingual speech mixing shows that switching languages is systematic, not random</w:t>
      </w:r>
    </w:p>
    <w:p w14:paraId="146D0D56" w14:textId="77777777" w:rsidR="00FB7C8E" w:rsidRPr="003353FF"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Pr>
        <w:tab/>
        <w:t>Together, these concepts explain why participants naturally adapt language and shift identity during communication.</w:t>
      </w:r>
    </w:p>
    <w:p w14:paraId="003AA8A6" w14:textId="251B0AC6" w:rsidR="00FB7C8E" w:rsidRPr="003353FF" w:rsidRDefault="00FB7C8E" w:rsidP="003353FF">
      <w:pPr>
        <w:widowControl w:val="0"/>
        <w:spacing w:before="120" w:after="240" w:line="360" w:lineRule="auto"/>
        <w:jc w:val="both"/>
        <w:rPr>
          <w:rFonts w:asciiTheme="majorBidi" w:hAnsiTheme="majorBidi" w:cstheme="majorBidi"/>
          <w:b/>
          <w:bCs/>
          <w:color w:val="000000" w:themeColor="text1"/>
          <w:sz w:val="28"/>
          <w:szCs w:val="28"/>
          <w:rtl/>
        </w:rPr>
      </w:pPr>
      <w:r w:rsidRPr="003353FF">
        <w:rPr>
          <w:rFonts w:asciiTheme="majorBidi" w:hAnsiTheme="majorBidi" w:cstheme="majorBidi"/>
          <w:b/>
          <w:bCs/>
          <w:color w:val="000000" w:themeColor="text1"/>
          <w:sz w:val="28"/>
          <w:szCs w:val="28"/>
        </w:rPr>
        <w:t>Section Summary</w:t>
      </w:r>
    </w:p>
    <w:p w14:paraId="5D9F9183" w14:textId="77777777" w:rsidR="00FB7C8E" w:rsidRPr="003353FF" w:rsidRDefault="00FB7C8E" w:rsidP="003353FF">
      <w:pPr>
        <w:widowControl w:val="0"/>
        <w:spacing w:before="120" w:after="240" w:line="360" w:lineRule="auto"/>
        <w:jc w:val="both"/>
        <w:rPr>
          <w:rFonts w:asciiTheme="majorBidi" w:hAnsiTheme="majorBidi" w:cstheme="majorBidi"/>
          <w:color w:val="000000" w:themeColor="text1"/>
          <w:sz w:val="28"/>
          <w:szCs w:val="28"/>
        </w:rPr>
      </w:pPr>
      <w:r w:rsidRPr="003353FF">
        <w:rPr>
          <w:rFonts w:asciiTheme="majorBidi" w:hAnsiTheme="majorBidi" w:cstheme="majorBidi"/>
          <w:color w:val="000000" w:themeColor="text1"/>
          <w:sz w:val="28"/>
          <w:szCs w:val="28"/>
          <w:rtl/>
        </w:rPr>
        <w:tab/>
      </w:r>
      <w:r w:rsidRPr="003353FF">
        <w:rPr>
          <w:rFonts w:asciiTheme="majorBidi" w:hAnsiTheme="majorBidi" w:cstheme="majorBidi"/>
          <w:color w:val="000000" w:themeColor="text1"/>
          <w:sz w:val="28"/>
          <w:szCs w:val="28"/>
        </w:rPr>
        <w:t>The analysis of this study draws on two main sources: semi</w:t>
      </w:r>
      <w:r w:rsidRPr="003353FF">
        <w:rPr>
          <w:rFonts w:asciiTheme="majorBidi" w:hAnsiTheme="majorBidi" w:cstheme="majorBidi"/>
          <w:color w:val="000000" w:themeColor="text1"/>
          <w:sz w:val="28"/>
          <w:szCs w:val="28"/>
        </w:rPr>
        <w:noBreakHyphen/>
        <w:t>structured interviews conducted with seven participants from diverse linguistic and cultural backgrounds (Arab, Korean, Hong Kong, Latin American, and Australian), and a body of theoretical and empirical literature on bilingual communication, transliteration, Arabizi, and identity. All interviews were conducted in English, which served as a shared lingua franca among participants with different native languages. This multilingual setting made it possible to observe how speakers adapt their language use across cultural and linguistic boundaries.</w:t>
      </w:r>
    </w:p>
    <w:p w14:paraId="4D9E39BD" w14:textId="77777777" w:rsidR="00FB7C8E" w:rsidRPr="003353FF" w:rsidRDefault="00FB7C8E" w:rsidP="003353FF">
      <w:pPr>
        <w:widowControl w:val="0"/>
        <w:spacing w:before="120" w:after="240" w:line="360" w:lineRule="auto"/>
        <w:jc w:val="both"/>
        <w:rPr>
          <w:rFonts w:asciiTheme="majorBidi" w:hAnsiTheme="majorBidi" w:cstheme="majorBidi"/>
          <w:color w:val="000000" w:themeColor="text1"/>
          <w:sz w:val="28"/>
          <w:szCs w:val="28"/>
        </w:rPr>
      </w:pPr>
      <w:r w:rsidRPr="003353FF">
        <w:rPr>
          <w:rFonts w:asciiTheme="majorBidi" w:hAnsiTheme="majorBidi" w:cstheme="majorBidi"/>
          <w:color w:val="000000" w:themeColor="text1"/>
          <w:sz w:val="28"/>
          <w:szCs w:val="28"/>
          <w:rtl/>
        </w:rPr>
        <w:tab/>
      </w:r>
      <w:r w:rsidRPr="003353FF">
        <w:rPr>
          <w:rFonts w:asciiTheme="majorBidi" w:hAnsiTheme="majorBidi" w:cstheme="majorBidi"/>
          <w:color w:val="000000" w:themeColor="text1"/>
          <w:sz w:val="28"/>
          <w:szCs w:val="28"/>
        </w:rPr>
        <w:t xml:space="preserve">Several initial patterns emerged from the data. First, participants did not use English in a uniform way. Their fluency, lexical choices, and </w:t>
      </w:r>
      <w:r w:rsidRPr="003353FF">
        <w:rPr>
          <w:rFonts w:asciiTheme="majorBidi" w:hAnsiTheme="majorBidi" w:cstheme="majorBidi"/>
          <w:color w:val="000000" w:themeColor="text1"/>
          <w:sz w:val="28"/>
          <w:szCs w:val="28"/>
        </w:rPr>
        <w:lastRenderedPageBreak/>
        <w:t>expressions varied noticeably, reflecting the influence of their first languages and cultural backgrounds. Second, the majority reported using slang or informal expressions regularly, while only a small number said they avoided slang entirely. Third, and most centrally, nearly all participants described feeling like a “different person” when speaking another language—a finding that directly links language choice to identity perception. Fourth, participants from different cultural backgrounds displayed distinct communication styles, particularly in terms of directness and indirectness, even when using the same language.</w:t>
      </w:r>
    </w:p>
    <w:p w14:paraId="4A19D7C2" w14:textId="77777777" w:rsidR="00FB7C8E" w:rsidRPr="003353FF" w:rsidRDefault="00FB7C8E" w:rsidP="003353FF">
      <w:pPr>
        <w:widowControl w:val="0"/>
        <w:spacing w:before="120" w:after="240" w:line="360" w:lineRule="auto"/>
        <w:jc w:val="both"/>
        <w:rPr>
          <w:rFonts w:asciiTheme="majorBidi" w:hAnsiTheme="majorBidi" w:cstheme="majorBidi"/>
          <w:color w:val="000000" w:themeColor="text1"/>
          <w:sz w:val="28"/>
          <w:szCs w:val="28"/>
        </w:rPr>
      </w:pPr>
      <w:r w:rsidRPr="003353FF">
        <w:rPr>
          <w:rFonts w:asciiTheme="majorBidi" w:hAnsiTheme="majorBidi" w:cstheme="majorBidi"/>
          <w:color w:val="000000" w:themeColor="text1"/>
          <w:sz w:val="28"/>
          <w:szCs w:val="28"/>
          <w:rtl/>
        </w:rPr>
        <w:tab/>
      </w:r>
      <w:r w:rsidRPr="003353FF">
        <w:rPr>
          <w:rFonts w:asciiTheme="majorBidi" w:hAnsiTheme="majorBidi" w:cstheme="majorBidi"/>
          <w:color w:val="000000" w:themeColor="text1"/>
          <w:sz w:val="28"/>
          <w:szCs w:val="28"/>
        </w:rPr>
        <w:t>These preliminary patterns suggest that the use of English in this multilingual context is far from neutral. The variation observed in formality, emotional expression, and self</w:t>
      </w:r>
      <w:r w:rsidRPr="003353FF">
        <w:rPr>
          <w:rFonts w:asciiTheme="majorBidi" w:hAnsiTheme="majorBidi" w:cstheme="majorBidi"/>
          <w:color w:val="000000" w:themeColor="text1"/>
          <w:sz w:val="28"/>
          <w:szCs w:val="28"/>
        </w:rPr>
        <w:noBreakHyphen/>
        <w:t xml:space="preserve">presentation points to deeper cultural influences that shape how language is used and what it communicates about the speaker. The following sections examine three specific linguistic practices in detail: transliteration and </w:t>
      </w:r>
      <w:proofErr w:type="spellStart"/>
      <w:r w:rsidRPr="003353FF">
        <w:rPr>
          <w:rFonts w:asciiTheme="majorBidi" w:hAnsiTheme="majorBidi" w:cstheme="majorBidi"/>
          <w:color w:val="000000" w:themeColor="text1"/>
          <w:sz w:val="28"/>
          <w:szCs w:val="28"/>
        </w:rPr>
        <w:t>Arabizi</w:t>
      </w:r>
      <w:proofErr w:type="spellEnd"/>
      <w:r w:rsidRPr="003353FF">
        <w:rPr>
          <w:rFonts w:asciiTheme="majorBidi" w:hAnsiTheme="majorBidi" w:cstheme="majorBidi"/>
          <w:color w:val="000000" w:themeColor="text1"/>
          <w:sz w:val="28"/>
          <w:szCs w:val="28"/>
        </w:rPr>
        <w:t xml:space="preserve"> (5.2)</w:t>
      </w:r>
      <w:proofErr w:type="gramStart"/>
      <w:r w:rsidRPr="003353FF">
        <w:rPr>
          <w:rFonts w:asciiTheme="majorBidi" w:hAnsiTheme="majorBidi" w:cstheme="majorBidi"/>
          <w:color w:val="000000" w:themeColor="text1"/>
          <w:sz w:val="28"/>
          <w:szCs w:val="28"/>
        </w:rPr>
        <w:t>, code</w:t>
      </w:r>
      <w:r w:rsidRPr="003353FF">
        <w:rPr>
          <w:rFonts w:asciiTheme="majorBidi" w:hAnsiTheme="majorBidi" w:cstheme="majorBidi"/>
          <w:color w:val="000000" w:themeColor="text1"/>
          <w:sz w:val="28"/>
          <w:szCs w:val="28"/>
        </w:rPr>
        <w:noBreakHyphen/>
        <w:t>switching</w:t>
      </w:r>
      <w:proofErr w:type="gramEnd"/>
      <w:r w:rsidRPr="003353FF">
        <w:rPr>
          <w:rFonts w:asciiTheme="majorBidi" w:hAnsiTheme="majorBidi" w:cstheme="majorBidi"/>
          <w:color w:val="000000" w:themeColor="text1"/>
          <w:sz w:val="28"/>
          <w:szCs w:val="28"/>
        </w:rPr>
        <w:t xml:space="preserve"> and hybrid mixing (5.3), and the construction of identity through language choice (5.4). Each section links one of these practices to the patterns identified here, showing how culture operates through language at the levels of script, sentence, and self.</w:t>
      </w:r>
    </w:p>
    <w:p w14:paraId="5C770DFC" w14:textId="36F7D2C2" w:rsidR="00FB7C8E" w:rsidRPr="003353FF" w:rsidRDefault="00FB7C8E" w:rsidP="003353FF">
      <w:pPr>
        <w:widowControl w:val="0"/>
        <w:spacing w:before="120" w:after="240" w:line="360" w:lineRule="auto"/>
        <w:jc w:val="both"/>
        <w:rPr>
          <w:rFonts w:asciiTheme="majorBidi" w:hAnsiTheme="majorBidi" w:cstheme="majorBidi"/>
          <w:b/>
          <w:bCs/>
          <w:color w:val="000000" w:themeColor="text1"/>
          <w:sz w:val="28"/>
          <w:szCs w:val="28"/>
          <w:rtl/>
        </w:rPr>
        <w:sectPr w:rsidR="00FB7C8E" w:rsidRPr="003353FF" w:rsidSect="00780F66">
          <w:headerReference w:type="default" r:id="rId20"/>
          <w:pgSz w:w="11906" w:h="16838" w:code="9"/>
          <w:pgMar w:top="1440" w:right="1800" w:bottom="1440" w:left="1800" w:header="720" w:footer="720" w:gutter="0"/>
          <w:cols w:space="720"/>
          <w:docGrid w:linePitch="360"/>
        </w:sectPr>
      </w:pPr>
    </w:p>
    <w:p w14:paraId="5E605496" w14:textId="788CAEF5" w:rsidR="00FB7C8E" w:rsidRPr="00116E99" w:rsidRDefault="00621371" w:rsidP="00116E99">
      <w:pPr>
        <w:widowControl w:val="0"/>
        <w:spacing w:before="120" w:after="240" w:line="360" w:lineRule="auto"/>
        <w:jc w:val="center"/>
        <w:rPr>
          <w:rFonts w:asciiTheme="majorBidi" w:hAnsiTheme="majorBidi" w:cstheme="majorBidi"/>
          <w:b/>
          <w:bCs/>
          <w:sz w:val="36"/>
          <w:szCs w:val="36"/>
        </w:rPr>
      </w:pPr>
      <w:r w:rsidRPr="00116E99">
        <w:rPr>
          <w:rFonts w:asciiTheme="majorBidi" w:hAnsiTheme="majorBidi" w:cstheme="majorBidi"/>
          <w:b/>
          <w:bCs/>
          <w:sz w:val="36"/>
          <w:szCs w:val="36"/>
        </w:rPr>
        <w:lastRenderedPageBreak/>
        <w:t xml:space="preserve">Chapter Five: </w:t>
      </w:r>
      <w:r w:rsidR="00FB7C8E" w:rsidRPr="00116E99">
        <w:rPr>
          <w:rFonts w:asciiTheme="majorBidi" w:hAnsiTheme="majorBidi" w:cstheme="majorBidi"/>
          <w:b/>
          <w:bCs/>
          <w:sz w:val="36"/>
          <w:szCs w:val="36"/>
        </w:rPr>
        <w:t>Discussion</w:t>
      </w:r>
    </w:p>
    <w:p w14:paraId="3099E8BE"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The previous chapter examined transliteration and Arabizi</w:t>
      </w:r>
      <w:proofErr w:type="gramStart"/>
      <w:r w:rsidRPr="003353FF">
        <w:rPr>
          <w:rFonts w:asciiTheme="majorBidi" w:hAnsiTheme="majorBidi" w:cstheme="majorBidi"/>
          <w:sz w:val="28"/>
          <w:szCs w:val="28"/>
        </w:rPr>
        <w:t>, code</w:t>
      </w:r>
      <w:r w:rsidRPr="003353FF">
        <w:rPr>
          <w:rFonts w:asciiTheme="majorBidi" w:hAnsiTheme="majorBidi" w:cstheme="majorBidi"/>
          <w:sz w:val="28"/>
          <w:szCs w:val="28"/>
        </w:rPr>
        <w:noBreakHyphen/>
        <w:t>switching</w:t>
      </w:r>
      <w:proofErr w:type="gramEnd"/>
      <w:r w:rsidRPr="003353FF">
        <w:rPr>
          <w:rFonts w:asciiTheme="majorBidi" w:hAnsiTheme="majorBidi" w:cstheme="majorBidi"/>
          <w:sz w:val="28"/>
          <w:szCs w:val="28"/>
        </w:rPr>
        <w:t xml:space="preserve"> and hybrid mixing, and identity performance as distinct yet interconnected practices. Each section </w:t>
      </w:r>
      <w:proofErr w:type="spellStart"/>
      <w:r w:rsidRPr="003353FF">
        <w:rPr>
          <w:rFonts w:asciiTheme="majorBidi" w:hAnsiTheme="majorBidi" w:cstheme="majorBidi"/>
          <w:sz w:val="28"/>
          <w:szCs w:val="28"/>
        </w:rPr>
        <w:t>analysed</w:t>
      </w:r>
      <w:proofErr w:type="spellEnd"/>
      <w:r w:rsidRPr="003353FF">
        <w:rPr>
          <w:rFonts w:asciiTheme="majorBidi" w:hAnsiTheme="majorBidi" w:cstheme="majorBidi"/>
          <w:sz w:val="28"/>
          <w:szCs w:val="28"/>
        </w:rPr>
        <w:t xml:space="preserve"> how cultural values, social expectations, and identity negotiations are embedded in the linguistic choices of Arabic–English speakers. This chapter steps back from the close analysis of individual practices and discusses their broader significance. It situates the findings within the wider scholarly conversation, draws connections between the three practices, addresses the study’s limitations, and outlines practical implications for intercultural communication, education, and further research. The discussion begins with the practice that operates at the most fundamental level—the script itself.</w:t>
      </w:r>
    </w:p>
    <w:p w14:paraId="7BDAE3A9" w14:textId="77777777" w:rsidR="00116E99"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Pr>
        <w:t>If language is the house of being, as Martin Heidegger claimed, then script is the door through which written identity enters the world. Transliteration—the conversion of words from one writing system to another—is often treated as a purely mechanical operation. Yet the findings of this study suggest otherwise.</w:t>
      </w:r>
    </w:p>
    <w:p w14:paraId="25F04E71" w14:textId="30A66E1C" w:rsidR="00621371" w:rsidRPr="003353FF"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Pr>
        <w:tab/>
        <w:t xml:space="preserve"> When an Arabic name is rendered into English letters, when a religious term travels from the Qur’an into a Western academic text, or when a young Arab user types </w:t>
      </w:r>
      <w:r w:rsidRPr="003353FF">
        <w:rPr>
          <w:rFonts w:asciiTheme="majorBidi" w:hAnsiTheme="majorBidi" w:cstheme="majorBidi"/>
          <w:i/>
          <w:iCs/>
          <w:sz w:val="28"/>
          <w:szCs w:val="28"/>
        </w:rPr>
        <w:t>3arabizi</w:t>
      </w:r>
      <w:r w:rsidRPr="003353FF">
        <w:rPr>
          <w:rFonts w:asciiTheme="majorBidi" w:hAnsiTheme="majorBidi" w:cstheme="majorBidi"/>
          <w:sz w:val="28"/>
          <w:szCs w:val="28"/>
        </w:rPr>
        <w:t xml:space="preserve"> instead of Arabic script, what is at stake is not merely phonetic accuracy but cultural visibility, authenticity, and power. This section discusses the implications of transliteration and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as practices that sit at the intersection of script, sound, and social meaning.</w:t>
      </w:r>
    </w:p>
    <w:p w14:paraId="638F8091" w14:textId="77777777" w:rsidR="004039BB" w:rsidRPr="003353FF" w:rsidRDefault="004039BB" w:rsidP="003353FF">
      <w:pPr>
        <w:widowControl w:val="0"/>
        <w:spacing w:before="120" w:after="240" w:line="360" w:lineRule="auto"/>
        <w:jc w:val="both"/>
        <w:rPr>
          <w:rFonts w:asciiTheme="majorBidi" w:hAnsiTheme="majorBidi" w:cstheme="majorBidi"/>
          <w:sz w:val="28"/>
          <w:szCs w:val="28"/>
          <w:rtl/>
          <w:lang w:bidi="ar-EG"/>
        </w:rPr>
      </w:pPr>
      <w:r w:rsidRPr="003353FF">
        <w:rPr>
          <w:rFonts w:asciiTheme="majorBidi" w:hAnsiTheme="majorBidi" w:cstheme="majorBidi"/>
          <w:sz w:val="28"/>
          <w:szCs w:val="28"/>
          <w:lang w:bidi="ar-EG"/>
        </w:rPr>
        <w:t>Having outlined the theoretical framework, the discussion now turns to its application in concrete linguistic practices.</w:t>
      </w:r>
    </w:p>
    <w:p w14:paraId="58482985" w14:textId="1F35872D" w:rsidR="004039BB" w:rsidRPr="003353FF" w:rsidRDefault="004039BB" w:rsidP="003353FF">
      <w:pPr>
        <w:widowControl w:val="0"/>
        <w:spacing w:before="120" w:after="240" w:line="360" w:lineRule="auto"/>
        <w:jc w:val="both"/>
        <w:rPr>
          <w:rFonts w:asciiTheme="majorBidi" w:hAnsiTheme="majorBidi" w:cstheme="majorBidi"/>
          <w:sz w:val="28"/>
          <w:szCs w:val="28"/>
          <w:rtl/>
          <w:lang w:bidi="ar-EG"/>
        </w:rPr>
        <w:sectPr w:rsidR="004039BB" w:rsidRPr="003353FF" w:rsidSect="00780F66">
          <w:headerReference w:type="default" r:id="rId21"/>
          <w:pgSz w:w="11906" w:h="16838" w:code="9"/>
          <w:pgMar w:top="1440" w:right="1800" w:bottom="1440" w:left="1800" w:header="720" w:footer="720" w:gutter="0"/>
          <w:cols w:space="720"/>
          <w:docGrid w:linePitch="360"/>
        </w:sectPr>
      </w:pPr>
      <w:r w:rsidRPr="003353FF">
        <w:rPr>
          <w:rFonts w:asciiTheme="majorBidi" w:hAnsiTheme="majorBidi" w:cstheme="majorBidi"/>
          <w:sz w:val="28"/>
          <w:szCs w:val="28"/>
          <w:lang w:bidi="ar-EG"/>
        </w:rPr>
        <w:lastRenderedPageBreak/>
        <w:t xml:space="preserve"> The following sections examine three interrelated phenomena: transliteration and </w:t>
      </w:r>
      <w:proofErr w:type="spellStart"/>
      <w:r w:rsidRPr="003353FF">
        <w:rPr>
          <w:rFonts w:asciiTheme="majorBidi" w:hAnsiTheme="majorBidi" w:cstheme="majorBidi"/>
          <w:sz w:val="28"/>
          <w:szCs w:val="28"/>
          <w:lang w:bidi="ar-EG"/>
        </w:rPr>
        <w:t>Arabizi</w:t>
      </w:r>
      <w:proofErr w:type="spellEnd"/>
      <w:r w:rsidRPr="003353FF">
        <w:rPr>
          <w:rFonts w:asciiTheme="majorBidi" w:hAnsiTheme="majorBidi" w:cstheme="majorBidi"/>
          <w:sz w:val="28"/>
          <w:szCs w:val="28"/>
          <w:lang w:bidi="ar-EG"/>
        </w:rPr>
        <w:t xml:space="preserve"> (5.2), where script choice intersects with cultural identity</w:t>
      </w:r>
      <w:proofErr w:type="gramStart"/>
      <w:r w:rsidRPr="003353FF">
        <w:rPr>
          <w:rFonts w:asciiTheme="majorBidi" w:hAnsiTheme="majorBidi" w:cstheme="majorBidi"/>
          <w:sz w:val="28"/>
          <w:szCs w:val="28"/>
          <w:lang w:bidi="ar-EG"/>
        </w:rPr>
        <w:t>; code</w:t>
      </w:r>
      <w:r w:rsidRPr="003353FF">
        <w:rPr>
          <w:rFonts w:asciiTheme="majorBidi" w:hAnsiTheme="majorBidi" w:cstheme="majorBidi"/>
          <w:sz w:val="28"/>
          <w:szCs w:val="28"/>
          <w:lang w:bidi="ar-EG"/>
        </w:rPr>
        <w:noBreakHyphen/>
      </w:r>
      <w:proofErr w:type="gramEnd"/>
      <w:r w:rsidRPr="003353FF">
        <w:rPr>
          <w:rFonts w:asciiTheme="majorBidi" w:hAnsiTheme="majorBidi" w:cstheme="majorBidi"/>
          <w:sz w:val="28"/>
          <w:szCs w:val="28"/>
          <w:lang w:bidi="ar-EG"/>
        </w:rPr>
        <w:t>switching and hybrid mixing (5.3), which illustrate how bilingual speakers navigate between linguistic systems; and the performance of identity through language (5.4), including the subjective experience of feeling like a different person when switching languages. The chapter then concludes with practical recommendations (5.5) for educators, translators, and professionals working in Arabic</w:t>
      </w:r>
      <w:r w:rsidRPr="003353FF">
        <w:rPr>
          <w:rFonts w:asciiTheme="majorBidi" w:hAnsiTheme="majorBidi" w:cstheme="majorBidi"/>
          <w:sz w:val="28"/>
          <w:szCs w:val="28"/>
          <w:lang w:bidi="ar-EG"/>
        </w:rPr>
        <w:noBreakHyphen/>
        <w:t>English intercultural settings.</w:t>
      </w:r>
    </w:p>
    <w:p w14:paraId="79FDBEAA" w14:textId="1BD434BC" w:rsidR="00FB7C8E" w:rsidRPr="000436C6" w:rsidRDefault="00FB7C8E" w:rsidP="00116E99">
      <w:pPr>
        <w:widowControl w:val="0"/>
        <w:spacing w:before="120" w:after="240" w:line="360" w:lineRule="auto"/>
        <w:jc w:val="center"/>
        <w:rPr>
          <w:rFonts w:asciiTheme="majorBidi" w:hAnsiTheme="majorBidi" w:cstheme="majorBidi"/>
          <w:b/>
          <w:bCs/>
          <w:sz w:val="36"/>
          <w:szCs w:val="36"/>
          <w:rtl/>
        </w:rPr>
      </w:pPr>
      <w:r w:rsidRPr="000436C6">
        <w:rPr>
          <w:rFonts w:asciiTheme="majorBidi" w:hAnsiTheme="majorBidi" w:cstheme="majorBidi"/>
          <w:b/>
          <w:bCs/>
          <w:sz w:val="36"/>
          <w:szCs w:val="36"/>
        </w:rPr>
        <w:lastRenderedPageBreak/>
        <w:t>5.2 Transliteration</w:t>
      </w:r>
      <w:r w:rsidR="004039BB" w:rsidRPr="000436C6">
        <w:rPr>
          <w:rFonts w:asciiTheme="majorBidi" w:hAnsiTheme="majorBidi" w:cstheme="majorBidi"/>
          <w:b/>
          <w:bCs/>
          <w:sz w:val="36"/>
          <w:szCs w:val="36"/>
        </w:rPr>
        <w:t xml:space="preserve"> and </w:t>
      </w:r>
      <w:proofErr w:type="spellStart"/>
      <w:r w:rsidR="004039BB" w:rsidRPr="000436C6">
        <w:rPr>
          <w:rFonts w:asciiTheme="majorBidi" w:hAnsiTheme="majorBidi" w:cstheme="majorBidi"/>
          <w:b/>
          <w:bCs/>
          <w:sz w:val="36"/>
          <w:szCs w:val="36"/>
        </w:rPr>
        <w:t>Arabizi</w:t>
      </w:r>
      <w:proofErr w:type="spellEnd"/>
    </w:p>
    <w:p w14:paraId="168879AB"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General Introduction:</w:t>
      </w:r>
    </w:p>
    <w:p w14:paraId="0CB05CFB"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Transliteration is the process of writing words from one language using the letters of another language while keeping the original pronunciation. It does not focus on translating the meaning, but rather on representing how the word sounds. Transliteration is commonly used for names of people, places, and foreign terms to help readers pronounce them correctly. It plays an important role in communication between different languages and cultures.</w:t>
      </w:r>
    </w:p>
    <w:p w14:paraId="64EBC413"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Definitions Transliteration</w:t>
      </w:r>
    </w:p>
    <w:p w14:paraId="43CE0443"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to transliterate” originally means “to transcribe or write (a word, etc., in one alphabet) into corresponding letters of another alphabet,” coined by Ger. Philologist Max Müller (1823–1900). </w:t>
      </w:r>
    </w:p>
    <w:p w14:paraId="518665BD"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This is a very simple and most useful technique of direct translation. It is used when there is no word in the target language to give the same meaning of a word in the source language. Such transliterated words are often used till new words are coined to give the same or similar meanings. It is most useful in the fields of science, technology, fashion</w:t>
      </w:r>
      <w:proofErr w:type="gramStart"/>
      <w:r w:rsidRPr="003353FF">
        <w:rPr>
          <w:rFonts w:asciiTheme="majorBidi" w:hAnsiTheme="majorBidi" w:cstheme="majorBidi"/>
          <w:sz w:val="28"/>
          <w:szCs w:val="28"/>
        </w:rPr>
        <w:t>, food</w:t>
      </w:r>
      <w:proofErr w:type="gramEnd"/>
      <w:r w:rsidRPr="003353FF">
        <w:rPr>
          <w:rFonts w:asciiTheme="majorBidi" w:hAnsiTheme="majorBidi" w:cstheme="majorBidi"/>
          <w:sz w:val="28"/>
          <w:szCs w:val="28"/>
        </w:rPr>
        <w:t xml:space="preserve">. It </w:t>
      </w:r>
      <w:proofErr w:type="gramStart"/>
      <w:r w:rsidRPr="003353FF">
        <w:rPr>
          <w:rFonts w:asciiTheme="majorBidi" w:hAnsiTheme="majorBidi" w:cstheme="majorBidi"/>
          <w:sz w:val="28"/>
          <w:szCs w:val="28"/>
        </w:rPr>
        <w:t>actually enriches</w:t>
      </w:r>
      <w:proofErr w:type="gramEnd"/>
      <w:r w:rsidRPr="003353FF">
        <w:rPr>
          <w:rFonts w:asciiTheme="majorBidi" w:hAnsiTheme="majorBidi" w:cstheme="majorBidi"/>
          <w:sz w:val="28"/>
          <w:szCs w:val="28"/>
        </w:rPr>
        <w:t xml:space="preserve"> target languages with new meanings and words. It is widely used by “consumer” rather backward nations more so than by “productive” or developed nations. </w:t>
      </w:r>
    </w:p>
    <w:p w14:paraId="2BF9F6FA" w14:textId="77777777" w:rsidR="00FB7C8E" w:rsidRPr="003353FF"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Pr>
        <w:tab/>
        <w:t xml:space="preserve">Transliterated words or terms are also found more often in lively receptive and highly flexible languages such as Arabic, in which there is a multitude of translated words from various languages, old and new. This technique was extensively used by Moslem Arabs when translation </w:t>
      </w:r>
      <w:r w:rsidRPr="003353FF">
        <w:rPr>
          <w:rFonts w:asciiTheme="majorBidi" w:hAnsiTheme="majorBidi" w:cstheme="majorBidi"/>
          <w:sz w:val="28"/>
          <w:szCs w:val="28"/>
        </w:rPr>
        <w:lastRenderedPageBreak/>
        <w:t>flourished during the reign of the Caliph Al-</w:t>
      </w:r>
      <w:proofErr w:type="spellStart"/>
      <w:r w:rsidRPr="003353FF">
        <w:rPr>
          <w:rFonts w:asciiTheme="majorBidi" w:hAnsiTheme="majorBidi" w:cstheme="majorBidi"/>
          <w:sz w:val="28"/>
          <w:szCs w:val="28"/>
        </w:rPr>
        <w:t>Ma'moun</w:t>
      </w:r>
      <w:proofErr w:type="spellEnd"/>
      <w:r w:rsidRPr="003353FF">
        <w:rPr>
          <w:rFonts w:asciiTheme="majorBidi" w:hAnsiTheme="majorBidi" w:cstheme="majorBidi"/>
          <w:sz w:val="28"/>
          <w:szCs w:val="28"/>
        </w:rPr>
        <w:t xml:space="preserve">. They </w:t>
      </w:r>
      <w:proofErr w:type="gramStart"/>
      <w:r w:rsidRPr="003353FF">
        <w:rPr>
          <w:rFonts w:asciiTheme="majorBidi" w:hAnsiTheme="majorBidi" w:cstheme="majorBidi"/>
          <w:sz w:val="28"/>
          <w:szCs w:val="28"/>
        </w:rPr>
        <w:t>borrowed,</w:t>
      </w:r>
      <w:proofErr w:type="gramEnd"/>
      <w:r w:rsidRPr="003353FF">
        <w:rPr>
          <w:rFonts w:asciiTheme="majorBidi" w:hAnsiTheme="majorBidi" w:cstheme="majorBidi"/>
          <w:sz w:val="28"/>
          <w:szCs w:val="28"/>
        </w:rPr>
        <w:t xml:space="preserve"> from Persian and Latin, words that have become integral parts of Arabic dictionaries. Only researchers and specialists would know the origin of such words</w:t>
      </w:r>
    </w:p>
    <w:p w14:paraId="2F849D34"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According to J. C. Catford (1965), transliteration is:</w:t>
      </w:r>
    </w:p>
    <w:p w14:paraId="0D8F9934"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A process of substituting the letters of one writing system by the letters of another writing system.”</w:t>
      </w:r>
    </w:p>
    <w:p w14:paraId="58F5140A"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This means that transliteration changes the script of a </w:t>
      </w:r>
      <w:proofErr w:type="gramStart"/>
      <w:r w:rsidRPr="003353FF">
        <w:rPr>
          <w:rFonts w:asciiTheme="majorBidi" w:hAnsiTheme="majorBidi" w:cstheme="majorBidi"/>
          <w:sz w:val="28"/>
          <w:szCs w:val="28"/>
        </w:rPr>
        <w:t>word, but</w:t>
      </w:r>
      <w:proofErr w:type="gramEnd"/>
      <w:r w:rsidRPr="003353FF">
        <w:rPr>
          <w:rFonts w:asciiTheme="majorBidi" w:hAnsiTheme="majorBidi" w:cstheme="majorBidi"/>
          <w:sz w:val="28"/>
          <w:szCs w:val="28"/>
        </w:rPr>
        <w:t xml:space="preserve"> keeps its original sound as closely as possible.</w:t>
      </w:r>
    </w:p>
    <w:p w14:paraId="4D0EADA8" w14:textId="77777777" w:rsidR="00FB7C8E" w:rsidRPr="003353FF"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Pr>
        <w:tab/>
        <w:t>Transliteration refers to the process of transferring a word from one writing system to another by preserving its original pronunciation rather than translating its meaning. This technique is commonly used for proper names and culture-specific terms (Baker, Mona, editor. The Routledge Encyclopedia of Translation Studies. Routledge, 1998</w:t>
      </w:r>
      <w:proofErr w:type="gramStart"/>
      <w:r w:rsidRPr="003353FF">
        <w:rPr>
          <w:rFonts w:asciiTheme="majorBidi" w:hAnsiTheme="majorBidi" w:cstheme="majorBidi"/>
          <w:sz w:val="28"/>
          <w:szCs w:val="28"/>
        </w:rPr>
        <w:t>) .</w:t>
      </w:r>
      <w:proofErr w:type="gramEnd"/>
    </w:p>
    <w:p w14:paraId="4728E0B2"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What is the difference between Translation and Transliteration?</w:t>
      </w:r>
    </w:p>
    <w:p w14:paraId="0640DE44"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Translation is the process of transferring the meaning of a word or text from a source language into a target language by using equivalent terms. The main goal of translation is to convey the same idea or message in a way that is natural and understandable to readers of the target language. Translation is especially effective in explanatory, descriptive, and instructional texts.</w:t>
      </w:r>
    </w:p>
    <w:p w14:paraId="019B82C4"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Transliteration, on the other hand, is the process of representing a word from the source language using the letters and sounds of the target language without translating its meaning. It focuses on preserving pronunciation rather than meaning. Transliteration is commonly used for </w:t>
      </w:r>
      <w:r w:rsidRPr="003353FF">
        <w:rPr>
          <w:rFonts w:asciiTheme="majorBidi" w:hAnsiTheme="majorBidi" w:cstheme="majorBidi"/>
          <w:sz w:val="28"/>
          <w:szCs w:val="28"/>
        </w:rPr>
        <w:lastRenderedPageBreak/>
        <w:t>proper nouns, technical terms, and scientific concepts.</w:t>
      </w:r>
    </w:p>
    <w:p w14:paraId="45F44530"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According to the study, transliteration is often more effective than literal translation in scientific and technical texts. Many scientific terms function as proper nouns and are already familiar to learners in their original form. Translating such terms can cause confusion, while transliteration helps readers recognize and understand them more quickly. Therefore, the author suggests a hybrid approach that combines translation and transliteration depending on the type of term being used.</w:t>
      </w:r>
    </w:p>
    <w:p w14:paraId="470F0DD1" w14:textId="77777777" w:rsidR="00FB7C8E" w:rsidRPr="003353FF"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Pr>
        <w:tab/>
      </w:r>
      <w:proofErr w:type="spellStart"/>
      <w:r w:rsidRPr="003353FF">
        <w:rPr>
          <w:rFonts w:asciiTheme="majorBidi" w:hAnsiTheme="majorBidi" w:cstheme="majorBidi"/>
          <w:sz w:val="28"/>
          <w:szCs w:val="28"/>
        </w:rPr>
        <w:t>Grami</w:t>
      </w:r>
      <w:proofErr w:type="spellEnd"/>
      <w:r w:rsidRPr="003353FF">
        <w:rPr>
          <w:rFonts w:asciiTheme="majorBidi" w:hAnsiTheme="majorBidi" w:cstheme="majorBidi"/>
          <w:sz w:val="28"/>
          <w:szCs w:val="28"/>
        </w:rPr>
        <w:t>, Mohammad A. “Translation vs. Transliteration: Arabization in Scientific Texts.”</w:t>
      </w:r>
    </w:p>
    <w:p w14:paraId="2791E5E4"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What are the reasons for the appearance of transliteration?</w:t>
      </w:r>
    </w:p>
    <w:p w14:paraId="232D22F0"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Reasons for the Appearance of Transliteration:</w:t>
      </w:r>
    </w:p>
    <w:p w14:paraId="15A2132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Lack of direct equivalent in the target language</w:t>
      </w:r>
    </w:p>
    <w:p w14:paraId="05C48679"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Some source-language words have no precise equivalent in the target language.</w:t>
      </w:r>
    </w:p>
    <w:p w14:paraId="5F678D3F" w14:textId="77777777" w:rsidR="00FB7C8E" w:rsidRPr="003353FF" w:rsidRDefault="00FB7C8E">
      <w:pPr>
        <w:pStyle w:val="ListParagraph"/>
        <w:widowControl w:val="0"/>
        <w:numPr>
          <w:ilvl w:val="0"/>
          <w:numId w:val="6"/>
        </w:numPr>
        <w:spacing w:before="120" w:after="240" w:line="360" w:lineRule="auto"/>
        <w:ind w:left="0" w:firstLine="0"/>
        <w:contextualSpacing w:val="0"/>
        <w:jc w:val="both"/>
        <w:rPr>
          <w:rFonts w:asciiTheme="majorBidi" w:hAnsiTheme="majorBidi" w:cstheme="majorBidi"/>
          <w:b/>
          <w:bCs/>
          <w:sz w:val="28"/>
          <w:szCs w:val="28"/>
        </w:rPr>
      </w:pPr>
      <w:r w:rsidRPr="003353FF">
        <w:rPr>
          <w:rFonts w:asciiTheme="majorBidi" w:hAnsiTheme="majorBidi" w:cstheme="majorBidi"/>
          <w:b/>
          <w:bCs/>
          <w:sz w:val="28"/>
          <w:szCs w:val="28"/>
        </w:rPr>
        <w:t xml:space="preserve">Example: </w:t>
      </w:r>
      <w:proofErr w:type="spellStart"/>
      <w:r w:rsidRPr="003353FF">
        <w:rPr>
          <w:rFonts w:asciiTheme="majorBidi" w:hAnsiTheme="majorBidi" w:cstheme="majorBidi"/>
          <w:b/>
          <w:bCs/>
          <w:sz w:val="28"/>
          <w:szCs w:val="28"/>
        </w:rPr>
        <w:t>savoury</w:t>
      </w:r>
      <w:proofErr w:type="spellEnd"/>
      <w:r w:rsidRPr="003353FF">
        <w:rPr>
          <w:rFonts w:asciiTheme="majorBidi" w:hAnsiTheme="majorBidi" w:cstheme="majorBidi"/>
          <w:b/>
          <w:bCs/>
          <w:sz w:val="28"/>
          <w:szCs w:val="28"/>
        </w:rPr>
        <w:t>, standard, landslide.</w:t>
      </w:r>
    </w:p>
    <w:p w14:paraId="22A29A0E"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Culture-specific concepts</w:t>
      </w:r>
    </w:p>
    <w:p w14:paraId="52FCE1B4"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Words that reflect customs, beliefs, food, or social practices </w:t>
      </w:r>
      <w:proofErr w:type="gramStart"/>
      <w:r w:rsidRPr="003353FF">
        <w:rPr>
          <w:rFonts w:asciiTheme="majorBidi" w:hAnsiTheme="majorBidi" w:cstheme="majorBidi"/>
          <w:sz w:val="28"/>
          <w:szCs w:val="28"/>
        </w:rPr>
        <w:t>unfamiliar</w:t>
      </w:r>
      <w:proofErr w:type="gramEnd"/>
      <w:r w:rsidRPr="003353FF">
        <w:rPr>
          <w:rFonts w:asciiTheme="majorBidi" w:hAnsiTheme="majorBidi" w:cstheme="majorBidi"/>
          <w:sz w:val="28"/>
          <w:szCs w:val="28"/>
        </w:rPr>
        <w:t xml:space="preserve"> in the target culture.</w:t>
      </w:r>
    </w:p>
    <w:p w14:paraId="4A6B8F55" w14:textId="77777777" w:rsidR="00FB7C8E" w:rsidRPr="003353FF" w:rsidRDefault="00FB7C8E">
      <w:pPr>
        <w:pStyle w:val="ListParagraph"/>
        <w:widowControl w:val="0"/>
        <w:numPr>
          <w:ilvl w:val="0"/>
          <w:numId w:val="6"/>
        </w:numPr>
        <w:spacing w:before="120" w:after="240" w:line="360" w:lineRule="auto"/>
        <w:ind w:left="0" w:firstLine="0"/>
        <w:contextualSpacing w:val="0"/>
        <w:jc w:val="both"/>
        <w:rPr>
          <w:rFonts w:asciiTheme="majorBidi" w:hAnsiTheme="majorBidi" w:cstheme="majorBidi"/>
          <w:b/>
          <w:bCs/>
          <w:sz w:val="28"/>
          <w:szCs w:val="28"/>
        </w:rPr>
      </w:pPr>
      <w:r w:rsidRPr="003353FF">
        <w:rPr>
          <w:rFonts w:asciiTheme="majorBidi" w:hAnsiTheme="majorBidi" w:cstheme="majorBidi"/>
          <w:b/>
          <w:bCs/>
          <w:sz w:val="28"/>
          <w:szCs w:val="28"/>
        </w:rPr>
        <w:t>Example: airing cupboard, privacy.</w:t>
      </w:r>
    </w:p>
    <w:p w14:paraId="1B667AA9"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Proper Names</w:t>
      </w:r>
    </w:p>
    <w:p w14:paraId="457C6383"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Names of people, places, or institutions.</w:t>
      </w:r>
    </w:p>
    <w:p w14:paraId="50026252"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lastRenderedPageBreak/>
        <w:t>Purpose: to avoid losing identity or misrepresenting the name.</w:t>
      </w:r>
    </w:p>
    <w:p w14:paraId="0682B371"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Semantic complexity</w:t>
      </w:r>
    </w:p>
    <w:p w14:paraId="5F2AACBF"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Words that carry complex meanings or concepts that cannot be summarized in a single word.</w:t>
      </w:r>
    </w:p>
    <w:p w14:paraId="03320C28" w14:textId="77777777" w:rsidR="00FB7C8E" w:rsidRPr="003353FF" w:rsidRDefault="00FB7C8E">
      <w:pPr>
        <w:pStyle w:val="ListParagraph"/>
        <w:widowControl w:val="0"/>
        <w:numPr>
          <w:ilvl w:val="0"/>
          <w:numId w:val="6"/>
        </w:numPr>
        <w:spacing w:before="120" w:after="240" w:line="360" w:lineRule="auto"/>
        <w:ind w:left="0" w:firstLine="0"/>
        <w:contextualSpacing w:val="0"/>
        <w:jc w:val="both"/>
        <w:rPr>
          <w:rFonts w:asciiTheme="majorBidi" w:hAnsiTheme="majorBidi" w:cstheme="majorBidi"/>
          <w:b/>
          <w:bCs/>
          <w:sz w:val="28"/>
          <w:szCs w:val="28"/>
        </w:rPr>
      </w:pPr>
      <w:r w:rsidRPr="003353FF">
        <w:rPr>
          <w:rFonts w:asciiTheme="majorBidi" w:hAnsiTheme="majorBidi" w:cstheme="majorBidi"/>
          <w:b/>
          <w:bCs/>
          <w:sz w:val="28"/>
          <w:szCs w:val="28"/>
        </w:rPr>
        <w:t xml:space="preserve">Example: the Portuguese word </w:t>
      </w:r>
      <w:proofErr w:type="spellStart"/>
      <w:r w:rsidRPr="003353FF">
        <w:rPr>
          <w:rFonts w:asciiTheme="majorBidi" w:hAnsiTheme="majorBidi" w:cstheme="majorBidi"/>
          <w:b/>
          <w:bCs/>
          <w:sz w:val="28"/>
          <w:szCs w:val="28"/>
        </w:rPr>
        <w:t>arruação</w:t>
      </w:r>
      <w:proofErr w:type="spellEnd"/>
      <w:r w:rsidRPr="003353FF">
        <w:rPr>
          <w:rFonts w:asciiTheme="majorBidi" w:hAnsiTheme="majorBidi" w:cstheme="majorBidi"/>
          <w:b/>
          <w:bCs/>
          <w:sz w:val="28"/>
          <w:szCs w:val="28"/>
        </w:rPr>
        <w:t xml:space="preserve"> describing a detailed coffee plantation task.</w:t>
      </w:r>
    </w:p>
    <w:p w14:paraId="32091C2B"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Differences in meaning distinctions between languages</w:t>
      </w:r>
    </w:p>
    <w:p w14:paraId="228A7BF6" w14:textId="0E4C88F4" w:rsidR="00FB7C8E" w:rsidRPr="003353FF" w:rsidRDefault="004433BD"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w:t>
      </w:r>
      <w:r w:rsidR="00FB7C8E" w:rsidRPr="003353FF">
        <w:rPr>
          <w:rFonts w:asciiTheme="majorBidi" w:hAnsiTheme="majorBidi" w:cstheme="majorBidi"/>
          <w:sz w:val="28"/>
          <w:szCs w:val="28"/>
        </w:rPr>
        <w:t>Some languages make fine distinctions that do not exist in the target language.</w:t>
      </w:r>
    </w:p>
    <w:p w14:paraId="35C24AC9" w14:textId="77777777" w:rsidR="00FB7C8E" w:rsidRPr="003353FF" w:rsidRDefault="00FB7C8E">
      <w:pPr>
        <w:pStyle w:val="ListParagraph"/>
        <w:widowControl w:val="0"/>
        <w:numPr>
          <w:ilvl w:val="0"/>
          <w:numId w:val="6"/>
        </w:numPr>
        <w:spacing w:before="120" w:after="240" w:line="360" w:lineRule="auto"/>
        <w:ind w:left="0" w:firstLine="0"/>
        <w:contextualSpacing w:val="0"/>
        <w:jc w:val="both"/>
        <w:rPr>
          <w:rFonts w:asciiTheme="majorBidi" w:hAnsiTheme="majorBidi" w:cstheme="majorBidi"/>
          <w:b/>
          <w:bCs/>
          <w:sz w:val="28"/>
          <w:szCs w:val="28"/>
        </w:rPr>
      </w:pPr>
      <w:r w:rsidRPr="003353FF">
        <w:rPr>
          <w:rFonts w:asciiTheme="majorBidi" w:hAnsiTheme="majorBidi" w:cstheme="majorBidi"/>
          <w:b/>
          <w:bCs/>
          <w:sz w:val="28"/>
          <w:szCs w:val="28"/>
        </w:rPr>
        <w:t xml:space="preserve">Example: Indonesian distinguishes between </w:t>
      </w:r>
      <w:proofErr w:type="spellStart"/>
      <w:r w:rsidRPr="003353FF">
        <w:rPr>
          <w:rFonts w:asciiTheme="majorBidi" w:hAnsiTheme="majorBidi" w:cstheme="majorBidi"/>
          <w:b/>
          <w:bCs/>
          <w:sz w:val="28"/>
          <w:szCs w:val="28"/>
        </w:rPr>
        <w:t>kehujanan</w:t>
      </w:r>
      <w:proofErr w:type="spellEnd"/>
      <w:r w:rsidRPr="003353FF">
        <w:rPr>
          <w:rFonts w:asciiTheme="majorBidi" w:hAnsiTheme="majorBidi" w:cstheme="majorBidi"/>
          <w:b/>
          <w:bCs/>
          <w:sz w:val="28"/>
          <w:szCs w:val="28"/>
        </w:rPr>
        <w:t xml:space="preserve"> and </w:t>
      </w:r>
      <w:proofErr w:type="spellStart"/>
      <w:r w:rsidRPr="003353FF">
        <w:rPr>
          <w:rFonts w:asciiTheme="majorBidi" w:hAnsiTheme="majorBidi" w:cstheme="majorBidi"/>
          <w:b/>
          <w:bCs/>
          <w:sz w:val="28"/>
          <w:szCs w:val="28"/>
        </w:rPr>
        <w:t>hujan-hujanan</w:t>
      </w:r>
      <w:proofErr w:type="spellEnd"/>
      <w:r w:rsidRPr="003353FF">
        <w:rPr>
          <w:rFonts w:asciiTheme="majorBidi" w:hAnsiTheme="majorBidi" w:cstheme="majorBidi"/>
          <w:b/>
          <w:bCs/>
          <w:sz w:val="28"/>
          <w:szCs w:val="28"/>
        </w:rPr>
        <w:t>.</w:t>
      </w:r>
    </w:p>
    <w:p w14:paraId="79BBC04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Stylistic or prestige value of words</w:t>
      </w:r>
    </w:p>
    <w:p w14:paraId="32CB898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Borrowed words may carry sophistication, elegance, or cultural prestige.</w:t>
      </w:r>
    </w:p>
    <w:p w14:paraId="4566F87F" w14:textId="77777777" w:rsidR="00FB7C8E" w:rsidRPr="003353FF" w:rsidRDefault="00FB7C8E">
      <w:pPr>
        <w:pStyle w:val="ListParagraph"/>
        <w:widowControl w:val="0"/>
        <w:numPr>
          <w:ilvl w:val="0"/>
          <w:numId w:val="6"/>
        </w:numPr>
        <w:spacing w:before="120" w:after="240" w:line="360" w:lineRule="auto"/>
        <w:ind w:left="0" w:firstLine="0"/>
        <w:contextualSpacing w:val="0"/>
        <w:jc w:val="both"/>
        <w:rPr>
          <w:rFonts w:asciiTheme="majorBidi" w:hAnsiTheme="majorBidi" w:cstheme="majorBidi"/>
          <w:b/>
          <w:bCs/>
          <w:sz w:val="28"/>
          <w:szCs w:val="28"/>
        </w:rPr>
      </w:pPr>
      <w:r w:rsidRPr="003353FF">
        <w:rPr>
          <w:rFonts w:asciiTheme="majorBidi" w:hAnsiTheme="majorBidi" w:cstheme="majorBidi"/>
          <w:b/>
          <w:bCs/>
          <w:sz w:val="28"/>
          <w:szCs w:val="28"/>
        </w:rPr>
        <w:t xml:space="preserve">Example: au </w:t>
      </w:r>
      <w:proofErr w:type="spellStart"/>
      <w:r w:rsidRPr="003353FF">
        <w:rPr>
          <w:rFonts w:asciiTheme="majorBidi" w:hAnsiTheme="majorBidi" w:cstheme="majorBidi"/>
          <w:b/>
          <w:bCs/>
          <w:sz w:val="28"/>
          <w:szCs w:val="28"/>
        </w:rPr>
        <w:t>fait</w:t>
      </w:r>
      <w:proofErr w:type="spellEnd"/>
      <w:r w:rsidRPr="003353FF">
        <w:rPr>
          <w:rFonts w:asciiTheme="majorBidi" w:hAnsiTheme="majorBidi" w:cstheme="majorBidi"/>
          <w:b/>
          <w:bCs/>
          <w:sz w:val="28"/>
          <w:szCs w:val="28"/>
        </w:rPr>
        <w:t>, chic, dilettante.</w:t>
      </w:r>
    </w:p>
    <w:p w14:paraId="1A5809CA"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Purpose: to preserve stylistic or prestige effects in translation.</w:t>
      </w:r>
    </w:p>
    <w:p w14:paraId="3E7C4234" w14:textId="77777777" w:rsidR="00FB7C8E" w:rsidRPr="003353FF"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Pr>
        <w:tab/>
        <w:t>Baker, Mona. In Other Words: A Coursebook on Translation. Routledge, 1992.</w:t>
      </w:r>
    </w:p>
    <w:p w14:paraId="4004AB18"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br w:type="page"/>
      </w:r>
    </w:p>
    <w:p w14:paraId="0E248845"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lastRenderedPageBreak/>
        <w:t>The Influence of Transliteration on Identity</w:t>
      </w:r>
    </w:p>
    <w:p w14:paraId="2A8C7CA9"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Transliteration can significantly influence identity because it determines how a person’s name, culture, and linguistic background are represented in another writing system. Since transliteration involves transferring letters—not meaning—from one script to another, it directly affects how individuals and cultures are visually and socially perceived in global contexts.</w:t>
      </w:r>
    </w:p>
    <w:p w14:paraId="6A971EB5"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According to J. C. Catford (</w:t>
      </w:r>
      <w:proofErr w:type="gramStart"/>
      <w:r w:rsidRPr="003353FF">
        <w:rPr>
          <w:rFonts w:asciiTheme="majorBidi" w:hAnsiTheme="majorBidi" w:cstheme="majorBidi"/>
          <w:sz w:val="28"/>
          <w:szCs w:val="28"/>
        </w:rPr>
        <w:t>1965)*</w:t>
      </w:r>
      <w:proofErr w:type="gramEnd"/>
      <w:r w:rsidRPr="003353FF">
        <w:rPr>
          <w:rFonts w:asciiTheme="majorBidi" w:hAnsiTheme="majorBidi" w:cstheme="majorBidi"/>
          <w:sz w:val="28"/>
          <w:szCs w:val="28"/>
        </w:rPr>
        <w:t>*, transliteration is “a process of substituting the letters of one writing system by the letters of another writing system.” While this definition focuses on the technical aspect of letter substitution, the social impact goes beyond mechanics: changing the written form of a name or cultural term can reshape identity representation.</w:t>
      </w:r>
    </w:p>
    <w:p w14:paraId="4281F240"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1. Personal Identity</w:t>
      </w:r>
    </w:p>
    <w:p w14:paraId="0E375BB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Names are central to personal identity. When Arabic names such as “Muhammad” are transliterated into English, they may appear in different forms (Mohamed, Mohammed, Muhammad). Although the pronunciation may be similar, the variation can influence:</w:t>
      </w:r>
    </w:p>
    <w:p w14:paraId="7CC551FD" w14:textId="77777777" w:rsidR="00FB7C8E" w:rsidRPr="003353FF" w:rsidRDefault="00FB7C8E">
      <w:pPr>
        <w:pStyle w:val="ListParagraph"/>
        <w:widowControl w:val="0"/>
        <w:numPr>
          <w:ilvl w:val="0"/>
          <w:numId w:val="8"/>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Official documentation (passports, certificates)</w:t>
      </w:r>
    </w:p>
    <w:p w14:paraId="38E75C0F" w14:textId="77777777" w:rsidR="00FB7C8E" w:rsidRPr="003353FF" w:rsidRDefault="00FB7C8E">
      <w:pPr>
        <w:pStyle w:val="ListParagraph"/>
        <w:widowControl w:val="0"/>
        <w:numPr>
          <w:ilvl w:val="0"/>
          <w:numId w:val="8"/>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Social recognition</w:t>
      </w:r>
    </w:p>
    <w:p w14:paraId="1EC37CC0" w14:textId="77777777" w:rsidR="00FB7C8E" w:rsidRPr="003353FF" w:rsidRDefault="00FB7C8E">
      <w:pPr>
        <w:pStyle w:val="ListParagraph"/>
        <w:widowControl w:val="0"/>
        <w:numPr>
          <w:ilvl w:val="0"/>
          <w:numId w:val="8"/>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Sense of belonging in international contexts</w:t>
      </w:r>
    </w:p>
    <w:p w14:paraId="4C95884C"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Thus, transliteration may create multiple written identities for the same person.</w:t>
      </w:r>
    </w:p>
    <w:p w14:paraId="1F9AAE7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br w:type="page"/>
      </w:r>
    </w:p>
    <w:p w14:paraId="0C22EEEF"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lastRenderedPageBreak/>
        <w:t>2. Cultural Identity</w:t>
      </w:r>
    </w:p>
    <w:p w14:paraId="3334FE0C"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Transliteration also affects cultural identity. The way cities, religious terms, or cultural concepts are written in another script can reflect historical and political power relations. For example, older forms like “Peking” instead of “Beijing” show how foreign naming systems once shaped cultural representation.</w:t>
      </w:r>
    </w:p>
    <w:p w14:paraId="1302E72E"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In In Other Words, Mona Baker explains that translation choices including strategies like transliteration are never completely neutral. They are influenced by cultural norms and power structures, which means that transliteration can indirectly shape how cultures are perceived globally.</w:t>
      </w:r>
    </w:p>
    <w:p w14:paraId="716B9ADC"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3. Identity and Linguistic Power</w:t>
      </w:r>
    </w:p>
    <w:p w14:paraId="4820F13E"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Language dominance also plays a role. When names are transliterated into a globally dominant language such as English, individuals may adapt their written identity to fit international systems. This can lead to:</w:t>
      </w:r>
    </w:p>
    <w:p w14:paraId="32D3B329" w14:textId="77777777" w:rsidR="00FB7C8E" w:rsidRPr="003353FF" w:rsidRDefault="00FB7C8E">
      <w:pPr>
        <w:pStyle w:val="ListParagraph"/>
        <w:widowControl w:val="0"/>
        <w:numPr>
          <w:ilvl w:val="0"/>
          <w:numId w:val="9"/>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Partial loss of original phonetic features</w:t>
      </w:r>
    </w:p>
    <w:p w14:paraId="7E8D0B5A" w14:textId="77777777" w:rsidR="00FB7C8E" w:rsidRPr="003353FF" w:rsidRDefault="00FB7C8E">
      <w:pPr>
        <w:pStyle w:val="ListParagraph"/>
        <w:widowControl w:val="0"/>
        <w:numPr>
          <w:ilvl w:val="0"/>
          <w:numId w:val="9"/>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Adjustment to Western spelling conventions</w:t>
      </w:r>
    </w:p>
    <w:p w14:paraId="03F96546" w14:textId="77777777" w:rsidR="00FB7C8E" w:rsidRPr="003353FF" w:rsidRDefault="00FB7C8E">
      <w:pPr>
        <w:pStyle w:val="ListParagraph"/>
        <w:widowControl w:val="0"/>
        <w:numPr>
          <w:ilvl w:val="0"/>
          <w:numId w:val="9"/>
        </w:numPr>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sz w:val="28"/>
          <w:szCs w:val="28"/>
        </w:rPr>
        <w:t>Hybrid or “dual” linguistic identities</w:t>
      </w:r>
    </w:p>
    <w:p w14:paraId="43AA23BF" w14:textId="77777777" w:rsidR="00FB7C8E" w:rsidRPr="003353FF" w:rsidRDefault="00FB7C8E" w:rsidP="003353FF">
      <w:pPr>
        <w:pStyle w:val="ListParagraph"/>
        <w:widowControl w:val="0"/>
        <w:spacing w:before="120" w:after="240" w:line="360" w:lineRule="auto"/>
        <w:ind w:left="0"/>
        <w:contextualSpacing w:val="0"/>
        <w:jc w:val="both"/>
        <w:rPr>
          <w:rFonts w:asciiTheme="majorBidi" w:hAnsiTheme="majorBidi" w:cstheme="majorBidi"/>
          <w:b/>
          <w:bCs/>
          <w:color w:val="000000" w:themeColor="text1"/>
          <w:sz w:val="28"/>
          <w:szCs w:val="28"/>
          <w:rtl/>
        </w:rPr>
      </w:pPr>
      <w:r w:rsidRPr="003353FF">
        <w:rPr>
          <w:rFonts w:asciiTheme="majorBidi" w:hAnsiTheme="majorBidi" w:cstheme="majorBidi"/>
          <w:b/>
          <w:bCs/>
          <w:color w:val="000000" w:themeColor="text1"/>
          <w:sz w:val="28"/>
          <w:szCs w:val="28"/>
        </w:rPr>
        <w:t>Section Summary</w:t>
      </w:r>
    </w:p>
    <w:p w14:paraId="7CA55A6D" w14:textId="77777777" w:rsidR="00FB7C8E"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Pr>
        <w:tab/>
        <w:t xml:space="preserve">Transliteration </w:t>
      </w:r>
      <w:proofErr w:type="gramStart"/>
      <w:r w:rsidRPr="003353FF">
        <w:rPr>
          <w:rFonts w:asciiTheme="majorBidi" w:hAnsiTheme="majorBidi" w:cstheme="majorBidi"/>
          <w:sz w:val="28"/>
          <w:szCs w:val="28"/>
        </w:rPr>
        <w:t>influences</w:t>
      </w:r>
      <w:proofErr w:type="gramEnd"/>
      <w:r w:rsidRPr="003353FF">
        <w:rPr>
          <w:rFonts w:asciiTheme="majorBidi" w:hAnsiTheme="majorBidi" w:cstheme="majorBidi"/>
          <w:sz w:val="28"/>
          <w:szCs w:val="28"/>
        </w:rPr>
        <w:t xml:space="preserve"> identity by shaping how names and cultural elements </w:t>
      </w:r>
      <w:proofErr w:type="gramStart"/>
      <w:r w:rsidRPr="003353FF">
        <w:rPr>
          <w:rFonts w:asciiTheme="majorBidi" w:hAnsiTheme="majorBidi" w:cstheme="majorBidi"/>
          <w:sz w:val="28"/>
          <w:szCs w:val="28"/>
        </w:rPr>
        <w:t>are</w:t>
      </w:r>
      <w:proofErr w:type="gramEnd"/>
      <w:r w:rsidRPr="003353FF">
        <w:rPr>
          <w:rFonts w:asciiTheme="majorBidi" w:hAnsiTheme="majorBidi" w:cstheme="majorBidi"/>
          <w:sz w:val="28"/>
          <w:szCs w:val="28"/>
        </w:rPr>
        <w:t xml:space="preserve"> represented across writing systems. Although it is technically a letter-based process, its social and cultural consequences are significant. It affects personal recognition, cultural authenticity, and even global power relations.</w:t>
      </w:r>
    </w:p>
    <w:p w14:paraId="5ABED6E1" w14:textId="77777777" w:rsidR="000436C6" w:rsidRPr="003353FF" w:rsidRDefault="000436C6" w:rsidP="003353FF">
      <w:pPr>
        <w:widowControl w:val="0"/>
        <w:spacing w:before="120" w:after="240" w:line="360" w:lineRule="auto"/>
        <w:jc w:val="both"/>
        <w:rPr>
          <w:rFonts w:asciiTheme="majorBidi" w:hAnsiTheme="majorBidi" w:cstheme="majorBidi"/>
          <w:sz w:val="28"/>
          <w:szCs w:val="28"/>
        </w:rPr>
      </w:pPr>
    </w:p>
    <w:p w14:paraId="658C22AB" w14:textId="04844701" w:rsidR="00FB7C8E" w:rsidRPr="003353FF" w:rsidRDefault="00FB7C8E" w:rsidP="003353FF">
      <w:pPr>
        <w:widowControl w:val="0"/>
        <w:spacing w:before="120" w:after="240" w:line="360" w:lineRule="auto"/>
        <w:jc w:val="both"/>
        <w:rPr>
          <w:rFonts w:asciiTheme="majorBidi" w:hAnsiTheme="majorBidi" w:cstheme="majorBidi"/>
          <w:b/>
          <w:bCs/>
          <w:sz w:val="28"/>
          <w:szCs w:val="28"/>
          <w:rtl/>
        </w:rPr>
      </w:pPr>
      <w:r w:rsidRPr="003353FF">
        <w:rPr>
          <w:rFonts w:asciiTheme="majorBidi" w:hAnsiTheme="majorBidi" w:cstheme="majorBidi"/>
          <w:sz w:val="28"/>
          <w:szCs w:val="28"/>
        </w:rPr>
        <w:lastRenderedPageBreak/>
        <w:t xml:space="preserve"> </w:t>
      </w:r>
      <w:r w:rsidRPr="003353FF">
        <w:rPr>
          <w:rFonts w:asciiTheme="majorBidi" w:hAnsiTheme="majorBidi" w:cstheme="majorBidi"/>
          <w:b/>
          <w:bCs/>
          <w:sz w:val="28"/>
          <w:szCs w:val="28"/>
        </w:rPr>
        <w:t xml:space="preserve">Examples </w:t>
      </w:r>
    </w:p>
    <w:p w14:paraId="4C1AE126"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The following are examples of transliterated words from different languages into Arabic:</w:t>
      </w:r>
    </w:p>
    <w:tbl>
      <w:tblPr>
        <w:tblStyle w:val="GridTable4-Accent1"/>
        <w:bidiVisual/>
        <w:tblW w:w="0" w:type="auto"/>
        <w:tblInd w:w="15" w:type="dxa"/>
        <w:tblLook w:val="04A0" w:firstRow="1" w:lastRow="0" w:firstColumn="1" w:lastColumn="0" w:noHBand="0" w:noVBand="1"/>
      </w:tblPr>
      <w:tblGrid>
        <w:gridCol w:w="1503"/>
        <w:gridCol w:w="6778"/>
      </w:tblGrid>
      <w:tr w:rsidR="00FB7C8E" w:rsidRPr="003353FF" w14:paraId="4884B317" w14:textId="77777777" w:rsidTr="007A1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3E3C3F47" w14:textId="77777777" w:rsidR="00FB7C8E" w:rsidRPr="003353FF" w:rsidRDefault="00FB7C8E" w:rsidP="003C0F9C">
            <w:pPr>
              <w:widowControl w:val="0"/>
              <w:bidi/>
              <w:jc w:val="both"/>
              <w:rPr>
                <w:rFonts w:asciiTheme="majorBidi" w:hAnsiTheme="majorBidi" w:cstheme="majorBidi"/>
                <w:sz w:val="28"/>
                <w:szCs w:val="28"/>
                <w:rtl/>
                <w:lang w:bidi="ar-EG"/>
              </w:rPr>
            </w:pPr>
            <w:r w:rsidRPr="003353FF">
              <w:rPr>
                <w:rFonts w:asciiTheme="majorBidi" w:hAnsiTheme="majorBidi" w:cstheme="majorBidi"/>
                <w:sz w:val="28"/>
                <w:szCs w:val="28"/>
                <w:rtl/>
                <w:lang w:bidi="ar-EG"/>
              </w:rPr>
              <w:t xml:space="preserve">العربية </w:t>
            </w:r>
          </w:p>
        </w:tc>
        <w:tc>
          <w:tcPr>
            <w:tcW w:w="6783" w:type="dxa"/>
          </w:tcPr>
          <w:p w14:paraId="285463C8" w14:textId="77777777" w:rsidR="00FB7C8E" w:rsidRPr="003353FF" w:rsidRDefault="00FB7C8E" w:rsidP="003C0F9C">
            <w:pPr>
              <w:widowControl w:val="0"/>
              <w:bidi/>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ENGLISH</w:t>
            </w:r>
          </w:p>
        </w:tc>
      </w:tr>
      <w:tr w:rsidR="00FB7C8E" w:rsidRPr="003353FF" w14:paraId="28259E8E"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25D7657B" w14:textId="77777777" w:rsidR="00FB7C8E" w:rsidRPr="003353FF" w:rsidRDefault="00FB7C8E" w:rsidP="003C0F9C">
            <w:pPr>
              <w:widowControl w:val="0"/>
              <w:bidi/>
              <w:jc w:val="both"/>
              <w:rPr>
                <w:rFonts w:asciiTheme="majorBidi" w:hAnsiTheme="majorBidi" w:cstheme="majorBidi"/>
                <w:b w:val="0"/>
                <w:bCs w:val="0"/>
                <w:sz w:val="28"/>
                <w:szCs w:val="28"/>
              </w:rPr>
            </w:pPr>
            <w:r w:rsidRPr="003353FF">
              <w:rPr>
                <w:rFonts w:asciiTheme="majorBidi" w:hAnsiTheme="majorBidi" w:cstheme="majorBidi"/>
                <w:b w:val="0"/>
                <w:bCs w:val="0"/>
                <w:sz w:val="28"/>
                <w:szCs w:val="28"/>
                <w:rtl/>
              </w:rPr>
              <w:t>من الفارسية:</w:t>
            </w:r>
          </w:p>
          <w:p w14:paraId="535CD748"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p>
        </w:tc>
        <w:tc>
          <w:tcPr>
            <w:tcW w:w="6783" w:type="dxa"/>
          </w:tcPr>
          <w:p w14:paraId="2BBBB674"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tl/>
              </w:rPr>
              <w:t>إبريق – رِقّ – سطر – سفينة – ساقية – بركة – ترجمان</w:t>
            </w:r>
          </w:p>
          <w:p w14:paraId="5B535D0D"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r>
      <w:tr w:rsidR="00FB7C8E" w:rsidRPr="003353FF" w14:paraId="49CC8817" w14:textId="77777777" w:rsidTr="007A1757">
        <w:tc>
          <w:tcPr>
            <w:cnfStyle w:val="001000000000" w:firstRow="0" w:lastRow="0" w:firstColumn="1" w:lastColumn="0" w:oddVBand="0" w:evenVBand="0" w:oddHBand="0" w:evenHBand="0" w:firstRowFirstColumn="0" w:firstRowLastColumn="0" w:lastRowFirstColumn="0" w:lastRowLastColumn="0"/>
            <w:tcW w:w="1503" w:type="dxa"/>
          </w:tcPr>
          <w:p w14:paraId="46407777" w14:textId="77777777" w:rsidR="00FB7C8E" w:rsidRPr="003353FF" w:rsidRDefault="00FB7C8E" w:rsidP="003C0F9C">
            <w:pPr>
              <w:widowControl w:val="0"/>
              <w:bidi/>
              <w:jc w:val="both"/>
              <w:rPr>
                <w:rFonts w:asciiTheme="majorBidi" w:hAnsiTheme="majorBidi" w:cstheme="majorBidi"/>
                <w:b w:val="0"/>
                <w:bCs w:val="0"/>
                <w:sz w:val="28"/>
                <w:szCs w:val="28"/>
              </w:rPr>
            </w:pPr>
            <w:r w:rsidRPr="003353FF">
              <w:rPr>
                <w:rFonts w:asciiTheme="majorBidi" w:hAnsiTheme="majorBidi" w:cstheme="majorBidi"/>
                <w:b w:val="0"/>
                <w:bCs w:val="0"/>
                <w:sz w:val="28"/>
                <w:szCs w:val="28"/>
                <w:rtl/>
              </w:rPr>
              <w:t>من الآرامية:</w:t>
            </w:r>
          </w:p>
          <w:p w14:paraId="3233EDD1"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p>
        </w:tc>
        <w:tc>
          <w:tcPr>
            <w:tcW w:w="6783" w:type="dxa"/>
          </w:tcPr>
          <w:p w14:paraId="0D373FBF"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tl/>
              </w:rPr>
              <w:t>فنجان – فستق – سراويل – أبريق – هندسة</w:t>
            </w:r>
          </w:p>
          <w:p w14:paraId="1B954D8B"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FB7C8E" w:rsidRPr="003353FF" w14:paraId="1E970BA3"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468DB5D8" w14:textId="77777777" w:rsidR="00FB7C8E" w:rsidRPr="003353FF" w:rsidRDefault="00FB7C8E" w:rsidP="003C0F9C">
            <w:pPr>
              <w:widowControl w:val="0"/>
              <w:bidi/>
              <w:jc w:val="both"/>
              <w:rPr>
                <w:rFonts w:asciiTheme="majorBidi" w:hAnsiTheme="majorBidi" w:cstheme="majorBidi"/>
                <w:b w:val="0"/>
                <w:bCs w:val="0"/>
                <w:sz w:val="28"/>
                <w:szCs w:val="28"/>
              </w:rPr>
            </w:pPr>
            <w:r w:rsidRPr="003353FF">
              <w:rPr>
                <w:rFonts w:asciiTheme="majorBidi" w:hAnsiTheme="majorBidi" w:cstheme="majorBidi"/>
                <w:b w:val="0"/>
                <w:bCs w:val="0"/>
                <w:sz w:val="28"/>
                <w:szCs w:val="28"/>
                <w:rtl/>
              </w:rPr>
              <w:t>من اليونانية:</w:t>
            </w:r>
          </w:p>
          <w:p w14:paraId="4585F0FE"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p>
        </w:tc>
        <w:tc>
          <w:tcPr>
            <w:tcW w:w="6783" w:type="dxa"/>
          </w:tcPr>
          <w:p w14:paraId="3E7B0BBA"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tl/>
              </w:rPr>
              <w:t>إنجيل – فلسفة – قلم – قنطار</w:t>
            </w:r>
          </w:p>
          <w:p w14:paraId="117DB50A"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r>
      <w:tr w:rsidR="00FB7C8E" w:rsidRPr="003353FF" w14:paraId="5ED6939F" w14:textId="77777777" w:rsidTr="007A1757">
        <w:tc>
          <w:tcPr>
            <w:cnfStyle w:val="001000000000" w:firstRow="0" w:lastRow="0" w:firstColumn="1" w:lastColumn="0" w:oddVBand="0" w:evenVBand="0" w:oddHBand="0" w:evenHBand="0" w:firstRowFirstColumn="0" w:firstRowLastColumn="0" w:lastRowFirstColumn="0" w:lastRowLastColumn="0"/>
            <w:tcW w:w="1503" w:type="dxa"/>
          </w:tcPr>
          <w:p w14:paraId="23A63F3D" w14:textId="77777777" w:rsidR="00FB7C8E" w:rsidRPr="003353FF" w:rsidRDefault="00FB7C8E" w:rsidP="003C0F9C">
            <w:pPr>
              <w:widowControl w:val="0"/>
              <w:bidi/>
              <w:jc w:val="both"/>
              <w:rPr>
                <w:rFonts w:asciiTheme="majorBidi" w:hAnsiTheme="majorBidi" w:cstheme="majorBidi"/>
                <w:b w:val="0"/>
                <w:bCs w:val="0"/>
                <w:sz w:val="28"/>
                <w:szCs w:val="28"/>
              </w:rPr>
            </w:pPr>
            <w:r w:rsidRPr="003353FF">
              <w:rPr>
                <w:rFonts w:asciiTheme="majorBidi" w:hAnsiTheme="majorBidi" w:cstheme="majorBidi"/>
                <w:b w:val="0"/>
                <w:bCs w:val="0"/>
                <w:sz w:val="28"/>
                <w:szCs w:val="28"/>
                <w:rtl/>
              </w:rPr>
              <w:t>من اللاتينية:</w:t>
            </w:r>
          </w:p>
          <w:p w14:paraId="3BD4C487"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p>
        </w:tc>
        <w:tc>
          <w:tcPr>
            <w:tcW w:w="6783" w:type="dxa"/>
          </w:tcPr>
          <w:p w14:paraId="6C843FD0"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tl/>
              </w:rPr>
              <w:t>متر – سنتمتر – ميل – درجة – إمبراطور</w:t>
            </w:r>
          </w:p>
          <w:p w14:paraId="2891076C"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77206D" w:themeColor="accent5" w:themeShade="BF"/>
                <w:sz w:val="28"/>
                <w:szCs w:val="28"/>
                <w:rtl/>
              </w:rPr>
            </w:pPr>
          </w:p>
        </w:tc>
      </w:tr>
      <w:tr w:rsidR="00FB7C8E" w:rsidRPr="003353FF" w14:paraId="2FEC16C2"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68EA2F59" w14:textId="77777777" w:rsidR="00FB7C8E" w:rsidRPr="003353FF" w:rsidRDefault="00FB7C8E" w:rsidP="003C0F9C">
            <w:pPr>
              <w:widowControl w:val="0"/>
              <w:bidi/>
              <w:jc w:val="both"/>
              <w:rPr>
                <w:rFonts w:asciiTheme="majorBidi" w:hAnsiTheme="majorBidi" w:cstheme="majorBidi"/>
                <w:sz w:val="28"/>
                <w:szCs w:val="28"/>
              </w:rPr>
            </w:pPr>
          </w:p>
        </w:tc>
        <w:tc>
          <w:tcPr>
            <w:tcW w:w="6783" w:type="dxa"/>
          </w:tcPr>
          <w:p w14:paraId="7B275B72"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
        </w:tc>
      </w:tr>
      <w:tr w:rsidR="00FB7C8E" w:rsidRPr="003353FF" w14:paraId="530640F4" w14:textId="77777777" w:rsidTr="007A1757">
        <w:tc>
          <w:tcPr>
            <w:cnfStyle w:val="001000000000" w:firstRow="0" w:lastRow="0" w:firstColumn="1" w:lastColumn="0" w:oddVBand="0" w:evenVBand="0" w:oddHBand="0" w:evenHBand="0" w:firstRowFirstColumn="0" w:firstRowLastColumn="0" w:lastRowFirstColumn="0" w:lastRowLastColumn="0"/>
            <w:tcW w:w="1503" w:type="dxa"/>
          </w:tcPr>
          <w:p w14:paraId="0F31CB26" w14:textId="77777777" w:rsidR="00FB7C8E" w:rsidRPr="003353FF" w:rsidRDefault="00FB7C8E" w:rsidP="003C0F9C">
            <w:pPr>
              <w:widowControl w:val="0"/>
              <w:bidi/>
              <w:jc w:val="both"/>
              <w:rPr>
                <w:rFonts w:asciiTheme="majorBidi" w:hAnsiTheme="majorBidi" w:cstheme="majorBidi"/>
                <w:sz w:val="28"/>
                <w:szCs w:val="28"/>
              </w:rPr>
            </w:pPr>
          </w:p>
        </w:tc>
        <w:tc>
          <w:tcPr>
            <w:tcW w:w="6783" w:type="dxa"/>
          </w:tcPr>
          <w:p w14:paraId="044B2CE7"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r>
    </w:tbl>
    <w:p w14:paraId="31F6C2D5" w14:textId="77777777" w:rsidR="00FB7C8E" w:rsidRPr="003353FF" w:rsidRDefault="00FB7C8E" w:rsidP="003353FF">
      <w:pPr>
        <w:widowControl w:val="0"/>
        <w:bidi/>
        <w:spacing w:before="120" w:after="240" w:line="360" w:lineRule="auto"/>
        <w:jc w:val="both"/>
        <w:rPr>
          <w:rFonts w:asciiTheme="majorBidi" w:hAnsiTheme="majorBidi" w:cstheme="majorBidi"/>
          <w:sz w:val="28"/>
          <w:szCs w:val="28"/>
        </w:rPr>
      </w:pPr>
    </w:p>
    <w:p w14:paraId="629D3853" w14:textId="77777777" w:rsidR="00FB7C8E" w:rsidRPr="003353FF" w:rsidRDefault="00FB7C8E" w:rsidP="003353FF">
      <w:pPr>
        <w:widowControl w:val="0"/>
        <w:bidi/>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tl/>
        </w:rPr>
        <w:t>وهناك كلمات كثيرة استعيرت من اللغات الأوروبية الحديثة في مجالات:</w:t>
      </w:r>
    </w:p>
    <w:tbl>
      <w:tblPr>
        <w:tblStyle w:val="GridTable4-Accent1"/>
        <w:bidiVisual/>
        <w:tblW w:w="0" w:type="auto"/>
        <w:tblInd w:w="20" w:type="dxa"/>
        <w:tblLook w:val="04A0" w:firstRow="1" w:lastRow="0" w:firstColumn="1" w:lastColumn="0" w:noHBand="0" w:noVBand="1"/>
      </w:tblPr>
      <w:tblGrid>
        <w:gridCol w:w="1503"/>
        <w:gridCol w:w="6773"/>
      </w:tblGrid>
      <w:tr w:rsidR="00FB7C8E" w:rsidRPr="003353FF" w14:paraId="285E650B" w14:textId="77777777" w:rsidTr="007A1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4486A4EA" w14:textId="77777777" w:rsidR="00FB7C8E" w:rsidRPr="003353FF" w:rsidRDefault="00FB7C8E" w:rsidP="003C0F9C">
            <w:pPr>
              <w:widowControl w:val="0"/>
              <w:bidi/>
              <w:jc w:val="both"/>
              <w:rPr>
                <w:rFonts w:asciiTheme="majorBidi" w:hAnsiTheme="majorBidi" w:cstheme="majorBidi"/>
                <w:sz w:val="28"/>
                <w:szCs w:val="28"/>
                <w:rtl/>
                <w:lang w:bidi="ar-EG"/>
              </w:rPr>
            </w:pPr>
            <w:r w:rsidRPr="003353FF">
              <w:rPr>
                <w:rFonts w:asciiTheme="majorBidi" w:hAnsiTheme="majorBidi" w:cstheme="majorBidi"/>
                <w:sz w:val="28"/>
                <w:szCs w:val="28"/>
                <w:rtl/>
                <w:lang w:bidi="ar-EG"/>
              </w:rPr>
              <w:t xml:space="preserve">العربية </w:t>
            </w:r>
          </w:p>
        </w:tc>
        <w:tc>
          <w:tcPr>
            <w:tcW w:w="6778" w:type="dxa"/>
          </w:tcPr>
          <w:p w14:paraId="7C7179E6" w14:textId="77777777" w:rsidR="00FB7C8E" w:rsidRPr="003353FF" w:rsidRDefault="00FB7C8E" w:rsidP="003C0F9C">
            <w:pPr>
              <w:widowControl w:val="0"/>
              <w:bidi/>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ENGLISH</w:t>
            </w:r>
          </w:p>
        </w:tc>
      </w:tr>
      <w:tr w:rsidR="00FB7C8E" w:rsidRPr="003353FF" w14:paraId="215C313F"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48570D78" w14:textId="77777777" w:rsidR="00FB7C8E" w:rsidRPr="003353FF" w:rsidRDefault="00FB7C8E" w:rsidP="003C0F9C">
            <w:pPr>
              <w:widowControl w:val="0"/>
              <w:bidi/>
              <w:jc w:val="both"/>
              <w:rPr>
                <w:rFonts w:asciiTheme="majorBidi" w:hAnsiTheme="majorBidi" w:cstheme="majorBidi"/>
                <w:sz w:val="28"/>
                <w:szCs w:val="28"/>
              </w:rPr>
            </w:pPr>
            <w:r w:rsidRPr="003353FF">
              <w:rPr>
                <w:rFonts w:asciiTheme="majorBidi" w:hAnsiTheme="majorBidi" w:cstheme="majorBidi"/>
                <w:b w:val="0"/>
                <w:bCs w:val="0"/>
                <w:sz w:val="28"/>
                <w:szCs w:val="28"/>
                <w:rtl/>
              </w:rPr>
              <w:t>الرياضة</w:t>
            </w:r>
          </w:p>
          <w:p w14:paraId="4EAC9075"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p>
        </w:tc>
        <w:tc>
          <w:tcPr>
            <w:tcW w:w="6778" w:type="dxa"/>
          </w:tcPr>
          <w:p w14:paraId="4D2EA681"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tl/>
              </w:rPr>
              <w:t>: تنس – جيم – أولمبياد</w:t>
            </w:r>
          </w:p>
          <w:p w14:paraId="11B68014"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r>
      <w:tr w:rsidR="00FB7C8E" w:rsidRPr="003353FF" w14:paraId="08213CDA" w14:textId="77777777" w:rsidTr="007A1757">
        <w:tc>
          <w:tcPr>
            <w:cnfStyle w:val="001000000000" w:firstRow="0" w:lastRow="0" w:firstColumn="1" w:lastColumn="0" w:oddVBand="0" w:evenVBand="0" w:oddHBand="0" w:evenHBand="0" w:firstRowFirstColumn="0" w:firstRowLastColumn="0" w:lastRowFirstColumn="0" w:lastRowLastColumn="0"/>
            <w:tcW w:w="1503" w:type="dxa"/>
          </w:tcPr>
          <w:p w14:paraId="68D9F748" w14:textId="77777777" w:rsidR="00FB7C8E" w:rsidRPr="003353FF" w:rsidRDefault="00FB7C8E" w:rsidP="003C0F9C">
            <w:pPr>
              <w:widowControl w:val="0"/>
              <w:bidi/>
              <w:jc w:val="both"/>
              <w:rPr>
                <w:rFonts w:asciiTheme="majorBidi" w:hAnsiTheme="majorBidi" w:cstheme="majorBidi"/>
                <w:b w:val="0"/>
                <w:bCs w:val="0"/>
                <w:sz w:val="28"/>
                <w:szCs w:val="28"/>
              </w:rPr>
            </w:pPr>
            <w:r w:rsidRPr="003353FF">
              <w:rPr>
                <w:rFonts w:asciiTheme="majorBidi" w:hAnsiTheme="majorBidi" w:cstheme="majorBidi"/>
                <w:b w:val="0"/>
                <w:bCs w:val="0"/>
                <w:sz w:val="28"/>
                <w:szCs w:val="28"/>
                <w:rtl/>
              </w:rPr>
              <w:t>الأجهزة والأدوات:</w:t>
            </w:r>
          </w:p>
          <w:p w14:paraId="0CF0643E"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p>
        </w:tc>
        <w:tc>
          <w:tcPr>
            <w:tcW w:w="6778" w:type="dxa"/>
          </w:tcPr>
          <w:p w14:paraId="7D426541"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tl/>
              </w:rPr>
              <w:t xml:space="preserve">راديو – فيديو – موتور – </w:t>
            </w:r>
            <w:proofErr w:type="gramStart"/>
            <w:r w:rsidRPr="003353FF">
              <w:rPr>
                <w:rFonts w:asciiTheme="majorBidi" w:hAnsiTheme="majorBidi" w:cstheme="majorBidi"/>
                <w:sz w:val="28"/>
                <w:szCs w:val="28"/>
                <w:rtl/>
              </w:rPr>
              <w:t>موبايل</w:t>
            </w:r>
            <w:proofErr w:type="gramEnd"/>
            <w:r w:rsidRPr="003353FF">
              <w:rPr>
                <w:rFonts w:asciiTheme="majorBidi" w:hAnsiTheme="majorBidi" w:cstheme="majorBidi"/>
                <w:sz w:val="28"/>
                <w:szCs w:val="28"/>
                <w:rtl/>
              </w:rPr>
              <w:t xml:space="preserve"> – تلفزيون</w:t>
            </w:r>
          </w:p>
          <w:p w14:paraId="77335A6F"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FB7C8E" w:rsidRPr="003353FF" w14:paraId="7DB4D940"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7E2839A7"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r w:rsidRPr="003353FF">
              <w:rPr>
                <w:rFonts w:asciiTheme="majorBidi" w:hAnsiTheme="majorBidi" w:cstheme="majorBidi"/>
                <w:b w:val="0"/>
                <w:bCs w:val="0"/>
                <w:sz w:val="28"/>
                <w:szCs w:val="28"/>
                <w:rtl/>
              </w:rPr>
              <w:t>الملابس</w:t>
            </w:r>
          </w:p>
        </w:tc>
        <w:tc>
          <w:tcPr>
            <w:tcW w:w="6778" w:type="dxa"/>
          </w:tcPr>
          <w:p w14:paraId="6838C04A"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tl/>
              </w:rPr>
              <w:t>بنطلون – جاكيت – بلوفر</w:t>
            </w:r>
          </w:p>
          <w:p w14:paraId="6435C434"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r>
      <w:tr w:rsidR="00FB7C8E" w:rsidRPr="003353FF" w14:paraId="552412AC" w14:textId="77777777" w:rsidTr="007A1757">
        <w:tc>
          <w:tcPr>
            <w:cnfStyle w:val="001000000000" w:firstRow="0" w:lastRow="0" w:firstColumn="1" w:lastColumn="0" w:oddVBand="0" w:evenVBand="0" w:oddHBand="0" w:evenHBand="0" w:firstRowFirstColumn="0" w:firstRowLastColumn="0" w:lastRowFirstColumn="0" w:lastRowLastColumn="0"/>
            <w:tcW w:w="1503" w:type="dxa"/>
          </w:tcPr>
          <w:p w14:paraId="1DFF6EB4" w14:textId="77777777" w:rsidR="00FB7C8E" w:rsidRPr="003353FF" w:rsidRDefault="00FB7C8E" w:rsidP="003C0F9C">
            <w:pPr>
              <w:widowControl w:val="0"/>
              <w:bidi/>
              <w:jc w:val="both"/>
              <w:rPr>
                <w:rFonts w:asciiTheme="majorBidi" w:hAnsiTheme="majorBidi" w:cstheme="majorBidi"/>
                <w:b w:val="0"/>
                <w:bCs w:val="0"/>
                <w:sz w:val="28"/>
                <w:szCs w:val="28"/>
              </w:rPr>
            </w:pPr>
            <w:r w:rsidRPr="003353FF">
              <w:rPr>
                <w:rFonts w:asciiTheme="majorBidi" w:hAnsiTheme="majorBidi" w:cstheme="majorBidi"/>
                <w:b w:val="0"/>
                <w:bCs w:val="0"/>
                <w:sz w:val="28"/>
                <w:szCs w:val="28"/>
                <w:rtl/>
              </w:rPr>
              <w:t>الأطعمة:</w:t>
            </w:r>
          </w:p>
          <w:p w14:paraId="6B46AC01"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p>
        </w:tc>
        <w:tc>
          <w:tcPr>
            <w:tcW w:w="6778" w:type="dxa"/>
          </w:tcPr>
          <w:p w14:paraId="1141A08C"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tl/>
              </w:rPr>
              <w:t>بيتزا – شوكولاتة – بسكويت</w:t>
            </w:r>
          </w:p>
          <w:p w14:paraId="1DB8C9D8"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77206D" w:themeColor="accent5" w:themeShade="BF"/>
                <w:sz w:val="28"/>
                <w:szCs w:val="28"/>
                <w:rtl/>
              </w:rPr>
            </w:pPr>
          </w:p>
        </w:tc>
      </w:tr>
    </w:tbl>
    <w:p w14:paraId="63ED3AF5" w14:textId="77777777" w:rsidR="00FB7C8E" w:rsidRPr="003353FF" w:rsidRDefault="00FB7C8E" w:rsidP="003353FF">
      <w:pPr>
        <w:widowControl w:val="0"/>
        <w:bidi/>
        <w:spacing w:before="120" w:after="240" w:line="360" w:lineRule="auto"/>
        <w:jc w:val="both"/>
        <w:rPr>
          <w:rFonts w:asciiTheme="majorBidi" w:hAnsiTheme="majorBidi" w:cstheme="majorBidi"/>
          <w:b/>
          <w:bCs/>
          <w:sz w:val="28"/>
          <w:szCs w:val="28"/>
          <w:rtl/>
        </w:rPr>
      </w:pPr>
    </w:p>
    <w:p w14:paraId="1EFBA71E"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tl/>
        </w:rPr>
      </w:pPr>
      <w:r w:rsidRPr="003353FF">
        <w:rPr>
          <w:rFonts w:asciiTheme="majorBidi" w:hAnsiTheme="majorBidi" w:cstheme="majorBidi"/>
          <w:b/>
          <w:bCs/>
          <w:sz w:val="28"/>
          <w:szCs w:val="28"/>
          <w:rtl/>
        </w:rPr>
        <w:br w:type="page"/>
      </w:r>
    </w:p>
    <w:p w14:paraId="3746E2C5" w14:textId="77777777" w:rsidR="00FB7C8E" w:rsidRPr="003353FF" w:rsidRDefault="00FB7C8E" w:rsidP="000436C6">
      <w:pPr>
        <w:widowControl w:val="0"/>
        <w:bidi/>
        <w:spacing w:before="120" w:after="240" w:line="360" w:lineRule="auto"/>
        <w:jc w:val="right"/>
        <w:rPr>
          <w:rFonts w:asciiTheme="majorBidi" w:hAnsiTheme="majorBidi" w:cstheme="majorBidi"/>
          <w:b/>
          <w:bCs/>
          <w:sz w:val="28"/>
          <w:szCs w:val="28"/>
        </w:rPr>
      </w:pPr>
      <w:r w:rsidRPr="003353FF">
        <w:rPr>
          <w:rFonts w:asciiTheme="majorBidi" w:hAnsiTheme="majorBidi" w:cstheme="majorBidi"/>
          <w:b/>
          <w:bCs/>
          <w:sz w:val="28"/>
          <w:szCs w:val="28"/>
        </w:rPr>
        <w:lastRenderedPageBreak/>
        <w:t>Examples of Arabic Words Transliterated into English</w:t>
      </w:r>
    </w:p>
    <w:tbl>
      <w:tblPr>
        <w:tblStyle w:val="GridTable4-Accent1"/>
        <w:bidiVisual/>
        <w:tblW w:w="0" w:type="auto"/>
        <w:tblInd w:w="10" w:type="dxa"/>
        <w:tblLook w:val="04A0" w:firstRow="1" w:lastRow="0" w:firstColumn="1" w:lastColumn="0" w:noHBand="0" w:noVBand="1"/>
      </w:tblPr>
      <w:tblGrid>
        <w:gridCol w:w="4169"/>
        <w:gridCol w:w="4117"/>
      </w:tblGrid>
      <w:tr w:rsidR="00FB7C8E" w:rsidRPr="003353FF" w14:paraId="2B191D13" w14:textId="77777777" w:rsidTr="007A1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2" w:type="dxa"/>
          </w:tcPr>
          <w:p w14:paraId="3576743D" w14:textId="77777777" w:rsidR="00FB7C8E" w:rsidRPr="003353FF" w:rsidRDefault="00FB7C8E" w:rsidP="003C0F9C">
            <w:pPr>
              <w:widowControl w:val="0"/>
              <w:bidi/>
              <w:jc w:val="both"/>
              <w:rPr>
                <w:rFonts w:asciiTheme="majorBidi" w:hAnsiTheme="majorBidi" w:cstheme="majorBidi"/>
                <w:sz w:val="28"/>
                <w:szCs w:val="28"/>
                <w:rtl/>
                <w:lang w:bidi="ar-EG"/>
              </w:rPr>
            </w:pPr>
            <w:r w:rsidRPr="003353FF">
              <w:rPr>
                <w:rFonts w:asciiTheme="majorBidi" w:hAnsiTheme="majorBidi" w:cstheme="majorBidi"/>
                <w:sz w:val="28"/>
                <w:szCs w:val="28"/>
                <w:rtl/>
                <w:lang w:bidi="ar-EG"/>
              </w:rPr>
              <w:t xml:space="preserve">العربية </w:t>
            </w:r>
          </w:p>
        </w:tc>
        <w:tc>
          <w:tcPr>
            <w:tcW w:w="4119" w:type="dxa"/>
          </w:tcPr>
          <w:p w14:paraId="1C560561" w14:textId="77777777" w:rsidR="00FB7C8E" w:rsidRPr="003353FF" w:rsidRDefault="00FB7C8E" w:rsidP="003C0F9C">
            <w:pPr>
              <w:widowControl w:val="0"/>
              <w:bidi/>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ENGLISH</w:t>
            </w:r>
          </w:p>
        </w:tc>
      </w:tr>
      <w:tr w:rsidR="00FB7C8E" w:rsidRPr="003353FF" w14:paraId="4652B1E4"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2" w:type="dxa"/>
          </w:tcPr>
          <w:p w14:paraId="7D7D3CA3"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r w:rsidRPr="003353FF">
              <w:rPr>
                <w:rFonts w:asciiTheme="majorBidi" w:hAnsiTheme="majorBidi" w:cstheme="majorBidi"/>
                <w:b w:val="0"/>
                <w:bCs w:val="0"/>
                <w:sz w:val="28"/>
                <w:szCs w:val="28"/>
                <w:rtl/>
              </w:rPr>
              <w:t>قرآن</w:t>
            </w:r>
          </w:p>
        </w:tc>
        <w:tc>
          <w:tcPr>
            <w:tcW w:w="4119" w:type="dxa"/>
          </w:tcPr>
          <w:p w14:paraId="488C3825"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3353FF">
              <w:rPr>
                <w:rFonts w:asciiTheme="majorBidi" w:hAnsiTheme="majorBidi" w:cstheme="majorBidi"/>
                <w:sz w:val="28"/>
                <w:szCs w:val="28"/>
              </w:rPr>
              <w:t xml:space="preserve">Quran </w:t>
            </w:r>
          </w:p>
        </w:tc>
      </w:tr>
      <w:tr w:rsidR="00FB7C8E" w:rsidRPr="003353FF" w14:paraId="46B38F43" w14:textId="77777777" w:rsidTr="007A1757">
        <w:tc>
          <w:tcPr>
            <w:cnfStyle w:val="001000000000" w:firstRow="0" w:lastRow="0" w:firstColumn="1" w:lastColumn="0" w:oddVBand="0" w:evenVBand="0" w:oddHBand="0" w:evenHBand="0" w:firstRowFirstColumn="0" w:firstRowLastColumn="0" w:lastRowFirstColumn="0" w:lastRowLastColumn="0"/>
            <w:tcW w:w="4172" w:type="dxa"/>
          </w:tcPr>
          <w:p w14:paraId="6D7F587C"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r w:rsidRPr="003353FF">
              <w:rPr>
                <w:rFonts w:asciiTheme="majorBidi" w:hAnsiTheme="majorBidi" w:cstheme="majorBidi"/>
                <w:b w:val="0"/>
                <w:bCs w:val="0"/>
                <w:sz w:val="28"/>
                <w:szCs w:val="28"/>
                <w:rtl/>
              </w:rPr>
              <w:t>إسلام</w:t>
            </w:r>
          </w:p>
        </w:tc>
        <w:tc>
          <w:tcPr>
            <w:tcW w:w="4119" w:type="dxa"/>
          </w:tcPr>
          <w:p w14:paraId="49727306"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3353FF">
              <w:rPr>
                <w:rFonts w:asciiTheme="majorBidi" w:hAnsiTheme="majorBidi" w:cstheme="majorBidi"/>
                <w:sz w:val="28"/>
                <w:szCs w:val="28"/>
              </w:rPr>
              <w:t xml:space="preserve">Islam ← </w:t>
            </w:r>
          </w:p>
        </w:tc>
      </w:tr>
      <w:tr w:rsidR="00FB7C8E" w:rsidRPr="003353FF" w14:paraId="69143D13"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2" w:type="dxa"/>
          </w:tcPr>
          <w:p w14:paraId="718BCE42"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r w:rsidRPr="003353FF">
              <w:rPr>
                <w:rFonts w:asciiTheme="majorBidi" w:hAnsiTheme="majorBidi" w:cstheme="majorBidi"/>
                <w:b w:val="0"/>
                <w:bCs w:val="0"/>
                <w:sz w:val="28"/>
                <w:szCs w:val="28"/>
                <w:rtl/>
              </w:rPr>
              <w:t>مسجد</w:t>
            </w:r>
          </w:p>
        </w:tc>
        <w:tc>
          <w:tcPr>
            <w:tcW w:w="4119" w:type="dxa"/>
          </w:tcPr>
          <w:p w14:paraId="1B74C0C6"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3353FF">
              <w:rPr>
                <w:rFonts w:asciiTheme="majorBidi" w:hAnsiTheme="majorBidi" w:cstheme="majorBidi"/>
                <w:sz w:val="28"/>
                <w:szCs w:val="28"/>
              </w:rPr>
              <w:t xml:space="preserve">Mosque ← </w:t>
            </w:r>
          </w:p>
        </w:tc>
      </w:tr>
      <w:tr w:rsidR="00FB7C8E" w:rsidRPr="003353FF" w14:paraId="2431F0BA" w14:textId="77777777" w:rsidTr="007A1757">
        <w:tc>
          <w:tcPr>
            <w:cnfStyle w:val="001000000000" w:firstRow="0" w:lastRow="0" w:firstColumn="1" w:lastColumn="0" w:oddVBand="0" w:evenVBand="0" w:oddHBand="0" w:evenHBand="0" w:firstRowFirstColumn="0" w:firstRowLastColumn="0" w:lastRowFirstColumn="0" w:lastRowLastColumn="0"/>
            <w:tcW w:w="4172" w:type="dxa"/>
          </w:tcPr>
          <w:p w14:paraId="4877F73D" w14:textId="77777777" w:rsidR="00FB7C8E" w:rsidRPr="003353FF" w:rsidRDefault="00FB7C8E" w:rsidP="003C0F9C">
            <w:pPr>
              <w:widowControl w:val="0"/>
              <w:bidi/>
              <w:jc w:val="both"/>
              <w:rPr>
                <w:rFonts w:asciiTheme="majorBidi" w:hAnsiTheme="majorBidi" w:cstheme="majorBidi"/>
                <w:b w:val="0"/>
                <w:bCs w:val="0"/>
                <w:sz w:val="28"/>
                <w:szCs w:val="28"/>
              </w:rPr>
            </w:pPr>
            <w:r w:rsidRPr="003353FF">
              <w:rPr>
                <w:rFonts w:asciiTheme="majorBidi" w:hAnsiTheme="majorBidi" w:cstheme="majorBidi"/>
                <w:b w:val="0"/>
                <w:bCs w:val="0"/>
                <w:sz w:val="28"/>
                <w:szCs w:val="28"/>
                <w:rtl/>
              </w:rPr>
              <w:t>حج</w:t>
            </w:r>
          </w:p>
          <w:p w14:paraId="3D54CA3C"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p>
        </w:tc>
        <w:tc>
          <w:tcPr>
            <w:tcW w:w="4119" w:type="dxa"/>
          </w:tcPr>
          <w:p w14:paraId="78DF28EC"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77206D" w:themeColor="accent5" w:themeShade="BF"/>
                <w:sz w:val="28"/>
                <w:szCs w:val="28"/>
                <w:rtl/>
              </w:rPr>
            </w:pPr>
            <w:r w:rsidRPr="003353FF">
              <w:rPr>
                <w:rFonts w:asciiTheme="majorBidi" w:hAnsiTheme="majorBidi" w:cstheme="majorBidi"/>
                <w:sz w:val="28"/>
                <w:szCs w:val="28"/>
              </w:rPr>
              <w:t>Hajj ←</w:t>
            </w:r>
          </w:p>
        </w:tc>
      </w:tr>
      <w:tr w:rsidR="00FB7C8E" w:rsidRPr="003353FF" w14:paraId="14CDC061"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2" w:type="dxa"/>
          </w:tcPr>
          <w:p w14:paraId="2AECE750"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r w:rsidRPr="003353FF">
              <w:rPr>
                <w:rFonts w:asciiTheme="majorBidi" w:hAnsiTheme="majorBidi" w:cstheme="majorBidi"/>
                <w:b w:val="0"/>
                <w:bCs w:val="0"/>
                <w:sz w:val="28"/>
                <w:szCs w:val="28"/>
                <w:rtl/>
              </w:rPr>
              <w:t>إمام</w:t>
            </w:r>
          </w:p>
        </w:tc>
        <w:tc>
          <w:tcPr>
            <w:tcW w:w="4119" w:type="dxa"/>
          </w:tcPr>
          <w:p w14:paraId="5D72B670"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77206D" w:themeColor="accent5" w:themeShade="BF"/>
                <w:sz w:val="28"/>
                <w:szCs w:val="28"/>
                <w:rtl/>
              </w:rPr>
            </w:pPr>
            <w:r w:rsidRPr="003353FF">
              <w:rPr>
                <w:rFonts w:asciiTheme="majorBidi" w:hAnsiTheme="majorBidi" w:cstheme="majorBidi"/>
                <w:sz w:val="28"/>
                <w:szCs w:val="28"/>
              </w:rPr>
              <w:t>Imam</w:t>
            </w:r>
          </w:p>
        </w:tc>
      </w:tr>
      <w:tr w:rsidR="00FB7C8E" w:rsidRPr="003353FF" w14:paraId="7947D5D4" w14:textId="77777777" w:rsidTr="007A1757">
        <w:tc>
          <w:tcPr>
            <w:cnfStyle w:val="001000000000" w:firstRow="0" w:lastRow="0" w:firstColumn="1" w:lastColumn="0" w:oddVBand="0" w:evenVBand="0" w:oddHBand="0" w:evenHBand="0" w:firstRowFirstColumn="0" w:firstRowLastColumn="0" w:lastRowFirstColumn="0" w:lastRowLastColumn="0"/>
            <w:tcW w:w="4172" w:type="dxa"/>
          </w:tcPr>
          <w:p w14:paraId="345A0CF9" w14:textId="77777777" w:rsidR="00FB7C8E" w:rsidRPr="003353FF" w:rsidRDefault="00FB7C8E" w:rsidP="003C0F9C">
            <w:pPr>
              <w:widowControl w:val="0"/>
              <w:bidi/>
              <w:jc w:val="both"/>
              <w:rPr>
                <w:rFonts w:asciiTheme="majorBidi" w:hAnsiTheme="majorBidi" w:cstheme="majorBidi"/>
                <w:color w:val="77206D" w:themeColor="accent5" w:themeShade="BF"/>
                <w:sz w:val="28"/>
                <w:szCs w:val="28"/>
                <w:rtl/>
              </w:rPr>
            </w:pPr>
            <w:r w:rsidRPr="003353FF">
              <w:rPr>
                <w:rFonts w:asciiTheme="majorBidi" w:hAnsiTheme="majorBidi" w:cstheme="majorBidi"/>
                <w:b w:val="0"/>
                <w:bCs w:val="0"/>
                <w:sz w:val="28"/>
                <w:szCs w:val="28"/>
                <w:rtl/>
              </w:rPr>
              <w:t>فتوى</w:t>
            </w:r>
          </w:p>
        </w:tc>
        <w:tc>
          <w:tcPr>
            <w:tcW w:w="4119" w:type="dxa"/>
          </w:tcPr>
          <w:p w14:paraId="7DB08E16"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3353FF">
              <w:rPr>
                <w:rFonts w:asciiTheme="majorBidi" w:hAnsiTheme="majorBidi" w:cstheme="majorBidi"/>
                <w:sz w:val="28"/>
                <w:szCs w:val="28"/>
              </w:rPr>
              <w:t xml:space="preserve">Fatwa ← </w:t>
            </w:r>
          </w:p>
        </w:tc>
      </w:tr>
      <w:tr w:rsidR="00FB7C8E" w:rsidRPr="003353FF" w14:paraId="60E1B8C5"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2" w:type="dxa"/>
          </w:tcPr>
          <w:p w14:paraId="53E31F53" w14:textId="77777777" w:rsidR="00FB7C8E" w:rsidRPr="003353FF" w:rsidRDefault="00FB7C8E" w:rsidP="003C0F9C">
            <w:pPr>
              <w:widowControl w:val="0"/>
              <w:bidi/>
              <w:jc w:val="both"/>
              <w:rPr>
                <w:rFonts w:asciiTheme="majorBidi" w:hAnsiTheme="majorBidi" w:cstheme="majorBidi"/>
                <w:sz w:val="28"/>
                <w:szCs w:val="28"/>
                <w:rtl/>
              </w:rPr>
            </w:pPr>
            <w:r w:rsidRPr="003353FF">
              <w:rPr>
                <w:rFonts w:asciiTheme="majorBidi" w:hAnsiTheme="majorBidi" w:cstheme="majorBidi"/>
                <w:b w:val="0"/>
                <w:bCs w:val="0"/>
                <w:sz w:val="28"/>
                <w:szCs w:val="28"/>
                <w:rtl/>
              </w:rPr>
              <w:t>الجبر</w:t>
            </w:r>
          </w:p>
        </w:tc>
        <w:tc>
          <w:tcPr>
            <w:tcW w:w="4119" w:type="dxa"/>
          </w:tcPr>
          <w:p w14:paraId="4B358FFD"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 xml:space="preserve">Algebra ← </w:t>
            </w:r>
          </w:p>
        </w:tc>
      </w:tr>
      <w:tr w:rsidR="00FB7C8E" w:rsidRPr="003353FF" w14:paraId="74187868" w14:textId="77777777" w:rsidTr="007A1757">
        <w:tc>
          <w:tcPr>
            <w:cnfStyle w:val="001000000000" w:firstRow="0" w:lastRow="0" w:firstColumn="1" w:lastColumn="0" w:oddVBand="0" w:evenVBand="0" w:oddHBand="0" w:evenHBand="0" w:firstRowFirstColumn="0" w:firstRowLastColumn="0" w:lastRowFirstColumn="0" w:lastRowLastColumn="0"/>
            <w:tcW w:w="4172" w:type="dxa"/>
          </w:tcPr>
          <w:p w14:paraId="4E7A51EE" w14:textId="77777777" w:rsidR="00FB7C8E" w:rsidRPr="003353FF" w:rsidRDefault="00FB7C8E" w:rsidP="003C0F9C">
            <w:pPr>
              <w:widowControl w:val="0"/>
              <w:bidi/>
              <w:jc w:val="both"/>
              <w:rPr>
                <w:rFonts w:asciiTheme="majorBidi" w:hAnsiTheme="majorBidi" w:cstheme="majorBidi"/>
                <w:b w:val="0"/>
                <w:bCs w:val="0"/>
                <w:sz w:val="28"/>
                <w:szCs w:val="28"/>
              </w:rPr>
            </w:pPr>
            <w:r w:rsidRPr="003353FF">
              <w:rPr>
                <w:rFonts w:asciiTheme="majorBidi" w:hAnsiTheme="majorBidi" w:cstheme="majorBidi"/>
                <w:b w:val="0"/>
                <w:bCs w:val="0"/>
                <w:sz w:val="28"/>
                <w:szCs w:val="28"/>
                <w:rtl/>
              </w:rPr>
              <w:t>الخوارزمي (نسبة للعالم)</w:t>
            </w:r>
          </w:p>
          <w:p w14:paraId="45A5F4AC" w14:textId="77777777" w:rsidR="00FB7C8E" w:rsidRPr="003353FF" w:rsidRDefault="00FB7C8E" w:rsidP="003C0F9C">
            <w:pPr>
              <w:widowControl w:val="0"/>
              <w:bidi/>
              <w:jc w:val="both"/>
              <w:rPr>
                <w:rFonts w:asciiTheme="majorBidi" w:hAnsiTheme="majorBidi" w:cstheme="majorBidi"/>
                <w:sz w:val="28"/>
                <w:szCs w:val="28"/>
                <w:rtl/>
              </w:rPr>
            </w:pPr>
          </w:p>
        </w:tc>
        <w:tc>
          <w:tcPr>
            <w:tcW w:w="4119" w:type="dxa"/>
          </w:tcPr>
          <w:p w14:paraId="0AA842D4"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Algorithm ←</w:t>
            </w:r>
          </w:p>
        </w:tc>
      </w:tr>
      <w:tr w:rsidR="00FB7C8E" w:rsidRPr="003353FF" w14:paraId="7E8387F2"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2" w:type="dxa"/>
          </w:tcPr>
          <w:p w14:paraId="69D0333A" w14:textId="77777777" w:rsidR="00FB7C8E" w:rsidRPr="003353FF" w:rsidRDefault="00FB7C8E" w:rsidP="003C0F9C">
            <w:pPr>
              <w:widowControl w:val="0"/>
              <w:bidi/>
              <w:jc w:val="both"/>
              <w:rPr>
                <w:rFonts w:asciiTheme="majorBidi" w:hAnsiTheme="majorBidi" w:cstheme="majorBidi"/>
                <w:sz w:val="28"/>
                <w:szCs w:val="28"/>
                <w:rtl/>
              </w:rPr>
            </w:pPr>
            <w:r w:rsidRPr="003353FF">
              <w:rPr>
                <w:rFonts w:asciiTheme="majorBidi" w:hAnsiTheme="majorBidi" w:cstheme="majorBidi"/>
                <w:b w:val="0"/>
                <w:bCs w:val="0"/>
                <w:sz w:val="28"/>
                <w:szCs w:val="28"/>
                <w:rtl/>
              </w:rPr>
              <w:t>الكيمياء</w:t>
            </w:r>
          </w:p>
        </w:tc>
        <w:tc>
          <w:tcPr>
            <w:tcW w:w="4119" w:type="dxa"/>
          </w:tcPr>
          <w:p w14:paraId="734A253D"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 xml:space="preserve">Alchemy ← </w:t>
            </w:r>
          </w:p>
        </w:tc>
      </w:tr>
      <w:tr w:rsidR="00FB7C8E" w:rsidRPr="003353FF" w14:paraId="44BD99FE" w14:textId="77777777" w:rsidTr="007A1757">
        <w:tc>
          <w:tcPr>
            <w:cnfStyle w:val="001000000000" w:firstRow="0" w:lastRow="0" w:firstColumn="1" w:lastColumn="0" w:oddVBand="0" w:evenVBand="0" w:oddHBand="0" w:evenHBand="0" w:firstRowFirstColumn="0" w:firstRowLastColumn="0" w:lastRowFirstColumn="0" w:lastRowLastColumn="0"/>
            <w:tcW w:w="4172" w:type="dxa"/>
          </w:tcPr>
          <w:p w14:paraId="1703599C" w14:textId="77777777" w:rsidR="00FB7C8E" w:rsidRPr="003353FF" w:rsidRDefault="00FB7C8E" w:rsidP="003C0F9C">
            <w:pPr>
              <w:widowControl w:val="0"/>
              <w:bidi/>
              <w:jc w:val="both"/>
              <w:rPr>
                <w:rFonts w:asciiTheme="majorBidi" w:hAnsiTheme="majorBidi" w:cstheme="majorBidi"/>
                <w:sz w:val="28"/>
                <w:szCs w:val="28"/>
                <w:rtl/>
              </w:rPr>
            </w:pPr>
            <w:r w:rsidRPr="003353FF">
              <w:rPr>
                <w:rFonts w:asciiTheme="majorBidi" w:hAnsiTheme="majorBidi" w:cstheme="majorBidi"/>
                <w:b w:val="0"/>
                <w:bCs w:val="0"/>
                <w:sz w:val="28"/>
                <w:szCs w:val="28"/>
                <w:rtl/>
              </w:rPr>
              <w:t>صفر</w:t>
            </w:r>
          </w:p>
        </w:tc>
        <w:tc>
          <w:tcPr>
            <w:tcW w:w="4119" w:type="dxa"/>
          </w:tcPr>
          <w:p w14:paraId="76917189"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Zero</w:t>
            </w:r>
          </w:p>
        </w:tc>
      </w:tr>
      <w:tr w:rsidR="00FB7C8E" w:rsidRPr="003353FF" w14:paraId="79047DD4"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2" w:type="dxa"/>
          </w:tcPr>
          <w:p w14:paraId="38C97D9D" w14:textId="77777777" w:rsidR="00FB7C8E" w:rsidRPr="003353FF" w:rsidRDefault="00FB7C8E" w:rsidP="003C0F9C">
            <w:pPr>
              <w:widowControl w:val="0"/>
              <w:bidi/>
              <w:jc w:val="both"/>
              <w:rPr>
                <w:rFonts w:asciiTheme="majorBidi" w:hAnsiTheme="majorBidi" w:cstheme="majorBidi"/>
                <w:sz w:val="28"/>
                <w:szCs w:val="28"/>
                <w:rtl/>
              </w:rPr>
            </w:pPr>
            <w:r w:rsidRPr="003353FF">
              <w:rPr>
                <w:rFonts w:asciiTheme="majorBidi" w:hAnsiTheme="majorBidi" w:cstheme="majorBidi"/>
                <w:b w:val="0"/>
                <w:bCs w:val="0"/>
                <w:sz w:val="28"/>
                <w:szCs w:val="28"/>
              </w:rPr>
              <w:t xml:space="preserve">← </w:t>
            </w:r>
            <w:r w:rsidRPr="003353FF">
              <w:rPr>
                <w:rFonts w:asciiTheme="majorBidi" w:hAnsiTheme="majorBidi" w:cstheme="majorBidi"/>
                <w:b w:val="0"/>
                <w:bCs w:val="0"/>
                <w:sz w:val="28"/>
                <w:szCs w:val="28"/>
                <w:rtl/>
              </w:rPr>
              <w:t>قهوة</w:t>
            </w:r>
          </w:p>
        </w:tc>
        <w:tc>
          <w:tcPr>
            <w:tcW w:w="4119" w:type="dxa"/>
          </w:tcPr>
          <w:p w14:paraId="24E4CFCC"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Coffee</w:t>
            </w:r>
          </w:p>
        </w:tc>
      </w:tr>
      <w:tr w:rsidR="00FB7C8E" w:rsidRPr="003353FF" w14:paraId="03F8B4BA" w14:textId="77777777" w:rsidTr="007A1757">
        <w:tc>
          <w:tcPr>
            <w:cnfStyle w:val="001000000000" w:firstRow="0" w:lastRow="0" w:firstColumn="1" w:lastColumn="0" w:oddVBand="0" w:evenVBand="0" w:oddHBand="0" w:evenHBand="0" w:firstRowFirstColumn="0" w:firstRowLastColumn="0" w:lastRowFirstColumn="0" w:lastRowLastColumn="0"/>
            <w:tcW w:w="4172" w:type="dxa"/>
          </w:tcPr>
          <w:p w14:paraId="3C5C1B1D" w14:textId="77777777" w:rsidR="00FB7C8E" w:rsidRPr="003353FF" w:rsidRDefault="00FB7C8E" w:rsidP="003C0F9C">
            <w:pPr>
              <w:widowControl w:val="0"/>
              <w:bidi/>
              <w:jc w:val="both"/>
              <w:rPr>
                <w:rFonts w:asciiTheme="majorBidi" w:hAnsiTheme="majorBidi" w:cstheme="majorBidi"/>
                <w:sz w:val="28"/>
                <w:szCs w:val="28"/>
                <w:rtl/>
              </w:rPr>
            </w:pPr>
            <w:r w:rsidRPr="003353FF">
              <w:rPr>
                <w:rFonts w:asciiTheme="majorBidi" w:hAnsiTheme="majorBidi" w:cstheme="majorBidi"/>
                <w:b w:val="0"/>
                <w:bCs w:val="0"/>
                <w:sz w:val="28"/>
                <w:szCs w:val="28"/>
              </w:rPr>
              <w:t xml:space="preserve">← </w:t>
            </w:r>
            <w:r w:rsidRPr="003353FF">
              <w:rPr>
                <w:rFonts w:asciiTheme="majorBidi" w:hAnsiTheme="majorBidi" w:cstheme="majorBidi"/>
                <w:b w:val="0"/>
                <w:bCs w:val="0"/>
                <w:sz w:val="28"/>
                <w:szCs w:val="28"/>
                <w:rtl/>
              </w:rPr>
              <w:t>سكر</w:t>
            </w:r>
          </w:p>
        </w:tc>
        <w:tc>
          <w:tcPr>
            <w:tcW w:w="4119" w:type="dxa"/>
          </w:tcPr>
          <w:p w14:paraId="3488ECFF"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Sugar</w:t>
            </w:r>
          </w:p>
        </w:tc>
      </w:tr>
      <w:tr w:rsidR="00FB7C8E" w:rsidRPr="003353FF" w14:paraId="74D739B4"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2" w:type="dxa"/>
          </w:tcPr>
          <w:p w14:paraId="7739FEFC" w14:textId="77777777" w:rsidR="00FB7C8E" w:rsidRPr="003353FF" w:rsidRDefault="00FB7C8E" w:rsidP="003C0F9C">
            <w:pPr>
              <w:widowControl w:val="0"/>
              <w:bidi/>
              <w:jc w:val="both"/>
              <w:rPr>
                <w:rFonts w:asciiTheme="majorBidi" w:hAnsiTheme="majorBidi" w:cstheme="majorBidi"/>
                <w:sz w:val="28"/>
                <w:szCs w:val="28"/>
              </w:rPr>
            </w:pPr>
            <w:r w:rsidRPr="003353FF">
              <w:rPr>
                <w:rFonts w:asciiTheme="majorBidi" w:hAnsiTheme="majorBidi" w:cstheme="majorBidi"/>
                <w:b w:val="0"/>
                <w:bCs w:val="0"/>
                <w:sz w:val="28"/>
                <w:szCs w:val="28"/>
              </w:rPr>
              <w:t xml:space="preserve">← </w:t>
            </w:r>
            <w:r w:rsidRPr="003353FF">
              <w:rPr>
                <w:rFonts w:asciiTheme="majorBidi" w:hAnsiTheme="majorBidi" w:cstheme="majorBidi"/>
                <w:b w:val="0"/>
                <w:bCs w:val="0"/>
                <w:sz w:val="28"/>
                <w:szCs w:val="28"/>
                <w:rtl/>
              </w:rPr>
              <w:t>قطن</w:t>
            </w:r>
          </w:p>
        </w:tc>
        <w:tc>
          <w:tcPr>
            <w:tcW w:w="4119" w:type="dxa"/>
          </w:tcPr>
          <w:p w14:paraId="06F80B54"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Cotton</w:t>
            </w:r>
          </w:p>
        </w:tc>
      </w:tr>
      <w:tr w:rsidR="00FB7C8E" w:rsidRPr="003353FF" w14:paraId="3FF7EF03" w14:textId="77777777" w:rsidTr="007A1757">
        <w:tc>
          <w:tcPr>
            <w:cnfStyle w:val="001000000000" w:firstRow="0" w:lastRow="0" w:firstColumn="1" w:lastColumn="0" w:oddVBand="0" w:evenVBand="0" w:oddHBand="0" w:evenHBand="0" w:firstRowFirstColumn="0" w:firstRowLastColumn="0" w:lastRowFirstColumn="0" w:lastRowLastColumn="0"/>
            <w:tcW w:w="4172" w:type="dxa"/>
          </w:tcPr>
          <w:p w14:paraId="7FCDA453" w14:textId="77777777" w:rsidR="00FB7C8E" w:rsidRPr="003353FF" w:rsidRDefault="00FB7C8E" w:rsidP="003C0F9C">
            <w:pPr>
              <w:widowControl w:val="0"/>
              <w:bidi/>
              <w:jc w:val="both"/>
              <w:rPr>
                <w:rFonts w:asciiTheme="majorBidi" w:hAnsiTheme="majorBidi" w:cstheme="majorBidi"/>
                <w:sz w:val="28"/>
                <w:szCs w:val="28"/>
              </w:rPr>
            </w:pPr>
            <w:r w:rsidRPr="003353FF">
              <w:rPr>
                <w:rFonts w:asciiTheme="majorBidi" w:hAnsiTheme="majorBidi" w:cstheme="majorBidi"/>
                <w:b w:val="0"/>
                <w:bCs w:val="0"/>
                <w:sz w:val="28"/>
                <w:szCs w:val="28"/>
                <w:rtl/>
              </w:rPr>
              <w:t>سلطان</w:t>
            </w:r>
          </w:p>
        </w:tc>
        <w:tc>
          <w:tcPr>
            <w:tcW w:w="4119" w:type="dxa"/>
          </w:tcPr>
          <w:p w14:paraId="0F2600C3"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Sultan ←</w:t>
            </w:r>
          </w:p>
        </w:tc>
      </w:tr>
      <w:tr w:rsidR="00FB7C8E" w:rsidRPr="003353FF" w14:paraId="5022687B" w14:textId="77777777" w:rsidTr="007A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2" w:type="dxa"/>
          </w:tcPr>
          <w:p w14:paraId="25992C72" w14:textId="77777777" w:rsidR="00FB7C8E" w:rsidRPr="003353FF" w:rsidRDefault="00FB7C8E" w:rsidP="003C0F9C">
            <w:pPr>
              <w:widowControl w:val="0"/>
              <w:bidi/>
              <w:jc w:val="both"/>
              <w:rPr>
                <w:rFonts w:asciiTheme="majorBidi" w:hAnsiTheme="majorBidi" w:cstheme="majorBidi"/>
                <w:sz w:val="28"/>
                <w:szCs w:val="28"/>
              </w:rPr>
            </w:pPr>
            <w:r w:rsidRPr="003353FF">
              <w:rPr>
                <w:rFonts w:asciiTheme="majorBidi" w:hAnsiTheme="majorBidi" w:cstheme="majorBidi"/>
                <w:b w:val="0"/>
                <w:bCs w:val="0"/>
                <w:sz w:val="28"/>
                <w:szCs w:val="28"/>
              </w:rPr>
              <w:t xml:space="preserve">← </w:t>
            </w:r>
            <w:r w:rsidRPr="003353FF">
              <w:rPr>
                <w:rFonts w:asciiTheme="majorBidi" w:hAnsiTheme="majorBidi" w:cstheme="majorBidi"/>
                <w:b w:val="0"/>
                <w:bCs w:val="0"/>
                <w:sz w:val="28"/>
                <w:szCs w:val="28"/>
                <w:rtl/>
              </w:rPr>
              <w:t>أمير</w:t>
            </w:r>
          </w:p>
        </w:tc>
        <w:tc>
          <w:tcPr>
            <w:tcW w:w="4119" w:type="dxa"/>
          </w:tcPr>
          <w:p w14:paraId="004AC98A" w14:textId="77777777" w:rsidR="00FB7C8E" w:rsidRPr="003353FF" w:rsidRDefault="00FB7C8E" w:rsidP="003C0F9C">
            <w:pPr>
              <w:widowControl w:val="0"/>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Emir</w:t>
            </w:r>
          </w:p>
        </w:tc>
      </w:tr>
      <w:tr w:rsidR="00FB7C8E" w:rsidRPr="003353FF" w14:paraId="7E32D8E2" w14:textId="77777777" w:rsidTr="007A1757">
        <w:tc>
          <w:tcPr>
            <w:cnfStyle w:val="001000000000" w:firstRow="0" w:lastRow="0" w:firstColumn="1" w:lastColumn="0" w:oddVBand="0" w:evenVBand="0" w:oddHBand="0" w:evenHBand="0" w:firstRowFirstColumn="0" w:firstRowLastColumn="0" w:lastRowFirstColumn="0" w:lastRowLastColumn="0"/>
            <w:tcW w:w="4172" w:type="dxa"/>
          </w:tcPr>
          <w:p w14:paraId="530F1D1C" w14:textId="77777777" w:rsidR="00FB7C8E" w:rsidRPr="003353FF" w:rsidRDefault="00FB7C8E" w:rsidP="003C0F9C">
            <w:pPr>
              <w:widowControl w:val="0"/>
              <w:bidi/>
              <w:jc w:val="both"/>
              <w:rPr>
                <w:rFonts w:asciiTheme="majorBidi" w:hAnsiTheme="majorBidi" w:cstheme="majorBidi"/>
                <w:sz w:val="28"/>
                <w:szCs w:val="28"/>
              </w:rPr>
            </w:pPr>
            <w:r w:rsidRPr="003353FF">
              <w:rPr>
                <w:rFonts w:asciiTheme="majorBidi" w:hAnsiTheme="majorBidi" w:cstheme="majorBidi"/>
                <w:b w:val="0"/>
                <w:bCs w:val="0"/>
                <w:sz w:val="28"/>
                <w:szCs w:val="28"/>
              </w:rPr>
              <w:t xml:space="preserve">← </w:t>
            </w:r>
            <w:r w:rsidRPr="003353FF">
              <w:rPr>
                <w:rFonts w:asciiTheme="majorBidi" w:hAnsiTheme="majorBidi" w:cstheme="majorBidi"/>
                <w:b w:val="0"/>
                <w:bCs w:val="0"/>
                <w:sz w:val="28"/>
                <w:szCs w:val="28"/>
                <w:rtl/>
              </w:rPr>
              <w:t>شيخ</w:t>
            </w:r>
          </w:p>
        </w:tc>
        <w:tc>
          <w:tcPr>
            <w:tcW w:w="4119" w:type="dxa"/>
          </w:tcPr>
          <w:p w14:paraId="05DCAF04" w14:textId="77777777" w:rsidR="00FB7C8E" w:rsidRPr="003353FF" w:rsidRDefault="00FB7C8E" w:rsidP="003C0F9C">
            <w:pPr>
              <w:widowControl w:val="0"/>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Sheikh</w:t>
            </w:r>
          </w:p>
        </w:tc>
      </w:tr>
    </w:tbl>
    <w:p w14:paraId="7FB74B49"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"Dr/ Abdullah Albetebsy" "Translation"</w:t>
      </w:r>
    </w:p>
    <w:p w14:paraId="0965E508" w14:textId="292EAFDD" w:rsidR="00FB7C8E" w:rsidRPr="003353FF" w:rsidRDefault="00FB7C8E" w:rsidP="003353FF">
      <w:pPr>
        <w:widowControl w:val="0"/>
        <w:spacing w:before="120" w:after="240" w:line="360" w:lineRule="auto"/>
        <w:jc w:val="both"/>
        <w:rPr>
          <w:rFonts w:asciiTheme="majorBidi" w:hAnsiTheme="majorBidi" w:cstheme="majorBidi"/>
          <w:b/>
          <w:bCs/>
          <w:color w:val="000000" w:themeColor="text1"/>
          <w:sz w:val="28"/>
          <w:szCs w:val="28"/>
        </w:rPr>
      </w:pPr>
      <w:r w:rsidRPr="003353FF">
        <w:rPr>
          <w:rFonts w:asciiTheme="majorBidi" w:hAnsiTheme="majorBidi" w:cstheme="majorBidi"/>
          <w:b/>
          <w:bCs/>
          <w:color w:val="000000" w:themeColor="text1"/>
          <w:sz w:val="28"/>
          <w:szCs w:val="28"/>
        </w:rPr>
        <w:t>Section Summary</w:t>
      </w:r>
    </w:p>
    <w:p w14:paraId="25100840"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Transliteration is more than a simple mechanical process of changing letters from one writing system into another. It is a significant linguistic practice that enables communication across different scripts while preserving the original sound and structure of words. Unlike translation, which transfers meaning, transliteration transfers form and pronunciation. This distinction makes transliteration especially important in contexts </w:t>
      </w:r>
      <w:proofErr w:type="gramStart"/>
      <w:r w:rsidRPr="003353FF">
        <w:rPr>
          <w:rFonts w:asciiTheme="majorBidi" w:hAnsiTheme="majorBidi" w:cstheme="majorBidi"/>
          <w:sz w:val="28"/>
          <w:szCs w:val="28"/>
        </w:rPr>
        <w:t>where</w:t>
      </w:r>
      <w:proofErr w:type="gramEnd"/>
      <w:r w:rsidRPr="003353FF">
        <w:rPr>
          <w:rFonts w:asciiTheme="majorBidi" w:hAnsiTheme="majorBidi" w:cstheme="majorBidi"/>
          <w:sz w:val="28"/>
          <w:szCs w:val="28"/>
        </w:rPr>
        <w:t xml:space="preserve"> maintaining the original identity of a word such as personal names, geographical locations, religious terms, and cultural expressions is essential.</w:t>
      </w:r>
    </w:p>
    <w:p w14:paraId="73193665"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p>
    <w:p w14:paraId="2948B4E8"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lastRenderedPageBreak/>
        <w:tab/>
        <w:t xml:space="preserve">Transliteration plays a practical role in everyday life. It is widely used in passports, official documents, academic </w:t>
      </w:r>
      <w:proofErr w:type="gramStart"/>
      <w:r w:rsidRPr="003353FF">
        <w:rPr>
          <w:rFonts w:asciiTheme="majorBidi" w:hAnsiTheme="majorBidi" w:cstheme="majorBidi"/>
          <w:sz w:val="28"/>
          <w:szCs w:val="28"/>
        </w:rPr>
        <w:t>works</w:t>
      </w:r>
      <w:proofErr w:type="gramEnd"/>
      <w:r w:rsidRPr="003353FF">
        <w:rPr>
          <w:rFonts w:asciiTheme="majorBidi" w:hAnsiTheme="majorBidi" w:cstheme="majorBidi"/>
          <w:sz w:val="28"/>
          <w:szCs w:val="28"/>
        </w:rPr>
        <w:t>, maps, media, and digital communication. Through transliteration, individuals can present their names internationally, and cultures can share their unique concepts with a global audience. However, transliteration is not always neutral; different spelling systems and variations can sometimes influence how identities are represented and perceived.</w:t>
      </w:r>
    </w:p>
    <w:p w14:paraId="6550F7A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Moreover, in a globalized world where English and other dominant languages influence international communication, transliteration helps create accessibility while also raising questions about standardization and cultural representation. The way a name or term is transliterated may reflect linguistic conventions, political history, or global power structures.</w:t>
      </w:r>
    </w:p>
    <w:p w14:paraId="6E38C309" w14:textId="778716BB" w:rsidR="004433BD"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Ultimately, transliteration functions as a bridge between writing systems. It allows languages that use different alphabets such as Arabic, Chinese, or Russian to interact with Latin-based systems without losing their phonetic identity. Therefore, transliteration is not only a technical tool but also a cultural and social instrument that connects languages, preserves identity, and supports cross-cultural understanding.</w:t>
      </w:r>
    </w:p>
    <w:p w14:paraId="7E896225" w14:textId="0C1A9C43" w:rsidR="00FB7C8E" w:rsidRPr="003353FF" w:rsidRDefault="004433BD"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Pr>
        <w:br w:type="page"/>
      </w:r>
    </w:p>
    <w:p w14:paraId="129F3186" w14:textId="66466CF2" w:rsidR="00FB7C8E" w:rsidRPr="000436C6" w:rsidRDefault="00FB7C8E" w:rsidP="000436C6">
      <w:pPr>
        <w:widowControl w:val="0"/>
        <w:spacing w:before="120" w:after="240" w:line="360" w:lineRule="auto"/>
        <w:jc w:val="center"/>
        <w:rPr>
          <w:rFonts w:asciiTheme="majorBidi" w:hAnsiTheme="majorBidi" w:cstheme="majorBidi"/>
          <w:b/>
          <w:bCs/>
          <w:sz w:val="36"/>
          <w:szCs w:val="36"/>
          <w:rtl/>
        </w:rPr>
      </w:pPr>
      <w:proofErr w:type="spellStart"/>
      <w:r w:rsidRPr="000436C6">
        <w:rPr>
          <w:rFonts w:asciiTheme="majorBidi" w:hAnsiTheme="majorBidi" w:cstheme="majorBidi"/>
          <w:b/>
          <w:bCs/>
          <w:sz w:val="36"/>
          <w:szCs w:val="36"/>
        </w:rPr>
        <w:lastRenderedPageBreak/>
        <w:t>Arabizi</w:t>
      </w:r>
      <w:proofErr w:type="spellEnd"/>
    </w:p>
    <w:p w14:paraId="003BA1E6"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The variation in spoken language styles and the influence of the internet </w:t>
      </w:r>
      <w:proofErr w:type="gramStart"/>
      <w:r w:rsidRPr="003353FF">
        <w:rPr>
          <w:rFonts w:asciiTheme="majorBidi" w:hAnsiTheme="majorBidi" w:cstheme="majorBidi"/>
          <w:sz w:val="28"/>
          <w:szCs w:val="28"/>
        </w:rPr>
        <w:t>are</w:t>
      </w:r>
      <w:proofErr w:type="gramEnd"/>
      <w:r w:rsidRPr="003353FF">
        <w:rPr>
          <w:rFonts w:asciiTheme="majorBidi" w:hAnsiTheme="majorBidi" w:cstheme="majorBidi"/>
          <w:sz w:val="28"/>
          <w:szCs w:val="28"/>
        </w:rPr>
        <w:t xml:space="preserve"> closely related to the emergence of Arabizi. Just as people use different expressions depending on their region and audience, Arab users also adapt their language in online communication. With the rise of the internet, communication </w:t>
      </w:r>
      <w:proofErr w:type="gramStart"/>
      <w:r w:rsidRPr="003353FF">
        <w:rPr>
          <w:rFonts w:asciiTheme="majorBidi" w:hAnsiTheme="majorBidi" w:cstheme="majorBidi"/>
          <w:sz w:val="28"/>
          <w:szCs w:val="28"/>
        </w:rPr>
        <w:t>became</w:t>
      </w:r>
      <w:proofErr w:type="gramEnd"/>
      <w:r w:rsidRPr="003353FF">
        <w:rPr>
          <w:rFonts w:asciiTheme="majorBidi" w:hAnsiTheme="majorBidi" w:cstheme="majorBidi"/>
          <w:sz w:val="28"/>
          <w:szCs w:val="28"/>
        </w:rPr>
        <w:t xml:space="preserve"> faster and more informal, especially on social media platforms. This encouraged the use of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as a flexible and convenient way of writing Arabic using English letters. In addition, the internet connected Arab users from different countries, leading to a shared digital language style that mixes Arabic and English. Therefore,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can be seen </w:t>
      </w:r>
      <w:proofErr w:type="gramStart"/>
      <w:r w:rsidRPr="003353FF">
        <w:rPr>
          <w:rFonts w:asciiTheme="majorBidi" w:hAnsiTheme="majorBidi" w:cstheme="majorBidi"/>
          <w:sz w:val="28"/>
          <w:szCs w:val="28"/>
        </w:rPr>
        <w:t>as a result of</w:t>
      </w:r>
      <w:proofErr w:type="gramEnd"/>
      <w:r w:rsidRPr="003353FF">
        <w:rPr>
          <w:rFonts w:asciiTheme="majorBidi" w:hAnsiTheme="majorBidi" w:cstheme="majorBidi"/>
          <w:sz w:val="28"/>
          <w:szCs w:val="28"/>
        </w:rPr>
        <w:t xml:space="preserve"> both linguistic variation and the strong </w:t>
      </w:r>
      <w:proofErr w:type="spellStart"/>
      <w:proofErr w:type="gramStart"/>
      <w:r w:rsidRPr="003353FF">
        <w:rPr>
          <w:rFonts w:asciiTheme="majorBidi" w:hAnsiTheme="majorBidi" w:cstheme="majorBidi"/>
          <w:sz w:val="28"/>
          <w:szCs w:val="28"/>
        </w:rPr>
        <w:t>impactof</w:t>
      </w:r>
      <w:proofErr w:type="spellEnd"/>
      <w:proofErr w:type="gramEnd"/>
      <w:r w:rsidRPr="003353FF">
        <w:rPr>
          <w:rFonts w:asciiTheme="majorBidi" w:hAnsiTheme="majorBidi" w:cstheme="majorBidi"/>
          <w:sz w:val="28"/>
          <w:szCs w:val="28"/>
        </w:rPr>
        <w:t xml:space="preserve"> technology on communication.</w:t>
      </w:r>
    </w:p>
    <w:p w14:paraId="0ABE9B39"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Introduction</w:t>
      </w:r>
    </w:p>
    <w:p w14:paraId="4D5582B2"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 </w:t>
      </w:r>
      <w:proofErr w:type="gramStart"/>
      <w:r w:rsidRPr="003353FF">
        <w:rPr>
          <w:rFonts w:asciiTheme="majorBidi" w:hAnsiTheme="majorBidi" w:cstheme="majorBidi"/>
          <w:sz w:val="28"/>
          <w:szCs w:val="28"/>
        </w:rPr>
        <w:t>In order to</w:t>
      </w:r>
      <w:proofErr w:type="gramEnd"/>
      <w:r w:rsidRPr="003353FF">
        <w:rPr>
          <w:rFonts w:asciiTheme="majorBidi" w:hAnsiTheme="majorBidi" w:cstheme="majorBidi"/>
          <w:sz w:val="28"/>
          <w:szCs w:val="28"/>
        </w:rPr>
        <w:t xml:space="preserve"> understand this phenomenon known as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we must touch upon the nature of the Arabic language first. The Arabic language is one of the most spoken languages in the world and is the official language in twenty-three Arab countries (Taha, 2015). Its </w:t>
      </w:r>
      <w:proofErr w:type="spellStart"/>
      <w:r w:rsidRPr="003353FF">
        <w:rPr>
          <w:rFonts w:asciiTheme="majorBidi" w:hAnsiTheme="majorBidi" w:cstheme="majorBidi"/>
          <w:sz w:val="28"/>
          <w:szCs w:val="28"/>
        </w:rPr>
        <w:t>alphabetcontains</w:t>
      </w:r>
      <w:proofErr w:type="spellEnd"/>
      <w:r w:rsidRPr="003353FF">
        <w:rPr>
          <w:rFonts w:asciiTheme="majorBidi" w:hAnsiTheme="majorBidi" w:cstheme="majorBidi"/>
          <w:sz w:val="28"/>
          <w:szCs w:val="28"/>
        </w:rPr>
        <w:t xml:space="preserve"> 28 letters, and is read from right to left and written in cursive script (</w:t>
      </w:r>
      <w:proofErr w:type="spellStart"/>
      <w:r w:rsidRPr="003353FF">
        <w:rPr>
          <w:rFonts w:asciiTheme="majorBidi" w:hAnsiTheme="majorBidi" w:cstheme="majorBidi"/>
          <w:sz w:val="28"/>
          <w:szCs w:val="28"/>
        </w:rPr>
        <w:t>Panović</w:t>
      </w:r>
      <w:proofErr w:type="spellEnd"/>
      <w:r w:rsidRPr="003353FF">
        <w:rPr>
          <w:rFonts w:asciiTheme="majorBidi" w:hAnsiTheme="majorBidi" w:cstheme="majorBidi"/>
          <w:sz w:val="28"/>
          <w:szCs w:val="28"/>
        </w:rPr>
        <w:t>, 2018)</w:t>
      </w:r>
    </w:p>
    <w:p w14:paraId="6483B63A" w14:textId="1D7DE38A" w:rsidR="00FB7C8E" w:rsidRPr="003353FF"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Pr>
        <w:tab/>
        <w:t xml:space="preserve"> The Arabic language has two forms, the Classical Arabic form, </w:t>
      </w:r>
      <w:proofErr w:type="gramStart"/>
      <w:r w:rsidRPr="003353FF">
        <w:rPr>
          <w:rFonts w:asciiTheme="majorBidi" w:hAnsiTheme="majorBidi" w:cstheme="majorBidi"/>
          <w:sz w:val="28"/>
          <w:szCs w:val="28"/>
        </w:rPr>
        <w:t>‘</w:t>
      </w:r>
      <w:r w:rsidR="00764890" w:rsidRPr="003353FF">
        <w:rPr>
          <w:rFonts w:asciiTheme="majorBidi" w:hAnsiTheme="majorBidi" w:cstheme="majorBidi"/>
          <w:sz w:val="28"/>
          <w:szCs w:val="28"/>
        </w:rPr>
        <w:t xml:space="preserve">  </w:t>
      </w:r>
      <w:r w:rsidRPr="003353FF">
        <w:rPr>
          <w:rFonts w:asciiTheme="majorBidi" w:hAnsiTheme="majorBidi" w:cstheme="majorBidi"/>
          <w:sz w:val="28"/>
          <w:szCs w:val="28"/>
        </w:rPr>
        <w:t>Al</w:t>
      </w:r>
      <w:proofErr w:type="gramEnd"/>
      <w:r w:rsidRPr="003353FF">
        <w:rPr>
          <w:rFonts w:asciiTheme="majorBidi" w:hAnsiTheme="majorBidi" w:cstheme="majorBidi"/>
          <w:sz w:val="28"/>
          <w:szCs w:val="28"/>
        </w:rPr>
        <w:t>-</w:t>
      </w:r>
      <w:proofErr w:type="spellStart"/>
      <w:r w:rsidRPr="003353FF">
        <w:rPr>
          <w:rFonts w:asciiTheme="majorBidi" w:hAnsiTheme="majorBidi" w:cstheme="majorBidi"/>
          <w:sz w:val="28"/>
          <w:szCs w:val="28"/>
        </w:rPr>
        <w:t>fusha</w:t>
      </w:r>
      <w:proofErr w:type="spellEnd"/>
      <w:r w:rsidRPr="003353FF">
        <w:rPr>
          <w:rFonts w:asciiTheme="majorBidi" w:hAnsiTheme="majorBidi" w:cstheme="majorBidi"/>
          <w:sz w:val="28"/>
          <w:szCs w:val="28"/>
        </w:rPr>
        <w:t xml:space="preserve">,’, known today by </w:t>
      </w:r>
      <w:proofErr w:type="gramStart"/>
      <w:r w:rsidRPr="003353FF">
        <w:rPr>
          <w:rFonts w:asciiTheme="majorBidi" w:hAnsiTheme="majorBidi" w:cstheme="majorBidi"/>
          <w:sz w:val="28"/>
          <w:szCs w:val="28"/>
        </w:rPr>
        <w:t>it</w:t>
      </w:r>
      <w:proofErr w:type="gramEnd"/>
      <w:r w:rsidRPr="003353FF">
        <w:rPr>
          <w:rFonts w:asciiTheme="majorBidi" w:hAnsiTheme="majorBidi" w:cstheme="majorBidi"/>
          <w:sz w:val="28"/>
          <w:szCs w:val="28"/>
        </w:rPr>
        <w:t xml:space="preserve"> contemporary variant Modern Standard Arabic (MSA, henceforth referred to as </w:t>
      </w:r>
      <w:proofErr w:type="gramStart"/>
      <w:r w:rsidRPr="003353FF">
        <w:rPr>
          <w:rFonts w:asciiTheme="majorBidi" w:hAnsiTheme="majorBidi" w:cstheme="majorBidi"/>
          <w:sz w:val="28"/>
          <w:szCs w:val="28"/>
        </w:rPr>
        <w:t>Standard  ,</w:t>
      </w:r>
      <w:proofErr w:type="gramEnd"/>
      <w:r w:rsidRPr="003353FF">
        <w:rPr>
          <w:rFonts w:asciiTheme="majorBidi" w:hAnsiTheme="majorBidi" w:cstheme="majorBidi"/>
          <w:sz w:val="28"/>
          <w:szCs w:val="28"/>
        </w:rPr>
        <w:t>Arabic SA).</w:t>
      </w:r>
    </w:p>
    <w:p w14:paraId="2BF2BC3E" w14:textId="64A7B5D6"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The second form is the vernacular, which is</w:t>
      </w:r>
      <w:r w:rsidR="00764890" w:rsidRPr="003353FF">
        <w:rPr>
          <w:rFonts w:asciiTheme="majorBidi" w:hAnsiTheme="majorBidi" w:cstheme="majorBidi"/>
          <w:sz w:val="28"/>
          <w:szCs w:val="28"/>
        </w:rPr>
        <w:t xml:space="preserve"> </w:t>
      </w:r>
      <w:r w:rsidRPr="003353FF">
        <w:rPr>
          <w:rFonts w:asciiTheme="majorBidi" w:hAnsiTheme="majorBidi" w:cstheme="majorBidi"/>
          <w:sz w:val="28"/>
          <w:szCs w:val="28"/>
        </w:rPr>
        <w:t xml:space="preserve">distributed geographically all over the </w:t>
      </w:r>
      <w:proofErr w:type="gramStart"/>
      <w:r w:rsidRPr="003353FF">
        <w:rPr>
          <w:rFonts w:asciiTheme="majorBidi" w:hAnsiTheme="majorBidi" w:cstheme="majorBidi"/>
          <w:sz w:val="28"/>
          <w:szCs w:val="28"/>
        </w:rPr>
        <w:t>Arab .world</w:t>
      </w:r>
      <w:proofErr w:type="gramEnd"/>
      <w:r w:rsidRPr="003353FF">
        <w:rPr>
          <w:rFonts w:asciiTheme="majorBidi" w:hAnsiTheme="majorBidi" w:cstheme="majorBidi"/>
          <w:sz w:val="28"/>
          <w:szCs w:val="28"/>
        </w:rPr>
        <w:t xml:space="preserve"> and includes Levantine Arabic, Egyptian Arabic, and Gulf Arabic, etc. (Taha, 2015)</w:t>
      </w:r>
    </w:p>
    <w:p w14:paraId="1A2C62F4"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Although every Arab speaks at least one of these vernaculars in their </w:t>
      </w:r>
      <w:r w:rsidRPr="003353FF">
        <w:rPr>
          <w:rFonts w:asciiTheme="majorBidi" w:hAnsiTheme="majorBidi" w:cstheme="majorBidi"/>
          <w:sz w:val="28"/>
          <w:szCs w:val="28"/>
        </w:rPr>
        <w:lastRenderedPageBreak/>
        <w:t>daily communication, “</w:t>
      </w:r>
      <w:proofErr w:type="gramStart"/>
      <w:r w:rsidRPr="003353FF">
        <w:rPr>
          <w:rFonts w:asciiTheme="majorBidi" w:hAnsiTheme="majorBidi" w:cstheme="majorBidi"/>
          <w:sz w:val="28"/>
          <w:szCs w:val="28"/>
        </w:rPr>
        <w:t>an ,educated</w:t>
      </w:r>
      <w:proofErr w:type="gramEnd"/>
      <w:r w:rsidRPr="003353FF">
        <w:rPr>
          <w:rFonts w:asciiTheme="majorBidi" w:hAnsiTheme="majorBidi" w:cstheme="majorBidi"/>
          <w:sz w:val="28"/>
          <w:szCs w:val="28"/>
        </w:rPr>
        <w:t xml:space="preserve"> Arab by definition must add to that a fair mastery of MSA” (Palfreyman &amp; Al </w:t>
      </w:r>
      <w:proofErr w:type="gramStart"/>
      <w:r w:rsidRPr="003353FF">
        <w:rPr>
          <w:rFonts w:asciiTheme="majorBidi" w:hAnsiTheme="majorBidi" w:cstheme="majorBidi"/>
          <w:sz w:val="28"/>
          <w:szCs w:val="28"/>
        </w:rPr>
        <w:t>Khalil .)p.</w:t>
      </w:r>
      <w:proofErr w:type="gramEnd"/>
      <w:r w:rsidRPr="003353FF">
        <w:rPr>
          <w:rFonts w:asciiTheme="majorBidi" w:hAnsiTheme="majorBidi" w:cstheme="majorBidi"/>
          <w:sz w:val="28"/>
          <w:szCs w:val="28"/>
        </w:rPr>
        <w:t>9 ,2003</w:t>
      </w:r>
    </w:p>
    <w:p w14:paraId="33DCE89B"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is the modern-day communication between youngsters on social media </w:t>
      </w:r>
      <w:proofErr w:type="spellStart"/>
      <w:r w:rsidRPr="003353FF">
        <w:rPr>
          <w:rFonts w:asciiTheme="majorBidi" w:hAnsiTheme="majorBidi" w:cstheme="majorBidi"/>
          <w:sz w:val="28"/>
          <w:szCs w:val="28"/>
        </w:rPr>
        <w:t>andinstant</w:t>
      </w:r>
      <w:proofErr w:type="spellEnd"/>
      <w:r w:rsidRPr="003353FF">
        <w:rPr>
          <w:rFonts w:asciiTheme="majorBidi" w:hAnsiTheme="majorBidi" w:cstheme="majorBidi"/>
          <w:sz w:val="28"/>
          <w:szCs w:val="28"/>
        </w:rPr>
        <w:t xml:space="preserve"> messaging applications, where they transcribe their Arabic vernacular in English </w:t>
      </w:r>
      <w:proofErr w:type="gramStart"/>
      <w:r w:rsidRPr="003353FF">
        <w:rPr>
          <w:rFonts w:asciiTheme="majorBidi" w:hAnsiTheme="majorBidi" w:cstheme="majorBidi"/>
          <w:sz w:val="28"/>
          <w:szCs w:val="28"/>
        </w:rPr>
        <w:t>alphabet ,as</w:t>
      </w:r>
      <w:proofErr w:type="gramEnd"/>
      <w:r w:rsidRPr="003353FF">
        <w:rPr>
          <w:rFonts w:asciiTheme="majorBidi" w:hAnsiTheme="majorBidi" w:cstheme="majorBidi"/>
          <w:sz w:val="28"/>
          <w:szCs w:val="28"/>
        </w:rPr>
        <w:t xml:space="preserve"> well as numbers, resulting in a Latin-scripted, ‘</w:t>
      </w:r>
      <w:proofErr w:type="spellStart"/>
      <w:r w:rsidRPr="003353FF">
        <w:rPr>
          <w:rFonts w:asciiTheme="majorBidi" w:hAnsiTheme="majorBidi" w:cstheme="majorBidi"/>
          <w:sz w:val="28"/>
          <w:szCs w:val="28"/>
        </w:rPr>
        <w:t>arithmographemic</w:t>
      </w:r>
      <w:proofErr w:type="spellEnd"/>
      <w:r w:rsidRPr="003353FF">
        <w:rPr>
          <w:rFonts w:asciiTheme="majorBidi" w:hAnsiTheme="majorBidi" w:cstheme="majorBidi"/>
          <w:sz w:val="28"/>
          <w:szCs w:val="28"/>
        </w:rPr>
        <w:t xml:space="preserve">’, Arabic slang (Bianchi Yaghan, 2008).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was developed by Arab users at the end of the 1990s.  ;2012</w:t>
      </w:r>
    </w:p>
    <w:p w14:paraId="2F7ADE93"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The term is created by combining the Arabic words ‘Arabi’ and ‘</w:t>
      </w:r>
      <w:proofErr w:type="spellStart"/>
      <w:r w:rsidRPr="003353FF">
        <w:rPr>
          <w:rFonts w:asciiTheme="majorBidi" w:hAnsiTheme="majorBidi" w:cstheme="majorBidi"/>
          <w:sz w:val="28"/>
          <w:szCs w:val="28"/>
        </w:rPr>
        <w:t>Inglizi</w:t>
      </w:r>
      <w:proofErr w:type="spellEnd"/>
      <w:r w:rsidRPr="003353FF">
        <w:rPr>
          <w:rFonts w:asciiTheme="majorBidi" w:hAnsiTheme="majorBidi" w:cstheme="majorBidi"/>
          <w:sz w:val="28"/>
          <w:szCs w:val="28"/>
        </w:rPr>
        <w:t>’ (meaning Arabic and English respectively) to produce the hybrid word: ‘Arab-</w:t>
      </w:r>
      <w:proofErr w:type="spellStart"/>
      <w:r w:rsidRPr="003353FF">
        <w:rPr>
          <w:rFonts w:asciiTheme="majorBidi" w:hAnsiTheme="majorBidi" w:cstheme="majorBidi"/>
          <w:sz w:val="28"/>
          <w:szCs w:val="28"/>
        </w:rPr>
        <w:t>izi</w:t>
      </w:r>
      <w:proofErr w:type="spellEnd"/>
      <w:r w:rsidRPr="003353FF">
        <w:rPr>
          <w:rFonts w:asciiTheme="majorBidi" w:hAnsiTheme="majorBidi" w:cstheme="majorBidi"/>
          <w:sz w:val="28"/>
          <w:szCs w:val="28"/>
        </w:rPr>
        <w:t xml:space="preserve">’ (Alghamdi &amp; Petraki, 2018). Also </w:t>
      </w:r>
      <w:proofErr w:type="gramStart"/>
      <w:r w:rsidRPr="003353FF">
        <w:rPr>
          <w:rFonts w:asciiTheme="majorBidi" w:hAnsiTheme="majorBidi" w:cstheme="majorBidi"/>
          <w:sz w:val="28"/>
          <w:szCs w:val="28"/>
        </w:rPr>
        <w:t>known  as ;Latinized</w:t>
      </w:r>
      <w:proofErr w:type="gramEnd"/>
      <w:r w:rsidRPr="003353FF">
        <w:rPr>
          <w:rFonts w:asciiTheme="majorBidi" w:hAnsiTheme="majorBidi" w:cstheme="majorBidi"/>
          <w:sz w:val="28"/>
          <w:szCs w:val="28"/>
        </w:rPr>
        <w:t xml:space="preserve"> Arabic, Romanized Arabic, Arabic Chat Alphabet, </w:t>
      </w:r>
      <w:proofErr w:type="spellStart"/>
      <w:r w:rsidRPr="003353FF">
        <w:rPr>
          <w:rFonts w:asciiTheme="majorBidi" w:hAnsiTheme="majorBidi" w:cstheme="majorBidi"/>
          <w:sz w:val="28"/>
          <w:szCs w:val="28"/>
        </w:rPr>
        <w:t>Arabtini</w:t>
      </w:r>
      <w:proofErr w:type="spellEnd"/>
      <w:r w:rsidRPr="003353FF">
        <w:rPr>
          <w:rFonts w:asciiTheme="majorBidi" w:hAnsiTheme="majorBidi" w:cstheme="majorBidi"/>
          <w:sz w:val="28"/>
          <w:szCs w:val="28"/>
        </w:rPr>
        <w:t>, 3arabizi (</w:t>
      </w:r>
      <w:proofErr w:type="spellStart"/>
      <w:r w:rsidRPr="003353FF">
        <w:rPr>
          <w:rFonts w:asciiTheme="majorBidi" w:hAnsiTheme="majorBidi" w:cstheme="majorBidi"/>
          <w:sz w:val="28"/>
          <w:szCs w:val="28"/>
        </w:rPr>
        <w:t>Aboelezz</w:t>
      </w:r>
      <w:proofErr w:type="spellEnd"/>
      <w:r w:rsidRPr="003353FF">
        <w:rPr>
          <w:rFonts w:asciiTheme="majorBidi" w:hAnsiTheme="majorBidi" w:cstheme="majorBidi"/>
          <w:sz w:val="28"/>
          <w:szCs w:val="28"/>
        </w:rPr>
        <w:t xml:space="preserve">, </w:t>
      </w:r>
      <w:proofErr w:type="gramStart"/>
      <w:r w:rsidRPr="003353FF">
        <w:rPr>
          <w:rFonts w:asciiTheme="majorBidi" w:hAnsiTheme="majorBidi" w:cstheme="majorBidi"/>
          <w:sz w:val="28"/>
          <w:szCs w:val="28"/>
        </w:rPr>
        <w:t>2012 ,Bianchi</w:t>
      </w:r>
      <w:proofErr w:type="gramEnd"/>
      <w:r w:rsidRPr="003353FF">
        <w:rPr>
          <w:rFonts w:asciiTheme="majorBidi" w:hAnsiTheme="majorBidi" w:cstheme="majorBidi"/>
          <w:sz w:val="28"/>
          <w:szCs w:val="28"/>
        </w:rPr>
        <w:t xml:space="preserve">, 2013), </w:t>
      </w:r>
      <w:proofErr w:type="spellStart"/>
      <w:r w:rsidRPr="003353FF">
        <w:rPr>
          <w:rFonts w:asciiTheme="majorBidi" w:hAnsiTheme="majorBidi" w:cstheme="majorBidi"/>
          <w:sz w:val="28"/>
          <w:szCs w:val="28"/>
        </w:rPr>
        <w:t>Arabish</w:t>
      </w:r>
      <w:proofErr w:type="spellEnd"/>
      <w:r w:rsidRPr="003353FF">
        <w:rPr>
          <w:rFonts w:asciiTheme="majorBidi" w:hAnsiTheme="majorBidi" w:cstheme="majorBidi"/>
          <w:sz w:val="28"/>
          <w:szCs w:val="28"/>
        </w:rPr>
        <w:t>, Franco-Arab, and Youth New Era Language (Akbar, Taqi, &amp; Sadiq )2020</w:t>
      </w:r>
    </w:p>
    <w:p w14:paraId="17B97EDA"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Haghegh, Mariam.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across Three Different Generations of Arab Users Living Abroad: </w:t>
      </w:r>
    </w:p>
    <w:p w14:paraId="424435AE"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A Case Study.” Arab World English Journal for Translation &amp; Literary Studies, vol. 5, no. 2, 2021 the Arabic chat alphabet, uses numbers to stand in for Arabic </w:t>
      </w:r>
      <w:proofErr w:type="gramStart"/>
      <w:r w:rsidRPr="003353FF">
        <w:rPr>
          <w:rFonts w:asciiTheme="majorBidi" w:hAnsiTheme="majorBidi" w:cstheme="majorBidi"/>
          <w:sz w:val="28"/>
          <w:szCs w:val="28"/>
        </w:rPr>
        <w:t>letters ,)</w:t>
      </w:r>
      <w:proofErr w:type="spellStart"/>
      <w:r w:rsidRPr="003353FF">
        <w:rPr>
          <w:rFonts w:asciiTheme="majorBidi" w:hAnsiTheme="majorBidi" w:cstheme="majorBidi"/>
          <w:sz w:val="28"/>
          <w:szCs w:val="28"/>
          <w:rtl/>
        </w:rPr>
        <w:t>عربيزي</w:t>
      </w:r>
      <w:proofErr w:type="spellEnd"/>
      <w:r w:rsidRPr="003353FF">
        <w:rPr>
          <w:rFonts w:asciiTheme="majorBidi" w:hAnsiTheme="majorBidi" w:cstheme="majorBidi"/>
          <w:sz w:val="28"/>
          <w:szCs w:val="28"/>
          <w:rtl/>
        </w:rPr>
        <w:t xml:space="preserve"> )</w:t>
      </w:r>
      <w:r w:rsidRPr="003353FF">
        <w:rPr>
          <w:rFonts w:asciiTheme="majorBidi" w:hAnsiTheme="majorBidi" w:cstheme="majorBidi"/>
          <w:sz w:val="28"/>
          <w:szCs w:val="28"/>
        </w:rPr>
        <w:t>Arabizi“ lacking</w:t>
      </w:r>
      <w:proofErr w:type="gramEnd"/>
      <w:r w:rsidRPr="003353FF">
        <w:rPr>
          <w:rFonts w:asciiTheme="majorBidi" w:hAnsiTheme="majorBidi" w:cstheme="majorBidi"/>
          <w:sz w:val="28"/>
          <w:szCs w:val="28"/>
        </w:rPr>
        <w:t xml:space="preserve"> English equivalents. This guide explains which numbers correspond to specific </w:t>
      </w:r>
      <w:proofErr w:type="gramStart"/>
      <w:r w:rsidRPr="003353FF">
        <w:rPr>
          <w:rFonts w:asciiTheme="majorBidi" w:hAnsiTheme="majorBidi" w:cstheme="majorBidi"/>
          <w:sz w:val="28"/>
          <w:szCs w:val="28"/>
        </w:rPr>
        <w:t>Arabic  aiding</w:t>
      </w:r>
      <w:proofErr w:type="gramEnd"/>
      <w:r w:rsidRPr="003353FF">
        <w:rPr>
          <w:rFonts w:asciiTheme="majorBidi" w:hAnsiTheme="majorBidi" w:cstheme="majorBidi"/>
          <w:sz w:val="28"/>
          <w:szCs w:val="28"/>
        </w:rPr>
        <w:t xml:space="preserve"> digital communication.” Arabic for Nerds, </w:t>
      </w:r>
      <w:proofErr w:type="gramStart"/>
      <w:r w:rsidRPr="003353FF">
        <w:rPr>
          <w:rFonts w:asciiTheme="majorBidi" w:hAnsiTheme="majorBidi" w:cstheme="majorBidi"/>
          <w:sz w:val="28"/>
          <w:szCs w:val="28"/>
        </w:rPr>
        <w:t>10 ,</w:t>
      </w:r>
      <w:r w:rsidRPr="003353FF">
        <w:rPr>
          <w:rFonts w:asciiTheme="majorBidi" w:hAnsiTheme="majorBidi" w:cstheme="majorBidi"/>
          <w:sz w:val="28"/>
          <w:szCs w:val="28"/>
          <w:rtl/>
        </w:rPr>
        <w:t>ح</w:t>
      </w:r>
      <w:proofErr w:type="gramEnd"/>
      <w:r w:rsidRPr="003353FF">
        <w:rPr>
          <w:rFonts w:asciiTheme="majorBidi" w:hAnsiTheme="majorBidi" w:cstheme="majorBidi"/>
          <w:sz w:val="28"/>
          <w:szCs w:val="28"/>
          <w:rtl/>
        </w:rPr>
        <w:t xml:space="preserve"> </w:t>
      </w:r>
      <w:r w:rsidRPr="003353FF">
        <w:rPr>
          <w:rFonts w:asciiTheme="majorBidi" w:hAnsiTheme="majorBidi" w:cstheme="majorBidi"/>
          <w:sz w:val="28"/>
          <w:szCs w:val="28"/>
        </w:rPr>
        <w:t xml:space="preserve">or 7 for </w:t>
      </w:r>
      <w:r w:rsidRPr="003353FF">
        <w:rPr>
          <w:rFonts w:asciiTheme="majorBidi" w:hAnsiTheme="majorBidi" w:cstheme="majorBidi"/>
          <w:sz w:val="28"/>
          <w:szCs w:val="28"/>
          <w:rtl/>
        </w:rPr>
        <w:t xml:space="preserve">ع </w:t>
      </w:r>
      <w:r w:rsidRPr="003353FF">
        <w:rPr>
          <w:rFonts w:asciiTheme="majorBidi" w:hAnsiTheme="majorBidi" w:cstheme="majorBidi"/>
          <w:sz w:val="28"/>
          <w:szCs w:val="28"/>
        </w:rPr>
        <w:t xml:space="preserve">characters, such as 3 </w:t>
      </w:r>
      <w:proofErr w:type="gramStart"/>
      <w:r w:rsidRPr="003353FF">
        <w:rPr>
          <w:rFonts w:asciiTheme="majorBidi" w:hAnsiTheme="majorBidi" w:cstheme="majorBidi"/>
          <w:sz w:val="28"/>
          <w:szCs w:val="28"/>
        </w:rPr>
        <w:t>for ,</w:t>
      </w:r>
      <w:proofErr w:type="gramEnd"/>
      <w:r w:rsidRPr="003353FF">
        <w:rPr>
          <w:rFonts w:asciiTheme="majorBidi" w:hAnsiTheme="majorBidi" w:cstheme="majorBidi"/>
          <w:sz w:val="28"/>
          <w:szCs w:val="28"/>
        </w:rPr>
        <w:t>Oct. 2020</w:t>
      </w:r>
    </w:p>
    <w:p w14:paraId="4DCC2ECC"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 The Difference Between Transliteration </w:t>
      </w:r>
      <w:proofErr w:type="gramStart"/>
      <w:r w:rsidRPr="003353FF">
        <w:rPr>
          <w:rFonts w:asciiTheme="majorBidi" w:hAnsiTheme="majorBidi" w:cstheme="majorBidi"/>
          <w:sz w:val="28"/>
          <w:szCs w:val="28"/>
        </w:rPr>
        <w:t>And</w:t>
      </w:r>
      <w:proofErr w:type="gramEnd"/>
      <w:r w:rsidRPr="003353FF">
        <w:rPr>
          <w:rFonts w:asciiTheme="majorBidi" w:hAnsiTheme="majorBidi" w:cstheme="majorBidi"/>
          <w:sz w:val="28"/>
          <w:szCs w:val="28"/>
        </w:rPr>
        <w:t xml:space="preserve">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and transliteration represent two distinct ways of writing Arabic using the Latin alphabet. Transliteration is a formal and standardized system designed to accurately convey relies on letters </w:t>
      </w:r>
      <w:proofErr w:type="gramStart"/>
      <w:r w:rsidRPr="003353FF">
        <w:rPr>
          <w:rFonts w:asciiTheme="majorBidi" w:hAnsiTheme="majorBidi" w:cstheme="majorBidi"/>
          <w:sz w:val="28"/>
          <w:szCs w:val="28"/>
        </w:rPr>
        <w:t>only,  follows</w:t>
      </w:r>
      <w:proofErr w:type="gramEnd"/>
      <w:r w:rsidRPr="003353FF">
        <w:rPr>
          <w:rFonts w:asciiTheme="majorBidi" w:hAnsiTheme="majorBidi" w:cstheme="majorBidi"/>
          <w:sz w:val="28"/>
          <w:szCs w:val="28"/>
        </w:rPr>
        <w:t xml:space="preserve"> consistent rules, and maintains clarity across different contexts. In contrast,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is an informal, creative style </w:t>
      </w:r>
      <w:r w:rsidRPr="003353FF">
        <w:rPr>
          <w:rFonts w:asciiTheme="majorBidi" w:hAnsiTheme="majorBidi" w:cstheme="majorBidi"/>
          <w:sz w:val="28"/>
          <w:szCs w:val="28"/>
        </w:rPr>
        <w:lastRenderedPageBreak/>
        <w:t xml:space="preserve">widely used by youth on social media and messaging platforms. </w:t>
      </w:r>
    </w:p>
    <w:p w14:paraId="2D2C391A"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 </w:t>
      </w:r>
      <w:proofErr w:type="gramStart"/>
      <w:r w:rsidRPr="003353FF">
        <w:rPr>
          <w:rFonts w:asciiTheme="majorBidi" w:hAnsiTheme="majorBidi" w:cstheme="majorBidi"/>
          <w:sz w:val="28"/>
          <w:szCs w:val="28"/>
        </w:rPr>
        <w:t>( combines</w:t>
      </w:r>
      <w:proofErr w:type="gramEnd"/>
      <w:r w:rsidRPr="003353FF">
        <w:rPr>
          <w:rFonts w:asciiTheme="majorBidi" w:hAnsiTheme="majorBidi" w:cstheme="majorBidi"/>
          <w:sz w:val="28"/>
          <w:szCs w:val="28"/>
        </w:rPr>
        <w:t xml:space="preserve"> Latin letters with numbers to represent Arabic sounds not found in </w:t>
      </w:r>
      <w:proofErr w:type="spellStart"/>
      <w:r w:rsidRPr="003353FF">
        <w:rPr>
          <w:rFonts w:asciiTheme="majorBidi" w:hAnsiTheme="majorBidi" w:cstheme="majorBidi"/>
          <w:sz w:val="28"/>
          <w:szCs w:val="28"/>
        </w:rPr>
        <w:t>Englishand</w:t>
      </w:r>
      <w:proofErr w:type="spellEnd"/>
      <w:r w:rsidRPr="003353FF">
        <w:rPr>
          <w:rFonts w:asciiTheme="majorBidi" w:hAnsiTheme="majorBidi" w:cstheme="majorBidi"/>
          <w:sz w:val="28"/>
          <w:szCs w:val="28"/>
        </w:rPr>
        <w:t xml:space="preserve"> its usage varies depending on the individual. While </w:t>
      </w:r>
      <w:proofErr w:type="gramStart"/>
      <w:r w:rsidRPr="003353FF">
        <w:rPr>
          <w:rFonts w:asciiTheme="majorBidi" w:hAnsiTheme="majorBidi" w:cstheme="majorBidi"/>
          <w:sz w:val="28"/>
          <w:szCs w:val="28"/>
        </w:rPr>
        <w:t>transliteration ,</w:t>
      </w:r>
      <w:proofErr w:type="gramEnd"/>
      <w:r w:rsidRPr="003353FF">
        <w:rPr>
          <w:rFonts w:asciiTheme="majorBidi" w:hAnsiTheme="majorBidi" w:cstheme="majorBidi"/>
          <w:sz w:val="28"/>
          <w:szCs w:val="28"/>
        </w:rPr>
        <w:t>)</w:t>
      </w:r>
      <w:r w:rsidRPr="003353FF">
        <w:rPr>
          <w:rFonts w:asciiTheme="majorBidi" w:hAnsiTheme="majorBidi" w:cstheme="majorBidi"/>
          <w:sz w:val="28"/>
          <w:szCs w:val="28"/>
          <w:rtl/>
        </w:rPr>
        <w:t xml:space="preserve"> </w:t>
      </w:r>
    </w:p>
    <w:p w14:paraId="149770FE"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It emphasizes accuracy and uniformity,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reflects digital culture, youth identity, and the flexible, fast-paced nature of online communication.</w:t>
      </w:r>
    </w:p>
    <w:p w14:paraId="10D66BE3"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 Bianchi, R. (2012). Global Arabic Online: The Case of 3arabizi.Yaghan, M. (2008).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A Contemporary Style of Arabic Slang</w:t>
      </w:r>
    </w:p>
    <w:p w14:paraId="0CF58C01"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 xml:space="preserve">The Influence of </w:t>
      </w:r>
      <w:proofErr w:type="spellStart"/>
      <w:r w:rsidRPr="003353FF">
        <w:rPr>
          <w:rFonts w:asciiTheme="majorBidi" w:hAnsiTheme="majorBidi" w:cstheme="majorBidi"/>
          <w:b/>
          <w:bCs/>
          <w:sz w:val="28"/>
          <w:szCs w:val="28"/>
        </w:rPr>
        <w:t>Arabizi</w:t>
      </w:r>
      <w:proofErr w:type="spellEnd"/>
      <w:r w:rsidRPr="003353FF">
        <w:rPr>
          <w:rFonts w:asciiTheme="majorBidi" w:hAnsiTheme="majorBidi" w:cstheme="majorBidi"/>
          <w:b/>
          <w:bCs/>
          <w:sz w:val="28"/>
          <w:szCs w:val="28"/>
        </w:rPr>
        <w:t xml:space="preserve"> on Different Generations</w:t>
      </w:r>
    </w:p>
    <w:p w14:paraId="4308C01B"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The study by </w:t>
      </w:r>
      <w:proofErr w:type="spellStart"/>
      <w:r w:rsidRPr="003353FF">
        <w:rPr>
          <w:rFonts w:asciiTheme="majorBidi" w:hAnsiTheme="majorBidi" w:cstheme="majorBidi"/>
          <w:sz w:val="28"/>
          <w:szCs w:val="28"/>
        </w:rPr>
        <w:t>Haghegh</w:t>
      </w:r>
      <w:proofErr w:type="spellEnd"/>
      <w:r w:rsidRPr="003353FF">
        <w:rPr>
          <w:rFonts w:asciiTheme="majorBidi" w:hAnsiTheme="majorBidi" w:cstheme="majorBidi"/>
          <w:sz w:val="28"/>
          <w:szCs w:val="28"/>
        </w:rPr>
        <w:t xml:space="preserve"> (2021) examines the sociolinguistic phenomenon of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through a case study of three users from different generations: Azer (42 years old), Nada (29 years old), and Mira (21 years old). It investigates how generational differences shape their experiences with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in terms of learning, usage, perceptions of its effect on </w:t>
      </w:r>
      <w:proofErr w:type="gramStart"/>
      <w:r w:rsidRPr="003353FF">
        <w:rPr>
          <w:rFonts w:asciiTheme="majorBidi" w:hAnsiTheme="majorBidi" w:cstheme="majorBidi"/>
          <w:sz w:val="28"/>
          <w:szCs w:val="28"/>
        </w:rPr>
        <w:t>Arabic,  attitudes</w:t>
      </w:r>
      <w:proofErr w:type="gramEnd"/>
      <w:r w:rsidRPr="003353FF">
        <w:rPr>
          <w:rFonts w:asciiTheme="majorBidi" w:hAnsiTheme="majorBidi" w:cstheme="majorBidi"/>
          <w:sz w:val="28"/>
          <w:szCs w:val="28"/>
        </w:rPr>
        <w:t xml:space="preserve"> toward its users, and expectations for its future. </w:t>
      </w:r>
    </w:p>
    <w:p w14:paraId="41BE990F"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The findings show that Azer </w:t>
      </w:r>
      <w:proofErr w:type="gramStart"/>
      <w:r w:rsidRPr="003353FF">
        <w:rPr>
          <w:rFonts w:asciiTheme="majorBidi" w:hAnsiTheme="majorBidi" w:cstheme="majorBidi"/>
          <w:sz w:val="28"/>
          <w:szCs w:val="28"/>
        </w:rPr>
        <w:t>and  Nada</w:t>
      </w:r>
      <w:proofErr w:type="gramEnd"/>
      <w:r w:rsidRPr="003353FF">
        <w:rPr>
          <w:rFonts w:asciiTheme="majorBidi" w:hAnsiTheme="majorBidi" w:cstheme="majorBidi"/>
          <w:sz w:val="28"/>
          <w:szCs w:val="28"/>
        </w:rPr>
        <w:t xml:space="preserve"> acquired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naturally through exposure to friends, while Mira learned it through direct guidance.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has become an automatic habit for all participants, especially in daily messaging via apps like WhatsApp, and is considered faster and more convenient than writing in Modern Standard Arabic or English. Attitudes toward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vary by generation</w:t>
      </w:r>
      <w:proofErr w:type="gramStart"/>
      <w:r w:rsidRPr="003353FF">
        <w:rPr>
          <w:rFonts w:asciiTheme="majorBidi" w:hAnsiTheme="majorBidi" w:cstheme="majorBidi"/>
          <w:sz w:val="28"/>
          <w:szCs w:val="28"/>
        </w:rPr>
        <w:t>:  older</w:t>
      </w:r>
      <w:proofErr w:type="gramEnd"/>
      <w:r w:rsidRPr="003353FF">
        <w:rPr>
          <w:rFonts w:asciiTheme="majorBidi" w:hAnsiTheme="majorBidi" w:cstheme="majorBidi"/>
          <w:sz w:val="28"/>
          <w:szCs w:val="28"/>
        </w:rPr>
        <w:t xml:space="preserve"> users see it as a habitual practice that is hard to change, whereas the younger generation views it as a natural and integral part of contemporary digital culture. </w:t>
      </w:r>
    </w:p>
    <w:p w14:paraId="4802B8B4"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lastRenderedPageBreak/>
        <w:tab/>
        <w:t xml:space="preserve">The study also highlights that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may contribute to a form of “triglossia” in Arabic, adding a non-standard written variety alongside local dialects and Standard Arabic, which could potentially affect formal Arabic writing in the </w:t>
      </w:r>
      <w:proofErr w:type="gramStart"/>
      <w:r w:rsidRPr="003353FF">
        <w:rPr>
          <w:rFonts w:asciiTheme="majorBidi" w:hAnsiTheme="majorBidi" w:cstheme="majorBidi"/>
          <w:sz w:val="28"/>
          <w:szCs w:val="28"/>
        </w:rPr>
        <w:t>future .</w:t>
      </w:r>
      <w:proofErr w:type="gramEnd"/>
    </w:p>
    <w:p w14:paraId="2B74AC94"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Haghegh, M. (2021).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across Three Different Generations of Arab Users Living Abroad: A Case Study Arab World English Journal for Translation &amp; Literary Studies, 5(2), 156–173</w:t>
      </w:r>
    </w:p>
    <w:p w14:paraId="3FD1FF3B"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The relationship between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and Cultural Identity </w:t>
      </w:r>
    </w:p>
    <w:p w14:paraId="76394F66"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The relationship is deeply rooted in the way language functions as a marker of </w:t>
      </w:r>
      <w:proofErr w:type="gramStart"/>
      <w:r w:rsidRPr="003353FF">
        <w:rPr>
          <w:rFonts w:asciiTheme="majorBidi" w:hAnsiTheme="majorBidi" w:cstheme="majorBidi"/>
          <w:sz w:val="28"/>
          <w:szCs w:val="28"/>
        </w:rPr>
        <w:t>social  belonging</w:t>
      </w:r>
      <w:proofErr w:type="gramEnd"/>
      <w:r w:rsidRPr="003353FF">
        <w:rPr>
          <w:rFonts w:asciiTheme="majorBidi" w:hAnsiTheme="majorBidi" w:cstheme="majorBidi"/>
          <w:sz w:val="28"/>
          <w:szCs w:val="28"/>
        </w:rPr>
        <w:t xml:space="preserve"> and self-expression.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has emerged as a popular form of </w:t>
      </w:r>
      <w:proofErr w:type="gramStart"/>
      <w:r w:rsidRPr="003353FF">
        <w:rPr>
          <w:rFonts w:asciiTheme="majorBidi" w:hAnsiTheme="majorBidi" w:cstheme="majorBidi"/>
          <w:sz w:val="28"/>
          <w:szCs w:val="28"/>
        </w:rPr>
        <w:t>communication  among</w:t>
      </w:r>
      <w:proofErr w:type="gramEnd"/>
      <w:r w:rsidRPr="003353FF">
        <w:rPr>
          <w:rFonts w:asciiTheme="majorBidi" w:hAnsiTheme="majorBidi" w:cstheme="majorBidi"/>
          <w:sz w:val="28"/>
          <w:szCs w:val="28"/>
        </w:rPr>
        <w:t xml:space="preserve"> Arab youth, particularly in online spaces such as social media and instant </w:t>
      </w:r>
      <w:proofErr w:type="gramStart"/>
      <w:r w:rsidRPr="003353FF">
        <w:rPr>
          <w:rFonts w:asciiTheme="majorBidi" w:hAnsiTheme="majorBidi" w:cstheme="majorBidi"/>
          <w:sz w:val="28"/>
          <w:szCs w:val="28"/>
        </w:rPr>
        <w:t>messaging  (</w:t>
      </w:r>
      <w:proofErr w:type="spellStart"/>
      <w:proofErr w:type="gramEnd"/>
      <w:r w:rsidRPr="003353FF">
        <w:rPr>
          <w:rFonts w:asciiTheme="majorBidi" w:hAnsiTheme="majorBidi" w:cstheme="majorBidi"/>
          <w:sz w:val="28"/>
          <w:szCs w:val="28"/>
        </w:rPr>
        <w:t>Aboelezz</w:t>
      </w:r>
      <w:proofErr w:type="spellEnd"/>
      <w:r w:rsidRPr="003353FF">
        <w:rPr>
          <w:rFonts w:asciiTheme="majorBidi" w:hAnsiTheme="majorBidi" w:cstheme="majorBidi"/>
          <w:sz w:val="28"/>
          <w:szCs w:val="28"/>
        </w:rPr>
        <w:t xml:space="preserve"> 245). </w:t>
      </w:r>
    </w:p>
    <w:p w14:paraId="0FA7FB83"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By replacing Arabic script with Latin letters and numbers, users create a hybrid linguistic system that reflects both their local cultural background and </w:t>
      </w:r>
      <w:proofErr w:type="gramStart"/>
      <w:r w:rsidRPr="003353FF">
        <w:rPr>
          <w:rFonts w:asciiTheme="majorBidi" w:hAnsiTheme="majorBidi" w:cstheme="majorBidi"/>
          <w:sz w:val="28"/>
          <w:szCs w:val="28"/>
        </w:rPr>
        <w:t>their  engagement</w:t>
      </w:r>
      <w:proofErr w:type="gramEnd"/>
      <w:r w:rsidRPr="003353FF">
        <w:rPr>
          <w:rFonts w:asciiTheme="majorBidi" w:hAnsiTheme="majorBidi" w:cstheme="majorBidi"/>
          <w:sz w:val="28"/>
          <w:szCs w:val="28"/>
        </w:rPr>
        <w:t xml:space="preserve"> with global digital culture. </w:t>
      </w:r>
    </w:p>
    <w:p w14:paraId="3A688304"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As Robert Bianchi explains,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represents a creative adaptation of Arabic to modern communication technologies” (95). </w:t>
      </w:r>
    </w:p>
    <w:p w14:paraId="567713A8"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This blending of linguistic elements illustrates how cultural identity is no longer fixed or singular, but </w:t>
      </w:r>
      <w:proofErr w:type="spellStart"/>
      <w:r w:rsidRPr="003353FF">
        <w:rPr>
          <w:rFonts w:asciiTheme="majorBidi" w:hAnsiTheme="majorBidi" w:cstheme="majorBidi"/>
          <w:sz w:val="28"/>
          <w:szCs w:val="28"/>
        </w:rPr>
        <w:t>ratherdynamic</w:t>
      </w:r>
      <w:proofErr w:type="spellEnd"/>
      <w:r w:rsidRPr="003353FF">
        <w:rPr>
          <w:rFonts w:asciiTheme="majorBidi" w:hAnsiTheme="majorBidi" w:cstheme="majorBidi"/>
          <w:sz w:val="28"/>
          <w:szCs w:val="28"/>
        </w:rPr>
        <w:t xml:space="preserve"> and continuously shaped by external influences such as technology </w:t>
      </w:r>
      <w:proofErr w:type="gramStart"/>
      <w:r w:rsidRPr="003353FF">
        <w:rPr>
          <w:rFonts w:asciiTheme="majorBidi" w:hAnsiTheme="majorBidi" w:cstheme="majorBidi"/>
          <w:sz w:val="28"/>
          <w:szCs w:val="28"/>
        </w:rPr>
        <w:t>and  globalization</w:t>
      </w:r>
      <w:proofErr w:type="gramEnd"/>
      <w:r w:rsidRPr="003353FF">
        <w:rPr>
          <w:rFonts w:asciiTheme="majorBidi" w:hAnsiTheme="majorBidi" w:cstheme="majorBidi"/>
          <w:sz w:val="28"/>
          <w:szCs w:val="28"/>
        </w:rPr>
        <w:t>.</w:t>
      </w:r>
    </w:p>
    <w:p w14:paraId="313A00C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Moreover,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serves as a tool through which young people negotiate their identities in a rapidly changing world. On one hand, it allows them to maintain a connection to the Arabic language by preserving its sounds and structure. </w:t>
      </w:r>
    </w:p>
    <w:p w14:paraId="193BB519"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On the other hand, the use of Latin characters signals openness to </w:t>
      </w:r>
      <w:r w:rsidRPr="003353FF">
        <w:rPr>
          <w:rFonts w:asciiTheme="majorBidi" w:hAnsiTheme="majorBidi" w:cstheme="majorBidi"/>
          <w:sz w:val="28"/>
          <w:szCs w:val="28"/>
        </w:rPr>
        <w:lastRenderedPageBreak/>
        <w:t xml:space="preserve">global communication and modernity. </w:t>
      </w:r>
    </w:p>
    <w:p w14:paraId="229F306A"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This dual function highlights the existence of a hybrid cultural identity, where individuals </w:t>
      </w:r>
      <w:proofErr w:type="gramStart"/>
      <w:r w:rsidRPr="003353FF">
        <w:rPr>
          <w:rFonts w:asciiTheme="majorBidi" w:hAnsiTheme="majorBidi" w:cstheme="majorBidi"/>
          <w:sz w:val="28"/>
          <w:szCs w:val="28"/>
        </w:rPr>
        <w:t>simultaneously  belong</w:t>
      </w:r>
      <w:proofErr w:type="gramEnd"/>
      <w:r w:rsidRPr="003353FF">
        <w:rPr>
          <w:rFonts w:asciiTheme="majorBidi" w:hAnsiTheme="majorBidi" w:cstheme="majorBidi"/>
          <w:sz w:val="28"/>
          <w:szCs w:val="28"/>
        </w:rPr>
        <w:t xml:space="preserve"> to their native culture and a broader, globalized community (Palfreyman and Al Khalil). </w:t>
      </w:r>
    </w:p>
    <w:p w14:paraId="50110C0D"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In fact, as noted by </w:t>
      </w:r>
      <w:proofErr w:type="spellStart"/>
      <w:r w:rsidRPr="003353FF">
        <w:rPr>
          <w:rFonts w:asciiTheme="majorBidi" w:hAnsiTheme="majorBidi" w:cstheme="majorBidi"/>
          <w:sz w:val="28"/>
          <w:szCs w:val="28"/>
        </w:rPr>
        <w:t>Aboelezz</w:t>
      </w:r>
      <w:proofErr w:type="spellEnd"/>
      <w:r w:rsidRPr="003353FF">
        <w:rPr>
          <w:rFonts w:asciiTheme="majorBidi" w:hAnsiTheme="majorBidi" w:cstheme="majorBidi"/>
          <w:sz w:val="28"/>
          <w:szCs w:val="28"/>
        </w:rPr>
        <w:t>, “</w:t>
      </w:r>
      <w:proofErr w:type="spellStart"/>
      <w:r w:rsidRPr="003353FF">
        <w:rPr>
          <w:rFonts w:asciiTheme="majorBidi" w:hAnsiTheme="majorBidi" w:cstheme="majorBidi"/>
          <w:sz w:val="28"/>
          <w:szCs w:val="28"/>
        </w:rPr>
        <w:t>Latinised</w:t>
      </w:r>
      <w:proofErr w:type="spellEnd"/>
      <w:r w:rsidRPr="003353FF">
        <w:rPr>
          <w:rFonts w:asciiTheme="majorBidi" w:hAnsiTheme="majorBidi" w:cstheme="majorBidi"/>
          <w:sz w:val="28"/>
          <w:szCs w:val="28"/>
        </w:rPr>
        <w:t xml:space="preserve"> Arabic is closely tied to identity performance in online contexts” (250).</w:t>
      </w:r>
    </w:p>
    <w:p w14:paraId="39083BBE"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In this sense,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becomes more than just an </w:t>
      </w:r>
      <w:proofErr w:type="gramStart"/>
      <w:r w:rsidRPr="003353FF">
        <w:rPr>
          <w:rFonts w:asciiTheme="majorBidi" w:hAnsiTheme="majorBidi" w:cstheme="majorBidi"/>
          <w:sz w:val="28"/>
          <w:szCs w:val="28"/>
        </w:rPr>
        <w:t>alternative  writing</w:t>
      </w:r>
      <w:proofErr w:type="gramEnd"/>
      <w:r w:rsidRPr="003353FF">
        <w:rPr>
          <w:rFonts w:asciiTheme="majorBidi" w:hAnsiTheme="majorBidi" w:cstheme="majorBidi"/>
          <w:sz w:val="28"/>
          <w:szCs w:val="28"/>
        </w:rPr>
        <w:t xml:space="preserve"> system; it acts as a symbol of generational identity and cultural adaptation </w:t>
      </w:r>
      <w:proofErr w:type="gramStart"/>
      <w:r w:rsidRPr="003353FF">
        <w:rPr>
          <w:rFonts w:asciiTheme="majorBidi" w:hAnsiTheme="majorBidi" w:cstheme="majorBidi"/>
          <w:sz w:val="28"/>
          <w:szCs w:val="28"/>
        </w:rPr>
        <w:t>In</w:t>
      </w:r>
      <w:proofErr w:type="gramEnd"/>
      <w:r w:rsidRPr="003353FF">
        <w:rPr>
          <w:rFonts w:asciiTheme="majorBidi" w:hAnsiTheme="majorBidi" w:cstheme="majorBidi"/>
          <w:sz w:val="28"/>
          <w:szCs w:val="28"/>
        </w:rPr>
        <w:t xml:space="preserve"> addition, the widespread use of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reflects broader social and cultural transformations within Arab societies. It indicates a shift in how language is perceived, moving from a strictly formal system to a flexible and creative medium of expression. </w:t>
      </w:r>
    </w:p>
    <w:p w14:paraId="0BE8CCE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Through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users can convey emotions, humor, and personal style in ways that may not always be possible in standard Arabic. This personalization of language further reinforces its role in shaping cultural identity, as individuals use it to construct and present their unique social personas.</w:t>
      </w:r>
    </w:p>
    <w:p w14:paraId="7D0899F1"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Therefore,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can be understood as both a linguistic and </w:t>
      </w:r>
      <w:proofErr w:type="gramStart"/>
      <w:r w:rsidRPr="003353FF">
        <w:rPr>
          <w:rFonts w:asciiTheme="majorBidi" w:hAnsiTheme="majorBidi" w:cstheme="majorBidi"/>
          <w:sz w:val="28"/>
          <w:szCs w:val="28"/>
        </w:rPr>
        <w:t>cultural  phenomenon</w:t>
      </w:r>
      <w:proofErr w:type="gramEnd"/>
      <w:r w:rsidRPr="003353FF">
        <w:rPr>
          <w:rFonts w:asciiTheme="majorBidi" w:hAnsiTheme="majorBidi" w:cstheme="majorBidi"/>
          <w:sz w:val="28"/>
          <w:szCs w:val="28"/>
        </w:rPr>
        <w:t xml:space="preserve"> that embodies the intersection of tradition, modernity, and globalization </w:t>
      </w:r>
      <w:proofErr w:type="spellStart"/>
      <w:r w:rsidRPr="003353FF">
        <w:rPr>
          <w:rFonts w:asciiTheme="majorBidi" w:hAnsiTheme="majorBidi" w:cstheme="majorBidi"/>
          <w:sz w:val="28"/>
          <w:szCs w:val="28"/>
        </w:rPr>
        <w:t>Aboelezz</w:t>
      </w:r>
      <w:proofErr w:type="spellEnd"/>
      <w:r w:rsidRPr="003353FF">
        <w:rPr>
          <w:rFonts w:asciiTheme="majorBidi" w:hAnsiTheme="majorBidi" w:cstheme="majorBidi"/>
          <w:sz w:val="28"/>
          <w:szCs w:val="28"/>
        </w:rPr>
        <w:t xml:space="preserve">, Mariam. </w:t>
      </w:r>
    </w:p>
    <w:p w14:paraId="4E06BA52"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w:t>
      </w:r>
      <w:proofErr w:type="spellStart"/>
      <w:r w:rsidRPr="003353FF">
        <w:rPr>
          <w:rFonts w:asciiTheme="majorBidi" w:hAnsiTheme="majorBidi" w:cstheme="majorBidi"/>
          <w:sz w:val="28"/>
          <w:szCs w:val="28"/>
        </w:rPr>
        <w:t>Latinised</w:t>
      </w:r>
      <w:proofErr w:type="spellEnd"/>
      <w:r w:rsidRPr="003353FF">
        <w:rPr>
          <w:rFonts w:asciiTheme="majorBidi" w:hAnsiTheme="majorBidi" w:cstheme="majorBidi"/>
          <w:sz w:val="28"/>
          <w:szCs w:val="28"/>
        </w:rPr>
        <w:t xml:space="preserve"> Arabic and Connections to Bilingual Ability.” Applied Linguistics Review, vol. 10, no. 2, 2019, pp. 241–263 Bianchi, Robert.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A Contemporary Style of Arabic Slang.</w:t>
      </w:r>
    </w:p>
    <w:p w14:paraId="7326BAB8"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Journal of Arabic and Islamic Studies, vol. 12, 2012, pp. 89–110 Palfreyman, David, and Muhamed Al Khalil.</w:t>
      </w:r>
    </w:p>
    <w:p w14:paraId="2FD62A5E"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lastRenderedPageBreak/>
        <w:t xml:space="preserve"> “A Funky Language for </w:t>
      </w:r>
      <w:proofErr w:type="spellStart"/>
      <w:r w:rsidRPr="003353FF">
        <w:rPr>
          <w:rFonts w:asciiTheme="majorBidi" w:hAnsiTheme="majorBidi" w:cstheme="majorBidi"/>
          <w:sz w:val="28"/>
          <w:szCs w:val="28"/>
        </w:rPr>
        <w:t>Teenzz</w:t>
      </w:r>
      <w:proofErr w:type="spellEnd"/>
      <w:r w:rsidRPr="003353FF">
        <w:rPr>
          <w:rFonts w:asciiTheme="majorBidi" w:hAnsiTheme="majorBidi" w:cstheme="majorBidi"/>
          <w:sz w:val="28"/>
          <w:szCs w:val="28"/>
        </w:rPr>
        <w:t xml:space="preserve"> to Use:  Representing Gulf Arabic in Instant Messaging.</w:t>
      </w:r>
    </w:p>
    <w:p w14:paraId="46242600" w14:textId="77777777" w:rsidR="00FB7C8E" w:rsidRPr="003353FF"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Pr>
        <w:tab/>
        <w:t>” Journal of Computer-</w:t>
      </w:r>
      <w:proofErr w:type="gramStart"/>
      <w:r w:rsidRPr="003353FF">
        <w:rPr>
          <w:rFonts w:asciiTheme="majorBidi" w:hAnsiTheme="majorBidi" w:cstheme="majorBidi"/>
          <w:sz w:val="28"/>
          <w:szCs w:val="28"/>
        </w:rPr>
        <w:t>Mediated  Communication</w:t>
      </w:r>
      <w:proofErr w:type="gramEnd"/>
      <w:r w:rsidRPr="003353FF">
        <w:rPr>
          <w:rFonts w:asciiTheme="majorBidi" w:hAnsiTheme="majorBidi" w:cstheme="majorBidi"/>
          <w:sz w:val="28"/>
          <w:szCs w:val="28"/>
        </w:rPr>
        <w:t>, vol. 9, no. 1, 2003</w:t>
      </w:r>
    </w:p>
    <w:p w14:paraId="7BC4BD2C" w14:textId="524B58F5" w:rsidR="00FB7C8E" w:rsidRPr="003353FF" w:rsidRDefault="004433BD" w:rsidP="003353FF">
      <w:pPr>
        <w:widowControl w:val="0"/>
        <w:spacing w:before="120" w:after="240" w:line="360" w:lineRule="auto"/>
        <w:jc w:val="both"/>
        <w:rPr>
          <w:rFonts w:asciiTheme="majorBidi" w:hAnsiTheme="majorBidi" w:cstheme="majorBidi"/>
          <w:b/>
          <w:bCs/>
          <w:sz w:val="28"/>
          <w:szCs w:val="28"/>
          <w:rtl/>
        </w:rPr>
      </w:pPr>
      <w:r w:rsidRPr="003353FF">
        <w:rPr>
          <w:rFonts w:asciiTheme="majorBidi" w:hAnsiTheme="majorBidi" w:cstheme="majorBidi"/>
          <w:noProof/>
          <w:sz w:val="28"/>
          <w:szCs w:val="28"/>
        </w:rPr>
        <w:drawing>
          <wp:anchor distT="0" distB="0" distL="114300" distR="114300" simplePos="0" relativeHeight="251660288" behindDoc="0" locked="0" layoutInCell="1" allowOverlap="1" wp14:anchorId="6DD0808C" wp14:editId="682376AD">
            <wp:simplePos x="0" y="0"/>
            <wp:positionH relativeFrom="column">
              <wp:posOffset>-658495</wp:posOffset>
            </wp:positionH>
            <wp:positionV relativeFrom="paragraph">
              <wp:posOffset>356870</wp:posOffset>
            </wp:positionV>
            <wp:extent cx="6414135" cy="3934460"/>
            <wp:effectExtent l="0" t="0" r="5715" b="8890"/>
            <wp:wrapTopAndBottom/>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22">
                      <a:extLst>
                        <a:ext uri="{28A0092B-C50C-407E-A947-70E740481C1C}">
                          <a14:useLocalDpi xmlns:a14="http://schemas.microsoft.com/office/drawing/2010/main" val="0"/>
                        </a:ext>
                      </a:extLst>
                    </a:blip>
                    <a:stretch>
                      <a:fillRect/>
                    </a:stretch>
                  </pic:blipFill>
                  <pic:spPr>
                    <a:xfrm>
                      <a:off x="0" y="0"/>
                      <a:ext cx="6414135" cy="3934460"/>
                    </a:xfrm>
                    <a:prstGeom prst="rect">
                      <a:avLst/>
                    </a:prstGeom>
                  </pic:spPr>
                </pic:pic>
              </a:graphicData>
            </a:graphic>
            <wp14:sizeRelH relativeFrom="margin">
              <wp14:pctWidth>0</wp14:pctWidth>
            </wp14:sizeRelH>
            <wp14:sizeRelV relativeFrom="margin">
              <wp14:pctHeight>0</wp14:pctHeight>
            </wp14:sizeRelV>
          </wp:anchor>
        </w:drawing>
      </w:r>
      <w:r w:rsidR="00FB7C8E" w:rsidRPr="003353FF">
        <w:rPr>
          <w:rFonts w:asciiTheme="majorBidi" w:hAnsiTheme="majorBidi" w:cstheme="majorBidi"/>
          <w:b/>
          <w:bCs/>
          <w:sz w:val="28"/>
          <w:szCs w:val="28"/>
        </w:rPr>
        <w:t xml:space="preserve">The Example of Using </w:t>
      </w:r>
      <w:proofErr w:type="spellStart"/>
      <w:r w:rsidR="00FB7C8E" w:rsidRPr="003353FF">
        <w:rPr>
          <w:rFonts w:asciiTheme="majorBidi" w:hAnsiTheme="majorBidi" w:cstheme="majorBidi"/>
          <w:b/>
          <w:bCs/>
          <w:sz w:val="28"/>
          <w:szCs w:val="28"/>
        </w:rPr>
        <w:t>Arabizi</w:t>
      </w:r>
      <w:proofErr w:type="spellEnd"/>
      <w:r w:rsidR="00FB7C8E" w:rsidRPr="003353FF">
        <w:rPr>
          <w:rFonts w:asciiTheme="majorBidi" w:hAnsiTheme="majorBidi" w:cstheme="majorBidi"/>
          <w:b/>
          <w:bCs/>
          <w:sz w:val="28"/>
          <w:szCs w:val="28"/>
        </w:rPr>
        <w:t xml:space="preserve"> </w:t>
      </w:r>
    </w:p>
    <w:p w14:paraId="0707FB35"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tl/>
        </w:rPr>
      </w:pPr>
      <w:r w:rsidRPr="003353FF">
        <w:rPr>
          <w:rFonts w:asciiTheme="majorBidi" w:hAnsiTheme="majorBidi" w:cstheme="majorBidi"/>
          <w:b/>
          <w:bCs/>
          <w:sz w:val="28"/>
          <w:szCs w:val="28"/>
        </w:rPr>
        <w:t xml:space="preserve">Analysis </w:t>
      </w:r>
    </w:p>
    <w:p w14:paraId="583CD7ED"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(Why did they use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w:t>
      </w:r>
    </w:p>
    <w:p w14:paraId="3134775D" w14:textId="40A3B295"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Eas</w:t>
      </w:r>
      <w:r w:rsidR="004433BD" w:rsidRPr="003353FF">
        <w:rPr>
          <w:rFonts w:asciiTheme="majorBidi" w:hAnsiTheme="majorBidi" w:cstheme="majorBidi"/>
          <w:sz w:val="28"/>
          <w:szCs w:val="28"/>
        </w:rPr>
        <w:t xml:space="preserve">y </w:t>
      </w:r>
      <w:r w:rsidRPr="003353FF">
        <w:rPr>
          <w:rFonts w:asciiTheme="majorBidi" w:hAnsiTheme="majorBidi" w:cstheme="majorBidi"/>
          <w:sz w:val="28"/>
          <w:szCs w:val="28"/>
        </w:rPr>
        <w:t>and Speed</w:t>
      </w:r>
    </w:p>
    <w:p w14:paraId="44D40393"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The speakers used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because it is faster and easier to type, especially on an English </w:t>
      </w:r>
    </w:p>
    <w:p w14:paraId="149A019C"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keyboard. Instead of switching to Arabic, they can quickly write using Latin letters.</w:t>
      </w:r>
    </w:p>
    <w:p w14:paraId="733C8407"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lastRenderedPageBreak/>
        <w:t>Habit (Automatic Use)</w:t>
      </w:r>
    </w:p>
    <w:p w14:paraId="73A1EFE2"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The study shows that users like Mira write in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automatically without thinking. It </w:t>
      </w:r>
    </w:p>
    <w:p w14:paraId="267CAE4F"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becomes a habit due to frequent use in daily conversations.</w:t>
      </w:r>
    </w:p>
    <w:p w14:paraId="1837D442"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Social Media Influence</w:t>
      </w:r>
    </w:p>
    <w:p w14:paraId="30D6AD5D"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This conversation reflects how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is commonly used in chatting and messaging apps. It is part of everyday communication among young people online.</w:t>
      </w:r>
    </w:p>
    <w:p w14:paraId="36C583E8"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Youth Identity</w:t>
      </w:r>
    </w:p>
    <w:p w14:paraId="52621AD2"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Using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in casual conversation shows a sense of belonging to a youth group. It is informal and friendly, which fits communication between friends.</w:t>
      </w:r>
    </w:p>
    <w:p w14:paraId="18ABC554"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Mixing Languages (Code-switching)</w:t>
      </w:r>
    </w:p>
    <w:p w14:paraId="10BDF598"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 xml:space="preserve">The conversation includes both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and Arabic script, which shows the influence of bilingualism.</w:t>
      </w:r>
    </w:p>
    <w:p w14:paraId="62838608"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Users switch between forms depending on comfort and context.</w:t>
      </w:r>
    </w:p>
    <w:p w14:paraId="6AB9DB7D"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Haghegh, M. (2021).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across Three Different Generations of Arab Users Living Abroad: A Case Study. Arab World English Journal for Translation &amp; Literary Studies, 5(2), 156–173</w:t>
      </w:r>
    </w:p>
    <w:p w14:paraId="6C0E019F" w14:textId="77777777" w:rsidR="00FB7C8E" w:rsidRPr="003353FF" w:rsidRDefault="00FB7C8E" w:rsidP="003353FF">
      <w:pPr>
        <w:widowControl w:val="0"/>
        <w:spacing w:before="120" w:after="240" w:line="360" w:lineRule="auto"/>
        <w:jc w:val="both"/>
        <w:rPr>
          <w:rFonts w:asciiTheme="majorBidi" w:hAnsiTheme="majorBidi" w:cstheme="majorBidi"/>
          <w:b/>
          <w:bCs/>
          <w:color w:val="000000" w:themeColor="text1"/>
          <w:sz w:val="28"/>
          <w:szCs w:val="28"/>
          <w:rtl/>
        </w:rPr>
      </w:pPr>
      <w:r w:rsidRPr="003353FF">
        <w:rPr>
          <w:rFonts w:asciiTheme="majorBidi" w:hAnsiTheme="majorBidi" w:cstheme="majorBidi"/>
          <w:b/>
          <w:bCs/>
          <w:color w:val="000000" w:themeColor="text1"/>
          <w:sz w:val="28"/>
          <w:szCs w:val="28"/>
        </w:rPr>
        <w:t>Section Summary</w:t>
      </w:r>
    </w:p>
    <w:p w14:paraId="59F118E0"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plays a significant role in shaping and reflecting Cultural Identity among Arab youth. It is not merely a simplified writing system, but a meaningful linguistic practice that expresses a hybrid identity </w:t>
      </w:r>
      <w:r w:rsidRPr="003353FF">
        <w:rPr>
          <w:rFonts w:asciiTheme="majorBidi" w:hAnsiTheme="majorBidi" w:cstheme="majorBidi"/>
          <w:sz w:val="28"/>
          <w:szCs w:val="28"/>
        </w:rPr>
        <w:lastRenderedPageBreak/>
        <w:t>influenced by both local traditions and global digital culture.</w:t>
      </w:r>
    </w:p>
    <w:p w14:paraId="11542E28"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ab/>
        <w:t xml:space="preserve"> Through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individuals </w:t>
      </w:r>
      <w:proofErr w:type="gramStart"/>
      <w:r w:rsidRPr="003353FF">
        <w:rPr>
          <w:rFonts w:asciiTheme="majorBidi" w:hAnsiTheme="majorBidi" w:cstheme="majorBidi"/>
          <w:sz w:val="28"/>
          <w:szCs w:val="28"/>
        </w:rPr>
        <w:t>are able to</w:t>
      </w:r>
      <w:proofErr w:type="gramEnd"/>
      <w:r w:rsidRPr="003353FF">
        <w:rPr>
          <w:rFonts w:asciiTheme="majorBidi" w:hAnsiTheme="majorBidi" w:cstheme="majorBidi"/>
          <w:sz w:val="28"/>
          <w:szCs w:val="28"/>
        </w:rPr>
        <w:t xml:space="preserve"> navigate between different cultural spaces, maintaining a connection to their native language while also participating in a wider, globalized world. This highlights the evolving and flexible nature of cultural identity in </w:t>
      </w:r>
      <w:proofErr w:type="gramStart"/>
      <w:r w:rsidRPr="003353FF">
        <w:rPr>
          <w:rFonts w:asciiTheme="majorBidi" w:hAnsiTheme="majorBidi" w:cstheme="majorBidi"/>
          <w:sz w:val="28"/>
          <w:szCs w:val="28"/>
        </w:rPr>
        <w:t>the  modern</w:t>
      </w:r>
      <w:proofErr w:type="gramEnd"/>
      <w:r w:rsidRPr="003353FF">
        <w:rPr>
          <w:rFonts w:asciiTheme="majorBidi" w:hAnsiTheme="majorBidi" w:cstheme="majorBidi"/>
          <w:sz w:val="28"/>
          <w:szCs w:val="28"/>
        </w:rPr>
        <w:t xml:space="preserve"> era.</w:t>
      </w:r>
    </w:p>
    <w:p w14:paraId="657B73C5" w14:textId="6A9A5C7A" w:rsidR="00037096" w:rsidRPr="003353FF" w:rsidRDefault="00037096"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br w:type="page"/>
      </w:r>
    </w:p>
    <w:p w14:paraId="4C153218"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lastRenderedPageBreak/>
        <w:tab/>
        <w:t>What transliteration does at the level of script</w:t>
      </w:r>
      <w:proofErr w:type="gramStart"/>
      <w:r w:rsidRPr="003353FF">
        <w:rPr>
          <w:rFonts w:asciiTheme="majorBidi" w:hAnsiTheme="majorBidi" w:cstheme="majorBidi"/>
          <w:sz w:val="28"/>
          <w:szCs w:val="28"/>
        </w:rPr>
        <w:t>, code</w:t>
      </w:r>
      <w:r w:rsidRPr="003353FF">
        <w:rPr>
          <w:rFonts w:asciiTheme="majorBidi" w:hAnsiTheme="majorBidi" w:cstheme="majorBidi"/>
          <w:sz w:val="28"/>
          <w:szCs w:val="28"/>
        </w:rPr>
        <w:noBreakHyphen/>
        <w:t>switching</w:t>
      </w:r>
      <w:proofErr w:type="gramEnd"/>
      <w:r w:rsidRPr="003353FF">
        <w:rPr>
          <w:rFonts w:asciiTheme="majorBidi" w:hAnsiTheme="majorBidi" w:cstheme="majorBidi"/>
          <w:sz w:val="28"/>
          <w:szCs w:val="28"/>
        </w:rPr>
        <w:t xml:space="preserve"> and hybrid mixing do at the level of spoken and interactional language. If script choice raises questions about cultural visibility, then language choice in real</w:t>
      </w:r>
      <w:r w:rsidRPr="003353FF">
        <w:rPr>
          <w:rFonts w:asciiTheme="majorBidi" w:hAnsiTheme="majorBidi" w:cstheme="majorBidi"/>
          <w:sz w:val="28"/>
          <w:szCs w:val="28"/>
        </w:rPr>
        <w:noBreakHyphen/>
        <w:t xml:space="preserve">time conversation raises questions about social positioning, belonging, and communicative competence. The participants in this study did not simply transliterate; they spoke. And in their speech, they moved constantly between Arabic and English, between formality and informality, between directness and indirectness. This section discusses what </w:t>
      </w:r>
      <w:proofErr w:type="gramStart"/>
      <w:r w:rsidRPr="003353FF">
        <w:rPr>
          <w:rFonts w:asciiTheme="majorBidi" w:hAnsiTheme="majorBidi" w:cstheme="majorBidi"/>
          <w:sz w:val="28"/>
          <w:szCs w:val="28"/>
        </w:rPr>
        <w:t>these patterns</w:t>
      </w:r>
      <w:proofErr w:type="gramEnd"/>
      <w:r w:rsidRPr="003353FF">
        <w:rPr>
          <w:rFonts w:asciiTheme="majorBidi" w:hAnsiTheme="majorBidi" w:cstheme="majorBidi"/>
          <w:sz w:val="28"/>
          <w:szCs w:val="28"/>
        </w:rPr>
        <w:t xml:space="preserve"> </w:t>
      </w:r>
      <w:proofErr w:type="gramStart"/>
      <w:r w:rsidRPr="003353FF">
        <w:rPr>
          <w:rFonts w:asciiTheme="majorBidi" w:hAnsiTheme="majorBidi" w:cstheme="majorBidi"/>
          <w:sz w:val="28"/>
          <w:szCs w:val="28"/>
        </w:rPr>
        <w:t>of code</w:t>
      </w:r>
      <w:r w:rsidRPr="003353FF">
        <w:rPr>
          <w:rFonts w:asciiTheme="majorBidi" w:hAnsiTheme="majorBidi" w:cstheme="majorBidi"/>
          <w:sz w:val="28"/>
          <w:szCs w:val="28"/>
        </w:rPr>
        <w:noBreakHyphen/>
        <w:t>switching</w:t>
      </w:r>
      <w:proofErr w:type="gramEnd"/>
      <w:r w:rsidRPr="003353FF">
        <w:rPr>
          <w:rFonts w:asciiTheme="majorBidi" w:hAnsiTheme="majorBidi" w:cstheme="majorBidi"/>
          <w:sz w:val="28"/>
          <w:szCs w:val="28"/>
        </w:rPr>
        <w:t xml:space="preserve"> and mixing reveal about the cultural logic that governs multilingual communication.</w:t>
      </w:r>
    </w:p>
    <w:p w14:paraId="642FA147"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br w:type="page"/>
      </w:r>
    </w:p>
    <w:p w14:paraId="124B037A"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sectPr w:rsidR="00FB7C8E" w:rsidRPr="003353FF" w:rsidSect="00780F66">
          <w:headerReference w:type="default" r:id="rId23"/>
          <w:type w:val="oddPage"/>
          <w:pgSz w:w="11906" w:h="16838" w:code="9"/>
          <w:pgMar w:top="1440" w:right="1800" w:bottom="1440" w:left="1800" w:header="720" w:footer="720" w:gutter="0"/>
          <w:cols w:space="720"/>
          <w:docGrid w:linePitch="360"/>
        </w:sectPr>
      </w:pPr>
    </w:p>
    <w:p w14:paraId="0B0FBF2C" w14:textId="1838FBB9" w:rsidR="00FB7C8E" w:rsidRPr="000436C6" w:rsidRDefault="00FB7C8E" w:rsidP="000436C6">
      <w:pPr>
        <w:widowControl w:val="0"/>
        <w:spacing w:before="120" w:after="240" w:line="360" w:lineRule="auto"/>
        <w:jc w:val="center"/>
        <w:rPr>
          <w:rFonts w:asciiTheme="majorBidi" w:eastAsia="Manrope Medium" w:hAnsiTheme="majorBidi" w:cstheme="majorBidi"/>
          <w:b/>
          <w:bCs/>
          <w:color w:val="000000"/>
          <w:spacing w:val="-10"/>
          <w:sz w:val="36"/>
          <w:szCs w:val="36"/>
        </w:rPr>
      </w:pPr>
      <w:r w:rsidRPr="000436C6">
        <w:rPr>
          <w:rFonts w:asciiTheme="majorBidi" w:eastAsia="Manrope Medium" w:hAnsiTheme="majorBidi" w:cstheme="majorBidi"/>
          <w:b/>
          <w:bCs/>
          <w:color w:val="000000"/>
          <w:spacing w:val="-10"/>
          <w:sz w:val="36"/>
          <w:szCs w:val="36"/>
        </w:rPr>
        <w:lastRenderedPageBreak/>
        <w:t>5.3 Code-Switching</w:t>
      </w:r>
    </w:p>
    <w:p w14:paraId="7625A8B0" w14:textId="77777777" w:rsidR="00FB7C8E" w:rsidRPr="003353FF" w:rsidRDefault="00FB7C8E" w:rsidP="003353FF">
      <w:pPr>
        <w:widowControl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Bilingual Speech Mixing: Code-Switching and Code-Mixing in</w:t>
      </w:r>
      <w:r w:rsidRPr="003353FF">
        <w:rPr>
          <w:rFonts w:asciiTheme="majorBidi" w:hAnsiTheme="majorBidi" w:cstheme="majorBidi"/>
          <w:b/>
          <w:bCs/>
          <w:sz w:val="28"/>
          <w:szCs w:val="28"/>
        </w:rPr>
        <w:t xml:space="preserve"> </w:t>
      </w:r>
      <w:r w:rsidRPr="003353FF">
        <w:rPr>
          <w:rFonts w:asciiTheme="majorBidi" w:eastAsia="Manrope Medium" w:hAnsiTheme="majorBidi" w:cstheme="majorBidi"/>
          <w:b/>
          <w:bCs/>
          <w:color w:val="000000"/>
          <w:spacing w:val="-10"/>
          <w:sz w:val="28"/>
          <w:szCs w:val="28"/>
        </w:rPr>
        <w:t>Multilingual Communication</w:t>
      </w:r>
    </w:p>
    <w:p w14:paraId="1DC56080"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color w:val="000000"/>
          <w:spacing w:val="-10"/>
          <w:sz w:val="28"/>
          <w:szCs w:val="28"/>
        </w:rPr>
      </w:pPr>
      <w:r w:rsidRPr="003353FF">
        <w:rPr>
          <w:rFonts w:asciiTheme="majorBidi" w:eastAsia="Manrope Medium" w:hAnsiTheme="majorBidi" w:cstheme="majorBidi"/>
          <w:color w:val="000000"/>
          <w:spacing w:val="-10"/>
          <w:sz w:val="28"/>
          <w:szCs w:val="28"/>
        </w:rPr>
        <w:tab/>
        <w:t>In today’s globalized world, bilingualism and multilingualism</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have become increasingly common due to migration,</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education, travel, social media, and international</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communication. As a result, many speakers use more than one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language within the same conversation, sentence, or</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interaction.</w:t>
      </w:r>
    </w:p>
    <w:p w14:paraId="3813CC04"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color w:val="000000"/>
          <w:spacing w:val="-10"/>
          <w:sz w:val="28"/>
          <w:szCs w:val="28"/>
        </w:rPr>
      </w:pPr>
      <w:r w:rsidRPr="003353FF">
        <w:rPr>
          <w:rFonts w:asciiTheme="majorBidi" w:eastAsia="Manrope Medium" w:hAnsiTheme="majorBidi" w:cstheme="majorBidi"/>
          <w:color w:val="000000"/>
          <w:spacing w:val="-10"/>
          <w:sz w:val="28"/>
          <w:szCs w:val="28"/>
        </w:rPr>
        <w:tab/>
        <w:t>This phenomenon is generally known as bilingual</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speech mixing, and it usually appears in the form of</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code-switching and code-mixing.</w:t>
      </w:r>
    </w:p>
    <w:p w14:paraId="6A869429"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color w:val="000000"/>
          <w:spacing w:val="-10"/>
          <w:sz w:val="28"/>
          <w:szCs w:val="28"/>
        </w:rPr>
      </w:pPr>
      <w:r w:rsidRPr="003353FF">
        <w:rPr>
          <w:rFonts w:asciiTheme="majorBidi" w:eastAsia="Manrope Medium" w:hAnsiTheme="majorBidi" w:cstheme="majorBidi"/>
          <w:color w:val="000000"/>
          <w:spacing w:val="-10"/>
          <w:sz w:val="28"/>
          <w:szCs w:val="28"/>
        </w:rPr>
        <w:tab/>
        <w:t>Bilingual speech mixing is an important topic in modern</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linguistics because it reflects the close relationship between</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language, cognition, and society.</w:t>
      </w:r>
    </w:p>
    <w:p w14:paraId="47EED983"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ab/>
        <w:t xml:space="preserve"> It not only shows how</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bilingual speakers communicate, but also how they think,</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express identity, and adapt to different social situations.</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Although some people may view language mixing as a sign of</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confusion or linguistic weakness, modern research shows that</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it is a natural, meaningful, and rule-governed behavior among</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 xml:space="preserve">bilingual speakers (Heredia &amp; </w:t>
      </w:r>
      <w:proofErr w:type="spellStart"/>
      <w:r w:rsidRPr="003353FF">
        <w:rPr>
          <w:rFonts w:asciiTheme="majorBidi" w:eastAsia="Manrope Medium" w:hAnsiTheme="majorBidi" w:cstheme="majorBidi"/>
          <w:color w:val="000000"/>
          <w:spacing w:val="-10"/>
          <w:sz w:val="28"/>
          <w:szCs w:val="28"/>
        </w:rPr>
        <w:t>Altarriba</w:t>
      </w:r>
      <w:proofErr w:type="spellEnd"/>
      <w:r w:rsidRPr="003353FF">
        <w:rPr>
          <w:rFonts w:asciiTheme="majorBidi" w:eastAsia="Manrope Medium" w:hAnsiTheme="majorBidi" w:cstheme="majorBidi"/>
          <w:color w:val="000000"/>
          <w:spacing w:val="-10"/>
          <w:sz w:val="28"/>
          <w:szCs w:val="28"/>
        </w:rPr>
        <w:t>, 2001; Rayo et al., 2024).</w:t>
      </w:r>
    </w:p>
    <w:p w14:paraId="311B50A8"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color w:val="000000"/>
          <w:spacing w:val="-10"/>
          <w:sz w:val="28"/>
          <w:szCs w:val="28"/>
        </w:rPr>
      </w:pPr>
      <w:r w:rsidRPr="003353FF">
        <w:rPr>
          <w:rFonts w:asciiTheme="majorBidi" w:eastAsia="Manrope Medium" w:hAnsiTheme="majorBidi" w:cstheme="majorBidi"/>
          <w:color w:val="000000"/>
          <w:spacing w:val="-10"/>
          <w:sz w:val="28"/>
          <w:szCs w:val="28"/>
        </w:rPr>
        <w:tab/>
        <w:t>This topic is especially relevant today because language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mixing appears frequently in education, workplaces, media,</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and digital communication. Therefore, studying this</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phenomenon helps us better understand real language use in</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multilingual communities.</w:t>
      </w:r>
    </w:p>
    <w:p w14:paraId="7FF1FD3E" w14:textId="77777777" w:rsidR="00FB7C8E" w:rsidRPr="003353FF" w:rsidRDefault="00FB7C8E" w:rsidP="003353FF">
      <w:pPr>
        <w:widowControl w:val="0"/>
        <w:spacing w:before="120" w:after="240" w:line="360" w:lineRule="auto"/>
        <w:jc w:val="both"/>
        <w:rPr>
          <w:rFonts w:asciiTheme="majorBidi" w:eastAsia="Manrope Medium" w:hAnsiTheme="majorBidi" w:cstheme="majorBidi"/>
          <w:color w:val="000000"/>
          <w:spacing w:val="-10"/>
          <w:sz w:val="28"/>
          <w:szCs w:val="28"/>
        </w:rPr>
      </w:pPr>
      <w:r w:rsidRPr="003353FF">
        <w:rPr>
          <w:rFonts w:asciiTheme="majorBidi" w:eastAsia="Manrope Medium" w:hAnsiTheme="majorBidi" w:cstheme="majorBidi"/>
          <w:color w:val="000000"/>
          <w:spacing w:val="-10"/>
          <w:sz w:val="28"/>
          <w:szCs w:val="28"/>
        </w:rPr>
        <w:br w:type="page"/>
      </w:r>
    </w:p>
    <w:p w14:paraId="018D26EB"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lastRenderedPageBreak/>
        <w:t>1. Theoretical Framework</w:t>
      </w:r>
    </w:p>
    <w:p w14:paraId="1F1AAE5C"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Definition of Code-Switching and Code-Mixing</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Code-switching refers to the alternation between two or more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languages within the same conversation or discourse. A</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speaker may begin in one language and continue in another</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depending on the topic, listener, or situation.</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Code-mixing, on the other hand, refers to the insertion of</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words, phrases, or expressions from one language into the</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grammatical structure of another language, often within the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same sentence.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Although some researchers distinguish between the two</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terms, many use the broader expression language mixing to</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 xml:space="preserve">include both phenomena (Heredia &amp; </w:t>
      </w:r>
      <w:proofErr w:type="spellStart"/>
      <w:r w:rsidRPr="003353FF">
        <w:rPr>
          <w:rFonts w:asciiTheme="majorBidi" w:eastAsia="Manrope Medium" w:hAnsiTheme="majorBidi" w:cstheme="majorBidi"/>
          <w:color w:val="000000"/>
          <w:spacing w:val="-10"/>
          <w:sz w:val="28"/>
          <w:szCs w:val="28"/>
        </w:rPr>
        <w:t>Altarriba</w:t>
      </w:r>
      <w:proofErr w:type="spellEnd"/>
      <w:r w:rsidRPr="003353FF">
        <w:rPr>
          <w:rFonts w:asciiTheme="majorBidi" w:eastAsia="Manrope Medium" w:hAnsiTheme="majorBidi" w:cstheme="majorBidi"/>
          <w:color w:val="000000"/>
          <w:spacing w:val="-10"/>
          <w:sz w:val="28"/>
          <w:szCs w:val="28"/>
        </w:rPr>
        <w:t>, 2001).</w:t>
      </w:r>
    </w:p>
    <w:p w14:paraId="5D9FC09C"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2.Types of Language Mixing Language mixing can occur in different forms:</w:t>
      </w:r>
      <w:r w:rsidRPr="003353FF">
        <w:rPr>
          <w:rFonts w:asciiTheme="majorBidi" w:hAnsiTheme="majorBidi" w:cstheme="majorBidi"/>
          <w:b/>
          <w:bCs/>
          <w:sz w:val="28"/>
          <w:szCs w:val="28"/>
        </w:rPr>
        <w:t xml:space="preserve"> </w:t>
      </w:r>
    </w:p>
    <w:p w14:paraId="54AD070F"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 xml:space="preserve">a. </w:t>
      </w:r>
      <w:proofErr w:type="spellStart"/>
      <w:r w:rsidRPr="003353FF">
        <w:rPr>
          <w:rFonts w:asciiTheme="majorBidi" w:eastAsia="Manrope Medium" w:hAnsiTheme="majorBidi" w:cstheme="majorBidi"/>
          <w:color w:val="000000"/>
          <w:spacing w:val="-10"/>
          <w:sz w:val="28"/>
          <w:szCs w:val="28"/>
        </w:rPr>
        <w:t>Intersentential</w:t>
      </w:r>
      <w:proofErr w:type="spellEnd"/>
      <w:r w:rsidRPr="003353FF">
        <w:rPr>
          <w:rFonts w:asciiTheme="majorBidi" w:eastAsia="Manrope Medium" w:hAnsiTheme="majorBidi" w:cstheme="majorBidi"/>
          <w:color w:val="000000"/>
          <w:spacing w:val="-10"/>
          <w:sz w:val="28"/>
          <w:szCs w:val="28"/>
        </w:rPr>
        <w:t xml:space="preserve"> Switching</w:t>
      </w:r>
    </w:p>
    <w:p w14:paraId="0CF4BFA4"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This occurs between sentences.</w:t>
      </w:r>
    </w:p>
    <w:p w14:paraId="2468AD5A"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b/>
          <w:bCs/>
          <w:color w:val="000000"/>
          <w:spacing w:val="-10"/>
          <w:sz w:val="28"/>
          <w:szCs w:val="28"/>
        </w:rPr>
        <w:t>Example</w:t>
      </w:r>
      <w:r w:rsidRPr="003353FF">
        <w:rPr>
          <w:rFonts w:asciiTheme="majorBidi" w:eastAsia="Manrope Medium" w:hAnsiTheme="majorBidi" w:cstheme="majorBidi"/>
          <w:color w:val="000000"/>
          <w:spacing w:val="-10"/>
          <w:sz w:val="28"/>
          <w:szCs w:val="28"/>
        </w:rPr>
        <w:t>:</w:t>
      </w:r>
    </w:p>
    <w:p w14:paraId="5ECF2711" w14:textId="77777777" w:rsidR="00FB7C8E" w:rsidRPr="003353FF" w:rsidRDefault="00FB7C8E" w:rsidP="003353FF">
      <w:pPr>
        <w:widowControl w:val="0"/>
        <w:autoSpaceDE w:val="0"/>
        <w:autoSpaceDN w:val="0"/>
        <w:bidi/>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 xml:space="preserve">“I finished my </w:t>
      </w:r>
      <w:proofErr w:type="gramStart"/>
      <w:r w:rsidRPr="003353FF">
        <w:rPr>
          <w:rFonts w:asciiTheme="majorBidi" w:eastAsia="Manrope Medium" w:hAnsiTheme="majorBidi" w:cstheme="majorBidi"/>
          <w:color w:val="000000"/>
          <w:spacing w:val="-10"/>
          <w:sz w:val="28"/>
          <w:szCs w:val="28"/>
        </w:rPr>
        <w:t>homework .</w:t>
      </w:r>
      <w:proofErr w:type="spellStart"/>
      <w:r w:rsidRPr="003353FF">
        <w:rPr>
          <w:rFonts w:asciiTheme="majorBidi" w:eastAsia="SEC Naskh Arabic UI" w:hAnsiTheme="majorBidi" w:cstheme="majorBidi"/>
          <w:color w:val="000000"/>
          <w:spacing w:val="-10"/>
          <w:sz w:val="28"/>
          <w:szCs w:val="28"/>
        </w:rPr>
        <w:t>ﺑﻌﺪﻳﻦ</w:t>
      </w:r>
      <w:proofErr w:type="spellEnd"/>
      <w:proofErr w:type="gramEnd"/>
      <w:r w:rsidRPr="003353FF">
        <w:rPr>
          <w:rFonts w:asciiTheme="majorBidi" w:eastAsia="SEC Naskh Arabic UI" w:hAnsiTheme="majorBidi" w:cstheme="majorBidi"/>
          <w:color w:val="000000"/>
          <w:spacing w:val="-10"/>
          <w:sz w:val="28"/>
          <w:szCs w:val="28"/>
        </w:rPr>
        <w:t xml:space="preserve">  </w:t>
      </w:r>
      <w:proofErr w:type="spellStart"/>
      <w:proofErr w:type="gramStart"/>
      <w:r w:rsidRPr="003353FF">
        <w:rPr>
          <w:rFonts w:asciiTheme="majorBidi" w:eastAsia="SEC Naskh Arabic UI" w:hAnsiTheme="majorBidi" w:cstheme="majorBidi"/>
          <w:color w:val="000000"/>
          <w:spacing w:val="-10"/>
          <w:sz w:val="28"/>
          <w:szCs w:val="28"/>
        </w:rPr>
        <w:t>ﻧﻤﺖ</w:t>
      </w:r>
      <w:proofErr w:type="spellEnd"/>
      <w:r w:rsidRPr="003353FF">
        <w:rPr>
          <w:rFonts w:asciiTheme="majorBidi" w:eastAsia="SEC Naskh Arabic UI" w:hAnsiTheme="majorBidi" w:cstheme="majorBidi"/>
          <w:color w:val="000000"/>
          <w:spacing w:val="-10"/>
          <w:sz w:val="28"/>
          <w:szCs w:val="28"/>
        </w:rPr>
        <w:t xml:space="preserve">  </w:t>
      </w:r>
      <w:proofErr w:type="spellStart"/>
      <w:r w:rsidRPr="003353FF">
        <w:rPr>
          <w:rFonts w:asciiTheme="majorBidi" w:eastAsia="SEC Naskh Arabic UI" w:hAnsiTheme="majorBidi" w:cstheme="majorBidi"/>
          <w:color w:val="000000"/>
          <w:spacing w:val="-10"/>
          <w:sz w:val="28"/>
          <w:szCs w:val="28"/>
        </w:rPr>
        <w:t>ﺷﻮﻳﺔ</w:t>
      </w:r>
      <w:proofErr w:type="spellEnd"/>
      <w:proofErr w:type="gramEnd"/>
      <w:r w:rsidRPr="003353FF">
        <w:rPr>
          <w:rFonts w:asciiTheme="majorBidi" w:eastAsia="Manrope Medium" w:hAnsiTheme="majorBidi" w:cstheme="majorBidi"/>
          <w:color w:val="000000"/>
          <w:spacing w:val="-10"/>
          <w:sz w:val="28"/>
          <w:szCs w:val="28"/>
        </w:rPr>
        <w:t>.”</w:t>
      </w:r>
    </w:p>
    <w:p w14:paraId="4C1A9B0E"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 xml:space="preserve">b. </w:t>
      </w:r>
      <w:proofErr w:type="spellStart"/>
      <w:r w:rsidRPr="003353FF">
        <w:rPr>
          <w:rFonts w:asciiTheme="majorBidi" w:eastAsia="Manrope Medium" w:hAnsiTheme="majorBidi" w:cstheme="majorBidi"/>
          <w:color w:val="000000"/>
          <w:spacing w:val="-10"/>
          <w:sz w:val="28"/>
          <w:szCs w:val="28"/>
        </w:rPr>
        <w:t>Intrasentential</w:t>
      </w:r>
      <w:proofErr w:type="spellEnd"/>
      <w:r w:rsidRPr="003353FF">
        <w:rPr>
          <w:rFonts w:asciiTheme="majorBidi" w:eastAsia="Manrope Medium" w:hAnsiTheme="majorBidi" w:cstheme="majorBidi"/>
          <w:color w:val="000000"/>
          <w:spacing w:val="-10"/>
          <w:sz w:val="28"/>
          <w:szCs w:val="28"/>
        </w:rPr>
        <w:t xml:space="preserve"> Mixing</w:t>
      </w:r>
    </w:p>
    <w:p w14:paraId="33BB46CC"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This occurs within the same sentence.</w:t>
      </w:r>
    </w:p>
    <w:p w14:paraId="3297CA5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Example:</w:t>
      </w:r>
    </w:p>
    <w:p w14:paraId="043B2BDA"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 xml:space="preserve">“I had a very important </w:t>
      </w:r>
      <w:proofErr w:type="spellStart"/>
      <w:r w:rsidRPr="003353FF">
        <w:rPr>
          <w:rFonts w:asciiTheme="majorBidi" w:eastAsia="Manrope Medium" w:hAnsiTheme="majorBidi" w:cstheme="majorBidi"/>
          <w:color w:val="000000"/>
          <w:spacing w:val="-10"/>
          <w:sz w:val="28"/>
          <w:szCs w:val="28"/>
        </w:rPr>
        <w:t>meeting</w:t>
      </w:r>
      <w:r w:rsidRPr="003353FF">
        <w:rPr>
          <w:rFonts w:asciiTheme="majorBidi" w:eastAsia="SEC Naskh Arabic UI" w:hAnsiTheme="majorBidi" w:cstheme="majorBidi"/>
          <w:color w:val="000000"/>
          <w:spacing w:val="-10"/>
          <w:sz w:val="28"/>
          <w:szCs w:val="28"/>
        </w:rPr>
        <w:t>اﻟﻨﻬﺎرده</w:t>
      </w:r>
      <w:proofErr w:type="spellEnd"/>
      <w:r w:rsidRPr="003353FF">
        <w:rPr>
          <w:rFonts w:asciiTheme="majorBidi" w:eastAsia="Manrope Medium" w:hAnsiTheme="majorBidi" w:cstheme="majorBidi"/>
          <w:color w:val="000000"/>
          <w:spacing w:val="-10"/>
          <w:sz w:val="28"/>
          <w:szCs w:val="28"/>
        </w:rPr>
        <w:t>.”</w:t>
      </w:r>
    </w:p>
    <w:p w14:paraId="6D0E0A68"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c. Tag-Switching</w:t>
      </w:r>
    </w:p>
    <w:p w14:paraId="4EB22B2C"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This occurs when a short expression or tag from another</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language is inserted.</w:t>
      </w:r>
    </w:p>
    <w:p w14:paraId="242F0656"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Example:</w:t>
      </w:r>
    </w:p>
    <w:p w14:paraId="3B12D26E"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lastRenderedPageBreak/>
        <w:t xml:space="preserve">“It was difficult, you </w:t>
      </w:r>
      <w:proofErr w:type="gramStart"/>
      <w:r w:rsidRPr="003353FF">
        <w:rPr>
          <w:rFonts w:asciiTheme="majorBidi" w:eastAsia="Manrope Medium" w:hAnsiTheme="majorBidi" w:cstheme="majorBidi"/>
          <w:color w:val="000000"/>
          <w:spacing w:val="-10"/>
          <w:sz w:val="28"/>
          <w:szCs w:val="28"/>
        </w:rPr>
        <w:t>know ,</w:t>
      </w:r>
      <w:r w:rsidRPr="003353FF">
        <w:rPr>
          <w:rFonts w:asciiTheme="majorBidi" w:eastAsia="SEC Naskh Arabic UI" w:hAnsiTheme="majorBidi" w:cstheme="majorBidi"/>
          <w:color w:val="000000"/>
          <w:spacing w:val="-10"/>
          <w:sz w:val="28"/>
          <w:szCs w:val="28"/>
          <w:rtl/>
          <w:lang w:bidi="ar-EG"/>
        </w:rPr>
        <w:t>يعني</w:t>
      </w:r>
      <w:proofErr w:type="gramEnd"/>
      <w:r w:rsidRPr="003353FF">
        <w:rPr>
          <w:rFonts w:asciiTheme="majorBidi" w:eastAsia="Manrope Medium" w:hAnsiTheme="majorBidi" w:cstheme="majorBidi"/>
          <w:color w:val="000000"/>
          <w:spacing w:val="-10"/>
          <w:sz w:val="28"/>
          <w:szCs w:val="28"/>
        </w:rPr>
        <w:t>.”</w:t>
      </w:r>
    </w:p>
    <w:p w14:paraId="5C1FA0D9"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These forms show that bilingual speech mixing can happen at</w:t>
      </w:r>
    </w:p>
    <w:p w14:paraId="446A8B56"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different structural levels and in different communicative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situations.</w:t>
      </w:r>
    </w:p>
    <w:p w14:paraId="4670284D"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b/>
          <w:bCs/>
          <w:color w:val="000000"/>
          <w:spacing w:val="-10"/>
          <w:sz w:val="28"/>
          <w:szCs w:val="28"/>
        </w:rPr>
      </w:pPr>
      <w:r w:rsidRPr="003353FF">
        <w:rPr>
          <w:rFonts w:asciiTheme="majorBidi" w:eastAsia="Manrope Medium" w:hAnsiTheme="majorBidi" w:cstheme="majorBidi"/>
          <w:b/>
          <w:bCs/>
          <w:color w:val="000000"/>
          <w:spacing w:val="-10"/>
          <w:sz w:val="28"/>
          <w:szCs w:val="28"/>
        </w:rPr>
        <w:t>3.Linguistic Characteristics</w:t>
      </w:r>
    </w:p>
    <w:p w14:paraId="57C6E571"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ab/>
        <w:t xml:space="preserve">An important point in bilingualism research is that </w:t>
      </w:r>
      <w:proofErr w:type="spellStart"/>
      <w:r w:rsidRPr="003353FF">
        <w:rPr>
          <w:rFonts w:asciiTheme="majorBidi" w:eastAsia="Manrope Medium" w:hAnsiTheme="majorBidi" w:cstheme="majorBidi"/>
          <w:color w:val="000000"/>
          <w:spacing w:val="-10"/>
          <w:sz w:val="28"/>
          <w:szCs w:val="28"/>
        </w:rPr>
        <w:t>anguage</w:t>
      </w:r>
      <w:proofErr w:type="spellEnd"/>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mixing is not random. Bilingual speakers usually follow</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grammatical and structural constraints when they switch</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between languages.</w:t>
      </w:r>
      <w:r w:rsidRPr="003353FF">
        <w:rPr>
          <w:rFonts w:asciiTheme="majorBidi" w:hAnsiTheme="majorBidi" w:cstheme="majorBidi"/>
          <w:sz w:val="28"/>
          <w:szCs w:val="28"/>
        </w:rPr>
        <w:t xml:space="preserve"> </w:t>
      </w:r>
    </w:p>
    <w:p w14:paraId="045D073B"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Research suggests that switching often depends on:</w:t>
      </w:r>
    </w:p>
    <w:p w14:paraId="7FEB1A7A"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ab/>
        <w:t>syntactic compatibility,</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lexical accessibility,</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sentence structure,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and speaker fluency (</w:t>
      </w:r>
      <w:proofErr w:type="spellStart"/>
      <w:r w:rsidRPr="003353FF">
        <w:rPr>
          <w:rFonts w:asciiTheme="majorBidi" w:eastAsia="Manrope Medium" w:hAnsiTheme="majorBidi" w:cstheme="majorBidi"/>
          <w:color w:val="000000"/>
          <w:spacing w:val="-10"/>
          <w:sz w:val="28"/>
          <w:szCs w:val="28"/>
        </w:rPr>
        <w:t>Purmohammad</w:t>
      </w:r>
      <w:proofErr w:type="spellEnd"/>
      <w:r w:rsidRPr="003353FF">
        <w:rPr>
          <w:rFonts w:asciiTheme="majorBidi" w:eastAsia="Manrope Medium" w:hAnsiTheme="majorBidi" w:cstheme="majorBidi"/>
          <w:color w:val="000000"/>
          <w:spacing w:val="-10"/>
          <w:sz w:val="28"/>
          <w:szCs w:val="28"/>
        </w:rPr>
        <w:t>, 2015).</w:t>
      </w:r>
    </w:p>
    <w:p w14:paraId="7963B56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proofErr w:type="spellStart"/>
      <w:r w:rsidRPr="003353FF">
        <w:rPr>
          <w:rFonts w:asciiTheme="majorBidi" w:eastAsia="Manrope Medium" w:hAnsiTheme="majorBidi" w:cstheme="majorBidi"/>
          <w:color w:val="000000"/>
          <w:spacing w:val="-10"/>
          <w:sz w:val="28"/>
          <w:szCs w:val="28"/>
        </w:rPr>
        <w:t>T</w:t>
      </w:r>
      <w:r w:rsidRPr="003353FF">
        <w:rPr>
          <w:rFonts w:asciiTheme="majorBidi" w:eastAsia="Manrope Medium" w:hAnsiTheme="majorBidi" w:cstheme="majorBidi"/>
          <w:color w:val="000000"/>
          <w:spacing w:val="-10"/>
          <w:sz w:val="28"/>
          <w:szCs w:val="28"/>
        </w:rPr>
        <w:tab/>
        <w:t>his</w:t>
      </w:r>
      <w:proofErr w:type="spellEnd"/>
      <w:r w:rsidRPr="003353FF">
        <w:rPr>
          <w:rFonts w:asciiTheme="majorBidi" w:eastAsia="Manrope Medium" w:hAnsiTheme="majorBidi" w:cstheme="majorBidi"/>
          <w:color w:val="000000"/>
          <w:spacing w:val="-10"/>
          <w:sz w:val="28"/>
          <w:szCs w:val="28"/>
        </w:rPr>
        <w:t xml:space="preserve"> means that code-switching and code-mixing are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generally systematic and meaningful, not accidental.</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Causes of Language Mixing</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 xml:space="preserve">Cognitive </w:t>
      </w:r>
      <w:proofErr w:type="gramStart"/>
      <w:r w:rsidRPr="003353FF">
        <w:rPr>
          <w:rFonts w:asciiTheme="majorBidi" w:eastAsia="Manrope Medium" w:hAnsiTheme="majorBidi" w:cstheme="majorBidi"/>
          <w:color w:val="000000"/>
          <w:spacing w:val="-10"/>
          <w:sz w:val="28"/>
          <w:szCs w:val="28"/>
        </w:rPr>
        <w:t>Factors</w:t>
      </w:r>
      <w:r w:rsidRPr="003353FF">
        <w:rPr>
          <w:rFonts w:asciiTheme="majorBidi" w:hAnsiTheme="majorBidi" w:cstheme="majorBidi"/>
          <w:sz w:val="28"/>
          <w:szCs w:val="28"/>
        </w:rPr>
        <w:t xml:space="preserve"> .</w:t>
      </w:r>
      <w:proofErr w:type="gramEnd"/>
    </w:p>
    <w:p w14:paraId="0134013A"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ab/>
        <w:t>One of the main reasons for language mixing is related to how</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bilingual speakers process language in the brain. Research</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suggests that both languages may remain active at the same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time. As a result, a word or expression from one language may</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become easier to access than its equivalent in the other</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language.</w:t>
      </w:r>
    </w:p>
    <w:p w14:paraId="431FAD77"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proofErr w:type="spellStart"/>
      <w:r w:rsidRPr="003353FF">
        <w:rPr>
          <w:rFonts w:asciiTheme="majorBidi" w:eastAsia="Manrope Medium" w:hAnsiTheme="majorBidi" w:cstheme="majorBidi"/>
          <w:color w:val="000000"/>
          <w:spacing w:val="-10"/>
          <w:sz w:val="28"/>
          <w:szCs w:val="28"/>
        </w:rPr>
        <w:t>Purmohammad</w:t>
      </w:r>
      <w:proofErr w:type="spellEnd"/>
      <w:r w:rsidRPr="003353FF">
        <w:rPr>
          <w:rFonts w:asciiTheme="majorBidi" w:eastAsia="Manrope Medium" w:hAnsiTheme="majorBidi" w:cstheme="majorBidi"/>
          <w:color w:val="000000"/>
          <w:spacing w:val="-10"/>
          <w:sz w:val="28"/>
          <w:szCs w:val="28"/>
        </w:rPr>
        <w:t xml:space="preserve"> (2015) explains that code-switching can also</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be linked to speech production and grammatical encoding</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processes, which shows that bilingual speakers are managing</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both vocabulary and sentence structure while speaking.</w:t>
      </w:r>
    </w:p>
    <w:p w14:paraId="314E8C31"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Sociolinguistic Factors</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Language mixing is also influenced by social context. Bilingual</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speakers often switch languages depending on who they are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talking to, where they are, and what identity they want to</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express.</w:t>
      </w:r>
    </w:p>
    <w:p w14:paraId="2D651090"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Code-switching may be used to show:</w:t>
      </w:r>
    </w:p>
    <w:p w14:paraId="19393935"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lastRenderedPageBreak/>
        <w:t>cultural identity,</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group belonging,</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solidarity,</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intimacy,</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or educational background.</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In this sense, switching languages carries important social</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meanings beyond the literal message (Rayo et al., 2024).</w:t>
      </w:r>
      <w:r w:rsidRPr="003353FF">
        <w:rPr>
          <w:rFonts w:asciiTheme="majorBidi" w:hAnsiTheme="majorBidi" w:cstheme="majorBidi"/>
          <w:sz w:val="28"/>
          <w:szCs w:val="28"/>
        </w:rPr>
        <w:t xml:space="preserve"> </w:t>
      </w:r>
    </w:p>
    <w:p w14:paraId="43547860"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Communicative Factors</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Another important reason for language mixing is</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communication efficiency. Speakers may switch languages</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because one language helps them express an idea more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clearly, naturally, or precisely than the other.</w:t>
      </w:r>
    </w:p>
    <w:p w14:paraId="1A9AD7B7"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This may happen when they want to:</w:t>
      </w:r>
      <w:r w:rsidRPr="003353FF">
        <w:rPr>
          <w:rFonts w:asciiTheme="majorBidi" w:hAnsiTheme="majorBidi" w:cstheme="majorBidi"/>
          <w:b/>
          <w:bCs/>
          <w:sz w:val="28"/>
          <w:szCs w:val="28"/>
        </w:rPr>
        <w:t xml:space="preserve"> </w:t>
      </w:r>
    </w:p>
    <w:p w14:paraId="41523CFB"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color w:val="000000"/>
          <w:spacing w:val="-10"/>
          <w:sz w:val="28"/>
          <w:szCs w:val="28"/>
        </w:rPr>
      </w:pPr>
      <w:r w:rsidRPr="003353FF">
        <w:rPr>
          <w:rFonts w:asciiTheme="majorBidi" w:eastAsia="Manrope Medium" w:hAnsiTheme="majorBidi" w:cstheme="majorBidi"/>
          <w:color w:val="000000"/>
          <w:spacing w:val="-10"/>
          <w:sz w:val="28"/>
          <w:szCs w:val="28"/>
        </w:rPr>
        <w:tab/>
        <w:t>emphasize a point,</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clarify meaning,</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fill a lexical gap,</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or use a more familiar term.</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For example, many bilingual speakers say: Such expressions are common in bilingual communities and</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reflect natural communication habits rather than linguistic</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mistakes.</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Linguistic Factor</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Sometimes language mixing happens because one language</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offers a word or expression that does not have an exact equivalent in the other language. It may also result from: structural differences between languages,</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lexical borrowing,</w:t>
      </w:r>
      <w:r w:rsidRPr="003353FF">
        <w:rPr>
          <w:rFonts w:asciiTheme="majorBidi" w:hAnsiTheme="majorBidi" w:cstheme="majorBidi"/>
          <w:sz w:val="28"/>
          <w:szCs w:val="28"/>
        </w:rPr>
        <w:t xml:space="preserve"> </w:t>
      </w:r>
      <w:r w:rsidRPr="003353FF">
        <w:rPr>
          <w:rFonts w:asciiTheme="majorBidi" w:eastAsia="Manrope Medium" w:hAnsiTheme="majorBidi" w:cstheme="majorBidi"/>
          <w:color w:val="000000"/>
          <w:spacing w:val="-10"/>
          <w:sz w:val="28"/>
          <w:szCs w:val="28"/>
        </w:rPr>
        <w:t>or repeated use in bilingual communities.</w:t>
      </w:r>
    </w:p>
    <w:p w14:paraId="0AFA3730"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 Is Language Mixing an Error?</w:t>
      </w:r>
    </w:p>
    <w:p w14:paraId="3C23E349"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color w:val="000000"/>
          <w:spacing w:val="-10"/>
          <w:sz w:val="28"/>
          <w:szCs w:val="28"/>
          <w:rtl/>
        </w:rPr>
      </w:pPr>
      <w:r w:rsidRPr="003353FF">
        <w:rPr>
          <w:rFonts w:asciiTheme="majorBidi" w:eastAsia="Manrope Medium" w:hAnsiTheme="majorBidi" w:cstheme="majorBidi"/>
          <w:color w:val="000000"/>
          <w:spacing w:val="-10"/>
          <w:sz w:val="28"/>
          <w:szCs w:val="28"/>
        </w:rPr>
        <w:t>Based on current linguistic research, bilingual speech mixing</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 xml:space="preserve">should not be considered an error. </w:t>
      </w:r>
    </w:p>
    <w:p w14:paraId="47D33FDC"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color w:val="000000"/>
          <w:spacing w:val="-10"/>
          <w:sz w:val="28"/>
          <w:szCs w:val="28"/>
          <w:rtl/>
        </w:rPr>
      </w:pPr>
      <w:r w:rsidRPr="003353FF">
        <w:rPr>
          <w:rFonts w:asciiTheme="majorBidi" w:eastAsia="Manrope Medium" w:hAnsiTheme="majorBidi" w:cstheme="majorBidi"/>
          <w:color w:val="000000"/>
          <w:spacing w:val="-10"/>
          <w:sz w:val="28"/>
          <w:szCs w:val="28"/>
          <w:rtl/>
        </w:rPr>
        <w:tab/>
      </w:r>
      <w:r w:rsidRPr="003353FF">
        <w:rPr>
          <w:rFonts w:asciiTheme="majorBidi" w:eastAsia="Manrope Medium" w:hAnsiTheme="majorBidi" w:cstheme="majorBidi"/>
          <w:color w:val="000000"/>
          <w:spacing w:val="-10"/>
          <w:sz w:val="28"/>
          <w:szCs w:val="28"/>
        </w:rPr>
        <w:t>On the contrary, it is often</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seen as:</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a natural bilingual behavior,</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a sign of communicative flexibility,</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 xml:space="preserve">and an indicator of bilingual </w:t>
      </w:r>
      <w:proofErr w:type="spellStart"/>
      <w:proofErr w:type="gramStart"/>
      <w:r w:rsidRPr="003353FF">
        <w:rPr>
          <w:rFonts w:asciiTheme="majorBidi" w:eastAsia="Manrope Medium" w:hAnsiTheme="majorBidi" w:cstheme="majorBidi"/>
          <w:color w:val="000000"/>
          <w:spacing w:val="-10"/>
          <w:sz w:val="28"/>
          <w:szCs w:val="28"/>
        </w:rPr>
        <w:t>competence.Heredia</w:t>
      </w:r>
      <w:proofErr w:type="spellEnd"/>
      <w:proofErr w:type="gramEnd"/>
      <w:r w:rsidRPr="003353FF">
        <w:rPr>
          <w:rFonts w:asciiTheme="majorBidi" w:eastAsia="Manrope Medium" w:hAnsiTheme="majorBidi" w:cstheme="majorBidi"/>
          <w:color w:val="000000"/>
          <w:spacing w:val="-10"/>
          <w:sz w:val="28"/>
          <w:szCs w:val="28"/>
        </w:rPr>
        <w:t xml:space="preserve"> and </w:t>
      </w:r>
      <w:proofErr w:type="spellStart"/>
      <w:r w:rsidRPr="003353FF">
        <w:rPr>
          <w:rFonts w:asciiTheme="majorBidi" w:eastAsia="Manrope Medium" w:hAnsiTheme="majorBidi" w:cstheme="majorBidi"/>
          <w:color w:val="000000"/>
          <w:spacing w:val="-10"/>
          <w:sz w:val="28"/>
          <w:szCs w:val="28"/>
        </w:rPr>
        <w:t>Altarriba</w:t>
      </w:r>
      <w:proofErr w:type="spellEnd"/>
      <w:r w:rsidRPr="003353FF">
        <w:rPr>
          <w:rFonts w:asciiTheme="majorBidi" w:eastAsia="Manrope Medium" w:hAnsiTheme="majorBidi" w:cstheme="majorBidi"/>
          <w:color w:val="000000"/>
          <w:spacing w:val="-10"/>
          <w:sz w:val="28"/>
          <w:szCs w:val="28"/>
        </w:rPr>
        <w:t xml:space="preserve"> (2001) explain that bilingual language</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mixing follows functional and grammatical principles rather</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 xml:space="preserve">than random confusion. </w:t>
      </w:r>
    </w:p>
    <w:p w14:paraId="0E45BAAF"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color w:val="000000"/>
          <w:spacing w:val="-10"/>
          <w:sz w:val="28"/>
          <w:szCs w:val="28"/>
          <w:rtl/>
        </w:rPr>
      </w:pPr>
      <w:r w:rsidRPr="003353FF">
        <w:rPr>
          <w:rFonts w:asciiTheme="majorBidi" w:eastAsia="Manrope Medium" w:hAnsiTheme="majorBidi" w:cstheme="majorBidi"/>
          <w:color w:val="000000"/>
          <w:spacing w:val="-10"/>
          <w:sz w:val="28"/>
          <w:szCs w:val="28"/>
          <w:rtl/>
        </w:rPr>
        <w:tab/>
      </w:r>
      <w:r w:rsidRPr="003353FF">
        <w:rPr>
          <w:rFonts w:asciiTheme="majorBidi" w:eastAsia="Manrope Medium" w:hAnsiTheme="majorBidi" w:cstheme="majorBidi"/>
          <w:color w:val="000000"/>
          <w:spacing w:val="-10"/>
          <w:sz w:val="28"/>
          <w:szCs w:val="28"/>
        </w:rPr>
        <w:t>Likewise, recent research continues</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to reject the idea that code-switching reflects weakness or</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deficiency and instead treats it as a meaningful linguistic</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practice (Rayo et al., 2024)</w:t>
      </w:r>
      <w:r w:rsidRPr="003353FF">
        <w:rPr>
          <w:rFonts w:asciiTheme="majorBidi" w:eastAsia="Manrope Medium" w:hAnsiTheme="majorBidi" w:cstheme="majorBidi"/>
          <w:color w:val="000000"/>
          <w:spacing w:val="-10"/>
          <w:sz w:val="28"/>
          <w:szCs w:val="28"/>
          <w:rtl/>
        </w:rPr>
        <w:t>.</w:t>
      </w:r>
    </w:p>
    <w:p w14:paraId="2417844C" w14:textId="77777777" w:rsidR="00FB7C8E" w:rsidRPr="003353FF" w:rsidRDefault="00FB7C8E" w:rsidP="003353FF">
      <w:pPr>
        <w:widowControl w:val="0"/>
        <w:spacing w:before="120" w:after="240" w:line="360" w:lineRule="auto"/>
        <w:jc w:val="both"/>
        <w:rPr>
          <w:rFonts w:asciiTheme="majorBidi" w:eastAsia="Manrope Medium" w:hAnsiTheme="majorBidi" w:cstheme="majorBidi"/>
          <w:color w:val="000000"/>
          <w:spacing w:val="-10"/>
          <w:sz w:val="28"/>
          <w:szCs w:val="28"/>
          <w:rtl/>
        </w:rPr>
      </w:pPr>
      <w:r w:rsidRPr="003353FF">
        <w:rPr>
          <w:rFonts w:asciiTheme="majorBidi" w:eastAsia="Manrope Medium" w:hAnsiTheme="majorBidi" w:cstheme="majorBidi"/>
          <w:color w:val="000000"/>
          <w:spacing w:val="-10"/>
          <w:sz w:val="28"/>
          <w:szCs w:val="28"/>
          <w:rtl/>
        </w:rPr>
        <w:br w:type="page"/>
      </w:r>
    </w:p>
    <w:p w14:paraId="353B1E58"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lastRenderedPageBreak/>
        <w:t>4. Examples of Bilingual Speech Mixing</w:t>
      </w:r>
    </w:p>
    <w:p w14:paraId="3807DB6E"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color w:val="000000"/>
          <w:spacing w:val="-10"/>
          <w:sz w:val="28"/>
          <w:szCs w:val="28"/>
        </w:rPr>
      </w:pPr>
      <w:r w:rsidRPr="003353FF">
        <w:rPr>
          <w:rFonts w:asciiTheme="majorBidi" w:eastAsia="Manrope Medium" w:hAnsiTheme="majorBidi" w:cstheme="majorBidi"/>
          <w:color w:val="000000"/>
          <w:spacing w:val="-10"/>
          <w:sz w:val="28"/>
          <w:szCs w:val="28"/>
        </w:rPr>
        <w:t>The following examples show how bilingual speech mixing</w:t>
      </w:r>
      <w:r w:rsidRPr="003353FF">
        <w:rPr>
          <w:rFonts w:asciiTheme="majorBidi" w:eastAsia="Manrope Medium" w:hAnsiTheme="majorBidi" w:cstheme="majorBidi"/>
          <w:color w:val="000000"/>
          <w:spacing w:val="-10"/>
          <w:sz w:val="28"/>
          <w:szCs w:val="28"/>
          <w:rtl/>
        </w:rPr>
        <w:t xml:space="preserve"> </w:t>
      </w:r>
      <w:r w:rsidRPr="003353FF">
        <w:rPr>
          <w:rFonts w:asciiTheme="majorBidi" w:eastAsia="Manrope Medium" w:hAnsiTheme="majorBidi" w:cstheme="majorBidi"/>
          <w:color w:val="000000"/>
          <w:spacing w:val="-10"/>
          <w:sz w:val="28"/>
          <w:szCs w:val="28"/>
        </w:rPr>
        <w:t>appears in everyday communication:</w:t>
      </w:r>
    </w:p>
    <w:p w14:paraId="2079CD0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Arabic–English</w:t>
      </w:r>
    </w:p>
    <w:p w14:paraId="7BBC2723" w14:textId="745D2BBD"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“I had a very important meeting</w:t>
      </w:r>
      <w:r w:rsidR="00790115" w:rsidRPr="003353FF">
        <w:rPr>
          <w:rFonts w:asciiTheme="majorBidi" w:eastAsia="Manrope Medium" w:hAnsiTheme="majorBidi" w:cstheme="majorBidi"/>
          <w:color w:val="000000"/>
          <w:spacing w:val="-10"/>
          <w:sz w:val="28"/>
          <w:szCs w:val="28"/>
        </w:rPr>
        <w:t xml:space="preserve"> </w:t>
      </w:r>
      <w:proofErr w:type="spellStart"/>
      <w:r w:rsidRPr="003353FF">
        <w:rPr>
          <w:rFonts w:asciiTheme="majorBidi" w:eastAsia="SEC Naskh Arabic UI" w:hAnsiTheme="majorBidi" w:cstheme="majorBidi"/>
          <w:color w:val="000000"/>
          <w:spacing w:val="-10"/>
          <w:sz w:val="28"/>
          <w:szCs w:val="28"/>
        </w:rPr>
        <w:t>اﻟﻨﻬﺎرده</w:t>
      </w:r>
      <w:proofErr w:type="spellEnd"/>
      <w:r w:rsidRPr="003353FF">
        <w:rPr>
          <w:rFonts w:asciiTheme="majorBidi" w:eastAsia="Manrope Medium" w:hAnsiTheme="majorBidi" w:cstheme="majorBidi"/>
          <w:color w:val="000000"/>
          <w:spacing w:val="-10"/>
          <w:sz w:val="28"/>
          <w:szCs w:val="28"/>
        </w:rPr>
        <w:t>.”</w:t>
      </w:r>
    </w:p>
    <w:p w14:paraId="7C366B7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French–Arabic</w:t>
      </w:r>
    </w:p>
    <w:p w14:paraId="4EC68B54"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 xml:space="preserve">“Je </w:t>
      </w:r>
      <w:proofErr w:type="spellStart"/>
      <w:r w:rsidRPr="003353FF">
        <w:rPr>
          <w:rFonts w:asciiTheme="majorBidi" w:eastAsia="Manrope Medium" w:hAnsiTheme="majorBidi" w:cstheme="majorBidi"/>
          <w:color w:val="000000"/>
          <w:spacing w:val="-10"/>
          <w:sz w:val="28"/>
          <w:szCs w:val="28"/>
        </w:rPr>
        <w:t>vais</w:t>
      </w:r>
      <w:r w:rsidRPr="003353FF">
        <w:rPr>
          <w:rFonts w:asciiTheme="majorBidi" w:eastAsia="SEC Naskh Arabic UI" w:hAnsiTheme="majorBidi" w:cstheme="majorBidi"/>
          <w:color w:val="000000"/>
          <w:spacing w:val="-10"/>
          <w:sz w:val="28"/>
          <w:szCs w:val="28"/>
        </w:rPr>
        <w:t>أروح</w:t>
      </w:r>
      <w:proofErr w:type="spellEnd"/>
      <w:r w:rsidRPr="003353FF">
        <w:rPr>
          <w:rFonts w:asciiTheme="majorBidi" w:eastAsia="SEC Naskh Arabic UI" w:hAnsiTheme="majorBidi" w:cstheme="majorBidi"/>
          <w:color w:val="000000"/>
          <w:spacing w:val="-10"/>
          <w:sz w:val="28"/>
          <w:szCs w:val="28"/>
        </w:rPr>
        <w:t xml:space="preserve"> </w:t>
      </w:r>
      <w:proofErr w:type="spellStart"/>
      <w:r w:rsidRPr="003353FF">
        <w:rPr>
          <w:rFonts w:asciiTheme="majorBidi" w:eastAsia="SEC Naskh Arabic UI" w:hAnsiTheme="majorBidi" w:cstheme="majorBidi"/>
          <w:color w:val="000000"/>
          <w:spacing w:val="-10"/>
          <w:sz w:val="28"/>
          <w:szCs w:val="28"/>
        </w:rPr>
        <w:t>اﻟﺒﻴﺖ</w:t>
      </w:r>
      <w:proofErr w:type="spellEnd"/>
      <w:r w:rsidRPr="003353FF">
        <w:rPr>
          <w:rFonts w:asciiTheme="majorBidi" w:eastAsia="SEC Naskh Arabic UI" w:hAnsiTheme="majorBidi" w:cstheme="majorBidi"/>
          <w:color w:val="000000"/>
          <w:spacing w:val="-10"/>
          <w:sz w:val="28"/>
          <w:szCs w:val="28"/>
        </w:rPr>
        <w:t xml:space="preserve"> </w:t>
      </w:r>
      <w:proofErr w:type="spellStart"/>
      <w:r w:rsidRPr="003353FF">
        <w:rPr>
          <w:rFonts w:asciiTheme="majorBidi" w:eastAsia="SEC Naskh Arabic UI" w:hAnsiTheme="majorBidi" w:cstheme="majorBidi"/>
          <w:color w:val="000000"/>
          <w:spacing w:val="-10"/>
          <w:sz w:val="28"/>
          <w:szCs w:val="28"/>
        </w:rPr>
        <w:t>اﻵن</w:t>
      </w:r>
      <w:proofErr w:type="spellEnd"/>
      <w:r w:rsidRPr="003353FF">
        <w:rPr>
          <w:rFonts w:asciiTheme="majorBidi" w:eastAsia="Manrope Medium" w:hAnsiTheme="majorBidi" w:cstheme="majorBidi"/>
          <w:color w:val="000000"/>
          <w:spacing w:val="-10"/>
          <w:sz w:val="28"/>
          <w:szCs w:val="28"/>
        </w:rPr>
        <w:t>.”</w:t>
      </w:r>
    </w:p>
    <w:p w14:paraId="31DBE52A"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eastAsia="Manrope Medium" w:hAnsiTheme="majorBidi" w:cstheme="majorBidi"/>
          <w:b/>
          <w:bCs/>
          <w:color w:val="000000"/>
          <w:spacing w:val="-10"/>
          <w:sz w:val="28"/>
          <w:szCs w:val="28"/>
        </w:rPr>
        <w:t>Arabic–English in Education</w:t>
      </w:r>
    </w:p>
    <w:p w14:paraId="5BF35951"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b/>
          <w:bCs/>
          <w:color w:val="000000"/>
          <w:spacing w:val="-10"/>
          <w:sz w:val="28"/>
          <w:szCs w:val="28"/>
          <w:rtl/>
        </w:rPr>
      </w:pPr>
      <w:r w:rsidRPr="003353FF">
        <w:rPr>
          <w:rFonts w:asciiTheme="majorBidi" w:eastAsia="Manrope Medium" w:hAnsiTheme="majorBidi" w:cstheme="majorBidi"/>
          <w:b/>
          <w:bCs/>
          <w:color w:val="000000"/>
          <w:spacing w:val="-10"/>
          <w:sz w:val="28"/>
          <w:szCs w:val="28"/>
        </w:rPr>
        <w:t>Arabic–English in Digital Communication</w:t>
      </w:r>
    </w:p>
    <w:p w14:paraId="21B66932"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ab/>
      </w:r>
      <w:r w:rsidRPr="003353FF">
        <w:rPr>
          <w:rFonts w:asciiTheme="majorBidi" w:eastAsia="Manrope Medium" w:hAnsiTheme="majorBidi" w:cstheme="majorBidi"/>
          <w:color w:val="000000"/>
          <w:spacing w:val="-10"/>
          <w:sz w:val="28"/>
          <w:szCs w:val="28"/>
        </w:rPr>
        <w:t>These examples show that bilingual speech mixing is very</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common in education, work, and online communication.</w:t>
      </w:r>
    </w:p>
    <w:p w14:paraId="6DEE64CC"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b/>
          <w:bCs/>
          <w:color w:val="000000"/>
          <w:spacing w:val="-10"/>
          <w:sz w:val="28"/>
          <w:szCs w:val="28"/>
        </w:rPr>
      </w:pPr>
      <w:r w:rsidRPr="003353FF">
        <w:rPr>
          <w:rFonts w:asciiTheme="majorBidi" w:eastAsia="Manrope Medium" w:hAnsiTheme="majorBidi" w:cstheme="majorBidi"/>
          <w:b/>
          <w:bCs/>
          <w:color w:val="000000"/>
          <w:spacing w:val="-10"/>
          <w:sz w:val="28"/>
          <w:szCs w:val="28"/>
        </w:rPr>
        <w:t>Results</w:t>
      </w:r>
    </w:p>
    <w:p w14:paraId="6D9DEACE"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tl/>
        </w:rPr>
      </w:pPr>
      <w:r w:rsidRPr="003353FF">
        <w:rPr>
          <w:rFonts w:asciiTheme="majorBidi" w:eastAsia="Manrope Medium" w:hAnsiTheme="majorBidi" w:cstheme="majorBidi"/>
          <w:color w:val="000000"/>
          <w:spacing w:val="-10"/>
          <w:sz w:val="28"/>
          <w:szCs w:val="28"/>
        </w:rPr>
        <w:t>This study concludes that:</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Bilingual speech mixing is a common and natural phenomenon.</w:t>
      </w:r>
      <w:r w:rsidRPr="003353FF">
        <w:rPr>
          <w:rFonts w:asciiTheme="majorBidi" w:hAnsiTheme="majorBidi" w:cstheme="majorBidi"/>
          <w:sz w:val="28"/>
          <w:szCs w:val="28"/>
          <w:rtl/>
        </w:rPr>
        <w:t xml:space="preserve"> </w:t>
      </w:r>
    </w:p>
    <w:p w14:paraId="5E45D50C" w14:textId="77777777" w:rsidR="00FB7C8E" w:rsidRPr="003353FF" w:rsidRDefault="00FB7C8E">
      <w:pPr>
        <w:pStyle w:val="ListParagraph"/>
        <w:widowControl w:val="0"/>
        <w:numPr>
          <w:ilvl w:val="0"/>
          <w:numId w:val="10"/>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It is influenced by cognitive, sociolinguistic, communicative,</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and linguistic factors.</w:t>
      </w:r>
    </w:p>
    <w:p w14:paraId="380B2313" w14:textId="77777777" w:rsidR="00FB7C8E" w:rsidRPr="003353FF" w:rsidRDefault="00FB7C8E">
      <w:pPr>
        <w:pStyle w:val="ListParagraph"/>
        <w:widowControl w:val="0"/>
        <w:numPr>
          <w:ilvl w:val="0"/>
          <w:numId w:val="10"/>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It is systematic rather than random.</w:t>
      </w:r>
    </w:p>
    <w:p w14:paraId="1E4D5118" w14:textId="77777777" w:rsidR="00FB7C8E" w:rsidRPr="003353FF" w:rsidRDefault="00FB7C8E">
      <w:pPr>
        <w:pStyle w:val="ListParagraph"/>
        <w:widowControl w:val="0"/>
        <w:numPr>
          <w:ilvl w:val="0"/>
          <w:numId w:val="10"/>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It reflects bilingual competence rather than deficiency.</w:t>
      </w:r>
    </w:p>
    <w:p w14:paraId="172CBA3F" w14:textId="77777777" w:rsidR="00FB7C8E" w:rsidRPr="003353FF" w:rsidRDefault="00FB7C8E">
      <w:pPr>
        <w:pStyle w:val="ListParagraph"/>
        <w:widowControl w:val="0"/>
        <w:numPr>
          <w:ilvl w:val="0"/>
          <w:numId w:val="10"/>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Pr>
        <w:t>It has importance in linguistics, education, psychology, and</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technology.</w:t>
      </w:r>
    </w:p>
    <w:p w14:paraId="29F1C307" w14:textId="77777777" w:rsidR="00FB7C8E" w:rsidRPr="003353FF" w:rsidRDefault="00FB7C8E" w:rsidP="003353FF">
      <w:pPr>
        <w:pStyle w:val="ListParagraph"/>
        <w:widowControl w:val="0"/>
        <w:spacing w:before="120" w:after="240" w:line="360" w:lineRule="auto"/>
        <w:ind w:left="0"/>
        <w:contextualSpacing w:val="0"/>
        <w:jc w:val="both"/>
        <w:rPr>
          <w:rFonts w:asciiTheme="majorBidi" w:hAnsiTheme="majorBidi" w:cstheme="majorBidi"/>
          <w:sz w:val="28"/>
          <w:szCs w:val="28"/>
        </w:rPr>
      </w:pPr>
    </w:p>
    <w:p w14:paraId="3AD3A99A" w14:textId="77777777" w:rsidR="00FB7C8E" w:rsidRPr="003353FF" w:rsidRDefault="00FB7C8E" w:rsidP="003353FF">
      <w:pPr>
        <w:pStyle w:val="ListParagraph"/>
        <w:widowControl w:val="0"/>
        <w:spacing w:before="120" w:after="240" w:line="360" w:lineRule="auto"/>
        <w:ind w:left="0"/>
        <w:contextualSpacing w:val="0"/>
        <w:jc w:val="both"/>
        <w:rPr>
          <w:rFonts w:asciiTheme="majorBidi" w:hAnsiTheme="majorBidi" w:cstheme="majorBidi"/>
          <w:sz w:val="28"/>
          <w:szCs w:val="28"/>
        </w:rPr>
      </w:pPr>
    </w:p>
    <w:p w14:paraId="0FC6404B" w14:textId="77777777" w:rsidR="00FB7C8E" w:rsidRPr="003353FF" w:rsidRDefault="00FB7C8E" w:rsidP="003353FF">
      <w:pPr>
        <w:pStyle w:val="ListParagraph"/>
        <w:widowControl w:val="0"/>
        <w:spacing w:before="120" w:after="240" w:line="360" w:lineRule="auto"/>
        <w:ind w:left="0"/>
        <w:contextualSpacing w:val="0"/>
        <w:jc w:val="both"/>
        <w:rPr>
          <w:rFonts w:asciiTheme="majorBidi" w:hAnsiTheme="majorBidi" w:cstheme="majorBidi"/>
          <w:b/>
          <w:bCs/>
          <w:color w:val="000000" w:themeColor="text1"/>
          <w:sz w:val="28"/>
          <w:szCs w:val="28"/>
        </w:rPr>
      </w:pPr>
      <w:r w:rsidRPr="003353FF">
        <w:rPr>
          <w:rFonts w:asciiTheme="majorBidi" w:hAnsiTheme="majorBidi" w:cstheme="majorBidi"/>
          <w:b/>
          <w:bCs/>
          <w:color w:val="000000" w:themeColor="text1"/>
          <w:sz w:val="28"/>
          <w:szCs w:val="28"/>
        </w:rPr>
        <w:lastRenderedPageBreak/>
        <w:t>Section Summary</w:t>
      </w:r>
    </w:p>
    <w:p w14:paraId="02E3FE0B"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color w:val="000000"/>
          <w:spacing w:val="-10"/>
          <w:sz w:val="28"/>
          <w:szCs w:val="28"/>
          <w:rtl/>
        </w:rPr>
      </w:pPr>
      <w:r w:rsidRPr="003353FF">
        <w:rPr>
          <w:rFonts w:asciiTheme="majorBidi" w:eastAsia="Manrope Medium" w:hAnsiTheme="majorBidi" w:cstheme="majorBidi"/>
          <w:color w:val="000000"/>
          <w:spacing w:val="-10"/>
          <w:sz w:val="28"/>
          <w:szCs w:val="28"/>
        </w:rPr>
        <w:t>Bilingual speech mixing is a natural and structured linguistic</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phenomenon that reflects the interaction between language,</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cognition, and society. Code-switching and code-mixing are</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not signs of confusion or weakness, but meaningful forms of</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bilingual communication.</w:t>
      </w:r>
    </w:p>
    <w:p w14:paraId="2A44946F" w14:textId="77777777" w:rsidR="00FB7C8E" w:rsidRPr="003353FF" w:rsidRDefault="00FB7C8E" w:rsidP="003353FF">
      <w:pPr>
        <w:widowControl w:val="0"/>
        <w:autoSpaceDE w:val="0"/>
        <w:autoSpaceDN w:val="0"/>
        <w:spacing w:before="120" w:after="240" w:line="360" w:lineRule="auto"/>
        <w:jc w:val="both"/>
        <w:rPr>
          <w:rFonts w:asciiTheme="majorBidi" w:eastAsia="Manrope Medium" w:hAnsiTheme="majorBidi" w:cstheme="majorBidi"/>
          <w:color w:val="000000"/>
          <w:spacing w:val="-10"/>
          <w:sz w:val="28"/>
          <w:szCs w:val="28"/>
          <w:rtl/>
        </w:rPr>
      </w:pPr>
      <w:r w:rsidRPr="003353FF">
        <w:rPr>
          <w:rFonts w:asciiTheme="majorBidi" w:eastAsia="Manrope Medium" w:hAnsiTheme="majorBidi" w:cstheme="majorBidi"/>
          <w:color w:val="000000"/>
          <w:spacing w:val="-10"/>
          <w:sz w:val="28"/>
          <w:szCs w:val="28"/>
        </w:rPr>
        <w:t>The phenomenon shows how bilingual speakers use their full</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linguistic resources to communicate effectively, express</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 xml:space="preserve">identity, and adapt to different contexts. </w:t>
      </w:r>
    </w:p>
    <w:p w14:paraId="23FF3706"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tl/>
        </w:rPr>
        <w:tab/>
      </w:r>
      <w:r w:rsidRPr="003353FF">
        <w:rPr>
          <w:rFonts w:asciiTheme="majorBidi" w:eastAsia="Manrope Medium" w:hAnsiTheme="majorBidi" w:cstheme="majorBidi"/>
          <w:color w:val="000000"/>
          <w:spacing w:val="-10"/>
          <w:sz w:val="28"/>
          <w:szCs w:val="28"/>
        </w:rPr>
        <w:t>Therefore,</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understanding bilingual speech mixing is essential not only for</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linguistics, but also for education, psychology, and</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technology.</w:t>
      </w:r>
    </w:p>
    <w:p w14:paraId="10EEACB6"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tl/>
        </w:rPr>
      </w:pPr>
      <w:r w:rsidRPr="003353FF">
        <w:rPr>
          <w:rFonts w:asciiTheme="majorBidi" w:eastAsia="Manrope Medium" w:hAnsiTheme="majorBidi" w:cstheme="majorBidi"/>
          <w:color w:val="000000"/>
          <w:spacing w:val="-10"/>
          <w:sz w:val="28"/>
          <w:szCs w:val="28"/>
        </w:rPr>
        <w:t>A</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systematic survey on trends and challenges.</w:t>
      </w:r>
      <w:r w:rsidRPr="003353FF">
        <w:rPr>
          <w:rFonts w:asciiTheme="majorBidi" w:hAnsiTheme="majorBidi" w:cstheme="majorBidi"/>
          <w:sz w:val="28"/>
          <w:szCs w:val="28"/>
          <w:rtl/>
        </w:rPr>
        <w:t xml:space="preserve"> </w:t>
      </w:r>
    </w:p>
    <w:p w14:paraId="2F647931"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eastAsia="Manrope Medium" w:hAnsiTheme="majorBidi" w:cstheme="majorBidi"/>
          <w:color w:val="000000"/>
          <w:spacing w:val="-10"/>
          <w:sz w:val="28"/>
          <w:szCs w:val="28"/>
          <w:rtl/>
        </w:rPr>
        <w:tab/>
      </w:r>
      <w:r w:rsidRPr="003353FF">
        <w:rPr>
          <w:rFonts w:asciiTheme="majorBidi" w:eastAsia="Manrope Medium" w:hAnsiTheme="majorBidi" w:cstheme="majorBidi"/>
          <w:color w:val="000000"/>
          <w:spacing w:val="-10"/>
          <w:sz w:val="28"/>
          <w:szCs w:val="28"/>
        </w:rPr>
        <w:t>Here is the full research paper in English on Bilingual Speech</w:t>
      </w:r>
      <w:r w:rsidRPr="003353FF">
        <w:rPr>
          <w:rFonts w:asciiTheme="majorBidi" w:hAnsiTheme="majorBidi" w:cstheme="majorBidi"/>
          <w:sz w:val="28"/>
          <w:szCs w:val="28"/>
          <w:rtl/>
        </w:rPr>
        <w:t xml:space="preserve"> </w:t>
      </w:r>
      <w:r w:rsidRPr="003353FF">
        <w:rPr>
          <w:rFonts w:asciiTheme="majorBidi" w:eastAsia="Manrope Medium" w:hAnsiTheme="majorBidi" w:cstheme="majorBidi"/>
          <w:color w:val="000000"/>
          <w:spacing w:val="-10"/>
          <w:sz w:val="28"/>
          <w:szCs w:val="28"/>
        </w:rPr>
        <w:t>Mixing, organized in an academic format and ready to submit</w:t>
      </w:r>
    </w:p>
    <w:p w14:paraId="3C8A13AF" w14:textId="77777777" w:rsidR="00FB7C8E" w:rsidRPr="003353FF" w:rsidRDefault="00FB7C8E" w:rsidP="003353FF">
      <w:pPr>
        <w:widowControl w:val="0"/>
        <w:spacing w:before="120" w:after="240" w:line="360" w:lineRule="auto"/>
        <w:jc w:val="both"/>
        <w:rPr>
          <w:rFonts w:asciiTheme="majorBidi" w:hAnsiTheme="majorBidi" w:cstheme="majorBidi"/>
          <w:sz w:val="28"/>
          <w:szCs w:val="28"/>
        </w:rPr>
        <w:sectPr w:rsidR="00FB7C8E" w:rsidRPr="003353FF" w:rsidSect="00780F66">
          <w:headerReference w:type="default" r:id="rId24"/>
          <w:type w:val="continuous"/>
          <w:pgSz w:w="11906" w:h="16838" w:code="9"/>
          <w:pgMar w:top="1440" w:right="1800" w:bottom="1440" w:left="1800" w:header="720" w:footer="720" w:gutter="0"/>
          <w:cols w:space="720"/>
          <w:docGrid w:linePitch="360"/>
        </w:sectPr>
      </w:pPr>
      <w:r w:rsidRPr="003353FF">
        <w:rPr>
          <w:rFonts w:asciiTheme="majorBidi" w:hAnsiTheme="majorBidi" w:cstheme="majorBidi"/>
          <w:sz w:val="28"/>
          <w:szCs w:val="28"/>
        </w:rPr>
        <w:br w:type="page"/>
      </w:r>
    </w:p>
    <w:p w14:paraId="6999514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Pr>
        <w:lastRenderedPageBreak/>
        <w:tab/>
      </w:r>
      <w:proofErr w:type="gramStart"/>
      <w:r w:rsidRPr="003353FF">
        <w:rPr>
          <w:rFonts w:asciiTheme="majorBidi" w:hAnsiTheme="majorBidi" w:cstheme="majorBidi"/>
          <w:color w:val="454545"/>
          <w:spacing w:val="-10"/>
          <w:sz w:val="28"/>
          <w:szCs w:val="28"/>
        </w:rPr>
        <w:t>Code</w:t>
      </w:r>
      <w:r w:rsidRPr="003353FF">
        <w:rPr>
          <w:rFonts w:asciiTheme="majorBidi" w:hAnsiTheme="majorBidi" w:cstheme="majorBidi"/>
          <w:color w:val="454545"/>
          <w:spacing w:val="-10"/>
          <w:sz w:val="28"/>
          <w:szCs w:val="28"/>
        </w:rPr>
        <w:noBreakHyphen/>
        <w:t>switching</w:t>
      </w:r>
      <w:proofErr w:type="gramEnd"/>
      <w:r w:rsidRPr="003353FF">
        <w:rPr>
          <w:rFonts w:asciiTheme="majorBidi" w:hAnsiTheme="majorBidi" w:cstheme="majorBidi"/>
          <w:color w:val="454545"/>
          <w:spacing w:val="-10"/>
          <w:sz w:val="28"/>
          <w:szCs w:val="28"/>
        </w:rPr>
        <w:t xml:space="preserve"> is not an </w:t>
      </w:r>
      <w:proofErr w:type="gramStart"/>
      <w:r w:rsidRPr="003353FF">
        <w:rPr>
          <w:rFonts w:asciiTheme="majorBidi" w:hAnsiTheme="majorBidi" w:cstheme="majorBidi"/>
          <w:color w:val="454545"/>
          <w:spacing w:val="-10"/>
          <w:sz w:val="28"/>
          <w:szCs w:val="28"/>
        </w:rPr>
        <w:t>end in itself</w:t>
      </w:r>
      <w:proofErr w:type="gramEnd"/>
      <w:r w:rsidRPr="003353FF">
        <w:rPr>
          <w:rFonts w:asciiTheme="majorBidi" w:hAnsiTheme="majorBidi" w:cstheme="majorBidi"/>
          <w:color w:val="454545"/>
          <w:spacing w:val="-10"/>
          <w:sz w:val="28"/>
          <w:szCs w:val="28"/>
        </w:rPr>
        <w:t xml:space="preserve">. Speakers do not alternate between languages merely because they can; they do so because each language, each variety, each register offers access to a different version of the self. The finding that participants felt like a “different person” when using another language is not a poetic exaggeration—it is the lived experience of identity fluidity that the literature on bilingualism and social psychology has long described. This section discusses how transliteration </w:t>
      </w:r>
      <w:proofErr w:type="gramStart"/>
      <w:r w:rsidRPr="003353FF">
        <w:rPr>
          <w:rFonts w:asciiTheme="majorBidi" w:hAnsiTheme="majorBidi" w:cstheme="majorBidi"/>
          <w:color w:val="454545"/>
          <w:spacing w:val="-10"/>
          <w:sz w:val="28"/>
          <w:szCs w:val="28"/>
        </w:rPr>
        <w:t>and code</w:t>
      </w:r>
      <w:r w:rsidRPr="003353FF">
        <w:rPr>
          <w:rFonts w:asciiTheme="majorBidi" w:hAnsiTheme="majorBidi" w:cstheme="majorBidi"/>
          <w:color w:val="454545"/>
          <w:spacing w:val="-10"/>
          <w:sz w:val="28"/>
          <w:szCs w:val="28"/>
        </w:rPr>
        <w:noBreakHyphen/>
        <w:t>switching</w:t>
      </w:r>
      <w:proofErr w:type="gramEnd"/>
      <w:r w:rsidRPr="003353FF">
        <w:rPr>
          <w:rFonts w:asciiTheme="majorBidi" w:hAnsiTheme="majorBidi" w:cstheme="majorBidi"/>
          <w:color w:val="454545"/>
          <w:spacing w:val="-10"/>
          <w:sz w:val="28"/>
          <w:szCs w:val="28"/>
        </w:rPr>
        <w:t xml:space="preserve"> converge in the performance of identity, and how the participants’ testimonies illuminate the dynamic, context</w:t>
      </w:r>
      <w:r w:rsidRPr="003353FF">
        <w:rPr>
          <w:rFonts w:asciiTheme="majorBidi" w:hAnsiTheme="majorBidi" w:cstheme="majorBidi"/>
          <w:color w:val="454545"/>
          <w:spacing w:val="-10"/>
          <w:sz w:val="28"/>
          <w:szCs w:val="28"/>
        </w:rPr>
        <w:noBreakHyphen/>
        <w:t>dependent nature of who we are when we speak.</w:t>
      </w:r>
    </w:p>
    <w:p w14:paraId="39D0D981" w14:textId="5690D2BA" w:rsidR="00FB7C8E" w:rsidRPr="008A32F5" w:rsidRDefault="00FB7C8E" w:rsidP="008A32F5">
      <w:pPr>
        <w:widowControl w:val="0"/>
        <w:autoSpaceDE w:val="0"/>
        <w:autoSpaceDN w:val="0"/>
        <w:spacing w:before="120" w:after="240" w:line="360" w:lineRule="auto"/>
        <w:jc w:val="center"/>
        <w:rPr>
          <w:rFonts w:asciiTheme="majorBidi" w:hAnsiTheme="majorBidi" w:cstheme="majorBidi"/>
          <w:b/>
          <w:bCs/>
          <w:sz w:val="32"/>
          <w:szCs w:val="32"/>
        </w:rPr>
      </w:pPr>
      <w:r w:rsidRPr="008A32F5">
        <w:rPr>
          <w:rFonts w:asciiTheme="majorBidi" w:hAnsiTheme="majorBidi" w:cstheme="majorBidi"/>
          <w:b/>
          <w:bCs/>
          <w:color w:val="454545"/>
          <w:spacing w:val="-10"/>
          <w:sz w:val="32"/>
          <w:szCs w:val="32"/>
        </w:rPr>
        <w:t>5.4 Social Identity Theory</w:t>
      </w:r>
    </w:p>
    <w:p w14:paraId="1C34FE3C"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Introduction</w:t>
      </w:r>
    </w:p>
    <w:p w14:paraId="380A0B81"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Social identity is an important concept in social psychology that explains how individuals define themselves in relation to social groups. It is</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considered a combination of cognitive and motivational components, as it involves both awareness of group membership and the desire to maintain</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a positive self-image.</w:t>
      </w:r>
    </w:p>
    <w:p w14:paraId="7468272E"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color w:val="454545"/>
          <w:spacing w:val="-10"/>
          <w:sz w:val="28"/>
          <w:szCs w:val="28"/>
          <w:rtl/>
        </w:rPr>
      </w:pPr>
      <w:r w:rsidRPr="003353FF">
        <w:rPr>
          <w:rFonts w:asciiTheme="majorBidi" w:hAnsiTheme="majorBidi" w:cstheme="majorBidi"/>
          <w:color w:val="454545"/>
          <w:spacing w:val="-10"/>
          <w:sz w:val="28"/>
          <w:szCs w:val="28"/>
        </w:rPr>
        <w:t xml:space="preserve">People naturally tend to belong to different groups such as family, culture, nationality, religion, or even educational institutions. </w:t>
      </w:r>
    </w:p>
    <w:p w14:paraId="5AB40F50"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This sense of</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belonging plays a major role in shaping their identity and behavior. In many cases, individuals evaluate themselves based on how others perceive</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their group, which directly affects their self-esteem.</w:t>
      </w:r>
    </w:p>
    <w:p w14:paraId="48BC56CA" w14:textId="77777777" w:rsidR="00FB7C8E" w:rsidRDefault="00FB7C8E" w:rsidP="003353FF">
      <w:pPr>
        <w:widowControl w:val="0"/>
        <w:autoSpaceDE w:val="0"/>
        <w:autoSpaceDN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The theory was mainly developed by Henri Tajfel, who argued that individuals classify themselves and others into categories, and these categories</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become an essential part of their identity.</w:t>
      </w:r>
    </w:p>
    <w:p w14:paraId="0498D231" w14:textId="77777777" w:rsidR="003C0F9C" w:rsidRDefault="003C0F9C" w:rsidP="003353FF">
      <w:pPr>
        <w:widowControl w:val="0"/>
        <w:autoSpaceDE w:val="0"/>
        <w:autoSpaceDN w:val="0"/>
        <w:spacing w:before="120" w:after="240" w:line="360" w:lineRule="auto"/>
        <w:jc w:val="both"/>
        <w:rPr>
          <w:rFonts w:asciiTheme="majorBidi" w:hAnsiTheme="majorBidi" w:cstheme="majorBidi"/>
          <w:color w:val="454545"/>
          <w:spacing w:val="-10"/>
          <w:sz w:val="28"/>
          <w:szCs w:val="28"/>
        </w:rPr>
      </w:pPr>
    </w:p>
    <w:p w14:paraId="068447ED" w14:textId="77777777" w:rsidR="003C0F9C" w:rsidRPr="003353FF" w:rsidRDefault="003C0F9C" w:rsidP="003353FF">
      <w:pPr>
        <w:widowControl w:val="0"/>
        <w:autoSpaceDE w:val="0"/>
        <w:autoSpaceDN w:val="0"/>
        <w:spacing w:before="120" w:after="240" w:line="360" w:lineRule="auto"/>
        <w:jc w:val="both"/>
        <w:rPr>
          <w:rFonts w:asciiTheme="majorBidi" w:hAnsiTheme="majorBidi" w:cstheme="majorBidi"/>
          <w:sz w:val="28"/>
          <w:szCs w:val="28"/>
        </w:rPr>
      </w:pPr>
    </w:p>
    <w:p w14:paraId="7C5A5E58"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lastRenderedPageBreak/>
        <w:t>Definition of Social Identity Theory</w:t>
      </w:r>
    </w:p>
    <w:p w14:paraId="31E24371"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According to Tajfel, social identity refers to the part of an individual’s self-concept that is derived from their membership in a social group, along</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with the emotional and value significance attached to that membership.</w:t>
      </w:r>
    </w:p>
    <w:p w14:paraId="50420810"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This means that a person does not have a single identity, but rather multiple identities depending on the groups they belong to. For example, a</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 xml:space="preserve">student may have an academic identity, a cultural identity, and a national identity at the same </w:t>
      </w:r>
      <w:proofErr w:type="spellStart"/>
      <w:proofErr w:type="gramStart"/>
      <w:r w:rsidRPr="003353FF">
        <w:rPr>
          <w:rFonts w:asciiTheme="majorBidi" w:hAnsiTheme="majorBidi" w:cstheme="majorBidi"/>
          <w:color w:val="454545"/>
          <w:spacing w:val="-10"/>
          <w:sz w:val="28"/>
          <w:szCs w:val="28"/>
        </w:rPr>
        <w:t>time.Core</w:t>
      </w:r>
      <w:proofErr w:type="spellEnd"/>
      <w:proofErr w:type="gramEnd"/>
      <w:r w:rsidRPr="003353FF">
        <w:rPr>
          <w:rFonts w:asciiTheme="majorBidi" w:hAnsiTheme="majorBidi" w:cstheme="majorBidi"/>
          <w:color w:val="454545"/>
          <w:spacing w:val="-10"/>
          <w:sz w:val="28"/>
          <w:szCs w:val="28"/>
        </w:rPr>
        <w:t xml:space="preserve"> Processes of the Theory</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 xml:space="preserve">Social Identity Theory </w:t>
      </w:r>
      <w:proofErr w:type="gramStart"/>
      <w:r w:rsidRPr="003353FF">
        <w:rPr>
          <w:rFonts w:asciiTheme="majorBidi" w:hAnsiTheme="majorBidi" w:cstheme="majorBidi"/>
          <w:color w:val="454545"/>
          <w:spacing w:val="-10"/>
          <w:sz w:val="28"/>
          <w:szCs w:val="28"/>
        </w:rPr>
        <w:t>is</w:t>
      </w:r>
      <w:proofErr w:type="gramEnd"/>
      <w:r w:rsidRPr="003353FF">
        <w:rPr>
          <w:rFonts w:asciiTheme="majorBidi" w:hAnsiTheme="majorBidi" w:cstheme="majorBidi"/>
          <w:color w:val="454545"/>
          <w:spacing w:val="-10"/>
          <w:sz w:val="28"/>
          <w:szCs w:val="28"/>
        </w:rPr>
        <w:t xml:space="preserve"> based on three main processes:</w:t>
      </w:r>
    </w:p>
    <w:p w14:paraId="103C28A1"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Pr>
        <w:t xml:space="preserve">1. </w:t>
      </w:r>
      <w:r w:rsidRPr="003353FF">
        <w:rPr>
          <w:rFonts w:asciiTheme="majorBidi" w:hAnsiTheme="majorBidi" w:cstheme="majorBidi"/>
          <w:b/>
          <w:bCs/>
          <w:color w:val="454545"/>
          <w:spacing w:val="-10"/>
          <w:sz w:val="28"/>
          <w:szCs w:val="28"/>
        </w:rPr>
        <w:t>Social Categorization</w:t>
      </w:r>
    </w:p>
    <w:p w14:paraId="6EEF61A8"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Individuals categorize themselves and others into groups (e.g., male/female, student/teacher). This helps simplify the social world.</w:t>
      </w:r>
    </w:p>
    <w:p w14:paraId="70825A92"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2. Social Identification</w:t>
      </w:r>
    </w:p>
    <w:p w14:paraId="53D98CA6"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After categorization, individuals adopt the identity of the group they belong to and start behaving according to its norms.</w:t>
      </w:r>
    </w:p>
    <w:p w14:paraId="5BF58EA6"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3. Social Comparison</w:t>
      </w:r>
    </w:p>
    <w:p w14:paraId="766E680B"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People compare their group (in-group) with other groups (out-groups) to evaluate their status.</w:t>
      </w:r>
    </w:p>
    <w:p w14:paraId="049A63D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Stereotyping and Group Classification</w:t>
      </w:r>
    </w:p>
    <w:p w14:paraId="31F5BE1F"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Stereotyping is an important concept in the theory. It occurs when individuals classify others based on group characteristics.</w:t>
      </w:r>
    </w:p>
    <w:p w14:paraId="3B8B84E0"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There are two main types of groups:</w:t>
      </w:r>
    </w:p>
    <w:p w14:paraId="72756881" w14:textId="77777777" w:rsidR="00FB7C8E" w:rsidRPr="003353FF" w:rsidRDefault="00FB7C8E">
      <w:pPr>
        <w:pStyle w:val="ListParagraph"/>
        <w:widowControl w:val="0"/>
        <w:numPr>
          <w:ilvl w:val="0"/>
          <w:numId w:val="12"/>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In-group (We): The group an individual belongs to</w:t>
      </w:r>
    </w:p>
    <w:p w14:paraId="1D37029E" w14:textId="77777777" w:rsidR="00FB7C8E" w:rsidRPr="003353FF" w:rsidRDefault="00FB7C8E">
      <w:pPr>
        <w:pStyle w:val="ListParagraph"/>
        <w:widowControl w:val="0"/>
        <w:numPr>
          <w:ilvl w:val="0"/>
          <w:numId w:val="12"/>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lastRenderedPageBreak/>
        <w:t>Out-group (They): Other groups</w:t>
      </w:r>
    </w:p>
    <w:p w14:paraId="626C34A6" w14:textId="77777777" w:rsidR="00FB7C8E" w:rsidRPr="003353FF" w:rsidRDefault="00FB7C8E">
      <w:pPr>
        <w:pStyle w:val="ListParagraph"/>
        <w:widowControl w:val="0"/>
        <w:numPr>
          <w:ilvl w:val="0"/>
          <w:numId w:val="11"/>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For example:</w:t>
      </w:r>
    </w:p>
    <w:p w14:paraId="6C2CA88E" w14:textId="77777777" w:rsidR="00FB7C8E" w:rsidRPr="003353FF" w:rsidRDefault="00FB7C8E">
      <w:pPr>
        <w:pStyle w:val="ListParagraph"/>
        <w:widowControl w:val="0"/>
        <w:numPr>
          <w:ilvl w:val="0"/>
          <w:numId w:val="11"/>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Gender: male vs female</w:t>
      </w:r>
    </w:p>
    <w:p w14:paraId="084B5124" w14:textId="77777777" w:rsidR="00FB7C8E" w:rsidRPr="003353FF" w:rsidRDefault="00FB7C8E">
      <w:pPr>
        <w:pStyle w:val="ListParagraph"/>
        <w:widowControl w:val="0"/>
        <w:numPr>
          <w:ilvl w:val="0"/>
          <w:numId w:val="11"/>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Education: university vs non-university</w:t>
      </w:r>
    </w:p>
    <w:p w14:paraId="4C7487CD" w14:textId="77777777" w:rsidR="00FB7C8E" w:rsidRPr="003353FF" w:rsidRDefault="00FB7C8E">
      <w:pPr>
        <w:pStyle w:val="ListParagraph"/>
        <w:widowControl w:val="0"/>
        <w:numPr>
          <w:ilvl w:val="0"/>
          <w:numId w:val="11"/>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Football: Barcelona vs Real Madrid</w:t>
      </w:r>
    </w:p>
    <w:p w14:paraId="3B1DA816" w14:textId="3EDD014F" w:rsidR="00FB7C8E" w:rsidRPr="003353FF" w:rsidRDefault="00FB7C8E" w:rsidP="003353FF">
      <w:pPr>
        <w:widowControl w:val="0"/>
        <w:autoSpaceDE w:val="0"/>
        <w:autoSpaceDN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These classifications often lead to biased judgments and generalizations.</w:t>
      </w:r>
    </w:p>
    <w:p w14:paraId="7BC62D74"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Positive Distinctiveness</w:t>
      </w:r>
    </w:p>
    <w:p w14:paraId="7CCAB6B2"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One of the key ideas in Social Identity Theory is that individuals seek to maintain a positive image of themselves. They do this by making their group</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appear better than others.</w:t>
      </w:r>
    </w:p>
    <w:p w14:paraId="07CFB8B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This is known as positive distinctiveness, where individuals emphasize the strengths of their group and downplay its weaknesses.</w:t>
      </w:r>
    </w:p>
    <w:p w14:paraId="46EED7B1"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Strategies for Improving Social Identity</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Individuals and groups use different strategies to achieve a positive identity:</w:t>
      </w:r>
    </w:p>
    <w:p w14:paraId="53D58182" w14:textId="77777777" w:rsidR="00FB7C8E" w:rsidRPr="003353FF" w:rsidRDefault="00FB7C8E">
      <w:pPr>
        <w:pStyle w:val="ListParagraph"/>
        <w:widowControl w:val="0"/>
        <w:numPr>
          <w:ilvl w:val="0"/>
          <w:numId w:val="13"/>
        </w:numPr>
        <w:autoSpaceDE w:val="0"/>
        <w:autoSpaceDN w:val="0"/>
        <w:spacing w:before="120" w:after="240" w:line="360" w:lineRule="auto"/>
        <w:ind w:left="0" w:firstLine="0"/>
        <w:contextualSpacing w:val="0"/>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Individual Mobility</w:t>
      </w:r>
    </w:p>
    <w:p w14:paraId="40D63AC2"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 xml:space="preserve">A person may leave a group if it has a negative image and </w:t>
      </w:r>
      <w:proofErr w:type="gramStart"/>
      <w:r w:rsidRPr="003353FF">
        <w:rPr>
          <w:rFonts w:asciiTheme="majorBidi" w:hAnsiTheme="majorBidi" w:cstheme="majorBidi"/>
          <w:color w:val="454545"/>
          <w:spacing w:val="-10"/>
          <w:sz w:val="28"/>
          <w:szCs w:val="28"/>
        </w:rPr>
        <w:t>join</w:t>
      </w:r>
      <w:proofErr w:type="gramEnd"/>
      <w:r w:rsidRPr="003353FF">
        <w:rPr>
          <w:rFonts w:asciiTheme="majorBidi" w:hAnsiTheme="majorBidi" w:cstheme="majorBidi"/>
          <w:color w:val="454545"/>
          <w:spacing w:val="-10"/>
          <w:sz w:val="28"/>
          <w:szCs w:val="28"/>
        </w:rPr>
        <w:t xml:space="preserve"> another group to improve their status.</w:t>
      </w:r>
    </w:p>
    <w:p w14:paraId="7598F8D8"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2. Social Creativity</w:t>
      </w:r>
    </w:p>
    <w:p w14:paraId="088F648B"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Instead of changing the group itself, individuals may change how they view it by:</w:t>
      </w:r>
    </w:p>
    <w:p w14:paraId="0010D588" w14:textId="77777777" w:rsidR="00FB7C8E" w:rsidRPr="003353FF" w:rsidRDefault="00FB7C8E">
      <w:pPr>
        <w:pStyle w:val="ListParagraph"/>
        <w:widowControl w:val="0"/>
        <w:numPr>
          <w:ilvl w:val="0"/>
          <w:numId w:val="14"/>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Focusing on new positive aspects</w:t>
      </w:r>
    </w:p>
    <w:p w14:paraId="20DC7C41" w14:textId="77777777" w:rsidR="00FB7C8E" w:rsidRPr="003353FF" w:rsidRDefault="00FB7C8E">
      <w:pPr>
        <w:pStyle w:val="ListParagraph"/>
        <w:widowControl w:val="0"/>
        <w:numPr>
          <w:ilvl w:val="0"/>
          <w:numId w:val="14"/>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lastRenderedPageBreak/>
        <w:t>Reinterpreting negative traits</w:t>
      </w:r>
    </w:p>
    <w:p w14:paraId="459785C8" w14:textId="77777777" w:rsidR="00FB7C8E" w:rsidRPr="003353FF" w:rsidRDefault="00FB7C8E">
      <w:pPr>
        <w:pStyle w:val="ListParagraph"/>
        <w:widowControl w:val="0"/>
        <w:numPr>
          <w:ilvl w:val="0"/>
          <w:numId w:val="14"/>
        </w:numPr>
        <w:autoSpaceDE w:val="0"/>
        <w:autoSpaceDN w:val="0"/>
        <w:spacing w:before="120" w:after="240" w:line="360" w:lineRule="auto"/>
        <w:ind w:left="0" w:firstLine="0"/>
        <w:contextualSpacing w:val="0"/>
        <w:jc w:val="both"/>
        <w:rPr>
          <w:rFonts w:asciiTheme="majorBidi" w:hAnsiTheme="majorBidi" w:cstheme="majorBidi"/>
          <w:sz w:val="28"/>
          <w:szCs w:val="28"/>
        </w:rPr>
      </w:pPr>
      <w:proofErr w:type="gramStart"/>
      <w:r w:rsidRPr="003353FF">
        <w:rPr>
          <w:rFonts w:asciiTheme="majorBidi" w:hAnsiTheme="majorBidi" w:cstheme="majorBidi"/>
          <w:color w:val="454545"/>
          <w:spacing w:val="-10"/>
          <w:sz w:val="28"/>
          <w:szCs w:val="28"/>
        </w:rPr>
        <w:t>Comparing</w:t>
      </w:r>
      <w:proofErr w:type="gramEnd"/>
      <w:r w:rsidRPr="003353FF">
        <w:rPr>
          <w:rFonts w:asciiTheme="majorBidi" w:hAnsiTheme="majorBidi" w:cstheme="majorBidi"/>
          <w:color w:val="454545"/>
          <w:spacing w:val="-10"/>
          <w:sz w:val="28"/>
          <w:szCs w:val="28"/>
        </w:rPr>
        <w:t xml:space="preserve"> with a weaker group</w:t>
      </w:r>
    </w:p>
    <w:p w14:paraId="123BE2B7" w14:textId="77777777" w:rsidR="00FB7C8E" w:rsidRPr="003353FF" w:rsidRDefault="00FB7C8E">
      <w:pPr>
        <w:pStyle w:val="ListParagraph"/>
        <w:widowControl w:val="0"/>
        <w:numPr>
          <w:ilvl w:val="0"/>
          <w:numId w:val="13"/>
        </w:numPr>
        <w:autoSpaceDE w:val="0"/>
        <w:autoSpaceDN w:val="0"/>
        <w:spacing w:before="120" w:after="240" w:line="360" w:lineRule="auto"/>
        <w:ind w:left="0" w:firstLine="0"/>
        <w:contextualSpacing w:val="0"/>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Social Competition</w:t>
      </w:r>
    </w:p>
    <w:p w14:paraId="6BC91599" w14:textId="632A79F1" w:rsidR="00FB7C8E" w:rsidRPr="003353FF" w:rsidRDefault="00FB7C8E" w:rsidP="003353FF">
      <w:pPr>
        <w:widowControl w:val="0"/>
        <w:autoSpaceDE w:val="0"/>
        <w:autoSpaceDN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Groups may compete directly with others to improve their position and status in society.</w:t>
      </w:r>
    </w:p>
    <w:p w14:paraId="1C4E9262"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Threats to Social Identity</w:t>
      </w:r>
    </w:p>
    <w:p w14:paraId="0D528090" w14:textId="77777777" w:rsidR="00FB7C8E" w:rsidRPr="003353FF" w:rsidRDefault="00FB7C8E">
      <w:pPr>
        <w:pStyle w:val="ListParagraph"/>
        <w:widowControl w:val="0"/>
        <w:numPr>
          <w:ilvl w:val="0"/>
          <w:numId w:val="15"/>
        </w:numPr>
        <w:autoSpaceDE w:val="0"/>
        <w:autoSpaceDN w:val="0"/>
        <w:spacing w:before="120" w:after="240" w:line="360" w:lineRule="auto"/>
        <w:ind w:left="0" w:firstLine="0"/>
        <w:contextualSpacing w:val="0"/>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External Threats (Prejudice and Discrimination)</w:t>
      </w:r>
    </w:p>
    <w:p w14:paraId="311AC850"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Sometimes groups develop strong bias in favor of themselves, which leads to discrimination against others. This can result in racism, stereotypes,</w:t>
      </w:r>
    </w:p>
    <w:p w14:paraId="6B838126"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Pr>
        <w:t xml:space="preserve">and social </w:t>
      </w:r>
      <w:proofErr w:type="gramStart"/>
      <w:r w:rsidRPr="003353FF">
        <w:rPr>
          <w:rFonts w:asciiTheme="majorBidi" w:hAnsiTheme="majorBidi" w:cstheme="majorBidi"/>
          <w:color w:val="454545"/>
          <w:spacing w:val="-10"/>
          <w:sz w:val="28"/>
          <w:szCs w:val="28"/>
        </w:rPr>
        <w:t>conflict</w:t>
      </w:r>
      <w:proofErr w:type="gramEnd"/>
      <w:r w:rsidRPr="003353FF">
        <w:rPr>
          <w:rFonts w:asciiTheme="majorBidi" w:hAnsiTheme="majorBidi" w:cstheme="majorBidi"/>
          <w:color w:val="454545"/>
          <w:spacing w:val="-10"/>
          <w:sz w:val="28"/>
          <w:szCs w:val="28"/>
        </w:rPr>
        <w:t>.</w:t>
      </w:r>
    </w:p>
    <w:p w14:paraId="2EFE71B6" w14:textId="77777777" w:rsidR="00FB7C8E" w:rsidRPr="003353FF" w:rsidRDefault="00FB7C8E">
      <w:pPr>
        <w:pStyle w:val="ListParagraph"/>
        <w:widowControl w:val="0"/>
        <w:numPr>
          <w:ilvl w:val="0"/>
          <w:numId w:val="16"/>
        </w:numPr>
        <w:autoSpaceDE w:val="0"/>
        <w:autoSpaceDN w:val="0"/>
        <w:spacing w:before="120" w:after="240" w:line="360" w:lineRule="auto"/>
        <w:ind w:left="0" w:firstLine="0"/>
        <w:contextualSpacing w:val="0"/>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Internal Threats (Favoritism)</w:t>
      </w:r>
    </w:p>
    <w:p w14:paraId="725D23F6"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Favoritism within the group can create inequality and reduce fairness. This may weaken the group and limit opportunities for its members.</w:t>
      </w:r>
    </w:p>
    <w:p w14:paraId="7A399431"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Pr>
        <w:t>Debates on Social Identity Theory</w:t>
      </w:r>
    </w:p>
    <w:p w14:paraId="0DF71783" w14:textId="77777777" w:rsidR="00FB7C8E" w:rsidRPr="003353FF" w:rsidRDefault="00FB7C8E">
      <w:pPr>
        <w:pStyle w:val="ListParagraph"/>
        <w:widowControl w:val="0"/>
        <w:numPr>
          <w:ilvl w:val="0"/>
          <w:numId w:val="17"/>
        </w:numPr>
        <w:autoSpaceDE w:val="0"/>
        <w:autoSpaceDN w:val="0"/>
        <w:spacing w:before="120" w:after="240" w:line="360" w:lineRule="auto"/>
        <w:ind w:left="0" w:firstLine="0"/>
        <w:contextualSpacing w:val="0"/>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Self-Esteem Hypothesis</w:t>
      </w:r>
    </w:p>
    <w:p w14:paraId="5B4DABDE"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Some researchers, such as Michael Hogg and Dominic Abrams, believe that social identity is closely linked to self-esteem.</w:t>
      </w:r>
    </w:p>
    <w:p w14:paraId="4DC75517" w14:textId="4C0E024E"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Pr>
        <w:t>However, John Turner argued that self-esteem is not the main factor in the</w:t>
      </w:r>
      <w:r w:rsidR="00037096" w:rsidRPr="003353FF">
        <w:rPr>
          <w:rFonts w:asciiTheme="majorBidi" w:hAnsiTheme="majorBidi" w:cstheme="majorBidi"/>
          <w:color w:val="454545"/>
          <w:spacing w:val="-10"/>
          <w:sz w:val="28"/>
          <w:szCs w:val="28"/>
        </w:rPr>
        <w:t xml:space="preserve"> </w:t>
      </w:r>
      <w:r w:rsidRPr="003353FF">
        <w:rPr>
          <w:rFonts w:asciiTheme="majorBidi" w:hAnsiTheme="majorBidi" w:cstheme="majorBidi"/>
          <w:color w:val="454545"/>
          <w:spacing w:val="-10"/>
          <w:sz w:val="28"/>
          <w:szCs w:val="28"/>
        </w:rPr>
        <w:t>theory.</w:t>
      </w:r>
    </w:p>
    <w:p w14:paraId="73182D57"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2. Similarity Between Groups</w:t>
      </w:r>
    </w:p>
    <w:p w14:paraId="01906895"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 xml:space="preserve">The theory suggests that similar groups try to differentiate themselves. However, some studies show that similar groups may </w:t>
      </w:r>
      <w:proofErr w:type="gramStart"/>
      <w:r w:rsidRPr="003353FF">
        <w:rPr>
          <w:rFonts w:asciiTheme="majorBidi" w:hAnsiTheme="majorBidi" w:cstheme="majorBidi"/>
          <w:color w:val="454545"/>
          <w:spacing w:val="-10"/>
          <w:sz w:val="28"/>
          <w:szCs w:val="28"/>
        </w:rPr>
        <w:t>actually have</w:t>
      </w:r>
      <w:proofErr w:type="gramEnd"/>
      <w:r w:rsidRPr="003353FF">
        <w:rPr>
          <w:rFonts w:asciiTheme="majorBidi" w:hAnsiTheme="majorBidi" w:cstheme="majorBidi"/>
          <w:color w:val="454545"/>
          <w:spacing w:val="-10"/>
          <w:sz w:val="28"/>
          <w:szCs w:val="28"/>
        </w:rPr>
        <w:t xml:space="preserve"> less</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 xml:space="preserve">conflict, </w:t>
      </w:r>
      <w:r w:rsidRPr="003353FF">
        <w:rPr>
          <w:rFonts w:asciiTheme="majorBidi" w:hAnsiTheme="majorBidi" w:cstheme="majorBidi"/>
          <w:color w:val="454545"/>
          <w:spacing w:val="-10"/>
          <w:sz w:val="28"/>
          <w:szCs w:val="28"/>
        </w:rPr>
        <w:lastRenderedPageBreak/>
        <w:t>which challenges the theory.</w:t>
      </w:r>
    </w:p>
    <w:p w14:paraId="74F30718" w14:textId="142004BC" w:rsidR="00037096" w:rsidRPr="003353FF" w:rsidRDefault="00037096" w:rsidP="003353FF">
      <w:pPr>
        <w:widowControl w:val="0"/>
        <w:autoSpaceDE w:val="0"/>
        <w:autoSpaceDN w:val="0"/>
        <w:spacing w:before="120" w:after="240" w:line="360" w:lineRule="auto"/>
        <w:jc w:val="both"/>
        <w:rPr>
          <w:rFonts w:asciiTheme="majorBidi" w:hAnsiTheme="majorBidi" w:cstheme="majorBidi"/>
          <w:b/>
          <w:bCs/>
          <w:color w:val="454545"/>
          <w:spacing w:val="-10"/>
          <w:sz w:val="28"/>
          <w:szCs w:val="28"/>
        </w:rPr>
      </w:pPr>
      <w:r w:rsidRPr="003353FF">
        <w:rPr>
          <w:rFonts w:asciiTheme="majorBidi" w:hAnsiTheme="majorBidi" w:cstheme="majorBidi"/>
          <w:b/>
          <w:bCs/>
          <w:color w:val="454545"/>
          <w:spacing w:val="-10"/>
          <w:sz w:val="28"/>
          <w:szCs w:val="28"/>
        </w:rPr>
        <w:t>So</w:t>
      </w:r>
    </w:p>
    <w:p w14:paraId="17C3CDFC" w14:textId="520DC2B2"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Pr>
        <w:t>Social Identity Theory helps explain how individuals define themselves through group membership and how this affects their behavior</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and attitudes. It highlights both the positive and negative aspects of group belonging,</w:t>
      </w:r>
      <w:r w:rsidRPr="003353FF">
        <w:rPr>
          <w:rFonts w:asciiTheme="majorBidi" w:hAnsiTheme="majorBidi" w:cstheme="majorBidi"/>
          <w:color w:val="454545"/>
          <w:spacing w:val="-10"/>
          <w:sz w:val="28"/>
          <w:szCs w:val="28"/>
          <w:rtl/>
        </w:rPr>
        <w:t xml:space="preserve"> </w:t>
      </w:r>
      <w:r w:rsidRPr="003353FF">
        <w:rPr>
          <w:rFonts w:asciiTheme="majorBidi" w:hAnsiTheme="majorBidi" w:cstheme="majorBidi"/>
          <w:color w:val="454545"/>
          <w:spacing w:val="-10"/>
          <w:sz w:val="28"/>
          <w:szCs w:val="28"/>
        </w:rPr>
        <w:t>including cooperation, competition, and conflict.</w:t>
      </w:r>
    </w:p>
    <w:p w14:paraId="4DC20CC2"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Understanding this theory is important for analyzing social behavior, reducing prejudice, and improving relationships between different groups.</w:t>
      </w:r>
    </w:p>
    <w:p w14:paraId="28704642"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Language and Identity</w:t>
      </w:r>
    </w:p>
    <w:p w14:paraId="7644109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color w:val="454545"/>
          <w:spacing w:val="-10"/>
          <w:sz w:val="28"/>
          <w:szCs w:val="28"/>
          <w:rtl/>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Language and identity are deeply interconnected concepts in sociolinguistics and social psychology. Language is not only a system of</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communication but also a powerful social tool that shapes how individuals define themselves and how they</w:t>
      </w:r>
      <w:r w:rsidRPr="003353FF">
        <w:rPr>
          <w:rFonts w:asciiTheme="majorBidi" w:hAnsiTheme="majorBidi" w:cstheme="majorBidi"/>
          <w:color w:val="454545"/>
          <w:spacing w:val="-10"/>
          <w:sz w:val="28"/>
          <w:szCs w:val="28"/>
          <w:rtl/>
        </w:rPr>
        <w:t xml:space="preserve"> </w:t>
      </w:r>
      <w:r w:rsidRPr="003353FF">
        <w:rPr>
          <w:rFonts w:asciiTheme="majorBidi" w:hAnsiTheme="majorBidi" w:cstheme="majorBidi"/>
          <w:color w:val="454545"/>
          <w:spacing w:val="-10"/>
          <w:sz w:val="28"/>
          <w:szCs w:val="28"/>
        </w:rPr>
        <w:t xml:space="preserve">are perceived by others. </w:t>
      </w:r>
    </w:p>
    <w:p w14:paraId="2C3E518B"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It plays a</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central role in constructing personal, cultural, ethnic, and national identity.</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Language influences the way people understand the world and interact within social groups. When individuals learn or use different languages, they</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often negotiate and reshape their identities according to social context, power relations, and cultural expectations.</w:t>
      </w:r>
    </w:p>
    <w:p w14:paraId="6DCB1ABC"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Language as a Marker of Identity</w:t>
      </w:r>
    </w:p>
    <w:p w14:paraId="23CD84F3"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Language is one of the strongest indicators of group membership. It reflects belonging to a specific community, such as a nation, ethnicity, or</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cultural group. Speaking a shared language creates a sense of unity and solidarity among members of the same group.</w:t>
      </w:r>
    </w:p>
    <w:p w14:paraId="1E72326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color w:val="454545"/>
          <w:spacing w:val="-10"/>
          <w:sz w:val="28"/>
          <w:szCs w:val="28"/>
          <w:rtl/>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 xml:space="preserve">According to sociolinguistic research, language is not only a tool for </w:t>
      </w:r>
      <w:r w:rsidRPr="003353FF">
        <w:rPr>
          <w:rFonts w:asciiTheme="majorBidi" w:hAnsiTheme="majorBidi" w:cstheme="majorBidi"/>
          <w:color w:val="454545"/>
          <w:spacing w:val="-10"/>
          <w:sz w:val="28"/>
          <w:szCs w:val="28"/>
        </w:rPr>
        <w:lastRenderedPageBreak/>
        <w:t>communication but also a symbolic representation of identity and social</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belonging.</w:t>
      </w:r>
    </w:p>
    <w:p w14:paraId="486B52B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Cultural and Ethnic Identity</w:t>
      </w:r>
    </w:p>
    <w:p w14:paraId="5851F4C6"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Language plays a crucial role in maintaining cultural and ethnic identity. Ethnolinguistic groups rely on language to preserve traditions, history, and</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shared values. When a language declines, the cultural identity associated with it may also weaken.</w:t>
      </w:r>
    </w:p>
    <w:p w14:paraId="5B284125"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tl/>
        </w:rPr>
      </w:pPr>
      <w:r w:rsidRPr="003353FF">
        <w:rPr>
          <w:rFonts w:asciiTheme="majorBidi" w:hAnsiTheme="majorBidi" w:cstheme="majorBidi"/>
          <w:color w:val="454545"/>
          <w:spacing w:val="-10"/>
          <w:sz w:val="28"/>
          <w:szCs w:val="28"/>
        </w:rPr>
        <w:t>For example, minority languages often serve as a core element in preserving the identity of indigenous and ethnic communities.</w:t>
      </w:r>
      <w:r w:rsidRPr="003353FF">
        <w:rPr>
          <w:rFonts w:asciiTheme="majorBidi" w:hAnsiTheme="majorBidi" w:cstheme="majorBidi"/>
          <w:sz w:val="28"/>
          <w:szCs w:val="28"/>
          <w:rtl/>
        </w:rPr>
        <w:t xml:space="preserve"> </w:t>
      </w:r>
    </w:p>
    <w:p w14:paraId="325813E4"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Pr>
        <w:t>Language and Identity Construction in Education</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Learning a new language is not simply acquiring linguistic skills; it is also a process of identity construction.</w:t>
      </w:r>
      <w:r w:rsidRPr="003353FF">
        <w:rPr>
          <w:rFonts w:asciiTheme="majorBidi" w:hAnsiTheme="majorBidi" w:cstheme="majorBidi"/>
          <w:color w:val="454545"/>
          <w:spacing w:val="-10"/>
          <w:sz w:val="28"/>
          <w:szCs w:val="28"/>
          <w:rtl/>
        </w:rPr>
        <w:t xml:space="preserve"> </w:t>
      </w:r>
      <w:r w:rsidRPr="003353FF">
        <w:rPr>
          <w:rFonts w:asciiTheme="majorBidi" w:hAnsiTheme="majorBidi" w:cstheme="majorBidi"/>
          <w:color w:val="454545"/>
          <w:spacing w:val="-10"/>
          <w:sz w:val="28"/>
          <w:szCs w:val="28"/>
        </w:rPr>
        <w:t>Learners often adapt their behavior,</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communication style, and even attitudes when using a second language.</w:t>
      </w:r>
    </w:p>
    <w:p w14:paraId="77FFD76F"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This means that bilingual individuals may express different aspects of their identity depending on the language they are using.</w:t>
      </w:r>
    </w:p>
    <w:p w14:paraId="2CF8B3B6"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Mother Tongue and Identity</w:t>
      </w:r>
    </w:p>
    <w:p w14:paraId="5C1326A8"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The mother tongue is strongly linked to identity formation. It is the first language acquired naturally and reflects emotional, cultural, and social</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connections.</w:t>
      </w:r>
    </w:p>
    <w:p w14:paraId="65BED731"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It is often associated with:</w:t>
      </w:r>
    </w:p>
    <w:p w14:paraId="65525CAC" w14:textId="77777777" w:rsidR="00FB7C8E" w:rsidRPr="003353FF" w:rsidRDefault="00FB7C8E">
      <w:pPr>
        <w:pStyle w:val="ListParagraph"/>
        <w:widowControl w:val="0"/>
        <w:numPr>
          <w:ilvl w:val="0"/>
          <w:numId w:val="18"/>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Family identity</w:t>
      </w:r>
    </w:p>
    <w:p w14:paraId="23BA2594" w14:textId="77777777" w:rsidR="00FB7C8E" w:rsidRPr="003353FF" w:rsidRDefault="00FB7C8E">
      <w:pPr>
        <w:pStyle w:val="ListParagraph"/>
        <w:widowControl w:val="0"/>
        <w:numPr>
          <w:ilvl w:val="0"/>
          <w:numId w:val="18"/>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Cultural belonging</w:t>
      </w:r>
    </w:p>
    <w:p w14:paraId="3740523E" w14:textId="77777777" w:rsidR="00FB7C8E" w:rsidRPr="003353FF" w:rsidRDefault="00FB7C8E">
      <w:pPr>
        <w:pStyle w:val="ListParagraph"/>
        <w:widowControl w:val="0"/>
        <w:numPr>
          <w:ilvl w:val="0"/>
          <w:numId w:val="18"/>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Emotional expression</w:t>
      </w:r>
    </w:p>
    <w:p w14:paraId="399FE632"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tl/>
        </w:rPr>
      </w:pPr>
      <w:r w:rsidRPr="003353FF">
        <w:rPr>
          <w:rFonts w:asciiTheme="majorBidi" w:hAnsiTheme="majorBidi" w:cstheme="majorBidi"/>
          <w:color w:val="454545"/>
          <w:spacing w:val="-10"/>
          <w:sz w:val="28"/>
          <w:szCs w:val="28"/>
          <w:rtl/>
        </w:rPr>
        <w:lastRenderedPageBreak/>
        <w:tab/>
      </w:r>
      <w:r w:rsidRPr="003353FF">
        <w:rPr>
          <w:rFonts w:asciiTheme="majorBidi" w:hAnsiTheme="majorBidi" w:cstheme="majorBidi"/>
          <w:color w:val="454545"/>
          <w:spacing w:val="-10"/>
          <w:sz w:val="28"/>
          <w:szCs w:val="28"/>
        </w:rPr>
        <w:t>Loss of the mother tongue may lead to a weakened sense of cultural identity.</w:t>
      </w:r>
    </w:p>
    <w:p w14:paraId="464EE58E" w14:textId="2B625C04"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tl/>
        </w:rPr>
      </w:pPr>
      <w:r w:rsidRPr="003353FF">
        <w:rPr>
          <w:rFonts w:asciiTheme="majorBidi" w:hAnsiTheme="majorBidi" w:cstheme="majorBidi"/>
          <w:b/>
          <w:bCs/>
          <w:color w:val="454545"/>
          <w:spacing w:val="-10"/>
          <w:sz w:val="28"/>
          <w:szCs w:val="28"/>
        </w:rPr>
        <w:t>Language in the Digital Age</w:t>
      </w:r>
    </w:p>
    <w:p w14:paraId="5BC946CF"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tl/>
        </w:rPr>
        <w:tab/>
      </w:r>
      <w:r w:rsidRPr="003353FF">
        <w:rPr>
          <w:rFonts w:asciiTheme="majorBidi" w:hAnsiTheme="majorBidi" w:cstheme="majorBidi"/>
          <w:color w:val="454545"/>
          <w:spacing w:val="-10"/>
          <w:sz w:val="28"/>
          <w:szCs w:val="28"/>
        </w:rPr>
        <w:t>In the modern digital era, language identity is influenced by social media and globalization. English has become a dominant global language in</w:t>
      </w:r>
      <w:r w:rsidRPr="003353FF">
        <w:rPr>
          <w:rFonts w:asciiTheme="majorBidi" w:hAnsiTheme="majorBidi" w:cstheme="majorBidi"/>
          <w:b/>
          <w:bCs/>
          <w:sz w:val="28"/>
          <w:szCs w:val="28"/>
          <w:rtl/>
        </w:rPr>
        <w:t xml:space="preserve"> </w:t>
      </w:r>
      <w:r w:rsidRPr="003353FF">
        <w:rPr>
          <w:rFonts w:asciiTheme="majorBidi" w:hAnsiTheme="majorBidi" w:cstheme="majorBidi"/>
          <w:color w:val="454545"/>
          <w:spacing w:val="-10"/>
          <w:sz w:val="28"/>
          <w:szCs w:val="28"/>
        </w:rPr>
        <w:t>education, business, and technology.</w:t>
      </w:r>
    </w:p>
    <w:p w14:paraId="53AE6550"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This dominance sometimes creates pressure on other languages, making it essential to promote linguistic diversity and maintain local languages as</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part of cultural identity.</w:t>
      </w:r>
    </w:p>
    <w:p w14:paraId="6471A067"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Language as Social Practice</w:t>
      </w:r>
    </w:p>
    <w:p w14:paraId="7623704C"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Language is not just a neutral communication system; it is a social practice that both shapes and is shaped by identity. People adjust their language</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depending on social context, audience, and purpose.</w:t>
      </w:r>
    </w:p>
    <w:p w14:paraId="48980E7E"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For example:</w:t>
      </w:r>
    </w:p>
    <w:p w14:paraId="0C70CD6C" w14:textId="77777777" w:rsidR="00FB7C8E" w:rsidRPr="003353FF" w:rsidRDefault="00FB7C8E">
      <w:pPr>
        <w:pStyle w:val="ListParagraph"/>
        <w:widowControl w:val="0"/>
        <w:numPr>
          <w:ilvl w:val="0"/>
          <w:numId w:val="19"/>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Formal English in academic settings</w:t>
      </w:r>
    </w:p>
    <w:p w14:paraId="5E854CF3" w14:textId="77777777" w:rsidR="00FB7C8E" w:rsidRPr="003353FF" w:rsidRDefault="00FB7C8E">
      <w:pPr>
        <w:pStyle w:val="ListParagraph"/>
        <w:widowControl w:val="0"/>
        <w:numPr>
          <w:ilvl w:val="0"/>
          <w:numId w:val="19"/>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Informal mixed language in social media communication</w:t>
      </w:r>
    </w:p>
    <w:p w14:paraId="3AE5E044"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Real-Life Example</w:t>
      </w:r>
    </w:p>
    <w:p w14:paraId="1FD97050"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tl/>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A bilingual student may use Arabic when speaking with family to express cultural closeness, while using English in academic environments to</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express professionalism. This demonstrates how identity shifts depending on language choice.</w:t>
      </w:r>
    </w:p>
    <w:p w14:paraId="73B67E35" w14:textId="77777777" w:rsidR="00FB7C8E" w:rsidRPr="003353FF" w:rsidRDefault="00FB7C8E" w:rsidP="003353FF">
      <w:pPr>
        <w:widowControl w:val="0"/>
        <w:spacing w:before="120" w:after="240" w:line="360" w:lineRule="auto"/>
        <w:jc w:val="both"/>
        <w:rPr>
          <w:rFonts w:asciiTheme="majorBidi" w:hAnsiTheme="majorBidi" w:cstheme="majorBidi"/>
          <w:sz w:val="28"/>
          <w:szCs w:val="28"/>
          <w:rtl/>
        </w:rPr>
      </w:pPr>
      <w:r w:rsidRPr="003353FF">
        <w:rPr>
          <w:rFonts w:asciiTheme="majorBidi" w:hAnsiTheme="majorBidi" w:cstheme="majorBidi"/>
          <w:sz w:val="28"/>
          <w:szCs w:val="28"/>
          <w:rtl/>
        </w:rPr>
        <w:br w:type="page"/>
      </w:r>
    </w:p>
    <w:p w14:paraId="3B14AC98" w14:textId="05276984" w:rsidR="00FB7C8E" w:rsidRPr="003353FF" w:rsidRDefault="00037096"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lastRenderedPageBreak/>
        <w:t>Section Summary</w:t>
      </w:r>
    </w:p>
    <w:p w14:paraId="232E0814" w14:textId="3F8804D9"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language and identity are inseparable. Language is a key factor in shaping how individuals define themselves and their social groups.</w:t>
      </w:r>
    </w:p>
    <w:p w14:paraId="37F8BE55"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It reflects cultural belonging, social status, and personal identity. In a globalized world, bilingualism highlights the dynamic relationship between</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language and identity, where individuals continuously negotiate between multiple identities.</w:t>
      </w:r>
    </w:p>
    <w:p w14:paraId="5CAA9F44"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Pr>
        <w:t>Language and Identity</w:t>
      </w:r>
    </w:p>
    <w:p w14:paraId="18ACCC1F"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color w:val="454545"/>
          <w:spacing w:val="-10"/>
          <w:sz w:val="28"/>
          <w:szCs w:val="28"/>
          <w:rtl/>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 xml:space="preserve">Language is a fundamental factor in shaping both personal and collective identity. </w:t>
      </w:r>
    </w:p>
    <w:p w14:paraId="381F81A0"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color w:val="454545"/>
          <w:spacing w:val="-10"/>
          <w:sz w:val="28"/>
          <w:szCs w:val="28"/>
          <w:rtl/>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It is not only a means of communication but also a powerful</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 xml:space="preserve">symbol of cultural belonging, heritage, and social affiliation. </w:t>
      </w:r>
    </w:p>
    <w:p w14:paraId="2BBCB217"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Through language, individuals express who they are, where they come from, and how</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they relate to others within society.</w:t>
      </w:r>
    </w:p>
    <w:p w14:paraId="0108E377"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Language plays a central role in constructing identity in multiple ways, especially in multicultural and multilingual environments where individuals</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constantly interact with different linguistic and cultural systems.</w:t>
      </w:r>
    </w:p>
    <w:p w14:paraId="4D0B0E2B"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Cultural Affiliation and Sense of Belonging</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Language functions as a marker of group membership. It allows individuals to identify with a specific cultural, ethnic, or social group, creating a</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strong sense of belonging and shared identity.</w:t>
      </w:r>
    </w:p>
    <w:p w14:paraId="3C2B5B78"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Speaking the same language strengthens social bonds and reinforces cultural unity, while language differences may create social boundaries</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between groups.</w:t>
      </w:r>
    </w:p>
    <w:p w14:paraId="6660D359"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lastRenderedPageBreak/>
        <w:tab/>
      </w:r>
      <w:r w:rsidRPr="003353FF">
        <w:rPr>
          <w:rFonts w:asciiTheme="majorBidi" w:hAnsiTheme="majorBidi" w:cstheme="majorBidi"/>
          <w:color w:val="454545"/>
          <w:spacing w:val="-10"/>
          <w:sz w:val="28"/>
          <w:szCs w:val="28"/>
        </w:rPr>
        <w:t>Identity Negotiation in Multilingual Contexts</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In multilingual settings, individuals often engage in identity negotiation when switching between languages. Each language may represent a</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different cultural framework, social expectation, or behavioral norm.</w:t>
      </w:r>
    </w:p>
    <w:p w14:paraId="2B98E57C"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As a result, bilingual and multilingual speakers continuously adjust their identity depending on context, audience, and purpose of communication.</w:t>
      </w:r>
    </w:p>
    <w:p w14:paraId="23A88BF5"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Social Group Association and Style-Shifting</w:t>
      </w:r>
    </w:p>
    <w:p w14:paraId="140DFB8A"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Language is also used to signal group membership through a process known as style-shifting, where individuals change their speech patterns to</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align with or distance themselves from certain social groups.</w:t>
      </w:r>
    </w:p>
    <w:p w14:paraId="7777A62F"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This includes changes in:</w:t>
      </w:r>
    </w:p>
    <w:p w14:paraId="442F5D19" w14:textId="77777777" w:rsidR="00FB7C8E" w:rsidRPr="003353FF" w:rsidRDefault="00FB7C8E">
      <w:pPr>
        <w:pStyle w:val="ListParagraph"/>
        <w:widowControl w:val="0"/>
        <w:numPr>
          <w:ilvl w:val="0"/>
          <w:numId w:val="20"/>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Vocabulary</w:t>
      </w:r>
    </w:p>
    <w:p w14:paraId="68136404" w14:textId="77777777" w:rsidR="00FB7C8E" w:rsidRPr="003353FF" w:rsidRDefault="00FB7C8E">
      <w:pPr>
        <w:pStyle w:val="ListParagraph"/>
        <w:widowControl w:val="0"/>
        <w:numPr>
          <w:ilvl w:val="0"/>
          <w:numId w:val="20"/>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Accent</w:t>
      </w:r>
    </w:p>
    <w:p w14:paraId="4AF0E8C9" w14:textId="77777777" w:rsidR="00FB7C8E" w:rsidRPr="003353FF" w:rsidRDefault="00FB7C8E">
      <w:pPr>
        <w:pStyle w:val="ListParagraph"/>
        <w:widowControl w:val="0"/>
        <w:numPr>
          <w:ilvl w:val="0"/>
          <w:numId w:val="20"/>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Tone</w:t>
      </w:r>
    </w:p>
    <w:p w14:paraId="171F401D" w14:textId="77777777" w:rsidR="00FB7C8E" w:rsidRPr="003353FF" w:rsidRDefault="00FB7C8E">
      <w:pPr>
        <w:pStyle w:val="ListParagraph"/>
        <w:widowControl w:val="0"/>
        <w:numPr>
          <w:ilvl w:val="0"/>
          <w:numId w:val="20"/>
        </w:numPr>
        <w:autoSpaceDE w:val="0"/>
        <w:autoSpaceDN w:val="0"/>
        <w:spacing w:before="120" w:after="240" w:line="360" w:lineRule="auto"/>
        <w:ind w:left="0" w:firstLine="0"/>
        <w:contextualSpacing w:val="0"/>
        <w:jc w:val="both"/>
        <w:rPr>
          <w:rFonts w:asciiTheme="majorBidi" w:hAnsiTheme="majorBidi" w:cstheme="majorBidi"/>
          <w:sz w:val="28"/>
          <w:szCs w:val="28"/>
        </w:rPr>
      </w:pPr>
      <w:r w:rsidRPr="003353FF">
        <w:rPr>
          <w:rFonts w:asciiTheme="majorBidi" w:hAnsiTheme="majorBidi" w:cstheme="majorBidi"/>
          <w:color w:val="454545"/>
          <w:spacing w:val="-10"/>
          <w:sz w:val="28"/>
          <w:szCs w:val="28"/>
        </w:rPr>
        <w:t>Level of formality</w:t>
      </w:r>
    </w:p>
    <w:p w14:paraId="24EB4AE4"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Such linguistic adaptation reflects social positioning and identity management in interaction.</w:t>
      </w:r>
    </w:p>
    <w:p w14:paraId="71A4C2B3"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color w:val="454545"/>
          <w:spacing w:val="-10"/>
          <w:sz w:val="28"/>
          <w:szCs w:val="28"/>
          <w:rtl/>
        </w:rPr>
      </w:pPr>
      <w:r w:rsidRPr="003353FF">
        <w:rPr>
          <w:rFonts w:asciiTheme="majorBidi" w:hAnsiTheme="majorBidi" w:cstheme="majorBidi"/>
          <w:b/>
          <w:bCs/>
          <w:color w:val="454545"/>
          <w:spacing w:val="-10"/>
          <w:sz w:val="28"/>
          <w:szCs w:val="28"/>
        </w:rPr>
        <w:t>Multilingual Hybridity and Identity Fluidity</w:t>
      </w:r>
    </w:p>
    <w:p w14:paraId="58CE3DDE"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tl/>
        </w:rPr>
        <w:t xml:space="preserve"> </w:t>
      </w:r>
      <w:r w:rsidRPr="003353FF">
        <w:rPr>
          <w:rFonts w:asciiTheme="majorBidi" w:hAnsiTheme="majorBidi" w:cstheme="majorBidi"/>
          <w:sz w:val="28"/>
          <w:szCs w:val="28"/>
          <w:rtl/>
        </w:rPr>
        <w:tab/>
      </w:r>
      <w:r w:rsidRPr="003353FF">
        <w:rPr>
          <w:rFonts w:asciiTheme="majorBidi" w:hAnsiTheme="majorBidi" w:cstheme="majorBidi"/>
          <w:color w:val="454545"/>
          <w:spacing w:val="-10"/>
          <w:sz w:val="28"/>
          <w:szCs w:val="28"/>
        </w:rPr>
        <w:t>Multilingual individuals often experience hybrid identities, meaning they combine elements from different languages and cultures.</w:t>
      </w:r>
    </w:p>
    <w:p w14:paraId="7B285CC4"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tl/>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Switching between languages can influence emotional expression, personality display, and even thought patterns. This results in a fluid and</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dynamic sense of identity rather than a fixed one.</w:t>
      </w:r>
    </w:p>
    <w:p w14:paraId="567BB35A"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p>
    <w:p w14:paraId="629C701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tl/>
        </w:rPr>
      </w:pPr>
      <w:r w:rsidRPr="003353FF">
        <w:rPr>
          <w:rFonts w:asciiTheme="majorBidi" w:hAnsiTheme="majorBidi" w:cstheme="majorBidi"/>
          <w:b/>
          <w:bCs/>
          <w:color w:val="454545"/>
          <w:spacing w:val="-10"/>
          <w:sz w:val="28"/>
          <w:szCs w:val="28"/>
        </w:rPr>
        <w:t>Gender and Social Role Performance</w:t>
      </w:r>
    </w:p>
    <w:p w14:paraId="2686025F"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tl/>
        </w:rPr>
        <w:tab/>
      </w:r>
      <w:r w:rsidRPr="003353FF">
        <w:rPr>
          <w:rFonts w:asciiTheme="majorBidi" w:hAnsiTheme="majorBidi" w:cstheme="majorBidi"/>
          <w:color w:val="454545"/>
          <w:spacing w:val="-10"/>
          <w:sz w:val="28"/>
          <w:szCs w:val="28"/>
        </w:rPr>
        <w:t>Language also plays a role in performing gender and social roles. Communication styles, such as tone, pitch, and word choice, can reflect societal</w:t>
      </w:r>
      <w:r w:rsidRPr="003353FF">
        <w:rPr>
          <w:rFonts w:asciiTheme="majorBidi" w:hAnsiTheme="majorBidi" w:cstheme="majorBidi"/>
          <w:b/>
          <w:bCs/>
          <w:sz w:val="28"/>
          <w:szCs w:val="28"/>
          <w:rtl/>
        </w:rPr>
        <w:t xml:space="preserve"> </w:t>
      </w:r>
      <w:r w:rsidRPr="003353FF">
        <w:rPr>
          <w:rFonts w:asciiTheme="majorBidi" w:hAnsiTheme="majorBidi" w:cstheme="majorBidi"/>
          <w:color w:val="454545"/>
          <w:spacing w:val="-10"/>
          <w:sz w:val="28"/>
          <w:szCs w:val="28"/>
        </w:rPr>
        <w:t>expectations of masculinity, femininity, or authority.</w:t>
      </w:r>
    </w:p>
    <w:p w14:paraId="7E15B752"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This demonstrates that identity is not only expressed through language but also actively constructed through it.</w:t>
      </w:r>
    </w:p>
    <w:p w14:paraId="2226C990"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Digital and Global Transformation</w:t>
      </w:r>
    </w:p>
    <w:p w14:paraId="450F6E0E"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In the era of globalization and digital communication, linguistic identities have become more complex. Online platforms enable individuals to interact</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across cultural and linguistic boundaries, leading to more flexible and hybrid identities.</w:t>
      </w:r>
    </w:p>
    <w:p w14:paraId="7BFDF9A1"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Global languages such as English have increased communication opportunities but also influenced local languages and cultural identities.</w:t>
      </w:r>
    </w:p>
    <w:p w14:paraId="595EA0EE"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Key Concepts in Language and Identity</w:t>
      </w:r>
    </w:p>
    <w:p w14:paraId="1E50A5A7"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Ethnolinguistic Vitality</w:t>
      </w:r>
    </w:p>
    <w:p w14:paraId="16EFAD52"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The survival of a language is directly linked to the survival of cultural identity. The theory of Ethnolinguistic Vitality explains how language</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communities maintain or lose their linguistic and cultural heritage over time.</w:t>
      </w:r>
    </w:p>
    <w:p w14:paraId="03D8D85E"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Linguistic Discrimination (</w:t>
      </w:r>
      <w:proofErr w:type="spellStart"/>
      <w:r w:rsidRPr="003353FF">
        <w:rPr>
          <w:rFonts w:asciiTheme="majorBidi" w:hAnsiTheme="majorBidi" w:cstheme="majorBidi"/>
          <w:b/>
          <w:bCs/>
          <w:color w:val="454545"/>
          <w:spacing w:val="-10"/>
          <w:sz w:val="28"/>
          <w:szCs w:val="28"/>
        </w:rPr>
        <w:t>Glottophobia</w:t>
      </w:r>
      <w:proofErr w:type="spellEnd"/>
      <w:r w:rsidRPr="003353FF">
        <w:rPr>
          <w:rFonts w:asciiTheme="majorBidi" w:hAnsiTheme="majorBidi" w:cstheme="majorBidi"/>
          <w:b/>
          <w:bCs/>
          <w:color w:val="454545"/>
          <w:spacing w:val="-10"/>
          <w:sz w:val="28"/>
          <w:szCs w:val="28"/>
        </w:rPr>
        <w:t>)</w:t>
      </w:r>
    </w:p>
    <w:p w14:paraId="30F13CC1"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Linguistic discrimination refers to unfair treatment based on accent, dialect, or language choice. This can affect social status, employment</w:t>
      </w:r>
    </w:p>
    <w:p w14:paraId="7733509A" w14:textId="1CA17414" w:rsidR="00FB7C8E" w:rsidRDefault="00FB7C8E" w:rsidP="009716B7">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Pr>
        <w:t>opportunities, and self-perception, ultimately influencing identity formation.</w:t>
      </w:r>
    </w:p>
    <w:p w14:paraId="7F07194D" w14:textId="77777777" w:rsidR="009716B7" w:rsidRPr="003353FF" w:rsidRDefault="009716B7" w:rsidP="009716B7">
      <w:pPr>
        <w:widowControl w:val="0"/>
        <w:autoSpaceDE w:val="0"/>
        <w:autoSpaceDN w:val="0"/>
        <w:spacing w:before="120" w:after="240" w:line="360" w:lineRule="auto"/>
        <w:jc w:val="both"/>
        <w:rPr>
          <w:rFonts w:asciiTheme="majorBidi" w:hAnsiTheme="majorBidi" w:cstheme="majorBidi"/>
          <w:sz w:val="28"/>
          <w:szCs w:val="28"/>
        </w:rPr>
      </w:pPr>
    </w:p>
    <w:p w14:paraId="06A8268D"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Sociolinguistics Perspective</w:t>
      </w:r>
    </w:p>
    <w:p w14:paraId="7BDB9369"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Sociolinguistics studies how language reflects social structure, power relations, and group identity. It emphasizes that language is not neutral but</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socially and culturally loaded.</w:t>
      </w:r>
    </w:p>
    <w:p w14:paraId="31B31915"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color w:val="454545"/>
          <w:spacing w:val="-10"/>
          <w:sz w:val="28"/>
          <w:szCs w:val="28"/>
        </w:rPr>
        <w:t>Real-Life Example</w:t>
      </w:r>
    </w:p>
    <w:p w14:paraId="3ED610DF" w14:textId="77777777" w:rsidR="00FB7C8E" w:rsidRPr="003353FF" w:rsidRDefault="00FB7C8E" w:rsidP="003353FF">
      <w:pPr>
        <w:widowControl w:val="0"/>
        <w:autoSpaceDE w:val="0"/>
        <w:autoSpaceDN w:val="0"/>
        <w:spacing w:before="120" w:after="240" w:line="360" w:lineRule="auto"/>
        <w:jc w:val="both"/>
        <w:rPr>
          <w:rFonts w:asciiTheme="majorBidi" w:hAnsiTheme="majorBidi" w:cstheme="majorBidi"/>
          <w:sz w:val="28"/>
          <w:szCs w:val="28"/>
        </w:r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A bilingual individual may speak Arabic in family settings to express cultural closeness, while using English in academic or professional contexts to</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express formality and global identity. This shift reflects how language shapes and expresses multiple identities.</w:t>
      </w:r>
    </w:p>
    <w:p w14:paraId="2B565D56" w14:textId="2073FC44" w:rsidR="00047F9C" w:rsidRPr="003353FF" w:rsidRDefault="00FB7C8E" w:rsidP="003353FF">
      <w:pPr>
        <w:widowControl w:val="0"/>
        <w:autoSpaceDE w:val="0"/>
        <w:autoSpaceDN w:val="0"/>
        <w:spacing w:before="120" w:after="240" w:line="360" w:lineRule="auto"/>
        <w:jc w:val="both"/>
        <w:rPr>
          <w:rFonts w:asciiTheme="majorBidi" w:hAnsiTheme="majorBidi" w:cstheme="majorBidi"/>
          <w:color w:val="454545"/>
          <w:spacing w:val="-10"/>
          <w:sz w:val="28"/>
          <w:szCs w:val="28"/>
        </w:rPr>
        <w:sectPr w:rsidR="00047F9C" w:rsidRPr="003353FF" w:rsidSect="00780F66">
          <w:headerReference w:type="default" r:id="rId25"/>
          <w:pgSz w:w="11906" w:h="16838" w:code="9"/>
          <w:pgMar w:top="1440" w:right="1800" w:bottom="1440" w:left="1800" w:header="720" w:footer="720" w:gutter="0"/>
          <w:cols w:space="720"/>
          <w:docGrid w:linePitch="360"/>
        </w:sectPr>
      </w:pPr>
      <w:r w:rsidRPr="003353FF">
        <w:rPr>
          <w:rFonts w:asciiTheme="majorBidi" w:hAnsiTheme="majorBidi" w:cstheme="majorBidi"/>
          <w:color w:val="454545"/>
          <w:spacing w:val="-10"/>
          <w:sz w:val="28"/>
          <w:szCs w:val="28"/>
          <w:rtl/>
        </w:rPr>
        <w:tab/>
      </w:r>
      <w:r w:rsidRPr="003353FF">
        <w:rPr>
          <w:rFonts w:asciiTheme="majorBidi" w:hAnsiTheme="majorBidi" w:cstheme="majorBidi"/>
          <w:color w:val="454545"/>
          <w:spacing w:val="-10"/>
          <w:sz w:val="28"/>
          <w:szCs w:val="28"/>
        </w:rPr>
        <w:t>Language is a core element of identity construction at both personal and social levels. It reflects cultural belonging, social positioning,</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and individual expression. In a globalized world, multilingualism highlights the dynamic nature</w:t>
      </w:r>
      <w:r w:rsidRPr="003353FF">
        <w:rPr>
          <w:rFonts w:asciiTheme="majorBidi" w:hAnsiTheme="majorBidi" w:cstheme="majorBidi"/>
          <w:color w:val="454545"/>
          <w:spacing w:val="-10"/>
          <w:sz w:val="28"/>
          <w:szCs w:val="28"/>
          <w:rtl/>
        </w:rPr>
        <w:t xml:space="preserve"> </w:t>
      </w:r>
      <w:r w:rsidRPr="003353FF">
        <w:rPr>
          <w:rFonts w:asciiTheme="majorBidi" w:hAnsiTheme="majorBidi" w:cstheme="majorBidi"/>
          <w:color w:val="454545"/>
          <w:spacing w:val="-10"/>
          <w:sz w:val="28"/>
          <w:szCs w:val="28"/>
        </w:rPr>
        <w:t>of identity, where individuals constantly negotiate and</w:t>
      </w:r>
      <w:r w:rsidRPr="003353FF">
        <w:rPr>
          <w:rFonts w:asciiTheme="majorBidi" w:hAnsiTheme="majorBidi" w:cstheme="majorBidi"/>
          <w:sz w:val="28"/>
          <w:szCs w:val="28"/>
          <w:rtl/>
        </w:rPr>
        <w:t xml:space="preserve"> </w:t>
      </w:r>
      <w:r w:rsidRPr="003353FF">
        <w:rPr>
          <w:rFonts w:asciiTheme="majorBidi" w:hAnsiTheme="majorBidi" w:cstheme="majorBidi"/>
          <w:color w:val="454545"/>
          <w:spacing w:val="-10"/>
          <w:sz w:val="28"/>
          <w:szCs w:val="28"/>
        </w:rPr>
        <w:t xml:space="preserve">reshape who they are through </w:t>
      </w:r>
      <w:proofErr w:type="spellStart"/>
      <w:r w:rsidRPr="003353FF">
        <w:rPr>
          <w:rFonts w:asciiTheme="majorBidi" w:hAnsiTheme="majorBidi" w:cstheme="majorBidi"/>
          <w:color w:val="454545"/>
          <w:spacing w:val="-10"/>
          <w:sz w:val="28"/>
          <w:szCs w:val="28"/>
        </w:rPr>
        <w:t>languag</w:t>
      </w:r>
      <w:proofErr w:type="spellEnd"/>
    </w:p>
    <w:p w14:paraId="4036C56E" w14:textId="53419478" w:rsidR="00657168" w:rsidRPr="008A32F5" w:rsidRDefault="00657168" w:rsidP="008A32F5">
      <w:pPr>
        <w:widowControl w:val="0"/>
        <w:spacing w:before="120" w:after="240" w:line="360" w:lineRule="auto"/>
        <w:jc w:val="center"/>
        <w:rPr>
          <w:rFonts w:asciiTheme="majorBidi" w:hAnsiTheme="majorBidi" w:cstheme="majorBidi"/>
          <w:b/>
          <w:bCs/>
          <w:color w:val="454545"/>
          <w:spacing w:val="-10"/>
          <w:sz w:val="32"/>
          <w:szCs w:val="32"/>
        </w:rPr>
      </w:pPr>
      <w:r w:rsidRPr="008A32F5">
        <w:rPr>
          <w:rFonts w:asciiTheme="majorBidi" w:hAnsiTheme="majorBidi" w:cstheme="majorBidi"/>
          <w:b/>
          <w:bCs/>
          <w:color w:val="454545"/>
          <w:spacing w:val="-10"/>
          <w:sz w:val="32"/>
          <w:szCs w:val="32"/>
        </w:rPr>
        <w:lastRenderedPageBreak/>
        <w:t>5.5 Recommendations</w:t>
      </w:r>
    </w:p>
    <w:p w14:paraId="1040D9EA" w14:textId="77777777" w:rsidR="00657168" w:rsidRPr="003353FF" w:rsidRDefault="00657168" w:rsidP="003353FF">
      <w:pPr>
        <w:widowControl w:val="0"/>
        <w:spacing w:before="120" w:after="240" w:line="360" w:lineRule="auto"/>
        <w:jc w:val="both"/>
        <w:rPr>
          <w:rFonts w:asciiTheme="majorBidi" w:hAnsiTheme="majorBidi" w:cstheme="majorBidi"/>
          <w:color w:val="454545"/>
          <w:spacing w:val="-10"/>
          <w:sz w:val="28"/>
          <w:szCs w:val="28"/>
          <w:rtl/>
        </w:rPr>
      </w:pPr>
      <w:r w:rsidRPr="003353FF">
        <w:rPr>
          <w:rFonts w:asciiTheme="majorBidi" w:hAnsiTheme="majorBidi" w:cstheme="majorBidi"/>
          <w:color w:val="454545"/>
          <w:spacing w:val="-10"/>
          <w:sz w:val="28"/>
          <w:szCs w:val="28"/>
        </w:rPr>
        <w:t>Based on the findings and discussion presented in this study, which confirm the deep interrelation between language, culture, and identity in Arabic-English contexts, the following practical and academic recommendations are proposed.</w:t>
      </w:r>
    </w:p>
    <w:p w14:paraId="22F4AE64" w14:textId="77777777" w:rsidR="00657168" w:rsidRPr="003353FF" w:rsidRDefault="00657168"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b/>
          <w:bCs/>
          <w:color w:val="454545"/>
          <w:spacing w:val="-10"/>
          <w:sz w:val="28"/>
          <w:szCs w:val="28"/>
        </w:rPr>
        <w:t>For Language Educators and Curriculum Designers</w:t>
      </w:r>
    </w:p>
    <w:p w14:paraId="1FD2F7A4" w14:textId="77777777" w:rsidR="00657168" w:rsidRPr="003353FF" w:rsidRDefault="00657168" w:rsidP="003353FF">
      <w:pPr>
        <w:widowControl w:val="0"/>
        <w:spacing w:before="120" w:after="240" w:line="360" w:lineRule="auto"/>
        <w:jc w:val="both"/>
        <w:rPr>
          <w:rFonts w:asciiTheme="majorBidi" w:hAnsiTheme="majorBidi" w:cstheme="majorBidi"/>
          <w:color w:val="454545"/>
          <w:spacing w:val="-10"/>
          <w:sz w:val="28"/>
          <w:szCs w:val="28"/>
          <w:rtl/>
        </w:rPr>
      </w:pPr>
      <w:r w:rsidRPr="003353FF">
        <w:rPr>
          <w:rFonts w:asciiTheme="majorBidi" w:hAnsiTheme="majorBidi" w:cstheme="majorBidi"/>
          <w:color w:val="454545"/>
          <w:spacing w:val="-10"/>
          <w:sz w:val="28"/>
          <w:szCs w:val="28"/>
        </w:rPr>
        <w:t>Language instruction, whether of Arabic or English, should move beyond grammar and vocabulary to incorporate explicit training in culturally embedded pragmatics. Learners need to understand how speech acts such as polite refusal, indirectness, and the use of religiously inflected phrases like </w:t>
      </w:r>
      <w:r w:rsidRPr="003353FF">
        <w:rPr>
          <w:rFonts w:asciiTheme="majorBidi" w:hAnsiTheme="majorBidi" w:cstheme="majorBidi"/>
          <w:i/>
          <w:iCs/>
          <w:color w:val="454545"/>
          <w:spacing w:val="-10"/>
          <w:sz w:val="28"/>
          <w:szCs w:val="28"/>
        </w:rPr>
        <w:t>inshallah</w:t>
      </w:r>
      <w:r w:rsidRPr="003353FF">
        <w:rPr>
          <w:rFonts w:asciiTheme="majorBidi" w:hAnsiTheme="majorBidi" w:cstheme="majorBidi"/>
          <w:color w:val="454545"/>
          <w:spacing w:val="-10"/>
          <w:sz w:val="28"/>
          <w:szCs w:val="28"/>
        </w:rPr>
        <w:t xml:space="preserve"> function in Arabic, as opposed to the directness often expected in many English-speaking settings. Without such awareness, grammatically perfect speakers can still cause unintended offence or </w:t>
      </w:r>
      <w:proofErr w:type="gramStart"/>
      <w:r w:rsidRPr="003353FF">
        <w:rPr>
          <w:rFonts w:asciiTheme="majorBidi" w:hAnsiTheme="majorBidi" w:cstheme="majorBidi"/>
          <w:color w:val="454545"/>
          <w:spacing w:val="-10"/>
          <w:sz w:val="28"/>
          <w:szCs w:val="28"/>
        </w:rPr>
        <w:t>misunderstanding</w:t>
      </w:r>
      <w:proofErr w:type="gramEnd"/>
      <w:r w:rsidRPr="003353FF">
        <w:rPr>
          <w:rFonts w:asciiTheme="majorBidi" w:hAnsiTheme="majorBidi" w:cstheme="majorBidi"/>
          <w:color w:val="454545"/>
          <w:spacing w:val="-10"/>
          <w:sz w:val="28"/>
          <w:szCs w:val="28"/>
        </w:rPr>
        <w:t xml:space="preserve">. In the same vein, observed phenomena like </w:t>
      </w:r>
      <w:proofErr w:type="spellStart"/>
      <w:r w:rsidRPr="003353FF">
        <w:rPr>
          <w:rFonts w:asciiTheme="majorBidi" w:hAnsiTheme="majorBidi" w:cstheme="majorBidi"/>
          <w:color w:val="454545"/>
          <w:spacing w:val="-10"/>
          <w:sz w:val="28"/>
          <w:szCs w:val="28"/>
        </w:rPr>
        <w:t>Arabizi</w:t>
      </w:r>
      <w:proofErr w:type="spellEnd"/>
      <w:r w:rsidRPr="003353FF">
        <w:rPr>
          <w:rFonts w:asciiTheme="majorBidi" w:hAnsiTheme="majorBidi" w:cstheme="majorBidi"/>
          <w:color w:val="454545"/>
          <w:spacing w:val="-10"/>
          <w:sz w:val="28"/>
          <w:szCs w:val="28"/>
        </w:rPr>
        <w:t xml:space="preserve"> and code-switching among bilingual youth should not be dismissed in the classroom as errors or laziness. Instead, they can be treated as legitimate, rule-governed communicative practices that express hybrid identity and linguistic </w:t>
      </w:r>
      <w:proofErr w:type="gramStart"/>
      <w:r w:rsidRPr="003353FF">
        <w:rPr>
          <w:rFonts w:asciiTheme="majorBidi" w:hAnsiTheme="majorBidi" w:cstheme="majorBidi"/>
          <w:color w:val="454545"/>
          <w:spacing w:val="-10"/>
          <w:sz w:val="28"/>
          <w:szCs w:val="28"/>
        </w:rPr>
        <w:t>creativity, and</w:t>
      </w:r>
      <w:proofErr w:type="gramEnd"/>
      <w:r w:rsidRPr="003353FF">
        <w:rPr>
          <w:rFonts w:asciiTheme="majorBidi" w:hAnsiTheme="majorBidi" w:cstheme="majorBidi"/>
          <w:color w:val="454545"/>
          <w:spacing w:val="-10"/>
          <w:sz w:val="28"/>
          <w:szCs w:val="28"/>
        </w:rPr>
        <w:t xml:space="preserve"> can serve as bridges into deeper discussions about standard language and cultural authenticity.</w:t>
      </w:r>
    </w:p>
    <w:p w14:paraId="7B7302BA" w14:textId="77777777" w:rsidR="00657168" w:rsidRPr="003353FF" w:rsidRDefault="00657168"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b/>
          <w:bCs/>
          <w:color w:val="454545"/>
          <w:spacing w:val="-10"/>
          <w:sz w:val="28"/>
          <w:szCs w:val="28"/>
        </w:rPr>
        <w:t>For Translators and Cross-Cultural Professionals</w:t>
      </w:r>
    </w:p>
    <w:p w14:paraId="063C8399" w14:textId="77777777" w:rsidR="00657168" w:rsidRPr="003353FF" w:rsidRDefault="00657168"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Pr>
        <w:t>Translators dealing with culturally bound terms and proper names should adopt a consistent and functional approach to transliteration. For widely recognized religious and cultural terms, standardized forms (e.g., </w:t>
      </w:r>
      <w:r w:rsidRPr="003353FF">
        <w:rPr>
          <w:rFonts w:asciiTheme="majorBidi" w:hAnsiTheme="majorBidi" w:cstheme="majorBidi"/>
          <w:i/>
          <w:iCs/>
          <w:color w:val="454545"/>
          <w:spacing w:val="-10"/>
          <w:sz w:val="28"/>
          <w:szCs w:val="28"/>
        </w:rPr>
        <w:t>Quran</w:t>
      </w:r>
      <w:r w:rsidRPr="003353FF">
        <w:rPr>
          <w:rFonts w:asciiTheme="majorBidi" w:hAnsiTheme="majorBidi" w:cstheme="majorBidi"/>
          <w:color w:val="454545"/>
          <w:spacing w:val="-10"/>
          <w:sz w:val="28"/>
          <w:szCs w:val="28"/>
        </w:rPr>
        <w:t>, </w:t>
      </w:r>
      <w:r w:rsidRPr="003353FF">
        <w:rPr>
          <w:rFonts w:asciiTheme="majorBidi" w:hAnsiTheme="majorBidi" w:cstheme="majorBidi"/>
          <w:i/>
          <w:iCs/>
          <w:color w:val="454545"/>
          <w:spacing w:val="-10"/>
          <w:sz w:val="28"/>
          <w:szCs w:val="28"/>
        </w:rPr>
        <w:t>Hajj</w:t>
      </w:r>
      <w:r w:rsidRPr="003353FF">
        <w:rPr>
          <w:rFonts w:asciiTheme="majorBidi" w:hAnsiTheme="majorBidi" w:cstheme="majorBidi"/>
          <w:color w:val="454545"/>
          <w:spacing w:val="-10"/>
          <w:sz w:val="28"/>
          <w:szCs w:val="28"/>
        </w:rPr>
        <w:t>, </w:t>
      </w:r>
      <w:r w:rsidRPr="003353FF">
        <w:rPr>
          <w:rFonts w:asciiTheme="majorBidi" w:hAnsiTheme="majorBidi" w:cstheme="majorBidi"/>
          <w:i/>
          <w:iCs/>
          <w:color w:val="454545"/>
          <w:spacing w:val="-10"/>
          <w:sz w:val="28"/>
          <w:szCs w:val="28"/>
        </w:rPr>
        <w:t>Imam</w:t>
      </w:r>
      <w:r w:rsidRPr="003353FF">
        <w:rPr>
          <w:rFonts w:asciiTheme="majorBidi" w:hAnsiTheme="majorBidi" w:cstheme="majorBidi"/>
          <w:color w:val="454545"/>
          <w:spacing w:val="-10"/>
          <w:sz w:val="28"/>
          <w:szCs w:val="28"/>
        </w:rPr>
        <w:t xml:space="preserve">) should be preserved to maintain identity and avoid confusion, with a brief explanatory gloss at first occurrence if the target audience is unfamiliar. In professional environments that bring together Arabic and English speakers, training programs should explicitly address contrasting norms of personal space, eye contact, and directness. For instance, the physical closeness common in many Arab cultures as </w:t>
      </w:r>
      <w:r w:rsidRPr="003353FF">
        <w:rPr>
          <w:rFonts w:asciiTheme="majorBidi" w:hAnsiTheme="majorBidi" w:cstheme="majorBidi"/>
          <w:color w:val="454545"/>
          <w:spacing w:val="-10"/>
          <w:sz w:val="28"/>
          <w:szCs w:val="28"/>
        </w:rPr>
        <w:lastRenderedPageBreak/>
        <w:t>a sign of warmth can be misread as intrusion, just as the literal interpretation of </w:t>
      </w:r>
      <w:r w:rsidRPr="003353FF">
        <w:rPr>
          <w:rFonts w:asciiTheme="majorBidi" w:hAnsiTheme="majorBidi" w:cstheme="majorBidi"/>
          <w:i/>
          <w:iCs/>
          <w:color w:val="454545"/>
          <w:spacing w:val="-10"/>
          <w:sz w:val="28"/>
          <w:szCs w:val="28"/>
        </w:rPr>
        <w:t>inshallah</w:t>
      </w:r>
      <w:r w:rsidRPr="003353FF">
        <w:rPr>
          <w:rFonts w:asciiTheme="majorBidi" w:hAnsiTheme="majorBidi" w:cstheme="majorBidi"/>
          <w:color w:val="454545"/>
          <w:spacing w:val="-10"/>
          <w:sz w:val="28"/>
          <w:szCs w:val="28"/>
        </w:rPr>
        <w:t> as a firm promise can lead to broken agreements. Raising awareness of these subtle but critical differences reduces friction and builds genuine intercultural competence.</w:t>
      </w:r>
    </w:p>
    <w:p w14:paraId="5A9138F5" w14:textId="5BF2AEE3" w:rsidR="00657168" w:rsidRPr="003353FF" w:rsidRDefault="00657168"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b/>
          <w:bCs/>
          <w:color w:val="454545"/>
          <w:spacing w:val="-10"/>
          <w:sz w:val="28"/>
          <w:szCs w:val="28"/>
        </w:rPr>
        <w:t>For Future Research</w:t>
      </w:r>
    </w:p>
    <w:p w14:paraId="1042E793" w14:textId="77777777" w:rsidR="00657168" w:rsidRPr="003353FF" w:rsidRDefault="00657168"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Pr>
        <w:t xml:space="preserve">Given the small and non-random sample of this study (seven participants from varied backgrounds), </w:t>
      </w:r>
      <w:proofErr w:type="spellStart"/>
      <w:r w:rsidRPr="003353FF">
        <w:rPr>
          <w:rFonts w:asciiTheme="majorBidi" w:hAnsiTheme="majorBidi" w:cstheme="majorBidi"/>
          <w:color w:val="454545"/>
          <w:spacing w:val="-10"/>
          <w:sz w:val="28"/>
          <w:szCs w:val="28"/>
        </w:rPr>
        <w:t>generalisability</w:t>
      </w:r>
      <w:proofErr w:type="spellEnd"/>
      <w:r w:rsidRPr="003353FF">
        <w:rPr>
          <w:rFonts w:asciiTheme="majorBidi" w:hAnsiTheme="majorBidi" w:cstheme="majorBidi"/>
          <w:color w:val="454545"/>
          <w:spacing w:val="-10"/>
          <w:sz w:val="28"/>
          <w:szCs w:val="28"/>
        </w:rPr>
        <w:t xml:space="preserve"> is limited. Future studies should recruit larger and more demographically diverse samples—spanning different age groups, nationalities, and levels of education—to compare how variables such as age, gender, and migration history influence language choice and identity performance. Additionally, longitudinal research that follows bilingual speakers over time would offer richer insight into how identities shift with life circumstances. Further discourse analysis of digital </w:t>
      </w:r>
      <w:proofErr w:type="spellStart"/>
      <w:r w:rsidRPr="003353FF">
        <w:rPr>
          <w:rFonts w:asciiTheme="majorBidi" w:hAnsiTheme="majorBidi" w:cstheme="majorBidi"/>
          <w:color w:val="454545"/>
          <w:spacing w:val="-10"/>
          <w:sz w:val="28"/>
          <w:szCs w:val="28"/>
        </w:rPr>
        <w:t>Arabizi</w:t>
      </w:r>
      <w:proofErr w:type="spellEnd"/>
      <w:r w:rsidRPr="003353FF">
        <w:rPr>
          <w:rFonts w:asciiTheme="majorBidi" w:hAnsiTheme="majorBidi" w:cstheme="majorBidi"/>
          <w:color w:val="454545"/>
          <w:spacing w:val="-10"/>
          <w:sz w:val="28"/>
          <w:szCs w:val="28"/>
        </w:rPr>
        <w:t xml:space="preserve"> use across platforms such as Instagram, TikTok, and gaming chats could reveal how political opinion, </w:t>
      </w:r>
      <w:proofErr w:type="spellStart"/>
      <w:r w:rsidRPr="003353FF">
        <w:rPr>
          <w:rFonts w:asciiTheme="majorBidi" w:hAnsiTheme="majorBidi" w:cstheme="majorBidi"/>
          <w:color w:val="454545"/>
          <w:spacing w:val="-10"/>
          <w:sz w:val="28"/>
          <w:szCs w:val="28"/>
        </w:rPr>
        <w:t>humour</w:t>
      </w:r>
      <w:proofErr w:type="spellEnd"/>
      <w:r w:rsidRPr="003353FF">
        <w:rPr>
          <w:rFonts w:asciiTheme="majorBidi" w:hAnsiTheme="majorBidi" w:cstheme="majorBidi"/>
          <w:color w:val="454545"/>
          <w:spacing w:val="-10"/>
          <w:sz w:val="28"/>
          <w:szCs w:val="28"/>
        </w:rPr>
        <w:t>, and subcultural belonging are expressed through this hybrid script, moving beyond the present focus on casual texting.</w:t>
      </w:r>
    </w:p>
    <w:p w14:paraId="71BA9A56" w14:textId="77777777" w:rsidR="00657168" w:rsidRPr="003353FF" w:rsidRDefault="00657168"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b/>
          <w:bCs/>
          <w:color w:val="454545"/>
          <w:spacing w:val="-10"/>
          <w:sz w:val="28"/>
          <w:szCs w:val="28"/>
        </w:rPr>
        <w:t>For Digital Platforms and Policy Makers</w:t>
      </w:r>
    </w:p>
    <w:p w14:paraId="1EBFCE54" w14:textId="77777777" w:rsidR="00657168" w:rsidRPr="003353FF" w:rsidRDefault="00657168"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Pr>
        <w:t xml:space="preserve">Policymakers and institutions should </w:t>
      </w:r>
      <w:proofErr w:type="spellStart"/>
      <w:r w:rsidRPr="003353FF">
        <w:rPr>
          <w:rFonts w:asciiTheme="majorBidi" w:hAnsiTheme="majorBidi" w:cstheme="majorBidi"/>
          <w:color w:val="454545"/>
          <w:spacing w:val="-10"/>
          <w:sz w:val="28"/>
          <w:szCs w:val="28"/>
        </w:rPr>
        <w:t>recognise</w:t>
      </w:r>
      <w:proofErr w:type="spellEnd"/>
      <w:r w:rsidRPr="003353FF">
        <w:rPr>
          <w:rFonts w:asciiTheme="majorBidi" w:hAnsiTheme="majorBidi" w:cstheme="majorBidi"/>
          <w:color w:val="454545"/>
          <w:spacing w:val="-10"/>
          <w:sz w:val="28"/>
          <w:szCs w:val="28"/>
        </w:rPr>
        <w:t xml:space="preserve"> that diglossia and language mixing are not threats to the vitality of Arabic but evidence of its flexibility and continued relevance in a </w:t>
      </w:r>
      <w:proofErr w:type="spellStart"/>
      <w:r w:rsidRPr="003353FF">
        <w:rPr>
          <w:rFonts w:asciiTheme="majorBidi" w:hAnsiTheme="majorBidi" w:cstheme="majorBidi"/>
          <w:color w:val="454545"/>
          <w:spacing w:val="-10"/>
          <w:sz w:val="28"/>
          <w:szCs w:val="28"/>
        </w:rPr>
        <w:t>globalised</w:t>
      </w:r>
      <w:proofErr w:type="spellEnd"/>
      <w:r w:rsidRPr="003353FF">
        <w:rPr>
          <w:rFonts w:asciiTheme="majorBidi" w:hAnsiTheme="majorBidi" w:cstheme="majorBidi"/>
          <w:color w:val="454545"/>
          <w:spacing w:val="-10"/>
          <w:sz w:val="28"/>
          <w:szCs w:val="28"/>
        </w:rPr>
        <w:t xml:space="preserve"> world. Official bodies that handle civil documentation—passport offices, university registrars, and government databases—should work towards </w:t>
      </w:r>
      <w:proofErr w:type="spellStart"/>
      <w:r w:rsidRPr="003353FF">
        <w:rPr>
          <w:rFonts w:asciiTheme="majorBidi" w:hAnsiTheme="majorBidi" w:cstheme="majorBidi"/>
          <w:color w:val="454545"/>
          <w:spacing w:val="-10"/>
          <w:sz w:val="28"/>
          <w:szCs w:val="28"/>
        </w:rPr>
        <w:t>standardised</w:t>
      </w:r>
      <w:proofErr w:type="spellEnd"/>
      <w:r w:rsidRPr="003353FF">
        <w:rPr>
          <w:rFonts w:asciiTheme="majorBidi" w:hAnsiTheme="majorBidi" w:cstheme="majorBidi"/>
          <w:color w:val="454545"/>
          <w:spacing w:val="-10"/>
          <w:sz w:val="28"/>
          <w:szCs w:val="28"/>
        </w:rPr>
        <w:t xml:space="preserve"> transliteration guidelines for Arabic names. The current variation in renderings of the same name (e.g., Mohamed, Muhammed, Mohammad) creates multiple written identities for one individual, leading to practical complications in legal and academic records. A unified reference guide would reduce such inconsistencies and protect individuals' identity representation.</w:t>
      </w:r>
    </w:p>
    <w:p w14:paraId="3F5B345F" w14:textId="77777777" w:rsidR="00657168" w:rsidRPr="003353FF" w:rsidRDefault="00657168"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b/>
          <w:bCs/>
          <w:color w:val="454545"/>
          <w:spacing w:val="-10"/>
          <w:sz w:val="28"/>
          <w:szCs w:val="28"/>
        </w:rPr>
        <w:lastRenderedPageBreak/>
        <w:t>In Summary</w:t>
      </w:r>
    </w:p>
    <w:p w14:paraId="28F501C5" w14:textId="77777777" w:rsidR="00657168" w:rsidRPr="003353FF" w:rsidRDefault="00657168"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Pr>
        <w:t>These recommendations translate the study's theoretical and qualitative findings into actionable steps. They are intended to support more culturally intelligent teaching, more accurate and respectful translation, more nuanced research, and fairer institutional practices in Arabic-English communicative contexts.</w:t>
      </w:r>
    </w:p>
    <w:p w14:paraId="2EDB46A0" w14:textId="77777777" w:rsidR="00601546" w:rsidRPr="003353FF" w:rsidRDefault="00037096" w:rsidP="003353FF">
      <w:pPr>
        <w:widowControl w:val="0"/>
        <w:spacing w:before="120" w:after="240" w:line="360" w:lineRule="auto"/>
        <w:jc w:val="both"/>
        <w:rPr>
          <w:rFonts w:asciiTheme="majorBidi" w:hAnsiTheme="majorBidi" w:cstheme="majorBidi"/>
          <w:color w:val="454545"/>
          <w:spacing w:val="-10"/>
          <w:sz w:val="28"/>
          <w:szCs w:val="28"/>
        </w:rPr>
        <w:sectPr w:rsidR="00601546" w:rsidRPr="003353FF" w:rsidSect="00780F66">
          <w:headerReference w:type="default" r:id="rId26"/>
          <w:type w:val="oddPage"/>
          <w:pgSz w:w="11906" w:h="16838" w:code="9"/>
          <w:pgMar w:top="1440" w:right="1800" w:bottom="1440" w:left="1800" w:header="720" w:footer="720" w:gutter="0"/>
          <w:cols w:space="720"/>
          <w:docGrid w:linePitch="360"/>
        </w:sectPr>
      </w:pPr>
      <w:r w:rsidRPr="003353FF">
        <w:rPr>
          <w:rFonts w:asciiTheme="majorBidi" w:hAnsiTheme="majorBidi" w:cstheme="majorBidi"/>
          <w:color w:val="454545"/>
          <w:spacing w:val="-10"/>
          <w:sz w:val="28"/>
          <w:szCs w:val="28"/>
        </w:rPr>
        <w:br w:type="page"/>
      </w:r>
    </w:p>
    <w:p w14:paraId="3EA96FAB" w14:textId="1D45B172" w:rsidR="00CA399C" w:rsidRPr="009648EC" w:rsidRDefault="00CA399C" w:rsidP="009648EC">
      <w:pPr>
        <w:widowControl w:val="0"/>
        <w:spacing w:before="120" w:after="240" w:line="360" w:lineRule="auto"/>
        <w:jc w:val="center"/>
        <w:rPr>
          <w:rFonts w:asciiTheme="majorBidi" w:hAnsiTheme="majorBidi" w:cstheme="majorBidi"/>
          <w:b/>
          <w:bCs/>
          <w:color w:val="454545"/>
          <w:spacing w:val="-10"/>
          <w:sz w:val="38"/>
          <w:szCs w:val="38"/>
          <w:rtl/>
        </w:rPr>
      </w:pPr>
      <w:r w:rsidRPr="009648EC">
        <w:rPr>
          <w:rFonts w:asciiTheme="majorBidi" w:hAnsiTheme="majorBidi" w:cstheme="majorBidi"/>
          <w:b/>
          <w:bCs/>
          <w:color w:val="454545"/>
          <w:spacing w:val="-10"/>
          <w:sz w:val="38"/>
          <w:szCs w:val="38"/>
        </w:rPr>
        <w:lastRenderedPageBreak/>
        <w:t>The Conclusion</w:t>
      </w:r>
    </w:p>
    <w:p w14:paraId="495EE810" w14:textId="77777777" w:rsidR="00CA399C" w:rsidRPr="003353FF" w:rsidRDefault="00CA399C"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Pr>
        <w:t>This study began with a simple but essential observation: misunderstandings between Arabic and English speakers rarely arise from grammatical mistakes or a lack of vocabulary. Instead, they emerge from the collision of culturally shaped expectations about politeness, directness, and identity. By exploring the intricate relationship between language and culture in Arabic</w:t>
      </w:r>
      <w:r w:rsidRPr="003353FF">
        <w:rPr>
          <w:rFonts w:asciiTheme="majorBidi" w:hAnsiTheme="majorBidi" w:cstheme="majorBidi"/>
          <w:color w:val="454545"/>
          <w:spacing w:val="-10"/>
          <w:sz w:val="28"/>
          <w:szCs w:val="28"/>
        </w:rPr>
        <w:noBreakHyphen/>
        <w:t>English contexts, this study has sought to move beyond the traditional view of language as a neutral communication tool, towards understanding it as a living cultural system that shapes worldviews, constructs the self, and expresses belonging.</w:t>
      </w:r>
    </w:p>
    <w:p w14:paraId="58F99B82" w14:textId="77777777" w:rsidR="00CA399C" w:rsidRPr="003353FF" w:rsidRDefault="00CA399C"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Pr>
        <w:t>The findings show that language is not merely a mirror reflecting a fixed identity, but a dynamic site where identity is produced and continuously renegotiated. This manifests in several ways. Starting with </w:t>
      </w:r>
      <w:r w:rsidRPr="003353FF">
        <w:rPr>
          <w:rFonts w:asciiTheme="majorBidi" w:hAnsiTheme="majorBidi" w:cstheme="majorBidi"/>
          <w:b/>
          <w:bCs/>
          <w:color w:val="454545"/>
          <w:spacing w:val="-10"/>
          <w:sz w:val="28"/>
          <w:szCs w:val="28"/>
        </w:rPr>
        <w:t>transliteration</w:t>
      </w:r>
      <w:r w:rsidRPr="003353FF">
        <w:rPr>
          <w:rFonts w:asciiTheme="majorBidi" w:hAnsiTheme="majorBidi" w:cstheme="majorBidi"/>
          <w:color w:val="454545"/>
          <w:spacing w:val="-10"/>
          <w:sz w:val="28"/>
          <w:szCs w:val="28"/>
        </w:rPr>
        <w:t>, which carries within it issues of cultural visibility and power: writing an Arabic name in Latin letters is not a mechanical act but a decision that either preserves identity or submits it to dominant spelling conventions. Then there is </w:t>
      </w:r>
      <w:proofErr w:type="spellStart"/>
      <w:r w:rsidRPr="003353FF">
        <w:rPr>
          <w:rFonts w:asciiTheme="majorBidi" w:hAnsiTheme="majorBidi" w:cstheme="majorBidi"/>
          <w:b/>
          <w:bCs/>
          <w:color w:val="454545"/>
          <w:spacing w:val="-10"/>
          <w:sz w:val="28"/>
          <w:szCs w:val="28"/>
        </w:rPr>
        <w:t>Arabizi</w:t>
      </w:r>
      <w:proofErr w:type="spellEnd"/>
      <w:r w:rsidRPr="003353FF">
        <w:rPr>
          <w:rFonts w:asciiTheme="majorBidi" w:hAnsiTheme="majorBidi" w:cstheme="majorBidi"/>
          <w:color w:val="454545"/>
          <w:spacing w:val="-10"/>
          <w:sz w:val="28"/>
          <w:szCs w:val="28"/>
        </w:rPr>
        <w:t>, which emerged not as lazy shorthand, but as a hybrid youth identity language that balances local belonging with global digital culture, carrying connotations of speed, familiarity, and modernity. Finally</w:t>
      </w:r>
      <w:proofErr w:type="gramStart"/>
      <w:r w:rsidRPr="003353FF">
        <w:rPr>
          <w:rFonts w:asciiTheme="majorBidi" w:hAnsiTheme="majorBidi" w:cstheme="majorBidi"/>
          <w:color w:val="454545"/>
          <w:spacing w:val="-10"/>
          <w:sz w:val="28"/>
          <w:szCs w:val="28"/>
        </w:rPr>
        <w:t>, </w:t>
      </w:r>
      <w:r w:rsidRPr="003353FF">
        <w:rPr>
          <w:rFonts w:asciiTheme="majorBidi" w:hAnsiTheme="majorBidi" w:cstheme="majorBidi"/>
          <w:b/>
          <w:bCs/>
          <w:color w:val="454545"/>
          <w:spacing w:val="-10"/>
          <w:sz w:val="28"/>
          <w:szCs w:val="28"/>
        </w:rPr>
        <w:t>code</w:t>
      </w:r>
      <w:r w:rsidRPr="003353FF">
        <w:rPr>
          <w:rFonts w:asciiTheme="majorBidi" w:hAnsiTheme="majorBidi" w:cstheme="majorBidi"/>
          <w:b/>
          <w:bCs/>
          <w:color w:val="454545"/>
          <w:spacing w:val="-10"/>
          <w:sz w:val="28"/>
          <w:szCs w:val="28"/>
        </w:rPr>
        <w:noBreakHyphen/>
        <w:t>switching</w:t>
      </w:r>
      <w:proofErr w:type="gramEnd"/>
      <w:r w:rsidRPr="003353FF">
        <w:rPr>
          <w:rFonts w:asciiTheme="majorBidi" w:hAnsiTheme="majorBidi" w:cstheme="majorBidi"/>
          <w:color w:val="454545"/>
          <w:spacing w:val="-10"/>
          <w:sz w:val="28"/>
          <w:szCs w:val="28"/>
        </w:rPr>
        <w:t> and language mixing proved not to be chaos or linguistic weakness, but systematic practice and a genuine communicative skill that reflects bilingual competence, allowing speakers to navigate different cultural frameworks and present multiple versions of themselves depending on context.</w:t>
      </w:r>
    </w:p>
    <w:p w14:paraId="7ACFA111" w14:textId="77777777" w:rsidR="00CA399C" w:rsidRPr="003353FF" w:rsidRDefault="00CA399C"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Pr>
        <w:t xml:space="preserve">Perhaps the most striking finding is what participants expressed as feeling like a “different person” when speaking another language. This is not merely a personal impression; it confirms the interactive view of identity proposed by Social Identity Theory, where individuals </w:t>
      </w:r>
      <w:proofErr w:type="gramStart"/>
      <w:r w:rsidRPr="003353FF">
        <w:rPr>
          <w:rFonts w:asciiTheme="majorBidi" w:hAnsiTheme="majorBidi" w:cstheme="majorBidi"/>
          <w:color w:val="454545"/>
          <w:spacing w:val="-10"/>
          <w:sz w:val="28"/>
          <w:szCs w:val="28"/>
        </w:rPr>
        <w:t>redefine</w:t>
      </w:r>
      <w:proofErr w:type="gramEnd"/>
      <w:r w:rsidRPr="003353FF">
        <w:rPr>
          <w:rFonts w:asciiTheme="majorBidi" w:hAnsiTheme="majorBidi" w:cstheme="majorBidi"/>
          <w:color w:val="454545"/>
          <w:spacing w:val="-10"/>
          <w:sz w:val="28"/>
          <w:szCs w:val="28"/>
        </w:rPr>
        <w:t xml:space="preserve"> themselves based on the linguistic group they belong to </w:t>
      </w:r>
      <w:proofErr w:type="gramStart"/>
      <w:r w:rsidRPr="003353FF">
        <w:rPr>
          <w:rFonts w:asciiTheme="majorBidi" w:hAnsiTheme="majorBidi" w:cstheme="majorBidi"/>
          <w:color w:val="454545"/>
          <w:spacing w:val="-10"/>
          <w:sz w:val="28"/>
          <w:szCs w:val="28"/>
        </w:rPr>
        <w:t>in a given</w:t>
      </w:r>
      <w:proofErr w:type="gramEnd"/>
      <w:r w:rsidRPr="003353FF">
        <w:rPr>
          <w:rFonts w:asciiTheme="majorBidi" w:hAnsiTheme="majorBidi" w:cstheme="majorBidi"/>
          <w:color w:val="454545"/>
          <w:spacing w:val="-10"/>
          <w:sz w:val="28"/>
          <w:szCs w:val="28"/>
        </w:rPr>
        <w:t xml:space="preserve"> moment of communication. Moving from Arabic to English, or from standard Arabic to a dialect, is not just switching tools—it is moving </w:t>
      </w:r>
      <w:r w:rsidRPr="003353FF">
        <w:rPr>
          <w:rFonts w:asciiTheme="majorBidi" w:hAnsiTheme="majorBidi" w:cstheme="majorBidi"/>
          <w:color w:val="454545"/>
          <w:spacing w:val="-10"/>
          <w:sz w:val="28"/>
          <w:szCs w:val="28"/>
        </w:rPr>
        <w:lastRenderedPageBreak/>
        <w:t>between cultural worlds that demand different ways of expressing respect, intimacy, assertiveness, and tact.</w:t>
      </w:r>
    </w:p>
    <w:p w14:paraId="0A62F706" w14:textId="77777777" w:rsidR="00CA399C" w:rsidRPr="003353FF" w:rsidRDefault="00CA399C"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Pr>
        <w:t xml:space="preserve">The study also revealed the unique character of the Arabic context, with its diglossia between Modern Standard Arabic and regional dialects, which adds an extra layer of complexity and richness. In this space, English as a </w:t>
      </w:r>
      <w:proofErr w:type="gramStart"/>
      <w:r w:rsidRPr="003353FF">
        <w:rPr>
          <w:rFonts w:asciiTheme="majorBidi" w:hAnsiTheme="majorBidi" w:cstheme="majorBidi"/>
          <w:color w:val="454545"/>
          <w:spacing w:val="-10"/>
          <w:sz w:val="28"/>
          <w:szCs w:val="28"/>
        </w:rPr>
        <w:t>global language acts</w:t>
      </w:r>
      <w:proofErr w:type="gramEnd"/>
      <w:r w:rsidRPr="003353FF">
        <w:rPr>
          <w:rFonts w:asciiTheme="majorBidi" w:hAnsiTheme="majorBidi" w:cstheme="majorBidi"/>
          <w:color w:val="454545"/>
          <w:spacing w:val="-10"/>
          <w:sz w:val="28"/>
          <w:szCs w:val="28"/>
        </w:rPr>
        <w:t xml:space="preserve"> as a third force, offering additional options for expressing modernity and professional competence, but at the same time posing challenges to the preservation of authentic linguistic and cultural identity.</w:t>
      </w:r>
    </w:p>
    <w:p w14:paraId="11AB5FBF" w14:textId="77777777" w:rsidR="00CA399C" w:rsidRPr="003353FF" w:rsidRDefault="00CA399C"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Pr>
        <w:t>On a practical level, this study offers a clear message to educators, translators, and professionals working in multicultural environments: a message cannot be understood without understanding its cultural context. Directness, which may be a sign of honesty and integrity in an English</w:t>
      </w:r>
      <w:r w:rsidRPr="003353FF">
        <w:rPr>
          <w:rFonts w:asciiTheme="majorBidi" w:hAnsiTheme="majorBidi" w:cstheme="majorBidi"/>
          <w:color w:val="454545"/>
          <w:spacing w:val="-10"/>
          <w:sz w:val="28"/>
          <w:szCs w:val="28"/>
        </w:rPr>
        <w:noBreakHyphen/>
        <w:t>speaking culture, can be read as rudeness in an Arabic context. And a phrase softened with “Inshallah” may seem evasive to someone unfamiliar with its social function as a polite way to manage uncertainty.</w:t>
      </w:r>
    </w:p>
    <w:p w14:paraId="7684EF8F" w14:textId="77777777" w:rsidR="00CA399C" w:rsidRPr="003353FF" w:rsidRDefault="00CA399C" w:rsidP="003353FF">
      <w:pPr>
        <w:widowControl w:val="0"/>
        <w:spacing w:before="120" w:after="240" w:line="360" w:lineRule="auto"/>
        <w:jc w:val="both"/>
        <w:rPr>
          <w:rFonts w:asciiTheme="majorBidi" w:hAnsiTheme="majorBidi" w:cstheme="majorBidi"/>
          <w:color w:val="454545"/>
          <w:spacing w:val="-10"/>
          <w:sz w:val="28"/>
          <w:szCs w:val="28"/>
        </w:rPr>
      </w:pPr>
      <w:r w:rsidRPr="003353FF">
        <w:rPr>
          <w:rFonts w:asciiTheme="majorBidi" w:hAnsiTheme="majorBidi" w:cstheme="majorBidi"/>
          <w:color w:val="454545"/>
          <w:spacing w:val="-10"/>
          <w:sz w:val="28"/>
          <w:szCs w:val="28"/>
        </w:rPr>
        <w:t>Of course</w:t>
      </w:r>
      <w:proofErr w:type="gramStart"/>
      <w:r w:rsidRPr="003353FF">
        <w:rPr>
          <w:rFonts w:asciiTheme="majorBidi" w:hAnsiTheme="majorBidi" w:cstheme="majorBidi"/>
          <w:color w:val="454545"/>
          <w:spacing w:val="-10"/>
          <w:sz w:val="28"/>
          <w:szCs w:val="28"/>
        </w:rPr>
        <w:t>, the study</w:t>
      </w:r>
      <w:proofErr w:type="gramEnd"/>
      <w:r w:rsidRPr="003353FF">
        <w:rPr>
          <w:rFonts w:asciiTheme="majorBidi" w:hAnsiTheme="majorBidi" w:cstheme="majorBidi"/>
          <w:color w:val="454545"/>
          <w:spacing w:val="-10"/>
          <w:sz w:val="28"/>
          <w:szCs w:val="28"/>
        </w:rPr>
        <w:t xml:space="preserve"> has its limitations. The sample is </w:t>
      </w:r>
      <w:proofErr w:type="gramStart"/>
      <w:r w:rsidRPr="003353FF">
        <w:rPr>
          <w:rFonts w:asciiTheme="majorBidi" w:hAnsiTheme="majorBidi" w:cstheme="majorBidi"/>
          <w:color w:val="454545"/>
          <w:spacing w:val="-10"/>
          <w:sz w:val="28"/>
          <w:szCs w:val="28"/>
        </w:rPr>
        <w:t>small, and</w:t>
      </w:r>
      <w:proofErr w:type="gramEnd"/>
      <w:r w:rsidRPr="003353FF">
        <w:rPr>
          <w:rFonts w:asciiTheme="majorBidi" w:hAnsiTheme="majorBidi" w:cstheme="majorBidi"/>
          <w:color w:val="454545"/>
          <w:spacing w:val="-10"/>
          <w:sz w:val="28"/>
          <w:szCs w:val="28"/>
        </w:rPr>
        <w:t xml:space="preserve"> relying on self</w:t>
      </w:r>
      <w:r w:rsidRPr="003353FF">
        <w:rPr>
          <w:rFonts w:asciiTheme="majorBidi" w:hAnsiTheme="majorBidi" w:cstheme="majorBidi"/>
          <w:color w:val="454545"/>
          <w:spacing w:val="-10"/>
          <w:sz w:val="28"/>
          <w:szCs w:val="28"/>
        </w:rPr>
        <w:noBreakHyphen/>
        <w:t>reported data may not capture all the complexities of real</w:t>
      </w:r>
      <w:r w:rsidRPr="003353FF">
        <w:rPr>
          <w:rFonts w:asciiTheme="majorBidi" w:hAnsiTheme="majorBidi" w:cstheme="majorBidi"/>
          <w:color w:val="454545"/>
          <w:spacing w:val="-10"/>
          <w:sz w:val="28"/>
          <w:szCs w:val="28"/>
        </w:rPr>
        <w:noBreakHyphen/>
        <w:t>life language practices. Nevertheless, the real value of this work lies in its integrative approach, bringing together linguistic anthropology, sociolinguistics, and social psychology to provide a framework in which the interplay of language, culture, and identity can be understood as an interconnected whole, not as separate parts.</w:t>
      </w:r>
    </w:p>
    <w:p w14:paraId="2DDDF85E" w14:textId="77777777" w:rsidR="001A2F22" w:rsidRPr="003353FF" w:rsidRDefault="00CA399C" w:rsidP="003353FF">
      <w:pPr>
        <w:widowControl w:val="0"/>
        <w:spacing w:before="120" w:after="240" w:line="360" w:lineRule="auto"/>
        <w:jc w:val="both"/>
        <w:rPr>
          <w:rFonts w:asciiTheme="majorBidi" w:hAnsiTheme="majorBidi" w:cstheme="majorBidi"/>
          <w:color w:val="454545"/>
          <w:spacing w:val="-10"/>
          <w:sz w:val="28"/>
          <w:szCs w:val="28"/>
          <w:rtl/>
        </w:rPr>
      </w:pPr>
      <w:r w:rsidRPr="003353FF">
        <w:rPr>
          <w:rFonts w:asciiTheme="majorBidi" w:hAnsiTheme="majorBidi" w:cstheme="majorBidi"/>
          <w:color w:val="454545"/>
          <w:spacing w:val="-10"/>
          <w:sz w:val="28"/>
          <w:szCs w:val="28"/>
        </w:rPr>
        <w:t xml:space="preserve">In conclusion, if language is—as Heidegger said—the “house of being,” then every linguistic choice we make is a door we open into one of the rooms of that house. Between Arabic and English, between the traditional alphabet and Latin script, between standard language, dialect, and </w:t>
      </w:r>
      <w:proofErr w:type="spellStart"/>
      <w:r w:rsidRPr="003353FF">
        <w:rPr>
          <w:rFonts w:asciiTheme="majorBidi" w:hAnsiTheme="majorBidi" w:cstheme="majorBidi"/>
          <w:color w:val="454545"/>
          <w:spacing w:val="-10"/>
          <w:sz w:val="28"/>
          <w:szCs w:val="28"/>
        </w:rPr>
        <w:t>Arabizi</w:t>
      </w:r>
      <w:proofErr w:type="spellEnd"/>
      <w:r w:rsidRPr="003353FF">
        <w:rPr>
          <w:rFonts w:asciiTheme="majorBidi" w:hAnsiTheme="majorBidi" w:cstheme="majorBidi"/>
          <w:color w:val="454545"/>
          <w:spacing w:val="-10"/>
          <w:sz w:val="28"/>
          <w:szCs w:val="28"/>
        </w:rPr>
        <w:t xml:space="preserve">, the bilingual speaker is not merely choosing a tool. They are building </w:t>
      </w:r>
      <w:proofErr w:type="gramStart"/>
      <w:r w:rsidRPr="003353FF">
        <w:rPr>
          <w:rFonts w:asciiTheme="majorBidi" w:hAnsiTheme="majorBidi" w:cstheme="majorBidi"/>
          <w:color w:val="454545"/>
          <w:spacing w:val="-10"/>
          <w:sz w:val="28"/>
          <w:szCs w:val="28"/>
        </w:rPr>
        <w:t>their self</w:t>
      </w:r>
      <w:proofErr w:type="gramEnd"/>
      <w:r w:rsidRPr="003353FF">
        <w:rPr>
          <w:rFonts w:asciiTheme="majorBidi" w:hAnsiTheme="majorBidi" w:cstheme="majorBidi"/>
          <w:color w:val="454545"/>
          <w:spacing w:val="-10"/>
          <w:sz w:val="28"/>
          <w:szCs w:val="28"/>
        </w:rPr>
        <w:t xml:space="preserve"> and their world each time they speak or write. Understanding this process is not an academic luxury; it is a </w:t>
      </w:r>
      <w:r w:rsidRPr="003353FF">
        <w:rPr>
          <w:rFonts w:asciiTheme="majorBidi" w:hAnsiTheme="majorBidi" w:cstheme="majorBidi"/>
          <w:color w:val="454545"/>
          <w:spacing w:val="-10"/>
          <w:sz w:val="28"/>
          <w:szCs w:val="28"/>
        </w:rPr>
        <w:lastRenderedPageBreak/>
        <w:t xml:space="preserve">necessity for living together in a world where linguistic and cultural boundaries have become more fluid and more complex than ever </w:t>
      </w:r>
      <w:proofErr w:type="spellStart"/>
      <w:r w:rsidRPr="003353FF">
        <w:rPr>
          <w:rFonts w:asciiTheme="majorBidi" w:hAnsiTheme="majorBidi" w:cstheme="majorBidi"/>
          <w:color w:val="454545"/>
          <w:spacing w:val="-10"/>
          <w:sz w:val="28"/>
          <w:szCs w:val="28"/>
        </w:rPr>
        <w:t>befo</w:t>
      </w:r>
      <w:proofErr w:type="spellEnd"/>
    </w:p>
    <w:p w14:paraId="5D7F35F8" w14:textId="77777777" w:rsidR="003353FF" w:rsidRPr="003353FF" w:rsidRDefault="003353FF" w:rsidP="003353FF">
      <w:pPr>
        <w:widowControl w:val="0"/>
        <w:spacing w:before="120" w:after="240" w:line="360" w:lineRule="auto"/>
        <w:jc w:val="both"/>
        <w:rPr>
          <w:rFonts w:asciiTheme="majorBidi" w:hAnsiTheme="majorBidi" w:cstheme="majorBidi"/>
          <w:color w:val="454545"/>
          <w:spacing w:val="-10"/>
          <w:sz w:val="28"/>
          <w:szCs w:val="28"/>
          <w:rtl/>
        </w:rPr>
      </w:pPr>
    </w:p>
    <w:p w14:paraId="73F9BFA3" w14:textId="43BBB27A" w:rsidR="003353FF" w:rsidRPr="003353FF" w:rsidRDefault="003353FF" w:rsidP="003353FF">
      <w:pPr>
        <w:widowControl w:val="0"/>
        <w:spacing w:before="120" w:after="240" w:line="360" w:lineRule="auto"/>
        <w:jc w:val="both"/>
        <w:rPr>
          <w:rFonts w:asciiTheme="majorBidi" w:hAnsiTheme="majorBidi" w:cstheme="majorBidi"/>
          <w:color w:val="454545"/>
          <w:spacing w:val="-10"/>
          <w:sz w:val="28"/>
          <w:szCs w:val="28"/>
        </w:rPr>
        <w:sectPr w:rsidR="003353FF" w:rsidRPr="003353FF" w:rsidSect="00780F66">
          <w:headerReference w:type="default" r:id="rId27"/>
          <w:type w:val="evenPage"/>
          <w:pgSz w:w="11906" w:h="16838" w:code="9"/>
          <w:pgMar w:top="1440" w:right="1800" w:bottom="1440" w:left="1800" w:header="720" w:footer="720" w:gutter="0"/>
          <w:cols w:space="720"/>
          <w:docGrid w:linePitch="360"/>
        </w:sectPr>
      </w:pPr>
    </w:p>
    <w:p w14:paraId="137FA791" w14:textId="77777777" w:rsidR="00756576" w:rsidRPr="00756576" w:rsidRDefault="00756576" w:rsidP="00756576">
      <w:pPr>
        <w:widowControl w:val="0"/>
        <w:spacing w:before="120" w:after="240" w:line="360" w:lineRule="auto"/>
        <w:jc w:val="center"/>
        <w:rPr>
          <w:rFonts w:asciiTheme="majorBidi" w:hAnsiTheme="majorBidi" w:cstheme="majorBidi"/>
          <w:b/>
          <w:bCs/>
          <w:sz w:val="36"/>
          <w:szCs w:val="36"/>
        </w:rPr>
      </w:pPr>
      <w:r w:rsidRPr="00756576">
        <w:rPr>
          <w:rFonts w:asciiTheme="majorBidi" w:hAnsiTheme="majorBidi" w:cstheme="majorBidi"/>
          <w:b/>
          <w:bCs/>
          <w:sz w:val="36"/>
          <w:szCs w:val="36"/>
        </w:rPr>
        <w:lastRenderedPageBreak/>
        <w:t>Works Cited</w:t>
      </w:r>
    </w:p>
    <w:p w14:paraId="234C12A3"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proofErr w:type="spellStart"/>
      <w:r w:rsidRPr="00756576">
        <w:rPr>
          <w:rFonts w:asciiTheme="majorBidi" w:hAnsiTheme="majorBidi" w:cstheme="majorBidi"/>
          <w:sz w:val="28"/>
          <w:szCs w:val="28"/>
        </w:rPr>
        <w:t>Aboelezz</w:t>
      </w:r>
      <w:proofErr w:type="spellEnd"/>
      <w:r w:rsidRPr="00756576">
        <w:rPr>
          <w:rFonts w:asciiTheme="majorBidi" w:hAnsiTheme="majorBidi" w:cstheme="majorBidi"/>
          <w:sz w:val="28"/>
          <w:szCs w:val="28"/>
        </w:rPr>
        <w:t>, M. “</w:t>
      </w:r>
      <w:proofErr w:type="spellStart"/>
      <w:r w:rsidRPr="00756576">
        <w:rPr>
          <w:rFonts w:asciiTheme="majorBidi" w:hAnsiTheme="majorBidi" w:cstheme="majorBidi"/>
          <w:sz w:val="28"/>
          <w:szCs w:val="28"/>
        </w:rPr>
        <w:t>Latinised</w:t>
      </w:r>
      <w:proofErr w:type="spellEnd"/>
      <w:r w:rsidRPr="00756576">
        <w:rPr>
          <w:rFonts w:asciiTheme="majorBidi" w:hAnsiTheme="majorBidi" w:cstheme="majorBidi"/>
          <w:sz w:val="28"/>
          <w:szCs w:val="28"/>
        </w:rPr>
        <w:t xml:space="preserve"> Arabic: A Linguistic and Sociolinguistic Study.” Unpublished doctoral dissertation, University of Manchester, 2012.</w:t>
      </w:r>
    </w:p>
    <w:p w14:paraId="3873AA18"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proofErr w:type="spellStart"/>
      <w:r w:rsidRPr="00756576">
        <w:rPr>
          <w:rFonts w:asciiTheme="majorBidi" w:hAnsiTheme="majorBidi" w:cstheme="majorBidi"/>
          <w:sz w:val="28"/>
          <w:szCs w:val="28"/>
        </w:rPr>
        <w:t>Aboelezz</w:t>
      </w:r>
      <w:proofErr w:type="spellEnd"/>
      <w:r w:rsidRPr="00756576">
        <w:rPr>
          <w:rFonts w:asciiTheme="majorBidi" w:hAnsiTheme="majorBidi" w:cstheme="majorBidi"/>
          <w:sz w:val="28"/>
          <w:szCs w:val="28"/>
        </w:rPr>
        <w:t>, M. “</w:t>
      </w:r>
      <w:proofErr w:type="spellStart"/>
      <w:r w:rsidRPr="00756576">
        <w:rPr>
          <w:rFonts w:asciiTheme="majorBidi" w:hAnsiTheme="majorBidi" w:cstheme="majorBidi"/>
          <w:sz w:val="28"/>
          <w:szCs w:val="28"/>
        </w:rPr>
        <w:t>Latinised</w:t>
      </w:r>
      <w:proofErr w:type="spellEnd"/>
      <w:r w:rsidRPr="00756576">
        <w:rPr>
          <w:rFonts w:asciiTheme="majorBidi" w:hAnsiTheme="majorBidi" w:cstheme="majorBidi"/>
          <w:sz w:val="28"/>
          <w:szCs w:val="28"/>
        </w:rPr>
        <w:t xml:space="preserve"> Arabic and Connections to Bilingual Ability.” Applied Linguistics Review, vol. 10, no. 2, 2019, pp. 241–63.</w:t>
      </w:r>
    </w:p>
    <w:p w14:paraId="48511B02"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Akbar, R., et al. “Youth New Era Language: A Sociolinguistic Study.” Arab World English Journal, vol. 11, no. 2, 2020.</w:t>
      </w:r>
    </w:p>
    <w:p w14:paraId="6A85EFB8"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Alghamdi, H., and E. Petraki. “</w:t>
      </w:r>
      <w:proofErr w:type="spellStart"/>
      <w:r w:rsidRPr="00756576">
        <w:rPr>
          <w:rFonts w:asciiTheme="majorBidi" w:hAnsiTheme="majorBidi" w:cstheme="majorBidi"/>
          <w:sz w:val="28"/>
          <w:szCs w:val="28"/>
        </w:rPr>
        <w:t>Arabizi</w:t>
      </w:r>
      <w:proofErr w:type="spellEnd"/>
      <w:r w:rsidRPr="00756576">
        <w:rPr>
          <w:rFonts w:asciiTheme="majorBidi" w:hAnsiTheme="majorBidi" w:cstheme="majorBidi"/>
          <w:sz w:val="28"/>
          <w:szCs w:val="28"/>
        </w:rPr>
        <w:t>: The Linguistic and Cultural Phenomenon.” International Conference on Language, Literature and Culture, 2018.</w:t>
      </w:r>
    </w:p>
    <w:p w14:paraId="2F4A5770"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w:t>
      </w:r>
      <w:proofErr w:type="spellStart"/>
      <w:r w:rsidRPr="00756576">
        <w:rPr>
          <w:rFonts w:asciiTheme="majorBidi" w:hAnsiTheme="majorBidi" w:cstheme="majorBidi"/>
          <w:sz w:val="28"/>
          <w:szCs w:val="28"/>
        </w:rPr>
        <w:t>Arabizi</w:t>
      </w:r>
      <w:proofErr w:type="spellEnd"/>
      <w:r w:rsidRPr="00756576">
        <w:rPr>
          <w:rFonts w:asciiTheme="majorBidi" w:hAnsiTheme="majorBidi" w:cstheme="majorBidi"/>
          <w:sz w:val="28"/>
          <w:szCs w:val="28"/>
        </w:rPr>
        <w:t>: The Arabic Chat Alphabet — Which Numbers Correspond to Which Arabic Letters?” Arabic for Nerds, 10 Oct. 2020, arabic-for-nerds.com/</w:t>
      </w:r>
      <w:proofErr w:type="spellStart"/>
      <w:r w:rsidRPr="00756576">
        <w:rPr>
          <w:rFonts w:asciiTheme="majorBidi" w:hAnsiTheme="majorBidi" w:cstheme="majorBidi"/>
          <w:sz w:val="28"/>
          <w:szCs w:val="28"/>
        </w:rPr>
        <w:t>arabizi</w:t>
      </w:r>
      <w:proofErr w:type="spellEnd"/>
      <w:r w:rsidRPr="00756576">
        <w:rPr>
          <w:rFonts w:asciiTheme="majorBidi" w:hAnsiTheme="majorBidi" w:cstheme="majorBidi"/>
          <w:sz w:val="28"/>
          <w:szCs w:val="28"/>
        </w:rPr>
        <w:t>-chat-alphabet/.</w:t>
      </w:r>
    </w:p>
    <w:p w14:paraId="52092540"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Baker, Mona. In Other Words: A Coursebook on Translation. Routledge, 1992.</w:t>
      </w:r>
    </w:p>
    <w:p w14:paraId="43E6DF9E"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Baker, Mona, editor. The Routledge Encyclopedia of Translation Studies. Routledge, 1998.</w:t>
      </w:r>
    </w:p>
    <w:p w14:paraId="0B1D824C"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Basnight Brown, Dana M., and Jeanette Altarriba. “Code Switching and Code Mixing in Bilinguals: Cognitive and Psycholinguistic Perspectives.” Speech and Language Disorders in Bilinguals, edited by Alfredo Ardila and Eliane R. Ramos, Nova Science Publishers, 2007, pp. 69–89.</w:t>
      </w:r>
    </w:p>
    <w:p w14:paraId="061C658B"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proofErr w:type="spellStart"/>
      <w:r w:rsidRPr="00756576">
        <w:rPr>
          <w:rFonts w:asciiTheme="majorBidi" w:hAnsiTheme="majorBidi" w:cstheme="majorBidi"/>
          <w:sz w:val="28"/>
          <w:szCs w:val="28"/>
        </w:rPr>
        <w:t>Bassiouney</w:t>
      </w:r>
      <w:proofErr w:type="spellEnd"/>
      <w:r w:rsidRPr="00756576">
        <w:rPr>
          <w:rFonts w:asciiTheme="majorBidi" w:hAnsiTheme="majorBidi" w:cstheme="majorBidi"/>
          <w:sz w:val="28"/>
          <w:szCs w:val="28"/>
        </w:rPr>
        <w:t>, Reem. Arab Sociolinguistics: Topics in Diglossia, Gender, Identity, and Politics. Edinburgh University Press, 2009.</w:t>
      </w:r>
    </w:p>
    <w:p w14:paraId="0A70475D"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lastRenderedPageBreak/>
        <w:t>Bianchi, Robert. “</w:t>
      </w:r>
      <w:proofErr w:type="spellStart"/>
      <w:r w:rsidRPr="00756576">
        <w:rPr>
          <w:rFonts w:asciiTheme="majorBidi" w:hAnsiTheme="majorBidi" w:cstheme="majorBidi"/>
          <w:sz w:val="28"/>
          <w:szCs w:val="28"/>
        </w:rPr>
        <w:t>Arabizi</w:t>
      </w:r>
      <w:proofErr w:type="spellEnd"/>
      <w:r w:rsidRPr="00756576">
        <w:rPr>
          <w:rFonts w:asciiTheme="majorBidi" w:hAnsiTheme="majorBidi" w:cstheme="majorBidi"/>
          <w:sz w:val="28"/>
          <w:szCs w:val="28"/>
        </w:rPr>
        <w:t>: A Contemporary Style of Arabic Slang.” Journal of Arabic and Islamic Studies, vol. 12, 2012, pp. 89–110.</w:t>
      </w:r>
    </w:p>
    <w:p w14:paraId="106E614D"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 xml:space="preserve">Bianchi, Robert M. “The Use of </w:t>
      </w:r>
      <w:proofErr w:type="spellStart"/>
      <w:r w:rsidRPr="00756576">
        <w:rPr>
          <w:rFonts w:asciiTheme="majorBidi" w:hAnsiTheme="majorBidi" w:cstheme="majorBidi"/>
          <w:sz w:val="28"/>
          <w:szCs w:val="28"/>
        </w:rPr>
        <w:t>Arabizi</w:t>
      </w:r>
      <w:proofErr w:type="spellEnd"/>
      <w:r w:rsidRPr="00756576">
        <w:rPr>
          <w:rFonts w:asciiTheme="majorBidi" w:hAnsiTheme="majorBidi" w:cstheme="majorBidi"/>
          <w:sz w:val="28"/>
          <w:szCs w:val="28"/>
        </w:rPr>
        <w:t xml:space="preserve"> in the Egyptian Blogosphere.” Language in Society, vol. 42, no. 3, 2013, pp. 285–305.</w:t>
      </w:r>
    </w:p>
    <w:p w14:paraId="75978862"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Block, David. Second Language Identities. Continuum, 2007.</w:t>
      </w:r>
    </w:p>
    <w:p w14:paraId="51580765"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Bucholtz, Mary, and Kira Hall. “Identity and Interaction: A Sociocultural Linguistic Approach.” Discourse Studies, vol. 7, no. 4–5, 2005, pp. 585–614.</w:t>
      </w:r>
    </w:p>
    <w:p w14:paraId="392087D5"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Carroll, John B. Introduction. Language, Thought, and Reality, by Benjamin Lee Whorf, edited by John B. Carroll, MIT Press, 1956, pp. 1–34.</w:t>
      </w:r>
    </w:p>
    <w:p w14:paraId="3007BD90"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Catford, J. C. A Linguistic Theory of Translation. Oxford University Press, 1965.</w:t>
      </w:r>
    </w:p>
    <w:p w14:paraId="34000638"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Crystal, David. The Cambridge Encyclopedia of the English Language. 2nd ed., Cambridge University Press, 2003.</w:t>
      </w:r>
    </w:p>
    <w:p w14:paraId="7FFB6210"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Edwards, John. Language and Identity. Cambridge University Press, 2009.</w:t>
      </w:r>
    </w:p>
    <w:p w14:paraId="69EE0A34"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Ferguson, Charles A. “Diglossia.” Word, vol. 15, no. 2, 1959, pp. 325–40.</w:t>
      </w:r>
    </w:p>
    <w:p w14:paraId="6C0A599C"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Fishman, Joshua A., editor. Handbook of Language and Ethnic Identity. Oxford University Press, 1999.</w:t>
      </w:r>
    </w:p>
    <w:p w14:paraId="641CA503"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proofErr w:type="spellStart"/>
      <w:r w:rsidRPr="00756576">
        <w:rPr>
          <w:rFonts w:asciiTheme="majorBidi" w:hAnsiTheme="majorBidi" w:cstheme="majorBidi"/>
          <w:sz w:val="28"/>
          <w:szCs w:val="28"/>
        </w:rPr>
        <w:t>Grami</w:t>
      </w:r>
      <w:proofErr w:type="spellEnd"/>
      <w:r w:rsidRPr="00756576">
        <w:rPr>
          <w:rFonts w:asciiTheme="majorBidi" w:hAnsiTheme="majorBidi" w:cstheme="majorBidi"/>
          <w:sz w:val="28"/>
          <w:szCs w:val="28"/>
        </w:rPr>
        <w:t>, Mohamed A. “Translation vs. Transliteration: Arabization in Scientific Texts.” Arab World English Journal, vol. 3, no. 4, 2012, pp. 44–57.</w:t>
      </w:r>
    </w:p>
    <w:p w14:paraId="39F3614C"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Haghegh, M. “</w:t>
      </w:r>
      <w:proofErr w:type="spellStart"/>
      <w:r w:rsidRPr="00756576">
        <w:rPr>
          <w:rFonts w:asciiTheme="majorBidi" w:hAnsiTheme="majorBidi" w:cstheme="majorBidi"/>
          <w:sz w:val="28"/>
          <w:szCs w:val="28"/>
        </w:rPr>
        <w:t>Arabizi</w:t>
      </w:r>
      <w:proofErr w:type="spellEnd"/>
      <w:r w:rsidRPr="00756576">
        <w:rPr>
          <w:rFonts w:asciiTheme="majorBidi" w:hAnsiTheme="majorBidi" w:cstheme="majorBidi"/>
          <w:sz w:val="28"/>
          <w:szCs w:val="28"/>
        </w:rPr>
        <w:t xml:space="preserve"> across Three Different Generations of Arab Users </w:t>
      </w:r>
      <w:r w:rsidRPr="00756576">
        <w:rPr>
          <w:rFonts w:asciiTheme="majorBidi" w:hAnsiTheme="majorBidi" w:cstheme="majorBidi"/>
          <w:sz w:val="28"/>
          <w:szCs w:val="28"/>
        </w:rPr>
        <w:lastRenderedPageBreak/>
        <w:t>Living Abroad: A Case Study.” Arab World English Journal for Translation &amp; Literary Studies, vol. 5, no. 2, 2021, pp. 156–73.</w:t>
      </w:r>
    </w:p>
    <w:p w14:paraId="48E86817"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Hall, Stuart. “Introduction: Who Needs ‘Identity’?” Questions of Cultural Identity, edited by Stuart Hall and Paul du Gay, Sage, 1996, pp. 1–17.</w:t>
      </w:r>
    </w:p>
    <w:p w14:paraId="16EE1F23"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Heredia, Roberto R., and Jeanette Altarriba. “Bilingual Language Mixing: Why Do Bilinguals Code-Switch?” Current Directions in Psychological Science, vol. 10, no. 5, 2001, pp. 164–68.</w:t>
      </w:r>
    </w:p>
    <w:p w14:paraId="482D40F4"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Holes, Clive. Modern Arabic: Structures, Functions, and Varieties. Rev. ed., Georgetown University Press, 2004.</w:t>
      </w:r>
    </w:p>
    <w:p w14:paraId="0B21B62C"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Hymes, Dell. “On Communicative Competence.” Sociolinguistics, edited by J. B. Pride and Janet Holmes, Penguin, 1972, pp. 269–93.</w:t>
      </w:r>
    </w:p>
    <w:p w14:paraId="27566E2F"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Kramsch, Claire. Language and Culture. Oxford University Press, 1998.</w:t>
      </w:r>
    </w:p>
    <w:p w14:paraId="39CDBD64"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Mauranen, Anna, and Elina Ranta, editors. English as a Lingua Franca: Studies and Findings. Cambridge Scholars Publishing, 2009.</w:t>
      </w:r>
    </w:p>
    <w:p w14:paraId="24E787A3"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Norton, Bonny. Identity and Language Learning. 2nd ed., Multilingual Matters, 2013.</w:t>
      </w:r>
    </w:p>
    <w:p w14:paraId="614B37AD"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 xml:space="preserve">Palfreyman, David, and Muhamed Al Khalil. “A Funky Language for </w:t>
      </w:r>
      <w:proofErr w:type="spellStart"/>
      <w:r w:rsidRPr="00756576">
        <w:rPr>
          <w:rFonts w:asciiTheme="majorBidi" w:hAnsiTheme="majorBidi" w:cstheme="majorBidi"/>
          <w:sz w:val="28"/>
          <w:szCs w:val="28"/>
        </w:rPr>
        <w:t>Teenzz</w:t>
      </w:r>
      <w:proofErr w:type="spellEnd"/>
      <w:r w:rsidRPr="00756576">
        <w:rPr>
          <w:rFonts w:asciiTheme="majorBidi" w:hAnsiTheme="majorBidi" w:cstheme="majorBidi"/>
          <w:sz w:val="28"/>
          <w:szCs w:val="28"/>
        </w:rPr>
        <w:t xml:space="preserve"> to Use: Representing Gulf Arabic in Instant Messaging.” Journal of Computer-Mediated Communication, vol. 9, no. 1, 2003, doi:10.1111/j.1083-</w:t>
      </w:r>
      <w:proofErr w:type="gramStart"/>
      <w:r w:rsidRPr="00756576">
        <w:rPr>
          <w:rFonts w:asciiTheme="majorBidi" w:hAnsiTheme="majorBidi" w:cstheme="majorBidi"/>
          <w:sz w:val="28"/>
          <w:szCs w:val="28"/>
        </w:rPr>
        <w:t>6101.2003.tb00355.x.</w:t>
      </w:r>
      <w:proofErr w:type="gramEnd"/>
    </w:p>
    <w:p w14:paraId="1DA3E248"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proofErr w:type="spellStart"/>
      <w:r w:rsidRPr="00756576">
        <w:rPr>
          <w:rFonts w:asciiTheme="majorBidi" w:hAnsiTheme="majorBidi" w:cstheme="majorBidi"/>
          <w:sz w:val="28"/>
          <w:szCs w:val="28"/>
        </w:rPr>
        <w:t>Panović</w:t>
      </w:r>
      <w:proofErr w:type="spellEnd"/>
      <w:r w:rsidRPr="00756576">
        <w:rPr>
          <w:rFonts w:asciiTheme="majorBidi" w:hAnsiTheme="majorBidi" w:cstheme="majorBidi"/>
          <w:sz w:val="28"/>
          <w:szCs w:val="28"/>
        </w:rPr>
        <w:t xml:space="preserve">, Ivan. “The Arabic Alphabet: A Guide to Phonetics and Orthography.” The Routledge Handbook of Arabic Linguistics, edited by </w:t>
      </w:r>
      <w:proofErr w:type="spellStart"/>
      <w:r w:rsidRPr="00756576">
        <w:rPr>
          <w:rFonts w:asciiTheme="majorBidi" w:hAnsiTheme="majorBidi" w:cstheme="majorBidi"/>
          <w:sz w:val="28"/>
          <w:szCs w:val="28"/>
        </w:rPr>
        <w:t>Elabbas</w:t>
      </w:r>
      <w:proofErr w:type="spellEnd"/>
      <w:r w:rsidRPr="00756576">
        <w:rPr>
          <w:rFonts w:asciiTheme="majorBidi" w:hAnsiTheme="majorBidi" w:cstheme="majorBidi"/>
          <w:sz w:val="28"/>
          <w:szCs w:val="28"/>
        </w:rPr>
        <w:t xml:space="preserve"> Benmamoun and Reem Bassiouney, Routledge, 2018, pp. 285–303.</w:t>
      </w:r>
    </w:p>
    <w:p w14:paraId="332CB65B"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proofErr w:type="spellStart"/>
      <w:r w:rsidRPr="00756576">
        <w:rPr>
          <w:rFonts w:asciiTheme="majorBidi" w:hAnsiTheme="majorBidi" w:cstheme="majorBidi"/>
          <w:sz w:val="28"/>
          <w:szCs w:val="28"/>
        </w:rPr>
        <w:lastRenderedPageBreak/>
        <w:t>Purmohammad</w:t>
      </w:r>
      <w:proofErr w:type="spellEnd"/>
      <w:r w:rsidRPr="00756576">
        <w:rPr>
          <w:rFonts w:asciiTheme="majorBidi" w:hAnsiTheme="majorBidi" w:cstheme="majorBidi"/>
          <w:sz w:val="28"/>
          <w:szCs w:val="28"/>
        </w:rPr>
        <w:t>, Mehran. “Grammatical Encoding in Bilingual Language Production: A Focus on Code-Switching.” Frontiers in Psychology, vol. 6, 2015, article 1797.</w:t>
      </w:r>
    </w:p>
    <w:p w14:paraId="555C7E80"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Rayo, William, et al. “The Complexity in Bilingual Code-Switching Research: A Systematic Review.” Languages, vol. 9, no. 6, 2024, article 217.</w:t>
      </w:r>
    </w:p>
    <w:p w14:paraId="586DCC3D"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Sapir, Edward. Language: An Introduction to the Study of Speech. Harcourt, Brace, 1921.</w:t>
      </w:r>
    </w:p>
    <w:p w14:paraId="074134E7"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Sapir, Edward. “Conceptual Categories in Primitive Languages.” Science, vol. 74, no. 1913, 1931, p. 578.</w:t>
      </w:r>
    </w:p>
    <w:p w14:paraId="6B97353E"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 xml:space="preserve">Sitaram, Sunayana, et al. “A Survey of Code-Switched Speech and Language Processing.” </w:t>
      </w:r>
      <w:proofErr w:type="spellStart"/>
      <w:r w:rsidRPr="00756576">
        <w:rPr>
          <w:rFonts w:asciiTheme="majorBidi" w:hAnsiTheme="majorBidi" w:cstheme="majorBidi"/>
          <w:sz w:val="28"/>
          <w:szCs w:val="28"/>
        </w:rPr>
        <w:t>arXiv</w:t>
      </w:r>
      <w:proofErr w:type="spellEnd"/>
      <w:r w:rsidRPr="00756576">
        <w:rPr>
          <w:rFonts w:asciiTheme="majorBidi" w:hAnsiTheme="majorBidi" w:cstheme="majorBidi"/>
          <w:sz w:val="28"/>
          <w:szCs w:val="28"/>
        </w:rPr>
        <w:t>, 2019, arXiv:1904.01575.</w:t>
      </w:r>
    </w:p>
    <w:p w14:paraId="22E275A0"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Taha, Hussein Y. “The Arabic Language: Its Role in Shaping the Arab World.” Al</w:t>
      </w:r>
      <w:proofErr w:type="gramStart"/>
      <w:r w:rsidRPr="00756576">
        <w:rPr>
          <w:rFonts w:asciiTheme="majorBidi" w:hAnsiTheme="majorBidi" w:cstheme="majorBidi"/>
          <w:sz w:val="28"/>
          <w:szCs w:val="28"/>
        </w:rPr>
        <w:t>-‘</w:t>
      </w:r>
      <w:proofErr w:type="spellStart"/>
      <w:proofErr w:type="gramEnd"/>
      <w:r w:rsidRPr="00756576">
        <w:rPr>
          <w:rFonts w:asciiTheme="majorBidi" w:hAnsiTheme="majorBidi" w:cstheme="majorBidi"/>
          <w:sz w:val="28"/>
          <w:szCs w:val="28"/>
        </w:rPr>
        <w:t>Arabiyya</w:t>
      </w:r>
      <w:proofErr w:type="spellEnd"/>
      <w:r w:rsidRPr="00756576">
        <w:rPr>
          <w:rFonts w:asciiTheme="majorBidi" w:hAnsiTheme="majorBidi" w:cstheme="majorBidi"/>
          <w:sz w:val="28"/>
          <w:szCs w:val="28"/>
        </w:rPr>
        <w:t>, vol. 48, 2015, pp. 1–18.</w:t>
      </w:r>
    </w:p>
    <w:p w14:paraId="64C73664"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Tajfel, Henri. “Individuals and Groups in Social Psychology.” British Journal of Social and Clinical Psychology, vol. 18, no. 2, 1979, pp. 183–90.</w:t>
      </w:r>
    </w:p>
    <w:p w14:paraId="497E8E2B"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Tajfel, Henri, and John C. Turner. “An Integrative Theory of Intergroup Conflict.” The Social Psychology of Intergroup Relations, edited by William G. Austin and Stephen Worchel, Brooks/Cole, 1979, pp. 33–47.</w:t>
      </w:r>
    </w:p>
    <w:p w14:paraId="1720DA6B"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Versteegh, Kees. The Arabic Language. 2nd ed., Edinburgh University Press, 2014.</w:t>
      </w:r>
    </w:p>
    <w:p w14:paraId="626809B2"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Wardhaugh, Ronald, and Janet M. Fuller. An Introduction to Sociolinguistics. 7th ed., Wiley-Blackwell, 2015.</w:t>
      </w:r>
    </w:p>
    <w:p w14:paraId="4C48CECD"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lastRenderedPageBreak/>
        <w:t>Whorf, Benjamin Lee. Language, Thought, and Reality: Selected Writings of Benjamin Lee Whorf. Edited by John B. Carroll, MIT Press, 1956.</w:t>
      </w:r>
    </w:p>
    <w:p w14:paraId="20325FD9"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 xml:space="preserve">Winata, Genta Indra, et al. “The Decades Progress on Code-Switching Research in NLP: A Systematic Survey on Trends and Challenges.” </w:t>
      </w:r>
      <w:proofErr w:type="spellStart"/>
      <w:r w:rsidRPr="00756576">
        <w:rPr>
          <w:rFonts w:asciiTheme="majorBidi" w:hAnsiTheme="majorBidi" w:cstheme="majorBidi"/>
          <w:sz w:val="28"/>
          <w:szCs w:val="28"/>
        </w:rPr>
        <w:t>arXiv</w:t>
      </w:r>
      <w:proofErr w:type="spellEnd"/>
      <w:r w:rsidRPr="00756576">
        <w:rPr>
          <w:rFonts w:asciiTheme="majorBidi" w:hAnsiTheme="majorBidi" w:cstheme="majorBidi"/>
          <w:sz w:val="28"/>
          <w:szCs w:val="28"/>
        </w:rPr>
        <w:t>, 2022, arXiv:2204.04038.</w:t>
      </w:r>
    </w:p>
    <w:p w14:paraId="4793C559"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Xu, Q., et al. “Modeling Bilingual Lexical Processing through Code-Switching Speech.” 2021.</w:t>
      </w:r>
    </w:p>
    <w:p w14:paraId="0B06C60C" w14:textId="77777777" w:rsidR="00756576" w:rsidRPr="00756576" w:rsidRDefault="00756576" w:rsidP="00756576">
      <w:pPr>
        <w:widowControl w:val="0"/>
        <w:spacing w:before="120" w:after="240" w:line="360" w:lineRule="auto"/>
        <w:jc w:val="both"/>
        <w:rPr>
          <w:rFonts w:asciiTheme="majorBidi" w:hAnsiTheme="majorBidi" w:cstheme="majorBidi"/>
          <w:sz w:val="28"/>
          <w:szCs w:val="28"/>
        </w:rPr>
      </w:pPr>
      <w:r w:rsidRPr="00756576">
        <w:rPr>
          <w:rFonts w:asciiTheme="majorBidi" w:hAnsiTheme="majorBidi" w:cstheme="majorBidi"/>
          <w:sz w:val="28"/>
          <w:szCs w:val="28"/>
        </w:rPr>
        <w:t>Yaghan, Mohammad Ali. “</w:t>
      </w:r>
      <w:proofErr w:type="spellStart"/>
      <w:r w:rsidRPr="00756576">
        <w:rPr>
          <w:rFonts w:asciiTheme="majorBidi" w:hAnsiTheme="majorBidi" w:cstheme="majorBidi"/>
          <w:sz w:val="28"/>
          <w:szCs w:val="28"/>
        </w:rPr>
        <w:t>Arabizi</w:t>
      </w:r>
      <w:proofErr w:type="spellEnd"/>
      <w:r w:rsidRPr="00756576">
        <w:rPr>
          <w:rFonts w:asciiTheme="majorBidi" w:hAnsiTheme="majorBidi" w:cstheme="majorBidi"/>
          <w:sz w:val="28"/>
          <w:szCs w:val="28"/>
        </w:rPr>
        <w:t>: A Contemporary Style of Arabic Slang.” Design Issues, vol. 24, no. 2, 2008, pp. 39–52.</w:t>
      </w:r>
    </w:p>
    <w:p w14:paraId="1C4FBD2D" w14:textId="1DE85E41" w:rsidR="003353FF" w:rsidRPr="003353FF" w:rsidRDefault="00756576" w:rsidP="00756576">
      <w:pPr>
        <w:widowControl w:val="0"/>
        <w:spacing w:before="120" w:after="240" w:line="360" w:lineRule="auto"/>
        <w:jc w:val="both"/>
        <w:rPr>
          <w:rFonts w:asciiTheme="majorBidi" w:hAnsiTheme="majorBidi" w:cstheme="majorBidi"/>
          <w:sz w:val="28"/>
          <w:szCs w:val="28"/>
        </w:rPr>
        <w:sectPr w:rsidR="003353FF" w:rsidRPr="003353FF" w:rsidSect="00780F66">
          <w:headerReference w:type="default" r:id="rId28"/>
          <w:type w:val="evenPage"/>
          <w:pgSz w:w="11906" w:h="16838" w:code="9"/>
          <w:pgMar w:top="1440" w:right="1800" w:bottom="1440" w:left="1800" w:header="720" w:footer="720" w:gutter="0"/>
          <w:cols w:space="720"/>
          <w:docGrid w:linePitch="360"/>
        </w:sectPr>
      </w:pPr>
      <w:r w:rsidRPr="00756576">
        <w:rPr>
          <w:rFonts w:asciiTheme="majorBidi" w:hAnsiTheme="majorBidi" w:cstheme="majorBidi"/>
          <w:sz w:val="28"/>
          <w:szCs w:val="28"/>
        </w:rPr>
        <w:t>Yule, George. The Study of Language. 7th ed., Cambridge University</w:t>
      </w:r>
      <w:r w:rsidRPr="00756576">
        <w:rPr>
          <w:rFonts w:asciiTheme="majorBidi" w:hAnsiTheme="majorBidi" w:cstheme="majorBidi"/>
          <w:b/>
          <w:bCs/>
          <w:sz w:val="28"/>
          <w:szCs w:val="28"/>
        </w:rPr>
        <w:t xml:space="preserve"> Press, 2020.</w:t>
      </w:r>
      <w:r w:rsidR="003353FF" w:rsidRPr="003353FF">
        <w:rPr>
          <w:rFonts w:asciiTheme="majorBidi" w:hAnsiTheme="majorBidi" w:cstheme="majorBidi"/>
          <w:sz w:val="28"/>
          <w:szCs w:val="28"/>
        </w:rPr>
        <w:br w:type="page"/>
      </w:r>
    </w:p>
    <w:p w14:paraId="0FF831CC" w14:textId="2883B427" w:rsidR="003353FF" w:rsidRPr="009648EC" w:rsidRDefault="003353FF" w:rsidP="003353FF">
      <w:pPr>
        <w:widowControl w:val="0"/>
        <w:spacing w:before="120" w:after="240" w:line="360" w:lineRule="auto"/>
        <w:jc w:val="center"/>
        <w:rPr>
          <w:rFonts w:asciiTheme="majorBidi" w:hAnsiTheme="majorBidi" w:cstheme="majorBidi"/>
          <w:b/>
          <w:bCs/>
          <w:sz w:val="36"/>
          <w:szCs w:val="36"/>
        </w:rPr>
      </w:pPr>
      <w:r w:rsidRPr="009648EC">
        <w:rPr>
          <w:rFonts w:asciiTheme="majorBidi" w:hAnsiTheme="majorBidi" w:cstheme="majorBidi"/>
          <w:b/>
          <w:bCs/>
          <w:sz w:val="36"/>
          <w:szCs w:val="36"/>
        </w:rPr>
        <w:lastRenderedPageBreak/>
        <w:t>Appendices</w:t>
      </w:r>
    </w:p>
    <w:p w14:paraId="3F9B185B" w14:textId="77777777" w:rsidR="003353FF" w:rsidRPr="003353FF" w:rsidRDefault="003353FF"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Appendix A: Interview Questions</w:t>
      </w:r>
    </w:p>
    <w:p w14:paraId="3C022C35" w14:textId="77777777" w:rsidR="003353FF" w:rsidRPr="003353FF" w:rsidRDefault="003353FF"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The following semi-structured interview questions were used to collect data from all participants, as outlined in Section 3.3 (Data Collection Method):</w:t>
      </w:r>
    </w:p>
    <w:p w14:paraId="3A66BC3B" w14:textId="77777777" w:rsidR="003353FF" w:rsidRPr="003353FF" w:rsidRDefault="003353FF">
      <w:pPr>
        <w:widowControl w:val="0"/>
        <w:numPr>
          <w:ilvl w:val="0"/>
          <w:numId w:val="21"/>
        </w:numPr>
        <w:spacing w:before="120" w:after="240" w:line="360" w:lineRule="auto"/>
        <w:ind w:left="0" w:firstLine="0"/>
        <w:jc w:val="both"/>
        <w:rPr>
          <w:rFonts w:asciiTheme="majorBidi" w:hAnsiTheme="majorBidi" w:cstheme="majorBidi"/>
          <w:sz w:val="28"/>
          <w:szCs w:val="28"/>
        </w:rPr>
      </w:pPr>
      <w:r w:rsidRPr="003353FF">
        <w:rPr>
          <w:rFonts w:asciiTheme="majorBidi" w:hAnsiTheme="majorBidi" w:cstheme="majorBidi"/>
          <w:sz w:val="28"/>
          <w:szCs w:val="28"/>
        </w:rPr>
        <w:t>What is your nationality?</w:t>
      </w:r>
    </w:p>
    <w:p w14:paraId="124FE825" w14:textId="77777777" w:rsidR="003353FF" w:rsidRPr="003353FF" w:rsidRDefault="003353FF">
      <w:pPr>
        <w:widowControl w:val="0"/>
        <w:numPr>
          <w:ilvl w:val="0"/>
          <w:numId w:val="21"/>
        </w:numPr>
        <w:spacing w:before="120" w:after="240" w:line="360" w:lineRule="auto"/>
        <w:ind w:left="0" w:firstLine="0"/>
        <w:jc w:val="both"/>
        <w:rPr>
          <w:rFonts w:asciiTheme="majorBidi" w:hAnsiTheme="majorBidi" w:cstheme="majorBidi"/>
          <w:sz w:val="28"/>
          <w:szCs w:val="28"/>
        </w:rPr>
      </w:pPr>
      <w:r w:rsidRPr="003353FF">
        <w:rPr>
          <w:rFonts w:asciiTheme="majorBidi" w:hAnsiTheme="majorBidi" w:cstheme="majorBidi"/>
          <w:sz w:val="28"/>
          <w:szCs w:val="28"/>
        </w:rPr>
        <w:t>What language(s) do you speak?</w:t>
      </w:r>
    </w:p>
    <w:p w14:paraId="1E899C93" w14:textId="77777777" w:rsidR="003353FF" w:rsidRPr="003353FF" w:rsidRDefault="003353FF">
      <w:pPr>
        <w:widowControl w:val="0"/>
        <w:numPr>
          <w:ilvl w:val="0"/>
          <w:numId w:val="21"/>
        </w:numPr>
        <w:spacing w:before="120" w:after="240" w:line="360" w:lineRule="auto"/>
        <w:ind w:left="0" w:firstLine="0"/>
        <w:jc w:val="both"/>
        <w:rPr>
          <w:rFonts w:asciiTheme="majorBidi" w:hAnsiTheme="majorBidi" w:cstheme="majorBidi"/>
          <w:sz w:val="28"/>
          <w:szCs w:val="28"/>
        </w:rPr>
      </w:pPr>
      <w:r w:rsidRPr="003353FF">
        <w:rPr>
          <w:rFonts w:asciiTheme="majorBidi" w:hAnsiTheme="majorBidi" w:cstheme="majorBidi"/>
          <w:sz w:val="28"/>
          <w:szCs w:val="28"/>
        </w:rPr>
        <w:t>Do you use slang in your language?</w:t>
      </w:r>
    </w:p>
    <w:p w14:paraId="204871AC" w14:textId="77777777" w:rsidR="003353FF" w:rsidRPr="003353FF" w:rsidRDefault="003353FF">
      <w:pPr>
        <w:widowControl w:val="0"/>
        <w:numPr>
          <w:ilvl w:val="0"/>
          <w:numId w:val="21"/>
        </w:numPr>
        <w:spacing w:before="120" w:after="240" w:line="360" w:lineRule="auto"/>
        <w:ind w:left="0" w:firstLine="0"/>
        <w:jc w:val="both"/>
        <w:rPr>
          <w:rFonts w:asciiTheme="majorBidi" w:hAnsiTheme="majorBidi" w:cstheme="majorBidi"/>
          <w:sz w:val="28"/>
          <w:szCs w:val="28"/>
        </w:rPr>
      </w:pPr>
      <w:r w:rsidRPr="003353FF">
        <w:rPr>
          <w:rFonts w:asciiTheme="majorBidi" w:hAnsiTheme="majorBidi" w:cstheme="majorBidi"/>
          <w:sz w:val="28"/>
          <w:szCs w:val="28"/>
        </w:rPr>
        <w:t>Do you feel like a different person when speaking another language?</w:t>
      </w:r>
    </w:p>
    <w:p w14:paraId="163D84CA" w14:textId="77777777" w:rsidR="003353FF" w:rsidRPr="003353FF" w:rsidRDefault="003353FF"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i/>
          <w:iCs/>
          <w:sz w:val="28"/>
          <w:szCs w:val="28"/>
        </w:rPr>
        <w:t>Note: While all participants were asked the same set of questions to ensure consistency, flexibility was allowed for them to express their ideas in detail.</w:t>
      </w:r>
    </w:p>
    <w:p w14:paraId="3A572332" w14:textId="77777777" w:rsidR="003353FF" w:rsidRPr="003353FF" w:rsidRDefault="003353FF" w:rsidP="003353FF">
      <w:pPr>
        <w:widowControl w:val="0"/>
        <w:spacing w:before="120" w:after="240" w:line="360" w:lineRule="auto"/>
        <w:jc w:val="both"/>
        <w:rPr>
          <w:rFonts w:asciiTheme="majorBidi" w:hAnsiTheme="majorBidi" w:cstheme="majorBidi"/>
          <w:b/>
          <w:bCs/>
          <w:sz w:val="28"/>
          <w:szCs w:val="28"/>
        </w:rPr>
      </w:pPr>
      <w:r w:rsidRPr="003353FF">
        <w:rPr>
          <w:rFonts w:asciiTheme="majorBidi" w:hAnsiTheme="majorBidi" w:cstheme="majorBidi"/>
          <w:b/>
          <w:bCs/>
          <w:sz w:val="28"/>
          <w:szCs w:val="28"/>
        </w:rPr>
        <w:t>Appendix B: Sample Responses</w:t>
      </w:r>
    </w:p>
    <w:p w14:paraId="3BEDF886" w14:textId="77777777" w:rsidR="003353FF" w:rsidRPr="003353FF" w:rsidRDefault="003353FF" w:rsidP="003353FF">
      <w:pPr>
        <w:widowControl w:val="0"/>
        <w:spacing w:before="120" w:after="240" w:line="360" w:lineRule="auto"/>
        <w:jc w:val="both"/>
        <w:rPr>
          <w:rFonts w:asciiTheme="majorBidi" w:hAnsiTheme="majorBidi" w:cstheme="majorBidi"/>
          <w:sz w:val="28"/>
          <w:szCs w:val="28"/>
        </w:rPr>
      </w:pPr>
      <w:r w:rsidRPr="003353FF">
        <w:rPr>
          <w:rFonts w:asciiTheme="majorBidi" w:hAnsiTheme="majorBidi" w:cstheme="majorBidi"/>
          <w:sz w:val="28"/>
          <w:szCs w:val="28"/>
        </w:rPr>
        <w:t>The following responses are illustrative examples consistent with the themes reported in Section 4 (Main Findings) and Section 5 (Discussion). Participants came from diverse linguistic and cultural backgrounds, including Arab, Korean, Hong Kong, Latin American, and Australian, and communicated in English as a shared lingua franca.</w:t>
      </w:r>
    </w:p>
    <w:p w14:paraId="336411D5" w14:textId="77777777" w:rsidR="003353FF" w:rsidRPr="003353FF" w:rsidRDefault="003353FF">
      <w:pPr>
        <w:widowControl w:val="0"/>
        <w:numPr>
          <w:ilvl w:val="0"/>
          <w:numId w:val="22"/>
        </w:numPr>
        <w:spacing w:before="120" w:after="240" w:line="360" w:lineRule="auto"/>
        <w:ind w:left="0" w:firstLine="0"/>
        <w:jc w:val="both"/>
        <w:rPr>
          <w:rFonts w:asciiTheme="majorBidi" w:hAnsiTheme="majorBidi" w:cstheme="majorBidi"/>
          <w:sz w:val="28"/>
          <w:szCs w:val="28"/>
        </w:rPr>
      </w:pPr>
      <w:r w:rsidRPr="003353FF">
        <w:rPr>
          <w:rFonts w:asciiTheme="majorBidi" w:hAnsiTheme="majorBidi" w:cstheme="majorBidi"/>
          <w:sz w:val="28"/>
          <w:szCs w:val="28"/>
        </w:rPr>
        <w:t>Participant 1 (Arab, female, university student):</w:t>
      </w:r>
      <w:r w:rsidRPr="003353FF">
        <w:rPr>
          <w:rFonts w:asciiTheme="majorBidi" w:hAnsiTheme="majorBidi" w:cstheme="majorBidi"/>
          <w:sz w:val="28"/>
          <w:szCs w:val="28"/>
        </w:rPr>
        <w:br/>
      </w:r>
      <w:r w:rsidRPr="003353FF">
        <w:rPr>
          <w:rFonts w:asciiTheme="majorBidi" w:hAnsiTheme="majorBidi" w:cstheme="majorBidi"/>
          <w:i/>
          <w:iCs/>
          <w:sz w:val="28"/>
          <w:szCs w:val="28"/>
        </w:rPr>
        <w:t xml:space="preserve">“I speak Arabic and English. Yes, I use slang a lot – especially Egyptian slang because I watch a lot of movies. </w:t>
      </w:r>
      <w:proofErr w:type="gramStart"/>
      <w:r w:rsidRPr="003353FF">
        <w:rPr>
          <w:rFonts w:asciiTheme="majorBidi" w:hAnsiTheme="majorBidi" w:cstheme="majorBidi"/>
          <w:i/>
          <w:iCs/>
          <w:sz w:val="28"/>
          <w:szCs w:val="28"/>
        </w:rPr>
        <w:t>And definitely, I</w:t>
      </w:r>
      <w:proofErr w:type="gramEnd"/>
      <w:r w:rsidRPr="003353FF">
        <w:rPr>
          <w:rFonts w:asciiTheme="majorBidi" w:hAnsiTheme="majorBidi" w:cstheme="majorBidi"/>
          <w:i/>
          <w:iCs/>
          <w:sz w:val="28"/>
          <w:szCs w:val="28"/>
        </w:rPr>
        <w:t xml:space="preserve"> feel like a different person when I speak English. I become more direct and maybe more confident. In Arabic, I feel more emotional and connected to my family.”</w:t>
      </w:r>
    </w:p>
    <w:p w14:paraId="210CFA76" w14:textId="77777777" w:rsidR="003353FF" w:rsidRPr="003353FF" w:rsidRDefault="003353FF">
      <w:pPr>
        <w:widowControl w:val="0"/>
        <w:numPr>
          <w:ilvl w:val="0"/>
          <w:numId w:val="22"/>
        </w:numPr>
        <w:spacing w:before="120" w:after="240" w:line="360" w:lineRule="auto"/>
        <w:ind w:left="0" w:firstLine="0"/>
        <w:jc w:val="both"/>
        <w:rPr>
          <w:rFonts w:asciiTheme="majorBidi" w:hAnsiTheme="majorBidi" w:cstheme="majorBidi"/>
          <w:sz w:val="28"/>
          <w:szCs w:val="28"/>
        </w:rPr>
      </w:pPr>
      <w:r w:rsidRPr="003353FF">
        <w:rPr>
          <w:rFonts w:asciiTheme="majorBidi" w:hAnsiTheme="majorBidi" w:cstheme="majorBidi"/>
          <w:sz w:val="28"/>
          <w:szCs w:val="28"/>
        </w:rPr>
        <w:t>Participant 2 (Korean, male, professional):</w:t>
      </w:r>
      <w:r w:rsidRPr="003353FF">
        <w:rPr>
          <w:rFonts w:asciiTheme="majorBidi" w:hAnsiTheme="majorBidi" w:cstheme="majorBidi"/>
          <w:sz w:val="28"/>
          <w:szCs w:val="28"/>
        </w:rPr>
        <w:br/>
      </w:r>
      <w:r w:rsidRPr="003353FF">
        <w:rPr>
          <w:rFonts w:asciiTheme="majorBidi" w:hAnsiTheme="majorBidi" w:cstheme="majorBidi"/>
          <w:i/>
          <w:iCs/>
          <w:sz w:val="28"/>
          <w:szCs w:val="28"/>
        </w:rPr>
        <w:lastRenderedPageBreak/>
        <w:t>“My native language is Korean, and I also speak English. Slang? Yes, but mostly with close friends. When I speak English, I feel like I am more relaxed and open. In Korean, I am more polite and careful. So yes, different language, different feeling of myself.”</w:t>
      </w:r>
    </w:p>
    <w:p w14:paraId="09F151CB" w14:textId="77777777" w:rsidR="003353FF" w:rsidRPr="003353FF" w:rsidRDefault="003353FF">
      <w:pPr>
        <w:widowControl w:val="0"/>
        <w:numPr>
          <w:ilvl w:val="0"/>
          <w:numId w:val="22"/>
        </w:numPr>
        <w:spacing w:before="120" w:after="240" w:line="360" w:lineRule="auto"/>
        <w:ind w:left="0" w:firstLine="0"/>
        <w:jc w:val="both"/>
        <w:rPr>
          <w:rFonts w:asciiTheme="majorBidi" w:hAnsiTheme="majorBidi" w:cstheme="majorBidi"/>
          <w:sz w:val="28"/>
          <w:szCs w:val="28"/>
        </w:rPr>
      </w:pPr>
      <w:r w:rsidRPr="003353FF">
        <w:rPr>
          <w:rFonts w:asciiTheme="majorBidi" w:hAnsiTheme="majorBidi" w:cstheme="majorBidi"/>
          <w:sz w:val="28"/>
          <w:szCs w:val="28"/>
        </w:rPr>
        <w:t>Participant 3 (Hong Kong, female, graduate student):</w:t>
      </w:r>
      <w:r w:rsidRPr="003353FF">
        <w:rPr>
          <w:rFonts w:asciiTheme="majorBidi" w:hAnsiTheme="majorBidi" w:cstheme="majorBidi"/>
          <w:sz w:val="28"/>
          <w:szCs w:val="28"/>
        </w:rPr>
        <w:br/>
      </w:r>
      <w:r w:rsidRPr="003353FF">
        <w:rPr>
          <w:rFonts w:asciiTheme="majorBidi" w:hAnsiTheme="majorBidi" w:cstheme="majorBidi"/>
          <w:i/>
          <w:iCs/>
          <w:sz w:val="28"/>
          <w:szCs w:val="28"/>
        </w:rPr>
        <w:t>“I speak Cantonese, Mandarin, and English. I use slang in Cantonese with friends, but not in formal settings. Do I feel like a different person? Absolutely. When I speak English, I feel more international and professional. When I speak Cantonese, I feel like I am home. It’s like two versions of me.”</w:t>
      </w:r>
    </w:p>
    <w:p w14:paraId="09DB92D2" w14:textId="77777777" w:rsidR="003353FF" w:rsidRPr="003353FF" w:rsidRDefault="003353FF">
      <w:pPr>
        <w:widowControl w:val="0"/>
        <w:numPr>
          <w:ilvl w:val="0"/>
          <w:numId w:val="22"/>
        </w:numPr>
        <w:spacing w:before="120" w:after="240" w:line="360" w:lineRule="auto"/>
        <w:ind w:left="0" w:firstLine="0"/>
        <w:jc w:val="both"/>
        <w:rPr>
          <w:rFonts w:asciiTheme="majorBidi" w:hAnsiTheme="majorBidi" w:cstheme="majorBidi"/>
          <w:sz w:val="28"/>
          <w:szCs w:val="28"/>
        </w:rPr>
      </w:pPr>
      <w:r w:rsidRPr="003353FF">
        <w:rPr>
          <w:rFonts w:asciiTheme="majorBidi" w:hAnsiTheme="majorBidi" w:cstheme="majorBidi"/>
          <w:sz w:val="28"/>
          <w:szCs w:val="28"/>
        </w:rPr>
        <w:t>Participant 4 (Latin American, male, engineer):</w:t>
      </w:r>
      <w:r w:rsidRPr="003353FF">
        <w:rPr>
          <w:rFonts w:asciiTheme="majorBidi" w:hAnsiTheme="majorBidi" w:cstheme="majorBidi"/>
          <w:sz w:val="28"/>
          <w:szCs w:val="28"/>
        </w:rPr>
        <w:br/>
      </w:r>
      <w:r w:rsidRPr="003353FF">
        <w:rPr>
          <w:rFonts w:asciiTheme="majorBidi" w:hAnsiTheme="majorBidi" w:cstheme="majorBidi"/>
          <w:i/>
          <w:iCs/>
          <w:sz w:val="28"/>
          <w:szCs w:val="28"/>
        </w:rPr>
        <w:t>“Spanish is my first language, and I learned English at school and work. Slang is part of my everyday Spanish – without it, I sound like a robot. About feeling different: yes. In English, I am more to the point, maybe even a little cold. In Spanish, I am warmer and I joke more. It’s strange but true.”</w:t>
      </w:r>
    </w:p>
    <w:p w14:paraId="479C2D00" w14:textId="77777777" w:rsidR="003353FF" w:rsidRPr="003353FF" w:rsidRDefault="003353FF">
      <w:pPr>
        <w:widowControl w:val="0"/>
        <w:numPr>
          <w:ilvl w:val="0"/>
          <w:numId w:val="22"/>
        </w:numPr>
        <w:spacing w:before="120" w:after="240" w:line="360" w:lineRule="auto"/>
        <w:ind w:left="0" w:firstLine="0"/>
        <w:jc w:val="both"/>
        <w:rPr>
          <w:rFonts w:asciiTheme="majorBidi" w:hAnsiTheme="majorBidi" w:cstheme="majorBidi"/>
          <w:sz w:val="28"/>
          <w:szCs w:val="28"/>
        </w:rPr>
      </w:pPr>
      <w:r w:rsidRPr="003353FF">
        <w:rPr>
          <w:rFonts w:asciiTheme="majorBidi" w:hAnsiTheme="majorBidi" w:cstheme="majorBidi"/>
          <w:sz w:val="28"/>
          <w:szCs w:val="28"/>
        </w:rPr>
        <w:t>Participant 5 (Australian, female, teacher):</w:t>
      </w:r>
      <w:r w:rsidRPr="003353FF">
        <w:rPr>
          <w:rFonts w:asciiTheme="majorBidi" w:hAnsiTheme="majorBidi" w:cstheme="majorBidi"/>
          <w:sz w:val="28"/>
          <w:szCs w:val="28"/>
        </w:rPr>
        <w:br/>
      </w:r>
      <w:r w:rsidRPr="003353FF">
        <w:rPr>
          <w:rFonts w:asciiTheme="majorBidi" w:hAnsiTheme="majorBidi" w:cstheme="majorBidi"/>
          <w:i/>
          <w:iCs/>
          <w:sz w:val="28"/>
          <w:szCs w:val="28"/>
        </w:rPr>
        <w:t>“I am a native English speaker. I also speak some French, but not fluently. Slang? Yes, Australian slang is very rich. Do I feel like a different person in another language? With my limited French, I feel more hesitant and formal. But I believe that if I were fluent, I would have a different personality. That’s what I have observed in my bilingual students.”</w:t>
      </w:r>
    </w:p>
    <w:p w14:paraId="4D772101" w14:textId="16609C39" w:rsidR="003353FF" w:rsidRPr="003353FF" w:rsidRDefault="003353FF">
      <w:pPr>
        <w:widowControl w:val="0"/>
        <w:numPr>
          <w:ilvl w:val="0"/>
          <w:numId w:val="22"/>
        </w:numPr>
        <w:spacing w:before="120" w:after="240" w:line="360" w:lineRule="auto"/>
        <w:ind w:left="0" w:firstLine="0"/>
        <w:jc w:val="both"/>
        <w:rPr>
          <w:rFonts w:asciiTheme="majorBidi" w:hAnsiTheme="majorBidi" w:cstheme="majorBidi"/>
          <w:sz w:val="28"/>
          <w:szCs w:val="28"/>
        </w:rPr>
      </w:pPr>
      <w:r w:rsidRPr="003353FF">
        <w:rPr>
          <w:rFonts w:asciiTheme="majorBidi" w:hAnsiTheme="majorBidi" w:cstheme="majorBidi"/>
          <w:sz w:val="28"/>
          <w:szCs w:val="28"/>
        </w:rPr>
        <w:t>Participant 6 (Arab, male, digital content creator):</w:t>
      </w:r>
      <w:r w:rsidRPr="003353FF">
        <w:rPr>
          <w:rFonts w:asciiTheme="majorBidi" w:hAnsiTheme="majorBidi" w:cstheme="majorBidi"/>
          <w:sz w:val="28"/>
          <w:szCs w:val="28"/>
        </w:rPr>
        <w:br/>
      </w:r>
      <w:r w:rsidRPr="003353FF">
        <w:rPr>
          <w:rFonts w:asciiTheme="majorBidi" w:hAnsiTheme="majorBidi" w:cstheme="majorBidi"/>
          <w:i/>
          <w:iCs/>
          <w:sz w:val="28"/>
          <w:szCs w:val="28"/>
        </w:rPr>
        <w:t>“I speak Arabic (Lebanese dialect and MSA) and English. I use slang constantly – online, with friends, even in some work chats. And yes, I feel like a different person. In English, I am tech</w:t>
      </w:r>
      <w:r w:rsidRPr="003353FF">
        <w:rPr>
          <w:rFonts w:asciiTheme="majorBidi" w:hAnsiTheme="majorBidi" w:cstheme="majorBidi"/>
          <w:i/>
          <w:iCs/>
          <w:sz w:val="28"/>
          <w:szCs w:val="28"/>
        </w:rPr>
        <w:noBreakHyphen/>
        <w:t xml:space="preserve">savvy, modern, global. In Arabic, especially my dialect, I am funny, emotional, and close to my roots. </w:t>
      </w:r>
      <w:r w:rsidRPr="003353FF">
        <w:rPr>
          <w:rFonts w:asciiTheme="majorBidi" w:hAnsiTheme="majorBidi" w:cstheme="majorBidi"/>
          <w:i/>
          <w:iCs/>
          <w:sz w:val="28"/>
          <w:szCs w:val="28"/>
        </w:rPr>
        <w:lastRenderedPageBreak/>
        <w:t>Switching between them is like changing costumes.”</w:t>
      </w:r>
    </w:p>
    <w:p w14:paraId="6E3A128E" w14:textId="77777777" w:rsidR="003353FF" w:rsidRPr="003353FF" w:rsidRDefault="003353FF">
      <w:pPr>
        <w:widowControl w:val="0"/>
        <w:numPr>
          <w:ilvl w:val="0"/>
          <w:numId w:val="22"/>
        </w:numPr>
        <w:spacing w:before="120" w:after="240" w:line="360" w:lineRule="auto"/>
        <w:ind w:left="0" w:firstLine="0"/>
        <w:jc w:val="both"/>
        <w:rPr>
          <w:rFonts w:asciiTheme="majorBidi" w:hAnsiTheme="majorBidi" w:cstheme="majorBidi"/>
          <w:sz w:val="28"/>
          <w:szCs w:val="28"/>
        </w:rPr>
      </w:pPr>
      <w:r w:rsidRPr="003353FF">
        <w:rPr>
          <w:rFonts w:asciiTheme="majorBidi" w:hAnsiTheme="majorBidi" w:cstheme="majorBidi"/>
          <w:sz w:val="28"/>
          <w:szCs w:val="28"/>
        </w:rPr>
        <w:t>Participant 7 (Arab, female, translator):</w:t>
      </w:r>
      <w:r w:rsidRPr="003353FF">
        <w:rPr>
          <w:rFonts w:asciiTheme="majorBidi" w:hAnsiTheme="majorBidi" w:cstheme="majorBidi"/>
          <w:sz w:val="28"/>
          <w:szCs w:val="28"/>
        </w:rPr>
        <w:br/>
      </w:r>
      <w:r w:rsidRPr="003353FF">
        <w:rPr>
          <w:rFonts w:asciiTheme="majorBidi" w:hAnsiTheme="majorBidi" w:cstheme="majorBidi"/>
          <w:i/>
          <w:iCs/>
          <w:sz w:val="28"/>
          <w:szCs w:val="28"/>
        </w:rPr>
        <w:t>“I am Palestinian but grew up between different Arab countries. I speak Arabic and English. Slang is very important to me – it shows where I am from. Do I feel like a different person? One hundred percent. In English, I am very precise, maybe even blunt. In Arabic, I am more indirect, polite, and careful about saving face. Sometimes I catch myself thinking in one language and then I have to ‘switch’ my personality when I speak the other.”</w:t>
      </w:r>
    </w:p>
    <w:p w14:paraId="44E6C0B4" w14:textId="44F80BBF" w:rsidR="003353FF" w:rsidRPr="003353FF" w:rsidRDefault="003353FF" w:rsidP="003353FF">
      <w:pPr>
        <w:widowControl w:val="0"/>
        <w:spacing w:before="120" w:after="240" w:line="360" w:lineRule="auto"/>
        <w:jc w:val="both"/>
        <w:rPr>
          <w:rFonts w:asciiTheme="majorBidi" w:hAnsiTheme="majorBidi" w:cstheme="majorBidi"/>
          <w:i/>
          <w:iCs/>
          <w:sz w:val="28"/>
          <w:szCs w:val="28"/>
        </w:rPr>
      </w:pPr>
      <w:r w:rsidRPr="003353FF">
        <w:rPr>
          <w:rFonts w:asciiTheme="majorBidi" w:hAnsiTheme="majorBidi" w:cstheme="majorBidi"/>
          <w:i/>
          <w:iCs/>
          <w:sz w:val="28"/>
          <w:szCs w:val="28"/>
        </w:rPr>
        <w:t xml:space="preserve">Note: These responses are representative of the main findings reported in the study – most participants use slang, and a significant number feel like a “different person” when switching languages. They also reflect the </w:t>
      </w:r>
      <w:proofErr w:type="spellStart"/>
      <w:r w:rsidRPr="003353FF">
        <w:rPr>
          <w:rFonts w:asciiTheme="majorBidi" w:hAnsiTheme="majorBidi" w:cstheme="majorBidi"/>
          <w:i/>
          <w:iCs/>
          <w:sz w:val="28"/>
          <w:szCs w:val="28"/>
        </w:rPr>
        <w:t>diglossic</w:t>
      </w:r>
      <w:proofErr w:type="spellEnd"/>
      <w:r w:rsidRPr="003353FF">
        <w:rPr>
          <w:rFonts w:asciiTheme="majorBidi" w:hAnsiTheme="majorBidi" w:cstheme="majorBidi"/>
          <w:i/>
          <w:iCs/>
          <w:sz w:val="28"/>
          <w:szCs w:val="28"/>
        </w:rPr>
        <w:t xml:space="preserve"> nature of Arabic and the global role of English as described in Chapters 2 and 5.</w:t>
      </w:r>
    </w:p>
    <w:p w14:paraId="477AE5F0" w14:textId="450E9D84" w:rsidR="003353FF" w:rsidRP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i/>
          <w:iCs/>
          <w:sz w:val="28"/>
          <w:szCs w:val="28"/>
        </w:rPr>
        <w:br w:type="page"/>
      </w:r>
    </w:p>
    <w:p w14:paraId="50D4016D"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b/>
          <w:bCs/>
          <w:sz w:val="28"/>
          <w:szCs w:val="28"/>
        </w:rPr>
        <w:lastRenderedPageBreak/>
        <w:t>Appendix C: Research Team Biographies and Photos</w:t>
      </w:r>
    </w:p>
    <w:p w14:paraId="3994DA8A" w14:textId="7FB6FA77" w:rsidR="004935F5" w:rsidRDefault="003353FF" w:rsidP="004935F5">
      <w:pPr>
        <w:widowControl w:val="0"/>
        <w:spacing w:before="120" w:after="240" w:line="360" w:lineRule="auto"/>
        <w:rPr>
          <w:rFonts w:asciiTheme="majorBidi" w:hAnsiTheme="majorBidi" w:cstheme="majorBidi"/>
          <w:sz w:val="28"/>
          <w:szCs w:val="28"/>
          <w:rtl/>
        </w:rPr>
      </w:pPr>
      <w:r w:rsidRPr="003353FF">
        <w:rPr>
          <w:rFonts w:asciiTheme="majorBidi" w:hAnsiTheme="majorBidi" w:cstheme="majorBidi"/>
          <w:sz w:val="28"/>
          <w:szCs w:val="28"/>
        </w:rPr>
        <w:t>This appendix presents the biographical profiles and photographs of the research team members who contributed to this study. The team comprises ten researchers who collaborated across specialized areas, including theoretical framework, transliteration and Arabizi</w:t>
      </w:r>
      <w:proofErr w:type="gramStart"/>
      <w:r w:rsidRPr="003353FF">
        <w:rPr>
          <w:rFonts w:asciiTheme="majorBidi" w:hAnsiTheme="majorBidi" w:cstheme="majorBidi"/>
          <w:sz w:val="28"/>
          <w:szCs w:val="28"/>
        </w:rPr>
        <w:t>, code</w:t>
      </w:r>
      <w:r w:rsidRPr="003353FF">
        <w:rPr>
          <w:rFonts w:asciiTheme="majorBidi" w:hAnsiTheme="majorBidi" w:cstheme="majorBidi"/>
          <w:sz w:val="28"/>
          <w:szCs w:val="28"/>
        </w:rPr>
        <w:noBreakHyphen/>
        <w:t>switching</w:t>
      </w:r>
      <w:proofErr w:type="gramEnd"/>
      <w:r w:rsidRPr="003353FF">
        <w:rPr>
          <w:rFonts w:asciiTheme="majorBidi" w:hAnsiTheme="majorBidi" w:cstheme="majorBidi"/>
          <w:sz w:val="28"/>
          <w:szCs w:val="28"/>
        </w:rPr>
        <w:t>, identity research, fieldwork, and overall project coordination. The descriptions below reflect the specific contributions agreed upon by the team, documenting the collaborative effort behind this cross</w:t>
      </w:r>
      <w:r w:rsidRPr="003353FF">
        <w:rPr>
          <w:rFonts w:asciiTheme="majorBidi" w:hAnsiTheme="majorBidi" w:cstheme="majorBidi"/>
          <w:sz w:val="28"/>
          <w:szCs w:val="28"/>
        </w:rPr>
        <w:noBreakHyphen/>
        <w:t xml:space="preserve">cultural investigation of Arabic–English language dynamics. </w:t>
      </w:r>
    </w:p>
    <w:p w14:paraId="7047993F" w14:textId="2E4A3903" w:rsidR="003353FF" w:rsidRDefault="003353FF" w:rsidP="003353FF">
      <w:pPr>
        <w:widowControl w:val="0"/>
        <w:spacing w:before="120" w:after="240" w:line="360" w:lineRule="auto"/>
        <w:rPr>
          <w:rFonts w:asciiTheme="majorBidi" w:hAnsiTheme="majorBidi" w:cstheme="majorBidi"/>
          <w:sz w:val="28"/>
          <w:szCs w:val="28"/>
          <w:rtl/>
        </w:rPr>
      </w:pPr>
    </w:p>
    <w:p w14:paraId="146C5057" w14:textId="77777777" w:rsidR="004935F5" w:rsidRDefault="004935F5" w:rsidP="003353FF">
      <w:pPr>
        <w:widowControl w:val="0"/>
        <w:spacing w:before="120" w:after="240" w:line="360" w:lineRule="auto"/>
        <w:rPr>
          <w:rFonts w:asciiTheme="majorBidi" w:hAnsiTheme="majorBidi" w:cstheme="majorBidi"/>
          <w:sz w:val="28"/>
          <w:szCs w:val="28"/>
          <w:rtl/>
        </w:rPr>
      </w:pPr>
    </w:p>
    <w:p w14:paraId="798642C6" w14:textId="77777777" w:rsidR="004935F5" w:rsidRDefault="004935F5" w:rsidP="003353FF">
      <w:pPr>
        <w:widowControl w:val="0"/>
        <w:spacing w:before="120" w:after="240" w:line="360" w:lineRule="auto"/>
        <w:rPr>
          <w:rFonts w:asciiTheme="majorBidi" w:hAnsiTheme="majorBidi" w:cstheme="majorBidi"/>
          <w:sz w:val="28"/>
          <w:szCs w:val="28"/>
          <w:rtl/>
        </w:rPr>
      </w:pPr>
    </w:p>
    <w:p w14:paraId="1740EC76" w14:textId="77777777" w:rsidR="004935F5" w:rsidRDefault="004935F5" w:rsidP="003353FF">
      <w:pPr>
        <w:widowControl w:val="0"/>
        <w:spacing w:before="120" w:after="240" w:line="360" w:lineRule="auto"/>
        <w:rPr>
          <w:rFonts w:asciiTheme="majorBidi" w:hAnsiTheme="majorBidi" w:cstheme="majorBidi"/>
          <w:sz w:val="28"/>
          <w:szCs w:val="28"/>
          <w:rtl/>
        </w:rPr>
      </w:pPr>
    </w:p>
    <w:p w14:paraId="3EC7A667" w14:textId="77777777" w:rsidR="004935F5" w:rsidRDefault="004935F5" w:rsidP="003353FF">
      <w:pPr>
        <w:widowControl w:val="0"/>
        <w:spacing w:before="120" w:after="240" w:line="360" w:lineRule="auto"/>
        <w:rPr>
          <w:rFonts w:asciiTheme="majorBidi" w:hAnsiTheme="majorBidi" w:cstheme="majorBidi"/>
          <w:sz w:val="28"/>
          <w:szCs w:val="28"/>
          <w:rtl/>
        </w:rPr>
      </w:pPr>
    </w:p>
    <w:p w14:paraId="33B3176E" w14:textId="77777777" w:rsidR="004935F5" w:rsidRDefault="004935F5" w:rsidP="003353FF">
      <w:pPr>
        <w:widowControl w:val="0"/>
        <w:spacing w:before="120" w:after="240" w:line="360" w:lineRule="auto"/>
        <w:rPr>
          <w:rFonts w:asciiTheme="majorBidi" w:hAnsiTheme="majorBidi" w:cstheme="majorBidi"/>
          <w:sz w:val="28"/>
          <w:szCs w:val="28"/>
          <w:rtl/>
        </w:rPr>
      </w:pPr>
    </w:p>
    <w:p w14:paraId="4845D76E" w14:textId="49FDAEEE" w:rsidR="00166DDB" w:rsidRDefault="00166DDB">
      <w:pPr>
        <w:rPr>
          <w:rFonts w:asciiTheme="majorBidi" w:hAnsiTheme="majorBidi" w:cstheme="majorBidi"/>
          <w:sz w:val="28"/>
          <w:szCs w:val="28"/>
        </w:rPr>
      </w:pPr>
      <w:r>
        <w:rPr>
          <w:rFonts w:asciiTheme="majorBidi" w:hAnsiTheme="majorBidi" w:cstheme="majorBidi"/>
          <w:sz w:val="28"/>
          <w:szCs w:val="28"/>
        </w:rPr>
        <w:br w:type="page"/>
      </w:r>
    </w:p>
    <w:p w14:paraId="05CF0040" w14:textId="10489D97" w:rsidR="003353FF" w:rsidRPr="003353FF" w:rsidRDefault="00567603" w:rsidP="00567603">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noProof/>
          <w:sz w:val="28"/>
          <w:szCs w:val="28"/>
        </w:rPr>
        <w:lastRenderedPageBreak/>
        <w:drawing>
          <wp:anchor distT="0" distB="0" distL="114300" distR="114300" simplePos="0" relativeHeight="251661312" behindDoc="0" locked="0" layoutInCell="1" allowOverlap="1" wp14:anchorId="40A6AE24" wp14:editId="08326490">
            <wp:simplePos x="0" y="0"/>
            <wp:positionH relativeFrom="margin">
              <wp:align>left</wp:align>
            </wp:positionH>
            <wp:positionV relativeFrom="paragraph">
              <wp:posOffset>285</wp:posOffset>
            </wp:positionV>
            <wp:extent cx="4696480" cy="2229161"/>
            <wp:effectExtent l="0" t="0" r="8890" b="0"/>
            <wp:wrapTopAndBottom/>
            <wp:docPr id="140514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40988" name=""/>
                    <pic:cNvPicPr/>
                  </pic:nvPicPr>
                  <pic:blipFill>
                    <a:blip r:embed="rId29">
                      <a:extLst>
                        <a:ext uri="{28A0092B-C50C-407E-A947-70E740481C1C}">
                          <a14:useLocalDpi xmlns:a14="http://schemas.microsoft.com/office/drawing/2010/main" val="0"/>
                        </a:ext>
                      </a:extLst>
                    </a:blip>
                    <a:stretch>
                      <a:fillRect/>
                    </a:stretch>
                  </pic:blipFill>
                  <pic:spPr>
                    <a:xfrm>
                      <a:off x="0" y="0"/>
                      <a:ext cx="4696480" cy="2229161"/>
                    </a:xfrm>
                    <a:prstGeom prst="rect">
                      <a:avLst/>
                    </a:prstGeom>
                  </pic:spPr>
                </pic:pic>
              </a:graphicData>
            </a:graphic>
          </wp:anchor>
        </w:drawing>
      </w:r>
      <w:r w:rsidR="003353FF" w:rsidRPr="003353FF">
        <w:rPr>
          <w:rFonts w:asciiTheme="majorBidi" w:hAnsiTheme="majorBidi" w:cstheme="majorBidi"/>
          <w:b/>
          <w:bCs/>
          <w:sz w:val="28"/>
          <w:szCs w:val="28"/>
        </w:rPr>
        <w:t>Moustafa Adel Gom'aa</w:t>
      </w:r>
      <w:r w:rsidR="003353FF" w:rsidRPr="003353FF">
        <w:rPr>
          <w:rFonts w:asciiTheme="majorBidi" w:hAnsiTheme="majorBidi" w:cstheme="majorBidi"/>
          <w:b/>
          <w:bCs/>
          <w:sz w:val="28"/>
          <w:szCs w:val="28"/>
        </w:rPr>
        <w:br/>
        <w:t>Team Mentor</w:t>
      </w:r>
    </w:p>
    <w:p w14:paraId="71493C30" w14:textId="4F922F63"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 xml:space="preserve"> Divided the research work among the teams, coordinated the overall structure, and integrated all submitted sections into a unified, coherent study.</w:t>
      </w:r>
    </w:p>
    <w:p w14:paraId="2196EC55" w14:textId="77777777" w:rsidR="003353FF" w:rsidRPr="003353FF" w:rsidRDefault="00000000" w:rsidP="003353FF">
      <w:pPr>
        <w:widowControl w:val="0"/>
        <w:spacing w:before="120" w:after="240" w:line="360" w:lineRule="auto"/>
        <w:rPr>
          <w:rFonts w:asciiTheme="majorBidi" w:hAnsiTheme="majorBidi" w:cstheme="majorBidi"/>
          <w:b/>
          <w:bCs/>
          <w:sz w:val="28"/>
          <w:szCs w:val="28"/>
        </w:rPr>
      </w:pPr>
      <w:r>
        <w:rPr>
          <w:rFonts w:asciiTheme="majorBidi" w:hAnsiTheme="majorBidi" w:cstheme="majorBidi"/>
          <w:sz w:val="28"/>
          <w:szCs w:val="28"/>
        </w:rPr>
        <w:pict w14:anchorId="3544ABC3">
          <v:rect id="_x0000_i1075" style="width:0;height:.75pt" o:hralign="center" o:hrstd="t" o:hr="t" fillcolor="#a0a0a0" stroked="f"/>
        </w:pict>
      </w:r>
    </w:p>
    <w:p w14:paraId="5B476281" w14:textId="0A5D4292" w:rsidR="003353FF" w:rsidRDefault="00101215" w:rsidP="004935F5">
      <w:pPr>
        <w:rPr>
          <w:rFonts w:asciiTheme="majorBidi" w:hAnsiTheme="majorBidi" w:cstheme="majorBidi"/>
          <w:b/>
          <w:bCs/>
          <w:sz w:val="28"/>
          <w:szCs w:val="28"/>
        </w:rPr>
      </w:pPr>
      <w:r w:rsidRPr="00101215">
        <w:rPr>
          <w:rFonts w:asciiTheme="majorBidi" w:hAnsiTheme="majorBidi" w:cstheme="majorBidi"/>
          <w:b/>
          <w:bCs/>
          <w:noProof/>
          <w:sz w:val="28"/>
          <w:szCs w:val="28"/>
        </w:rPr>
        <w:drawing>
          <wp:inline distT="0" distB="0" distL="0" distR="0" wp14:anchorId="70CEC71D" wp14:editId="502A1054">
            <wp:extent cx="4285397" cy="1882848"/>
            <wp:effectExtent l="0" t="0" r="1270" b="3175"/>
            <wp:docPr id="173780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04681" name=""/>
                    <pic:cNvPicPr/>
                  </pic:nvPicPr>
                  <pic:blipFill>
                    <a:blip r:embed="rId30"/>
                    <a:stretch>
                      <a:fillRect/>
                    </a:stretch>
                  </pic:blipFill>
                  <pic:spPr>
                    <a:xfrm>
                      <a:off x="0" y="0"/>
                      <a:ext cx="4294900" cy="1887023"/>
                    </a:xfrm>
                    <a:prstGeom prst="rect">
                      <a:avLst/>
                    </a:prstGeom>
                  </pic:spPr>
                </pic:pic>
              </a:graphicData>
            </a:graphic>
          </wp:inline>
        </w:drawing>
      </w:r>
    </w:p>
    <w:p w14:paraId="35F54C20" w14:textId="5C9AE579" w:rsidR="003353FF" w:rsidRPr="003353FF" w:rsidRDefault="003353FF" w:rsidP="003353FF">
      <w:pPr>
        <w:widowControl w:val="0"/>
        <w:spacing w:before="120" w:after="240" w:line="360" w:lineRule="auto"/>
        <w:rPr>
          <w:rFonts w:asciiTheme="majorBidi" w:hAnsiTheme="majorBidi" w:cstheme="majorBidi"/>
          <w:b/>
          <w:bCs/>
          <w:sz w:val="28"/>
          <w:szCs w:val="28"/>
          <w:rtl/>
        </w:rPr>
      </w:pPr>
      <w:r w:rsidRPr="003353FF">
        <w:rPr>
          <w:rFonts w:asciiTheme="majorBidi" w:hAnsiTheme="majorBidi" w:cstheme="majorBidi"/>
          <w:b/>
          <w:bCs/>
          <w:sz w:val="28"/>
          <w:szCs w:val="28"/>
        </w:rPr>
        <w:t>Tasneem Hani Ibrahim Alqyas</w:t>
      </w:r>
      <w:r w:rsidRPr="003353FF">
        <w:rPr>
          <w:rFonts w:asciiTheme="majorBidi" w:hAnsiTheme="majorBidi" w:cstheme="majorBidi"/>
          <w:b/>
          <w:bCs/>
          <w:sz w:val="28"/>
          <w:szCs w:val="28"/>
        </w:rPr>
        <w:br/>
        <w:t>Team Coordinator</w:t>
      </w:r>
    </w:p>
    <w:p w14:paraId="1E7639E6"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 xml:space="preserve">. Managed team meetings, tracked progress, contributed to writing the methodology and discussion chapters, and conducted field interviews in Cairo. </w:t>
      </w:r>
      <w:r w:rsidR="00000000">
        <w:rPr>
          <w:rFonts w:asciiTheme="majorBidi" w:hAnsiTheme="majorBidi" w:cstheme="majorBidi"/>
          <w:sz w:val="28"/>
          <w:szCs w:val="28"/>
        </w:rPr>
        <w:pict w14:anchorId="267E3654">
          <v:rect id="_x0000_i1076" style="width:0;height:.75pt" o:hralign="center" o:hrstd="t" o:hr="t" fillcolor="#a0a0a0" stroked="f"/>
        </w:pict>
      </w:r>
    </w:p>
    <w:p w14:paraId="6481227F" w14:textId="6777C94F" w:rsid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noProof/>
          <w:sz w:val="28"/>
          <w:szCs w:val="28"/>
        </w:rPr>
        <w:lastRenderedPageBreak/>
        <w:drawing>
          <wp:inline distT="0" distB="0" distL="0" distR="0" wp14:anchorId="7972B888" wp14:editId="334F18A4">
            <wp:extent cx="4762501" cy="2191407"/>
            <wp:effectExtent l="0" t="0" r="0" b="0"/>
            <wp:docPr id="148846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8505" name=""/>
                    <pic:cNvPicPr/>
                  </pic:nvPicPr>
                  <pic:blipFill>
                    <a:blip r:embed="rId31"/>
                    <a:stretch>
                      <a:fillRect/>
                    </a:stretch>
                  </pic:blipFill>
                  <pic:spPr>
                    <a:xfrm>
                      <a:off x="0" y="0"/>
                      <a:ext cx="4763675" cy="2191947"/>
                    </a:xfrm>
                    <a:prstGeom prst="rect">
                      <a:avLst/>
                    </a:prstGeom>
                  </pic:spPr>
                </pic:pic>
              </a:graphicData>
            </a:graphic>
          </wp:inline>
        </w:drawing>
      </w:r>
    </w:p>
    <w:p w14:paraId="3897F0F7" w14:textId="1BF4B182" w:rsidR="003353FF" w:rsidRP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sz w:val="28"/>
          <w:szCs w:val="28"/>
        </w:rPr>
        <w:t>Ahmed Hossam Abdlhamid</w:t>
      </w:r>
      <w:r w:rsidRPr="003353FF">
        <w:rPr>
          <w:rFonts w:asciiTheme="majorBidi" w:hAnsiTheme="majorBidi" w:cstheme="majorBidi"/>
          <w:b/>
          <w:bCs/>
          <w:sz w:val="28"/>
          <w:szCs w:val="28"/>
        </w:rPr>
        <w:br/>
      </w:r>
      <w:r w:rsidRPr="003353FF">
        <w:rPr>
          <w:rFonts w:asciiTheme="majorBidi" w:hAnsiTheme="majorBidi" w:cstheme="majorBidi"/>
          <w:sz w:val="28"/>
          <w:szCs w:val="28"/>
        </w:rPr>
        <w:t>Team Member</w:t>
      </w:r>
      <w:r w:rsidRPr="003353FF">
        <w:rPr>
          <w:rFonts w:asciiTheme="majorBidi" w:hAnsiTheme="majorBidi" w:cstheme="majorBidi"/>
          <w:sz w:val="28"/>
          <w:szCs w:val="28"/>
        </w:rPr>
        <w:br/>
        <w:t xml:space="preserve">Contributed to the writing and reviewing of the methodology and discussion. Filmed </w:t>
      </w:r>
      <w:proofErr w:type="gramStart"/>
      <w:r w:rsidRPr="003353FF">
        <w:rPr>
          <w:rFonts w:asciiTheme="majorBidi" w:hAnsiTheme="majorBidi" w:cstheme="majorBidi"/>
          <w:sz w:val="28"/>
          <w:szCs w:val="28"/>
        </w:rPr>
        <w:t>the majority of</w:t>
      </w:r>
      <w:proofErr w:type="gramEnd"/>
      <w:r w:rsidRPr="003353FF">
        <w:rPr>
          <w:rFonts w:asciiTheme="majorBidi" w:hAnsiTheme="majorBidi" w:cstheme="majorBidi"/>
          <w:sz w:val="28"/>
          <w:szCs w:val="28"/>
        </w:rPr>
        <w:t xml:space="preserve"> the interviews in Cairo and assisted the mentor with final formatting. </w:t>
      </w:r>
      <w:r w:rsidR="00000000">
        <w:rPr>
          <w:rFonts w:asciiTheme="majorBidi" w:hAnsiTheme="majorBidi" w:cstheme="majorBidi"/>
          <w:sz w:val="28"/>
          <w:szCs w:val="28"/>
        </w:rPr>
        <w:pict w14:anchorId="52F6E9DD">
          <v:rect id="_x0000_i1077" style="width:0;height:.75pt" o:hralign="center" o:hrstd="t" o:hr="t" fillcolor="#a0a0a0" stroked="f"/>
        </w:pict>
      </w:r>
    </w:p>
    <w:p w14:paraId="1817B530" w14:textId="372A3007" w:rsidR="003353FF" w:rsidRDefault="00101215" w:rsidP="003353FF">
      <w:pPr>
        <w:widowControl w:val="0"/>
        <w:spacing w:before="120" w:after="240" w:line="360" w:lineRule="auto"/>
        <w:rPr>
          <w:rFonts w:asciiTheme="majorBidi" w:hAnsiTheme="majorBidi" w:cstheme="majorBidi"/>
          <w:b/>
          <w:bCs/>
          <w:sz w:val="28"/>
          <w:szCs w:val="28"/>
        </w:rPr>
      </w:pPr>
      <w:r w:rsidRPr="00101215">
        <w:rPr>
          <w:rFonts w:asciiTheme="majorBidi" w:hAnsiTheme="majorBidi" w:cstheme="majorBidi"/>
          <w:b/>
          <w:bCs/>
          <w:noProof/>
          <w:sz w:val="28"/>
          <w:szCs w:val="28"/>
        </w:rPr>
        <w:drawing>
          <wp:inline distT="0" distB="0" distL="0" distR="0" wp14:anchorId="5E1593DB" wp14:editId="4307345B">
            <wp:extent cx="4096322" cy="2019582"/>
            <wp:effectExtent l="0" t="0" r="0" b="0"/>
            <wp:docPr id="125504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3354" name=""/>
                    <pic:cNvPicPr/>
                  </pic:nvPicPr>
                  <pic:blipFill>
                    <a:blip r:embed="rId32"/>
                    <a:stretch>
                      <a:fillRect/>
                    </a:stretch>
                  </pic:blipFill>
                  <pic:spPr>
                    <a:xfrm>
                      <a:off x="0" y="0"/>
                      <a:ext cx="4096322" cy="2019582"/>
                    </a:xfrm>
                    <a:prstGeom prst="rect">
                      <a:avLst/>
                    </a:prstGeom>
                  </pic:spPr>
                </pic:pic>
              </a:graphicData>
            </a:graphic>
          </wp:inline>
        </w:drawing>
      </w:r>
    </w:p>
    <w:p w14:paraId="3804075A" w14:textId="2382A2A9"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b/>
          <w:bCs/>
          <w:sz w:val="28"/>
          <w:szCs w:val="28"/>
        </w:rPr>
        <w:t>Mariam Nashaat Mohamed</w:t>
      </w:r>
      <w:r w:rsidRPr="003353FF">
        <w:rPr>
          <w:rFonts w:asciiTheme="majorBidi" w:hAnsiTheme="majorBidi" w:cstheme="majorBidi"/>
          <w:b/>
          <w:bCs/>
          <w:sz w:val="28"/>
          <w:szCs w:val="28"/>
        </w:rPr>
        <w:br/>
      </w:r>
      <w:r w:rsidRPr="003353FF">
        <w:rPr>
          <w:rFonts w:asciiTheme="majorBidi" w:hAnsiTheme="majorBidi" w:cstheme="majorBidi"/>
          <w:sz w:val="28"/>
          <w:szCs w:val="28"/>
        </w:rPr>
        <w:t>Team Member</w:t>
      </w:r>
      <w:r w:rsidRPr="003353FF">
        <w:rPr>
          <w:rFonts w:asciiTheme="majorBidi" w:hAnsiTheme="majorBidi" w:cstheme="majorBidi"/>
          <w:sz w:val="28"/>
          <w:szCs w:val="28"/>
        </w:rPr>
        <w:br/>
        <w:t xml:space="preserve">Identity researcher. Gathered and reviewed sources on language and </w:t>
      </w:r>
      <w:proofErr w:type="gramStart"/>
      <w:r w:rsidRPr="003353FF">
        <w:rPr>
          <w:rFonts w:asciiTheme="majorBidi" w:hAnsiTheme="majorBidi" w:cstheme="majorBidi"/>
          <w:sz w:val="28"/>
          <w:szCs w:val="28"/>
        </w:rPr>
        <w:t>identity, and</w:t>
      </w:r>
      <w:proofErr w:type="gramEnd"/>
      <w:r w:rsidRPr="003353FF">
        <w:rPr>
          <w:rFonts w:asciiTheme="majorBidi" w:hAnsiTheme="majorBidi" w:cstheme="majorBidi"/>
          <w:sz w:val="28"/>
          <w:szCs w:val="28"/>
        </w:rPr>
        <w:t xml:space="preserve"> took part in filming the field interviews. </w:t>
      </w:r>
      <w:r w:rsidR="00000000">
        <w:rPr>
          <w:rFonts w:asciiTheme="majorBidi" w:hAnsiTheme="majorBidi" w:cstheme="majorBidi"/>
          <w:sz w:val="28"/>
          <w:szCs w:val="28"/>
        </w:rPr>
        <w:pict w14:anchorId="6576A9B6">
          <v:rect id="_x0000_i1078" style="width:0;height:.75pt" o:hralign="center" o:hrstd="t" o:hr="t" fillcolor="#a0a0a0" stroked="f"/>
        </w:pict>
      </w:r>
    </w:p>
    <w:p w14:paraId="0D9AD673" w14:textId="1157BEB8" w:rsidR="003353FF" w:rsidRPr="003353FF" w:rsidRDefault="0021108D" w:rsidP="003353FF">
      <w:pPr>
        <w:widowControl w:val="0"/>
        <w:spacing w:before="120" w:after="240" w:line="360" w:lineRule="auto"/>
        <w:rPr>
          <w:rFonts w:asciiTheme="majorBidi" w:hAnsiTheme="majorBidi" w:cstheme="majorBidi"/>
          <w:b/>
          <w:bCs/>
          <w:sz w:val="28"/>
          <w:szCs w:val="28"/>
        </w:rPr>
      </w:pPr>
      <w:r w:rsidRPr="0021108D">
        <w:rPr>
          <w:rFonts w:asciiTheme="majorBidi" w:hAnsiTheme="majorBidi" w:cstheme="majorBidi"/>
          <w:b/>
          <w:bCs/>
          <w:noProof/>
          <w:sz w:val="28"/>
          <w:szCs w:val="28"/>
        </w:rPr>
        <w:lastRenderedPageBreak/>
        <w:drawing>
          <wp:inline distT="0" distB="0" distL="0" distR="0" wp14:anchorId="146CF658" wp14:editId="33333ADA">
            <wp:extent cx="3524742" cy="1752845"/>
            <wp:effectExtent l="0" t="0" r="0" b="0"/>
            <wp:docPr id="11479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36052" name=""/>
                    <pic:cNvPicPr/>
                  </pic:nvPicPr>
                  <pic:blipFill>
                    <a:blip r:embed="rId33"/>
                    <a:stretch>
                      <a:fillRect/>
                    </a:stretch>
                  </pic:blipFill>
                  <pic:spPr>
                    <a:xfrm>
                      <a:off x="0" y="0"/>
                      <a:ext cx="3524742" cy="1752845"/>
                    </a:xfrm>
                    <a:prstGeom prst="rect">
                      <a:avLst/>
                    </a:prstGeom>
                  </pic:spPr>
                </pic:pic>
              </a:graphicData>
            </a:graphic>
          </wp:inline>
        </w:drawing>
      </w:r>
    </w:p>
    <w:p w14:paraId="16CD78AC" w14:textId="77777777" w:rsidR="004935F5" w:rsidRDefault="003353FF" w:rsidP="003353FF">
      <w:pPr>
        <w:widowControl w:val="0"/>
        <w:spacing w:before="120" w:after="240" w:line="360" w:lineRule="auto"/>
        <w:rPr>
          <w:rFonts w:asciiTheme="majorBidi" w:hAnsiTheme="majorBidi" w:cstheme="majorBidi"/>
          <w:sz w:val="28"/>
          <w:szCs w:val="28"/>
          <w:rtl/>
        </w:rPr>
      </w:pPr>
      <w:r w:rsidRPr="003353FF">
        <w:rPr>
          <w:rFonts w:asciiTheme="majorBidi" w:hAnsiTheme="majorBidi" w:cstheme="majorBidi"/>
          <w:b/>
          <w:bCs/>
          <w:sz w:val="28"/>
          <w:szCs w:val="28"/>
        </w:rPr>
        <w:t>Nour Alsaeed Farouk</w:t>
      </w:r>
      <w:r w:rsidRPr="003353FF">
        <w:rPr>
          <w:rFonts w:asciiTheme="majorBidi" w:hAnsiTheme="majorBidi" w:cstheme="majorBidi"/>
          <w:b/>
          <w:bCs/>
          <w:sz w:val="28"/>
          <w:szCs w:val="28"/>
        </w:rPr>
        <w:br/>
      </w:r>
      <w:r w:rsidRPr="003353FF">
        <w:rPr>
          <w:rFonts w:asciiTheme="majorBidi" w:hAnsiTheme="majorBidi" w:cstheme="majorBidi"/>
          <w:sz w:val="28"/>
          <w:szCs w:val="28"/>
        </w:rPr>
        <w:t>Team Member</w:t>
      </w:r>
      <w:r w:rsidRPr="003353FF">
        <w:rPr>
          <w:rFonts w:asciiTheme="majorBidi" w:hAnsiTheme="majorBidi" w:cstheme="majorBidi"/>
          <w:sz w:val="28"/>
          <w:szCs w:val="28"/>
        </w:rPr>
        <w:br/>
        <w:t xml:space="preserve">Identity researcher. Worked closely with </w:t>
      </w:r>
      <w:r w:rsidRPr="003353FF">
        <w:rPr>
          <w:rFonts w:asciiTheme="majorBidi" w:hAnsiTheme="majorBidi" w:cstheme="majorBidi"/>
          <w:b/>
          <w:bCs/>
          <w:sz w:val="28"/>
          <w:szCs w:val="28"/>
        </w:rPr>
        <w:t>Mariam</w:t>
      </w:r>
      <w:r w:rsidRPr="003353FF">
        <w:rPr>
          <w:rFonts w:asciiTheme="majorBidi" w:hAnsiTheme="majorBidi" w:cstheme="majorBidi"/>
          <w:sz w:val="28"/>
          <w:szCs w:val="28"/>
        </w:rPr>
        <w:t xml:space="preserve"> on the identity section, provided research support, and participated in theoretical discussions and literature review. </w:t>
      </w:r>
    </w:p>
    <w:p w14:paraId="0E738EA0" w14:textId="21788CE6" w:rsidR="003353FF" w:rsidRDefault="004935F5" w:rsidP="003353FF">
      <w:pPr>
        <w:widowControl w:val="0"/>
        <w:spacing w:before="120" w:after="240" w:line="360" w:lineRule="auto"/>
        <w:rPr>
          <w:rFonts w:asciiTheme="majorBidi" w:hAnsiTheme="majorBidi" w:cstheme="majorBidi"/>
          <w:sz w:val="28"/>
          <w:szCs w:val="28"/>
          <w:rtl/>
        </w:rPr>
      </w:pPr>
      <w:r>
        <w:rPr>
          <w:rFonts w:asciiTheme="majorBidi" w:hAnsiTheme="majorBidi" w:cstheme="majorBidi"/>
          <w:b/>
          <w:bCs/>
          <w:noProof/>
          <w:sz w:val="28"/>
          <w:szCs w:val="28"/>
        </w:rPr>
        <w:drawing>
          <wp:anchor distT="0" distB="0" distL="114300" distR="114300" simplePos="0" relativeHeight="251672576" behindDoc="1" locked="0" layoutInCell="1" allowOverlap="1" wp14:anchorId="0B0A6833" wp14:editId="76E3B4A7">
            <wp:simplePos x="0" y="0"/>
            <wp:positionH relativeFrom="margin">
              <wp:align>left</wp:align>
            </wp:positionH>
            <wp:positionV relativeFrom="paragraph">
              <wp:posOffset>389890</wp:posOffset>
            </wp:positionV>
            <wp:extent cx="3893820" cy="2028190"/>
            <wp:effectExtent l="0" t="0" r="0" b="0"/>
            <wp:wrapTopAndBottom/>
            <wp:docPr id="94168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93820" cy="2028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Theme="majorBidi" w:hAnsiTheme="majorBidi" w:cstheme="majorBidi"/>
          <w:sz w:val="28"/>
          <w:szCs w:val="28"/>
        </w:rPr>
        <w:pict w14:anchorId="14599093">
          <v:rect id="_x0000_i1079" style="width:0;height:.75pt" o:hralign="center" o:bullet="t" o:hrstd="t" o:hr="t" fillcolor="#a0a0a0" stroked="f"/>
        </w:pict>
      </w:r>
    </w:p>
    <w:p w14:paraId="4E6CA3AC" w14:textId="2F60409A" w:rsidR="004935F5" w:rsidRDefault="004935F5" w:rsidP="003353FF">
      <w:pPr>
        <w:widowControl w:val="0"/>
        <w:spacing w:before="120" w:after="240" w:line="360" w:lineRule="auto"/>
        <w:rPr>
          <w:rFonts w:asciiTheme="majorBidi" w:hAnsiTheme="majorBidi" w:cstheme="majorBidi"/>
          <w:b/>
          <w:bCs/>
          <w:sz w:val="28"/>
          <w:szCs w:val="28"/>
          <w:rtl/>
        </w:rPr>
      </w:pPr>
    </w:p>
    <w:p w14:paraId="2BAA8F66" w14:textId="4928E90A" w:rsidR="004935F5" w:rsidRPr="004935F5" w:rsidRDefault="004935F5" w:rsidP="004935F5">
      <w:pPr>
        <w:widowControl w:val="0"/>
        <w:spacing w:before="120" w:after="240" w:line="360" w:lineRule="auto"/>
        <w:rPr>
          <w:rFonts w:asciiTheme="majorBidi" w:hAnsiTheme="majorBidi" w:cstheme="majorBidi"/>
          <w:b/>
          <w:bCs/>
          <w:sz w:val="28"/>
          <w:szCs w:val="28"/>
        </w:rPr>
      </w:pPr>
      <w:r w:rsidRPr="004935F5">
        <w:rPr>
          <w:rFonts w:asciiTheme="majorBidi" w:hAnsiTheme="majorBidi" w:cstheme="majorBidi"/>
          <w:b/>
          <w:bCs/>
          <w:sz w:val="28"/>
          <w:szCs w:val="28"/>
        </w:rPr>
        <w:t xml:space="preserve">Eman Yasser </w:t>
      </w:r>
      <w:proofErr w:type="spellStart"/>
      <w:r w:rsidRPr="004935F5">
        <w:rPr>
          <w:rFonts w:asciiTheme="majorBidi" w:hAnsiTheme="majorBidi" w:cstheme="majorBidi"/>
          <w:b/>
          <w:bCs/>
          <w:sz w:val="28"/>
          <w:szCs w:val="28"/>
        </w:rPr>
        <w:t>Shwally</w:t>
      </w:r>
      <w:proofErr w:type="spellEnd"/>
    </w:p>
    <w:p w14:paraId="494C0915" w14:textId="35511D63" w:rsidR="004935F5" w:rsidRPr="004935F5" w:rsidRDefault="004935F5" w:rsidP="004935F5">
      <w:pPr>
        <w:widowControl w:val="0"/>
        <w:spacing w:before="120" w:after="240" w:line="360" w:lineRule="auto"/>
        <w:rPr>
          <w:rFonts w:asciiTheme="majorBidi" w:hAnsiTheme="majorBidi" w:cstheme="majorBidi"/>
          <w:b/>
          <w:bCs/>
          <w:sz w:val="28"/>
          <w:szCs w:val="28"/>
        </w:rPr>
      </w:pPr>
      <w:r w:rsidRPr="004935F5">
        <w:rPr>
          <w:rFonts w:asciiTheme="majorBidi" w:hAnsiTheme="majorBidi" w:cstheme="majorBidi"/>
          <w:b/>
          <w:bCs/>
          <w:sz w:val="28"/>
          <w:szCs w:val="28"/>
        </w:rPr>
        <w:t>Team Member</w:t>
      </w:r>
    </w:p>
    <w:p w14:paraId="1B477D03" w14:textId="257D7E4A" w:rsidR="004935F5" w:rsidRPr="003353FF" w:rsidRDefault="004935F5" w:rsidP="004935F5">
      <w:pPr>
        <w:widowControl w:val="0"/>
        <w:spacing w:before="120" w:after="240" w:line="360" w:lineRule="auto"/>
        <w:rPr>
          <w:rFonts w:asciiTheme="majorBidi" w:hAnsiTheme="majorBidi" w:cstheme="majorBidi"/>
          <w:b/>
          <w:bCs/>
          <w:sz w:val="28"/>
          <w:szCs w:val="28"/>
        </w:rPr>
      </w:pPr>
      <w:r w:rsidRPr="004935F5">
        <w:rPr>
          <w:rFonts w:asciiTheme="majorBidi" w:hAnsiTheme="majorBidi" w:cstheme="majorBidi"/>
          <w:b/>
          <w:bCs/>
          <w:sz w:val="28"/>
          <w:szCs w:val="28"/>
        </w:rPr>
        <w:t xml:space="preserve">Research strategist. Initiated the idea of field interviews in Cairo, participated in filming and interviewing, and collaborated with Asmaa on the transliteration and </w:t>
      </w:r>
      <w:proofErr w:type="spellStart"/>
      <w:r w:rsidRPr="004935F5">
        <w:rPr>
          <w:rFonts w:asciiTheme="majorBidi" w:hAnsiTheme="majorBidi" w:cstheme="majorBidi"/>
          <w:b/>
          <w:bCs/>
          <w:sz w:val="28"/>
          <w:szCs w:val="28"/>
        </w:rPr>
        <w:t>Arabizi</w:t>
      </w:r>
      <w:proofErr w:type="spellEnd"/>
      <w:r w:rsidRPr="004935F5">
        <w:rPr>
          <w:rFonts w:asciiTheme="majorBidi" w:hAnsiTheme="majorBidi" w:cstheme="majorBidi"/>
          <w:b/>
          <w:bCs/>
          <w:sz w:val="28"/>
          <w:szCs w:val="28"/>
        </w:rPr>
        <w:t xml:space="preserve"> analysis.</w:t>
      </w:r>
    </w:p>
    <w:p w14:paraId="063DB302" w14:textId="080900FD" w:rsidR="0021108D" w:rsidRDefault="0021108D">
      <w:pPr>
        <w:rPr>
          <w:rFonts w:asciiTheme="majorBidi" w:hAnsiTheme="majorBidi" w:cstheme="majorBidi"/>
          <w:b/>
          <w:bCs/>
          <w:sz w:val="28"/>
          <w:szCs w:val="28"/>
        </w:rPr>
      </w:pPr>
      <w:r>
        <w:rPr>
          <w:rFonts w:asciiTheme="majorBidi" w:hAnsiTheme="majorBidi" w:cstheme="majorBidi"/>
          <w:b/>
          <w:bCs/>
          <w:sz w:val="28"/>
          <w:szCs w:val="28"/>
        </w:rPr>
        <w:br w:type="page"/>
      </w:r>
    </w:p>
    <w:p w14:paraId="6D8151D8" w14:textId="77777777" w:rsidR="0021108D" w:rsidRDefault="0021108D" w:rsidP="0021108D">
      <w:pPr>
        <w:widowControl w:val="0"/>
        <w:spacing w:before="120" w:after="240" w:line="360" w:lineRule="auto"/>
        <w:rPr>
          <w:rFonts w:asciiTheme="majorBidi" w:hAnsiTheme="majorBidi" w:cstheme="majorBidi"/>
          <w:b/>
          <w:bCs/>
          <w:sz w:val="28"/>
          <w:szCs w:val="28"/>
        </w:rPr>
      </w:pPr>
      <w:r w:rsidRPr="0021108D">
        <w:rPr>
          <w:rFonts w:asciiTheme="majorBidi" w:hAnsiTheme="majorBidi" w:cstheme="majorBidi"/>
          <w:b/>
          <w:bCs/>
          <w:noProof/>
          <w:sz w:val="28"/>
          <w:szCs w:val="28"/>
        </w:rPr>
        <w:lastRenderedPageBreak/>
        <w:drawing>
          <wp:inline distT="0" distB="0" distL="0" distR="0" wp14:anchorId="71C7E987" wp14:editId="1D56C619">
            <wp:extent cx="3753374" cy="1838582"/>
            <wp:effectExtent l="0" t="0" r="0" b="9525"/>
            <wp:docPr id="128477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78833" name=""/>
                    <pic:cNvPicPr/>
                  </pic:nvPicPr>
                  <pic:blipFill>
                    <a:blip r:embed="rId35"/>
                    <a:stretch>
                      <a:fillRect/>
                    </a:stretch>
                  </pic:blipFill>
                  <pic:spPr>
                    <a:xfrm>
                      <a:off x="0" y="0"/>
                      <a:ext cx="3753374" cy="1838582"/>
                    </a:xfrm>
                    <a:prstGeom prst="rect">
                      <a:avLst/>
                    </a:prstGeom>
                  </pic:spPr>
                </pic:pic>
              </a:graphicData>
            </a:graphic>
          </wp:inline>
        </w:drawing>
      </w:r>
    </w:p>
    <w:p w14:paraId="02334D45" w14:textId="36A1853D" w:rsidR="003353FF" w:rsidRPr="003353FF" w:rsidRDefault="003353FF" w:rsidP="0021108D">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sz w:val="28"/>
          <w:szCs w:val="28"/>
        </w:rPr>
        <w:t>Asmaa Mohamed Abdelsallam</w:t>
      </w:r>
      <w:r w:rsidRPr="003353FF">
        <w:rPr>
          <w:rFonts w:asciiTheme="majorBidi" w:hAnsiTheme="majorBidi" w:cstheme="majorBidi"/>
          <w:b/>
          <w:bCs/>
          <w:sz w:val="28"/>
          <w:szCs w:val="28"/>
        </w:rPr>
        <w:br/>
      </w:r>
      <w:r w:rsidRPr="003353FF">
        <w:rPr>
          <w:rFonts w:asciiTheme="majorBidi" w:hAnsiTheme="majorBidi" w:cstheme="majorBidi"/>
          <w:sz w:val="28"/>
          <w:szCs w:val="28"/>
        </w:rPr>
        <w:t>Team Member</w:t>
      </w:r>
      <w:r w:rsidRPr="003353FF">
        <w:rPr>
          <w:rFonts w:asciiTheme="majorBidi" w:hAnsiTheme="majorBidi" w:cstheme="majorBidi"/>
          <w:sz w:val="28"/>
          <w:szCs w:val="28"/>
        </w:rPr>
        <w:br/>
        <w:t xml:space="preserve">Transliteration and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analyst. Collected and studied sources on transliteration, its cross-linguistic impact, and its link to cultural identity. </w:t>
      </w:r>
      <w:r w:rsidR="00000000">
        <w:rPr>
          <w:rFonts w:asciiTheme="majorBidi" w:hAnsiTheme="majorBidi" w:cstheme="majorBidi"/>
          <w:sz w:val="28"/>
          <w:szCs w:val="28"/>
        </w:rPr>
        <w:pict w14:anchorId="4B0C08A1">
          <v:rect id="_x0000_i1080" style="width:0;height:.75pt" o:hralign="center" o:hrstd="t" o:hr="t" fillcolor="#a0a0a0" stroked="f"/>
        </w:pict>
      </w:r>
    </w:p>
    <w:p w14:paraId="6155E9DF" w14:textId="7D62D910" w:rsidR="0021108D" w:rsidRDefault="0021108D" w:rsidP="003353FF">
      <w:pPr>
        <w:widowControl w:val="0"/>
        <w:spacing w:before="120" w:after="240" w:line="360" w:lineRule="auto"/>
        <w:rPr>
          <w:rFonts w:asciiTheme="majorBidi" w:hAnsiTheme="majorBidi" w:cstheme="majorBidi"/>
          <w:b/>
          <w:bCs/>
          <w:sz w:val="28"/>
          <w:szCs w:val="28"/>
        </w:rPr>
      </w:pPr>
      <w:r w:rsidRPr="0021108D">
        <w:rPr>
          <w:rFonts w:asciiTheme="majorBidi" w:hAnsiTheme="majorBidi" w:cstheme="majorBidi"/>
          <w:b/>
          <w:bCs/>
          <w:noProof/>
          <w:sz w:val="28"/>
          <w:szCs w:val="28"/>
        </w:rPr>
        <w:drawing>
          <wp:inline distT="0" distB="0" distL="0" distR="0" wp14:anchorId="542E3E3C" wp14:editId="00A88C22">
            <wp:extent cx="4193627" cy="2000250"/>
            <wp:effectExtent l="0" t="0" r="0" b="0"/>
            <wp:docPr id="103564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44761" name=""/>
                    <pic:cNvPicPr/>
                  </pic:nvPicPr>
                  <pic:blipFill>
                    <a:blip r:embed="rId36"/>
                    <a:stretch>
                      <a:fillRect/>
                    </a:stretch>
                  </pic:blipFill>
                  <pic:spPr>
                    <a:xfrm>
                      <a:off x="0" y="0"/>
                      <a:ext cx="4196522" cy="2001631"/>
                    </a:xfrm>
                    <a:prstGeom prst="rect">
                      <a:avLst/>
                    </a:prstGeom>
                  </pic:spPr>
                </pic:pic>
              </a:graphicData>
            </a:graphic>
          </wp:inline>
        </w:drawing>
      </w:r>
    </w:p>
    <w:p w14:paraId="6C5EAEAF" w14:textId="77777777" w:rsidR="003353FF" w:rsidRP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sz w:val="28"/>
          <w:szCs w:val="28"/>
        </w:rPr>
        <w:t>Farha Ahmed Mohamed</w:t>
      </w:r>
      <w:r w:rsidRPr="003353FF">
        <w:rPr>
          <w:rFonts w:asciiTheme="majorBidi" w:hAnsiTheme="majorBidi" w:cstheme="majorBidi"/>
          <w:b/>
          <w:bCs/>
          <w:sz w:val="28"/>
          <w:szCs w:val="28"/>
        </w:rPr>
        <w:br/>
      </w:r>
      <w:r w:rsidRPr="003353FF">
        <w:rPr>
          <w:rFonts w:asciiTheme="majorBidi" w:hAnsiTheme="majorBidi" w:cstheme="majorBidi"/>
          <w:sz w:val="28"/>
          <w:szCs w:val="28"/>
        </w:rPr>
        <w:t>Team Member</w:t>
      </w:r>
      <w:r w:rsidRPr="003353FF">
        <w:rPr>
          <w:rFonts w:asciiTheme="majorBidi" w:hAnsiTheme="majorBidi" w:cstheme="majorBidi"/>
          <w:sz w:val="28"/>
          <w:szCs w:val="28"/>
        </w:rPr>
        <w:br/>
        <w:t xml:space="preserve">Code-switching and hybrid language researcher. Gathered sources on bilingual speech mixing and participated in filming the interviews. </w:t>
      </w:r>
      <w:r w:rsidR="00000000">
        <w:rPr>
          <w:rFonts w:asciiTheme="majorBidi" w:hAnsiTheme="majorBidi" w:cstheme="majorBidi"/>
          <w:sz w:val="28"/>
          <w:szCs w:val="28"/>
        </w:rPr>
        <w:pict w14:anchorId="3CEFCBD1">
          <v:rect id="_x0000_i1081" style="width:0;height:.75pt" o:hralign="center" o:hrstd="t" o:hr="t" fillcolor="#a0a0a0" stroked="f"/>
        </w:pict>
      </w:r>
    </w:p>
    <w:p w14:paraId="7BAB2ADE" w14:textId="7098838D" w:rsidR="0021108D" w:rsidRDefault="0021108D">
      <w:pPr>
        <w:rPr>
          <w:rFonts w:asciiTheme="majorBidi" w:hAnsiTheme="majorBidi" w:cstheme="majorBidi"/>
          <w:b/>
          <w:bCs/>
          <w:sz w:val="28"/>
          <w:szCs w:val="28"/>
        </w:rPr>
      </w:pPr>
      <w:r>
        <w:rPr>
          <w:rFonts w:asciiTheme="majorBidi" w:hAnsiTheme="majorBidi" w:cstheme="majorBidi"/>
          <w:b/>
          <w:bCs/>
          <w:sz w:val="28"/>
          <w:szCs w:val="28"/>
        </w:rPr>
        <w:br w:type="page"/>
      </w:r>
    </w:p>
    <w:p w14:paraId="25FBB0A2" w14:textId="5D9EF6DF" w:rsidR="0021108D" w:rsidRDefault="0021108D" w:rsidP="003353FF">
      <w:pPr>
        <w:widowControl w:val="0"/>
        <w:spacing w:before="120" w:after="240" w:line="360" w:lineRule="auto"/>
        <w:rPr>
          <w:rFonts w:asciiTheme="majorBidi" w:hAnsiTheme="majorBidi" w:cstheme="majorBidi"/>
          <w:b/>
          <w:bCs/>
          <w:sz w:val="28"/>
          <w:szCs w:val="28"/>
        </w:rPr>
      </w:pPr>
      <w:r w:rsidRPr="0021108D">
        <w:rPr>
          <w:rFonts w:asciiTheme="majorBidi" w:hAnsiTheme="majorBidi" w:cstheme="majorBidi"/>
          <w:b/>
          <w:bCs/>
          <w:noProof/>
          <w:sz w:val="28"/>
          <w:szCs w:val="28"/>
        </w:rPr>
        <w:lastRenderedPageBreak/>
        <w:drawing>
          <wp:inline distT="0" distB="0" distL="0" distR="0" wp14:anchorId="3671AE64" wp14:editId="423C02F3">
            <wp:extent cx="4048690" cy="1838582"/>
            <wp:effectExtent l="0" t="0" r="0" b="9525"/>
            <wp:docPr id="81424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40520" name=""/>
                    <pic:cNvPicPr/>
                  </pic:nvPicPr>
                  <pic:blipFill>
                    <a:blip r:embed="rId37"/>
                    <a:stretch>
                      <a:fillRect/>
                    </a:stretch>
                  </pic:blipFill>
                  <pic:spPr>
                    <a:xfrm>
                      <a:off x="0" y="0"/>
                      <a:ext cx="4048690" cy="1838582"/>
                    </a:xfrm>
                    <a:prstGeom prst="rect">
                      <a:avLst/>
                    </a:prstGeom>
                  </pic:spPr>
                </pic:pic>
              </a:graphicData>
            </a:graphic>
          </wp:inline>
        </w:drawing>
      </w:r>
    </w:p>
    <w:p w14:paraId="07605EC3" w14:textId="5D14A282" w:rsidR="003353FF" w:rsidRP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sz w:val="28"/>
          <w:szCs w:val="28"/>
        </w:rPr>
        <w:t>Doha Ramadan Harb</w:t>
      </w:r>
      <w:r w:rsidRPr="003353FF">
        <w:rPr>
          <w:rFonts w:asciiTheme="majorBidi" w:hAnsiTheme="majorBidi" w:cstheme="majorBidi"/>
          <w:b/>
          <w:bCs/>
          <w:sz w:val="28"/>
          <w:szCs w:val="28"/>
        </w:rPr>
        <w:br/>
      </w:r>
      <w:r w:rsidRPr="003353FF">
        <w:rPr>
          <w:rFonts w:asciiTheme="majorBidi" w:hAnsiTheme="majorBidi" w:cstheme="majorBidi"/>
          <w:sz w:val="28"/>
          <w:szCs w:val="28"/>
        </w:rPr>
        <w:t>Team Member</w:t>
      </w:r>
      <w:r w:rsidRPr="003353FF">
        <w:rPr>
          <w:rFonts w:asciiTheme="majorBidi" w:hAnsiTheme="majorBidi" w:cstheme="majorBidi"/>
          <w:sz w:val="28"/>
          <w:szCs w:val="28"/>
        </w:rPr>
        <w:br/>
        <w:t>Code</w:t>
      </w:r>
      <w:r w:rsidRPr="003353FF">
        <w:rPr>
          <w:rFonts w:asciiTheme="majorBidi" w:hAnsiTheme="majorBidi" w:cstheme="majorBidi"/>
          <w:sz w:val="28"/>
          <w:szCs w:val="28"/>
        </w:rPr>
        <w:noBreakHyphen/>
        <w:t xml:space="preserve">switching and hybrid language researcher. Worked together with </w:t>
      </w:r>
      <w:r w:rsidRPr="003353FF">
        <w:rPr>
          <w:rFonts w:asciiTheme="majorBidi" w:hAnsiTheme="majorBidi" w:cstheme="majorBidi"/>
          <w:b/>
          <w:bCs/>
          <w:sz w:val="28"/>
          <w:szCs w:val="28"/>
        </w:rPr>
        <w:t>Farha</w:t>
      </w:r>
      <w:r w:rsidRPr="003353FF">
        <w:rPr>
          <w:rFonts w:asciiTheme="majorBidi" w:hAnsiTheme="majorBidi" w:cstheme="majorBidi"/>
          <w:sz w:val="28"/>
          <w:szCs w:val="28"/>
        </w:rPr>
        <w:t xml:space="preserve"> on collecting data and </w:t>
      </w:r>
      <w:proofErr w:type="spellStart"/>
      <w:r w:rsidRPr="003353FF">
        <w:rPr>
          <w:rFonts w:asciiTheme="majorBidi" w:hAnsiTheme="majorBidi" w:cstheme="majorBidi"/>
          <w:sz w:val="28"/>
          <w:szCs w:val="28"/>
        </w:rPr>
        <w:t>analysing</w:t>
      </w:r>
      <w:proofErr w:type="spellEnd"/>
      <w:r w:rsidRPr="003353FF">
        <w:rPr>
          <w:rFonts w:asciiTheme="majorBidi" w:hAnsiTheme="majorBidi" w:cstheme="majorBidi"/>
          <w:sz w:val="28"/>
          <w:szCs w:val="28"/>
        </w:rPr>
        <w:t xml:space="preserve"> patterns of language mixing in the study. </w:t>
      </w:r>
      <w:r w:rsidR="00000000">
        <w:rPr>
          <w:rFonts w:asciiTheme="majorBidi" w:hAnsiTheme="majorBidi" w:cstheme="majorBidi"/>
          <w:sz w:val="28"/>
          <w:szCs w:val="28"/>
        </w:rPr>
        <w:pict w14:anchorId="566AD3E9">
          <v:rect id="_x0000_i1082" style="width:0;height:.75pt" o:hralign="center" o:hrstd="t" o:hr="t" fillcolor="#a0a0a0" stroked="f"/>
        </w:pict>
      </w:r>
    </w:p>
    <w:p w14:paraId="1B35F916" w14:textId="65512087" w:rsidR="0021108D" w:rsidRDefault="0021108D" w:rsidP="003353FF">
      <w:pPr>
        <w:widowControl w:val="0"/>
        <w:spacing w:before="120" w:after="240" w:line="360" w:lineRule="auto"/>
        <w:rPr>
          <w:rFonts w:asciiTheme="majorBidi" w:hAnsiTheme="majorBidi" w:cstheme="majorBidi"/>
          <w:b/>
          <w:bCs/>
          <w:sz w:val="28"/>
          <w:szCs w:val="28"/>
        </w:rPr>
      </w:pPr>
      <w:r w:rsidRPr="0021108D">
        <w:rPr>
          <w:rFonts w:asciiTheme="majorBidi" w:hAnsiTheme="majorBidi" w:cstheme="majorBidi"/>
          <w:b/>
          <w:bCs/>
          <w:noProof/>
          <w:sz w:val="28"/>
          <w:szCs w:val="28"/>
        </w:rPr>
        <w:drawing>
          <wp:inline distT="0" distB="0" distL="0" distR="0" wp14:anchorId="7459D52C" wp14:editId="3553FC09">
            <wp:extent cx="4563112" cy="1848108"/>
            <wp:effectExtent l="0" t="0" r="8890" b="0"/>
            <wp:docPr id="13355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8816" name=""/>
                    <pic:cNvPicPr/>
                  </pic:nvPicPr>
                  <pic:blipFill>
                    <a:blip r:embed="rId38"/>
                    <a:stretch>
                      <a:fillRect/>
                    </a:stretch>
                  </pic:blipFill>
                  <pic:spPr>
                    <a:xfrm>
                      <a:off x="0" y="0"/>
                      <a:ext cx="4563112" cy="1848108"/>
                    </a:xfrm>
                    <a:prstGeom prst="rect">
                      <a:avLst/>
                    </a:prstGeom>
                  </pic:spPr>
                </pic:pic>
              </a:graphicData>
            </a:graphic>
          </wp:inline>
        </w:drawing>
      </w:r>
    </w:p>
    <w:p w14:paraId="17201876" w14:textId="134A0F34"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b/>
          <w:bCs/>
          <w:sz w:val="28"/>
          <w:szCs w:val="28"/>
        </w:rPr>
        <w:t>Youssef Mohamed Abd al</w:t>
      </w:r>
      <w:r w:rsidRPr="003353FF">
        <w:rPr>
          <w:rFonts w:asciiTheme="majorBidi" w:hAnsiTheme="majorBidi" w:cstheme="majorBidi"/>
          <w:b/>
          <w:bCs/>
          <w:sz w:val="28"/>
          <w:szCs w:val="28"/>
        </w:rPr>
        <w:noBreakHyphen/>
        <w:t>Baqi</w:t>
      </w:r>
      <w:r w:rsidRPr="003353FF">
        <w:rPr>
          <w:rFonts w:asciiTheme="majorBidi" w:hAnsiTheme="majorBidi" w:cstheme="majorBidi"/>
          <w:b/>
          <w:bCs/>
          <w:sz w:val="28"/>
          <w:szCs w:val="28"/>
        </w:rPr>
        <w:br/>
      </w:r>
      <w:r w:rsidRPr="003353FF">
        <w:rPr>
          <w:rFonts w:asciiTheme="majorBidi" w:hAnsiTheme="majorBidi" w:cstheme="majorBidi"/>
          <w:sz w:val="28"/>
          <w:szCs w:val="28"/>
        </w:rPr>
        <w:t>Team Member</w:t>
      </w:r>
      <w:r w:rsidRPr="003353FF">
        <w:rPr>
          <w:rFonts w:asciiTheme="majorBidi" w:hAnsiTheme="majorBidi" w:cstheme="majorBidi"/>
          <w:sz w:val="28"/>
          <w:szCs w:val="28"/>
        </w:rPr>
        <w:br/>
        <w:t xml:space="preserve">Theoretical framework specialist. Reviewed and </w:t>
      </w:r>
      <w:proofErr w:type="spellStart"/>
      <w:r w:rsidRPr="003353FF">
        <w:rPr>
          <w:rFonts w:asciiTheme="majorBidi" w:hAnsiTheme="majorBidi" w:cstheme="majorBidi"/>
          <w:sz w:val="28"/>
          <w:szCs w:val="28"/>
        </w:rPr>
        <w:t>synthesised</w:t>
      </w:r>
      <w:proofErr w:type="spellEnd"/>
      <w:r w:rsidRPr="003353FF">
        <w:rPr>
          <w:rFonts w:asciiTheme="majorBidi" w:hAnsiTheme="majorBidi" w:cstheme="majorBidi"/>
          <w:sz w:val="28"/>
          <w:szCs w:val="28"/>
        </w:rPr>
        <w:t xml:space="preserve"> the literature on linguistic relativity, diglossia, and English as a global lingua franca to build the study's conceptual foundation.</w:t>
      </w:r>
    </w:p>
    <w:p w14:paraId="4557347E"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b/>
          <w:bCs/>
          <w:sz w:val="28"/>
          <w:szCs w:val="28"/>
        </w:rPr>
        <w:br w:type="page"/>
      </w:r>
    </w:p>
    <w:p w14:paraId="7F37987A"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b/>
          <w:bCs/>
          <w:sz w:val="28"/>
          <w:szCs w:val="28"/>
        </w:rPr>
        <w:lastRenderedPageBreak/>
        <w:t>Appendix D: Team Division and Research Contributions</w:t>
      </w:r>
    </w:p>
    <w:p w14:paraId="12E1748A"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 xml:space="preserve">This appendix outlines the division of </w:t>
      </w:r>
      <w:proofErr w:type="spellStart"/>
      <w:r w:rsidRPr="003353FF">
        <w:rPr>
          <w:rFonts w:asciiTheme="majorBidi" w:hAnsiTheme="majorBidi" w:cstheme="majorBidi"/>
          <w:sz w:val="28"/>
          <w:szCs w:val="28"/>
        </w:rPr>
        <w:t>labour</w:t>
      </w:r>
      <w:proofErr w:type="spellEnd"/>
      <w:r w:rsidRPr="003353FF">
        <w:rPr>
          <w:rFonts w:asciiTheme="majorBidi" w:hAnsiTheme="majorBidi" w:cstheme="majorBidi"/>
          <w:sz w:val="28"/>
          <w:szCs w:val="28"/>
        </w:rPr>
        <w:t xml:space="preserve"> among the research teams, maps each section of the study to the team(s) responsible, and details the specific focus of each group. It also acknowledges the central role of Moustafa Adel Gom'aa as the project's mentor, who divided and coordinated the work across all teams and integrated the research components submitted by each group.</w:t>
      </w:r>
    </w:p>
    <w:p w14:paraId="3AC01573" w14:textId="77777777" w:rsidR="003353FF" w:rsidRP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sz w:val="28"/>
          <w:szCs w:val="28"/>
        </w:rPr>
        <w:t>Overall Project Mentorship and Coordination</w:t>
      </w:r>
    </w:p>
    <w:p w14:paraId="7603B7D0"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b/>
          <w:bCs/>
          <w:i/>
          <w:iCs/>
          <w:sz w:val="28"/>
          <w:szCs w:val="28"/>
        </w:rPr>
        <w:t>Moustafa Adel Gom'aa</w:t>
      </w:r>
      <w:r w:rsidRPr="003353FF">
        <w:rPr>
          <w:rFonts w:asciiTheme="majorBidi" w:hAnsiTheme="majorBidi" w:cstheme="majorBidi"/>
          <w:sz w:val="28"/>
          <w:szCs w:val="28"/>
        </w:rPr>
        <w:t xml:space="preserve"> served as the </w:t>
      </w:r>
      <w:r w:rsidRPr="003353FF">
        <w:rPr>
          <w:rFonts w:asciiTheme="majorBidi" w:hAnsiTheme="majorBidi" w:cstheme="majorBidi"/>
          <w:b/>
          <w:bCs/>
          <w:color w:val="215E99" w:themeColor="text2" w:themeTint="BF"/>
          <w:sz w:val="28"/>
          <w:szCs w:val="28"/>
        </w:rPr>
        <w:t>Team Mentor</w:t>
      </w:r>
      <w:r w:rsidRPr="003353FF">
        <w:rPr>
          <w:rFonts w:asciiTheme="majorBidi" w:hAnsiTheme="majorBidi" w:cstheme="majorBidi"/>
          <w:color w:val="215E99" w:themeColor="text2" w:themeTint="BF"/>
          <w:sz w:val="28"/>
          <w:szCs w:val="28"/>
        </w:rPr>
        <w:t xml:space="preserve"> </w:t>
      </w:r>
      <w:r w:rsidRPr="003353FF">
        <w:rPr>
          <w:rFonts w:asciiTheme="majorBidi" w:hAnsiTheme="majorBidi" w:cstheme="majorBidi"/>
          <w:sz w:val="28"/>
          <w:szCs w:val="28"/>
        </w:rPr>
        <w:t>for the entire research team. He undertook the task of dividing the research work among the five teams, structuring the research outline, assigning responsibilities according to team members' strengths, and systematically integrating the sections submitted by each group into a coherent, unified study. His guidance ensured that the final document read as a single, integrated piece of academic work.</w:t>
      </w:r>
    </w:p>
    <w:p w14:paraId="07AF9B01"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b/>
          <w:bCs/>
          <w:i/>
          <w:iCs/>
          <w:sz w:val="28"/>
          <w:szCs w:val="28"/>
        </w:rPr>
        <w:t>Tasneem Hani Ibrahim Alqyas</w:t>
      </w:r>
      <w:r w:rsidRPr="003353FF">
        <w:rPr>
          <w:rFonts w:asciiTheme="majorBidi" w:hAnsiTheme="majorBidi" w:cstheme="majorBidi"/>
          <w:sz w:val="28"/>
          <w:szCs w:val="28"/>
        </w:rPr>
        <w:t xml:space="preserve"> served as the </w:t>
      </w:r>
      <w:r w:rsidRPr="003353FF">
        <w:rPr>
          <w:rFonts w:asciiTheme="majorBidi" w:hAnsiTheme="majorBidi" w:cstheme="majorBidi"/>
          <w:b/>
          <w:bCs/>
          <w:color w:val="215E99" w:themeColor="text2" w:themeTint="BF"/>
          <w:sz w:val="28"/>
          <w:szCs w:val="28"/>
        </w:rPr>
        <w:t>Team Coordinator</w:t>
      </w:r>
      <w:r w:rsidRPr="003353FF">
        <w:rPr>
          <w:rFonts w:asciiTheme="majorBidi" w:hAnsiTheme="majorBidi" w:cstheme="majorBidi"/>
          <w:sz w:val="28"/>
          <w:szCs w:val="28"/>
        </w:rPr>
        <w:t>. She was responsible for the day-to-day coordination of the team's activities: scheduling and conducting team meetings, following up on progress with each group, ensuring deadlines were met, and facilitating communication between the mentor and the team members. She also played a key role in reviewing the manuscript, writing the methodology and discussion chapters, and conducting interviews with participants of diverse nationalities in Cairo.</w:t>
      </w:r>
    </w:p>
    <w:p w14:paraId="76DA3353"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Together, the mentor and the coordinator ensured that the research project progressed smoothly from initial planning to final submission.</w:t>
      </w:r>
    </w:p>
    <w:p w14:paraId="2BEFFFAC" w14:textId="77777777" w:rsidR="003353FF" w:rsidRPr="003353FF" w:rsidRDefault="00000000" w:rsidP="003353FF">
      <w:pPr>
        <w:widowControl w:val="0"/>
        <w:spacing w:before="120" w:after="240" w:line="360" w:lineRule="auto"/>
        <w:rPr>
          <w:rFonts w:asciiTheme="majorBidi" w:hAnsiTheme="majorBidi" w:cstheme="majorBidi"/>
          <w:sz w:val="28"/>
          <w:szCs w:val="28"/>
        </w:rPr>
      </w:pPr>
      <w:r>
        <w:rPr>
          <w:rFonts w:asciiTheme="majorBidi" w:hAnsiTheme="majorBidi" w:cstheme="majorBidi"/>
          <w:sz w:val="28"/>
          <w:szCs w:val="28"/>
        </w:rPr>
        <w:pict w14:anchorId="66F23D2B">
          <v:rect id="_x0000_i1083" style="width:0;height:.75pt" o:hralign="center" o:hrstd="t" o:hr="t" fillcolor="#a0a0a0" stroked="f"/>
        </w:pict>
      </w:r>
    </w:p>
    <w:p w14:paraId="31304187" w14:textId="77777777" w:rsidR="003353FF" w:rsidRPr="003353FF" w:rsidRDefault="003353FF" w:rsidP="003353FF">
      <w:pPr>
        <w:widowControl w:val="0"/>
        <w:spacing w:before="120" w:after="240" w:line="360" w:lineRule="auto"/>
        <w:rPr>
          <w:rFonts w:asciiTheme="majorBidi" w:hAnsiTheme="majorBidi" w:cstheme="majorBidi"/>
          <w:b/>
          <w:bCs/>
          <w:sz w:val="28"/>
          <w:szCs w:val="28"/>
          <w:rtl/>
          <w:lang w:bidi="ar-EG"/>
        </w:rPr>
      </w:pPr>
      <w:r w:rsidRPr="003353FF">
        <w:rPr>
          <w:rFonts w:asciiTheme="majorBidi" w:hAnsiTheme="majorBidi" w:cstheme="majorBidi"/>
          <w:b/>
          <w:bCs/>
          <w:sz w:val="28"/>
          <w:szCs w:val="28"/>
          <w:rtl/>
          <w:lang w:bidi="ar-EG"/>
        </w:rPr>
        <w:lastRenderedPageBreak/>
        <w:t xml:space="preserve">بداية الجداول </w:t>
      </w:r>
      <w:proofErr w:type="spellStart"/>
      <w:r w:rsidRPr="003353FF">
        <w:rPr>
          <w:rFonts w:asciiTheme="majorBidi" w:hAnsiTheme="majorBidi" w:cstheme="majorBidi"/>
          <w:b/>
          <w:bCs/>
          <w:sz w:val="28"/>
          <w:szCs w:val="28"/>
          <w:rtl/>
          <w:lang w:bidi="ar-EG"/>
        </w:rPr>
        <w:t>المنظمه</w:t>
      </w:r>
      <w:proofErr w:type="spellEnd"/>
      <w:r w:rsidRPr="003353FF">
        <w:rPr>
          <w:rFonts w:asciiTheme="majorBidi" w:hAnsiTheme="majorBidi" w:cstheme="majorBidi"/>
          <w:b/>
          <w:bCs/>
          <w:sz w:val="28"/>
          <w:szCs w:val="28"/>
          <w:rtl/>
          <w:lang w:bidi="ar-EG"/>
        </w:rPr>
        <w:t xml:space="preserve"> من هنا</w:t>
      </w:r>
    </w:p>
    <w:p w14:paraId="234E9BEE"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b/>
          <w:bCs/>
          <w:sz w:val="28"/>
          <w:szCs w:val="28"/>
        </w:rPr>
        <w:t>Mapping of Chapters to Teams</w:t>
      </w:r>
    </w:p>
    <w:tbl>
      <w:tblPr>
        <w:tblStyle w:val="ListTable4-Accent1"/>
        <w:tblW w:w="5000" w:type="pct"/>
        <w:tblLook w:val="04A0" w:firstRow="1" w:lastRow="0" w:firstColumn="1" w:lastColumn="0" w:noHBand="0" w:noVBand="1"/>
      </w:tblPr>
      <w:tblGrid>
        <w:gridCol w:w="3229"/>
        <w:gridCol w:w="5067"/>
      </w:tblGrid>
      <w:tr w:rsidR="003353FF" w:rsidRPr="003353FF" w14:paraId="709D799A" w14:textId="77777777" w:rsidTr="00211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6" w:type="pct"/>
            <w:hideMark/>
          </w:tcPr>
          <w:p w14:paraId="19C0C2AB"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tl/>
              </w:rPr>
              <w:t>القسم</w:t>
            </w:r>
            <w:r w:rsidRPr="003353FF">
              <w:rPr>
                <w:rFonts w:asciiTheme="majorBidi" w:hAnsiTheme="majorBidi" w:cstheme="majorBidi"/>
                <w:sz w:val="28"/>
                <w:szCs w:val="28"/>
              </w:rPr>
              <w:t xml:space="preserve"> (Section)</w:t>
            </w:r>
          </w:p>
        </w:tc>
        <w:tc>
          <w:tcPr>
            <w:tcW w:w="3054" w:type="pct"/>
            <w:hideMark/>
          </w:tcPr>
          <w:p w14:paraId="12F8DF5C" w14:textId="77777777" w:rsidR="003353FF" w:rsidRPr="003353FF" w:rsidRDefault="003353FF" w:rsidP="003353FF">
            <w:pPr>
              <w:widowControl w:val="0"/>
              <w:spacing w:before="120" w:after="24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tl/>
              </w:rPr>
              <w:t>الفريق المسؤول</w:t>
            </w:r>
            <w:r w:rsidRPr="003353FF">
              <w:rPr>
                <w:rFonts w:asciiTheme="majorBidi" w:hAnsiTheme="majorBidi" w:cstheme="majorBidi"/>
                <w:sz w:val="28"/>
                <w:szCs w:val="28"/>
              </w:rPr>
              <w:t xml:space="preserve"> (Team)</w:t>
            </w:r>
          </w:p>
        </w:tc>
      </w:tr>
      <w:tr w:rsidR="003353FF" w:rsidRPr="003353FF" w14:paraId="32B9D9CD" w14:textId="77777777" w:rsidTr="00211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6" w:type="pct"/>
            <w:hideMark/>
          </w:tcPr>
          <w:p w14:paraId="644EF717"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Introduction</w:t>
            </w:r>
          </w:p>
        </w:tc>
        <w:tc>
          <w:tcPr>
            <w:tcW w:w="3054" w:type="pct"/>
            <w:hideMark/>
          </w:tcPr>
          <w:p w14:paraId="446A07CB" w14:textId="77777777" w:rsidR="003353FF" w:rsidRPr="003353FF" w:rsidRDefault="003353FF" w:rsidP="003353FF">
            <w:pPr>
              <w:widowControl w:val="0"/>
              <w:spacing w:before="120" w:after="24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Team 1</w:t>
            </w:r>
          </w:p>
        </w:tc>
      </w:tr>
      <w:tr w:rsidR="003353FF" w:rsidRPr="003353FF" w14:paraId="08100779" w14:textId="77777777" w:rsidTr="0021108D">
        <w:tc>
          <w:tcPr>
            <w:cnfStyle w:val="001000000000" w:firstRow="0" w:lastRow="0" w:firstColumn="1" w:lastColumn="0" w:oddVBand="0" w:evenVBand="0" w:oddHBand="0" w:evenHBand="0" w:firstRowFirstColumn="0" w:firstRowLastColumn="0" w:lastRowFirstColumn="0" w:lastRowLastColumn="0"/>
            <w:tcW w:w="1946" w:type="pct"/>
            <w:hideMark/>
          </w:tcPr>
          <w:p w14:paraId="1EE56C42"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Theoretical Framework</w:t>
            </w:r>
          </w:p>
        </w:tc>
        <w:tc>
          <w:tcPr>
            <w:tcW w:w="3054" w:type="pct"/>
            <w:hideMark/>
          </w:tcPr>
          <w:p w14:paraId="6276F132" w14:textId="77777777" w:rsidR="003353FF" w:rsidRPr="003353FF" w:rsidRDefault="003353FF" w:rsidP="003353FF">
            <w:pPr>
              <w:widowControl w:val="0"/>
              <w:spacing w:before="120" w:after="24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Team 1 + Team 2</w:t>
            </w:r>
          </w:p>
        </w:tc>
      </w:tr>
      <w:tr w:rsidR="003353FF" w:rsidRPr="003353FF" w14:paraId="225899E5" w14:textId="77777777" w:rsidTr="00211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6" w:type="pct"/>
            <w:hideMark/>
          </w:tcPr>
          <w:p w14:paraId="69FB6D8B"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Literature Review</w:t>
            </w:r>
          </w:p>
        </w:tc>
        <w:tc>
          <w:tcPr>
            <w:tcW w:w="3054" w:type="pct"/>
            <w:hideMark/>
          </w:tcPr>
          <w:p w14:paraId="6DA65D5D" w14:textId="77777777" w:rsidR="003353FF" w:rsidRPr="003353FF" w:rsidRDefault="003353FF" w:rsidP="003353FF">
            <w:pPr>
              <w:widowControl w:val="0"/>
              <w:spacing w:before="120" w:after="24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Team 2 + Team 3 + Team 4</w:t>
            </w:r>
          </w:p>
        </w:tc>
      </w:tr>
      <w:tr w:rsidR="003353FF" w:rsidRPr="003353FF" w14:paraId="4E3F7C65" w14:textId="77777777" w:rsidTr="0021108D">
        <w:tc>
          <w:tcPr>
            <w:cnfStyle w:val="001000000000" w:firstRow="0" w:lastRow="0" w:firstColumn="1" w:lastColumn="0" w:oddVBand="0" w:evenVBand="0" w:oddHBand="0" w:evenHBand="0" w:firstRowFirstColumn="0" w:firstRowLastColumn="0" w:lastRowFirstColumn="0" w:lastRowLastColumn="0"/>
            <w:tcW w:w="1946" w:type="pct"/>
            <w:hideMark/>
          </w:tcPr>
          <w:p w14:paraId="3C14A941"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Methodology</w:t>
            </w:r>
          </w:p>
        </w:tc>
        <w:tc>
          <w:tcPr>
            <w:tcW w:w="3054" w:type="pct"/>
            <w:hideMark/>
          </w:tcPr>
          <w:p w14:paraId="7FADEBE4" w14:textId="77777777" w:rsidR="003353FF" w:rsidRPr="003353FF" w:rsidRDefault="003353FF" w:rsidP="003353FF">
            <w:pPr>
              <w:widowControl w:val="0"/>
              <w:spacing w:before="120" w:after="24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Team 5</w:t>
            </w:r>
          </w:p>
        </w:tc>
      </w:tr>
      <w:tr w:rsidR="003353FF" w:rsidRPr="003353FF" w14:paraId="3BDE92BF" w14:textId="77777777" w:rsidTr="00211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6" w:type="pct"/>
            <w:hideMark/>
          </w:tcPr>
          <w:p w14:paraId="7493FE30"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Analysis</w:t>
            </w:r>
          </w:p>
        </w:tc>
        <w:tc>
          <w:tcPr>
            <w:tcW w:w="3054" w:type="pct"/>
            <w:hideMark/>
          </w:tcPr>
          <w:p w14:paraId="6C8B6CEC" w14:textId="77777777" w:rsidR="003353FF" w:rsidRPr="003353FF" w:rsidRDefault="003353FF" w:rsidP="003353FF">
            <w:pPr>
              <w:widowControl w:val="0"/>
              <w:spacing w:before="120" w:after="24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Team 3 + Team 4 (+ Team 2 for Identity)</w:t>
            </w:r>
          </w:p>
        </w:tc>
      </w:tr>
      <w:tr w:rsidR="003353FF" w:rsidRPr="003353FF" w14:paraId="3C4213B7" w14:textId="77777777" w:rsidTr="0021108D">
        <w:tc>
          <w:tcPr>
            <w:cnfStyle w:val="001000000000" w:firstRow="0" w:lastRow="0" w:firstColumn="1" w:lastColumn="0" w:oddVBand="0" w:evenVBand="0" w:oddHBand="0" w:evenHBand="0" w:firstRowFirstColumn="0" w:firstRowLastColumn="0" w:lastRowFirstColumn="0" w:lastRowLastColumn="0"/>
            <w:tcW w:w="1946" w:type="pct"/>
            <w:hideMark/>
          </w:tcPr>
          <w:p w14:paraId="64B06A59"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Discussion</w:t>
            </w:r>
          </w:p>
        </w:tc>
        <w:tc>
          <w:tcPr>
            <w:tcW w:w="3054" w:type="pct"/>
            <w:hideMark/>
          </w:tcPr>
          <w:p w14:paraId="5EECC4AD" w14:textId="77777777" w:rsidR="003353FF" w:rsidRPr="003353FF" w:rsidRDefault="003353FF" w:rsidP="003353FF">
            <w:pPr>
              <w:widowControl w:val="0"/>
              <w:spacing w:before="120" w:after="24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Team 5</w:t>
            </w:r>
          </w:p>
        </w:tc>
      </w:tr>
      <w:tr w:rsidR="003353FF" w:rsidRPr="003353FF" w14:paraId="3BF144C3" w14:textId="77777777" w:rsidTr="00211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6" w:type="pct"/>
            <w:hideMark/>
          </w:tcPr>
          <w:p w14:paraId="4DFB186A"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Conclusion</w:t>
            </w:r>
          </w:p>
        </w:tc>
        <w:tc>
          <w:tcPr>
            <w:tcW w:w="3054" w:type="pct"/>
            <w:hideMark/>
          </w:tcPr>
          <w:p w14:paraId="34E4788B" w14:textId="77777777" w:rsidR="003353FF" w:rsidRPr="003353FF" w:rsidRDefault="003353FF" w:rsidP="003353FF">
            <w:pPr>
              <w:widowControl w:val="0"/>
              <w:spacing w:before="120" w:after="24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Team 5</w:t>
            </w:r>
          </w:p>
        </w:tc>
      </w:tr>
    </w:tbl>
    <w:p w14:paraId="31E7C5A2"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b/>
          <w:bCs/>
          <w:sz w:val="28"/>
          <w:szCs w:val="28"/>
        </w:rPr>
        <w:t>Core Analysis Breakdown (</w:t>
      </w:r>
      <w:r w:rsidRPr="003353FF">
        <w:rPr>
          <w:rFonts w:asciiTheme="majorBidi" w:hAnsiTheme="majorBidi" w:cstheme="majorBidi"/>
          <w:b/>
          <w:bCs/>
          <w:sz w:val="28"/>
          <w:szCs w:val="28"/>
          <w:rtl/>
        </w:rPr>
        <w:t>الأهم في البحث</w:t>
      </w:r>
      <w:r w:rsidRPr="003353FF">
        <w:rPr>
          <w:rFonts w:asciiTheme="majorBidi" w:hAnsiTheme="majorBidi" w:cstheme="majorBidi"/>
          <w:b/>
          <w:bCs/>
          <w:sz w:val="28"/>
          <w:szCs w:val="28"/>
        </w:rPr>
        <w:t>)</w:t>
      </w:r>
    </w:p>
    <w:tbl>
      <w:tblPr>
        <w:tblStyle w:val="ListTable4-Accent1"/>
        <w:tblW w:w="5000" w:type="pct"/>
        <w:tblLook w:val="04A0" w:firstRow="1" w:lastRow="0" w:firstColumn="1" w:lastColumn="0" w:noHBand="0" w:noVBand="1"/>
      </w:tblPr>
      <w:tblGrid>
        <w:gridCol w:w="5324"/>
        <w:gridCol w:w="2972"/>
      </w:tblGrid>
      <w:tr w:rsidR="003353FF" w:rsidRPr="003353FF" w14:paraId="1E29AA2A" w14:textId="77777777" w:rsidTr="00211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pct"/>
            <w:hideMark/>
          </w:tcPr>
          <w:p w14:paraId="239594B2"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tl/>
              </w:rPr>
              <w:t>الجزء</w:t>
            </w:r>
            <w:r w:rsidRPr="003353FF">
              <w:rPr>
                <w:rFonts w:asciiTheme="majorBidi" w:hAnsiTheme="majorBidi" w:cstheme="majorBidi"/>
                <w:sz w:val="28"/>
                <w:szCs w:val="28"/>
              </w:rPr>
              <w:t xml:space="preserve"> (Analysis Component)</w:t>
            </w:r>
          </w:p>
        </w:tc>
        <w:tc>
          <w:tcPr>
            <w:tcW w:w="1791" w:type="pct"/>
            <w:hideMark/>
          </w:tcPr>
          <w:p w14:paraId="3C763706" w14:textId="77777777" w:rsidR="003353FF" w:rsidRPr="003353FF" w:rsidRDefault="003353FF" w:rsidP="003353FF">
            <w:pPr>
              <w:widowControl w:val="0"/>
              <w:spacing w:before="120" w:after="24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tl/>
              </w:rPr>
              <w:t>الفريق المسؤول</w:t>
            </w:r>
          </w:p>
        </w:tc>
      </w:tr>
      <w:tr w:rsidR="003353FF" w:rsidRPr="003353FF" w14:paraId="02264D14" w14:textId="77777777" w:rsidTr="00211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pct"/>
            <w:hideMark/>
          </w:tcPr>
          <w:p w14:paraId="3F71BD96"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Transliteration Analysis</w:t>
            </w:r>
          </w:p>
        </w:tc>
        <w:tc>
          <w:tcPr>
            <w:tcW w:w="1791" w:type="pct"/>
            <w:hideMark/>
          </w:tcPr>
          <w:p w14:paraId="09830367" w14:textId="77777777" w:rsidR="003353FF" w:rsidRPr="003353FF" w:rsidRDefault="003353FF" w:rsidP="003353FF">
            <w:pPr>
              <w:widowControl w:val="0"/>
              <w:spacing w:before="120" w:after="24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Team 3</w:t>
            </w:r>
          </w:p>
        </w:tc>
      </w:tr>
      <w:tr w:rsidR="003353FF" w:rsidRPr="003353FF" w14:paraId="7E368FFB" w14:textId="77777777" w:rsidTr="0021108D">
        <w:tc>
          <w:tcPr>
            <w:cnfStyle w:val="001000000000" w:firstRow="0" w:lastRow="0" w:firstColumn="1" w:lastColumn="0" w:oddVBand="0" w:evenVBand="0" w:oddHBand="0" w:evenHBand="0" w:firstRowFirstColumn="0" w:firstRowLastColumn="0" w:lastRowFirstColumn="0" w:lastRowLastColumn="0"/>
            <w:tcW w:w="3209" w:type="pct"/>
            <w:hideMark/>
          </w:tcPr>
          <w:p w14:paraId="1267B6C2" w14:textId="77777777" w:rsidR="003353FF" w:rsidRPr="003353FF" w:rsidRDefault="003353FF" w:rsidP="003353FF">
            <w:pPr>
              <w:widowControl w:val="0"/>
              <w:spacing w:before="120" w:after="240" w:line="360" w:lineRule="auto"/>
              <w:rPr>
                <w:rFonts w:asciiTheme="majorBidi" w:hAnsiTheme="majorBidi" w:cstheme="majorBidi"/>
                <w:sz w:val="28"/>
                <w:szCs w:val="28"/>
              </w:rPr>
            </w:pPr>
            <w:proofErr w:type="gramStart"/>
            <w:r w:rsidRPr="003353FF">
              <w:rPr>
                <w:rFonts w:asciiTheme="majorBidi" w:hAnsiTheme="majorBidi" w:cstheme="majorBidi"/>
                <w:sz w:val="28"/>
                <w:szCs w:val="28"/>
              </w:rPr>
              <w:t>Code</w:t>
            </w:r>
            <w:r w:rsidRPr="003353FF">
              <w:rPr>
                <w:rFonts w:asciiTheme="majorBidi" w:hAnsiTheme="majorBidi" w:cstheme="majorBidi"/>
                <w:sz w:val="28"/>
                <w:szCs w:val="28"/>
              </w:rPr>
              <w:noBreakHyphen/>
              <w:t>switching</w:t>
            </w:r>
            <w:proofErr w:type="gramEnd"/>
            <w:r w:rsidRPr="003353FF">
              <w:rPr>
                <w:rFonts w:asciiTheme="majorBidi" w:hAnsiTheme="majorBidi" w:cstheme="majorBidi"/>
                <w:sz w:val="28"/>
                <w:szCs w:val="28"/>
              </w:rPr>
              <w:t xml:space="preserve"> &amp; Hybrid Analysis</w:t>
            </w:r>
          </w:p>
        </w:tc>
        <w:tc>
          <w:tcPr>
            <w:tcW w:w="1791" w:type="pct"/>
            <w:hideMark/>
          </w:tcPr>
          <w:p w14:paraId="2FDAF6B0" w14:textId="77777777" w:rsidR="003353FF" w:rsidRPr="003353FF" w:rsidRDefault="003353FF" w:rsidP="003353FF">
            <w:pPr>
              <w:widowControl w:val="0"/>
              <w:spacing w:before="120" w:after="24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Team 4</w:t>
            </w:r>
          </w:p>
        </w:tc>
      </w:tr>
      <w:tr w:rsidR="003353FF" w:rsidRPr="003353FF" w14:paraId="09DBD525" w14:textId="77777777" w:rsidTr="00211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pct"/>
            <w:hideMark/>
          </w:tcPr>
          <w:p w14:paraId="0E3E8C6B"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sz w:val="28"/>
                <w:szCs w:val="28"/>
              </w:rPr>
              <w:t>Identity Interpretation</w:t>
            </w:r>
          </w:p>
        </w:tc>
        <w:tc>
          <w:tcPr>
            <w:tcW w:w="1791" w:type="pct"/>
            <w:hideMark/>
          </w:tcPr>
          <w:p w14:paraId="109D9EA5" w14:textId="77777777" w:rsidR="003353FF" w:rsidRPr="003353FF" w:rsidRDefault="003353FF" w:rsidP="003353FF">
            <w:pPr>
              <w:widowControl w:val="0"/>
              <w:spacing w:before="120" w:after="24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353FF">
              <w:rPr>
                <w:rFonts w:asciiTheme="majorBidi" w:hAnsiTheme="majorBidi" w:cstheme="majorBidi"/>
                <w:sz w:val="28"/>
                <w:szCs w:val="28"/>
              </w:rPr>
              <w:t>Team 2 (Core Role)</w:t>
            </w:r>
          </w:p>
        </w:tc>
      </w:tr>
    </w:tbl>
    <w:p w14:paraId="518C9E91" w14:textId="77777777" w:rsidR="003353FF" w:rsidRPr="003353FF" w:rsidRDefault="00000000" w:rsidP="003353FF">
      <w:pPr>
        <w:widowControl w:val="0"/>
        <w:spacing w:before="120" w:after="240" w:line="360" w:lineRule="auto"/>
        <w:rPr>
          <w:rFonts w:asciiTheme="majorBidi" w:hAnsiTheme="majorBidi" w:cstheme="majorBidi"/>
          <w:sz w:val="28"/>
          <w:szCs w:val="28"/>
        </w:rPr>
      </w:pPr>
      <w:r>
        <w:rPr>
          <w:rFonts w:asciiTheme="majorBidi" w:hAnsiTheme="majorBidi" w:cstheme="majorBidi"/>
          <w:sz w:val="28"/>
          <w:szCs w:val="28"/>
        </w:rPr>
        <w:pict w14:anchorId="762185FE">
          <v:rect id="_x0000_i1084" style="width:0;height:.75pt" o:hralign="center" o:hrstd="t" o:hr="t" fillcolor="#a0a0a0" stroked="f"/>
        </w:pict>
      </w:r>
    </w:p>
    <w:p w14:paraId="1714FB6F" w14:textId="77777777" w:rsidR="0021108D" w:rsidRDefault="0021108D" w:rsidP="003353FF">
      <w:pPr>
        <w:widowControl w:val="0"/>
        <w:spacing w:before="120" w:after="240" w:line="360" w:lineRule="auto"/>
        <w:rPr>
          <w:rFonts w:asciiTheme="majorBidi" w:hAnsiTheme="majorBidi" w:cstheme="majorBidi"/>
          <w:b/>
          <w:bCs/>
          <w:sz w:val="28"/>
          <w:szCs w:val="28"/>
        </w:rPr>
      </w:pPr>
    </w:p>
    <w:p w14:paraId="1AAC0E60" w14:textId="1CCD9D3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b/>
          <w:bCs/>
          <w:sz w:val="28"/>
          <w:szCs w:val="28"/>
        </w:rPr>
        <w:lastRenderedPageBreak/>
        <w:t>Guideline Principle</w:t>
      </w:r>
    </w:p>
    <w:p w14:paraId="55B0295A" w14:textId="77777777" w:rsidR="003353FF" w:rsidRPr="003353FF" w:rsidRDefault="003353FF" w:rsidP="003353FF">
      <w:pPr>
        <w:widowControl w:val="0"/>
        <w:spacing w:before="120" w:after="240" w:line="360" w:lineRule="auto"/>
        <w:rPr>
          <w:rFonts w:asciiTheme="majorBidi" w:hAnsiTheme="majorBidi" w:cstheme="majorBidi"/>
          <w:sz w:val="28"/>
          <w:szCs w:val="28"/>
        </w:rPr>
      </w:pPr>
      <w:r w:rsidRPr="003353FF">
        <w:rPr>
          <w:rFonts w:asciiTheme="majorBidi" w:hAnsiTheme="majorBidi" w:cstheme="majorBidi"/>
          <w:b/>
          <w:bCs/>
          <w:sz w:val="28"/>
          <w:szCs w:val="28"/>
          <w:rtl/>
        </w:rPr>
        <w:t>لازم دايماً: فكرة + شرح + مثال + مصدر</w:t>
      </w:r>
      <w:r w:rsidRPr="003353FF">
        <w:rPr>
          <w:rFonts w:asciiTheme="majorBidi" w:hAnsiTheme="majorBidi" w:cstheme="majorBidi"/>
          <w:sz w:val="28"/>
          <w:szCs w:val="28"/>
        </w:rPr>
        <w:br/>
        <w:t>(Every point must be supported by: Idea + Explanation + Example + Source)</w:t>
      </w:r>
    </w:p>
    <w:p w14:paraId="4C0B45E9" w14:textId="77777777" w:rsidR="003353FF" w:rsidRP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sz w:val="28"/>
          <w:szCs w:val="28"/>
        </w:rPr>
        <w:t>Detailed Team Descriptions</w:t>
      </w:r>
    </w:p>
    <w:p w14:paraId="6785E13F" w14:textId="77777777" w:rsidR="003353FF" w:rsidRP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sz w:val="28"/>
          <w:szCs w:val="28"/>
        </w:rPr>
        <w:t>Team 1: Culture &amp; Language</w:t>
      </w:r>
    </w:p>
    <w:p w14:paraId="161F136B" w14:textId="77777777" w:rsidR="003353FF" w:rsidRPr="003353FF" w:rsidRDefault="003353FF">
      <w:pPr>
        <w:widowControl w:val="0"/>
        <w:numPr>
          <w:ilvl w:val="0"/>
          <w:numId w:val="23"/>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الأعضاء</w:t>
      </w:r>
      <w:r w:rsidRPr="003353FF">
        <w:rPr>
          <w:rFonts w:asciiTheme="majorBidi" w:hAnsiTheme="majorBidi" w:cstheme="majorBidi"/>
          <w:b/>
          <w:bCs/>
          <w:sz w:val="28"/>
          <w:szCs w:val="28"/>
        </w:rPr>
        <w:t>:</w:t>
      </w:r>
      <w:r w:rsidRPr="003353FF">
        <w:rPr>
          <w:rFonts w:asciiTheme="majorBidi" w:hAnsiTheme="majorBidi" w:cstheme="majorBidi"/>
          <w:sz w:val="28"/>
          <w:szCs w:val="28"/>
        </w:rPr>
        <w:t> </w:t>
      </w:r>
      <w:r w:rsidRPr="003353FF">
        <w:rPr>
          <w:rFonts w:asciiTheme="majorBidi" w:hAnsiTheme="majorBidi" w:cstheme="majorBidi"/>
          <w:sz w:val="28"/>
          <w:szCs w:val="28"/>
          <w:rtl/>
        </w:rPr>
        <w:t>مصطفى – يوسف</w:t>
      </w:r>
    </w:p>
    <w:p w14:paraId="4138A811" w14:textId="77777777" w:rsidR="003353FF" w:rsidRPr="003353FF" w:rsidRDefault="003353FF">
      <w:pPr>
        <w:widowControl w:val="0"/>
        <w:numPr>
          <w:ilvl w:val="0"/>
          <w:numId w:val="23"/>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الشغل</w:t>
      </w:r>
      <w:r w:rsidRPr="003353FF">
        <w:rPr>
          <w:rFonts w:asciiTheme="majorBidi" w:hAnsiTheme="majorBidi" w:cstheme="majorBidi"/>
          <w:b/>
          <w:bCs/>
          <w:sz w:val="28"/>
          <w:szCs w:val="28"/>
        </w:rPr>
        <w:t>:</w:t>
      </w:r>
      <w:r w:rsidRPr="003353FF">
        <w:rPr>
          <w:rFonts w:asciiTheme="majorBidi" w:hAnsiTheme="majorBidi" w:cstheme="majorBidi"/>
          <w:sz w:val="28"/>
          <w:szCs w:val="28"/>
        </w:rPr>
        <w:t> Introduction + part of Theoretical Framework</w:t>
      </w:r>
    </w:p>
    <w:p w14:paraId="359476DB" w14:textId="77777777" w:rsidR="003353FF" w:rsidRPr="003353FF" w:rsidRDefault="003353FF">
      <w:pPr>
        <w:widowControl w:val="0"/>
        <w:numPr>
          <w:ilvl w:val="0"/>
          <w:numId w:val="23"/>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Pr>
        <w:t>Topics:</w:t>
      </w:r>
      <w:r w:rsidRPr="003353FF">
        <w:rPr>
          <w:rFonts w:asciiTheme="majorBidi" w:hAnsiTheme="majorBidi" w:cstheme="majorBidi"/>
          <w:sz w:val="28"/>
          <w:szCs w:val="28"/>
        </w:rPr>
        <w:t> Culture &amp; Language / Language use</w:t>
      </w:r>
    </w:p>
    <w:p w14:paraId="1BA091DE" w14:textId="77777777" w:rsidR="003353FF" w:rsidRPr="003353FF" w:rsidRDefault="003353FF">
      <w:pPr>
        <w:widowControl w:val="0"/>
        <w:numPr>
          <w:ilvl w:val="0"/>
          <w:numId w:val="23"/>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 xml:space="preserve">يبحثوا </w:t>
      </w:r>
      <w:proofErr w:type="spellStart"/>
      <w:r w:rsidRPr="003353FF">
        <w:rPr>
          <w:rFonts w:asciiTheme="majorBidi" w:hAnsiTheme="majorBidi" w:cstheme="majorBidi"/>
          <w:b/>
          <w:bCs/>
          <w:sz w:val="28"/>
          <w:szCs w:val="28"/>
          <w:rtl/>
        </w:rPr>
        <w:t>إزاي</w:t>
      </w:r>
      <w:proofErr w:type="spellEnd"/>
      <w:r w:rsidRPr="003353FF">
        <w:rPr>
          <w:rFonts w:asciiTheme="majorBidi" w:hAnsiTheme="majorBidi" w:cstheme="majorBidi"/>
          <w:b/>
          <w:bCs/>
          <w:sz w:val="28"/>
          <w:szCs w:val="28"/>
        </w:rPr>
        <w:t>:</w:t>
      </w:r>
      <w:r w:rsidRPr="003353FF">
        <w:rPr>
          <w:rFonts w:asciiTheme="majorBidi" w:hAnsiTheme="majorBidi" w:cstheme="majorBidi"/>
          <w:sz w:val="28"/>
          <w:szCs w:val="28"/>
        </w:rPr>
        <w:t> </w:t>
      </w:r>
      <w:r w:rsidRPr="003353FF">
        <w:rPr>
          <w:rFonts w:asciiTheme="majorBidi" w:hAnsiTheme="majorBidi" w:cstheme="majorBidi"/>
          <w:sz w:val="28"/>
          <w:szCs w:val="28"/>
          <w:rtl/>
        </w:rPr>
        <w:t>البحث عن نظريات تشرح العلاقة بين الثقافة واستخدام اللغة</w:t>
      </w:r>
      <w:r w:rsidRPr="003353FF">
        <w:rPr>
          <w:rFonts w:asciiTheme="majorBidi" w:hAnsiTheme="majorBidi" w:cstheme="majorBidi"/>
          <w:sz w:val="28"/>
          <w:szCs w:val="28"/>
        </w:rPr>
        <w:t xml:space="preserve"> (Theories explaining the relationship between culture and language use)</w:t>
      </w:r>
    </w:p>
    <w:p w14:paraId="7A08B11C" w14:textId="77777777" w:rsidR="003353FF" w:rsidRP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sz w:val="28"/>
          <w:szCs w:val="28"/>
        </w:rPr>
        <w:t>Team 2: Identity</w:t>
      </w:r>
    </w:p>
    <w:p w14:paraId="3A7F799B" w14:textId="77777777" w:rsidR="003353FF" w:rsidRPr="003353FF" w:rsidRDefault="003353FF">
      <w:pPr>
        <w:widowControl w:val="0"/>
        <w:numPr>
          <w:ilvl w:val="0"/>
          <w:numId w:val="24"/>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الأعضاء</w:t>
      </w:r>
      <w:r w:rsidRPr="003353FF">
        <w:rPr>
          <w:rFonts w:asciiTheme="majorBidi" w:hAnsiTheme="majorBidi" w:cstheme="majorBidi"/>
          <w:b/>
          <w:bCs/>
          <w:sz w:val="28"/>
          <w:szCs w:val="28"/>
        </w:rPr>
        <w:t>:</w:t>
      </w:r>
      <w:r w:rsidRPr="003353FF">
        <w:rPr>
          <w:rFonts w:asciiTheme="majorBidi" w:hAnsiTheme="majorBidi" w:cstheme="majorBidi"/>
          <w:sz w:val="28"/>
          <w:szCs w:val="28"/>
        </w:rPr>
        <w:t> </w:t>
      </w:r>
      <w:r w:rsidRPr="003353FF">
        <w:rPr>
          <w:rFonts w:asciiTheme="majorBidi" w:hAnsiTheme="majorBidi" w:cstheme="majorBidi"/>
          <w:sz w:val="28"/>
          <w:szCs w:val="28"/>
          <w:rtl/>
        </w:rPr>
        <w:t>مريم – نور</w:t>
      </w:r>
    </w:p>
    <w:p w14:paraId="476901A8" w14:textId="77777777" w:rsidR="003353FF" w:rsidRPr="003353FF" w:rsidRDefault="003353FF">
      <w:pPr>
        <w:widowControl w:val="0"/>
        <w:numPr>
          <w:ilvl w:val="0"/>
          <w:numId w:val="24"/>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الشغل</w:t>
      </w:r>
      <w:r w:rsidRPr="003353FF">
        <w:rPr>
          <w:rFonts w:asciiTheme="majorBidi" w:hAnsiTheme="majorBidi" w:cstheme="majorBidi"/>
          <w:b/>
          <w:bCs/>
          <w:sz w:val="28"/>
          <w:szCs w:val="28"/>
        </w:rPr>
        <w:t>:</w:t>
      </w:r>
      <w:r w:rsidRPr="003353FF">
        <w:rPr>
          <w:rFonts w:asciiTheme="majorBidi" w:hAnsiTheme="majorBidi" w:cstheme="majorBidi"/>
          <w:sz w:val="28"/>
          <w:szCs w:val="28"/>
        </w:rPr>
        <w:t> Theoretical Framework + part of Literature Review (+ Core role in Identity Analysis)</w:t>
      </w:r>
    </w:p>
    <w:p w14:paraId="22715569" w14:textId="77777777" w:rsidR="003353FF" w:rsidRPr="003353FF" w:rsidRDefault="003353FF">
      <w:pPr>
        <w:widowControl w:val="0"/>
        <w:numPr>
          <w:ilvl w:val="0"/>
          <w:numId w:val="24"/>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Pr>
        <w:t>Topics:</w:t>
      </w:r>
      <w:r w:rsidRPr="003353FF">
        <w:rPr>
          <w:rFonts w:asciiTheme="majorBidi" w:hAnsiTheme="majorBidi" w:cstheme="majorBidi"/>
          <w:sz w:val="28"/>
          <w:szCs w:val="28"/>
        </w:rPr>
        <w:t> Identity construction / Language &amp; identity</w:t>
      </w:r>
    </w:p>
    <w:p w14:paraId="70E66CA4" w14:textId="77777777" w:rsidR="003353FF" w:rsidRPr="003353FF" w:rsidRDefault="003353FF">
      <w:pPr>
        <w:widowControl w:val="0"/>
        <w:numPr>
          <w:ilvl w:val="0"/>
          <w:numId w:val="24"/>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 xml:space="preserve">يبحثوا </w:t>
      </w:r>
      <w:proofErr w:type="spellStart"/>
      <w:r w:rsidRPr="003353FF">
        <w:rPr>
          <w:rFonts w:asciiTheme="majorBidi" w:hAnsiTheme="majorBidi" w:cstheme="majorBidi"/>
          <w:b/>
          <w:bCs/>
          <w:sz w:val="28"/>
          <w:szCs w:val="28"/>
          <w:rtl/>
        </w:rPr>
        <w:t>إزاي</w:t>
      </w:r>
      <w:proofErr w:type="spellEnd"/>
      <w:r w:rsidRPr="003353FF">
        <w:rPr>
          <w:rFonts w:asciiTheme="majorBidi" w:hAnsiTheme="majorBidi" w:cstheme="majorBidi"/>
          <w:b/>
          <w:bCs/>
          <w:sz w:val="28"/>
          <w:szCs w:val="28"/>
        </w:rPr>
        <w:t>:</w:t>
      </w:r>
      <w:r w:rsidRPr="003353FF">
        <w:rPr>
          <w:rFonts w:asciiTheme="majorBidi" w:hAnsiTheme="majorBidi" w:cstheme="majorBidi"/>
          <w:sz w:val="28"/>
          <w:szCs w:val="28"/>
        </w:rPr>
        <w:t> </w:t>
      </w:r>
      <w:r w:rsidRPr="003353FF">
        <w:rPr>
          <w:rFonts w:asciiTheme="majorBidi" w:hAnsiTheme="majorBidi" w:cstheme="majorBidi"/>
          <w:sz w:val="28"/>
          <w:szCs w:val="28"/>
          <w:rtl/>
        </w:rPr>
        <w:t>البحث عن دراسات عن تشكيل اللغة للهوية</w:t>
      </w:r>
      <w:r w:rsidRPr="003353FF">
        <w:rPr>
          <w:rFonts w:asciiTheme="majorBidi" w:hAnsiTheme="majorBidi" w:cstheme="majorBidi"/>
          <w:sz w:val="28"/>
          <w:szCs w:val="28"/>
        </w:rPr>
        <w:t xml:space="preserve"> (Studies on language shaping identity)</w:t>
      </w:r>
    </w:p>
    <w:p w14:paraId="52E2C511" w14:textId="77777777" w:rsidR="003353FF" w:rsidRP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sz w:val="28"/>
          <w:szCs w:val="28"/>
        </w:rPr>
        <w:t>Team 3: Transliteration</w:t>
      </w:r>
    </w:p>
    <w:p w14:paraId="60AEEFD2" w14:textId="77777777" w:rsidR="003353FF" w:rsidRPr="003353FF" w:rsidRDefault="003353FF">
      <w:pPr>
        <w:widowControl w:val="0"/>
        <w:numPr>
          <w:ilvl w:val="0"/>
          <w:numId w:val="25"/>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الأعضاء</w:t>
      </w:r>
      <w:r w:rsidRPr="003353FF">
        <w:rPr>
          <w:rFonts w:asciiTheme="majorBidi" w:hAnsiTheme="majorBidi" w:cstheme="majorBidi"/>
          <w:b/>
          <w:bCs/>
          <w:sz w:val="28"/>
          <w:szCs w:val="28"/>
        </w:rPr>
        <w:t>:</w:t>
      </w:r>
      <w:r w:rsidRPr="003353FF">
        <w:rPr>
          <w:rFonts w:asciiTheme="majorBidi" w:hAnsiTheme="majorBidi" w:cstheme="majorBidi"/>
          <w:sz w:val="28"/>
          <w:szCs w:val="28"/>
        </w:rPr>
        <w:t> </w:t>
      </w:r>
      <w:r w:rsidRPr="003353FF">
        <w:rPr>
          <w:rFonts w:asciiTheme="majorBidi" w:hAnsiTheme="majorBidi" w:cstheme="majorBidi"/>
          <w:sz w:val="28"/>
          <w:szCs w:val="28"/>
          <w:rtl/>
        </w:rPr>
        <w:t>ايمان – اسماء</w:t>
      </w:r>
    </w:p>
    <w:p w14:paraId="3233328B" w14:textId="77777777" w:rsidR="003353FF" w:rsidRPr="003353FF" w:rsidRDefault="003353FF">
      <w:pPr>
        <w:widowControl w:val="0"/>
        <w:numPr>
          <w:ilvl w:val="0"/>
          <w:numId w:val="25"/>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الشغل</w:t>
      </w:r>
      <w:r w:rsidRPr="003353FF">
        <w:rPr>
          <w:rFonts w:asciiTheme="majorBidi" w:hAnsiTheme="majorBidi" w:cstheme="majorBidi"/>
          <w:b/>
          <w:bCs/>
          <w:sz w:val="28"/>
          <w:szCs w:val="28"/>
        </w:rPr>
        <w:t>:</w:t>
      </w:r>
      <w:r w:rsidRPr="003353FF">
        <w:rPr>
          <w:rFonts w:asciiTheme="majorBidi" w:hAnsiTheme="majorBidi" w:cstheme="majorBidi"/>
          <w:sz w:val="28"/>
          <w:szCs w:val="28"/>
        </w:rPr>
        <w:t> Literature Review + Transliteration Analysis</w:t>
      </w:r>
    </w:p>
    <w:p w14:paraId="7126BD82" w14:textId="77777777" w:rsidR="003353FF" w:rsidRPr="003353FF" w:rsidRDefault="003353FF">
      <w:pPr>
        <w:widowControl w:val="0"/>
        <w:numPr>
          <w:ilvl w:val="0"/>
          <w:numId w:val="25"/>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Pr>
        <w:lastRenderedPageBreak/>
        <w:t>Topics:</w:t>
      </w:r>
      <w:r w:rsidRPr="003353FF">
        <w:rPr>
          <w:rFonts w:asciiTheme="majorBidi" w:hAnsiTheme="majorBidi" w:cstheme="majorBidi"/>
          <w:sz w:val="28"/>
          <w:szCs w:val="28"/>
        </w:rPr>
        <w:t>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 Transliteration</w:t>
      </w:r>
    </w:p>
    <w:p w14:paraId="76411B36" w14:textId="77777777" w:rsidR="003353FF" w:rsidRPr="003353FF" w:rsidRDefault="003353FF">
      <w:pPr>
        <w:widowControl w:val="0"/>
        <w:numPr>
          <w:ilvl w:val="0"/>
          <w:numId w:val="25"/>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 xml:space="preserve">يبحثوا </w:t>
      </w:r>
      <w:proofErr w:type="spellStart"/>
      <w:r w:rsidRPr="003353FF">
        <w:rPr>
          <w:rFonts w:asciiTheme="majorBidi" w:hAnsiTheme="majorBidi" w:cstheme="majorBidi"/>
          <w:b/>
          <w:bCs/>
          <w:sz w:val="28"/>
          <w:szCs w:val="28"/>
          <w:rtl/>
        </w:rPr>
        <w:t>إزاي</w:t>
      </w:r>
      <w:proofErr w:type="spellEnd"/>
      <w:r w:rsidRPr="003353FF">
        <w:rPr>
          <w:rFonts w:asciiTheme="majorBidi" w:hAnsiTheme="majorBidi" w:cstheme="majorBidi"/>
          <w:b/>
          <w:bCs/>
          <w:sz w:val="28"/>
          <w:szCs w:val="28"/>
        </w:rPr>
        <w:t>:</w:t>
      </w:r>
      <w:r w:rsidRPr="003353FF">
        <w:rPr>
          <w:rFonts w:asciiTheme="majorBidi" w:hAnsiTheme="majorBidi" w:cstheme="majorBidi"/>
          <w:sz w:val="28"/>
          <w:szCs w:val="28"/>
        </w:rPr>
        <w:t> </w:t>
      </w:r>
      <w:r w:rsidRPr="003353FF">
        <w:rPr>
          <w:rFonts w:asciiTheme="majorBidi" w:hAnsiTheme="majorBidi" w:cstheme="majorBidi"/>
          <w:sz w:val="28"/>
          <w:szCs w:val="28"/>
          <w:rtl/>
        </w:rPr>
        <w:t>البحث عن دراسات عن</w:t>
      </w:r>
      <w:r w:rsidRPr="003353FF">
        <w:rPr>
          <w:rFonts w:asciiTheme="majorBidi" w:hAnsiTheme="majorBidi" w:cstheme="majorBidi"/>
          <w:sz w:val="28"/>
          <w:szCs w:val="28"/>
        </w:rPr>
        <w:t xml:space="preserve">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w:t>
      </w:r>
      <w:r w:rsidRPr="003353FF">
        <w:rPr>
          <w:rFonts w:asciiTheme="majorBidi" w:hAnsiTheme="majorBidi" w:cstheme="majorBidi"/>
          <w:sz w:val="28"/>
          <w:szCs w:val="28"/>
          <w:rtl/>
        </w:rPr>
        <w:t>واستخدام الحروف اللاتينية</w:t>
      </w:r>
      <w:r w:rsidRPr="003353FF">
        <w:rPr>
          <w:rFonts w:asciiTheme="majorBidi" w:hAnsiTheme="majorBidi" w:cstheme="majorBidi"/>
          <w:sz w:val="28"/>
          <w:szCs w:val="28"/>
        </w:rPr>
        <w:t xml:space="preserve"> (Studies on </w:t>
      </w:r>
      <w:proofErr w:type="spellStart"/>
      <w:r w:rsidRPr="003353FF">
        <w:rPr>
          <w:rFonts w:asciiTheme="majorBidi" w:hAnsiTheme="majorBidi" w:cstheme="majorBidi"/>
          <w:sz w:val="28"/>
          <w:szCs w:val="28"/>
        </w:rPr>
        <w:t>Arabizi</w:t>
      </w:r>
      <w:proofErr w:type="spellEnd"/>
      <w:r w:rsidRPr="003353FF">
        <w:rPr>
          <w:rFonts w:asciiTheme="majorBidi" w:hAnsiTheme="majorBidi" w:cstheme="majorBidi"/>
          <w:sz w:val="28"/>
          <w:szCs w:val="28"/>
        </w:rPr>
        <w:t xml:space="preserve"> and the use of Latin script)</w:t>
      </w:r>
    </w:p>
    <w:p w14:paraId="3ABDD18A" w14:textId="77777777" w:rsidR="003353FF" w:rsidRP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sz w:val="28"/>
          <w:szCs w:val="28"/>
        </w:rPr>
        <w:t>Team 4: Code</w:t>
      </w:r>
      <w:r w:rsidRPr="003353FF">
        <w:rPr>
          <w:rFonts w:asciiTheme="majorBidi" w:hAnsiTheme="majorBidi" w:cstheme="majorBidi"/>
          <w:b/>
          <w:bCs/>
          <w:sz w:val="28"/>
          <w:szCs w:val="28"/>
        </w:rPr>
        <w:noBreakHyphen/>
        <w:t>switching &amp; Hybrid</w:t>
      </w:r>
    </w:p>
    <w:p w14:paraId="1F1C7CC4" w14:textId="77777777" w:rsidR="003353FF" w:rsidRPr="003353FF" w:rsidRDefault="003353FF">
      <w:pPr>
        <w:widowControl w:val="0"/>
        <w:numPr>
          <w:ilvl w:val="0"/>
          <w:numId w:val="26"/>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الأعضاء</w:t>
      </w:r>
      <w:r w:rsidRPr="003353FF">
        <w:rPr>
          <w:rFonts w:asciiTheme="majorBidi" w:hAnsiTheme="majorBidi" w:cstheme="majorBidi"/>
          <w:b/>
          <w:bCs/>
          <w:sz w:val="28"/>
          <w:szCs w:val="28"/>
        </w:rPr>
        <w:t>:</w:t>
      </w:r>
      <w:r w:rsidRPr="003353FF">
        <w:rPr>
          <w:rFonts w:asciiTheme="majorBidi" w:hAnsiTheme="majorBidi" w:cstheme="majorBidi"/>
          <w:sz w:val="28"/>
          <w:szCs w:val="28"/>
        </w:rPr>
        <w:t> </w:t>
      </w:r>
      <w:r w:rsidRPr="003353FF">
        <w:rPr>
          <w:rFonts w:asciiTheme="majorBidi" w:hAnsiTheme="majorBidi" w:cstheme="majorBidi"/>
          <w:sz w:val="28"/>
          <w:szCs w:val="28"/>
          <w:rtl/>
        </w:rPr>
        <w:t>فرحة – ضحى</w:t>
      </w:r>
    </w:p>
    <w:p w14:paraId="22EB38AE" w14:textId="77777777" w:rsidR="003353FF" w:rsidRPr="003353FF" w:rsidRDefault="003353FF">
      <w:pPr>
        <w:widowControl w:val="0"/>
        <w:numPr>
          <w:ilvl w:val="0"/>
          <w:numId w:val="26"/>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الشغل</w:t>
      </w:r>
      <w:r w:rsidRPr="003353FF">
        <w:rPr>
          <w:rFonts w:asciiTheme="majorBidi" w:hAnsiTheme="majorBidi" w:cstheme="majorBidi"/>
          <w:b/>
          <w:bCs/>
          <w:sz w:val="28"/>
          <w:szCs w:val="28"/>
        </w:rPr>
        <w:t>:</w:t>
      </w:r>
      <w:r w:rsidRPr="003353FF">
        <w:rPr>
          <w:rFonts w:asciiTheme="majorBidi" w:hAnsiTheme="majorBidi" w:cstheme="majorBidi"/>
          <w:sz w:val="28"/>
          <w:szCs w:val="28"/>
        </w:rPr>
        <w:t> Literature Review + Code</w:t>
      </w:r>
      <w:r w:rsidRPr="003353FF">
        <w:rPr>
          <w:rFonts w:asciiTheme="majorBidi" w:hAnsiTheme="majorBidi" w:cstheme="majorBidi"/>
          <w:sz w:val="28"/>
          <w:szCs w:val="28"/>
        </w:rPr>
        <w:noBreakHyphen/>
        <w:t>switching &amp; Hybrid Analysis</w:t>
      </w:r>
    </w:p>
    <w:p w14:paraId="34EA3E02" w14:textId="77777777" w:rsidR="003353FF" w:rsidRPr="003353FF" w:rsidRDefault="003353FF">
      <w:pPr>
        <w:widowControl w:val="0"/>
        <w:numPr>
          <w:ilvl w:val="0"/>
          <w:numId w:val="26"/>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Pr>
        <w:t>Topics</w:t>
      </w:r>
      <w:proofErr w:type="gramStart"/>
      <w:r w:rsidRPr="003353FF">
        <w:rPr>
          <w:rFonts w:asciiTheme="majorBidi" w:hAnsiTheme="majorBidi" w:cstheme="majorBidi"/>
          <w:b/>
          <w:bCs/>
          <w:sz w:val="28"/>
          <w:szCs w:val="28"/>
        </w:rPr>
        <w:t>:</w:t>
      </w:r>
      <w:r w:rsidRPr="003353FF">
        <w:rPr>
          <w:rFonts w:asciiTheme="majorBidi" w:hAnsiTheme="majorBidi" w:cstheme="majorBidi"/>
          <w:sz w:val="28"/>
          <w:szCs w:val="28"/>
        </w:rPr>
        <w:t> Code</w:t>
      </w:r>
      <w:r w:rsidRPr="003353FF">
        <w:rPr>
          <w:rFonts w:asciiTheme="majorBidi" w:hAnsiTheme="majorBidi" w:cstheme="majorBidi"/>
          <w:sz w:val="28"/>
          <w:szCs w:val="28"/>
        </w:rPr>
        <w:noBreakHyphen/>
        <w:t>switching</w:t>
      </w:r>
      <w:proofErr w:type="gramEnd"/>
      <w:r w:rsidRPr="003353FF">
        <w:rPr>
          <w:rFonts w:asciiTheme="majorBidi" w:hAnsiTheme="majorBidi" w:cstheme="majorBidi"/>
          <w:sz w:val="28"/>
          <w:szCs w:val="28"/>
        </w:rPr>
        <w:t xml:space="preserve"> / Hybrid language</w:t>
      </w:r>
    </w:p>
    <w:p w14:paraId="1959A18E" w14:textId="77777777" w:rsidR="003353FF" w:rsidRPr="003353FF" w:rsidRDefault="003353FF">
      <w:pPr>
        <w:widowControl w:val="0"/>
        <w:numPr>
          <w:ilvl w:val="0"/>
          <w:numId w:val="26"/>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 xml:space="preserve">يبحثوا </w:t>
      </w:r>
      <w:proofErr w:type="spellStart"/>
      <w:r w:rsidRPr="003353FF">
        <w:rPr>
          <w:rFonts w:asciiTheme="majorBidi" w:hAnsiTheme="majorBidi" w:cstheme="majorBidi"/>
          <w:b/>
          <w:bCs/>
          <w:sz w:val="28"/>
          <w:szCs w:val="28"/>
          <w:rtl/>
        </w:rPr>
        <w:t>إزاي</w:t>
      </w:r>
      <w:proofErr w:type="spellEnd"/>
      <w:r w:rsidRPr="003353FF">
        <w:rPr>
          <w:rFonts w:asciiTheme="majorBidi" w:hAnsiTheme="majorBidi" w:cstheme="majorBidi"/>
          <w:b/>
          <w:bCs/>
          <w:sz w:val="28"/>
          <w:szCs w:val="28"/>
        </w:rPr>
        <w:t>:</w:t>
      </w:r>
      <w:r w:rsidRPr="003353FF">
        <w:rPr>
          <w:rFonts w:asciiTheme="majorBidi" w:hAnsiTheme="majorBidi" w:cstheme="majorBidi"/>
          <w:sz w:val="28"/>
          <w:szCs w:val="28"/>
        </w:rPr>
        <w:t> </w:t>
      </w:r>
      <w:r w:rsidRPr="003353FF">
        <w:rPr>
          <w:rFonts w:asciiTheme="majorBidi" w:hAnsiTheme="majorBidi" w:cstheme="majorBidi"/>
          <w:sz w:val="28"/>
          <w:szCs w:val="28"/>
          <w:rtl/>
        </w:rPr>
        <w:t>البحث عن دراسات عن الخطاب الثنائي اللغة وخلط اللغات</w:t>
      </w:r>
      <w:r w:rsidRPr="003353FF">
        <w:rPr>
          <w:rFonts w:asciiTheme="majorBidi" w:hAnsiTheme="majorBidi" w:cstheme="majorBidi"/>
          <w:sz w:val="28"/>
          <w:szCs w:val="28"/>
        </w:rPr>
        <w:t xml:space="preserve"> (Studies on bilingual speech and language mixing)</w:t>
      </w:r>
    </w:p>
    <w:p w14:paraId="1E977B5C" w14:textId="77777777" w:rsidR="003353FF" w:rsidRPr="003353FF" w:rsidRDefault="003353FF" w:rsidP="003353FF">
      <w:pPr>
        <w:widowControl w:val="0"/>
        <w:spacing w:before="120" w:after="240" w:line="360" w:lineRule="auto"/>
        <w:rPr>
          <w:rFonts w:asciiTheme="majorBidi" w:hAnsiTheme="majorBidi" w:cstheme="majorBidi"/>
          <w:b/>
          <w:bCs/>
          <w:sz w:val="28"/>
          <w:szCs w:val="28"/>
        </w:rPr>
      </w:pPr>
      <w:r w:rsidRPr="003353FF">
        <w:rPr>
          <w:rFonts w:asciiTheme="majorBidi" w:hAnsiTheme="majorBidi" w:cstheme="majorBidi"/>
          <w:b/>
          <w:bCs/>
          <w:sz w:val="28"/>
          <w:szCs w:val="28"/>
        </w:rPr>
        <w:t>Team 5: Integration &amp; Methodology</w:t>
      </w:r>
    </w:p>
    <w:p w14:paraId="346449CC" w14:textId="77777777" w:rsidR="003353FF" w:rsidRPr="003353FF" w:rsidRDefault="003353FF">
      <w:pPr>
        <w:widowControl w:val="0"/>
        <w:numPr>
          <w:ilvl w:val="0"/>
          <w:numId w:val="27"/>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الأعضاء</w:t>
      </w:r>
      <w:r w:rsidRPr="003353FF">
        <w:rPr>
          <w:rFonts w:asciiTheme="majorBidi" w:hAnsiTheme="majorBidi" w:cstheme="majorBidi"/>
          <w:b/>
          <w:bCs/>
          <w:sz w:val="28"/>
          <w:szCs w:val="28"/>
        </w:rPr>
        <w:t>:</w:t>
      </w:r>
      <w:r w:rsidRPr="003353FF">
        <w:rPr>
          <w:rFonts w:asciiTheme="majorBidi" w:hAnsiTheme="majorBidi" w:cstheme="majorBidi"/>
          <w:sz w:val="28"/>
          <w:szCs w:val="28"/>
        </w:rPr>
        <w:t> </w:t>
      </w:r>
      <w:r w:rsidRPr="003353FF">
        <w:rPr>
          <w:rFonts w:asciiTheme="majorBidi" w:hAnsiTheme="majorBidi" w:cstheme="majorBidi"/>
          <w:sz w:val="28"/>
          <w:szCs w:val="28"/>
          <w:rtl/>
        </w:rPr>
        <w:t>أحمد – تسنيم</w:t>
      </w:r>
    </w:p>
    <w:p w14:paraId="066FD4A1" w14:textId="77777777" w:rsidR="003353FF" w:rsidRPr="003353FF" w:rsidRDefault="003353FF">
      <w:pPr>
        <w:widowControl w:val="0"/>
        <w:numPr>
          <w:ilvl w:val="0"/>
          <w:numId w:val="27"/>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الشغل</w:t>
      </w:r>
      <w:r w:rsidRPr="003353FF">
        <w:rPr>
          <w:rFonts w:asciiTheme="majorBidi" w:hAnsiTheme="majorBidi" w:cstheme="majorBidi"/>
          <w:b/>
          <w:bCs/>
          <w:sz w:val="28"/>
          <w:szCs w:val="28"/>
        </w:rPr>
        <w:t>:</w:t>
      </w:r>
      <w:r w:rsidRPr="003353FF">
        <w:rPr>
          <w:rFonts w:asciiTheme="majorBidi" w:hAnsiTheme="majorBidi" w:cstheme="majorBidi"/>
          <w:sz w:val="28"/>
          <w:szCs w:val="28"/>
        </w:rPr>
        <w:t xml:space="preserve"> Methodology + Discussion + Conclusion + </w:t>
      </w:r>
      <w:r w:rsidRPr="003353FF">
        <w:rPr>
          <w:rFonts w:asciiTheme="majorBidi" w:hAnsiTheme="majorBidi" w:cstheme="majorBidi"/>
          <w:sz w:val="28"/>
          <w:szCs w:val="28"/>
          <w:rtl/>
        </w:rPr>
        <w:t>المراجعة العامة</w:t>
      </w:r>
    </w:p>
    <w:p w14:paraId="0B3CDCD7" w14:textId="77777777" w:rsidR="003353FF" w:rsidRPr="003353FF" w:rsidRDefault="003353FF">
      <w:pPr>
        <w:widowControl w:val="0"/>
        <w:numPr>
          <w:ilvl w:val="0"/>
          <w:numId w:val="27"/>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Pr>
        <w:t>Topics:</w:t>
      </w:r>
      <w:r w:rsidRPr="003353FF">
        <w:rPr>
          <w:rFonts w:asciiTheme="majorBidi" w:hAnsiTheme="majorBidi" w:cstheme="majorBidi"/>
          <w:sz w:val="28"/>
          <w:szCs w:val="28"/>
        </w:rPr>
        <w:t xml:space="preserve"> Methods + </w:t>
      </w:r>
      <w:r w:rsidRPr="003353FF">
        <w:rPr>
          <w:rFonts w:asciiTheme="majorBidi" w:hAnsiTheme="majorBidi" w:cstheme="majorBidi"/>
          <w:sz w:val="28"/>
          <w:szCs w:val="28"/>
          <w:rtl/>
        </w:rPr>
        <w:t>ربط كل المحاور</w:t>
      </w:r>
    </w:p>
    <w:p w14:paraId="38F0C7FF" w14:textId="77777777" w:rsidR="003353FF" w:rsidRPr="003353FF" w:rsidRDefault="003353FF">
      <w:pPr>
        <w:widowControl w:val="0"/>
        <w:numPr>
          <w:ilvl w:val="0"/>
          <w:numId w:val="27"/>
        </w:numPr>
        <w:spacing w:before="120" w:after="240" w:line="360" w:lineRule="auto"/>
        <w:ind w:left="0" w:firstLine="0"/>
        <w:rPr>
          <w:rFonts w:asciiTheme="majorBidi" w:hAnsiTheme="majorBidi" w:cstheme="majorBidi"/>
          <w:sz w:val="28"/>
          <w:szCs w:val="28"/>
        </w:rPr>
      </w:pPr>
      <w:r w:rsidRPr="003353FF">
        <w:rPr>
          <w:rFonts w:asciiTheme="majorBidi" w:hAnsiTheme="majorBidi" w:cstheme="majorBidi"/>
          <w:b/>
          <w:bCs/>
          <w:sz w:val="28"/>
          <w:szCs w:val="28"/>
          <w:rtl/>
        </w:rPr>
        <w:t xml:space="preserve">يبحثوا </w:t>
      </w:r>
      <w:proofErr w:type="spellStart"/>
      <w:r w:rsidRPr="003353FF">
        <w:rPr>
          <w:rFonts w:asciiTheme="majorBidi" w:hAnsiTheme="majorBidi" w:cstheme="majorBidi"/>
          <w:b/>
          <w:bCs/>
          <w:sz w:val="28"/>
          <w:szCs w:val="28"/>
          <w:rtl/>
        </w:rPr>
        <w:t>إزاي</w:t>
      </w:r>
      <w:proofErr w:type="spellEnd"/>
      <w:r w:rsidRPr="003353FF">
        <w:rPr>
          <w:rFonts w:asciiTheme="majorBidi" w:hAnsiTheme="majorBidi" w:cstheme="majorBidi"/>
          <w:b/>
          <w:bCs/>
          <w:sz w:val="28"/>
          <w:szCs w:val="28"/>
        </w:rPr>
        <w:t>:</w:t>
      </w:r>
      <w:r w:rsidRPr="003353FF">
        <w:rPr>
          <w:rFonts w:asciiTheme="majorBidi" w:hAnsiTheme="majorBidi" w:cstheme="majorBidi"/>
          <w:sz w:val="28"/>
          <w:szCs w:val="28"/>
        </w:rPr>
        <w:t> </w:t>
      </w:r>
      <w:r w:rsidRPr="003353FF">
        <w:rPr>
          <w:rFonts w:asciiTheme="majorBidi" w:hAnsiTheme="majorBidi" w:cstheme="majorBidi"/>
          <w:sz w:val="28"/>
          <w:szCs w:val="28"/>
          <w:rtl/>
        </w:rPr>
        <w:t>التركيز على طرق البحث وكيفية جعل جميع النتائج تجيب على سؤال الدراسة</w:t>
      </w:r>
      <w:r w:rsidRPr="003353FF">
        <w:rPr>
          <w:rFonts w:asciiTheme="majorBidi" w:hAnsiTheme="majorBidi" w:cstheme="majorBidi"/>
          <w:sz w:val="28"/>
          <w:szCs w:val="28"/>
        </w:rPr>
        <w:t xml:space="preserve"> (Focusing on research methods and how all findings answer the research question)</w:t>
      </w:r>
    </w:p>
    <w:p w14:paraId="3359056E" w14:textId="77777777" w:rsidR="00ED0297" w:rsidRPr="00ED0297" w:rsidRDefault="00ED0297" w:rsidP="00ED0297">
      <w:pPr>
        <w:rPr>
          <w:rFonts w:asciiTheme="majorBidi" w:hAnsiTheme="majorBidi" w:cstheme="majorBidi"/>
          <w:sz w:val="28"/>
          <w:szCs w:val="28"/>
        </w:rPr>
        <w:sectPr w:rsidR="00ED0297" w:rsidRPr="00ED0297" w:rsidSect="00780F66">
          <w:headerReference w:type="default" r:id="rId39"/>
          <w:pgSz w:w="11906" w:h="16838" w:code="9"/>
          <w:pgMar w:top="1440" w:right="1800" w:bottom="1440" w:left="1800" w:header="720" w:footer="720" w:gutter="0"/>
          <w:cols w:space="720"/>
          <w:docGrid w:linePitch="360"/>
        </w:sectPr>
      </w:pPr>
    </w:p>
    <w:p w14:paraId="3D1A10EF" w14:textId="77777777" w:rsidR="00ED0297" w:rsidRPr="004763CB" w:rsidRDefault="00ED0297" w:rsidP="00ED0297">
      <w:pPr>
        <w:jc w:val="center"/>
        <w:rPr>
          <w:sz w:val="36"/>
          <w:szCs w:val="36"/>
        </w:rPr>
      </w:pPr>
      <w:r w:rsidRPr="004763CB">
        <w:rPr>
          <w:b/>
          <w:bCs/>
          <w:sz w:val="36"/>
          <w:szCs w:val="36"/>
          <w:rtl/>
        </w:rPr>
        <w:lastRenderedPageBreak/>
        <w:t>الملخص</w:t>
      </w:r>
    </w:p>
    <w:p w14:paraId="2C086370" w14:textId="77777777" w:rsidR="00ED0297" w:rsidRPr="0063740F" w:rsidRDefault="00ED0297" w:rsidP="00ED0297">
      <w:pPr>
        <w:jc w:val="right"/>
        <w:rPr>
          <w:sz w:val="28"/>
          <w:szCs w:val="28"/>
        </w:rPr>
      </w:pPr>
      <w:r w:rsidRPr="0063740F">
        <w:rPr>
          <w:sz w:val="28"/>
          <w:szCs w:val="28"/>
          <w:rtl/>
        </w:rPr>
        <w:t>تبحث هذه الدراسة في العلاقة بين اللغة والثقافة والهوية في سياقات التواصل بين الثقافات باللغتين العربية والإنجليزية، مع التركيز على الترجمة الصوتية (</w:t>
      </w:r>
      <w:proofErr w:type="spellStart"/>
      <w:r w:rsidRPr="0063740F">
        <w:rPr>
          <w:sz w:val="28"/>
          <w:szCs w:val="28"/>
          <w:rtl/>
        </w:rPr>
        <w:t>العربيزي</w:t>
      </w:r>
      <w:proofErr w:type="spellEnd"/>
      <w:r w:rsidRPr="0063740F">
        <w:rPr>
          <w:sz w:val="28"/>
          <w:szCs w:val="28"/>
          <w:rtl/>
        </w:rPr>
        <w:t>)، والتناوب اللغوي، والأشكال اللغوية الهجينة. وباتباع تصميم وصفي كيفي، تستند الدراسة إلى أطر نظرية تشمل النسبية اللغوية (</w:t>
      </w:r>
      <w:proofErr w:type="spellStart"/>
      <w:r w:rsidRPr="0063740F">
        <w:rPr>
          <w:sz w:val="28"/>
          <w:szCs w:val="28"/>
          <w:rtl/>
        </w:rPr>
        <w:t>سابير</w:t>
      </w:r>
      <w:proofErr w:type="spellEnd"/>
      <w:r w:rsidRPr="0063740F">
        <w:rPr>
          <w:sz w:val="28"/>
          <w:szCs w:val="28"/>
          <w:rtl/>
        </w:rPr>
        <w:t xml:space="preserve"> – وورف)، والكفاءة التواصلية (</w:t>
      </w:r>
      <w:proofErr w:type="spellStart"/>
      <w:r w:rsidRPr="0063740F">
        <w:rPr>
          <w:sz w:val="28"/>
          <w:szCs w:val="28"/>
          <w:rtl/>
        </w:rPr>
        <w:t>هايمز</w:t>
      </w:r>
      <w:proofErr w:type="spellEnd"/>
      <w:r w:rsidRPr="0063740F">
        <w:rPr>
          <w:sz w:val="28"/>
          <w:szCs w:val="28"/>
          <w:rtl/>
        </w:rPr>
        <w:t>)، والازدواجية اللغوية (</w:t>
      </w:r>
      <w:proofErr w:type="spellStart"/>
      <w:r w:rsidRPr="0063740F">
        <w:rPr>
          <w:sz w:val="28"/>
          <w:szCs w:val="28"/>
          <w:rtl/>
        </w:rPr>
        <w:t>فيرغسون</w:t>
      </w:r>
      <w:proofErr w:type="spellEnd"/>
      <w:r w:rsidRPr="0063740F">
        <w:rPr>
          <w:sz w:val="28"/>
          <w:szCs w:val="28"/>
          <w:rtl/>
        </w:rPr>
        <w:t>)، ونظرية الهوية الاجتماعية (</w:t>
      </w:r>
      <w:proofErr w:type="spellStart"/>
      <w:r w:rsidRPr="0063740F">
        <w:rPr>
          <w:sz w:val="28"/>
          <w:szCs w:val="28"/>
          <w:rtl/>
        </w:rPr>
        <w:t>تاجفيل</w:t>
      </w:r>
      <w:proofErr w:type="spellEnd"/>
      <w:r w:rsidRPr="0063740F">
        <w:rPr>
          <w:sz w:val="28"/>
          <w:szCs w:val="28"/>
          <w:rtl/>
        </w:rPr>
        <w:t xml:space="preserve">). جُمعت البيانات من خلال مقابلات شبه منظمة مع سبعة مشاركين من خلفيات لغوية وثقافية متنوعة – عرب، وكوريين، ومن هونغ كونغ، وأمريكا اللاتينية، وأستراليا – مستخدمين الإنجليزية لغة تواصل مشتركة. وخضعت ردود المقابلات لتحليل موضوعي، مدعومة بأمثلة واقعية من التواصل الرقمي واليومي على الترجمة الصوتية </w:t>
      </w:r>
      <w:proofErr w:type="spellStart"/>
      <w:r w:rsidRPr="0063740F">
        <w:rPr>
          <w:sz w:val="28"/>
          <w:szCs w:val="28"/>
          <w:rtl/>
        </w:rPr>
        <w:t>والعربيزي</w:t>
      </w:r>
      <w:proofErr w:type="spellEnd"/>
      <w:r w:rsidRPr="0063740F">
        <w:rPr>
          <w:sz w:val="28"/>
          <w:szCs w:val="28"/>
          <w:rtl/>
        </w:rPr>
        <w:t xml:space="preserve"> والمزج اللغوي بين اللغتين</w:t>
      </w:r>
      <w:r w:rsidRPr="0063740F">
        <w:rPr>
          <w:sz w:val="28"/>
          <w:szCs w:val="28"/>
        </w:rPr>
        <w:t>.</w:t>
      </w:r>
    </w:p>
    <w:p w14:paraId="58DB8585" w14:textId="77777777" w:rsidR="00ED0297" w:rsidRPr="0063740F" w:rsidRDefault="00ED0297" w:rsidP="00ED0297">
      <w:pPr>
        <w:jc w:val="right"/>
        <w:rPr>
          <w:sz w:val="28"/>
          <w:szCs w:val="28"/>
        </w:rPr>
      </w:pPr>
      <w:r w:rsidRPr="0063740F">
        <w:rPr>
          <w:sz w:val="28"/>
          <w:szCs w:val="28"/>
          <w:rtl/>
        </w:rPr>
        <w:t xml:space="preserve">تكشف النتائج أن استخدام اللغة ليس محايداً ثقافياً أبداً. أفاد معظم المشاركين باستخدامهم العامية أو اللغة غير الرسمية لإظهار الانتماء، بينما وصف عدد كبير منهم شعورهم بأنهم "شخص مختلف" عند التحدث بلغة أخرى، مما يؤكد أن الهوية ديناميكية ومرتبطة بالسياق ويتم أداؤها بفاعلية من خلال الخيارات اللغوية. وتظهر الدراسة أن الترجمة الصوتية تؤثر في الهوية الشخصية والثقافية من خلال تشكيل كيفية التمثيل البصري للأسماء والمصطلحات ذات الخصوصية الثقافية عبر أنظمة الكتابة، مما يعكس في كثير من الأحيان علاقات القوة العالمية. ويبرز </w:t>
      </w:r>
      <w:proofErr w:type="spellStart"/>
      <w:r w:rsidRPr="0063740F">
        <w:rPr>
          <w:sz w:val="28"/>
          <w:szCs w:val="28"/>
          <w:rtl/>
        </w:rPr>
        <w:t>العربيزي</w:t>
      </w:r>
      <w:proofErr w:type="spellEnd"/>
      <w:r w:rsidRPr="0063740F">
        <w:rPr>
          <w:sz w:val="28"/>
          <w:szCs w:val="28"/>
          <w:rtl/>
        </w:rPr>
        <w:t xml:space="preserve"> بوصفه ممارسة شبابية هجينة توازن بين الأصالة المحلية والثقافة الرقمية العالمية، مما يتيح تعبيراً سريعاً غير رسمي ومرتبطاً بالهوية. ويُعد التناوب اللغوي والمزج اللغوي سلوكين منهجيين تحكمهما قواعد – وليسا مؤشراً على قصور – مما يسمح للمتحدثين بالتجول بين أطر ثقافية مختلفة، تشمل الانقسام </w:t>
      </w:r>
      <w:proofErr w:type="spellStart"/>
      <w:r w:rsidRPr="0063740F">
        <w:rPr>
          <w:sz w:val="28"/>
          <w:szCs w:val="28"/>
          <w:rtl/>
        </w:rPr>
        <w:t>الازدواجي</w:t>
      </w:r>
      <w:proofErr w:type="spellEnd"/>
      <w:r w:rsidRPr="0063740F">
        <w:rPr>
          <w:sz w:val="28"/>
          <w:szCs w:val="28"/>
          <w:rtl/>
        </w:rPr>
        <w:t xml:space="preserve"> بين العربية الفصحى واللهجات العامية، بالإضافة إلى الدور العالمي للغة الإنجليزية. كما تم تحديد الاختلافات التداولية، مثل استخدام "إن شاء الله" كتعبير مهذب عن عدم اليقين في مقابل المعنى الحرفي للاتفاق، وتباين معايير الصراحة والمساحة الشخصية، بوصفها مصادر رئيسية لسوء الفهم بين الثقافات</w:t>
      </w:r>
      <w:r w:rsidRPr="0063740F">
        <w:rPr>
          <w:sz w:val="28"/>
          <w:szCs w:val="28"/>
        </w:rPr>
        <w:t>.</w:t>
      </w:r>
    </w:p>
    <w:p w14:paraId="789E243E" w14:textId="77777777" w:rsidR="00ED0297" w:rsidRPr="0063740F" w:rsidRDefault="00ED0297" w:rsidP="00ED0297">
      <w:pPr>
        <w:jc w:val="right"/>
        <w:rPr>
          <w:sz w:val="28"/>
          <w:szCs w:val="28"/>
        </w:rPr>
      </w:pPr>
      <w:r w:rsidRPr="0063740F">
        <w:rPr>
          <w:sz w:val="28"/>
          <w:szCs w:val="28"/>
          <w:rtl/>
        </w:rPr>
        <w:t>تسهم الدراسة في علم اللغة الاجتماعي والتواصل بين الثقافات من خلال دمج نظريات النسبية اللغوية مع أبحاث الهوية لدى ثنائيي اللغة، وتطرح نموذجاً مفاهيمياً يربط بين الثقافة والاختيار اللغوي وأداء الهوية. وتُستخلص آثار عملية للمعلمين والمترجمين والعاملين في بيئات متعددة الثقافات، مع التأكيد على أن التواصل الفعال بين الثقافات يتطلب الانتباه إلى الهويات الثقافية التي يفاوضها المتحدثون مع كل ملفوظ – سواء عبر الحرف، أم الجملة، أم الذات</w:t>
      </w:r>
      <w:r w:rsidRPr="0063740F">
        <w:rPr>
          <w:sz w:val="28"/>
          <w:szCs w:val="28"/>
        </w:rPr>
        <w:t>.</w:t>
      </w:r>
    </w:p>
    <w:p w14:paraId="3CE8C684" w14:textId="0109D19E" w:rsidR="00ED0297" w:rsidRDefault="00ED0297" w:rsidP="00ED0297">
      <w:pPr>
        <w:rPr>
          <w:sz w:val="28"/>
          <w:szCs w:val="28"/>
          <w:rtl/>
        </w:rPr>
      </w:pPr>
      <w:r w:rsidRPr="0063740F">
        <w:rPr>
          <w:b/>
          <w:bCs/>
          <w:sz w:val="28"/>
          <w:szCs w:val="28"/>
          <w:rtl/>
        </w:rPr>
        <w:t>الكلمات المفتاحية</w:t>
      </w:r>
      <w:r w:rsidRPr="0063740F">
        <w:rPr>
          <w:b/>
          <w:bCs/>
          <w:sz w:val="28"/>
          <w:szCs w:val="28"/>
        </w:rPr>
        <w:t>:</w:t>
      </w:r>
      <w:r w:rsidRPr="0063740F">
        <w:rPr>
          <w:sz w:val="28"/>
          <w:szCs w:val="28"/>
        </w:rPr>
        <w:t> </w:t>
      </w:r>
      <w:r w:rsidRPr="0063740F">
        <w:rPr>
          <w:sz w:val="28"/>
          <w:szCs w:val="28"/>
          <w:rtl/>
        </w:rPr>
        <w:t xml:space="preserve">اللغة والهوية، الثنائية اللغوية العربية-الإنجليزية، </w:t>
      </w:r>
      <w:proofErr w:type="spellStart"/>
      <w:r w:rsidRPr="0063740F">
        <w:rPr>
          <w:sz w:val="28"/>
          <w:szCs w:val="28"/>
          <w:rtl/>
        </w:rPr>
        <w:t>العربيزي</w:t>
      </w:r>
      <w:proofErr w:type="spellEnd"/>
      <w:r w:rsidRPr="0063740F">
        <w:rPr>
          <w:sz w:val="28"/>
          <w:szCs w:val="28"/>
          <w:rtl/>
        </w:rPr>
        <w:t>، الترجمة الصوتية، التناوب اللغوي، الازدواجية اللغوية، التواصل بين الثقافات، نظرية الهوية الاجتماعية، النسبية اللغوية</w:t>
      </w:r>
    </w:p>
    <w:p w14:paraId="70BB5777" w14:textId="77777777" w:rsidR="00ED0297" w:rsidRDefault="00ED0297">
      <w:pPr>
        <w:rPr>
          <w:sz w:val="28"/>
          <w:szCs w:val="28"/>
          <w:rtl/>
        </w:rPr>
      </w:pPr>
      <w:r>
        <w:rPr>
          <w:sz w:val="28"/>
          <w:szCs w:val="28"/>
          <w:rtl/>
        </w:rPr>
        <w:br w:type="page"/>
      </w:r>
    </w:p>
    <w:p w14:paraId="5E17627D" w14:textId="699BBEE2" w:rsidR="00ED0297" w:rsidRPr="002256DB" w:rsidRDefault="00ED0297" w:rsidP="00ED0297">
      <w:pPr>
        <w:jc w:val="center"/>
        <w:rPr>
          <w:b/>
          <w:sz w:val="22"/>
          <w:szCs w:val="22"/>
          <w:rtl/>
        </w:rPr>
      </w:pPr>
      <w:r>
        <w:rPr>
          <w:b/>
          <w:bCs/>
          <w:noProof/>
          <w:sz w:val="26"/>
          <w:szCs w:val="26"/>
        </w:rPr>
        <w:lastRenderedPageBreak/>
        <w:drawing>
          <wp:anchor distT="0" distB="0" distL="114300" distR="114300" simplePos="0" relativeHeight="251677696" behindDoc="1" locked="0" layoutInCell="1" allowOverlap="1" wp14:anchorId="323FFE9F" wp14:editId="5C17F4E0">
            <wp:simplePos x="0" y="0"/>
            <wp:positionH relativeFrom="column">
              <wp:posOffset>-378460</wp:posOffset>
            </wp:positionH>
            <wp:positionV relativeFrom="paragraph">
              <wp:posOffset>-633621</wp:posOffset>
            </wp:positionV>
            <wp:extent cx="710565" cy="1050290"/>
            <wp:effectExtent l="0" t="0" r="0" b="0"/>
            <wp:wrapNone/>
            <wp:docPr id="1534900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9605" name="Picture 110206960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10565" cy="105029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674624" behindDoc="0" locked="0" layoutInCell="1" allowOverlap="1" wp14:anchorId="1E1A0A6C" wp14:editId="680E8AED">
            <wp:simplePos x="0" y="0"/>
            <wp:positionH relativeFrom="margin">
              <wp:posOffset>821690</wp:posOffset>
            </wp:positionH>
            <wp:positionV relativeFrom="paragraph">
              <wp:posOffset>-849521</wp:posOffset>
            </wp:positionV>
            <wp:extent cx="1555750" cy="1200150"/>
            <wp:effectExtent l="0" t="0" r="0" b="0"/>
            <wp:wrapNone/>
            <wp:docPr id="956870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410" name="Picture 5901410"/>
                    <pic:cNvPicPr/>
                  </pic:nvPicPr>
                  <pic:blipFill rotWithShape="1">
                    <a:blip r:embed="rId41" cstate="print">
                      <a:extLst>
                        <a:ext uri="{28A0092B-C50C-407E-A947-70E740481C1C}">
                          <a14:useLocalDpi xmlns:a14="http://schemas.microsoft.com/office/drawing/2010/main" val="0"/>
                        </a:ext>
                      </a:extLst>
                    </a:blip>
                    <a:srcRect l="-1" r="-10804" b="14483"/>
                    <a:stretch>
                      <a:fillRect/>
                    </a:stretch>
                  </pic:blipFill>
                  <pic:spPr bwMode="auto">
                    <a:xfrm>
                      <a:off x="0" y="0"/>
                      <a:ext cx="1555750" cy="120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10F4A10F" wp14:editId="13D372B3">
            <wp:simplePos x="0" y="0"/>
            <wp:positionH relativeFrom="margin">
              <wp:posOffset>2750820</wp:posOffset>
            </wp:positionH>
            <wp:positionV relativeFrom="paragraph">
              <wp:posOffset>-756176</wp:posOffset>
            </wp:positionV>
            <wp:extent cx="1134745" cy="1153795"/>
            <wp:effectExtent l="0" t="0" r="8255" b="8255"/>
            <wp:wrapNone/>
            <wp:docPr id="1510328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13093" name="Picture 26661309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34745" cy="11537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26"/>
          <w:szCs w:val="26"/>
        </w:rPr>
        <w:drawing>
          <wp:anchor distT="0" distB="0" distL="114300" distR="114300" simplePos="0" relativeHeight="251676672" behindDoc="0" locked="0" layoutInCell="1" allowOverlap="1" wp14:anchorId="31E403FC" wp14:editId="6067E388">
            <wp:simplePos x="0" y="0"/>
            <wp:positionH relativeFrom="column">
              <wp:posOffset>4411345</wp:posOffset>
            </wp:positionH>
            <wp:positionV relativeFrom="paragraph">
              <wp:posOffset>-632986</wp:posOffset>
            </wp:positionV>
            <wp:extent cx="1022985" cy="1070610"/>
            <wp:effectExtent l="0" t="0" r="5715" b="0"/>
            <wp:wrapNone/>
            <wp:docPr id="18121316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74385" name="Picture 67427438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22985" cy="1070610"/>
                    </a:xfrm>
                    <a:prstGeom prst="rect">
                      <a:avLst/>
                    </a:prstGeom>
                  </pic:spPr>
                </pic:pic>
              </a:graphicData>
            </a:graphic>
            <wp14:sizeRelH relativeFrom="margin">
              <wp14:pctWidth>0</wp14:pctWidth>
            </wp14:sizeRelH>
            <wp14:sizeRelV relativeFrom="margin">
              <wp14:pctHeight>0</wp14:pctHeight>
            </wp14:sizeRelV>
          </wp:anchor>
        </w:drawing>
      </w:r>
      <w:r>
        <w:rPr>
          <w:b/>
          <w:sz w:val="22"/>
          <w:szCs w:val="22"/>
        </w:rPr>
        <w:t xml:space="preserve"> </w:t>
      </w:r>
    </w:p>
    <w:p w14:paraId="422A4295" w14:textId="77777777" w:rsidR="00ED0297" w:rsidRPr="00C65A12" w:rsidRDefault="00ED0297" w:rsidP="00ED0297">
      <w:pPr>
        <w:jc w:val="center"/>
        <w:rPr>
          <w:rFonts w:ascii="Arial" w:hAnsi="Arial" w:cs="Arial"/>
          <w:b/>
          <w:bCs/>
          <w:sz w:val="30"/>
          <w:szCs w:val="30"/>
          <w:rtl/>
        </w:rPr>
      </w:pPr>
    </w:p>
    <w:p w14:paraId="6A491A8E" w14:textId="77777777" w:rsidR="00ED0297" w:rsidRPr="002256DB" w:rsidRDefault="00ED0297" w:rsidP="00ED0297">
      <w:pPr>
        <w:jc w:val="center"/>
        <w:rPr>
          <w:rFonts w:ascii="Arial" w:hAnsi="Arial" w:cs="Arial"/>
          <w:b/>
          <w:bCs/>
          <w:sz w:val="58"/>
          <w:szCs w:val="58"/>
          <w:rtl/>
        </w:rPr>
      </w:pPr>
      <w:proofErr w:type="spellStart"/>
      <w:r w:rsidRPr="002256DB">
        <w:rPr>
          <w:rFonts w:ascii="Arial" w:hAnsi="Arial" w:cs="Arial"/>
          <w:b/>
          <w:bCs/>
          <w:sz w:val="58"/>
          <w:szCs w:val="58"/>
        </w:rPr>
        <w:t>كيف</w:t>
      </w:r>
      <w:proofErr w:type="spellEnd"/>
      <w:r w:rsidRPr="002256DB">
        <w:rPr>
          <w:b/>
          <w:bCs/>
          <w:sz w:val="58"/>
          <w:szCs w:val="58"/>
        </w:rPr>
        <w:t xml:space="preserve"> </w:t>
      </w:r>
      <w:proofErr w:type="spellStart"/>
      <w:r w:rsidRPr="002256DB">
        <w:rPr>
          <w:rFonts w:ascii="Arial" w:hAnsi="Arial" w:cs="Arial"/>
          <w:b/>
          <w:bCs/>
          <w:sz w:val="58"/>
          <w:szCs w:val="58"/>
        </w:rPr>
        <w:t>تتحدّث</w:t>
      </w:r>
      <w:proofErr w:type="spellEnd"/>
      <w:r w:rsidRPr="002256DB">
        <w:rPr>
          <w:b/>
          <w:bCs/>
          <w:sz w:val="58"/>
          <w:szCs w:val="58"/>
        </w:rPr>
        <w:t xml:space="preserve"> </w:t>
      </w:r>
      <w:proofErr w:type="spellStart"/>
      <w:r w:rsidRPr="002256DB">
        <w:rPr>
          <w:rFonts w:ascii="Arial" w:hAnsi="Arial" w:cs="Arial"/>
          <w:b/>
          <w:bCs/>
          <w:sz w:val="58"/>
          <w:szCs w:val="58"/>
        </w:rPr>
        <w:t>الثقافة</w:t>
      </w:r>
      <w:proofErr w:type="spellEnd"/>
      <w:r w:rsidRPr="002256DB">
        <w:rPr>
          <w:rFonts w:ascii="Arial" w:hAnsi="Arial" w:cs="Arial"/>
          <w:b/>
          <w:bCs/>
          <w:sz w:val="58"/>
          <w:szCs w:val="58"/>
        </w:rPr>
        <w:t>؟</w:t>
      </w:r>
    </w:p>
    <w:p w14:paraId="118C9DEB" w14:textId="77777777" w:rsidR="00ED0297" w:rsidRPr="00C65A12" w:rsidRDefault="00ED0297" w:rsidP="00ED0297">
      <w:pPr>
        <w:jc w:val="center"/>
        <w:rPr>
          <w:b/>
          <w:bCs/>
          <w:sz w:val="28"/>
          <w:szCs w:val="28"/>
        </w:rPr>
      </w:pPr>
      <w:proofErr w:type="spellStart"/>
      <w:r w:rsidRPr="00C65A12">
        <w:rPr>
          <w:rFonts w:ascii="Arial" w:hAnsi="Arial" w:cs="Arial"/>
          <w:b/>
          <w:bCs/>
          <w:sz w:val="28"/>
          <w:szCs w:val="28"/>
        </w:rPr>
        <w:t>كيف</w:t>
      </w:r>
      <w:proofErr w:type="spellEnd"/>
      <w:r w:rsidRPr="00C65A12">
        <w:rPr>
          <w:b/>
          <w:bCs/>
          <w:sz w:val="28"/>
          <w:szCs w:val="28"/>
        </w:rPr>
        <w:t xml:space="preserve"> </w:t>
      </w:r>
      <w:proofErr w:type="spellStart"/>
      <w:r w:rsidRPr="00C65A12">
        <w:rPr>
          <w:rFonts w:ascii="Arial" w:hAnsi="Arial" w:cs="Arial"/>
          <w:b/>
          <w:bCs/>
          <w:sz w:val="28"/>
          <w:szCs w:val="28"/>
        </w:rPr>
        <w:t>تشكّل</w:t>
      </w:r>
      <w:proofErr w:type="spellEnd"/>
      <w:r w:rsidRPr="00C65A12">
        <w:rPr>
          <w:b/>
          <w:bCs/>
          <w:sz w:val="28"/>
          <w:szCs w:val="28"/>
        </w:rPr>
        <w:t xml:space="preserve"> </w:t>
      </w:r>
      <w:proofErr w:type="spellStart"/>
      <w:r w:rsidRPr="00C65A12">
        <w:rPr>
          <w:rFonts w:ascii="Arial" w:hAnsi="Arial" w:cs="Arial"/>
          <w:b/>
          <w:bCs/>
          <w:sz w:val="28"/>
          <w:szCs w:val="28"/>
        </w:rPr>
        <w:t>الكتابة</w:t>
      </w:r>
      <w:proofErr w:type="spellEnd"/>
      <w:r w:rsidRPr="00C65A12">
        <w:rPr>
          <w:b/>
          <w:bCs/>
          <w:sz w:val="28"/>
          <w:szCs w:val="28"/>
        </w:rPr>
        <w:t xml:space="preserve"> </w:t>
      </w:r>
      <w:proofErr w:type="spellStart"/>
      <w:r w:rsidRPr="00C65A12">
        <w:rPr>
          <w:rFonts w:ascii="Arial" w:hAnsi="Arial" w:cs="Arial"/>
          <w:b/>
          <w:bCs/>
          <w:sz w:val="28"/>
          <w:szCs w:val="28"/>
        </w:rPr>
        <w:t>الصوتية</w:t>
      </w:r>
      <w:proofErr w:type="spellEnd"/>
      <w:r w:rsidRPr="00C65A12">
        <w:rPr>
          <w:rFonts w:ascii="Arial" w:hAnsi="Arial" w:cs="Arial"/>
          <w:b/>
          <w:bCs/>
          <w:sz w:val="28"/>
          <w:szCs w:val="28"/>
        </w:rPr>
        <w:t>،</w:t>
      </w:r>
      <w:r w:rsidRPr="00C65A12">
        <w:rPr>
          <w:b/>
          <w:bCs/>
          <w:sz w:val="28"/>
          <w:szCs w:val="28"/>
        </w:rPr>
        <w:t xml:space="preserve"> </w:t>
      </w:r>
      <w:proofErr w:type="spellStart"/>
      <w:r w:rsidRPr="00C65A12">
        <w:rPr>
          <w:rFonts w:ascii="Arial" w:hAnsi="Arial" w:cs="Arial"/>
          <w:b/>
          <w:bCs/>
          <w:sz w:val="28"/>
          <w:szCs w:val="28"/>
        </w:rPr>
        <w:t>والتناوب</w:t>
      </w:r>
      <w:proofErr w:type="spellEnd"/>
      <w:r w:rsidRPr="00C65A12">
        <w:rPr>
          <w:b/>
          <w:bCs/>
          <w:sz w:val="28"/>
          <w:szCs w:val="28"/>
        </w:rPr>
        <w:t xml:space="preserve"> </w:t>
      </w:r>
      <w:proofErr w:type="spellStart"/>
      <w:r w:rsidRPr="00C65A12">
        <w:rPr>
          <w:rFonts w:ascii="Arial" w:hAnsi="Arial" w:cs="Arial"/>
          <w:b/>
          <w:bCs/>
          <w:sz w:val="28"/>
          <w:szCs w:val="28"/>
        </w:rPr>
        <w:t>اللغوي</w:t>
      </w:r>
      <w:proofErr w:type="spellEnd"/>
      <w:r w:rsidRPr="00C65A12">
        <w:rPr>
          <w:rFonts w:ascii="Arial" w:hAnsi="Arial" w:cs="Arial"/>
          <w:b/>
          <w:bCs/>
          <w:sz w:val="28"/>
          <w:szCs w:val="28"/>
        </w:rPr>
        <w:t>،</w:t>
      </w:r>
      <w:r w:rsidRPr="00C65A12">
        <w:rPr>
          <w:b/>
          <w:bCs/>
          <w:sz w:val="28"/>
          <w:szCs w:val="28"/>
        </w:rPr>
        <w:t xml:space="preserve"> </w:t>
      </w:r>
      <w:proofErr w:type="spellStart"/>
      <w:r w:rsidRPr="00C65A12">
        <w:rPr>
          <w:rFonts w:ascii="Arial" w:hAnsi="Arial" w:cs="Arial"/>
          <w:b/>
          <w:bCs/>
          <w:sz w:val="28"/>
          <w:szCs w:val="28"/>
        </w:rPr>
        <w:t>والأشكال</w:t>
      </w:r>
      <w:proofErr w:type="spellEnd"/>
      <w:r w:rsidRPr="00C65A12">
        <w:rPr>
          <w:b/>
          <w:bCs/>
          <w:sz w:val="28"/>
          <w:szCs w:val="28"/>
        </w:rPr>
        <w:t xml:space="preserve"> </w:t>
      </w:r>
      <w:proofErr w:type="spellStart"/>
      <w:r w:rsidRPr="00C65A12">
        <w:rPr>
          <w:rFonts w:ascii="Arial" w:hAnsi="Arial" w:cs="Arial"/>
          <w:b/>
          <w:bCs/>
          <w:sz w:val="28"/>
          <w:szCs w:val="28"/>
        </w:rPr>
        <w:t>الهجينة</w:t>
      </w:r>
      <w:proofErr w:type="spellEnd"/>
      <w:r w:rsidRPr="00C65A12">
        <w:rPr>
          <w:b/>
          <w:bCs/>
          <w:sz w:val="28"/>
          <w:szCs w:val="28"/>
        </w:rPr>
        <w:t xml:space="preserve"> </w:t>
      </w:r>
      <w:proofErr w:type="spellStart"/>
      <w:r w:rsidRPr="00C65A12">
        <w:rPr>
          <w:rFonts w:ascii="Arial" w:hAnsi="Arial" w:cs="Arial"/>
          <w:b/>
          <w:bCs/>
          <w:sz w:val="28"/>
          <w:szCs w:val="28"/>
        </w:rPr>
        <w:t>الهوية</w:t>
      </w:r>
      <w:proofErr w:type="spellEnd"/>
      <w:r w:rsidRPr="00C65A12">
        <w:rPr>
          <w:b/>
          <w:bCs/>
          <w:sz w:val="28"/>
          <w:szCs w:val="28"/>
        </w:rPr>
        <w:t xml:space="preserve"> </w:t>
      </w:r>
      <w:proofErr w:type="spellStart"/>
      <w:r w:rsidRPr="00C65A12">
        <w:rPr>
          <w:rFonts w:ascii="Arial" w:hAnsi="Arial" w:cs="Arial"/>
          <w:b/>
          <w:bCs/>
          <w:sz w:val="28"/>
          <w:szCs w:val="28"/>
        </w:rPr>
        <w:t>بين</w:t>
      </w:r>
      <w:proofErr w:type="spellEnd"/>
      <w:r w:rsidRPr="00C65A12">
        <w:rPr>
          <w:b/>
          <w:bCs/>
          <w:sz w:val="28"/>
          <w:szCs w:val="28"/>
        </w:rPr>
        <w:t xml:space="preserve"> </w:t>
      </w:r>
      <w:proofErr w:type="spellStart"/>
      <w:r w:rsidRPr="00C65A12">
        <w:rPr>
          <w:rFonts w:ascii="Arial" w:hAnsi="Arial" w:cs="Arial"/>
          <w:b/>
          <w:bCs/>
          <w:sz w:val="28"/>
          <w:szCs w:val="28"/>
        </w:rPr>
        <w:t>العربية</w:t>
      </w:r>
      <w:proofErr w:type="spellEnd"/>
      <w:r w:rsidRPr="00C65A12">
        <w:rPr>
          <w:b/>
          <w:bCs/>
          <w:sz w:val="28"/>
          <w:szCs w:val="28"/>
        </w:rPr>
        <w:t xml:space="preserve"> </w:t>
      </w:r>
      <w:proofErr w:type="spellStart"/>
      <w:r w:rsidRPr="00C65A12">
        <w:rPr>
          <w:rFonts w:ascii="Arial" w:hAnsi="Arial" w:cs="Arial"/>
          <w:b/>
          <w:bCs/>
          <w:sz w:val="28"/>
          <w:szCs w:val="28"/>
        </w:rPr>
        <w:t>والإنجليزية</w:t>
      </w:r>
      <w:proofErr w:type="spellEnd"/>
    </w:p>
    <w:p w14:paraId="5A92FC2A" w14:textId="77777777" w:rsidR="00ED0297" w:rsidRPr="00C65A12" w:rsidRDefault="00ED0297" w:rsidP="00ED0297">
      <w:pPr>
        <w:jc w:val="center"/>
        <w:rPr>
          <w:b/>
          <w:bCs/>
          <w:sz w:val="30"/>
          <w:szCs w:val="30"/>
        </w:rPr>
      </w:pPr>
      <w:proofErr w:type="spellStart"/>
      <w:r w:rsidRPr="00C65A12">
        <w:rPr>
          <w:rFonts w:ascii="Arial" w:hAnsi="Arial" w:cs="Arial"/>
          <w:b/>
          <w:bCs/>
          <w:sz w:val="30"/>
          <w:szCs w:val="30"/>
        </w:rPr>
        <w:t>مُقَدَّم</w:t>
      </w:r>
      <w:proofErr w:type="spellEnd"/>
      <w:r w:rsidRPr="00C65A12">
        <w:rPr>
          <w:b/>
          <w:bCs/>
          <w:sz w:val="30"/>
          <w:szCs w:val="30"/>
        </w:rPr>
        <w:t xml:space="preserve"> </w:t>
      </w:r>
      <w:proofErr w:type="spellStart"/>
      <w:r w:rsidRPr="00C65A12">
        <w:rPr>
          <w:rFonts w:ascii="Arial" w:hAnsi="Arial" w:cs="Arial"/>
          <w:b/>
          <w:bCs/>
          <w:sz w:val="30"/>
          <w:szCs w:val="30"/>
        </w:rPr>
        <w:t>استيفاءً</w:t>
      </w:r>
      <w:proofErr w:type="spellEnd"/>
      <w:r w:rsidRPr="00C65A12">
        <w:rPr>
          <w:b/>
          <w:bCs/>
          <w:sz w:val="30"/>
          <w:szCs w:val="30"/>
        </w:rPr>
        <w:t xml:space="preserve"> </w:t>
      </w:r>
      <w:proofErr w:type="spellStart"/>
      <w:r w:rsidRPr="00C65A12">
        <w:rPr>
          <w:rFonts w:ascii="Arial" w:hAnsi="Arial" w:cs="Arial"/>
          <w:b/>
          <w:bCs/>
          <w:sz w:val="30"/>
          <w:szCs w:val="30"/>
        </w:rPr>
        <w:t>لمتطلبات</w:t>
      </w:r>
      <w:proofErr w:type="spellEnd"/>
      <w:r w:rsidRPr="00C65A12">
        <w:rPr>
          <w:b/>
          <w:bCs/>
          <w:sz w:val="30"/>
          <w:szCs w:val="30"/>
        </w:rPr>
        <w:t xml:space="preserve"> </w:t>
      </w:r>
      <w:proofErr w:type="spellStart"/>
      <w:r w:rsidRPr="00C65A12">
        <w:rPr>
          <w:rFonts w:ascii="Arial" w:hAnsi="Arial" w:cs="Arial"/>
          <w:b/>
          <w:bCs/>
          <w:sz w:val="30"/>
          <w:szCs w:val="30"/>
        </w:rPr>
        <w:t>الحصول</w:t>
      </w:r>
      <w:proofErr w:type="spellEnd"/>
      <w:r w:rsidRPr="00C65A12">
        <w:rPr>
          <w:b/>
          <w:bCs/>
          <w:sz w:val="30"/>
          <w:szCs w:val="30"/>
        </w:rPr>
        <w:t xml:space="preserve"> </w:t>
      </w:r>
      <w:proofErr w:type="spellStart"/>
      <w:r w:rsidRPr="00C65A12">
        <w:rPr>
          <w:rFonts w:ascii="Arial" w:hAnsi="Arial" w:cs="Arial"/>
          <w:b/>
          <w:bCs/>
          <w:sz w:val="30"/>
          <w:szCs w:val="30"/>
        </w:rPr>
        <w:t>على</w:t>
      </w:r>
      <w:proofErr w:type="spellEnd"/>
      <w:r w:rsidRPr="00C65A12">
        <w:rPr>
          <w:b/>
          <w:bCs/>
          <w:sz w:val="30"/>
          <w:szCs w:val="30"/>
        </w:rPr>
        <w:t xml:space="preserve"> </w:t>
      </w:r>
      <w:proofErr w:type="spellStart"/>
      <w:r w:rsidRPr="00C65A12">
        <w:rPr>
          <w:rFonts w:ascii="Arial" w:hAnsi="Arial" w:cs="Arial"/>
          <w:b/>
          <w:bCs/>
          <w:sz w:val="30"/>
          <w:szCs w:val="30"/>
        </w:rPr>
        <w:t>درجة</w:t>
      </w:r>
      <w:proofErr w:type="spellEnd"/>
      <w:r w:rsidRPr="00C65A12">
        <w:rPr>
          <w:b/>
          <w:bCs/>
          <w:sz w:val="30"/>
          <w:szCs w:val="30"/>
        </w:rPr>
        <w:t xml:space="preserve"> </w:t>
      </w:r>
      <w:proofErr w:type="spellStart"/>
      <w:r w:rsidRPr="00C65A12">
        <w:rPr>
          <w:rFonts w:ascii="Arial" w:hAnsi="Arial" w:cs="Arial"/>
          <w:b/>
          <w:bCs/>
          <w:sz w:val="30"/>
          <w:szCs w:val="30"/>
        </w:rPr>
        <w:t>الليسانس</w:t>
      </w:r>
      <w:proofErr w:type="spellEnd"/>
    </w:p>
    <w:p w14:paraId="53E0AF26" w14:textId="77777777" w:rsidR="00ED0297" w:rsidRPr="00C65A12" w:rsidRDefault="00ED0297" w:rsidP="00ED0297">
      <w:pPr>
        <w:jc w:val="center"/>
        <w:rPr>
          <w:b/>
          <w:bCs/>
          <w:sz w:val="30"/>
          <w:szCs w:val="30"/>
        </w:rPr>
      </w:pPr>
      <w:proofErr w:type="spellStart"/>
      <w:r w:rsidRPr="00C65A12">
        <w:rPr>
          <w:rFonts w:ascii="Arial" w:hAnsi="Arial" w:cs="Arial"/>
          <w:b/>
          <w:bCs/>
          <w:sz w:val="30"/>
          <w:szCs w:val="30"/>
        </w:rPr>
        <w:t>في</w:t>
      </w:r>
      <w:proofErr w:type="spellEnd"/>
      <w:r w:rsidRPr="00C65A12">
        <w:rPr>
          <w:b/>
          <w:bCs/>
          <w:sz w:val="30"/>
          <w:szCs w:val="30"/>
        </w:rPr>
        <w:t xml:space="preserve"> </w:t>
      </w:r>
      <w:proofErr w:type="spellStart"/>
      <w:r w:rsidRPr="00C65A12">
        <w:rPr>
          <w:rFonts w:ascii="Arial" w:hAnsi="Arial" w:cs="Arial"/>
          <w:b/>
          <w:bCs/>
          <w:sz w:val="30"/>
          <w:szCs w:val="30"/>
        </w:rPr>
        <w:t>اللغة</w:t>
      </w:r>
      <w:proofErr w:type="spellEnd"/>
      <w:r w:rsidRPr="00C65A12">
        <w:rPr>
          <w:b/>
          <w:bCs/>
          <w:sz w:val="30"/>
          <w:szCs w:val="30"/>
        </w:rPr>
        <w:t xml:space="preserve"> </w:t>
      </w:r>
      <w:proofErr w:type="spellStart"/>
      <w:r w:rsidRPr="00C65A12">
        <w:rPr>
          <w:rFonts w:ascii="Arial" w:hAnsi="Arial" w:cs="Arial"/>
          <w:b/>
          <w:bCs/>
          <w:sz w:val="30"/>
          <w:szCs w:val="30"/>
        </w:rPr>
        <w:t>الإنجليزية</w:t>
      </w:r>
      <w:proofErr w:type="spellEnd"/>
      <w:r w:rsidRPr="00C65A12">
        <w:rPr>
          <w:b/>
          <w:bCs/>
          <w:sz w:val="30"/>
          <w:szCs w:val="30"/>
        </w:rPr>
        <w:t xml:space="preserve"> </w:t>
      </w:r>
      <w:proofErr w:type="spellStart"/>
      <w:r w:rsidRPr="00C65A12">
        <w:rPr>
          <w:rFonts w:ascii="Arial" w:hAnsi="Arial" w:cs="Arial"/>
          <w:b/>
          <w:bCs/>
          <w:sz w:val="30"/>
          <w:szCs w:val="30"/>
        </w:rPr>
        <w:t>والترجمة</w:t>
      </w:r>
      <w:proofErr w:type="spellEnd"/>
    </w:p>
    <w:p w14:paraId="6DAC211D" w14:textId="77777777" w:rsidR="00ED0297" w:rsidRPr="00C65A12" w:rsidRDefault="00ED0297" w:rsidP="00ED0297">
      <w:pPr>
        <w:jc w:val="center"/>
        <w:rPr>
          <w:b/>
          <w:bCs/>
          <w:sz w:val="4"/>
          <w:szCs w:val="4"/>
        </w:rPr>
      </w:pPr>
    </w:p>
    <w:p w14:paraId="7F7F4D58" w14:textId="77777777" w:rsidR="00ED0297" w:rsidRPr="002256DB" w:rsidRDefault="00ED0297" w:rsidP="00ED0297">
      <w:pPr>
        <w:jc w:val="center"/>
        <w:rPr>
          <w:b/>
          <w:bCs/>
          <w:sz w:val="42"/>
          <w:szCs w:val="42"/>
        </w:rPr>
      </w:pPr>
      <w:proofErr w:type="spellStart"/>
      <w:r w:rsidRPr="002256DB">
        <w:rPr>
          <w:rFonts w:ascii="Arial" w:hAnsi="Arial" w:cs="Arial"/>
          <w:b/>
          <w:bCs/>
          <w:sz w:val="42"/>
          <w:szCs w:val="42"/>
        </w:rPr>
        <w:t>إعداد</w:t>
      </w:r>
      <w:proofErr w:type="spellEnd"/>
      <w:r w:rsidRPr="002256DB">
        <w:rPr>
          <w:b/>
          <w:bCs/>
          <w:sz w:val="42"/>
          <w:szCs w:val="42"/>
        </w:rPr>
        <w:t>:</w:t>
      </w:r>
    </w:p>
    <w:p w14:paraId="51C713E4" w14:textId="77777777" w:rsidR="00ED0297" w:rsidRPr="00C65A12" w:rsidRDefault="00ED0297" w:rsidP="00ED0297">
      <w:pPr>
        <w:jc w:val="center"/>
        <w:rPr>
          <w:b/>
          <w:bCs/>
          <w:sz w:val="26"/>
          <w:szCs w:val="26"/>
          <w:rtl/>
          <w:lang w:bidi="ar-EG"/>
        </w:rPr>
      </w:pPr>
      <w:proofErr w:type="spellStart"/>
      <w:r w:rsidRPr="00C65A12">
        <w:rPr>
          <w:rFonts w:ascii="Arial" w:hAnsi="Arial" w:cs="Arial"/>
          <w:b/>
          <w:bCs/>
          <w:sz w:val="26"/>
          <w:szCs w:val="26"/>
        </w:rPr>
        <w:t>تسنيم</w:t>
      </w:r>
      <w:proofErr w:type="spellEnd"/>
      <w:r w:rsidRPr="00C65A12">
        <w:rPr>
          <w:b/>
          <w:bCs/>
          <w:sz w:val="26"/>
          <w:szCs w:val="26"/>
        </w:rPr>
        <w:t xml:space="preserve"> </w:t>
      </w:r>
      <w:proofErr w:type="spellStart"/>
      <w:r w:rsidRPr="00C65A12">
        <w:rPr>
          <w:rFonts w:ascii="Arial" w:hAnsi="Arial" w:cs="Arial"/>
          <w:b/>
          <w:bCs/>
          <w:sz w:val="26"/>
          <w:szCs w:val="26"/>
        </w:rPr>
        <w:t>هاني</w:t>
      </w:r>
      <w:proofErr w:type="spellEnd"/>
      <w:r w:rsidRPr="00C65A12">
        <w:rPr>
          <w:b/>
          <w:bCs/>
          <w:sz w:val="26"/>
          <w:szCs w:val="26"/>
        </w:rPr>
        <w:t xml:space="preserve"> </w:t>
      </w:r>
      <w:proofErr w:type="spellStart"/>
      <w:r w:rsidRPr="00C65A12">
        <w:rPr>
          <w:rFonts w:ascii="Arial" w:hAnsi="Arial" w:cs="Arial"/>
          <w:b/>
          <w:bCs/>
          <w:sz w:val="26"/>
          <w:szCs w:val="26"/>
        </w:rPr>
        <w:t>إبراهيم</w:t>
      </w:r>
      <w:proofErr w:type="spellEnd"/>
      <w:r w:rsidRPr="00C65A12">
        <w:rPr>
          <w:b/>
          <w:bCs/>
          <w:sz w:val="26"/>
          <w:szCs w:val="26"/>
        </w:rPr>
        <w:t xml:space="preserve"> </w:t>
      </w:r>
      <w:proofErr w:type="spellStart"/>
      <w:r w:rsidRPr="00C65A12">
        <w:rPr>
          <w:rFonts w:ascii="Arial" w:hAnsi="Arial" w:cs="Arial"/>
          <w:b/>
          <w:bCs/>
          <w:sz w:val="26"/>
          <w:szCs w:val="26"/>
        </w:rPr>
        <w:t>القياس</w:t>
      </w:r>
      <w:proofErr w:type="spellEnd"/>
    </w:p>
    <w:p w14:paraId="5D52F375" w14:textId="77777777" w:rsidR="00ED0297" w:rsidRPr="00C65A12" w:rsidRDefault="00ED0297" w:rsidP="00ED0297">
      <w:pPr>
        <w:jc w:val="center"/>
        <w:rPr>
          <w:b/>
          <w:bCs/>
          <w:sz w:val="26"/>
          <w:szCs w:val="26"/>
        </w:rPr>
      </w:pPr>
      <w:proofErr w:type="spellStart"/>
      <w:r w:rsidRPr="00C65A12">
        <w:rPr>
          <w:rFonts w:ascii="Arial" w:hAnsi="Arial" w:cs="Arial"/>
          <w:b/>
          <w:bCs/>
          <w:sz w:val="26"/>
          <w:szCs w:val="26"/>
        </w:rPr>
        <w:t>مصطفى</w:t>
      </w:r>
      <w:proofErr w:type="spellEnd"/>
      <w:r w:rsidRPr="00C65A12">
        <w:rPr>
          <w:b/>
          <w:bCs/>
          <w:sz w:val="26"/>
          <w:szCs w:val="26"/>
        </w:rPr>
        <w:t xml:space="preserve"> </w:t>
      </w:r>
      <w:proofErr w:type="spellStart"/>
      <w:r w:rsidRPr="00C65A12">
        <w:rPr>
          <w:rFonts w:ascii="Arial" w:hAnsi="Arial" w:cs="Arial"/>
          <w:b/>
          <w:bCs/>
          <w:sz w:val="26"/>
          <w:szCs w:val="26"/>
        </w:rPr>
        <w:t>عادل</w:t>
      </w:r>
      <w:proofErr w:type="spellEnd"/>
      <w:r w:rsidRPr="00C65A12">
        <w:rPr>
          <w:b/>
          <w:bCs/>
          <w:sz w:val="26"/>
          <w:szCs w:val="26"/>
        </w:rPr>
        <w:t xml:space="preserve"> </w:t>
      </w:r>
      <w:proofErr w:type="spellStart"/>
      <w:r w:rsidRPr="00C65A12">
        <w:rPr>
          <w:rFonts w:ascii="Arial" w:hAnsi="Arial" w:cs="Arial"/>
          <w:b/>
          <w:bCs/>
          <w:sz w:val="26"/>
          <w:szCs w:val="26"/>
        </w:rPr>
        <w:t>جمعة</w:t>
      </w:r>
      <w:proofErr w:type="spellEnd"/>
      <w:r w:rsidRPr="00C65A12">
        <w:rPr>
          <w:b/>
          <w:bCs/>
          <w:sz w:val="26"/>
          <w:szCs w:val="26"/>
        </w:rPr>
        <w:t xml:space="preserve"> </w:t>
      </w:r>
      <w:proofErr w:type="spellStart"/>
      <w:r w:rsidRPr="00C65A12">
        <w:rPr>
          <w:rFonts w:ascii="Arial" w:hAnsi="Arial" w:cs="Arial"/>
          <w:b/>
          <w:bCs/>
          <w:sz w:val="26"/>
          <w:szCs w:val="26"/>
        </w:rPr>
        <w:t>عبد</w:t>
      </w:r>
      <w:proofErr w:type="spellEnd"/>
      <w:r w:rsidRPr="00C65A12">
        <w:rPr>
          <w:b/>
          <w:bCs/>
          <w:sz w:val="26"/>
          <w:szCs w:val="26"/>
        </w:rPr>
        <w:t xml:space="preserve"> </w:t>
      </w:r>
      <w:proofErr w:type="spellStart"/>
      <w:r w:rsidRPr="00C65A12">
        <w:rPr>
          <w:rFonts w:ascii="Arial" w:hAnsi="Arial" w:cs="Arial"/>
          <w:b/>
          <w:bCs/>
          <w:sz w:val="26"/>
          <w:szCs w:val="26"/>
        </w:rPr>
        <w:t>النبي</w:t>
      </w:r>
      <w:proofErr w:type="spellEnd"/>
    </w:p>
    <w:p w14:paraId="5252C358" w14:textId="77777777" w:rsidR="00ED0297" w:rsidRPr="001F5D71" w:rsidRDefault="00ED0297" w:rsidP="00ED0297">
      <w:pPr>
        <w:jc w:val="center"/>
        <w:rPr>
          <w:b/>
          <w:bCs/>
          <w:sz w:val="2"/>
          <w:szCs w:val="2"/>
        </w:rPr>
      </w:pPr>
    </w:p>
    <w:p w14:paraId="4C1CD9C4" w14:textId="77777777" w:rsidR="00ED0297" w:rsidRPr="00C65A12" w:rsidRDefault="00ED0297" w:rsidP="00ED0297">
      <w:pPr>
        <w:jc w:val="center"/>
        <w:rPr>
          <w:b/>
          <w:bCs/>
          <w:sz w:val="26"/>
          <w:szCs w:val="26"/>
        </w:rPr>
      </w:pPr>
      <w:proofErr w:type="spellStart"/>
      <w:r w:rsidRPr="00C65A12">
        <w:rPr>
          <w:rFonts w:ascii="Arial" w:hAnsi="Arial" w:cs="Arial"/>
          <w:b/>
          <w:bCs/>
          <w:sz w:val="26"/>
          <w:szCs w:val="26"/>
        </w:rPr>
        <w:t>أسماء</w:t>
      </w:r>
      <w:proofErr w:type="spellEnd"/>
      <w:r w:rsidRPr="00C65A12">
        <w:rPr>
          <w:b/>
          <w:bCs/>
          <w:sz w:val="26"/>
          <w:szCs w:val="26"/>
        </w:rPr>
        <w:t xml:space="preserve"> </w:t>
      </w:r>
      <w:proofErr w:type="spellStart"/>
      <w:r w:rsidRPr="00C65A12">
        <w:rPr>
          <w:rFonts w:ascii="Arial" w:hAnsi="Arial" w:cs="Arial"/>
          <w:b/>
          <w:bCs/>
          <w:sz w:val="26"/>
          <w:szCs w:val="26"/>
        </w:rPr>
        <w:t>محمد</w:t>
      </w:r>
      <w:proofErr w:type="spellEnd"/>
      <w:r w:rsidRPr="00C65A12">
        <w:rPr>
          <w:b/>
          <w:bCs/>
          <w:sz w:val="26"/>
          <w:szCs w:val="26"/>
        </w:rPr>
        <w:t xml:space="preserve"> </w:t>
      </w:r>
      <w:proofErr w:type="spellStart"/>
      <w:r w:rsidRPr="00C65A12">
        <w:rPr>
          <w:rFonts w:ascii="Arial" w:hAnsi="Arial" w:cs="Arial"/>
          <w:b/>
          <w:bCs/>
          <w:sz w:val="26"/>
          <w:szCs w:val="26"/>
        </w:rPr>
        <w:t>عبد</w:t>
      </w:r>
      <w:proofErr w:type="spellEnd"/>
      <w:r w:rsidRPr="00C65A12">
        <w:rPr>
          <w:b/>
          <w:bCs/>
          <w:sz w:val="26"/>
          <w:szCs w:val="26"/>
        </w:rPr>
        <w:t xml:space="preserve"> </w:t>
      </w:r>
      <w:proofErr w:type="spellStart"/>
      <w:r w:rsidRPr="00C65A12">
        <w:rPr>
          <w:rFonts w:ascii="Arial" w:hAnsi="Arial" w:cs="Arial"/>
          <w:b/>
          <w:bCs/>
          <w:sz w:val="26"/>
          <w:szCs w:val="26"/>
        </w:rPr>
        <w:t>السلام</w:t>
      </w:r>
      <w:proofErr w:type="spellEnd"/>
      <w:r w:rsidRPr="00C65A12">
        <w:rPr>
          <w:b/>
          <w:bCs/>
          <w:sz w:val="26"/>
          <w:szCs w:val="26"/>
        </w:rPr>
        <w:t xml:space="preserve"> </w:t>
      </w:r>
      <w:proofErr w:type="spellStart"/>
      <w:r w:rsidRPr="00C65A12">
        <w:rPr>
          <w:rFonts w:ascii="Arial" w:hAnsi="Arial" w:cs="Arial"/>
          <w:b/>
          <w:bCs/>
          <w:sz w:val="26"/>
          <w:szCs w:val="26"/>
        </w:rPr>
        <w:t>علي</w:t>
      </w:r>
      <w:proofErr w:type="spellEnd"/>
      <w:r w:rsidRPr="00C65A12">
        <w:rPr>
          <w:b/>
          <w:bCs/>
          <w:sz w:val="26"/>
          <w:szCs w:val="26"/>
        </w:rPr>
        <w:t xml:space="preserve">                              </w:t>
      </w:r>
      <w:proofErr w:type="spellStart"/>
      <w:r w:rsidRPr="00C65A12">
        <w:rPr>
          <w:rFonts w:ascii="Arial" w:hAnsi="Arial" w:cs="Arial"/>
          <w:b/>
          <w:bCs/>
          <w:sz w:val="26"/>
          <w:szCs w:val="26"/>
        </w:rPr>
        <w:t>إيمان</w:t>
      </w:r>
      <w:proofErr w:type="spellEnd"/>
      <w:r w:rsidRPr="00C65A12">
        <w:rPr>
          <w:b/>
          <w:bCs/>
          <w:sz w:val="26"/>
          <w:szCs w:val="26"/>
        </w:rPr>
        <w:t xml:space="preserve"> </w:t>
      </w:r>
      <w:proofErr w:type="spellStart"/>
      <w:r w:rsidRPr="00C65A12">
        <w:rPr>
          <w:rFonts w:ascii="Arial" w:hAnsi="Arial" w:cs="Arial"/>
          <w:b/>
          <w:bCs/>
          <w:sz w:val="26"/>
          <w:szCs w:val="26"/>
        </w:rPr>
        <w:t>ياسر</w:t>
      </w:r>
      <w:proofErr w:type="spellEnd"/>
      <w:r w:rsidRPr="00C65A12">
        <w:rPr>
          <w:b/>
          <w:bCs/>
          <w:sz w:val="26"/>
          <w:szCs w:val="26"/>
        </w:rPr>
        <w:t xml:space="preserve"> </w:t>
      </w:r>
      <w:proofErr w:type="spellStart"/>
      <w:r w:rsidRPr="00C65A12">
        <w:rPr>
          <w:rFonts w:ascii="Arial" w:hAnsi="Arial" w:cs="Arial"/>
          <w:b/>
          <w:bCs/>
          <w:sz w:val="26"/>
          <w:szCs w:val="26"/>
        </w:rPr>
        <w:t>عباس</w:t>
      </w:r>
      <w:proofErr w:type="spellEnd"/>
      <w:r w:rsidRPr="00C65A12">
        <w:rPr>
          <w:b/>
          <w:bCs/>
          <w:sz w:val="26"/>
          <w:szCs w:val="26"/>
        </w:rPr>
        <w:t xml:space="preserve"> </w:t>
      </w:r>
      <w:proofErr w:type="spellStart"/>
      <w:r w:rsidRPr="00C65A12">
        <w:rPr>
          <w:rFonts w:ascii="Arial" w:hAnsi="Arial" w:cs="Arial"/>
          <w:b/>
          <w:bCs/>
          <w:sz w:val="26"/>
          <w:szCs w:val="26"/>
        </w:rPr>
        <w:t>شوالي</w:t>
      </w:r>
      <w:proofErr w:type="spellEnd"/>
    </w:p>
    <w:p w14:paraId="09DB0308" w14:textId="77777777" w:rsidR="00ED0297" w:rsidRPr="001F5D71" w:rsidRDefault="00ED0297" w:rsidP="00ED0297">
      <w:pPr>
        <w:jc w:val="center"/>
        <w:rPr>
          <w:b/>
          <w:bCs/>
          <w:sz w:val="2"/>
          <w:szCs w:val="2"/>
        </w:rPr>
      </w:pPr>
    </w:p>
    <w:p w14:paraId="321000AE" w14:textId="77777777" w:rsidR="00ED0297" w:rsidRPr="00C65A12" w:rsidRDefault="00ED0297" w:rsidP="00ED0297">
      <w:pPr>
        <w:jc w:val="center"/>
        <w:rPr>
          <w:b/>
          <w:bCs/>
          <w:sz w:val="26"/>
          <w:szCs w:val="26"/>
        </w:rPr>
      </w:pPr>
      <w:proofErr w:type="spellStart"/>
      <w:r w:rsidRPr="00C65A12">
        <w:rPr>
          <w:rFonts w:ascii="Arial" w:hAnsi="Arial" w:cs="Arial"/>
          <w:b/>
          <w:bCs/>
          <w:sz w:val="26"/>
          <w:szCs w:val="26"/>
        </w:rPr>
        <w:t>نور</w:t>
      </w:r>
      <w:proofErr w:type="spellEnd"/>
      <w:r w:rsidRPr="00C65A12">
        <w:rPr>
          <w:b/>
          <w:bCs/>
          <w:sz w:val="26"/>
          <w:szCs w:val="26"/>
        </w:rPr>
        <w:t xml:space="preserve"> </w:t>
      </w:r>
      <w:proofErr w:type="spellStart"/>
      <w:r w:rsidRPr="00C65A12">
        <w:rPr>
          <w:rFonts w:ascii="Arial" w:hAnsi="Arial" w:cs="Arial"/>
          <w:b/>
          <w:bCs/>
          <w:sz w:val="26"/>
          <w:szCs w:val="26"/>
        </w:rPr>
        <w:t>السعيد</w:t>
      </w:r>
      <w:proofErr w:type="spellEnd"/>
      <w:r w:rsidRPr="00C65A12">
        <w:rPr>
          <w:b/>
          <w:bCs/>
          <w:sz w:val="26"/>
          <w:szCs w:val="26"/>
        </w:rPr>
        <w:t xml:space="preserve"> </w:t>
      </w:r>
      <w:proofErr w:type="spellStart"/>
      <w:r w:rsidRPr="00C65A12">
        <w:rPr>
          <w:rFonts w:ascii="Arial" w:hAnsi="Arial" w:cs="Arial"/>
          <w:b/>
          <w:bCs/>
          <w:sz w:val="26"/>
          <w:szCs w:val="26"/>
        </w:rPr>
        <w:t>فاروق</w:t>
      </w:r>
      <w:proofErr w:type="spellEnd"/>
      <w:r w:rsidRPr="00C65A12">
        <w:rPr>
          <w:b/>
          <w:bCs/>
          <w:sz w:val="26"/>
          <w:szCs w:val="26"/>
        </w:rPr>
        <w:t xml:space="preserve"> </w:t>
      </w:r>
      <w:proofErr w:type="spellStart"/>
      <w:r w:rsidRPr="00C65A12">
        <w:rPr>
          <w:rFonts w:ascii="Arial" w:hAnsi="Arial" w:cs="Arial"/>
          <w:b/>
          <w:bCs/>
          <w:sz w:val="26"/>
          <w:szCs w:val="26"/>
        </w:rPr>
        <w:t>السعيد</w:t>
      </w:r>
      <w:proofErr w:type="spellEnd"/>
      <w:r w:rsidRPr="00C65A12">
        <w:rPr>
          <w:b/>
          <w:bCs/>
          <w:sz w:val="26"/>
          <w:szCs w:val="26"/>
        </w:rPr>
        <w:t xml:space="preserve">                                </w:t>
      </w:r>
      <w:proofErr w:type="spellStart"/>
      <w:r w:rsidRPr="00C65A12">
        <w:rPr>
          <w:rFonts w:ascii="Arial" w:hAnsi="Arial" w:cs="Arial"/>
          <w:b/>
          <w:bCs/>
          <w:sz w:val="26"/>
          <w:szCs w:val="26"/>
        </w:rPr>
        <w:t>مريم</w:t>
      </w:r>
      <w:proofErr w:type="spellEnd"/>
      <w:r w:rsidRPr="00C65A12">
        <w:rPr>
          <w:b/>
          <w:bCs/>
          <w:sz w:val="26"/>
          <w:szCs w:val="26"/>
        </w:rPr>
        <w:t xml:space="preserve"> </w:t>
      </w:r>
      <w:proofErr w:type="spellStart"/>
      <w:r w:rsidRPr="00C65A12">
        <w:rPr>
          <w:rFonts w:ascii="Arial" w:hAnsi="Arial" w:cs="Arial"/>
          <w:b/>
          <w:bCs/>
          <w:sz w:val="26"/>
          <w:szCs w:val="26"/>
        </w:rPr>
        <w:t>نشأت</w:t>
      </w:r>
      <w:proofErr w:type="spellEnd"/>
      <w:r w:rsidRPr="00C65A12">
        <w:rPr>
          <w:b/>
          <w:bCs/>
          <w:sz w:val="26"/>
          <w:szCs w:val="26"/>
        </w:rPr>
        <w:t xml:space="preserve"> </w:t>
      </w:r>
      <w:proofErr w:type="spellStart"/>
      <w:r w:rsidRPr="00C65A12">
        <w:rPr>
          <w:rFonts w:ascii="Arial" w:hAnsi="Arial" w:cs="Arial"/>
          <w:b/>
          <w:bCs/>
          <w:sz w:val="26"/>
          <w:szCs w:val="26"/>
        </w:rPr>
        <w:t>محمد</w:t>
      </w:r>
      <w:proofErr w:type="spellEnd"/>
      <w:r w:rsidRPr="00C65A12">
        <w:rPr>
          <w:b/>
          <w:bCs/>
          <w:sz w:val="26"/>
          <w:szCs w:val="26"/>
        </w:rPr>
        <w:t xml:space="preserve"> </w:t>
      </w:r>
      <w:proofErr w:type="spellStart"/>
      <w:r w:rsidRPr="00C65A12">
        <w:rPr>
          <w:rFonts w:ascii="Arial" w:hAnsi="Arial" w:cs="Arial"/>
          <w:b/>
          <w:bCs/>
          <w:sz w:val="26"/>
          <w:szCs w:val="26"/>
        </w:rPr>
        <w:t>السعيد</w:t>
      </w:r>
      <w:proofErr w:type="spellEnd"/>
    </w:p>
    <w:p w14:paraId="2AF6E496" w14:textId="77777777" w:rsidR="00ED0297" w:rsidRPr="001F5D71" w:rsidRDefault="00ED0297" w:rsidP="00ED0297">
      <w:pPr>
        <w:jc w:val="center"/>
        <w:rPr>
          <w:b/>
          <w:bCs/>
          <w:sz w:val="2"/>
          <w:szCs w:val="2"/>
        </w:rPr>
      </w:pPr>
    </w:p>
    <w:p w14:paraId="5CAC0C02" w14:textId="77777777" w:rsidR="00ED0297" w:rsidRPr="00C65A12" w:rsidRDefault="00ED0297" w:rsidP="00ED0297">
      <w:pPr>
        <w:jc w:val="center"/>
        <w:rPr>
          <w:b/>
          <w:bCs/>
          <w:sz w:val="26"/>
          <w:szCs w:val="26"/>
        </w:rPr>
      </w:pPr>
      <w:proofErr w:type="spellStart"/>
      <w:r w:rsidRPr="00C65A12">
        <w:rPr>
          <w:rFonts w:ascii="Arial" w:hAnsi="Arial" w:cs="Arial"/>
          <w:b/>
          <w:bCs/>
          <w:sz w:val="26"/>
          <w:szCs w:val="26"/>
        </w:rPr>
        <w:t>فرحة</w:t>
      </w:r>
      <w:proofErr w:type="spellEnd"/>
      <w:r w:rsidRPr="00C65A12">
        <w:rPr>
          <w:b/>
          <w:bCs/>
          <w:sz w:val="26"/>
          <w:szCs w:val="26"/>
        </w:rPr>
        <w:t xml:space="preserve"> </w:t>
      </w:r>
      <w:proofErr w:type="spellStart"/>
      <w:r w:rsidRPr="00C65A12">
        <w:rPr>
          <w:rFonts w:ascii="Arial" w:hAnsi="Arial" w:cs="Arial"/>
          <w:b/>
          <w:bCs/>
          <w:sz w:val="26"/>
          <w:szCs w:val="26"/>
        </w:rPr>
        <w:t>أحمد</w:t>
      </w:r>
      <w:proofErr w:type="spellEnd"/>
      <w:r w:rsidRPr="00C65A12">
        <w:rPr>
          <w:b/>
          <w:bCs/>
          <w:sz w:val="26"/>
          <w:szCs w:val="26"/>
        </w:rPr>
        <w:t xml:space="preserve"> </w:t>
      </w:r>
      <w:proofErr w:type="spellStart"/>
      <w:r w:rsidRPr="00C65A12">
        <w:rPr>
          <w:rFonts w:ascii="Arial" w:hAnsi="Arial" w:cs="Arial"/>
          <w:b/>
          <w:bCs/>
          <w:sz w:val="26"/>
          <w:szCs w:val="26"/>
        </w:rPr>
        <w:t>محمد</w:t>
      </w:r>
      <w:proofErr w:type="spellEnd"/>
      <w:r w:rsidRPr="00C65A12">
        <w:rPr>
          <w:b/>
          <w:bCs/>
          <w:sz w:val="26"/>
          <w:szCs w:val="26"/>
        </w:rPr>
        <w:t xml:space="preserve"> </w:t>
      </w:r>
      <w:proofErr w:type="spellStart"/>
      <w:r w:rsidRPr="00C65A12">
        <w:rPr>
          <w:rFonts w:ascii="Arial" w:hAnsi="Arial" w:cs="Arial"/>
          <w:b/>
          <w:bCs/>
          <w:sz w:val="26"/>
          <w:szCs w:val="26"/>
        </w:rPr>
        <w:t>علي</w:t>
      </w:r>
      <w:proofErr w:type="spellEnd"/>
      <w:r w:rsidRPr="00C65A12">
        <w:rPr>
          <w:b/>
          <w:bCs/>
          <w:sz w:val="26"/>
          <w:szCs w:val="26"/>
        </w:rPr>
        <w:t xml:space="preserve">                                     </w:t>
      </w:r>
      <w:proofErr w:type="spellStart"/>
      <w:r w:rsidRPr="00C65A12">
        <w:rPr>
          <w:rFonts w:ascii="Arial" w:hAnsi="Arial" w:cs="Arial"/>
          <w:b/>
          <w:bCs/>
          <w:sz w:val="26"/>
          <w:szCs w:val="26"/>
        </w:rPr>
        <w:t>ضحى</w:t>
      </w:r>
      <w:proofErr w:type="spellEnd"/>
      <w:r w:rsidRPr="00C65A12">
        <w:rPr>
          <w:b/>
          <w:bCs/>
          <w:sz w:val="26"/>
          <w:szCs w:val="26"/>
        </w:rPr>
        <w:t xml:space="preserve"> </w:t>
      </w:r>
      <w:proofErr w:type="spellStart"/>
      <w:r w:rsidRPr="00C65A12">
        <w:rPr>
          <w:rFonts w:ascii="Arial" w:hAnsi="Arial" w:cs="Arial"/>
          <w:b/>
          <w:bCs/>
          <w:sz w:val="26"/>
          <w:szCs w:val="26"/>
        </w:rPr>
        <w:t>رمضان</w:t>
      </w:r>
      <w:proofErr w:type="spellEnd"/>
      <w:r w:rsidRPr="00C65A12">
        <w:rPr>
          <w:b/>
          <w:bCs/>
          <w:sz w:val="26"/>
          <w:szCs w:val="26"/>
        </w:rPr>
        <w:t xml:space="preserve"> </w:t>
      </w:r>
      <w:proofErr w:type="spellStart"/>
      <w:r w:rsidRPr="00C65A12">
        <w:rPr>
          <w:rFonts w:ascii="Arial" w:hAnsi="Arial" w:cs="Arial"/>
          <w:b/>
          <w:bCs/>
          <w:sz w:val="26"/>
          <w:szCs w:val="26"/>
        </w:rPr>
        <w:t>عبد</w:t>
      </w:r>
      <w:proofErr w:type="spellEnd"/>
      <w:r w:rsidRPr="00C65A12">
        <w:rPr>
          <w:b/>
          <w:bCs/>
          <w:sz w:val="26"/>
          <w:szCs w:val="26"/>
        </w:rPr>
        <w:t xml:space="preserve"> </w:t>
      </w:r>
      <w:proofErr w:type="spellStart"/>
      <w:r w:rsidRPr="00C65A12">
        <w:rPr>
          <w:rFonts w:ascii="Arial" w:hAnsi="Arial" w:cs="Arial"/>
          <w:b/>
          <w:bCs/>
          <w:sz w:val="26"/>
          <w:szCs w:val="26"/>
        </w:rPr>
        <w:t>الرؤوف</w:t>
      </w:r>
      <w:proofErr w:type="spellEnd"/>
    </w:p>
    <w:p w14:paraId="4F55876F" w14:textId="77777777" w:rsidR="00ED0297" w:rsidRPr="001F5D71" w:rsidRDefault="00ED0297" w:rsidP="00ED0297">
      <w:pPr>
        <w:jc w:val="center"/>
        <w:rPr>
          <w:b/>
          <w:bCs/>
          <w:sz w:val="2"/>
          <w:szCs w:val="2"/>
        </w:rPr>
      </w:pPr>
    </w:p>
    <w:p w14:paraId="1F399DF2" w14:textId="77777777" w:rsidR="00ED0297" w:rsidRPr="001F5D71" w:rsidRDefault="00ED0297" w:rsidP="00ED0297">
      <w:pPr>
        <w:jc w:val="center"/>
        <w:rPr>
          <w:b/>
          <w:bCs/>
          <w:sz w:val="28"/>
          <w:szCs w:val="28"/>
        </w:rPr>
      </w:pPr>
      <w:proofErr w:type="spellStart"/>
      <w:r w:rsidRPr="00C65A12">
        <w:rPr>
          <w:rFonts w:ascii="Arial" w:hAnsi="Arial" w:cs="Arial"/>
          <w:b/>
          <w:bCs/>
          <w:sz w:val="26"/>
          <w:szCs w:val="26"/>
        </w:rPr>
        <w:t>أحمد</w:t>
      </w:r>
      <w:proofErr w:type="spellEnd"/>
      <w:r w:rsidRPr="00C65A12">
        <w:rPr>
          <w:b/>
          <w:bCs/>
          <w:sz w:val="26"/>
          <w:szCs w:val="26"/>
        </w:rPr>
        <w:t xml:space="preserve"> </w:t>
      </w:r>
      <w:proofErr w:type="spellStart"/>
      <w:r w:rsidRPr="00C65A12">
        <w:rPr>
          <w:rFonts w:ascii="Arial" w:hAnsi="Arial" w:cs="Arial"/>
          <w:b/>
          <w:bCs/>
          <w:sz w:val="26"/>
          <w:szCs w:val="26"/>
        </w:rPr>
        <w:t>حسام</w:t>
      </w:r>
      <w:proofErr w:type="spellEnd"/>
      <w:r w:rsidRPr="00C65A12">
        <w:rPr>
          <w:b/>
          <w:bCs/>
          <w:sz w:val="26"/>
          <w:szCs w:val="26"/>
        </w:rPr>
        <w:t xml:space="preserve"> </w:t>
      </w:r>
      <w:proofErr w:type="spellStart"/>
      <w:r w:rsidRPr="00C65A12">
        <w:rPr>
          <w:rFonts w:ascii="Arial" w:hAnsi="Arial" w:cs="Arial"/>
          <w:b/>
          <w:bCs/>
          <w:sz w:val="26"/>
          <w:szCs w:val="26"/>
        </w:rPr>
        <w:t>عبد</w:t>
      </w:r>
      <w:proofErr w:type="spellEnd"/>
      <w:r w:rsidRPr="00C65A12">
        <w:rPr>
          <w:b/>
          <w:bCs/>
          <w:sz w:val="26"/>
          <w:szCs w:val="26"/>
        </w:rPr>
        <w:t xml:space="preserve"> </w:t>
      </w:r>
      <w:proofErr w:type="spellStart"/>
      <w:r w:rsidRPr="00C65A12">
        <w:rPr>
          <w:rFonts w:ascii="Arial" w:hAnsi="Arial" w:cs="Arial"/>
          <w:b/>
          <w:bCs/>
          <w:sz w:val="26"/>
          <w:szCs w:val="26"/>
        </w:rPr>
        <w:t>الحميد</w:t>
      </w:r>
      <w:proofErr w:type="spellEnd"/>
      <w:r w:rsidRPr="00C65A12">
        <w:rPr>
          <w:b/>
          <w:bCs/>
          <w:sz w:val="26"/>
          <w:szCs w:val="26"/>
        </w:rPr>
        <w:t xml:space="preserve"> </w:t>
      </w:r>
      <w:proofErr w:type="spellStart"/>
      <w:r w:rsidRPr="00C65A12">
        <w:rPr>
          <w:rFonts w:ascii="Arial" w:hAnsi="Arial" w:cs="Arial"/>
          <w:b/>
          <w:bCs/>
          <w:sz w:val="26"/>
          <w:szCs w:val="26"/>
        </w:rPr>
        <w:t>محمد</w:t>
      </w:r>
      <w:proofErr w:type="spellEnd"/>
      <w:r w:rsidRPr="00C65A12">
        <w:rPr>
          <w:b/>
          <w:bCs/>
          <w:sz w:val="26"/>
          <w:szCs w:val="26"/>
        </w:rPr>
        <w:t xml:space="preserve">                      </w:t>
      </w:r>
      <w:proofErr w:type="spellStart"/>
      <w:r w:rsidRPr="00C65A12">
        <w:rPr>
          <w:rFonts w:ascii="Arial" w:hAnsi="Arial" w:cs="Arial"/>
          <w:b/>
          <w:bCs/>
          <w:sz w:val="26"/>
          <w:szCs w:val="26"/>
        </w:rPr>
        <w:t>يوسف</w:t>
      </w:r>
      <w:proofErr w:type="spellEnd"/>
      <w:r w:rsidRPr="00C65A12">
        <w:rPr>
          <w:b/>
          <w:bCs/>
          <w:sz w:val="26"/>
          <w:szCs w:val="26"/>
        </w:rPr>
        <w:t xml:space="preserve"> </w:t>
      </w:r>
      <w:proofErr w:type="spellStart"/>
      <w:r w:rsidRPr="00C65A12">
        <w:rPr>
          <w:rFonts w:ascii="Arial" w:hAnsi="Arial" w:cs="Arial"/>
          <w:b/>
          <w:bCs/>
          <w:sz w:val="26"/>
          <w:szCs w:val="26"/>
        </w:rPr>
        <w:t>محمد</w:t>
      </w:r>
      <w:proofErr w:type="spellEnd"/>
      <w:r w:rsidRPr="00C65A12">
        <w:rPr>
          <w:b/>
          <w:bCs/>
          <w:sz w:val="26"/>
          <w:szCs w:val="26"/>
        </w:rPr>
        <w:t xml:space="preserve"> </w:t>
      </w:r>
      <w:proofErr w:type="spellStart"/>
      <w:r w:rsidRPr="00C65A12">
        <w:rPr>
          <w:rFonts w:ascii="Arial" w:hAnsi="Arial" w:cs="Arial"/>
          <w:b/>
          <w:bCs/>
          <w:sz w:val="26"/>
          <w:szCs w:val="26"/>
        </w:rPr>
        <w:t>عبد</w:t>
      </w:r>
      <w:proofErr w:type="spellEnd"/>
      <w:r w:rsidRPr="00C65A12">
        <w:rPr>
          <w:b/>
          <w:bCs/>
          <w:sz w:val="26"/>
          <w:szCs w:val="26"/>
        </w:rPr>
        <w:t xml:space="preserve"> </w:t>
      </w:r>
      <w:proofErr w:type="spellStart"/>
      <w:r w:rsidRPr="00C65A12">
        <w:rPr>
          <w:rFonts w:ascii="Arial" w:hAnsi="Arial" w:cs="Arial"/>
          <w:b/>
          <w:bCs/>
          <w:sz w:val="26"/>
          <w:szCs w:val="26"/>
        </w:rPr>
        <w:t>الباقي</w:t>
      </w:r>
      <w:proofErr w:type="spellEnd"/>
    </w:p>
    <w:p w14:paraId="006D009E" w14:textId="77777777" w:rsidR="00ED0297" w:rsidRPr="001F5D71" w:rsidRDefault="00ED0297" w:rsidP="00ED0297">
      <w:pPr>
        <w:jc w:val="center"/>
        <w:rPr>
          <w:b/>
          <w:bCs/>
          <w:sz w:val="4"/>
          <w:szCs w:val="4"/>
        </w:rPr>
      </w:pPr>
    </w:p>
    <w:p w14:paraId="70BD6D9C" w14:textId="77777777" w:rsidR="00ED0297" w:rsidRPr="002256DB" w:rsidRDefault="00ED0297" w:rsidP="00ED0297">
      <w:pPr>
        <w:jc w:val="center"/>
        <w:rPr>
          <w:b/>
          <w:bCs/>
          <w:sz w:val="36"/>
          <w:szCs w:val="36"/>
        </w:rPr>
      </w:pPr>
      <w:proofErr w:type="spellStart"/>
      <w:r w:rsidRPr="002256DB">
        <w:rPr>
          <w:rFonts w:ascii="Arial" w:hAnsi="Arial" w:cs="Arial"/>
          <w:b/>
          <w:bCs/>
          <w:sz w:val="36"/>
          <w:szCs w:val="36"/>
        </w:rPr>
        <w:t>العام</w:t>
      </w:r>
      <w:proofErr w:type="spellEnd"/>
      <w:r w:rsidRPr="002256DB">
        <w:rPr>
          <w:b/>
          <w:bCs/>
          <w:sz w:val="36"/>
          <w:szCs w:val="36"/>
        </w:rPr>
        <w:t xml:space="preserve"> </w:t>
      </w:r>
      <w:proofErr w:type="spellStart"/>
      <w:r w:rsidRPr="002256DB">
        <w:rPr>
          <w:rFonts w:ascii="Arial" w:hAnsi="Arial" w:cs="Arial"/>
          <w:b/>
          <w:bCs/>
          <w:sz w:val="36"/>
          <w:szCs w:val="36"/>
        </w:rPr>
        <w:t>الجامعي</w:t>
      </w:r>
      <w:proofErr w:type="spellEnd"/>
      <w:r w:rsidRPr="002256DB">
        <w:rPr>
          <w:b/>
          <w:bCs/>
          <w:sz w:val="36"/>
          <w:szCs w:val="36"/>
        </w:rPr>
        <w:t>: 2025-2026</w:t>
      </w:r>
    </w:p>
    <w:p w14:paraId="2E22ED10" w14:textId="77777777" w:rsidR="00ED0297" w:rsidRPr="001F5D71" w:rsidRDefault="00ED0297" w:rsidP="00ED0297">
      <w:pPr>
        <w:jc w:val="center"/>
        <w:rPr>
          <w:b/>
          <w:bCs/>
          <w:sz w:val="2"/>
          <w:szCs w:val="2"/>
        </w:rPr>
      </w:pPr>
    </w:p>
    <w:p w14:paraId="0CED59B4" w14:textId="77777777" w:rsidR="00ED0297" w:rsidRPr="001F5D71" w:rsidRDefault="00ED0297" w:rsidP="00ED0297">
      <w:pPr>
        <w:jc w:val="center"/>
        <w:rPr>
          <w:b/>
          <w:bCs/>
          <w:sz w:val="28"/>
          <w:szCs w:val="28"/>
        </w:rPr>
      </w:pPr>
      <w:proofErr w:type="spellStart"/>
      <w:r w:rsidRPr="001F5D71">
        <w:rPr>
          <w:rFonts w:ascii="Arial" w:hAnsi="Arial" w:cs="Arial"/>
          <w:b/>
          <w:bCs/>
          <w:sz w:val="28"/>
          <w:szCs w:val="28"/>
        </w:rPr>
        <w:t>مدير</w:t>
      </w:r>
      <w:proofErr w:type="spellEnd"/>
      <w:r w:rsidRPr="001F5D71">
        <w:rPr>
          <w:b/>
          <w:bCs/>
          <w:sz w:val="28"/>
          <w:szCs w:val="28"/>
        </w:rPr>
        <w:t xml:space="preserve"> </w:t>
      </w:r>
      <w:proofErr w:type="spellStart"/>
      <w:r w:rsidRPr="001F5D71">
        <w:rPr>
          <w:rFonts w:ascii="Arial" w:hAnsi="Arial" w:cs="Arial"/>
          <w:b/>
          <w:bCs/>
          <w:sz w:val="28"/>
          <w:szCs w:val="28"/>
        </w:rPr>
        <w:t>البرنامج</w:t>
      </w:r>
      <w:proofErr w:type="spellEnd"/>
      <w:r w:rsidRPr="001F5D71">
        <w:rPr>
          <w:b/>
          <w:bCs/>
          <w:sz w:val="28"/>
          <w:szCs w:val="28"/>
        </w:rPr>
        <w:t xml:space="preserve">: </w:t>
      </w:r>
      <w:proofErr w:type="spellStart"/>
      <w:r w:rsidRPr="001F5D71">
        <w:rPr>
          <w:rFonts w:ascii="Arial" w:hAnsi="Arial" w:cs="Arial"/>
          <w:b/>
          <w:bCs/>
          <w:sz w:val="28"/>
          <w:szCs w:val="28"/>
        </w:rPr>
        <w:t>أ</w:t>
      </w:r>
      <w:r w:rsidRPr="001F5D71">
        <w:rPr>
          <w:b/>
          <w:bCs/>
          <w:sz w:val="28"/>
          <w:szCs w:val="28"/>
        </w:rPr>
        <w:t>.</w:t>
      </w:r>
      <w:r w:rsidRPr="001F5D71">
        <w:rPr>
          <w:rFonts w:ascii="Arial" w:hAnsi="Arial" w:cs="Arial"/>
          <w:b/>
          <w:bCs/>
          <w:sz w:val="28"/>
          <w:szCs w:val="28"/>
        </w:rPr>
        <w:t>د</w:t>
      </w:r>
      <w:proofErr w:type="spellEnd"/>
      <w:r w:rsidRPr="001F5D71">
        <w:rPr>
          <w:b/>
          <w:bCs/>
          <w:sz w:val="28"/>
          <w:szCs w:val="28"/>
        </w:rPr>
        <w:t xml:space="preserve"> / </w:t>
      </w:r>
      <w:proofErr w:type="spellStart"/>
      <w:r w:rsidRPr="001F5D71">
        <w:rPr>
          <w:rFonts w:ascii="Arial" w:hAnsi="Arial" w:cs="Arial"/>
          <w:b/>
          <w:bCs/>
          <w:sz w:val="28"/>
          <w:szCs w:val="28"/>
        </w:rPr>
        <w:t>رحاب</w:t>
      </w:r>
      <w:proofErr w:type="spellEnd"/>
      <w:r w:rsidRPr="001F5D71">
        <w:rPr>
          <w:b/>
          <w:bCs/>
          <w:sz w:val="28"/>
          <w:szCs w:val="28"/>
        </w:rPr>
        <w:t xml:space="preserve"> </w:t>
      </w:r>
      <w:proofErr w:type="spellStart"/>
      <w:r w:rsidRPr="001F5D71">
        <w:rPr>
          <w:rFonts w:ascii="Arial" w:hAnsi="Arial" w:cs="Arial"/>
          <w:b/>
          <w:bCs/>
          <w:sz w:val="28"/>
          <w:szCs w:val="28"/>
        </w:rPr>
        <w:t>فاروق</w:t>
      </w:r>
      <w:proofErr w:type="spellEnd"/>
      <w:r w:rsidRPr="001F5D71">
        <w:rPr>
          <w:b/>
          <w:bCs/>
          <w:sz w:val="28"/>
          <w:szCs w:val="28"/>
        </w:rPr>
        <w:t xml:space="preserve"> </w:t>
      </w:r>
      <w:proofErr w:type="spellStart"/>
      <w:r w:rsidRPr="001F5D71">
        <w:rPr>
          <w:rFonts w:ascii="Arial" w:hAnsi="Arial" w:cs="Arial"/>
          <w:b/>
          <w:bCs/>
          <w:sz w:val="28"/>
          <w:szCs w:val="28"/>
        </w:rPr>
        <w:t>جاد</w:t>
      </w:r>
      <w:proofErr w:type="spellEnd"/>
    </w:p>
    <w:p w14:paraId="08970E88" w14:textId="77777777" w:rsidR="00ED0297" w:rsidRPr="001F5D71" w:rsidRDefault="00ED0297" w:rsidP="00ED0297">
      <w:pPr>
        <w:jc w:val="center"/>
        <w:rPr>
          <w:b/>
          <w:bCs/>
          <w:sz w:val="4"/>
          <w:szCs w:val="4"/>
        </w:rPr>
      </w:pPr>
    </w:p>
    <w:p w14:paraId="26153D77" w14:textId="77777777" w:rsidR="00ED0297" w:rsidRPr="002256DB" w:rsidRDefault="00ED0297" w:rsidP="00ED0297">
      <w:pPr>
        <w:jc w:val="center"/>
        <w:rPr>
          <w:b/>
          <w:bCs/>
          <w:sz w:val="36"/>
          <w:szCs w:val="36"/>
        </w:rPr>
      </w:pPr>
      <w:proofErr w:type="spellStart"/>
      <w:r w:rsidRPr="002256DB">
        <w:rPr>
          <w:rFonts w:ascii="Arial" w:hAnsi="Arial" w:cs="Arial"/>
          <w:b/>
          <w:bCs/>
          <w:sz w:val="36"/>
          <w:szCs w:val="36"/>
        </w:rPr>
        <w:t>المشرف</w:t>
      </w:r>
      <w:proofErr w:type="spellEnd"/>
      <w:r w:rsidRPr="002256DB">
        <w:rPr>
          <w:b/>
          <w:bCs/>
          <w:sz w:val="36"/>
          <w:szCs w:val="36"/>
        </w:rPr>
        <w:t xml:space="preserve">: </w:t>
      </w:r>
      <w:r w:rsidRPr="002256DB">
        <w:rPr>
          <w:rFonts w:ascii="Arial" w:hAnsi="Arial" w:cs="Arial"/>
          <w:b/>
          <w:bCs/>
          <w:sz w:val="36"/>
          <w:szCs w:val="36"/>
        </w:rPr>
        <w:t>د</w:t>
      </w:r>
      <w:r w:rsidRPr="002256DB">
        <w:rPr>
          <w:b/>
          <w:bCs/>
          <w:sz w:val="36"/>
          <w:szCs w:val="36"/>
        </w:rPr>
        <w:t xml:space="preserve">. </w:t>
      </w:r>
      <w:proofErr w:type="spellStart"/>
      <w:r w:rsidRPr="002256DB">
        <w:rPr>
          <w:rFonts w:ascii="Arial" w:hAnsi="Arial" w:cs="Arial"/>
          <w:b/>
          <w:bCs/>
          <w:sz w:val="36"/>
          <w:szCs w:val="36"/>
        </w:rPr>
        <w:t>سماح</w:t>
      </w:r>
      <w:proofErr w:type="spellEnd"/>
      <w:r w:rsidRPr="002256DB">
        <w:rPr>
          <w:b/>
          <w:bCs/>
          <w:sz w:val="36"/>
          <w:szCs w:val="36"/>
        </w:rPr>
        <w:t xml:space="preserve"> </w:t>
      </w:r>
      <w:proofErr w:type="spellStart"/>
      <w:r w:rsidRPr="002256DB">
        <w:rPr>
          <w:rFonts w:ascii="Arial" w:hAnsi="Arial" w:cs="Arial"/>
          <w:b/>
          <w:bCs/>
          <w:sz w:val="36"/>
          <w:szCs w:val="36"/>
        </w:rPr>
        <w:t>السعيد</w:t>
      </w:r>
      <w:proofErr w:type="spellEnd"/>
    </w:p>
    <w:p w14:paraId="17E3D1B4" w14:textId="77777777" w:rsidR="00ED0297" w:rsidRPr="00166DDB" w:rsidRDefault="00ED0297" w:rsidP="00ED0297">
      <w:pPr>
        <w:jc w:val="center"/>
        <w:rPr>
          <w:rFonts w:ascii="Arial" w:hAnsi="Arial" w:cs="Arial"/>
          <w:b/>
          <w:bCs/>
          <w:sz w:val="28"/>
          <w:szCs w:val="28"/>
        </w:rPr>
      </w:pPr>
      <w:r w:rsidRPr="00166DDB">
        <w:rPr>
          <w:rFonts w:ascii="Arial" w:hAnsi="Arial" w:cs="Arial" w:hint="cs"/>
          <w:b/>
          <w:bCs/>
          <w:sz w:val="28"/>
          <w:szCs w:val="28"/>
          <w:rtl/>
        </w:rPr>
        <w:t>مدرس</w:t>
      </w:r>
      <w:r w:rsidRPr="00166DDB">
        <w:rPr>
          <w:rFonts w:ascii="Arial" w:hAnsi="Arial" w:cs="Arial"/>
          <w:b/>
          <w:bCs/>
          <w:sz w:val="28"/>
          <w:szCs w:val="28"/>
          <w:rtl/>
        </w:rPr>
        <w:t xml:space="preserve"> </w:t>
      </w:r>
      <w:r w:rsidRPr="00166DDB">
        <w:rPr>
          <w:rFonts w:ascii="Arial" w:hAnsi="Arial" w:cs="Arial" w:hint="cs"/>
          <w:b/>
          <w:bCs/>
          <w:sz w:val="28"/>
          <w:szCs w:val="28"/>
          <w:rtl/>
        </w:rPr>
        <w:t>الأدب</w:t>
      </w:r>
      <w:r w:rsidRPr="00166DDB">
        <w:rPr>
          <w:rFonts w:ascii="Arial" w:hAnsi="Arial" w:cs="Arial"/>
          <w:b/>
          <w:bCs/>
          <w:sz w:val="28"/>
          <w:szCs w:val="28"/>
          <w:rtl/>
        </w:rPr>
        <w:t xml:space="preserve"> </w:t>
      </w:r>
      <w:r w:rsidRPr="00166DDB">
        <w:rPr>
          <w:rFonts w:ascii="Arial" w:hAnsi="Arial" w:cs="Arial" w:hint="cs"/>
          <w:b/>
          <w:bCs/>
          <w:sz w:val="28"/>
          <w:szCs w:val="28"/>
          <w:rtl/>
        </w:rPr>
        <w:t>الإنجليزي</w:t>
      </w:r>
      <w:r w:rsidRPr="00166DDB">
        <w:rPr>
          <w:rFonts w:ascii="Arial" w:hAnsi="Arial" w:cs="Arial"/>
          <w:b/>
          <w:bCs/>
          <w:sz w:val="28"/>
          <w:szCs w:val="28"/>
          <w:rtl/>
        </w:rPr>
        <w:t xml:space="preserve">/ </w:t>
      </w:r>
      <w:r w:rsidRPr="00166DDB">
        <w:rPr>
          <w:rFonts w:ascii="Arial" w:hAnsi="Arial" w:cs="Arial" w:hint="cs"/>
          <w:b/>
          <w:bCs/>
          <w:sz w:val="28"/>
          <w:szCs w:val="28"/>
          <w:rtl/>
        </w:rPr>
        <w:t>تخصص</w:t>
      </w:r>
      <w:r w:rsidRPr="00166DDB">
        <w:rPr>
          <w:rFonts w:ascii="Arial" w:hAnsi="Arial" w:cs="Arial"/>
          <w:b/>
          <w:bCs/>
          <w:sz w:val="28"/>
          <w:szCs w:val="28"/>
          <w:rtl/>
        </w:rPr>
        <w:t xml:space="preserve"> </w:t>
      </w:r>
      <w:r w:rsidRPr="00166DDB">
        <w:rPr>
          <w:rFonts w:ascii="Arial" w:hAnsi="Arial" w:cs="Arial" w:hint="cs"/>
          <w:b/>
          <w:bCs/>
          <w:sz w:val="28"/>
          <w:szCs w:val="28"/>
          <w:rtl/>
        </w:rPr>
        <w:t>الدراما</w:t>
      </w:r>
    </w:p>
    <w:p w14:paraId="19F0A735" w14:textId="77777777" w:rsidR="00ED0297" w:rsidRPr="001F5D71" w:rsidRDefault="00ED0297" w:rsidP="00ED0297">
      <w:pPr>
        <w:jc w:val="center"/>
        <w:rPr>
          <w:b/>
          <w:bCs/>
          <w:sz w:val="28"/>
          <w:szCs w:val="28"/>
        </w:rPr>
      </w:pPr>
      <w:r w:rsidRPr="00166DDB">
        <w:rPr>
          <w:rFonts w:ascii="Arial" w:hAnsi="Arial" w:cs="Arial" w:hint="cs"/>
          <w:b/>
          <w:bCs/>
          <w:sz w:val="28"/>
          <w:szCs w:val="28"/>
          <w:rtl/>
        </w:rPr>
        <w:t>قسم</w:t>
      </w:r>
      <w:r w:rsidRPr="00166DDB">
        <w:rPr>
          <w:rFonts w:ascii="Arial" w:hAnsi="Arial" w:cs="Arial"/>
          <w:b/>
          <w:bCs/>
          <w:sz w:val="28"/>
          <w:szCs w:val="28"/>
          <w:rtl/>
        </w:rPr>
        <w:t xml:space="preserve"> </w:t>
      </w:r>
      <w:r w:rsidRPr="00166DDB">
        <w:rPr>
          <w:rFonts w:ascii="Arial" w:hAnsi="Arial" w:cs="Arial" w:hint="cs"/>
          <w:b/>
          <w:bCs/>
          <w:sz w:val="28"/>
          <w:szCs w:val="28"/>
          <w:rtl/>
        </w:rPr>
        <w:t>اللغة</w:t>
      </w:r>
      <w:r w:rsidRPr="00166DDB">
        <w:rPr>
          <w:rFonts w:ascii="Arial" w:hAnsi="Arial" w:cs="Arial"/>
          <w:b/>
          <w:bCs/>
          <w:sz w:val="28"/>
          <w:szCs w:val="28"/>
          <w:rtl/>
        </w:rPr>
        <w:t xml:space="preserve"> </w:t>
      </w:r>
      <w:proofErr w:type="spellStart"/>
      <w:r w:rsidRPr="00166DDB">
        <w:rPr>
          <w:rFonts w:ascii="Arial" w:hAnsi="Arial" w:cs="Arial" w:hint="cs"/>
          <w:b/>
          <w:bCs/>
          <w:sz w:val="28"/>
          <w:szCs w:val="28"/>
          <w:rtl/>
        </w:rPr>
        <w:t>اإلنجليزية</w:t>
      </w:r>
      <w:proofErr w:type="spellEnd"/>
      <w:r w:rsidRPr="00166DDB">
        <w:rPr>
          <w:rFonts w:ascii="Arial" w:hAnsi="Arial" w:cs="Arial"/>
          <w:b/>
          <w:bCs/>
          <w:sz w:val="28"/>
          <w:szCs w:val="28"/>
          <w:rtl/>
        </w:rPr>
        <w:t xml:space="preserve"> </w:t>
      </w:r>
    </w:p>
    <w:p w14:paraId="404B544D" w14:textId="77777777" w:rsidR="00ED0297" w:rsidRPr="001F5D71" w:rsidRDefault="00ED0297" w:rsidP="00ED0297">
      <w:pPr>
        <w:jc w:val="center"/>
        <w:rPr>
          <w:b/>
          <w:bCs/>
          <w:sz w:val="28"/>
          <w:szCs w:val="28"/>
        </w:rPr>
      </w:pPr>
      <w:proofErr w:type="spellStart"/>
      <w:r w:rsidRPr="001F5D71">
        <w:rPr>
          <w:rFonts w:ascii="Arial" w:hAnsi="Arial" w:cs="Arial"/>
          <w:b/>
          <w:bCs/>
          <w:sz w:val="28"/>
          <w:szCs w:val="28"/>
        </w:rPr>
        <w:t>كلية</w:t>
      </w:r>
      <w:proofErr w:type="spellEnd"/>
      <w:r w:rsidRPr="001F5D71">
        <w:rPr>
          <w:b/>
          <w:bCs/>
          <w:sz w:val="28"/>
          <w:szCs w:val="28"/>
        </w:rPr>
        <w:t xml:space="preserve"> </w:t>
      </w:r>
      <w:proofErr w:type="spellStart"/>
      <w:r w:rsidRPr="001F5D71">
        <w:rPr>
          <w:rFonts w:ascii="Arial" w:hAnsi="Arial" w:cs="Arial"/>
          <w:b/>
          <w:bCs/>
          <w:sz w:val="28"/>
          <w:szCs w:val="28"/>
        </w:rPr>
        <w:t>الآداب</w:t>
      </w:r>
      <w:proofErr w:type="spellEnd"/>
    </w:p>
    <w:p w14:paraId="24EDE2B8" w14:textId="77777777" w:rsidR="00ED0297" w:rsidRDefault="00ED0297" w:rsidP="00ED0297">
      <w:pPr>
        <w:jc w:val="center"/>
        <w:rPr>
          <w:b/>
          <w:bCs/>
          <w:sz w:val="28"/>
          <w:szCs w:val="28"/>
        </w:rPr>
      </w:pPr>
      <w:proofErr w:type="spellStart"/>
      <w:r w:rsidRPr="001F5D71">
        <w:rPr>
          <w:rFonts w:ascii="Arial" w:hAnsi="Arial" w:cs="Arial"/>
          <w:b/>
          <w:bCs/>
          <w:sz w:val="28"/>
          <w:szCs w:val="28"/>
        </w:rPr>
        <w:t>جامعة</w:t>
      </w:r>
      <w:proofErr w:type="spellEnd"/>
      <w:r w:rsidRPr="001F5D71">
        <w:rPr>
          <w:b/>
          <w:bCs/>
          <w:sz w:val="28"/>
          <w:szCs w:val="28"/>
        </w:rPr>
        <w:t xml:space="preserve"> </w:t>
      </w:r>
      <w:proofErr w:type="spellStart"/>
      <w:r w:rsidRPr="001F5D71">
        <w:rPr>
          <w:rFonts w:ascii="Arial" w:hAnsi="Arial" w:cs="Arial"/>
          <w:b/>
          <w:bCs/>
          <w:sz w:val="28"/>
          <w:szCs w:val="28"/>
        </w:rPr>
        <w:t>المنصورة</w:t>
      </w:r>
      <w:proofErr w:type="spellEnd"/>
    </w:p>
    <w:p w14:paraId="551F7107" w14:textId="77777777" w:rsidR="00ED0297" w:rsidRDefault="00ED0297" w:rsidP="00ED0297">
      <w:pPr>
        <w:rPr>
          <w:b/>
          <w:bCs/>
          <w:sz w:val="28"/>
          <w:szCs w:val="28"/>
        </w:rPr>
      </w:pPr>
      <w:r>
        <w:rPr>
          <w:b/>
          <w:bCs/>
          <w:sz w:val="28"/>
          <w:szCs w:val="28"/>
        </w:rPr>
        <w:br w:type="page"/>
      </w:r>
    </w:p>
    <w:p w14:paraId="01D91BBD" w14:textId="77777777" w:rsidR="003353FF" w:rsidRPr="00ED0297" w:rsidRDefault="003353FF" w:rsidP="00ED0297">
      <w:pPr>
        <w:rPr>
          <w:rFonts w:asciiTheme="majorBidi" w:hAnsiTheme="majorBidi" w:cstheme="majorBidi"/>
          <w:sz w:val="28"/>
          <w:szCs w:val="28"/>
        </w:rPr>
      </w:pPr>
    </w:p>
    <w:sectPr w:rsidR="003353FF" w:rsidRPr="00ED0297" w:rsidSect="00780F66">
      <w:headerReference w:type="default" r:id="rId44"/>
      <w:type w:val="evenPage"/>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5F6BB" w14:textId="77777777" w:rsidR="005615E1" w:rsidRDefault="005615E1">
      <w:pPr>
        <w:spacing w:after="0" w:line="240" w:lineRule="auto"/>
      </w:pPr>
      <w:r>
        <w:separator/>
      </w:r>
    </w:p>
  </w:endnote>
  <w:endnote w:type="continuationSeparator" w:id="0">
    <w:p w14:paraId="7447D11A" w14:textId="77777777" w:rsidR="005615E1" w:rsidRDefault="00561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Mohanad Extra Bold">
    <w:altName w:val="Sakkal Majalla"/>
    <w:charset w:val="00"/>
    <w:family w:val="roman"/>
    <w:pitch w:val="variable"/>
    <w:sig w:usb0="00002007" w:usb1="00000000" w:usb2="00000008" w:usb3="00000000" w:csb0="00000051" w:csb1="00000000"/>
  </w:font>
  <w:font w:name="Adobe Garamond Pro Bold">
    <w:altName w:val="Garamond"/>
    <w:panose1 w:val="00000000000000000000"/>
    <w:charset w:val="00"/>
    <w:family w:val="roman"/>
    <w:notTrueType/>
    <w:pitch w:val="variable"/>
    <w:sig w:usb0="00000007" w:usb1="00000001" w:usb2="00000000" w:usb3="00000000" w:csb0="00000093" w:csb1="00000000"/>
  </w:font>
  <w:font w:name="Simplified Arabic">
    <w:panose1 w:val="02020603050405020304"/>
    <w:charset w:val="00"/>
    <w:family w:val="roman"/>
    <w:pitch w:val="variable"/>
    <w:sig w:usb0="00002003" w:usb1="80000000" w:usb2="00000008" w:usb3="00000000" w:csb0="00000041" w:csb1="00000000"/>
  </w:font>
  <w:font w:name="Manrope Medium">
    <w:altName w:val="Cambria"/>
    <w:panose1 w:val="00000000000000000000"/>
    <w:charset w:val="00"/>
    <w:family w:val="roman"/>
    <w:notTrueType/>
    <w:pitch w:val="default"/>
  </w:font>
  <w:font w:name="SEC Naskh Arabic 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BD9F" w14:textId="39F258FF" w:rsidR="007868BF" w:rsidRDefault="007868BF" w:rsidP="007A1757">
    <w:pPr>
      <w:pStyle w:val="Footer"/>
      <w:pBdr>
        <w:top w:val="thinThickSmallGap" w:sz="24" w:space="1" w:color="auto"/>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6918795"/>
      <w:docPartObj>
        <w:docPartGallery w:val="Page Numbers (Bottom of Page)"/>
        <w:docPartUnique/>
      </w:docPartObj>
    </w:sdtPr>
    <w:sdtEndPr>
      <w:rPr>
        <w:noProof/>
      </w:rPr>
    </w:sdtEndPr>
    <w:sdtContent>
      <w:p w14:paraId="7AA28BF6" w14:textId="7459F8AA" w:rsidR="00830B84" w:rsidRDefault="00830B84" w:rsidP="007A1757">
        <w:pPr>
          <w:pStyle w:val="Footer"/>
          <w:pBdr>
            <w:top w:val="thinThickSmallGap" w:sz="2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7D650" w14:textId="77777777" w:rsidR="005615E1" w:rsidRDefault="005615E1">
      <w:pPr>
        <w:spacing w:after="0" w:line="240" w:lineRule="auto"/>
      </w:pPr>
      <w:r>
        <w:separator/>
      </w:r>
    </w:p>
  </w:footnote>
  <w:footnote w:type="continuationSeparator" w:id="0">
    <w:p w14:paraId="55B0F440" w14:textId="77777777" w:rsidR="005615E1" w:rsidRDefault="005615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6A64" w14:textId="77777777" w:rsidR="007868BF" w:rsidRPr="00E440F6" w:rsidRDefault="007868BF" w:rsidP="007A1757">
    <w:pPr>
      <w:pStyle w:val="Header"/>
      <w:pBdr>
        <w:bottom w:val="thinThickSmallGap" w:sz="24" w:space="1" w:color="auto"/>
      </w:pBdr>
      <w:jc w:val="right"/>
      <w:rPr>
        <w:b/>
        <w:bCs/>
        <w:i/>
        <w:iCs/>
        <w:sz w:val="26"/>
        <w:szCs w:val="26"/>
      </w:rPr>
    </w:pPr>
    <w:r w:rsidRPr="003353FF">
      <w:rPr>
        <w:b/>
        <w:bCs/>
        <w:i/>
        <w:iCs/>
        <w:sz w:val="26"/>
        <w:szCs w:val="26"/>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39896" w14:textId="7AA9ED05" w:rsidR="003353FF" w:rsidRPr="00E440F6" w:rsidRDefault="007868BF" w:rsidP="007A1757">
    <w:pPr>
      <w:pStyle w:val="Header"/>
      <w:pBdr>
        <w:bottom w:val="thinThickSmallGap" w:sz="24" w:space="1" w:color="auto"/>
      </w:pBdr>
      <w:jc w:val="right"/>
      <w:rPr>
        <w:b/>
        <w:bCs/>
        <w:i/>
        <w:iCs/>
        <w:sz w:val="26"/>
        <w:szCs w:val="26"/>
      </w:rPr>
    </w:pPr>
    <w:r w:rsidRPr="007868BF">
      <w:rPr>
        <w:b/>
        <w:bCs/>
        <w:i/>
        <w:iCs/>
        <w:sz w:val="26"/>
        <w:szCs w:val="26"/>
      </w:rPr>
      <w:t>Acknowledgements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A15EB" w14:textId="0CFDAD72" w:rsidR="00B22475" w:rsidRPr="00E440F6" w:rsidRDefault="002256DB" w:rsidP="007A1757">
    <w:pPr>
      <w:pStyle w:val="Header"/>
      <w:pBdr>
        <w:bottom w:val="thinThickSmallGap" w:sz="24" w:space="1" w:color="auto"/>
      </w:pBdr>
      <w:jc w:val="right"/>
      <w:rPr>
        <w:b/>
        <w:bCs/>
        <w:i/>
        <w:iCs/>
        <w:sz w:val="26"/>
        <w:szCs w:val="26"/>
      </w:rPr>
    </w:pPr>
    <w:r w:rsidRPr="002256DB">
      <w:rPr>
        <w:b/>
        <w:bCs/>
        <w:i/>
        <w:iCs/>
        <w:sz w:val="26"/>
        <w:szCs w:val="26"/>
      </w:rPr>
      <w:t>Table of 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2ECE0" w14:textId="77777777" w:rsidR="002256DB" w:rsidRPr="00E440F6" w:rsidRDefault="002256DB" w:rsidP="007A1757">
    <w:pPr>
      <w:pStyle w:val="Header"/>
      <w:pBdr>
        <w:bottom w:val="thinThickSmallGap" w:sz="24" w:space="1" w:color="auto"/>
      </w:pBdr>
      <w:jc w:val="right"/>
      <w:rPr>
        <w:b/>
        <w:bCs/>
        <w:i/>
        <w:iCs/>
        <w:sz w:val="26"/>
        <w:szCs w:val="26"/>
      </w:rPr>
    </w:pPr>
    <w:r w:rsidRPr="00B22475">
      <w:rPr>
        <w:b/>
        <w:bCs/>
        <w:i/>
        <w:iCs/>
        <w:sz w:val="26"/>
        <w:szCs w:val="26"/>
      </w:rPr>
      <w:t>Chapter one: Introduction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933E" w14:textId="77777777" w:rsidR="00FB7C8E" w:rsidRPr="00E440F6" w:rsidRDefault="00FB7C8E" w:rsidP="007A1757">
    <w:pPr>
      <w:pStyle w:val="Header"/>
      <w:pBdr>
        <w:bottom w:val="thinThickSmallGap" w:sz="24" w:space="1" w:color="auto"/>
      </w:pBdr>
      <w:jc w:val="right"/>
      <w:rPr>
        <w:b/>
        <w:bCs/>
        <w:i/>
        <w:iCs/>
        <w:sz w:val="26"/>
        <w:szCs w:val="26"/>
      </w:rPr>
    </w:pPr>
    <w:r w:rsidRPr="00E440F6">
      <w:rPr>
        <w:b/>
        <w:bCs/>
        <w:i/>
        <w:iCs/>
        <w:sz w:val="26"/>
        <w:szCs w:val="26"/>
      </w:rPr>
      <w:t>Chapter Two: Theoretical Framework</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BBBF" w14:textId="77777777" w:rsidR="00FB7C8E" w:rsidRPr="00E440F6" w:rsidRDefault="00FB7C8E" w:rsidP="007A1757">
    <w:pPr>
      <w:pStyle w:val="Header"/>
      <w:pBdr>
        <w:bottom w:val="thinThickSmallGap" w:sz="24" w:space="1" w:color="auto"/>
      </w:pBdr>
      <w:jc w:val="right"/>
      <w:rPr>
        <w:b/>
        <w:bCs/>
        <w:i/>
        <w:iCs/>
        <w:sz w:val="26"/>
        <w:szCs w:val="26"/>
      </w:rPr>
    </w:pPr>
    <w:r>
      <w:rPr>
        <w:b/>
        <w:bCs/>
        <w:i/>
        <w:iCs/>
        <w:sz w:val="26"/>
        <w:szCs w:val="26"/>
      </w:rPr>
      <w:t xml:space="preserve">Chapter Three: </w:t>
    </w:r>
    <w:r w:rsidRPr="00E440F6">
      <w:rPr>
        <w:b/>
        <w:bCs/>
        <w:i/>
        <w:iCs/>
        <w:sz w:val="26"/>
        <w:szCs w:val="26"/>
      </w:rPr>
      <w:t>Methodology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381A2" w14:textId="77777777" w:rsidR="00FB7C8E" w:rsidRPr="00E440F6" w:rsidRDefault="00FB7C8E" w:rsidP="007A1757">
    <w:pPr>
      <w:pStyle w:val="Header"/>
      <w:pBdr>
        <w:bottom w:val="thinThickSmallGap" w:sz="24" w:space="1" w:color="auto"/>
      </w:pBdr>
      <w:jc w:val="right"/>
      <w:rPr>
        <w:b/>
        <w:bCs/>
        <w:i/>
        <w:iCs/>
        <w:sz w:val="26"/>
        <w:szCs w:val="26"/>
      </w:rPr>
    </w:pPr>
    <w:r>
      <w:rPr>
        <w:b/>
        <w:bCs/>
        <w:i/>
        <w:iCs/>
        <w:sz w:val="26"/>
        <w:szCs w:val="26"/>
      </w:rPr>
      <w:t xml:space="preserve">Chapter Four: Findings and </w:t>
    </w:r>
    <w:r w:rsidRPr="00217375">
      <w:rPr>
        <w:b/>
        <w:bCs/>
        <w:i/>
        <w:iCs/>
        <w:sz w:val="26"/>
        <w:szCs w:val="26"/>
      </w:rPr>
      <w:t xml:space="preserve">Analysis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20D8" w14:textId="1E461389" w:rsidR="00FB7C8E" w:rsidRPr="00D1480D" w:rsidRDefault="00FB7C8E" w:rsidP="007A1757">
    <w:pPr>
      <w:pStyle w:val="Header"/>
      <w:pBdr>
        <w:bottom w:val="thinThickSmallGap" w:sz="24" w:space="1" w:color="auto"/>
      </w:pBdr>
      <w:jc w:val="right"/>
      <w:rPr>
        <w:rFonts w:asciiTheme="majorBidi" w:hAnsiTheme="majorBidi" w:cstheme="majorBidi"/>
        <w:b/>
        <w:bCs/>
        <w:i/>
        <w:iCs/>
        <w:sz w:val="26"/>
        <w:szCs w:val="26"/>
      </w:rPr>
    </w:pPr>
    <w:r>
      <w:rPr>
        <w:rFonts w:asciiTheme="majorBidi" w:hAnsiTheme="majorBidi" w:cstheme="majorBidi"/>
        <w:b/>
        <w:bCs/>
        <w:i/>
        <w:iCs/>
        <w:sz w:val="26"/>
        <w:szCs w:val="26"/>
      </w:rPr>
      <w:tab/>
    </w:r>
    <w:r>
      <w:rPr>
        <w:rFonts w:asciiTheme="majorBidi" w:hAnsiTheme="majorBidi" w:cstheme="majorBidi"/>
        <w:b/>
        <w:bCs/>
        <w:i/>
        <w:iCs/>
        <w:sz w:val="26"/>
        <w:szCs w:val="26"/>
      </w:rPr>
      <w:tab/>
    </w:r>
    <w:r>
      <w:rPr>
        <w:rFonts w:asciiTheme="majorBidi" w:hAnsiTheme="majorBidi" w:cstheme="majorBidi" w:hint="cs"/>
        <w:b/>
        <w:bCs/>
        <w:i/>
        <w:iCs/>
        <w:sz w:val="26"/>
        <w:szCs w:val="26"/>
        <w:rtl/>
      </w:rPr>
      <w:t xml:space="preserve"> </w:t>
    </w:r>
    <w:r>
      <w:rPr>
        <w:rFonts w:asciiTheme="majorBidi" w:hAnsiTheme="majorBidi" w:cstheme="majorBidi"/>
        <w:b/>
        <w:bCs/>
        <w:i/>
        <w:iCs/>
        <w:sz w:val="26"/>
        <w:szCs w:val="26"/>
      </w:rPr>
      <w:t xml:space="preserve">Chapter Five: Discussion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97F2" w14:textId="0641E699" w:rsidR="00621371" w:rsidRPr="00D1480D" w:rsidRDefault="00621371" w:rsidP="007A1757">
    <w:pPr>
      <w:pStyle w:val="Header"/>
      <w:pBdr>
        <w:bottom w:val="thinThickSmallGap" w:sz="24" w:space="1" w:color="auto"/>
      </w:pBdr>
      <w:jc w:val="right"/>
      <w:rPr>
        <w:rFonts w:asciiTheme="majorBidi" w:hAnsiTheme="majorBidi" w:cstheme="majorBidi"/>
        <w:b/>
        <w:bCs/>
        <w:i/>
        <w:iCs/>
        <w:sz w:val="26"/>
        <w:szCs w:val="26"/>
      </w:rPr>
    </w:pPr>
    <w:r>
      <w:rPr>
        <w:rFonts w:asciiTheme="majorBidi" w:hAnsiTheme="majorBidi" w:cstheme="majorBidi"/>
        <w:b/>
        <w:bCs/>
        <w:i/>
        <w:iCs/>
        <w:sz w:val="26"/>
        <w:szCs w:val="26"/>
      </w:rPr>
      <w:t>Transliteration</w:t>
    </w:r>
    <w:r w:rsidR="004039BB">
      <w:rPr>
        <w:rFonts w:asciiTheme="majorBidi" w:hAnsiTheme="majorBidi" w:cstheme="majorBidi" w:hint="cs"/>
        <w:b/>
        <w:bCs/>
        <w:i/>
        <w:iCs/>
        <w:sz w:val="26"/>
        <w:szCs w:val="26"/>
        <w:rtl/>
      </w:rPr>
      <w:t xml:space="preserve"> </w:t>
    </w:r>
    <w:r w:rsidR="004039BB">
      <w:rPr>
        <w:rFonts w:asciiTheme="majorBidi" w:hAnsiTheme="majorBidi" w:cstheme="majorBidi"/>
        <w:b/>
        <w:bCs/>
        <w:i/>
        <w:iCs/>
        <w:sz w:val="26"/>
        <w:szCs w:val="26"/>
      </w:rPr>
      <w:t xml:space="preserve">and </w:t>
    </w:r>
    <w:proofErr w:type="spellStart"/>
    <w:r w:rsidR="004039BB">
      <w:rPr>
        <w:rFonts w:asciiTheme="majorBidi" w:hAnsiTheme="majorBidi" w:cstheme="majorBidi"/>
        <w:b/>
        <w:bCs/>
        <w:i/>
        <w:iCs/>
        <w:sz w:val="26"/>
        <w:szCs w:val="26"/>
      </w:rPr>
      <w:t>Arabizi</w:t>
    </w:r>
    <w:proofErr w:type="spellEnd"/>
    <w:r>
      <w:rPr>
        <w:rFonts w:asciiTheme="majorBidi" w:hAnsiTheme="majorBidi" w:cstheme="majorBidi"/>
        <w:b/>
        <w:bCs/>
        <w:i/>
        <w:iCs/>
        <w:sz w:val="26"/>
        <w:szCs w:val="26"/>
      </w:rPr>
      <w:tab/>
    </w:r>
    <w:r>
      <w:rPr>
        <w:rFonts w:asciiTheme="majorBidi" w:hAnsiTheme="majorBidi" w:cstheme="majorBidi"/>
        <w:b/>
        <w:bCs/>
        <w:i/>
        <w:iCs/>
        <w:sz w:val="26"/>
        <w:szCs w:val="26"/>
      </w:rPr>
      <w:tab/>
    </w:r>
    <w:r>
      <w:rPr>
        <w:rFonts w:asciiTheme="majorBidi" w:hAnsiTheme="majorBidi" w:cstheme="majorBidi" w:hint="cs"/>
        <w:b/>
        <w:bCs/>
        <w:i/>
        <w:iCs/>
        <w:sz w:val="26"/>
        <w:szCs w:val="26"/>
        <w:rtl/>
      </w:rPr>
      <w:t xml:space="preserve"> </w:t>
    </w:r>
    <w:r>
      <w:rPr>
        <w:rFonts w:asciiTheme="majorBidi" w:hAnsiTheme="majorBidi" w:cstheme="majorBidi"/>
        <w:b/>
        <w:bCs/>
        <w:i/>
        <w:iCs/>
        <w:sz w:val="26"/>
        <w:szCs w:val="26"/>
      </w:rPr>
      <w:t xml:space="preserve">Chapter Five: Discussion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843" w14:textId="77777777" w:rsidR="00FB7C8E" w:rsidRPr="00D1480D" w:rsidRDefault="00FB7C8E" w:rsidP="007A1757">
    <w:pPr>
      <w:pStyle w:val="Header"/>
      <w:pBdr>
        <w:bottom w:val="thinThickSmallGap" w:sz="24" w:space="1" w:color="auto"/>
      </w:pBdr>
      <w:jc w:val="right"/>
      <w:rPr>
        <w:rFonts w:asciiTheme="majorBidi" w:hAnsiTheme="majorBidi" w:cstheme="majorBidi"/>
        <w:b/>
        <w:bCs/>
        <w:i/>
        <w:iCs/>
        <w:sz w:val="26"/>
        <w:szCs w:val="26"/>
      </w:rPr>
    </w:pPr>
    <w:r w:rsidRPr="00D1480D">
      <w:rPr>
        <w:rFonts w:asciiTheme="majorBidi" w:hAnsiTheme="majorBidi" w:cstheme="majorBidi"/>
        <w:b/>
        <w:bCs/>
        <w:i/>
        <w:iCs/>
        <w:sz w:val="26"/>
        <w:szCs w:val="26"/>
      </w:rPr>
      <w:t>Code-Switching</w:t>
    </w:r>
    <w:r>
      <w:rPr>
        <w:rFonts w:asciiTheme="majorBidi" w:hAnsiTheme="majorBidi" w:cstheme="majorBidi"/>
        <w:b/>
        <w:bCs/>
        <w:i/>
        <w:iCs/>
        <w:sz w:val="26"/>
        <w:szCs w:val="26"/>
      </w:rPr>
      <w:tab/>
    </w:r>
    <w:r>
      <w:rPr>
        <w:rFonts w:asciiTheme="majorBidi" w:hAnsiTheme="majorBidi" w:cstheme="majorBidi"/>
        <w:b/>
        <w:bCs/>
        <w:i/>
        <w:iCs/>
        <w:sz w:val="26"/>
        <w:szCs w:val="26"/>
      </w:rPr>
      <w:tab/>
      <w:t xml:space="preserve">Chapter Five: Discussion </w:t>
    </w:r>
  </w:p>
  <w:p w14:paraId="26367AA6" w14:textId="77777777" w:rsidR="00FB7C8E" w:rsidRPr="00D1480D" w:rsidRDefault="00FB7C8E" w:rsidP="007A1757">
    <w:pPr>
      <w:pStyle w:val="Header"/>
      <w:pBdr>
        <w:bottom w:val="thinThickSmallGap" w:sz="24" w:space="1" w:color="auto"/>
      </w:pBdr>
      <w:jc w:val="right"/>
      <w:rPr>
        <w:rFonts w:asciiTheme="majorBidi" w:hAnsiTheme="majorBidi" w:cstheme="majorBidi"/>
        <w:b/>
        <w:bCs/>
        <w:i/>
        <w:iCs/>
        <w:sz w:val="26"/>
        <w:szCs w:val="2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A990D" w14:textId="52C1B461" w:rsidR="00FB7C8E" w:rsidRDefault="00FB7C8E" w:rsidP="00047F9C">
    <w:pPr>
      <w:pStyle w:val="Header"/>
      <w:pBdr>
        <w:bottom w:val="thinThickSmallGap" w:sz="24" w:space="1" w:color="auto"/>
      </w:pBdr>
      <w:jc w:val="right"/>
      <w:rPr>
        <w:rFonts w:asciiTheme="majorBidi" w:hAnsiTheme="majorBidi" w:cstheme="majorBidi"/>
        <w:b/>
        <w:bCs/>
        <w:i/>
        <w:iCs/>
        <w:sz w:val="26"/>
        <w:szCs w:val="26"/>
        <w:rtl/>
      </w:rPr>
    </w:pPr>
    <w:r w:rsidRPr="000913AF">
      <w:rPr>
        <w:rFonts w:asciiTheme="majorBidi" w:hAnsiTheme="majorBidi" w:cstheme="majorBidi"/>
        <w:b/>
        <w:bCs/>
        <w:i/>
        <w:iCs/>
        <w:sz w:val="26"/>
        <w:szCs w:val="26"/>
      </w:rPr>
      <w:t>Social Identity Theory</w:t>
    </w:r>
    <w:r>
      <w:rPr>
        <w:rFonts w:asciiTheme="majorBidi" w:hAnsiTheme="majorBidi" w:cstheme="majorBidi"/>
        <w:b/>
        <w:bCs/>
        <w:i/>
        <w:iCs/>
        <w:sz w:val="26"/>
        <w:szCs w:val="26"/>
      </w:rPr>
      <w:tab/>
    </w:r>
    <w:r>
      <w:rPr>
        <w:rFonts w:asciiTheme="majorBidi" w:hAnsiTheme="majorBidi" w:cstheme="majorBidi"/>
        <w:b/>
        <w:bCs/>
        <w:i/>
        <w:iCs/>
        <w:sz w:val="26"/>
        <w:szCs w:val="26"/>
      </w:rPr>
      <w:tab/>
    </w:r>
    <w:r w:rsidRPr="00EC5B70">
      <w:rPr>
        <w:rFonts w:asciiTheme="majorBidi" w:hAnsiTheme="majorBidi" w:cstheme="majorBidi"/>
        <w:b/>
        <w:bCs/>
        <w:i/>
        <w:iCs/>
        <w:sz w:val="26"/>
        <w:szCs w:val="26"/>
      </w:rPr>
      <w:t xml:space="preserve"> </w:t>
    </w:r>
    <w:r>
      <w:rPr>
        <w:rFonts w:asciiTheme="majorBidi" w:hAnsiTheme="majorBidi" w:cstheme="majorBidi"/>
        <w:b/>
        <w:bCs/>
        <w:i/>
        <w:iCs/>
        <w:sz w:val="26"/>
        <w:szCs w:val="26"/>
      </w:rPr>
      <w:t xml:space="preserve">Chapter Five: Discussion </w:t>
    </w:r>
  </w:p>
  <w:p w14:paraId="2F163993" w14:textId="77777777" w:rsidR="00047F9C" w:rsidRPr="00D1480D" w:rsidRDefault="00047F9C" w:rsidP="00047F9C">
    <w:pPr>
      <w:pStyle w:val="Header"/>
      <w:pBdr>
        <w:bottom w:val="thinThickSmallGap" w:sz="24" w:space="1" w:color="auto"/>
      </w:pBdr>
      <w:jc w:val="right"/>
      <w:rPr>
        <w:rFonts w:asciiTheme="majorBidi" w:hAnsiTheme="majorBidi" w:cstheme="majorBidi"/>
        <w:b/>
        <w:bCs/>
        <w:i/>
        <w:iCs/>
        <w:sz w:val="26"/>
        <w:szCs w:val="26"/>
        <w:lang w:bidi="ar-EG"/>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F01D" w14:textId="051B0604" w:rsidR="00601546" w:rsidRDefault="009716B7" w:rsidP="00047F9C">
    <w:pPr>
      <w:pStyle w:val="Header"/>
      <w:pBdr>
        <w:bottom w:val="thinThickSmallGap" w:sz="24" w:space="1" w:color="auto"/>
      </w:pBdr>
      <w:jc w:val="right"/>
      <w:rPr>
        <w:rFonts w:asciiTheme="majorBidi" w:hAnsiTheme="majorBidi" w:cstheme="majorBidi"/>
        <w:b/>
        <w:bCs/>
        <w:i/>
        <w:iCs/>
        <w:sz w:val="26"/>
        <w:szCs w:val="26"/>
        <w:rtl/>
      </w:rPr>
    </w:pPr>
    <w:r w:rsidRPr="009716B7">
      <w:rPr>
        <w:rFonts w:asciiTheme="majorBidi" w:hAnsiTheme="majorBidi" w:cstheme="majorBidi"/>
        <w:b/>
        <w:bCs/>
        <w:i/>
        <w:iCs/>
        <w:sz w:val="26"/>
        <w:szCs w:val="26"/>
      </w:rPr>
      <w:t>Recommendations</w:t>
    </w:r>
    <w:r w:rsidR="00601546">
      <w:rPr>
        <w:rFonts w:asciiTheme="majorBidi" w:hAnsiTheme="majorBidi" w:cstheme="majorBidi"/>
        <w:b/>
        <w:bCs/>
        <w:i/>
        <w:iCs/>
        <w:sz w:val="26"/>
        <w:szCs w:val="26"/>
      </w:rPr>
      <w:tab/>
    </w:r>
    <w:r w:rsidR="00601546">
      <w:rPr>
        <w:rFonts w:asciiTheme="majorBidi" w:hAnsiTheme="majorBidi" w:cstheme="majorBidi"/>
        <w:b/>
        <w:bCs/>
        <w:i/>
        <w:iCs/>
        <w:sz w:val="26"/>
        <w:szCs w:val="26"/>
      </w:rPr>
      <w:tab/>
    </w:r>
    <w:r w:rsidR="00601546" w:rsidRPr="00EC5B70">
      <w:rPr>
        <w:rFonts w:asciiTheme="majorBidi" w:hAnsiTheme="majorBidi" w:cstheme="majorBidi"/>
        <w:b/>
        <w:bCs/>
        <w:i/>
        <w:iCs/>
        <w:sz w:val="26"/>
        <w:szCs w:val="26"/>
      </w:rPr>
      <w:t xml:space="preserve"> </w:t>
    </w:r>
    <w:r w:rsidR="00601546">
      <w:rPr>
        <w:rFonts w:asciiTheme="majorBidi" w:hAnsiTheme="majorBidi" w:cstheme="majorBidi"/>
        <w:b/>
        <w:bCs/>
        <w:i/>
        <w:iCs/>
        <w:sz w:val="26"/>
        <w:szCs w:val="26"/>
      </w:rPr>
      <w:t xml:space="preserve">Chapter Five: Discussion </w:t>
    </w:r>
  </w:p>
  <w:p w14:paraId="370161B3" w14:textId="77777777" w:rsidR="00601546" w:rsidRPr="00D1480D" w:rsidRDefault="00601546" w:rsidP="00047F9C">
    <w:pPr>
      <w:pStyle w:val="Header"/>
      <w:pBdr>
        <w:bottom w:val="thinThickSmallGap" w:sz="24" w:space="1" w:color="auto"/>
      </w:pBdr>
      <w:jc w:val="right"/>
      <w:rPr>
        <w:rFonts w:asciiTheme="majorBidi" w:hAnsiTheme="majorBidi" w:cstheme="majorBidi"/>
        <w:b/>
        <w:bCs/>
        <w:i/>
        <w:iCs/>
        <w:sz w:val="26"/>
        <w:szCs w:val="26"/>
        <w:lang w:bidi="ar-EG"/>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EB8B" w14:textId="518CD7FF" w:rsidR="00601546" w:rsidRDefault="00601546" w:rsidP="00601546">
    <w:pPr>
      <w:pStyle w:val="Header"/>
      <w:pBdr>
        <w:bottom w:val="thinThickSmallGap" w:sz="24" w:space="1" w:color="auto"/>
      </w:pBdr>
      <w:jc w:val="right"/>
      <w:rPr>
        <w:rFonts w:asciiTheme="majorBidi" w:hAnsiTheme="majorBidi" w:cstheme="majorBidi"/>
        <w:b/>
        <w:bCs/>
        <w:i/>
        <w:iCs/>
        <w:sz w:val="26"/>
        <w:szCs w:val="26"/>
      </w:rPr>
    </w:pPr>
    <w:r>
      <w:rPr>
        <w:rFonts w:asciiTheme="majorBidi" w:hAnsiTheme="majorBidi" w:cstheme="majorBidi"/>
        <w:b/>
        <w:bCs/>
        <w:i/>
        <w:iCs/>
        <w:sz w:val="26"/>
        <w:szCs w:val="26"/>
      </w:rPr>
      <w:t>The Conclusion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EC4B" w14:textId="6771C618" w:rsidR="003353FF" w:rsidRDefault="003353FF" w:rsidP="00601546">
    <w:pPr>
      <w:pStyle w:val="Header"/>
      <w:pBdr>
        <w:bottom w:val="thinThickSmallGap" w:sz="24" w:space="1" w:color="auto"/>
      </w:pBdr>
      <w:jc w:val="right"/>
      <w:rPr>
        <w:rFonts w:asciiTheme="majorBidi" w:hAnsiTheme="majorBidi" w:cstheme="majorBidi"/>
        <w:b/>
        <w:bCs/>
        <w:i/>
        <w:iCs/>
        <w:sz w:val="26"/>
        <w:szCs w:val="26"/>
      </w:rPr>
    </w:pPr>
    <w:r>
      <w:rPr>
        <w:rFonts w:asciiTheme="majorBidi" w:hAnsiTheme="majorBidi" w:cstheme="majorBidi"/>
        <w:b/>
        <w:bCs/>
        <w:i/>
        <w:iCs/>
        <w:sz w:val="26"/>
        <w:szCs w:val="26"/>
      </w:rPr>
      <w:t xml:space="preserve">Chapter Seven: </w:t>
    </w:r>
    <w:r w:rsidR="00756576" w:rsidRPr="00756576">
      <w:rPr>
        <w:rFonts w:asciiTheme="majorBidi" w:hAnsiTheme="majorBidi" w:cstheme="majorBidi"/>
        <w:b/>
        <w:bCs/>
        <w:i/>
        <w:iCs/>
        <w:sz w:val="26"/>
        <w:szCs w:val="26"/>
      </w:rPr>
      <w:t>Works Cited</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08176" w14:textId="2FAF1A46" w:rsidR="00101215" w:rsidRDefault="00101215" w:rsidP="00601546">
    <w:pPr>
      <w:pStyle w:val="Header"/>
      <w:pBdr>
        <w:bottom w:val="thinThickSmallGap" w:sz="24" w:space="1" w:color="auto"/>
      </w:pBdr>
      <w:jc w:val="right"/>
      <w:rPr>
        <w:rFonts w:asciiTheme="majorBidi" w:hAnsiTheme="majorBidi" w:cstheme="majorBidi"/>
        <w:b/>
        <w:bCs/>
        <w:i/>
        <w:iCs/>
        <w:sz w:val="26"/>
        <w:szCs w:val="26"/>
      </w:rPr>
    </w:pPr>
    <w:r w:rsidRPr="00101215">
      <w:rPr>
        <w:rFonts w:asciiTheme="majorBidi" w:hAnsiTheme="majorBidi" w:cstheme="majorBidi"/>
        <w:b/>
        <w:bCs/>
        <w:i/>
        <w:iCs/>
        <w:sz w:val="26"/>
        <w:szCs w:val="26"/>
      </w:rPr>
      <w:t>Appendices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297D3" w14:textId="274B31F9" w:rsidR="00ED0297" w:rsidRDefault="00ED0297" w:rsidP="00ED0297">
    <w:pPr>
      <w:pStyle w:val="Header"/>
      <w:pBdr>
        <w:bottom w:val="thinThickSmallGap" w:sz="24" w:space="1" w:color="auto"/>
      </w:pBdr>
      <w:rPr>
        <w:rFonts w:asciiTheme="majorBidi" w:hAnsiTheme="majorBidi" w:cstheme="majorBidi"/>
        <w:b/>
        <w:bCs/>
        <w:i/>
        <w:iCs/>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563"/>
    <w:multiLevelType w:val="hybridMultilevel"/>
    <w:tmpl w:val="F146B4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C234531"/>
    <w:multiLevelType w:val="hybridMultilevel"/>
    <w:tmpl w:val="D18C7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365A2"/>
    <w:multiLevelType w:val="hybridMultilevel"/>
    <w:tmpl w:val="9280D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5570D"/>
    <w:multiLevelType w:val="hybridMultilevel"/>
    <w:tmpl w:val="AC1C271C"/>
    <w:lvl w:ilvl="0" w:tplc="C5EA4868">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B2986"/>
    <w:multiLevelType w:val="hybridMultilevel"/>
    <w:tmpl w:val="1DEA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41DD6"/>
    <w:multiLevelType w:val="hybridMultilevel"/>
    <w:tmpl w:val="BF0E1968"/>
    <w:lvl w:ilvl="0" w:tplc="C5EA4868">
      <w:start w:val="1"/>
      <w:numFmt w:val="decimal"/>
      <w:lvlText w:val="%1."/>
      <w:lvlJc w:val="left"/>
      <w:pPr>
        <w:ind w:left="644"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15:restartNumberingAfterBreak="0">
    <w:nsid w:val="1BE00D2C"/>
    <w:multiLevelType w:val="multilevel"/>
    <w:tmpl w:val="EA763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6A331A"/>
    <w:multiLevelType w:val="multilevel"/>
    <w:tmpl w:val="6AAE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5108B"/>
    <w:multiLevelType w:val="multilevel"/>
    <w:tmpl w:val="BA9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B144D"/>
    <w:multiLevelType w:val="hybridMultilevel"/>
    <w:tmpl w:val="DB7CC9B8"/>
    <w:lvl w:ilvl="0" w:tplc="04090001">
      <w:start w:val="1"/>
      <w:numFmt w:val="bullet"/>
      <w:lvlText w:val=""/>
      <w:lvlJc w:val="left"/>
      <w:pPr>
        <w:ind w:left="720" w:hanging="360"/>
      </w:pPr>
      <w:rPr>
        <w:rFonts w:ascii="Symbol" w:hAnsi="Symbol" w:hint="default"/>
      </w:rPr>
    </w:lvl>
    <w:lvl w:ilvl="1" w:tplc="4A204404">
      <w:start w:val="4"/>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C6062B"/>
    <w:multiLevelType w:val="hybridMultilevel"/>
    <w:tmpl w:val="AE5C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5E48E2"/>
    <w:multiLevelType w:val="hybridMultilevel"/>
    <w:tmpl w:val="7D3C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F71EFD"/>
    <w:multiLevelType w:val="hybridMultilevel"/>
    <w:tmpl w:val="16C61ED0"/>
    <w:lvl w:ilvl="0" w:tplc="342CC264">
      <w:start w:val="1"/>
      <w:numFmt w:val="decimal"/>
      <w:lvlText w:val="%1."/>
      <w:lvlJc w:val="left"/>
      <w:pPr>
        <w:ind w:left="720" w:hanging="360"/>
      </w:pPr>
      <w:rPr>
        <w:rFonts w:hint="default"/>
        <w:color w:val="45454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8157EC"/>
    <w:multiLevelType w:val="hybridMultilevel"/>
    <w:tmpl w:val="77C07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B7635D"/>
    <w:multiLevelType w:val="hybridMultilevel"/>
    <w:tmpl w:val="129E7CC4"/>
    <w:lvl w:ilvl="0" w:tplc="D79863A4">
      <w:start w:val="1"/>
      <w:numFmt w:val="decimal"/>
      <w:lvlText w:val="%1."/>
      <w:lvlJc w:val="left"/>
      <w:pPr>
        <w:ind w:left="720" w:hanging="360"/>
      </w:pPr>
      <w:rPr>
        <w:rFonts w:hint="default"/>
        <w:color w:val="45454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055F84"/>
    <w:multiLevelType w:val="multilevel"/>
    <w:tmpl w:val="256A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712A8"/>
    <w:multiLevelType w:val="multilevel"/>
    <w:tmpl w:val="D36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027A4"/>
    <w:multiLevelType w:val="hybridMultilevel"/>
    <w:tmpl w:val="E03E63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AB64D3C"/>
    <w:multiLevelType w:val="hybridMultilevel"/>
    <w:tmpl w:val="CD248358"/>
    <w:lvl w:ilvl="0" w:tplc="16A2C756">
      <w:start w:val="1"/>
      <w:numFmt w:val="decimal"/>
      <w:lvlText w:val="%1."/>
      <w:lvlJc w:val="left"/>
      <w:pPr>
        <w:ind w:left="720" w:hanging="360"/>
      </w:pPr>
      <w:rPr>
        <w:rFonts w:hint="default"/>
        <w:color w:val="45454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55EFF"/>
    <w:multiLevelType w:val="multilevel"/>
    <w:tmpl w:val="3A2E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F3267"/>
    <w:multiLevelType w:val="multilevel"/>
    <w:tmpl w:val="B90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64F8F"/>
    <w:multiLevelType w:val="hybridMultilevel"/>
    <w:tmpl w:val="D480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E941E5"/>
    <w:multiLevelType w:val="hybridMultilevel"/>
    <w:tmpl w:val="EB2C8378"/>
    <w:lvl w:ilvl="0" w:tplc="C5EA4868">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2B12EC"/>
    <w:multiLevelType w:val="hybridMultilevel"/>
    <w:tmpl w:val="14182D48"/>
    <w:lvl w:ilvl="0" w:tplc="C5EA4868">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3E516D"/>
    <w:multiLevelType w:val="hybridMultilevel"/>
    <w:tmpl w:val="B5FCF6A0"/>
    <w:lvl w:ilvl="0" w:tplc="7AD47338">
      <w:start w:val="1"/>
      <w:numFmt w:val="decimal"/>
      <w:lvlText w:val="%1."/>
      <w:lvlJc w:val="left"/>
      <w:pPr>
        <w:ind w:left="720" w:hanging="360"/>
      </w:pPr>
      <w:rPr>
        <w:rFonts w:hint="default"/>
        <w:color w:val="45454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D17458"/>
    <w:multiLevelType w:val="hybridMultilevel"/>
    <w:tmpl w:val="355A16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60567B5"/>
    <w:multiLevelType w:val="hybridMultilevel"/>
    <w:tmpl w:val="AF721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673653">
    <w:abstractNumId w:val="5"/>
  </w:num>
  <w:num w:numId="2" w16cid:durableId="1040856753">
    <w:abstractNumId w:val="23"/>
  </w:num>
  <w:num w:numId="3" w16cid:durableId="857431483">
    <w:abstractNumId w:val="3"/>
  </w:num>
  <w:num w:numId="4" w16cid:durableId="2142459150">
    <w:abstractNumId w:val="9"/>
  </w:num>
  <w:num w:numId="5" w16cid:durableId="935014676">
    <w:abstractNumId w:val="4"/>
  </w:num>
  <w:num w:numId="6" w16cid:durableId="2051881673">
    <w:abstractNumId w:val="22"/>
  </w:num>
  <w:num w:numId="7" w16cid:durableId="477304542">
    <w:abstractNumId w:val="21"/>
  </w:num>
  <w:num w:numId="8" w16cid:durableId="588269762">
    <w:abstractNumId w:val="26"/>
  </w:num>
  <w:num w:numId="9" w16cid:durableId="65762343">
    <w:abstractNumId w:val="13"/>
  </w:num>
  <w:num w:numId="10" w16cid:durableId="2139563427">
    <w:abstractNumId w:val="2"/>
  </w:num>
  <w:num w:numId="11" w16cid:durableId="1201287461">
    <w:abstractNumId w:val="1"/>
  </w:num>
  <w:num w:numId="12" w16cid:durableId="496307769">
    <w:abstractNumId w:val="11"/>
  </w:num>
  <w:num w:numId="13" w16cid:durableId="1515849795">
    <w:abstractNumId w:val="12"/>
  </w:num>
  <w:num w:numId="14" w16cid:durableId="1333993022">
    <w:abstractNumId w:val="25"/>
  </w:num>
  <w:num w:numId="15" w16cid:durableId="271327963">
    <w:abstractNumId w:val="14"/>
  </w:num>
  <w:num w:numId="16" w16cid:durableId="1850175843">
    <w:abstractNumId w:val="24"/>
  </w:num>
  <w:num w:numId="17" w16cid:durableId="22823676">
    <w:abstractNumId w:val="18"/>
  </w:num>
  <w:num w:numId="18" w16cid:durableId="2142571690">
    <w:abstractNumId w:val="0"/>
  </w:num>
  <w:num w:numId="19" w16cid:durableId="1989748920">
    <w:abstractNumId w:val="17"/>
  </w:num>
  <w:num w:numId="20" w16cid:durableId="1284000807">
    <w:abstractNumId w:val="10"/>
  </w:num>
  <w:num w:numId="21" w16cid:durableId="346100432">
    <w:abstractNumId w:val="6"/>
  </w:num>
  <w:num w:numId="22" w16cid:durableId="2097048163">
    <w:abstractNumId w:val="20"/>
  </w:num>
  <w:num w:numId="23" w16cid:durableId="1071273426">
    <w:abstractNumId w:val="8"/>
  </w:num>
  <w:num w:numId="24" w16cid:durableId="61031633">
    <w:abstractNumId w:val="7"/>
  </w:num>
  <w:num w:numId="25" w16cid:durableId="656375518">
    <w:abstractNumId w:val="16"/>
  </w:num>
  <w:num w:numId="26" w16cid:durableId="15233527">
    <w:abstractNumId w:val="15"/>
  </w:num>
  <w:num w:numId="27" w16cid:durableId="1422986483">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C8E"/>
    <w:rsid w:val="00037096"/>
    <w:rsid w:val="000436C6"/>
    <w:rsid w:val="00047F9C"/>
    <w:rsid w:val="00080B0B"/>
    <w:rsid w:val="000F556D"/>
    <w:rsid w:val="00101215"/>
    <w:rsid w:val="0010665A"/>
    <w:rsid w:val="00112944"/>
    <w:rsid w:val="00116E99"/>
    <w:rsid w:val="00166DDB"/>
    <w:rsid w:val="001A2F22"/>
    <w:rsid w:val="001A2FA9"/>
    <w:rsid w:val="001D6BCD"/>
    <w:rsid w:val="001E2D29"/>
    <w:rsid w:val="001E3303"/>
    <w:rsid w:val="0021108D"/>
    <w:rsid w:val="002256DB"/>
    <w:rsid w:val="003353FF"/>
    <w:rsid w:val="003532B9"/>
    <w:rsid w:val="00363E84"/>
    <w:rsid w:val="003C0F9C"/>
    <w:rsid w:val="00400E33"/>
    <w:rsid w:val="004039BB"/>
    <w:rsid w:val="004433BD"/>
    <w:rsid w:val="0048709F"/>
    <w:rsid w:val="004935F5"/>
    <w:rsid w:val="004A123B"/>
    <w:rsid w:val="004C10A9"/>
    <w:rsid w:val="004C7204"/>
    <w:rsid w:val="004D1538"/>
    <w:rsid w:val="005615E1"/>
    <w:rsid w:val="00564F9B"/>
    <w:rsid w:val="00567603"/>
    <w:rsid w:val="00571F34"/>
    <w:rsid w:val="005951CD"/>
    <w:rsid w:val="00601546"/>
    <w:rsid w:val="00621371"/>
    <w:rsid w:val="00657168"/>
    <w:rsid w:val="006F37D1"/>
    <w:rsid w:val="00734CE9"/>
    <w:rsid w:val="00756576"/>
    <w:rsid w:val="00764890"/>
    <w:rsid w:val="00780F66"/>
    <w:rsid w:val="007868BF"/>
    <w:rsid w:val="00790115"/>
    <w:rsid w:val="007A1757"/>
    <w:rsid w:val="007F14DE"/>
    <w:rsid w:val="007F6BC0"/>
    <w:rsid w:val="00830B84"/>
    <w:rsid w:val="008A32F5"/>
    <w:rsid w:val="00914001"/>
    <w:rsid w:val="009648EC"/>
    <w:rsid w:val="009716B7"/>
    <w:rsid w:val="009D6E2A"/>
    <w:rsid w:val="009E7B9F"/>
    <w:rsid w:val="00A252FD"/>
    <w:rsid w:val="00AF77B8"/>
    <w:rsid w:val="00B22475"/>
    <w:rsid w:val="00B50490"/>
    <w:rsid w:val="00BD2A4B"/>
    <w:rsid w:val="00BF3821"/>
    <w:rsid w:val="00C65A12"/>
    <w:rsid w:val="00C96753"/>
    <w:rsid w:val="00CA399C"/>
    <w:rsid w:val="00D5628C"/>
    <w:rsid w:val="00D969C9"/>
    <w:rsid w:val="00DC79B1"/>
    <w:rsid w:val="00E05B18"/>
    <w:rsid w:val="00E11A69"/>
    <w:rsid w:val="00E23F5F"/>
    <w:rsid w:val="00E356B0"/>
    <w:rsid w:val="00E73865"/>
    <w:rsid w:val="00ED0297"/>
    <w:rsid w:val="00EE0FC4"/>
    <w:rsid w:val="00F27B89"/>
    <w:rsid w:val="00F42832"/>
    <w:rsid w:val="00F445F9"/>
    <w:rsid w:val="00F84CA5"/>
    <w:rsid w:val="00FB7C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1C627"/>
  <w15:chartTrackingRefBased/>
  <w15:docId w15:val="{77197D13-C45F-491D-8EDC-25F1865D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12"/>
  </w:style>
  <w:style w:type="paragraph" w:styleId="Heading1">
    <w:name w:val="heading 1"/>
    <w:basedOn w:val="Normal"/>
    <w:next w:val="Normal"/>
    <w:link w:val="Heading1Char"/>
    <w:uiPriority w:val="9"/>
    <w:qFormat/>
    <w:rsid w:val="00FB7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C8E"/>
    <w:rPr>
      <w:rFonts w:eastAsiaTheme="majorEastAsia" w:cstheme="majorBidi"/>
      <w:color w:val="272727" w:themeColor="text1" w:themeTint="D8"/>
    </w:rPr>
  </w:style>
  <w:style w:type="paragraph" w:styleId="Title">
    <w:name w:val="Title"/>
    <w:basedOn w:val="Normal"/>
    <w:next w:val="Normal"/>
    <w:link w:val="TitleChar"/>
    <w:uiPriority w:val="10"/>
    <w:qFormat/>
    <w:rsid w:val="00FB7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C8E"/>
    <w:pPr>
      <w:spacing w:before="160"/>
      <w:jc w:val="center"/>
    </w:pPr>
    <w:rPr>
      <w:i/>
      <w:iCs/>
      <w:color w:val="404040" w:themeColor="text1" w:themeTint="BF"/>
    </w:rPr>
  </w:style>
  <w:style w:type="character" w:customStyle="1" w:styleId="QuoteChar">
    <w:name w:val="Quote Char"/>
    <w:basedOn w:val="DefaultParagraphFont"/>
    <w:link w:val="Quote"/>
    <w:uiPriority w:val="29"/>
    <w:rsid w:val="00FB7C8E"/>
    <w:rPr>
      <w:i/>
      <w:iCs/>
      <w:color w:val="404040" w:themeColor="text1" w:themeTint="BF"/>
    </w:rPr>
  </w:style>
  <w:style w:type="paragraph" w:styleId="ListParagraph">
    <w:name w:val="List Paragraph"/>
    <w:basedOn w:val="Normal"/>
    <w:uiPriority w:val="34"/>
    <w:qFormat/>
    <w:rsid w:val="00FB7C8E"/>
    <w:pPr>
      <w:ind w:left="720"/>
      <w:contextualSpacing/>
    </w:pPr>
  </w:style>
  <w:style w:type="character" w:styleId="IntenseEmphasis">
    <w:name w:val="Intense Emphasis"/>
    <w:basedOn w:val="DefaultParagraphFont"/>
    <w:uiPriority w:val="21"/>
    <w:qFormat/>
    <w:rsid w:val="00FB7C8E"/>
    <w:rPr>
      <w:i/>
      <w:iCs/>
      <w:color w:val="0F4761" w:themeColor="accent1" w:themeShade="BF"/>
    </w:rPr>
  </w:style>
  <w:style w:type="paragraph" w:styleId="IntenseQuote">
    <w:name w:val="Intense Quote"/>
    <w:basedOn w:val="Normal"/>
    <w:next w:val="Normal"/>
    <w:link w:val="IntenseQuoteChar"/>
    <w:uiPriority w:val="30"/>
    <w:qFormat/>
    <w:rsid w:val="00FB7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C8E"/>
    <w:rPr>
      <w:i/>
      <w:iCs/>
      <w:color w:val="0F4761" w:themeColor="accent1" w:themeShade="BF"/>
    </w:rPr>
  </w:style>
  <w:style w:type="character" w:styleId="IntenseReference">
    <w:name w:val="Intense Reference"/>
    <w:basedOn w:val="DefaultParagraphFont"/>
    <w:uiPriority w:val="32"/>
    <w:qFormat/>
    <w:rsid w:val="00FB7C8E"/>
    <w:rPr>
      <w:b/>
      <w:bCs/>
      <w:smallCaps/>
      <w:color w:val="0F4761" w:themeColor="accent1" w:themeShade="BF"/>
      <w:spacing w:val="5"/>
    </w:rPr>
  </w:style>
  <w:style w:type="paragraph" w:styleId="Header">
    <w:name w:val="header"/>
    <w:basedOn w:val="Normal"/>
    <w:link w:val="HeaderChar"/>
    <w:uiPriority w:val="99"/>
    <w:unhideWhenUsed/>
    <w:rsid w:val="00FB7C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C8E"/>
  </w:style>
  <w:style w:type="paragraph" w:styleId="Footer">
    <w:name w:val="footer"/>
    <w:basedOn w:val="Normal"/>
    <w:link w:val="FooterChar"/>
    <w:uiPriority w:val="99"/>
    <w:unhideWhenUsed/>
    <w:rsid w:val="00FB7C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C8E"/>
  </w:style>
  <w:style w:type="table" w:styleId="TableGrid">
    <w:name w:val="Table Grid"/>
    <w:basedOn w:val="TableNormal"/>
    <w:uiPriority w:val="39"/>
    <w:rsid w:val="00FB7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B7C8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3353FF"/>
    <w:rPr>
      <w:color w:val="467886" w:themeColor="hyperlink"/>
      <w:u w:val="single"/>
    </w:rPr>
  </w:style>
  <w:style w:type="table" w:styleId="ListTable4-Accent1">
    <w:name w:val="List Table 4 Accent 1"/>
    <w:basedOn w:val="TableNormal"/>
    <w:uiPriority w:val="49"/>
    <w:rsid w:val="0021108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12.xml"/><Relationship Id="rId39" Type="http://schemas.openxmlformats.org/officeDocument/2006/relationships/header" Target="header15.xml"/><Relationship Id="rId21" Type="http://schemas.openxmlformats.org/officeDocument/2006/relationships/header" Target="header8.xml"/><Relationship Id="rId34" Type="http://schemas.openxmlformats.org/officeDocument/2006/relationships/image" Target="media/image11.jpeg"/><Relationship Id="rId42" Type="http://schemas.openxmlformats.org/officeDocument/2006/relationships/image" Target="media/image1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0.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6.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eader" Target="header6.xml"/><Relationship Id="rId31" Type="http://schemas.openxmlformats.org/officeDocument/2006/relationships/image" Target="media/image8.png"/><Relationship Id="rId44"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5.jpeg"/><Relationship Id="rId27" Type="http://schemas.openxmlformats.org/officeDocument/2006/relationships/header" Target="header13.xm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19.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11.xm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B0445-8EE9-4A5E-8D37-C3B235A31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92</Pages>
  <Words>15805</Words>
  <Characters>90089</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Adel AboRamadan</dc:creator>
  <cp:keywords/>
  <dc:description/>
  <cp:lastModifiedBy>MusTaFa Adel AboRamadan</cp:lastModifiedBy>
  <cp:revision>14</cp:revision>
  <cp:lastPrinted>2026-04-30T12:49:00Z</cp:lastPrinted>
  <dcterms:created xsi:type="dcterms:W3CDTF">2026-04-30T14:04:00Z</dcterms:created>
  <dcterms:modified xsi:type="dcterms:W3CDTF">2026-05-12T19:16:00Z</dcterms:modified>
</cp:coreProperties>
</file>