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51AB" w14:textId="4C5AD351" w:rsidR="001549F7" w:rsidRPr="007E0695" w:rsidRDefault="00A71BBB">
      <w:pPr>
        <w:rPr>
          <w:rFonts w:asciiTheme="minorHAnsi" w:hAnsiTheme="minorHAnsi"/>
          <w:b/>
          <w:bCs/>
          <w:i/>
          <w:iCs/>
          <w:sz w:val="28"/>
          <w:szCs w:val="28"/>
        </w:rPr>
      </w:pPr>
      <w:r w:rsidRPr="007E0695">
        <w:rPr>
          <w:rFonts w:asciiTheme="minorHAnsi" w:hAnsiTheme="minorHAnsi"/>
          <w:b/>
          <w:bCs/>
          <w:sz w:val="28"/>
          <w:szCs w:val="28"/>
        </w:rPr>
        <w:t>Pourquoi entretenir régulièrement ses panneaux photovoltaïques ?</w:t>
      </w:r>
    </w:p>
    <w:p w14:paraId="5BE5D5FF" w14:textId="70672901" w:rsidR="00DA7C8E" w:rsidRPr="007E0695" w:rsidRDefault="00DA7C8E">
      <w:pPr>
        <w:rPr>
          <w:rFonts w:asciiTheme="minorHAnsi" w:hAnsiTheme="minorHAnsi"/>
          <w:i/>
          <w:iCs/>
          <w:color w:val="A6A6A6" w:themeColor="background1" w:themeShade="A6"/>
          <w:sz w:val="22"/>
          <w:szCs w:val="22"/>
        </w:rPr>
      </w:pPr>
    </w:p>
    <w:p w14:paraId="1AF0979A" w14:textId="73993401"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 xml:space="preserve">Les panneaux photovoltaïques sont une solution efficace et durable pour produire de l’électricité verte. Cependant, pour garantir leur performance sur le long terme, un entretien régulier est essentiel. </w:t>
      </w:r>
      <w:r>
        <w:rPr>
          <w:rFonts w:asciiTheme="minorHAnsi" w:hAnsiTheme="minorHAnsi"/>
          <w:sz w:val="22"/>
          <w:szCs w:val="22"/>
        </w:rPr>
        <w:t xml:space="preserve">On vous explique pourquoi. </w:t>
      </w:r>
    </w:p>
    <w:p w14:paraId="1AF4B71B" w14:textId="5484362F" w:rsidR="007E0695" w:rsidRPr="007E0695" w:rsidRDefault="007E0695" w:rsidP="007E0695">
      <w:pPr>
        <w:pStyle w:val="Paragraphedeliste"/>
        <w:numPr>
          <w:ilvl w:val="0"/>
          <w:numId w:val="13"/>
        </w:numPr>
        <w:spacing w:before="100" w:beforeAutospacing="1" w:after="100" w:afterAutospacing="1"/>
        <w:outlineLvl w:val="3"/>
        <w:rPr>
          <w:rFonts w:asciiTheme="minorHAnsi" w:hAnsiTheme="minorHAnsi"/>
          <w:b/>
          <w:bCs/>
          <w:sz w:val="22"/>
          <w:szCs w:val="22"/>
        </w:rPr>
      </w:pPr>
      <w:r w:rsidRPr="007E0695">
        <w:rPr>
          <w:rFonts w:asciiTheme="minorHAnsi" w:hAnsiTheme="minorHAnsi"/>
          <w:b/>
          <w:bCs/>
          <w:sz w:val="22"/>
          <w:szCs w:val="22"/>
        </w:rPr>
        <w:t xml:space="preserve">Maximiser </w:t>
      </w:r>
      <w:r w:rsidRPr="007E0695">
        <w:rPr>
          <w:rFonts w:asciiTheme="minorHAnsi" w:hAnsiTheme="minorHAnsi"/>
          <w:b/>
          <w:bCs/>
          <w:sz w:val="22"/>
          <w:szCs w:val="22"/>
        </w:rPr>
        <w:t>votre production d’énergie</w:t>
      </w:r>
    </w:p>
    <w:p w14:paraId="39213737" w14:textId="02C16D49"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 xml:space="preserve">Le climat suisse présente des particularités qui influencent </w:t>
      </w:r>
      <w:r>
        <w:rPr>
          <w:rFonts w:asciiTheme="minorHAnsi" w:hAnsiTheme="minorHAnsi"/>
          <w:sz w:val="22"/>
          <w:szCs w:val="22"/>
        </w:rPr>
        <w:t xml:space="preserve">directement </w:t>
      </w:r>
      <w:r w:rsidRPr="007E0695">
        <w:rPr>
          <w:rFonts w:asciiTheme="minorHAnsi" w:hAnsiTheme="minorHAnsi"/>
          <w:sz w:val="22"/>
          <w:szCs w:val="22"/>
        </w:rPr>
        <w:t>la performance des panneaux solaires</w:t>
      </w:r>
      <w:r>
        <w:rPr>
          <w:rFonts w:asciiTheme="minorHAnsi" w:hAnsiTheme="minorHAnsi"/>
          <w:sz w:val="22"/>
          <w:szCs w:val="22"/>
        </w:rPr>
        <w:t>. D</w:t>
      </w:r>
      <w:r w:rsidRPr="007E0695">
        <w:rPr>
          <w:rFonts w:asciiTheme="minorHAnsi" w:hAnsiTheme="minorHAnsi"/>
          <w:sz w:val="22"/>
          <w:szCs w:val="22"/>
        </w:rPr>
        <w:t>ivers éléments comme la poussière, le pollen, les feuilles mortes ou encore les fientes d’oiseaux</w:t>
      </w:r>
      <w:r>
        <w:rPr>
          <w:rFonts w:asciiTheme="minorHAnsi" w:hAnsiTheme="minorHAnsi"/>
          <w:sz w:val="22"/>
          <w:szCs w:val="22"/>
        </w:rPr>
        <w:t xml:space="preserve"> ou les résidus de neige</w:t>
      </w:r>
      <w:r w:rsidRPr="007E0695">
        <w:rPr>
          <w:rFonts w:asciiTheme="minorHAnsi" w:hAnsiTheme="minorHAnsi"/>
          <w:sz w:val="22"/>
          <w:szCs w:val="22"/>
        </w:rPr>
        <w:t xml:space="preserve"> peuvent s’accumuler sur la surface des panneaux solaires. Une couche de saleté, même fine, réduit la quantité de lumière captée et diminue ainsi la production d’électricité.</w:t>
      </w:r>
    </w:p>
    <w:p w14:paraId="4A4FF97E" w14:textId="7FBD5688" w:rsidR="007E0695" w:rsidRDefault="007E0695" w:rsidP="007E0695">
      <w:pPr>
        <w:pStyle w:val="Paragraphedeliste"/>
        <w:numPr>
          <w:ilvl w:val="0"/>
          <w:numId w:val="12"/>
        </w:numPr>
        <w:spacing w:before="100" w:beforeAutospacing="1" w:after="100" w:afterAutospacing="1"/>
        <w:rPr>
          <w:rFonts w:asciiTheme="minorHAnsi" w:hAnsiTheme="minorHAnsi"/>
          <w:sz w:val="22"/>
          <w:szCs w:val="22"/>
        </w:rPr>
      </w:pPr>
      <w:r w:rsidRPr="007E0695">
        <w:rPr>
          <w:rFonts w:asciiTheme="minorHAnsi" w:hAnsiTheme="minorHAnsi"/>
          <w:sz w:val="22"/>
          <w:szCs w:val="22"/>
        </w:rPr>
        <w:t xml:space="preserve">Un panneau encrassé peut perdre jusqu’à 15 % de son rendement énergétique annuel. </w:t>
      </w:r>
    </w:p>
    <w:p w14:paraId="281BDD7E" w14:textId="62C938D0"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Un entretien régulier permet de maintenir une production optimale et d’optimiser le retour sur investissement de votre installation.</w:t>
      </w:r>
    </w:p>
    <w:p w14:paraId="79233FAB" w14:textId="76E72291" w:rsidR="007E0695" w:rsidRPr="007E0695" w:rsidRDefault="007E0695" w:rsidP="007E0695">
      <w:pPr>
        <w:pStyle w:val="Paragraphedeliste"/>
        <w:numPr>
          <w:ilvl w:val="0"/>
          <w:numId w:val="13"/>
        </w:numPr>
        <w:spacing w:before="100" w:beforeAutospacing="1" w:after="100" w:afterAutospacing="1"/>
        <w:outlineLvl w:val="3"/>
        <w:rPr>
          <w:rFonts w:asciiTheme="minorHAnsi" w:hAnsiTheme="minorHAnsi"/>
          <w:b/>
          <w:bCs/>
          <w:sz w:val="22"/>
          <w:szCs w:val="22"/>
        </w:rPr>
      </w:pPr>
      <w:r w:rsidRPr="007E0695">
        <w:rPr>
          <w:rFonts w:asciiTheme="minorHAnsi" w:hAnsiTheme="minorHAnsi"/>
          <w:b/>
          <w:bCs/>
          <w:sz w:val="22"/>
          <w:szCs w:val="22"/>
        </w:rPr>
        <w:t>Prolonger la durée de vie de vos panneaux</w:t>
      </w:r>
    </w:p>
    <w:p w14:paraId="584E8EB6" w14:textId="30D0226B"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 xml:space="preserve">Les panneaux photovoltaïques sont conçus </w:t>
      </w:r>
      <w:r>
        <w:rPr>
          <w:rFonts w:asciiTheme="minorHAnsi" w:hAnsiTheme="minorHAnsi"/>
          <w:sz w:val="22"/>
          <w:szCs w:val="22"/>
        </w:rPr>
        <w:t>avec une durée de vie de</w:t>
      </w:r>
      <w:r w:rsidRPr="007E0695">
        <w:rPr>
          <w:rFonts w:asciiTheme="minorHAnsi" w:hAnsiTheme="minorHAnsi"/>
          <w:sz w:val="22"/>
          <w:szCs w:val="22"/>
        </w:rPr>
        <w:t xml:space="preserve"> 25 à 30 ans, voire plus, mais leur longévité dépend directement de leur entretien.</w:t>
      </w:r>
    </w:p>
    <w:p w14:paraId="58C5C53E" w14:textId="77777777"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Sans maintenance, des problèmes tels que des microfissures, des infiltrations d’eau ou une corrosion prématurée peuvent apparaître. Ces défauts peuvent accélérer le vieillissement des cellules photovoltaïques et nécessiter des réparations coûteuses.</w:t>
      </w:r>
    </w:p>
    <w:p w14:paraId="362CAF4B" w14:textId="189D04F5" w:rsidR="007E0695" w:rsidRDefault="007E0695" w:rsidP="007E0695">
      <w:pPr>
        <w:pStyle w:val="Paragraphedeliste"/>
        <w:numPr>
          <w:ilvl w:val="0"/>
          <w:numId w:val="12"/>
        </w:numPr>
        <w:spacing w:before="100" w:beforeAutospacing="1" w:after="100" w:afterAutospacing="1"/>
        <w:rPr>
          <w:rFonts w:asciiTheme="minorHAnsi" w:hAnsiTheme="minorHAnsi"/>
          <w:sz w:val="22"/>
          <w:szCs w:val="22"/>
        </w:rPr>
      </w:pPr>
      <w:r w:rsidRPr="007E0695">
        <w:rPr>
          <w:rFonts w:asciiTheme="minorHAnsi" w:hAnsiTheme="minorHAnsi"/>
          <w:sz w:val="22"/>
          <w:szCs w:val="22"/>
        </w:rPr>
        <w:t>Un entretien préventif permet de détecter ces anomalies à temps et d’éviter une détérioration prématurée de votre installation.</w:t>
      </w:r>
    </w:p>
    <w:p w14:paraId="093AF7A9" w14:textId="77777777" w:rsidR="007E0695" w:rsidRPr="007E0695" w:rsidRDefault="007E0695" w:rsidP="007E0695">
      <w:pPr>
        <w:pStyle w:val="Paragraphedeliste"/>
        <w:spacing w:before="100" w:beforeAutospacing="1" w:after="100" w:afterAutospacing="1"/>
        <w:ind w:left="1428"/>
        <w:rPr>
          <w:rFonts w:asciiTheme="minorHAnsi" w:hAnsiTheme="minorHAnsi"/>
          <w:sz w:val="22"/>
          <w:szCs w:val="22"/>
        </w:rPr>
      </w:pPr>
    </w:p>
    <w:p w14:paraId="6B4DACEE" w14:textId="0A6D9F3D" w:rsidR="007E0695" w:rsidRPr="007E0695" w:rsidRDefault="007E0695" w:rsidP="007E0695">
      <w:pPr>
        <w:pStyle w:val="Paragraphedeliste"/>
        <w:numPr>
          <w:ilvl w:val="0"/>
          <w:numId w:val="13"/>
        </w:numPr>
        <w:spacing w:before="100" w:beforeAutospacing="1" w:after="100" w:afterAutospacing="1"/>
        <w:outlineLvl w:val="3"/>
        <w:rPr>
          <w:rFonts w:asciiTheme="minorHAnsi" w:hAnsiTheme="minorHAnsi"/>
          <w:b/>
          <w:bCs/>
          <w:sz w:val="22"/>
          <w:szCs w:val="22"/>
        </w:rPr>
      </w:pPr>
      <w:r w:rsidRPr="007E0695">
        <w:rPr>
          <w:rFonts w:asciiTheme="minorHAnsi" w:hAnsiTheme="minorHAnsi"/>
          <w:b/>
          <w:bCs/>
          <w:sz w:val="22"/>
          <w:szCs w:val="22"/>
        </w:rPr>
        <w:t>Assurer la sécurité et la conformité</w:t>
      </w:r>
      <w:r>
        <w:rPr>
          <w:rFonts w:asciiTheme="minorHAnsi" w:hAnsiTheme="minorHAnsi"/>
          <w:b/>
          <w:bCs/>
          <w:sz w:val="22"/>
          <w:szCs w:val="22"/>
        </w:rPr>
        <w:t xml:space="preserve"> de votre installation</w:t>
      </w:r>
    </w:p>
    <w:p w14:paraId="1DF01AC1" w14:textId="77777777"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Un mauvais entretien peut engendrer des risques électriques ou mécaniques. Par exemple :</w:t>
      </w:r>
    </w:p>
    <w:p w14:paraId="1F3F0DFF" w14:textId="32CC1291" w:rsidR="007E0695" w:rsidRPr="007E0695" w:rsidRDefault="007E0695" w:rsidP="007E0695">
      <w:pPr>
        <w:numPr>
          <w:ilvl w:val="0"/>
          <w:numId w:val="14"/>
        </w:numPr>
        <w:spacing w:before="100" w:beforeAutospacing="1" w:after="100" w:afterAutospacing="1"/>
        <w:rPr>
          <w:rFonts w:asciiTheme="minorHAnsi" w:hAnsiTheme="minorHAnsi"/>
          <w:sz w:val="22"/>
          <w:szCs w:val="22"/>
        </w:rPr>
      </w:pPr>
      <w:r w:rsidRPr="007E0695">
        <w:rPr>
          <w:rFonts w:asciiTheme="minorHAnsi" w:hAnsiTheme="minorHAnsi"/>
          <w:sz w:val="22"/>
          <w:szCs w:val="22"/>
        </w:rPr>
        <w:t>Câbles défectueux ou mal serrés pouvant causer des courts-circuits</w:t>
      </w:r>
    </w:p>
    <w:p w14:paraId="5108A5BC" w14:textId="1549298F" w:rsidR="007E0695" w:rsidRPr="007E0695" w:rsidRDefault="007E0695" w:rsidP="007E0695">
      <w:pPr>
        <w:numPr>
          <w:ilvl w:val="0"/>
          <w:numId w:val="14"/>
        </w:numPr>
        <w:spacing w:before="100" w:beforeAutospacing="1" w:after="100" w:afterAutospacing="1"/>
        <w:rPr>
          <w:rFonts w:asciiTheme="minorHAnsi" w:hAnsiTheme="minorHAnsi"/>
          <w:sz w:val="22"/>
          <w:szCs w:val="22"/>
        </w:rPr>
      </w:pPr>
      <w:r w:rsidRPr="007E0695">
        <w:rPr>
          <w:rFonts w:asciiTheme="minorHAnsi" w:hAnsiTheme="minorHAnsi"/>
          <w:sz w:val="22"/>
          <w:szCs w:val="22"/>
        </w:rPr>
        <w:t>Infiltrations d’eau favorisant la corrosion des connexions électrique</w:t>
      </w:r>
      <w:r>
        <w:rPr>
          <w:rFonts w:asciiTheme="minorHAnsi" w:hAnsiTheme="minorHAnsi"/>
          <w:sz w:val="22"/>
          <w:szCs w:val="22"/>
        </w:rPr>
        <w:t>s</w:t>
      </w:r>
    </w:p>
    <w:p w14:paraId="53CAFCAE" w14:textId="77777777" w:rsidR="007E0695" w:rsidRPr="007E0695" w:rsidRDefault="007E0695" w:rsidP="007E0695">
      <w:pPr>
        <w:numPr>
          <w:ilvl w:val="0"/>
          <w:numId w:val="14"/>
        </w:numPr>
        <w:spacing w:before="100" w:beforeAutospacing="1" w:after="100" w:afterAutospacing="1"/>
        <w:rPr>
          <w:rFonts w:asciiTheme="minorHAnsi" w:hAnsiTheme="minorHAnsi"/>
          <w:sz w:val="22"/>
          <w:szCs w:val="22"/>
        </w:rPr>
      </w:pPr>
      <w:r w:rsidRPr="007E0695">
        <w:rPr>
          <w:rFonts w:asciiTheme="minorHAnsi" w:hAnsiTheme="minorHAnsi"/>
          <w:sz w:val="22"/>
          <w:szCs w:val="22"/>
        </w:rPr>
        <w:t>Présence de mousses et lichens, augmentant le risque d’inflammabilité.</w:t>
      </w:r>
    </w:p>
    <w:p w14:paraId="2D4C81D1" w14:textId="0DA613BF"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Une maintenance professionnelle inclut des vérifications de sécurité essentielles pour assurer un fonctionnement sans danger de votre système.</w:t>
      </w:r>
    </w:p>
    <w:p w14:paraId="6B1D0A43" w14:textId="14C24AC3" w:rsidR="007E0695" w:rsidRPr="007E0695" w:rsidRDefault="007E0695" w:rsidP="007E0695">
      <w:pPr>
        <w:pStyle w:val="Paragraphedeliste"/>
        <w:numPr>
          <w:ilvl w:val="0"/>
          <w:numId w:val="13"/>
        </w:numPr>
        <w:spacing w:before="100" w:beforeAutospacing="1" w:after="100" w:afterAutospacing="1"/>
        <w:outlineLvl w:val="3"/>
        <w:rPr>
          <w:rFonts w:asciiTheme="minorHAnsi" w:hAnsiTheme="minorHAnsi"/>
          <w:b/>
          <w:bCs/>
          <w:sz w:val="22"/>
          <w:szCs w:val="22"/>
        </w:rPr>
      </w:pPr>
      <w:r w:rsidRPr="007E0695">
        <w:rPr>
          <w:rFonts w:asciiTheme="minorHAnsi" w:hAnsiTheme="minorHAnsi"/>
          <w:b/>
          <w:bCs/>
          <w:sz w:val="22"/>
          <w:szCs w:val="22"/>
        </w:rPr>
        <w:t>Respecter les exigences de garantie des fabricants</w:t>
      </w:r>
    </w:p>
    <w:p w14:paraId="541F964A" w14:textId="77777777"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Certains fabricants de panneaux photovoltaïques demandent un entretien régulier pour que leur garantie reste valide.</w:t>
      </w:r>
    </w:p>
    <w:p w14:paraId="5AD56894" w14:textId="2ACFBBA3" w:rsidR="007E0695" w:rsidRDefault="007E0695" w:rsidP="007E0695">
      <w:pPr>
        <w:pStyle w:val="Paragraphedeliste"/>
        <w:numPr>
          <w:ilvl w:val="0"/>
          <w:numId w:val="12"/>
        </w:numPr>
        <w:spacing w:before="100" w:beforeAutospacing="1" w:after="100" w:afterAutospacing="1"/>
        <w:rPr>
          <w:rFonts w:asciiTheme="minorHAnsi" w:hAnsiTheme="minorHAnsi"/>
          <w:sz w:val="22"/>
          <w:szCs w:val="22"/>
        </w:rPr>
      </w:pPr>
      <w:r w:rsidRPr="007E0695">
        <w:rPr>
          <w:rFonts w:asciiTheme="minorHAnsi" w:hAnsiTheme="minorHAnsi"/>
          <w:sz w:val="22"/>
          <w:szCs w:val="22"/>
        </w:rPr>
        <w:t>Ne pas respecter ces préconisations peut entraîner une perte de garantie en cas de panne ou de dysfonctionnement.</w:t>
      </w:r>
    </w:p>
    <w:p w14:paraId="52E8118B" w14:textId="77777777" w:rsidR="007E0695" w:rsidRPr="007E0695" w:rsidRDefault="007E0695" w:rsidP="007E0695">
      <w:pPr>
        <w:pStyle w:val="Paragraphedeliste"/>
        <w:spacing w:before="100" w:beforeAutospacing="1" w:after="100" w:afterAutospacing="1"/>
        <w:ind w:left="1428"/>
        <w:rPr>
          <w:rFonts w:asciiTheme="minorHAnsi" w:hAnsiTheme="minorHAnsi"/>
          <w:sz w:val="22"/>
          <w:szCs w:val="22"/>
        </w:rPr>
      </w:pPr>
    </w:p>
    <w:p w14:paraId="4819CB7C" w14:textId="2E0C1688" w:rsidR="007E0695" w:rsidRPr="007E0695" w:rsidRDefault="007E0695" w:rsidP="007E0695">
      <w:pPr>
        <w:pStyle w:val="Paragraphedeliste"/>
        <w:numPr>
          <w:ilvl w:val="0"/>
          <w:numId w:val="13"/>
        </w:numPr>
        <w:spacing w:before="100" w:beforeAutospacing="1" w:after="100" w:afterAutospacing="1"/>
        <w:outlineLvl w:val="3"/>
        <w:rPr>
          <w:rFonts w:asciiTheme="minorHAnsi" w:hAnsiTheme="minorHAnsi"/>
          <w:b/>
          <w:bCs/>
          <w:sz w:val="22"/>
          <w:szCs w:val="22"/>
        </w:rPr>
      </w:pPr>
      <w:r w:rsidRPr="007E0695">
        <w:rPr>
          <w:rFonts w:asciiTheme="minorHAnsi" w:hAnsiTheme="minorHAnsi"/>
          <w:b/>
          <w:bCs/>
          <w:sz w:val="22"/>
          <w:szCs w:val="22"/>
        </w:rPr>
        <w:t>Réduire les coûts de maintenance et d’intervention</w:t>
      </w:r>
    </w:p>
    <w:p w14:paraId="20A02618" w14:textId="77777777" w:rsidR="007E0695" w:rsidRPr="007E0695" w:rsidRDefault="007E0695" w:rsidP="007E0695">
      <w:pPr>
        <w:spacing w:before="100" w:beforeAutospacing="1" w:after="100" w:afterAutospacing="1"/>
        <w:rPr>
          <w:rFonts w:asciiTheme="minorHAnsi" w:hAnsiTheme="minorHAnsi"/>
          <w:sz w:val="22"/>
          <w:szCs w:val="22"/>
        </w:rPr>
      </w:pPr>
      <w:r w:rsidRPr="007E0695">
        <w:rPr>
          <w:rFonts w:asciiTheme="minorHAnsi" w:hAnsiTheme="minorHAnsi"/>
          <w:sz w:val="22"/>
          <w:szCs w:val="22"/>
        </w:rPr>
        <w:t>Un entretien régulier évite des pannes coûteuses et prolonge la durée de vie des équipements annexes comme l’onduleur et les batteries de stockage.</w:t>
      </w:r>
    </w:p>
    <w:p w14:paraId="3AE23C96" w14:textId="14AF641A" w:rsidR="007E0695" w:rsidRPr="007E0695" w:rsidRDefault="007E0695" w:rsidP="007E0695">
      <w:pPr>
        <w:pStyle w:val="Paragraphedeliste"/>
        <w:numPr>
          <w:ilvl w:val="0"/>
          <w:numId w:val="12"/>
        </w:numPr>
        <w:spacing w:before="100" w:beforeAutospacing="1" w:after="100" w:afterAutospacing="1"/>
        <w:rPr>
          <w:rFonts w:asciiTheme="minorHAnsi" w:hAnsiTheme="minorHAnsi"/>
          <w:sz w:val="22"/>
          <w:szCs w:val="22"/>
        </w:rPr>
      </w:pPr>
      <w:r w:rsidRPr="007E0695">
        <w:rPr>
          <w:rFonts w:asciiTheme="minorHAnsi" w:hAnsiTheme="minorHAnsi"/>
          <w:sz w:val="22"/>
          <w:szCs w:val="22"/>
        </w:rPr>
        <w:t xml:space="preserve">Mieux vaut investir dans un entretien préventif que de devoir remplacer des </w:t>
      </w:r>
      <w:proofErr w:type="gramStart"/>
      <w:r w:rsidRPr="007E0695">
        <w:rPr>
          <w:rFonts w:asciiTheme="minorHAnsi" w:hAnsiTheme="minorHAnsi"/>
          <w:sz w:val="22"/>
          <w:szCs w:val="22"/>
        </w:rPr>
        <w:t>composants</w:t>
      </w:r>
      <w:proofErr w:type="gramEnd"/>
      <w:r w:rsidRPr="007E0695">
        <w:rPr>
          <w:rFonts w:asciiTheme="minorHAnsi" w:hAnsiTheme="minorHAnsi"/>
          <w:sz w:val="22"/>
          <w:szCs w:val="22"/>
        </w:rPr>
        <w:t xml:space="preserve"> prématurément.</w:t>
      </w:r>
    </w:p>
    <w:p w14:paraId="4D765730" w14:textId="7BA113B6" w:rsidR="007E0695" w:rsidRPr="007E0695" w:rsidRDefault="007E0695" w:rsidP="007E0695">
      <w:pPr>
        <w:spacing w:before="100" w:beforeAutospacing="1" w:after="100" w:afterAutospacing="1"/>
        <w:outlineLvl w:val="2"/>
        <w:rPr>
          <w:rFonts w:asciiTheme="minorHAnsi" w:hAnsiTheme="minorHAnsi"/>
          <w:sz w:val="22"/>
          <w:szCs w:val="22"/>
        </w:rPr>
      </w:pPr>
      <w:r w:rsidRPr="007E0695">
        <w:rPr>
          <w:rFonts w:asciiTheme="minorHAnsi" w:hAnsiTheme="minorHAnsi"/>
          <w:sz w:val="22"/>
          <w:szCs w:val="22"/>
        </w:rPr>
        <w:t>Faites confiance à Zen Énergie Services</w:t>
      </w:r>
      <w:r>
        <w:rPr>
          <w:rFonts w:asciiTheme="minorHAnsi" w:hAnsiTheme="minorHAnsi"/>
          <w:sz w:val="22"/>
          <w:szCs w:val="22"/>
        </w:rPr>
        <w:t xml:space="preserve"> Suisse</w:t>
      </w:r>
      <w:r w:rsidRPr="007E0695">
        <w:rPr>
          <w:rFonts w:asciiTheme="minorHAnsi" w:hAnsiTheme="minorHAnsi"/>
          <w:sz w:val="22"/>
          <w:szCs w:val="22"/>
        </w:rPr>
        <w:t xml:space="preserve"> pour l’entretien de vos panneaux photovoltaïques</w:t>
      </w:r>
      <w:r w:rsidR="004D42B5">
        <w:rPr>
          <w:rFonts w:asciiTheme="minorHAnsi" w:hAnsiTheme="minorHAnsi"/>
          <w:sz w:val="22"/>
          <w:szCs w:val="22"/>
        </w:rPr>
        <w:t xml:space="preserve"> </w:t>
      </w:r>
      <w:r w:rsidR="004D42B5" w:rsidRPr="004D42B5">
        <w:rPr>
          <w:rFonts w:asciiTheme="minorHAnsi" w:hAnsiTheme="minorHAnsi"/>
          <w:color w:val="000000" w:themeColor="text1"/>
          <w:sz w:val="22"/>
          <w:szCs w:val="22"/>
        </w:rPr>
        <w:t>grâce à nos contrats d’entretien adaptés à vos besoins.</w:t>
      </w:r>
      <w:r w:rsidR="004D42B5" w:rsidRPr="001A0DE0">
        <w:rPr>
          <w:color w:val="000000" w:themeColor="text1"/>
        </w:rPr>
        <w:t xml:space="preserve"> </w:t>
      </w:r>
    </w:p>
    <w:p w14:paraId="0D9D9BC2" w14:textId="59419462" w:rsidR="007E0695" w:rsidRPr="007E0695" w:rsidRDefault="007E0695" w:rsidP="007E0695">
      <w:pPr>
        <w:spacing w:before="100" w:beforeAutospacing="1" w:after="100" w:afterAutospacing="1"/>
        <w:rPr>
          <w:rFonts w:asciiTheme="minorHAnsi" w:hAnsiTheme="minorHAnsi"/>
          <w:b/>
          <w:bCs/>
          <w:sz w:val="22"/>
          <w:szCs w:val="22"/>
        </w:rPr>
      </w:pPr>
      <w:r w:rsidRPr="007E0695">
        <w:rPr>
          <w:rFonts w:asciiTheme="minorHAnsi" w:hAnsiTheme="minorHAnsi"/>
          <w:b/>
          <w:bCs/>
          <w:sz w:val="22"/>
          <w:szCs w:val="22"/>
        </w:rPr>
        <w:t>Contactez-nous</w:t>
      </w:r>
      <w:r w:rsidR="004D42B5">
        <w:rPr>
          <w:rFonts w:asciiTheme="minorHAnsi" w:hAnsiTheme="minorHAnsi"/>
          <w:b/>
          <w:bCs/>
          <w:sz w:val="22"/>
          <w:szCs w:val="22"/>
        </w:rPr>
        <w:t xml:space="preserve"> dès maintenant</w:t>
      </w:r>
      <w:r w:rsidRPr="007E0695">
        <w:rPr>
          <w:rFonts w:asciiTheme="minorHAnsi" w:hAnsiTheme="minorHAnsi"/>
          <w:b/>
          <w:bCs/>
          <w:sz w:val="22"/>
          <w:szCs w:val="22"/>
        </w:rPr>
        <w:t xml:space="preserve"> au 021 512 05 74 ou </w:t>
      </w:r>
      <w:hyperlink r:id="rId5" w:history="1">
        <w:r w:rsidRPr="007E0695">
          <w:rPr>
            <w:rStyle w:val="Lienhypertexte"/>
            <w:rFonts w:asciiTheme="minorHAnsi" w:hAnsiTheme="minorHAnsi"/>
            <w:b/>
            <w:bCs/>
            <w:sz w:val="22"/>
            <w:szCs w:val="22"/>
          </w:rPr>
          <w:t>contact@zen-energieservices.ch</w:t>
        </w:r>
      </w:hyperlink>
      <w:r w:rsidRPr="007E0695">
        <w:rPr>
          <w:rFonts w:asciiTheme="minorHAnsi" w:hAnsiTheme="minorHAnsi"/>
          <w:b/>
          <w:bCs/>
          <w:sz w:val="22"/>
          <w:szCs w:val="22"/>
        </w:rPr>
        <w:t xml:space="preserve"> </w:t>
      </w:r>
    </w:p>
    <w:p w14:paraId="750AB113" w14:textId="5D542069" w:rsidR="005A368C" w:rsidRPr="007E0695" w:rsidRDefault="005A368C" w:rsidP="007E0695">
      <w:pPr>
        <w:spacing w:before="100" w:beforeAutospacing="1" w:after="100" w:afterAutospacing="1"/>
      </w:pPr>
    </w:p>
    <w:sectPr w:rsidR="005A368C" w:rsidRPr="007E06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E51"/>
    <w:multiLevelType w:val="multilevel"/>
    <w:tmpl w:val="040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6A83"/>
    <w:multiLevelType w:val="multilevel"/>
    <w:tmpl w:val="BD9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BE5"/>
    <w:multiLevelType w:val="multilevel"/>
    <w:tmpl w:val="87A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12F58"/>
    <w:multiLevelType w:val="multilevel"/>
    <w:tmpl w:val="11A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6AFF"/>
    <w:multiLevelType w:val="multilevel"/>
    <w:tmpl w:val="31E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629A3"/>
    <w:multiLevelType w:val="multilevel"/>
    <w:tmpl w:val="3EBE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70C54"/>
    <w:multiLevelType w:val="hybridMultilevel"/>
    <w:tmpl w:val="F296F842"/>
    <w:lvl w:ilvl="0" w:tplc="E6EEDD28">
      <w:start w:val="1"/>
      <w:numFmt w:val="bullet"/>
      <w:lvlText w:val=""/>
      <w:lvlJc w:val="left"/>
      <w:pPr>
        <w:ind w:left="14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F33FFE"/>
    <w:multiLevelType w:val="hybridMultilevel"/>
    <w:tmpl w:val="C6E6F2F4"/>
    <w:lvl w:ilvl="0" w:tplc="0E2AE344">
      <w:start w:val="1"/>
      <w:numFmt w:val="lowerLetter"/>
      <w:lvlText w:val="%1."/>
      <w:lvlJc w:val="left"/>
      <w:pPr>
        <w:ind w:left="2136" w:hanging="360"/>
      </w:pPr>
      <w:rPr>
        <w:rFonts w:asciiTheme="minorHAnsi" w:hAnsiTheme="minorHAnsi" w:hint="default"/>
        <w:b w:val="0"/>
        <w:bCs w:val="0"/>
        <w:sz w:val="24"/>
        <w:szCs w:val="24"/>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8" w15:restartNumberingAfterBreak="0">
    <w:nsid w:val="35B655C3"/>
    <w:multiLevelType w:val="multilevel"/>
    <w:tmpl w:val="ACB8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05752"/>
    <w:multiLevelType w:val="multilevel"/>
    <w:tmpl w:val="673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F0B01"/>
    <w:multiLevelType w:val="multilevel"/>
    <w:tmpl w:val="BFB4D4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3AC16B5"/>
    <w:multiLevelType w:val="multilevel"/>
    <w:tmpl w:val="C04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57C81"/>
    <w:multiLevelType w:val="multilevel"/>
    <w:tmpl w:val="28D4A154"/>
    <w:lvl w:ilvl="0">
      <w:start w:val="1"/>
      <w:numFmt w:val="bullet"/>
      <w:lvlText w:val=""/>
      <w:lvlJc w:val="left"/>
      <w:pPr>
        <w:ind w:left="1428"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B5338"/>
    <w:multiLevelType w:val="hybridMultilevel"/>
    <w:tmpl w:val="211EF8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1731185">
    <w:abstractNumId w:val="7"/>
  </w:num>
  <w:num w:numId="2" w16cid:durableId="967275468">
    <w:abstractNumId w:val="10"/>
  </w:num>
  <w:num w:numId="3" w16cid:durableId="782112776">
    <w:abstractNumId w:val="8"/>
  </w:num>
  <w:num w:numId="4" w16cid:durableId="581112224">
    <w:abstractNumId w:val="2"/>
  </w:num>
  <w:num w:numId="5" w16cid:durableId="207232155">
    <w:abstractNumId w:val="1"/>
  </w:num>
  <w:num w:numId="6" w16cid:durableId="1367171416">
    <w:abstractNumId w:val="0"/>
  </w:num>
  <w:num w:numId="7" w16cid:durableId="2063139888">
    <w:abstractNumId w:val="9"/>
  </w:num>
  <w:num w:numId="8" w16cid:durableId="1096170673">
    <w:abstractNumId w:val="11"/>
  </w:num>
  <w:num w:numId="9" w16cid:durableId="1790973775">
    <w:abstractNumId w:val="4"/>
  </w:num>
  <w:num w:numId="10" w16cid:durableId="575163987">
    <w:abstractNumId w:val="5"/>
  </w:num>
  <w:num w:numId="11" w16cid:durableId="1966932941">
    <w:abstractNumId w:val="3"/>
  </w:num>
  <w:num w:numId="12" w16cid:durableId="2142111281">
    <w:abstractNumId w:val="6"/>
  </w:num>
  <w:num w:numId="13" w16cid:durableId="928973920">
    <w:abstractNumId w:val="13"/>
  </w:num>
  <w:num w:numId="14" w16cid:durableId="921791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CD"/>
    <w:rsid w:val="001549F7"/>
    <w:rsid w:val="001D10EF"/>
    <w:rsid w:val="0022561F"/>
    <w:rsid w:val="003A6E91"/>
    <w:rsid w:val="003B278F"/>
    <w:rsid w:val="00463513"/>
    <w:rsid w:val="004D42B5"/>
    <w:rsid w:val="005A368C"/>
    <w:rsid w:val="006E45CD"/>
    <w:rsid w:val="007E0695"/>
    <w:rsid w:val="00813FA0"/>
    <w:rsid w:val="00965464"/>
    <w:rsid w:val="00A71BBB"/>
    <w:rsid w:val="00AD794A"/>
    <w:rsid w:val="00AF22DC"/>
    <w:rsid w:val="00DA5421"/>
    <w:rsid w:val="00DA7C8E"/>
    <w:rsid w:val="00E969AF"/>
    <w:rsid w:val="00FB7BA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2814"/>
  <w15:chartTrackingRefBased/>
  <w15:docId w15:val="{A6E05C81-2DEF-5C41-BF2D-FBC68D3C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695"/>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6E4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E4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E45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E45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6E45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6E45C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45C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45C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45C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45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E45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E45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E45CD"/>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6E45CD"/>
    <w:rPr>
      <w:rFonts w:eastAsiaTheme="majorEastAsia" w:cstheme="majorBidi"/>
      <w:color w:val="0F4761" w:themeColor="accent1" w:themeShade="BF"/>
    </w:rPr>
  </w:style>
  <w:style w:type="character" w:customStyle="1" w:styleId="Titre6Car">
    <w:name w:val="Titre 6 Car"/>
    <w:basedOn w:val="Policepardfaut"/>
    <w:link w:val="Titre6"/>
    <w:uiPriority w:val="9"/>
    <w:rsid w:val="006E45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45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45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45CD"/>
    <w:rPr>
      <w:rFonts w:eastAsiaTheme="majorEastAsia" w:cstheme="majorBidi"/>
      <w:color w:val="272727" w:themeColor="text1" w:themeTint="D8"/>
    </w:rPr>
  </w:style>
  <w:style w:type="paragraph" w:styleId="Titre">
    <w:name w:val="Title"/>
    <w:basedOn w:val="Normal"/>
    <w:next w:val="Normal"/>
    <w:link w:val="TitreCar"/>
    <w:uiPriority w:val="10"/>
    <w:qFormat/>
    <w:rsid w:val="006E45C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45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45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45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45CD"/>
    <w:pPr>
      <w:spacing w:before="160"/>
      <w:jc w:val="center"/>
    </w:pPr>
    <w:rPr>
      <w:i/>
      <w:iCs/>
      <w:color w:val="404040" w:themeColor="text1" w:themeTint="BF"/>
    </w:rPr>
  </w:style>
  <w:style w:type="character" w:customStyle="1" w:styleId="CitationCar">
    <w:name w:val="Citation Car"/>
    <w:basedOn w:val="Policepardfaut"/>
    <w:link w:val="Citation"/>
    <w:uiPriority w:val="29"/>
    <w:rsid w:val="006E45CD"/>
    <w:rPr>
      <w:i/>
      <w:iCs/>
      <w:color w:val="404040" w:themeColor="text1" w:themeTint="BF"/>
    </w:rPr>
  </w:style>
  <w:style w:type="paragraph" w:styleId="Paragraphedeliste">
    <w:name w:val="List Paragraph"/>
    <w:basedOn w:val="Normal"/>
    <w:uiPriority w:val="34"/>
    <w:qFormat/>
    <w:rsid w:val="006E45CD"/>
    <w:pPr>
      <w:ind w:left="720"/>
      <w:contextualSpacing/>
    </w:pPr>
  </w:style>
  <w:style w:type="character" w:styleId="Accentuationintense">
    <w:name w:val="Intense Emphasis"/>
    <w:basedOn w:val="Policepardfaut"/>
    <w:uiPriority w:val="21"/>
    <w:qFormat/>
    <w:rsid w:val="006E45CD"/>
    <w:rPr>
      <w:i/>
      <w:iCs/>
      <w:color w:val="0F4761" w:themeColor="accent1" w:themeShade="BF"/>
    </w:rPr>
  </w:style>
  <w:style w:type="paragraph" w:styleId="Citationintense">
    <w:name w:val="Intense Quote"/>
    <w:basedOn w:val="Normal"/>
    <w:next w:val="Normal"/>
    <w:link w:val="CitationintenseCar"/>
    <w:uiPriority w:val="30"/>
    <w:qFormat/>
    <w:rsid w:val="006E4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45CD"/>
    <w:rPr>
      <w:i/>
      <w:iCs/>
      <w:color w:val="0F4761" w:themeColor="accent1" w:themeShade="BF"/>
    </w:rPr>
  </w:style>
  <w:style w:type="character" w:styleId="Rfrenceintense">
    <w:name w:val="Intense Reference"/>
    <w:basedOn w:val="Policepardfaut"/>
    <w:uiPriority w:val="32"/>
    <w:qFormat/>
    <w:rsid w:val="006E45CD"/>
    <w:rPr>
      <w:b/>
      <w:bCs/>
      <w:smallCaps/>
      <w:color w:val="0F4761" w:themeColor="accent1" w:themeShade="BF"/>
      <w:spacing w:val="5"/>
    </w:rPr>
  </w:style>
  <w:style w:type="character" w:styleId="Lienhypertexte">
    <w:name w:val="Hyperlink"/>
    <w:basedOn w:val="Policepardfaut"/>
    <w:uiPriority w:val="99"/>
    <w:unhideWhenUsed/>
    <w:rsid w:val="005A368C"/>
    <w:rPr>
      <w:color w:val="0000FF"/>
      <w:u w:val="single"/>
    </w:rPr>
  </w:style>
  <w:style w:type="character" w:customStyle="1" w:styleId="apple-converted-space">
    <w:name w:val="apple-converted-space"/>
    <w:basedOn w:val="Policepardfaut"/>
    <w:rsid w:val="005A368C"/>
  </w:style>
  <w:style w:type="character" w:styleId="Mentionnonrsolue">
    <w:name w:val="Unresolved Mention"/>
    <w:basedOn w:val="Policepardfaut"/>
    <w:uiPriority w:val="99"/>
    <w:semiHidden/>
    <w:unhideWhenUsed/>
    <w:rsid w:val="001549F7"/>
    <w:rPr>
      <w:color w:val="605E5C"/>
      <w:shd w:val="clear" w:color="auto" w:fill="E1DFDD"/>
    </w:rPr>
  </w:style>
  <w:style w:type="character" w:styleId="lev">
    <w:name w:val="Strong"/>
    <w:basedOn w:val="Policepardfaut"/>
    <w:uiPriority w:val="22"/>
    <w:qFormat/>
    <w:rsid w:val="007E0695"/>
    <w:rPr>
      <w:b/>
      <w:bCs/>
    </w:rPr>
  </w:style>
  <w:style w:type="paragraph" w:styleId="NormalWeb">
    <w:name w:val="Normal (Web)"/>
    <w:basedOn w:val="Normal"/>
    <w:uiPriority w:val="99"/>
    <w:semiHidden/>
    <w:unhideWhenUsed/>
    <w:rsid w:val="007E0695"/>
    <w:pPr>
      <w:spacing w:before="100" w:beforeAutospacing="1" w:after="100" w:afterAutospacing="1"/>
    </w:pPr>
  </w:style>
  <w:style w:type="character" w:customStyle="1" w:styleId="overflow-hidden">
    <w:name w:val="overflow-hidden"/>
    <w:basedOn w:val="Policepardfaut"/>
    <w:rsid w:val="007E0695"/>
  </w:style>
  <w:style w:type="paragraph" w:styleId="z-Hautduformulaire">
    <w:name w:val="HTML Top of Form"/>
    <w:basedOn w:val="Normal"/>
    <w:next w:val="Normal"/>
    <w:link w:val="z-HautduformulaireCar"/>
    <w:hidden/>
    <w:uiPriority w:val="99"/>
    <w:semiHidden/>
    <w:unhideWhenUsed/>
    <w:rsid w:val="007E0695"/>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semiHidden/>
    <w:rsid w:val="007E0695"/>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7E0695"/>
    <w:pPr>
      <w:spacing w:before="100" w:beforeAutospacing="1" w:after="100" w:afterAutospacing="1"/>
    </w:pPr>
  </w:style>
  <w:style w:type="character" w:customStyle="1" w:styleId="pointer-events-none">
    <w:name w:val="pointer-events-none"/>
    <w:basedOn w:val="Policepardfaut"/>
    <w:rsid w:val="007E0695"/>
  </w:style>
  <w:style w:type="paragraph" w:styleId="z-Basduformulaire">
    <w:name w:val="HTML Bottom of Form"/>
    <w:basedOn w:val="Normal"/>
    <w:next w:val="Normal"/>
    <w:link w:val="z-BasduformulaireCar"/>
    <w:hidden/>
    <w:uiPriority w:val="99"/>
    <w:semiHidden/>
    <w:unhideWhenUsed/>
    <w:rsid w:val="007E0695"/>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semiHidden/>
    <w:rsid w:val="007E0695"/>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901134">
      <w:bodyDiv w:val="1"/>
      <w:marLeft w:val="0"/>
      <w:marRight w:val="0"/>
      <w:marTop w:val="0"/>
      <w:marBottom w:val="0"/>
      <w:divBdr>
        <w:top w:val="none" w:sz="0" w:space="0" w:color="auto"/>
        <w:left w:val="none" w:sz="0" w:space="0" w:color="auto"/>
        <w:bottom w:val="none" w:sz="0" w:space="0" w:color="auto"/>
        <w:right w:val="none" w:sz="0" w:space="0" w:color="auto"/>
      </w:divBdr>
    </w:div>
    <w:div w:id="1012534335">
      <w:bodyDiv w:val="1"/>
      <w:marLeft w:val="0"/>
      <w:marRight w:val="0"/>
      <w:marTop w:val="0"/>
      <w:marBottom w:val="0"/>
      <w:divBdr>
        <w:top w:val="none" w:sz="0" w:space="0" w:color="auto"/>
        <w:left w:val="none" w:sz="0" w:space="0" w:color="auto"/>
        <w:bottom w:val="none" w:sz="0" w:space="0" w:color="auto"/>
        <w:right w:val="none" w:sz="0" w:space="0" w:color="auto"/>
      </w:divBdr>
    </w:div>
    <w:div w:id="1480609636">
      <w:bodyDiv w:val="1"/>
      <w:marLeft w:val="0"/>
      <w:marRight w:val="0"/>
      <w:marTop w:val="0"/>
      <w:marBottom w:val="0"/>
      <w:divBdr>
        <w:top w:val="none" w:sz="0" w:space="0" w:color="auto"/>
        <w:left w:val="none" w:sz="0" w:space="0" w:color="auto"/>
        <w:bottom w:val="none" w:sz="0" w:space="0" w:color="auto"/>
        <w:right w:val="none" w:sz="0" w:space="0" w:color="auto"/>
      </w:divBdr>
      <w:divsChild>
        <w:div w:id="951939434">
          <w:marLeft w:val="0"/>
          <w:marRight w:val="0"/>
          <w:marTop w:val="0"/>
          <w:marBottom w:val="0"/>
          <w:divBdr>
            <w:top w:val="none" w:sz="0" w:space="0" w:color="auto"/>
            <w:left w:val="none" w:sz="0" w:space="0" w:color="auto"/>
            <w:bottom w:val="none" w:sz="0" w:space="0" w:color="auto"/>
            <w:right w:val="none" w:sz="0" w:space="0" w:color="auto"/>
          </w:divBdr>
          <w:divsChild>
            <w:div w:id="496045335">
              <w:marLeft w:val="0"/>
              <w:marRight w:val="0"/>
              <w:marTop w:val="0"/>
              <w:marBottom w:val="0"/>
              <w:divBdr>
                <w:top w:val="none" w:sz="0" w:space="0" w:color="auto"/>
                <w:left w:val="none" w:sz="0" w:space="0" w:color="auto"/>
                <w:bottom w:val="none" w:sz="0" w:space="0" w:color="auto"/>
                <w:right w:val="none" w:sz="0" w:space="0" w:color="auto"/>
              </w:divBdr>
              <w:divsChild>
                <w:div w:id="1547637872">
                  <w:marLeft w:val="0"/>
                  <w:marRight w:val="0"/>
                  <w:marTop w:val="0"/>
                  <w:marBottom w:val="0"/>
                  <w:divBdr>
                    <w:top w:val="none" w:sz="0" w:space="0" w:color="auto"/>
                    <w:left w:val="none" w:sz="0" w:space="0" w:color="auto"/>
                    <w:bottom w:val="none" w:sz="0" w:space="0" w:color="auto"/>
                    <w:right w:val="none" w:sz="0" w:space="0" w:color="auto"/>
                  </w:divBdr>
                  <w:divsChild>
                    <w:div w:id="1137072074">
                      <w:marLeft w:val="0"/>
                      <w:marRight w:val="0"/>
                      <w:marTop w:val="0"/>
                      <w:marBottom w:val="0"/>
                      <w:divBdr>
                        <w:top w:val="none" w:sz="0" w:space="0" w:color="auto"/>
                        <w:left w:val="none" w:sz="0" w:space="0" w:color="auto"/>
                        <w:bottom w:val="none" w:sz="0" w:space="0" w:color="auto"/>
                        <w:right w:val="none" w:sz="0" w:space="0" w:color="auto"/>
                      </w:divBdr>
                      <w:divsChild>
                        <w:div w:id="896015080">
                          <w:marLeft w:val="0"/>
                          <w:marRight w:val="0"/>
                          <w:marTop w:val="0"/>
                          <w:marBottom w:val="0"/>
                          <w:divBdr>
                            <w:top w:val="none" w:sz="0" w:space="0" w:color="auto"/>
                            <w:left w:val="none" w:sz="0" w:space="0" w:color="auto"/>
                            <w:bottom w:val="none" w:sz="0" w:space="0" w:color="auto"/>
                            <w:right w:val="none" w:sz="0" w:space="0" w:color="auto"/>
                          </w:divBdr>
                          <w:divsChild>
                            <w:div w:id="1350326937">
                              <w:marLeft w:val="0"/>
                              <w:marRight w:val="0"/>
                              <w:marTop w:val="0"/>
                              <w:marBottom w:val="0"/>
                              <w:divBdr>
                                <w:top w:val="none" w:sz="0" w:space="0" w:color="auto"/>
                                <w:left w:val="none" w:sz="0" w:space="0" w:color="auto"/>
                                <w:bottom w:val="none" w:sz="0" w:space="0" w:color="auto"/>
                                <w:right w:val="none" w:sz="0" w:space="0" w:color="auto"/>
                              </w:divBdr>
                              <w:divsChild>
                                <w:div w:id="2095197966">
                                  <w:marLeft w:val="0"/>
                                  <w:marRight w:val="0"/>
                                  <w:marTop w:val="0"/>
                                  <w:marBottom w:val="0"/>
                                  <w:divBdr>
                                    <w:top w:val="none" w:sz="0" w:space="0" w:color="auto"/>
                                    <w:left w:val="none" w:sz="0" w:space="0" w:color="auto"/>
                                    <w:bottom w:val="none" w:sz="0" w:space="0" w:color="auto"/>
                                    <w:right w:val="none" w:sz="0" w:space="0" w:color="auto"/>
                                  </w:divBdr>
                                  <w:divsChild>
                                    <w:div w:id="791485985">
                                      <w:marLeft w:val="0"/>
                                      <w:marRight w:val="0"/>
                                      <w:marTop w:val="0"/>
                                      <w:marBottom w:val="0"/>
                                      <w:divBdr>
                                        <w:top w:val="none" w:sz="0" w:space="0" w:color="auto"/>
                                        <w:left w:val="none" w:sz="0" w:space="0" w:color="auto"/>
                                        <w:bottom w:val="none" w:sz="0" w:space="0" w:color="auto"/>
                                        <w:right w:val="none" w:sz="0" w:space="0" w:color="auto"/>
                                      </w:divBdr>
                                      <w:divsChild>
                                        <w:div w:id="1451123984">
                                          <w:marLeft w:val="0"/>
                                          <w:marRight w:val="0"/>
                                          <w:marTop w:val="0"/>
                                          <w:marBottom w:val="0"/>
                                          <w:divBdr>
                                            <w:top w:val="none" w:sz="0" w:space="0" w:color="auto"/>
                                            <w:left w:val="none" w:sz="0" w:space="0" w:color="auto"/>
                                            <w:bottom w:val="none" w:sz="0" w:space="0" w:color="auto"/>
                                            <w:right w:val="none" w:sz="0" w:space="0" w:color="auto"/>
                                          </w:divBdr>
                                          <w:divsChild>
                                            <w:div w:id="1519343594">
                                              <w:marLeft w:val="0"/>
                                              <w:marRight w:val="0"/>
                                              <w:marTop w:val="0"/>
                                              <w:marBottom w:val="0"/>
                                              <w:divBdr>
                                                <w:top w:val="none" w:sz="0" w:space="0" w:color="auto"/>
                                                <w:left w:val="none" w:sz="0" w:space="0" w:color="auto"/>
                                                <w:bottom w:val="none" w:sz="0" w:space="0" w:color="auto"/>
                                                <w:right w:val="none" w:sz="0" w:space="0" w:color="auto"/>
                                              </w:divBdr>
                                              <w:divsChild>
                                                <w:div w:id="16946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92676">
                                      <w:marLeft w:val="0"/>
                                      <w:marRight w:val="0"/>
                                      <w:marTop w:val="0"/>
                                      <w:marBottom w:val="0"/>
                                      <w:divBdr>
                                        <w:top w:val="none" w:sz="0" w:space="0" w:color="auto"/>
                                        <w:left w:val="none" w:sz="0" w:space="0" w:color="auto"/>
                                        <w:bottom w:val="none" w:sz="0" w:space="0" w:color="auto"/>
                                        <w:right w:val="none" w:sz="0" w:space="0" w:color="auto"/>
                                      </w:divBdr>
                                      <w:divsChild>
                                        <w:div w:id="1693651483">
                                          <w:marLeft w:val="0"/>
                                          <w:marRight w:val="0"/>
                                          <w:marTop w:val="0"/>
                                          <w:marBottom w:val="0"/>
                                          <w:divBdr>
                                            <w:top w:val="none" w:sz="0" w:space="0" w:color="auto"/>
                                            <w:left w:val="none" w:sz="0" w:space="0" w:color="auto"/>
                                            <w:bottom w:val="none" w:sz="0" w:space="0" w:color="auto"/>
                                            <w:right w:val="none" w:sz="0" w:space="0" w:color="auto"/>
                                          </w:divBdr>
                                          <w:divsChild>
                                            <w:div w:id="758864671">
                                              <w:marLeft w:val="0"/>
                                              <w:marRight w:val="0"/>
                                              <w:marTop w:val="0"/>
                                              <w:marBottom w:val="0"/>
                                              <w:divBdr>
                                                <w:top w:val="none" w:sz="0" w:space="0" w:color="auto"/>
                                                <w:left w:val="none" w:sz="0" w:space="0" w:color="auto"/>
                                                <w:bottom w:val="none" w:sz="0" w:space="0" w:color="auto"/>
                                                <w:right w:val="none" w:sz="0" w:space="0" w:color="auto"/>
                                              </w:divBdr>
                                              <w:divsChild>
                                                <w:div w:id="14378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101293">
                      <w:marLeft w:val="0"/>
                      <w:marRight w:val="0"/>
                      <w:marTop w:val="0"/>
                      <w:marBottom w:val="0"/>
                      <w:divBdr>
                        <w:top w:val="none" w:sz="0" w:space="0" w:color="auto"/>
                        <w:left w:val="none" w:sz="0" w:space="0" w:color="auto"/>
                        <w:bottom w:val="none" w:sz="0" w:space="0" w:color="auto"/>
                        <w:right w:val="none" w:sz="0" w:space="0" w:color="auto"/>
                      </w:divBdr>
                      <w:divsChild>
                        <w:div w:id="432822620">
                          <w:marLeft w:val="0"/>
                          <w:marRight w:val="0"/>
                          <w:marTop w:val="0"/>
                          <w:marBottom w:val="0"/>
                          <w:divBdr>
                            <w:top w:val="none" w:sz="0" w:space="0" w:color="auto"/>
                            <w:left w:val="none" w:sz="0" w:space="0" w:color="auto"/>
                            <w:bottom w:val="none" w:sz="0" w:space="0" w:color="auto"/>
                            <w:right w:val="none" w:sz="0" w:space="0" w:color="auto"/>
                          </w:divBdr>
                          <w:divsChild>
                            <w:div w:id="1865553315">
                              <w:marLeft w:val="0"/>
                              <w:marRight w:val="0"/>
                              <w:marTop w:val="0"/>
                              <w:marBottom w:val="0"/>
                              <w:divBdr>
                                <w:top w:val="none" w:sz="0" w:space="0" w:color="auto"/>
                                <w:left w:val="none" w:sz="0" w:space="0" w:color="auto"/>
                                <w:bottom w:val="none" w:sz="0" w:space="0" w:color="auto"/>
                                <w:right w:val="none" w:sz="0" w:space="0" w:color="auto"/>
                              </w:divBdr>
                              <w:divsChild>
                                <w:div w:id="1199395275">
                                  <w:marLeft w:val="0"/>
                                  <w:marRight w:val="0"/>
                                  <w:marTop w:val="0"/>
                                  <w:marBottom w:val="0"/>
                                  <w:divBdr>
                                    <w:top w:val="none" w:sz="0" w:space="0" w:color="auto"/>
                                    <w:left w:val="none" w:sz="0" w:space="0" w:color="auto"/>
                                    <w:bottom w:val="none" w:sz="0" w:space="0" w:color="auto"/>
                                    <w:right w:val="none" w:sz="0" w:space="0" w:color="auto"/>
                                  </w:divBdr>
                                  <w:divsChild>
                                    <w:div w:id="1215854552">
                                      <w:marLeft w:val="0"/>
                                      <w:marRight w:val="0"/>
                                      <w:marTop w:val="0"/>
                                      <w:marBottom w:val="0"/>
                                      <w:divBdr>
                                        <w:top w:val="none" w:sz="0" w:space="0" w:color="auto"/>
                                        <w:left w:val="none" w:sz="0" w:space="0" w:color="auto"/>
                                        <w:bottom w:val="none" w:sz="0" w:space="0" w:color="auto"/>
                                        <w:right w:val="none" w:sz="0" w:space="0" w:color="auto"/>
                                      </w:divBdr>
                                      <w:divsChild>
                                        <w:div w:id="7369588">
                                          <w:marLeft w:val="0"/>
                                          <w:marRight w:val="0"/>
                                          <w:marTop w:val="0"/>
                                          <w:marBottom w:val="0"/>
                                          <w:divBdr>
                                            <w:top w:val="none" w:sz="0" w:space="0" w:color="auto"/>
                                            <w:left w:val="none" w:sz="0" w:space="0" w:color="auto"/>
                                            <w:bottom w:val="none" w:sz="0" w:space="0" w:color="auto"/>
                                            <w:right w:val="none" w:sz="0" w:space="0" w:color="auto"/>
                                          </w:divBdr>
                                          <w:divsChild>
                                            <w:div w:id="1841460963">
                                              <w:marLeft w:val="0"/>
                                              <w:marRight w:val="0"/>
                                              <w:marTop w:val="0"/>
                                              <w:marBottom w:val="0"/>
                                              <w:divBdr>
                                                <w:top w:val="none" w:sz="0" w:space="0" w:color="auto"/>
                                                <w:left w:val="none" w:sz="0" w:space="0" w:color="auto"/>
                                                <w:bottom w:val="none" w:sz="0" w:space="0" w:color="auto"/>
                                                <w:right w:val="none" w:sz="0" w:space="0" w:color="auto"/>
                                              </w:divBdr>
                                              <w:divsChild>
                                                <w:div w:id="1141195487">
                                                  <w:marLeft w:val="0"/>
                                                  <w:marRight w:val="0"/>
                                                  <w:marTop w:val="0"/>
                                                  <w:marBottom w:val="0"/>
                                                  <w:divBdr>
                                                    <w:top w:val="none" w:sz="0" w:space="0" w:color="auto"/>
                                                    <w:left w:val="none" w:sz="0" w:space="0" w:color="auto"/>
                                                    <w:bottom w:val="none" w:sz="0" w:space="0" w:color="auto"/>
                                                    <w:right w:val="none" w:sz="0" w:space="0" w:color="auto"/>
                                                  </w:divBdr>
                                                  <w:divsChild>
                                                    <w:div w:id="468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833421">
                      <w:marLeft w:val="0"/>
                      <w:marRight w:val="0"/>
                      <w:marTop w:val="0"/>
                      <w:marBottom w:val="0"/>
                      <w:divBdr>
                        <w:top w:val="none" w:sz="0" w:space="0" w:color="auto"/>
                        <w:left w:val="none" w:sz="0" w:space="0" w:color="auto"/>
                        <w:bottom w:val="none" w:sz="0" w:space="0" w:color="auto"/>
                        <w:right w:val="none" w:sz="0" w:space="0" w:color="auto"/>
                      </w:divBdr>
                      <w:divsChild>
                        <w:div w:id="812335890">
                          <w:marLeft w:val="0"/>
                          <w:marRight w:val="0"/>
                          <w:marTop w:val="0"/>
                          <w:marBottom w:val="0"/>
                          <w:divBdr>
                            <w:top w:val="none" w:sz="0" w:space="0" w:color="auto"/>
                            <w:left w:val="none" w:sz="0" w:space="0" w:color="auto"/>
                            <w:bottom w:val="none" w:sz="0" w:space="0" w:color="auto"/>
                            <w:right w:val="none" w:sz="0" w:space="0" w:color="auto"/>
                          </w:divBdr>
                          <w:divsChild>
                            <w:div w:id="400560774">
                              <w:marLeft w:val="0"/>
                              <w:marRight w:val="0"/>
                              <w:marTop w:val="0"/>
                              <w:marBottom w:val="0"/>
                              <w:divBdr>
                                <w:top w:val="none" w:sz="0" w:space="0" w:color="auto"/>
                                <w:left w:val="none" w:sz="0" w:space="0" w:color="auto"/>
                                <w:bottom w:val="none" w:sz="0" w:space="0" w:color="auto"/>
                                <w:right w:val="none" w:sz="0" w:space="0" w:color="auto"/>
                              </w:divBdr>
                              <w:divsChild>
                                <w:div w:id="337512656">
                                  <w:marLeft w:val="0"/>
                                  <w:marRight w:val="0"/>
                                  <w:marTop w:val="0"/>
                                  <w:marBottom w:val="0"/>
                                  <w:divBdr>
                                    <w:top w:val="none" w:sz="0" w:space="0" w:color="auto"/>
                                    <w:left w:val="none" w:sz="0" w:space="0" w:color="auto"/>
                                    <w:bottom w:val="none" w:sz="0" w:space="0" w:color="auto"/>
                                    <w:right w:val="none" w:sz="0" w:space="0" w:color="auto"/>
                                  </w:divBdr>
                                  <w:divsChild>
                                    <w:div w:id="1815367700">
                                      <w:marLeft w:val="0"/>
                                      <w:marRight w:val="0"/>
                                      <w:marTop w:val="0"/>
                                      <w:marBottom w:val="0"/>
                                      <w:divBdr>
                                        <w:top w:val="none" w:sz="0" w:space="0" w:color="auto"/>
                                        <w:left w:val="none" w:sz="0" w:space="0" w:color="auto"/>
                                        <w:bottom w:val="none" w:sz="0" w:space="0" w:color="auto"/>
                                        <w:right w:val="none" w:sz="0" w:space="0" w:color="auto"/>
                                      </w:divBdr>
                                      <w:divsChild>
                                        <w:div w:id="1744404335">
                                          <w:marLeft w:val="0"/>
                                          <w:marRight w:val="0"/>
                                          <w:marTop w:val="0"/>
                                          <w:marBottom w:val="0"/>
                                          <w:divBdr>
                                            <w:top w:val="none" w:sz="0" w:space="0" w:color="auto"/>
                                            <w:left w:val="none" w:sz="0" w:space="0" w:color="auto"/>
                                            <w:bottom w:val="none" w:sz="0" w:space="0" w:color="auto"/>
                                            <w:right w:val="none" w:sz="0" w:space="0" w:color="auto"/>
                                          </w:divBdr>
                                          <w:divsChild>
                                            <w:div w:id="1777406526">
                                              <w:marLeft w:val="0"/>
                                              <w:marRight w:val="0"/>
                                              <w:marTop w:val="0"/>
                                              <w:marBottom w:val="0"/>
                                              <w:divBdr>
                                                <w:top w:val="none" w:sz="0" w:space="0" w:color="auto"/>
                                                <w:left w:val="none" w:sz="0" w:space="0" w:color="auto"/>
                                                <w:bottom w:val="none" w:sz="0" w:space="0" w:color="auto"/>
                                                <w:right w:val="none" w:sz="0" w:space="0" w:color="auto"/>
                                              </w:divBdr>
                                              <w:divsChild>
                                                <w:div w:id="19027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49977">
                                      <w:marLeft w:val="0"/>
                                      <w:marRight w:val="0"/>
                                      <w:marTop w:val="0"/>
                                      <w:marBottom w:val="0"/>
                                      <w:divBdr>
                                        <w:top w:val="none" w:sz="0" w:space="0" w:color="auto"/>
                                        <w:left w:val="none" w:sz="0" w:space="0" w:color="auto"/>
                                        <w:bottom w:val="none" w:sz="0" w:space="0" w:color="auto"/>
                                        <w:right w:val="none" w:sz="0" w:space="0" w:color="auto"/>
                                      </w:divBdr>
                                      <w:divsChild>
                                        <w:div w:id="1428111345">
                                          <w:marLeft w:val="0"/>
                                          <w:marRight w:val="0"/>
                                          <w:marTop w:val="0"/>
                                          <w:marBottom w:val="0"/>
                                          <w:divBdr>
                                            <w:top w:val="none" w:sz="0" w:space="0" w:color="auto"/>
                                            <w:left w:val="none" w:sz="0" w:space="0" w:color="auto"/>
                                            <w:bottom w:val="none" w:sz="0" w:space="0" w:color="auto"/>
                                            <w:right w:val="none" w:sz="0" w:space="0" w:color="auto"/>
                                          </w:divBdr>
                                          <w:divsChild>
                                            <w:div w:id="1457022782">
                                              <w:marLeft w:val="0"/>
                                              <w:marRight w:val="0"/>
                                              <w:marTop w:val="0"/>
                                              <w:marBottom w:val="0"/>
                                              <w:divBdr>
                                                <w:top w:val="none" w:sz="0" w:space="0" w:color="auto"/>
                                                <w:left w:val="none" w:sz="0" w:space="0" w:color="auto"/>
                                                <w:bottom w:val="none" w:sz="0" w:space="0" w:color="auto"/>
                                                <w:right w:val="none" w:sz="0" w:space="0" w:color="auto"/>
                                              </w:divBdr>
                                              <w:divsChild>
                                                <w:div w:id="5321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6861009">
          <w:marLeft w:val="0"/>
          <w:marRight w:val="0"/>
          <w:marTop w:val="0"/>
          <w:marBottom w:val="0"/>
          <w:divBdr>
            <w:top w:val="none" w:sz="0" w:space="0" w:color="auto"/>
            <w:left w:val="none" w:sz="0" w:space="0" w:color="auto"/>
            <w:bottom w:val="none" w:sz="0" w:space="0" w:color="auto"/>
            <w:right w:val="none" w:sz="0" w:space="0" w:color="auto"/>
          </w:divBdr>
          <w:divsChild>
            <w:div w:id="940185019">
              <w:marLeft w:val="0"/>
              <w:marRight w:val="0"/>
              <w:marTop w:val="0"/>
              <w:marBottom w:val="0"/>
              <w:divBdr>
                <w:top w:val="none" w:sz="0" w:space="0" w:color="auto"/>
                <w:left w:val="none" w:sz="0" w:space="0" w:color="auto"/>
                <w:bottom w:val="none" w:sz="0" w:space="0" w:color="auto"/>
                <w:right w:val="none" w:sz="0" w:space="0" w:color="auto"/>
              </w:divBdr>
              <w:divsChild>
                <w:div w:id="1670987992">
                  <w:marLeft w:val="0"/>
                  <w:marRight w:val="0"/>
                  <w:marTop w:val="0"/>
                  <w:marBottom w:val="0"/>
                  <w:divBdr>
                    <w:top w:val="none" w:sz="0" w:space="0" w:color="auto"/>
                    <w:left w:val="none" w:sz="0" w:space="0" w:color="auto"/>
                    <w:bottom w:val="none" w:sz="0" w:space="0" w:color="auto"/>
                    <w:right w:val="none" w:sz="0" w:space="0" w:color="auto"/>
                  </w:divBdr>
                  <w:divsChild>
                    <w:div w:id="1136681526">
                      <w:marLeft w:val="0"/>
                      <w:marRight w:val="0"/>
                      <w:marTop w:val="0"/>
                      <w:marBottom w:val="0"/>
                      <w:divBdr>
                        <w:top w:val="none" w:sz="0" w:space="0" w:color="auto"/>
                        <w:left w:val="none" w:sz="0" w:space="0" w:color="auto"/>
                        <w:bottom w:val="none" w:sz="0" w:space="0" w:color="auto"/>
                        <w:right w:val="none" w:sz="0" w:space="0" w:color="auto"/>
                      </w:divBdr>
                      <w:divsChild>
                        <w:div w:id="169375974">
                          <w:marLeft w:val="0"/>
                          <w:marRight w:val="0"/>
                          <w:marTop w:val="0"/>
                          <w:marBottom w:val="0"/>
                          <w:divBdr>
                            <w:top w:val="none" w:sz="0" w:space="0" w:color="auto"/>
                            <w:left w:val="none" w:sz="0" w:space="0" w:color="auto"/>
                            <w:bottom w:val="none" w:sz="0" w:space="0" w:color="auto"/>
                            <w:right w:val="none" w:sz="0" w:space="0" w:color="auto"/>
                          </w:divBdr>
                          <w:divsChild>
                            <w:div w:id="546530922">
                              <w:marLeft w:val="0"/>
                              <w:marRight w:val="0"/>
                              <w:marTop w:val="0"/>
                              <w:marBottom w:val="0"/>
                              <w:divBdr>
                                <w:top w:val="none" w:sz="0" w:space="0" w:color="auto"/>
                                <w:left w:val="none" w:sz="0" w:space="0" w:color="auto"/>
                                <w:bottom w:val="none" w:sz="0" w:space="0" w:color="auto"/>
                                <w:right w:val="none" w:sz="0" w:space="0" w:color="auto"/>
                              </w:divBdr>
                              <w:divsChild>
                                <w:div w:id="320041402">
                                  <w:marLeft w:val="0"/>
                                  <w:marRight w:val="0"/>
                                  <w:marTop w:val="0"/>
                                  <w:marBottom w:val="0"/>
                                  <w:divBdr>
                                    <w:top w:val="none" w:sz="0" w:space="0" w:color="auto"/>
                                    <w:left w:val="none" w:sz="0" w:space="0" w:color="auto"/>
                                    <w:bottom w:val="none" w:sz="0" w:space="0" w:color="auto"/>
                                    <w:right w:val="none" w:sz="0" w:space="0" w:color="auto"/>
                                  </w:divBdr>
                                  <w:divsChild>
                                    <w:div w:id="1773429734">
                                      <w:marLeft w:val="0"/>
                                      <w:marRight w:val="0"/>
                                      <w:marTop w:val="0"/>
                                      <w:marBottom w:val="0"/>
                                      <w:divBdr>
                                        <w:top w:val="none" w:sz="0" w:space="0" w:color="auto"/>
                                        <w:left w:val="none" w:sz="0" w:space="0" w:color="auto"/>
                                        <w:bottom w:val="none" w:sz="0" w:space="0" w:color="auto"/>
                                        <w:right w:val="none" w:sz="0" w:space="0" w:color="auto"/>
                                      </w:divBdr>
                                      <w:divsChild>
                                        <w:div w:id="1446733863">
                                          <w:marLeft w:val="0"/>
                                          <w:marRight w:val="0"/>
                                          <w:marTop w:val="0"/>
                                          <w:marBottom w:val="0"/>
                                          <w:divBdr>
                                            <w:top w:val="none" w:sz="0" w:space="0" w:color="auto"/>
                                            <w:left w:val="none" w:sz="0" w:space="0" w:color="auto"/>
                                            <w:bottom w:val="none" w:sz="0" w:space="0" w:color="auto"/>
                                            <w:right w:val="none" w:sz="0" w:space="0" w:color="auto"/>
                                          </w:divBdr>
                                          <w:divsChild>
                                            <w:div w:id="369765966">
                                              <w:marLeft w:val="0"/>
                                              <w:marRight w:val="0"/>
                                              <w:marTop w:val="0"/>
                                              <w:marBottom w:val="0"/>
                                              <w:divBdr>
                                                <w:top w:val="none" w:sz="0" w:space="0" w:color="auto"/>
                                                <w:left w:val="none" w:sz="0" w:space="0" w:color="auto"/>
                                                <w:bottom w:val="none" w:sz="0" w:space="0" w:color="auto"/>
                                                <w:right w:val="none" w:sz="0" w:space="0" w:color="auto"/>
                                              </w:divBdr>
                                              <w:divsChild>
                                                <w:div w:id="157767053">
                                                  <w:marLeft w:val="0"/>
                                                  <w:marRight w:val="0"/>
                                                  <w:marTop w:val="0"/>
                                                  <w:marBottom w:val="0"/>
                                                  <w:divBdr>
                                                    <w:top w:val="none" w:sz="0" w:space="0" w:color="auto"/>
                                                    <w:left w:val="none" w:sz="0" w:space="0" w:color="auto"/>
                                                    <w:bottom w:val="none" w:sz="0" w:space="0" w:color="auto"/>
                                                    <w:right w:val="none" w:sz="0" w:space="0" w:color="auto"/>
                                                  </w:divBdr>
                                                  <w:divsChild>
                                                    <w:div w:id="3568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41037">
                                              <w:marLeft w:val="0"/>
                                              <w:marRight w:val="0"/>
                                              <w:marTop w:val="0"/>
                                              <w:marBottom w:val="0"/>
                                              <w:divBdr>
                                                <w:top w:val="none" w:sz="0" w:space="0" w:color="auto"/>
                                                <w:left w:val="none" w:sz="0" w:space="0" w:color="auto"/>
                                                <w:bottom w:val="none" w:sz="0" w:space="0" w:color="auto"/>
                                                <w:right w:val="none" w:sz="0" w:space="0" w:color="auto"/>
                                              </w:divBdr>
                                            </w:div>
                                          </w:divsChild>
                                        </w:div>
                                        <w:div w:id="532500468">
                                          <w:marLeft w:val="0"/>
                                          <w:marRight w:val="0"/>
                                          <w:marTop w:val="0"/>
                                          <w:marBottom w:val="0"/>
                                          <w:divBdr>
                                            <w:top w:val="none" w:sz="0" w:space="0" w:color="auto"/>
                                            <w:left w:val="none" w:sz="0" w:space="0" w:color="auto"/>
                                            <w:bottom w:val="none" w:sz="0" w:space="0" w:color="auto"/>
                                            <w:right w:val="none" w:sz="0" w:space="0" w:color="auto"/>
                                          </w:divBdr>
                                          <w:divsChild>
                                            <w:div w:id="1124421718">
                                              <w:marLeft w:val="0"/>
                                              <w:marRight w:val="0"/>
                                              <w:marTop w:val="0"/>
                                              <w:marBottom w:val="0"/>
                                              <w:divBdr>
                                                <w:top w:val="none" w:sz="0" w:space="0" w:color="auto"/>
                                                <w:left w:val="none" w:sz="0" w:space="0" w:color="auto"/>
                                                <w:bottom w:val="none" w:sz="0" w:space="0" w:color="auto"/>
                                                <w:right w:val="none" w:sz="0" w:space="0" w:color="auto"/>
                                              </w:divBdr>
                                              <w:divsChild>
                                                <w:div w:id="1721246382">
                                                  <w:marLeft w:val="0"/>
                                                  <w:marRight w:val="0"/>
                                                  <w:marTop w:val="0"/>
                                                  <w:marBottom w:val="0"/>
                                                  <w:divBdr>
                                                    <w:top w:val="none" w:sz="0" w:space="0" w:color="auto"/>
                                                    <w:left w:val="none" w:sz="0" w:space="0" w:color="auto"/>
                                                    <w:bottom w:val="none" w:sz="0" w:space="0" w:color="auto"/>
                                                    <w:right w:val="none" w:sz="0" w:space="0" w:color="auto"/>
                                                  </w:divBdr>
                                                  <w:divsChild>
                                                    <w:div w:id="1020089179">
                                                      <w:marLeft w:val="0"/>
                                                      <w:marRight w:val="0"/>
                                                      <w:marTop w:val="0"/>
                                                      <w:marBottom w:val="0"/>
                                                      <w:divBdr>
                                                        <w:top w:val="none" w:sz="0" w:space="0" w:color="auto"/>
                                                        <w:left w:val="none" w:sz="0" w:space="0" w:color="auto"/>
                                                        <w:bottom w:val="none" w:sz="0" w:space="0" w:color="auto"/>
                                                        <w:right w:val="none" w:sz="0" w:space="0" w:color="auto"/>
                                                      </w:divBdr>
                                                      <w:divsChild>
                                                        <w:div w:id="1241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007">
                                                  <w:marLeft w:val="0"/>
                                                  <w:marRight w:val="0"/>
                                                  <w:marTop w:val="0"/>
                                                  <w:marBottom w:val="0"/>
                                                  <w:divBdr>
                                                    <w:top w:val="none" w:sz="0" w:space="0" w:color="auto"/>
                                                    <w:left w:val="none" w:sz="0" w:space="0" w:color="auto"/>
                                                    <w:bottom w:val="none" w:sz="0" w:space="0" w:color="auto"/>
                                                    <w:right w:val="none" w:sz="0" w:space="0" w:color="auto"/>
                                                  </w:divBdr>
                                                  <w:divsChild>
                                                    <w:div w:id="318460978">
                                                      <w:marLeft w:val="0"/>
                                                      <w:marRight w:val="0"/>
                                                      <w:marTop w:val="0"/>
                                                      <w:marBottom w:val="0"/>
                                                      <w:divBdr>
                                                        <w:top w:val="none" w:sz="0" w:space="0" w:color="auto"/>
                                                        <w:left w:val="none" w:sz="0" w:space="0" w:color="auto"/>
                                                        <w:bottom w:val="none" w:sz="0" w:space="0" w:color="auto"/>
                                                        <w:right w:val="none" w:sz="0" w:space="0" w:color="auto"/>
                                                      </w:divBdr>
                                                      <w:divsChild>
                                                        <w:div w:id="1976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31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ct@zen-energieservices.ch"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446</Words>
  <Characters>2454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Charline naoenergy</dc:creator>
  <cp:keywords/>
  <dc:description/>
  <cp:lastModifiedBy>Charline naoenergy</cp:lastModifiedBy>
  <cp:revision>3</cp:revision>
  <dcterms:created xsi:type="dcterms:W3CDTF">2025-02-13T16:45:00Z</dcterms:created>
  <dcterms:modified xsi:type="dcterms:W3CDTF">2025-02-13T17:06:00Z</dcterms:modified>
</cp:coreProperties>
</file>