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29E63" w14:textId="77777777" w:rsidR="003931CD" w:rsidRDefault="00000000">
      <w:r>
        <w:rPr>
          <w:b/>
          <w:color w:val="0A1D5C"/>
          <w:sz w:val="44"/>
        </w:rPr>
        <w:t>Taleed Procurement Self-Assessment</w:t>
      </w:r>
    </w:p>
    <w:p w14:paraId="63D0B4F9" w14:textId="77777777" w:rsidR="003931CD" w:rsidRDefault="003931CD"/>
    <w:p w14:paraId="58BBA35A" w14:textId="77777777" w:rsidR="003931CD" w:rsidRDefault="00000000">
      <w:r>
        <w:rPr>
          <w:b/>
          <w:color w:val="1741C9"/>
          <w:sz w:val="26"/>
        </w:rPr>
        <w:t xml:space="preserve">Slide </w:t>
      </w:r>
      <w:proofErr w:type="gramStart"/>
      <w:r>
        <w:rPr>
          <w:b/>
          <w:color w:val="1741C9"/>
          <w:sz w:val="26"/>
        </w:rPr>
        <w:t>1  —</w:t>
      </w:r>
      <w:proofErr w:type="gramEnd"/>
      <w:r>
        <w:rPr>
          <w:b/>
          <w:color w:val="1741C9"/>
          <w:sz w:val="26"/>
        </w:rPr>
        <w:t xml:space="preserve">  Cover — Prototype Walkthrough Across Three Roles</w:t>
      </w:r>
    </w:p>
    <w:p w14:paraId="2B239DD3" w14:textId="606CAD5B" w:rsidR="003931CD" w:rsidRDefault="00000000">
      <w:pPr>
        <w:spacing w:after="120"/>
      </w:pPr>
      <w:r>
        <w:t xml:space="preserve">I'm going to walk you through the </w:t>
      </w:r>
      <w:proofErr w:type="spellStart"/>
      <w:r>
        <w:t>Taleed</w:t>
      </w:r>
      <w:proofErr w:type="spellEnd"/>
      <w:r>
        <w:t xml:space="preserve"> Procurement Self-Assessment prototype</w:t>
      </w:r>
      <w:r w:rsidR="0009542F">
        <w:t xml:space="preserve">, </w:t>
      </w:r>
      <w:r>
        <w:t>and I'll show it from the perspective of all three of its users: the company Champion who fills in the assessment, the Taleed Analyst who reviews results, and the Super Admin who manages the whole program.</w:t>
      </w:r>
    </w:p>
    <w:p w14:paraId="5DC0756E" w14:textId="77777777" w:rsidR="003931CD" w:rsidRDefault="00000000">
      <w:r>
        <w:rPr>
          <w:b/>
          <w:color w:val="1741C9"/>
          <w:sz w:val="26"/>
        </w:rPr>
        <w:t>Slide 2  —  Introduction — What is the tool?</w:t>
      </w:r>
    </w:p>
    <w:p w14:paraId="51049912" w14:textId="4F73A5D0" w:rsidR="003931CD" w:rsidRDefault="00000000">
      <w:pPr>
        <w:spacing w:after="120"/>
      </w:pPr>
      <w:r>
        <w:t xml:space="preserve">So, what is this tool </w:t>
      </w:r>
      <w:proofErr w:type="gramStart"/>
      <w:r>
        <w:t>actually for</w:t>
      </w:r>
      <w:proofErr w:type="gramEnd"/>
      <w:r>
        <w:t>? it helps a company understand how mature its procurement function is. The company answers forty Yes or No questions spread across four capability areas — Category Management, Spend Analysis, Strategic Sourcing, and Supplier Relationships. The moment they finish, they get a maturity score from zero to one hundred percent, a maturity level.</w:t>
      </w:r>
    </w:p>
    <w:p w14:paraId="66739F69" w14:textId="452DB25E" w:rsidR="003931CD" w:rsidRDefault="00000000">
      <w:r>
        <w:rPr>
          <w:b/>
          <w:color w:val="1741C9"/>
          <w:sz w:val="26"/>
        </w:rPr>
        <w:t xml:space="preserve">Slide </w:t>
      </w:r>
      <w:proofErr w:type="gramStart"/>
      <w:r>
        <w:rPr>
          <w:b/>
          <w:color w:val="1741C9"/>
          <w:sz w:val="26"/>
        </w:rPr>
        <w:t>3  —</w:t>
      </w:r>
      <w:proofErr w:type="gramEnd"/>
      <w:r>
        <w:rPr>
          <w:b/>
          <w:color w:val="1741C9"/>
          <w:sz w:val="26"/>
        </w:rPr>
        <w:t xml:space="preserve">  A What this deck covers</w:t>
      </w:r>
    </w:p>
    <w:p w14:paraId="221F7EBD" w14:textId="4BE071B0" w:rsidR="003931CD" w:rsidRDefault="00000000">
      <w:pPr>
        <w:spacing w:after="120"/>
      </w:pPr>
      <w:r>
        <w:t>Here's how I'll structure the demo. First, a quick word on the product itself. Then I'll take you through the three journeys in turn: the Champion completing an assessment end to end, the Analyst reviewing the portfolio, and the Super Admin managing exports, corrections and access. Finally, I'll explain exactly how the scoring works so the numbers you see make sense.</w:t>
      </w:r>
    </w:p>
    <w:p w14:paraId="1C5DEF3C" w14:textId="77777777" w:rsidR="003931CD" w:rsidRDefault="00000000">
      <w:r>
        <w:rPr>
          <w:b/>
          <w:color w:val="1741C9"/>
          <w:sz w:val="26"/>
        </w:rPr>
        <w:t xml:space="preserve">Slide </w:t>
      </w:r>
      <w:proofErr w:type="gramStart"/>
      <w:r>
        <w:rPr>
          <w:b/>
          <w:color w:val="1741C9"/>
          <w:sz w:val="26"/>
        </w:rPr>
        <w:t>4  —</w:t>
      </w:r>
      <w:proofErr w:type="gramEnd"/>
      <w:r>
        <w:rPr>
          <w:b/>
          <w:color w:val="1741C9"/>
          <w:sz w:val="26"/>
        </w:rPr>
        <w:t xml:space="preserve">  Section — The Company Champion</w:t>
      </w:r>
    </w:p>
    <w:p w14:paraId="1C77ABD3" w14:textId="45504C5D" w:rsidR="003931CD" w:rsidRDefault="00000000">
      <w:pPr>
        <w:spacing w:after="120"/>
      </w:pPr>
      <w:r>
        <w:t xml:space="preserve">This first part is the heart of the product: the Company Champion. This is the authorized representative at a company — who </w:t>
      </w:r>
      <w:proofErr w:type="gramStart"/>
      <w:r>
        <w:t>actually completes</w:t>
      </w:r>
      <w:proofErr w:type="gramEnd"/>
      <w:r>
        <w:t xml:space="preserve"> the assessment. I'll go through their entire journey, from creating an account all the way to receiving their results and report. </w:t>
      </w:r>
      <w:proofErr w:type="gramStart"/>
      <w:r>
        <w:t>And,</w:t>
      </w:r>
      <w:proofErr w:type="gramEnd"/>
      <w:r>
        <w:t xml:space="preserve"> everything they enter is saved locally in their own browser as they go.</w:t>
      </w:r>
    </w:p>
    <w:p w14:paraId="5A4BE577" w14:textId="77777777" w:rsidR="003931CD" w:rsidRDefault="00000000">
      <w:r>
        <w:rPr>
          <w:b/>
          <w:color w:val="1741C9"/>
          <w:sz w:val="26"/>
        </w:rPr>
        <w:t xml:space="preserve">Slide </w:t>
      </w:r>
      <w:proofErr w:type="gramStart"/>
      <w:r>
        <w:rPr>
          <w:b/>
          <w:color w:val="1741C9"/>
          <w:sz w:val="26"/>
        </w:rPr>
        <w:t>5  —</w:t>
      </w:r>
      <w:proofErr w:type="gramEnd"/>
      <w:r>
        <w:rPr>
          <w:b/>
          <w:color w:val="1741C9"/>
          <w:sz w:val="26"/>
        </w:rPr>
        <w:t xml:space="preserve">  Champion 2.1 — Public landing</w:t>
      </w:r>
    </w:p>
    <w:p w14:paraId="4C77DCF8" w14:textId="057A3449" w:rsidR="003931CD" w:rsidRDefault="00000000">
      <w:pPr>
        <w:spacing w:after="120"/>
      </w:pPr>
      <w:r>
        <w:t>This is the public landing page. It sets expectations clearly: forty Yes/No questions, four capability areas, and immediate results. The messaging is simple and reassuring, because we want procurement leaders to feel this is a quick, focused diagnostic rather than a heavy audit. From here they start by creating an account.</w:t>
      </w:r>
    </w:p>
    <w:p w14:paraId="142D374F" w14:textId="77777777" w:rsidR="003931CD" w:rsidRDefault="00000000">
      <w:r>
        <w:rPr>
          <w:b/>
          <w:color w:val="1741C9"/>
          <w:sz w:val="26"/>
        </w:rPr>
        <w:t xml:space="preserve">Slide </w:t>
      </w:r>
      <w:proofErr w:type="gramStart"/>
      <w:r>
        <w:rPr>
          <w:b/>
          <w:color w:val="1741C9"/>
          <w:sz w:val="26"/>
        </w:rPr>
        <w:t>6  —</w:t>
      </w:r>
      <w:proofErr w:type="gramEnd"/>
      <w:r>
        <w:rPr>
          <w:b/>
          <w:color w:val="1741C9"/>
          <w:sz w:val="26"/>
        </w:rPr>
        <w:t xml:space="preserve">  Champion 2.2 — Register a demo account</w:t>
      </w:r>
    </w:p>
    <w:p w14:paraId="5C69406E" w14:textId="3EEAFB0D" w:rsidR="003931CD" w:rsidRDefault="00000000">
      <w:pPr>
        <w:spacing w:after="120"/>
      </w:pPr>
      <w:r>
        <w:t>Registration is straightforward — full name, work email, job title, and a password. I want to flag one thing here: this is a prototype, so passwords are never actually stored, and no real email is sent. It's a simulation of the sign-up experience.</w:t>
      </w:r>
    </w:p>
    <w:p w14:paraId="51DBF093" w14:textId="77777777" w:rsidR="003931CD" w:rsidRDefault="00000000">
      <w:r>
        <w:rPr>
          <w:b/>
          <w:color w:val="1741C9"/>
          <w:sz w:val="26"/>
        </w:rPr>
        <w:lastRenderedPageBreak/>
        <w:t xml:space="preserve">Slide </w:t>
      </w:r>
      <w:proofErr w:type="gramStart"/>
      <w:r>
        <w:rPr>
          <w:b/>
          <w:color w:val="1741C9"/>
          <w:sz w:val="26"/>
        </w:rPr>
        <w:t>7  —</w:t>
      </w:r>
      <w:proofErr w:type="gramEnd"/>
      <w:r>
        <w:rPr>
          <w:b/>
          <w:color w:val="1741C9"/>
          <w:sz w:val="26"/>
        </w:rPr>
        <w:t xml:space="preserve">  Champion 2.3 — Simulated verification</w:t>
      </w:r>
    </w:p>
    <w:p w14:paraId="5CE72816" w14:textId="77777777" w:rsidR="003931CD" w:rsidRDefault="00000000">
      <w:pPr>
        <w:spacing w:after="120"/>
      </w:pPr>
      <w:r>
        <w:t>Next is email verification. In a live system this would be a code sent to your inbox; in the prototype we use a fixed demonstration code. This step is here to show the complete, realistic flow — a company confirms their email before proceeding. Once verified, they set up their company profile.</w:t>
      </w:r>
    </w:p>
    <w:p w14:paraId="4A5D35B8" w14:textId="77777777" w:rsidR="003931CD" w:rsidRDefault="00000000">
      <w:r>
        <w:rPr>
          <w:b/>
          <w:color w:val="1741C9"/>
          <w:sz w:val="26"/>
        </w:rPr>
        <w:t xml:space="preserve">Slide </w:t>
      </w:r>
      <w:proofErr w:type="gramStart"/>
      <w:r>
        <w:rPr>
          <w:b/>
          <w:color w:val="1741C9"/>
          <w:sz w:val="26"/>
        </w:rPr>
        <w:t>8  —</w:t>
      </w:r>
      <w:proofErr w:type="gramEnd"/>
      <w:r>
        <w:rPr>
          <w:b/>
          <w:color w:val="1741C9"/>
          <w:sz w:val="26"/>
        </w:rPr>
        <w:t xml:space="preserve">  Champion 2.4 — Company profile</w:t>
      </w:r>
    </w:p>
    <w:p w14:paraId="37F15B74" w14:textId="77777777" w:rsidR="003931CD" w:rsidRDefault="00000000">
      <w:pPr>
        <w:spacing w:after="120"/>
      </w:pPr>
      <w:r>
        <w:t>Here the Champion tells us about their organization — company name, country, size, and an authority declaration confirming they're allowed to respond on the company's behalf. This profile is what links the assessment to the right organization later on, when the Taleed team looks across the whole portfolio. We also prevent duplicate companies being created by accident.</w:t>
      </w:r>
    </w:p>
    <w:p w14:paraId="71CDA5CE" w14:textId="77777777" w:rsidR="003931CD" w:rsidRDefault="00000000">
      <w:r>
        <w:rPr>
          <w:b/>
          <w:color w:val="1741C9"/>
          <w:sz w:val="26"/>
        </w:rPr>
        <w:t xml:space="preserve">Slide </w:t>
      </w:r>
      <w:proofErr w:type="gramStart"/>
      <w:r>
        <w:rPr>
          <w:b/>
          <w:color w:val="1741C9"/>
          <w:sz w:val="26"/>
        </w:rPr>
        <w:t>9  —</w:t>
      </w:r>
      <w:proofErr w:type="gramEnd"/>
      <w:r>
        <w:rPr>
          <w:b/>
          <w:color w:val="1741C9"/>
          <w:sz w:val="26"/>
        </w:rPr>
        <w:t xml:space="preserve">  Champion 2.5 — Champion dashboard</w:t>
      </w:r>
    </w:p>
    <w:p w14:paraId="41DF09BB" w14:textId="0E4673E7" w:rsidR="003931CD" w:rsidRDefault="00000000">
      <w:pPr>
        <w:spacing w:after="120"/>
      </w:pPr>
      <w:r>
        <w:t>This is the Champion's home base — their dashboard. It shows a clear next step, tracks their completion, and breaks the assessment into the four capability-area cards.</w:t>
      </w:r>
    </w:p>
    <w:p w14:paraId="2114A64C" w14:textId="77777777" w:rsidR="003931CD" w:rsidRDefault="00000000">
      <w:r>
        <w:rPr>
          <w:b/>
          <w:color w:val="1741C9"/>
          <w:sz w:val="26"/>
        </w:rPr>
        <w:t xml:space="preserve">Slide </w:t>
      </w:r>
      <w:proofErr w:type="gramStart"/>
      <w:r>
        <w:rPr>
          <w:b/>
          <w:color w:val="1741C9"/>
          <w:sz w:val="26"/>
        </w:rPr>
        <w:t>10  —</w:t>
      </w:r>
      <w:proofErr w:type="gramEnd"/>
      <w:r>
        <w:rPr>
          <w:b/>
          <w:color w:val="1741C9"/>
          <w:sz w:val="26"/>
        </w:rPr>
        <w:t xml:space="preserve">  Champion 2.6 — Answering questions</w:t>
      </w:r>
    </w:p>
    <w:p w14:paraId="19018307" w14:textId="1DCD0656" w:rsidR="003931CD" w:rsidRDefault="00000000">
      <w:pPr>
        <w:spacing w:after="120"/>
      </w:pPr>
      <w:r>
        <w:t xml:space="preserve">Each question is a simple Yes, </w:t>
      </w:r>
      <w:proofErr w:type="gramStart"/>
      <w:r>
        <w:t>No</w:t>
      </w:r>
      <w:proofErr w:type="gramEnd"/>
      <w:r>
        <w:t>, or left unanswered — and 'No' genuinely means the practice isn't consistently in place. Every answer saves instantly to the browser, so there's no 'save' button to remember and nothing is lost if they step away. They can move between the four sections freely and come back later.</w:t>
      </w:r>
    </w:p>
    <w:p w14:paraId="784A9747" w14:textId="77777777" w:rsidR="003931CD" w:rsidRDefault="00000000">
      <w:r>
        <w:rPr>
          <w:b/>
          <w:color w:val="1741C9"/>
          <w:sz w:val="26"/>
        </w:rPr>
        <w:t xml:space="preserve">Slide </w:t>
      </w:r>
      <w:proofErr w:type="gramStart"/>
      <w:r>
        <w:rPr>
          <w:b/>
          <w:color w:val="1741C9"/>
          <w:sz w:val="26"/>
        </w:rPr>
        <w:t>11  —</w:t>
      </w:r>
      <w:proofErr w:type="gramEnd"/>
      <w:r>
        <w:rPr>
          <w:b/>
          <w:color w:val="1741C9"/>
          <w:sz w:val="26"/>
        </w:rPr>
        <w:t xml:space="preserve">  Champion 2.7 — Review before </w:t>
      </w:r>
      <w:proofErr w:type="gramStart"/>
      <w:r>
        <w:rPr>
          <w:b/>
          <w:color w:val="1741C9"/>
          <w:sz w:val="26"/>
        </w:rPr>
        <w:t>submit</w:t>
      </w:r>
      <w:proofErr w:type="gramEnd"/>
    </w:p>
    <w:p w14:paraId="1E693807" w14:textId="7FA162ED" w:rsidR="003931CD" w:rsidRDefault="00000000">
      <w:pPr>
        <w:spacing w:after="120"/>
      </w:pPr>
      <w:r>
        <w:t>Before submitting, the Champion gets a full review of all forty answers. If anything's missing, the tool highlights it and links them straight to the unanswered question— you can only submit once all forty are answered.</w:t>
      </w:r>
    </w:p>
    <w:p w14:paraId="54DF772E" w14:textId="77777777" w:rsidR="003931CD" w:rsidRDefault="00000000">
      <w:r>
        <w:rPr>
          <w:b/>
          <w:color w:val="1741C9"/>
          <w:sz w:val="26"/>
        </w:rPr>
        <w:t xml:space="preserve">Slide </w:t>
      </w:r>
      <w:proofErr w:type="gramStart"/>
      <w:r>
        <w:rPr>
          <w:b/>
          <w:color w:val="1741C9"/>
          <w:sz w:val="26"/>
        </w:rPr>
        <w:t>12  —</w:t>
      </w:r>
      <w:proofErr w:type="gramEnd"/>
      <w:r>
        <w:rPr>
          <w:b/>
          <w:color w:val="1741C9"/>
          <w:sz w:val="26"/>
        </w:rPr>
        <w:t xml:space="preserve">  Champion 2.8 — Instant results</w:t>
      </w:r>
    </w:p>
    <w:p w14:paraId="47F97A93" w14:textId="6399ADEC" w:rsidR="003931CD" w:rsidRDefault="00000000">
      <w:pPr>
        <w:spacing w:after="120"/>
      </w:pPr>
      <w:r>
        <w:t>And here's th</w:t>
      </w:r>
      <w:r w:rsidR="00B6212F">
        <w:t>e</w:t>
      </w:r>
      <w:r>
        <w:t xml:space="preserve"> instant results. The moment they submit, they see their overall maturity score, a breakdown across the four domains, their maturity band, and their three relative focus areas. </w:t>
      </w:r>
    </w:p>
    <w:p w14:paraId="5BAA883D" w14:textId="77777777" w:rsidR="003931CD" w:rsidRDefault="00000000">
      <w:r>
        <w:rPr>
          <w:b/>
          <w:color w:val="1741C9"/>
          <w:sz w:val="26"/>
        </w:rPr>
        <w:t xml:space="preserve">Slide </w:t>
      </w:r>
      <w:proofErr w:type="gramStart"/>
      <w:r>
        <w:rPr>
          <w:b/>
          <w:color w:val="1741C9"/>
          <w:sz w:val="26"/>
        </w:rPr>
        <w:t>13  —</w:t>
      </w:r>
      <w:proofErr w:type="gramEnd"/>
      <w:r>
        <w:rPr>
          <w:b/>
          <w:color w:val="1741C9"/>
          <w:sz w:val="26"/>
        </w:rPr>
        <w:t xml:space="preserve">  Champion 2.9 — 16 recommendations</w:t>
      </w:r>
    </w:p>
    <w:p w14:paraId="0E1073E8" w14:textId="63E2E2EC" w:rsidR="003931CD" w:rsidRDefault="00000000">
      <w:pPr>
        <w:spacing w:after="120"/>
      </w:pPr>
      <w:r>
        <w:t xml:space="preserve">Results are only useful if they lead to action, so the tool provides sixteen recommendations — four for each domain. these are selected based on each domain's own maturity level, so a company that's strong in sourcing but weak in spend analysis gets advice matched to each. </w:t>
      </w:r>
    </w:p>
    <w:p w14:paraId="051CBC0E" w14:textId="77777777" w:rsidR="003931CD" w:rsidRDefault="00000000">
      <w:r>
        <w:rPr>
          <w:b/>
          <w:color w:val="1741C9"/>
          <w:sz w:val="26"/>
        </w:rPr>
        <w:t xml:space="preserve">Slide </w:t>
      </w:r>
      <w:proofErr w:type="gramStart"/>
      <w:r>
        <w:rPr>
          <w:b/>
          <w:color w:val="1741C9"/>
          <w:sz w:val="26"/>
        </w:rPr>
        <w:t>14  —</w:t>
      </w:r>
      <w:proofErr w:type="gramEnd"/>
      <w:r>
        <w:rPr>
          <w:b/>
          <w:color w:val="1741C9"/>
          <w:sz w:val="26"/>
        </w:rPr>
        <w:t xml:space="preserve">  Champion 2.10 — Printable report</w:t>
      </w:r>
    </w:p>
    <w:p w14:paraId="21C12B7E" w14:textId="3F812BBA" w:rsidR="003931CD" w:rsidRDefault="00000000" w:rsidP="00AB588F">
      <w:pPr>
        <w:spacing w:after="120"/>
      </w:pPr>
      <w:r>
        <w:lastRenderedPageBreak/>
        <w:t xml:space="preserve">For sharing with a wider team or leadership, there's a clean, printable report. It's formatted for A4 and works with the browser's Print or Save-as-PDF. </w:t>
      </w:r>
    </w:p>
    <w:p w14:paraId="5BB20368" w14:textId="77777777" w:rsidR="003931CD" w:rsidRDefault="00000000">
      <w:r>
        <w:rPr>
          <w:b/>
          <w:color w:val="1741C9"/>
          <w:sz w:val="26"/>
        </w:rPr>
        <w:t xml:space="preserve">Slide </w:t>
      </w:r>
      <w:proofErr w:type="gramStart"/>
      <w:r>
        <w:rPr>
          <w:b/>
          <w:color w:val="1741C9"/>
          <w:sz w:val="26"/>
        </w:rPr>
        <w:t>15  —</w:t>
      </w:r>
      <w:proofErr w:type="gramEnd"/>
      <w:r>
        <w:rPr>
          <w:b/>
          <w:color w:val="1741C9"/>
          <w:sz w:val="26"/>
        </w:rPr>
        <w:t xml:space="preserve">  Champion 2.11 — Assessment history</w:t>
      </w:r>
    </w:p>
    <w:p w14:paraId="57D6D1F0" w14:textId="2D5DE504" w:rsidR="003931CD" w:rsidRDefault="00000000">
      <w:pPr>
        <w:spacing w:after="120"/>
      </w:pPr>
      <w:r>
        <w:t>Finally for the Champion — history. Every submitted assessment is kept. If a correction is ever needed later, it creates a new revision rather than overwriting the original</w:t>
      </w:r>
      <w:r w:rsidR="00AB588F">
        <w:t>.</w:t>
      </w:r>
    </w:p>
    <w:p w14:paraId="3ABB3939" w14:textId="77777777" w:rsidR="003931CD" w:rsidRDefault="00000000">
      <w:r>
        <w:rPr>
          <w:b/>
          <w:color w:val="1741C9"/>
          <w:sz w:val="26"/>
        </w:rPr>
        <w:t xml:space="preserve">Slide </w:t>
      </w:r>
      <w:proofErr w:type="gramStart"/>
      <w:r>
        <w:rPr>
          <w:b/>
          <w:color w:val="1741C9"/>
          <w:sz w:val="26"/>
        </w:rPr>
        <w:t>16  —</w:t>
      </w:r>
      <w:proofErr w:type="gramEnd"/>
      <w:r>
        <w:rPr>
          <w:b/>
          <w:color w:val="1741C9"/>
          <w:sz w:val="26"/>
        </w:rPr>
        <w:t xml:space="preserve">  Section — The Taleed Analyst</w:t>
      </w:r>
    </w:p>
    <w:p w14:paraId="7B020AF8" w14:textId="06279742" w:rsidR="003931CD" w:rsidRDefault="00000000">
      <w:pPr>
        <w:spacing w:after="120"/>
      </w:pPr>
      <w:r>
        <w:t>The second role is the Taleed Analyst. This is a member of the program team who looks across all the participating companies. they can see results and trends, but they can't see companies' in-progress draft answers, and by default they can't export data.</w:t>
      </w:r>
    </w:p>
    <w:p w14:paraId="798F3C88" w14:textId="77777777" w:rsidR="003931CD" w:rsidRDefault="00000000">
      <w:r>
        <w:rPr>
          <w:b/>
          <w:color w:val="1741C9"/>
          <w:sz w:val="26"/>
        </w:rPr>
        <w:t xml:space="preserve">Slide </w:t>
      </w:r>
      <w:proofErr w:type="gramStart"/>
      <w:r>
        <w:rPr>
          <w:b/>
          <w:color w:val="1741C9"/>
          <w:sz w:val="26"/>
        </w:rPr>
        <w:t>17  —</w:t>
      </w:r>
      <w:proofErr w:type="gramEnd"/>
      <w:r>
        <w:rPr>
          <w:b/>
          <w:color w:val="1741C9"/>
          <w:sz w:val="26"/>
        </w:rPr>
        <w:t xml:space="preserve">  Analyst 3.1 — Portfolio overview</w:t>
      </w:r>
    </w:p>
    <w:p w14:paraId="5B985771" w14:textId="3296AD11" w:rsidR="003931CD" w:rsidRDefault="00000000">
      <w:pPr>
        <w:spacing w:after="120"/>
      </w:pPr>
      <w:r>
        <w:t>This is the portfolio overview — the Analyst's main screen. It shows participation across the program, the average maturity, and how companies are distributed across the maturity bands. Notice the export buttons here are greyed out. An Analyst has visibility, but exporting data is a permission that has to be granted separately, which we'll see the Super Admin control shortly.</w:t>
      </w:r>
    </w:p>
    <w:p w14:paraId="30172A81" w14:textId="77777777" w:rsidR="003931CD" w:rsidRDefault="00000000">
      <w:r>
        <w:rPr>
          <w:b/>
          <w:color w:val="1741C9"/>
          <w:sz w:val="26"/>
        </w:rPr>
        <w:t xml:space="preserve">Slide </w:t>
      </w:r>
      <w:proofErr w:type="gramStart"/>
      <w:r>
        <w:rPr>
          <w:b/>
          <w:color w:val="1741C9"/>
          <w:sz w:val="26"/>
        </w:rPr>
        <w:t>18  —</w:t>
      </w:r>
      <w:proofErr w:type="gramEnd"/>
      <w:r>
        <w:rPr>
          <w:b/>
          <w:color w:val="1741C9"/>
          <w:sz w:val="26"/>
        </w:rPr>
        <w:t xml:space="preserve">  Analyst 3.2 — Organizations directory</w:t>
      </w:r>
    </w:p>
    <w:p w14:paraId="6E827F33" w14:textId="597A2ED4" w:rsidR="003931CD" w:rsidRDefault="00000000">
      <w:pPr>
        <w:spacing w:after="120"/>
      </w:pPr>
      <w:r>
        <w:t>The organizations directory gives the Analyst a clean list of every participating company, with their profile details and participation status. It's the starting point for drilling into any single company's submitted result.</w:t>
      </w:r>
    </w:p>
    <w:p w14:paraId="5BEC08B3" w14:textId="77777777" w:rsidR="003931CD" w:rsidRDefault="00000000">
      <w:r>
        <w:rPr>
          <w:b/>
          <w:color w:val="1741C9"/>
          <w:sz w:val="26"/>
        </w:rPr>
        <w:t xml:space="preserve">Slide </w:t>
      </w:r>
      <w:proofErr w:type="gramStart"/>
      <w:r>
        <w:rPr>
          <w:b/>
          <w:color w:val="1741C9"/>
          <w:sz w:val="26"/>
        </w:rPr>
        <w:t>19  —</w:t>
      </w:r>
      <w:proofErr w:type="gramEnd"/>
      <w:r>
        <w:rPr>
          <w:b/>
          <w:color w:val="1741C9"/>
          <w:sz w:val="26"/>
        </w:rPr>
        <w:t xml:space="preserve">  Analyst 3.3 — Like-for-like comparison</w:t>
      </w:r>
    </w:p>
    <w:p w14:paraId="46AC8888" w14:textId="63E8A2A1" w:rsidR="003931CD" w:rsidRDefault="00000000">
      <w:pPr>
        <w:spacing w:after="120"/>
      </w:pPr>
      <w:r>
        <w:t>The Analyst can select two to four companies and see their results side by side.</w:t>
      </w:r>
    </w:p>
    <w:p w14:paraId="38AA3200" w14:textId="77777777" w:rsidR="003931CD" w:rsidRDefault="00000000">
      <w:r>
        <w:rPr>
          <w:b/>
          <w:color w:val="1741C9"/>
          <w:sz w:val="26"/>
        </w:rPr>
        <w:t xml:space="preserve">Slide </w:t>
      </w:r>
      <w:proofErr w:type="gramStart"/>
      <w:r>
        <w:rPr>
          <w:b/>
          <w:color w:val="1741C9"/>
          <w:sz w:val="26"/>
        </w:rPr>
        <w:t>20  —</w:t>
      </w:r>
      <w:proofErr w:type="gramEnd"/>
      <w:r>
        <w:rPr>
          <w:b/>
          <w:color w:val="1741C9"/>
          <w:sz w:val="26"/>
        </w:rPr>
        <w:t xml:space="preserve">  Section — The Super Admin</w:t>
      </w:r>
    </w:p>
    <w:p w14:paraId="4B456D82" w14:textId="77777777" w:rsidR="003931CD" w:rsidRDefault="00000000">
      <w:pPr>
        <w:spacing w:after="120"/>
      </w:pPr>
      <w:r>
        <w:t>The final role is the Super Admin — the Taleed program administrator. They have everything the Analyst can do, plus the controls that actually run the program: exporting data, managing corrections, and controlling who has access to what.</w:t>
      </w:r>
    </w:p>
    <w:p w14:paraId="7050D4E1" w14:textId="77777777" w:rsidR="003931CD" w:rsidRDefault="00000000">
      <w:r>
        <w:rPr>
          <w:b/>
          <w:color w:val="1741C9"/>
          <w:sz w:val="26"/>
        </w:rPr>
        <w:t xml:space="preserve">Slide </w:t>
      </w:r>
      <w:proofErr w:type="gramStart"/>
      <w:r>
        <w:rPr>
          <w:b/>
          <w:color w:val="1741C9"/>
          <w:sz w:val="26"/>
        </w:rPr>
        <w:t>21  —</w:t>
      </w:r>
      <w:proofErr w:type="gramEnd"/>
      <w:r>
        <w:rPr>
          <w:b/>
          <w:color w:val="1741C9"/>
          <w:sz w:val="26"/>
        </w:rPr>
        <w:t xml:space="preserve">  Admin 4.1 — Portfolio with exports</w:t>
      </w:r>
    </w:p>
    <w:p w14:paraId="716DA862" w14:textId="14768241" w:rsidR="003931CD" w:rsidRDefault="00000000">
      <w:pPr>
        <w:spacing w:after="120"/>
      </w:pPr>
      <w:r>
        <w:t>This is the same portfolio the Analyst saw — but look at the difference: for the Super Admin, the CSV and Excel export buttons are now active. They can pull the filtered results into a real spreadsheet for reporting or deeper analysis.</w:t>
      </w:r>
    </w:p>
    <w:p w14:paraId="69BD2961" w14:textId="77777777" w:rsidR="003931CD" w:rsidRDefault="00000000">
      <w:r>
        <w:rPr>
          <w:b/>
          <w:color w:val="1741C9"/>
          <w:sz w:val="26"/>
        </w:rPr>
        <w:t xml:space="preserve">Slide </w:t>
      </w:r>
      <w:proofErr w:type="gramStart"/>
      <w:r>
        <w:rPr>
          <w:b/>
          <w:color w:val="1741C9"/>
          <w:sz w:val="26"/>
        </w:rPr>
        <w:t>22  —</w:t>
      </w:r>
      <w:proofErr w:type="gramEnd"/>
      <w:r>
        <w:rPr>
          <w:b/>
          <w:color w:val="1741C9"/>
          <w:sz w:val="26"/>
        </w:rPr>
        <w:t xml:space="preserve">  Admin 4.2 — Organization detail &amp; correction</w:t>
      </w:r>
    </w:p>
    <w:p w14:paraId="4D1C63C9" w14:textId="277A4082" w:rsidR="003931CD" w:rsidRDefault="00000000">
      <w:pPr>
        <w:spacing w:after="120"/>
      </w:pPr>
      <w:r>
        <w:t>From an organization's detail page, the Super Admin can open a controlled correction. it lets a company fix a genuine error in a past submission — but the original submission stays in place and remains the effective result until the corrected version is submitted.</w:t>
      </w:r>
    </w:p>
    <w:p w14:paraId="370C0754" w14:textId="77777777" w:rsidR="003931CD" w:rsidRDefault="00000000">
      <w:r>
        <w:rPr>
          <w:b/>
          <w:color w:val="1741C9"/>
          <w:sz w:val="26"/>
        </w:rPr>
        <w:lastRenderedPageBreak/>
        <w:t xml:space="preserve">Slide </w:t>
      </w:r>
      <w:proofErr w:type="gramStart"/>
      <w:r>
        <w:rPr>
          <w:b/>
          <w:color w:val="1741C9"/>
          <w:sz w:val="26"/>
        </w:rPr>
        <w:t>23  —</w:t>
      </w:r>
      <w:proofErr w:type="gramEnd"/>
      <w:r>
        <w:rPr>
          <w:b/>
          <w:color w:val="1741C9"/>
          <w:sz w:val="26"/>
        </w:rPr>
        <w:t xml:space="preserve">  Admin 4.3 — People &amp; access</w:t>
      </w:r>
    </w:p>
    <w:p w14:paraId="0C07CA12" w14:textId="3D373702" w:rsidR="003931CD" w:rsidRDefault="00000000">
      <w:pPr>
        <w:spacing w:after="120"/>
      </w:pPr>
      <w:r>
        <w:t xml:space="preserve">The Super Admin can enable or pause staff </w:t>
      </w:r>
      <w:proofErr w:type="gramStart"/>
      <w:r>
        <w:t>accounts</w:t>
      </w:r>
      <w:proofErr w:type="gramEnd"/>
      <w:r>
        <w:t xml:space="preserve"> and this is where they'd grant an Analyst permission to export.</w:t>
      </w:r>
    </w:p>
    <w:p w14:paraId="227BE272" w14:textId="77777777" w:rsidR="003931CD" w:rsidRDefault="00000000">
      <w:r>
        <w:rPr>
          <w:b/>
          <w:color w:val="1741C9"/>
          <w:sz w:val="26"/>
        </w:rPr>
        <w:t xml:space="preserve">Slide </w:t>
      </w:r>
      <w:proofErr w:type="gramStart"/>
      <w:r>
        <w:rPr>
          <w:b/>
          <w:color w:val="1741C9"/>
          <w:sz w:val="26"/>
        </w:rPr>
        <w:t>24  —</w:t>
      </w:r>
      <w:proofErr w:type="gramEnd"/>
      <w:r>
        <w:rPr>
          <w:b/>
          <w:color w:val="1741C9"/>
          <w:sz w:val="26"/>
        </w:rPr>
        <w:t xml:space="preserve">  How scoring works</w:t>
      </w:r>
    </w:p>
    <w:p w14:paraId="088FADD7" w14:textId="2173F92F" w:rsidR="003931CD" w:rsidRDefault="00000000">
      <w:pPr>
        <w:spacing w:after="120"/>
      </w:pPr>
      <w:r>
        <w:t>Let me quickly demystify the scoring, because it's deliberately simple and transparent. Forty equally weighted questions: every Yes is worth one point, every No is zero. The overall score is just total Yes answers divided by forty. That maps onto four bands — Foundational, Developing, Advanced, and Best-in-Class.</w:t>
      </w:r>
    </w:p>
    <w:p w14:paraId="58BED1DD" w14:textId="7F6349F6" w:rsidR="003931CD" w:rsidRDefault="003931CD"/>
    <w:sectPr w:rsidR="003931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51726">
    <w:abstractNumId w:val="8"/>
  </w:num>
  <w:num w:numId="2" w16cid:durableId="1935816902">
    <w:abstractNumId w:val="6"/>
  </w:num>
  <w:num w:numId="3" w16cid:durableId="1503281770">
    <w:abstractNumId w:val="5"/>
  </w:num>
  <w:num w:numId="4" w16cid:durableId="1286739986">
    <w:abstractNumId w:val="4"/>
  </w:num>
  <w:num w:numId="5" w16cid:durableId="904149839">
    <w:abstractNumId w:val="7"/>
  </w:num>
  <w:num w:numId="6" w16cid:durableId="1528249791">
    <w:abstractNumId w:val="3"/>
  </w:num>
  <w:num w:numId="7" w16cid:durableId="432170110">
    <w:abstractNumId w:val="2"/>
  </w:num>
  <w:num w:numId="8" w16cid:durableId="1511987660">
    <w:abstractNumId w:val="1"/>
  </w:num>
  <w:num w:numId="9" w16cid:durableId="503977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E3"/>
    <w:rsid w:val="0006063C"/>
    <w:rsid w:val="0009542F"/>
    <w:rsid w:val="0015074B"/>
    <w:rsid w:val="001D3126"/>
    <w:rsid w:val="0029639D"/>
    <w:rsid w:val="00326F90"/>
    <w:rsid w:val="003434E0"/>
    <w:rsid w:val="003931CD"/>
    <w:rsid w:val="00571254"/>
    <w:rsid w:val="006B448E"/>
    <w:rsid w:val="00765743"/>
    <w:rsid w:val="00806CA9"/>
    <w:rsid w:val="008313B7"/>
    <w:rsid w:val="008E64C4"/>
    <w:rsid w:val="0095205E"/>
    <w:rsid w:val="00A70DCE"/>
    <w:rsid w:val="00AA1D8D"/>
    <w:rsid w:val="00AB588F"/>
    <w:rsid w:val="00B47730"/>
    <w:rsid w:val="00B6212F"/>
    <w:rsid w:val="00CB0664"/>
    <w:rsid w:val="00D64343"/>
    <w:rsid w:val="00E159C9"/>
    <w:rsid w:val="00E60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07694"/>
  <w14:defaultImageDpi w14:val="300"/>
  <w15:docId w15:val="{CDA3DBFA-487D-1A4F-A0D2-361DF0F6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Oueidat</cp:lastModifiedBy>
  <cp:revision>16</cp:revision>
  <dcterms:created xsi:type="dcterms:W3CDTF">2013-12-23T23:15:00Z</dcterms:created>
  <dcterms:modified xsi:type="dcterms:W3CDTF">2026-09-21T10:11:00Z</dcterms:modified>
  <cp:category/>
</cp:coreProperties>
</file>