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C9A84C"/>
          <w:sz w:val="48"/>
          <w:szCs w:val="48"/>
        </w:rPr>
        <w:t xml:space="preserve">YAATAL / NJOOBA LLC</w:t>
      </w:r>
    </w:p>
    <w:p>
      <w:pPr>
        <w:spacing w:before="0" w:after="120"/>
        <w:jc w:val="center"/>
      </w:pPr>
      <w:r>
        <w:rPr>
          <w:rFonts w:ascii="Arial" w:cs="Arial" w:eastAsia="Arial" w:hAnsi="Arial"/>
          <w:b/>
          <w:bCs/>
          <w:color w:val="1A1A2E"/>
          <w:sz w:val="34"/>
          <w:szCs w:val="34"/>
        </w:rPr>
        <w:t xml:space="preserve">Master Single Source of Truth</w:t>
      </w:r>
    </w:p>
    <w:p>
      <w:pPr>
        <w:spacing w:before="0" w:after="80"/>
        <w:jc w:val="center"/>
      </w:pPr>
      <w:r>
        <w:rPr>
          <w:rFonts w:ascii="Arial" w:cs="Arial" w:eastAsia="Arial" w:hAnsi="Arial"/>
          <w:i/>
          <w:iCs/>
          <w:color w:val="555555"/>
          <w:sz w:val="24"/>
          <w:szCs w:val="24"/>
        </w:rPr>
        <w:t xml:space="preserve">Sovereign Intelligence for the African Majority</w:t>
      </w:r>
    </w:p>
    <w:p>
      <w:pPr>
        <w:spacing w:before="80" w:after="80"/>
        <w:jc w:val="center"/>
      </w:pPr>
      <w:r>
        <w:rPr>
          <w:rFonts w:ascii="Arial" w:cs="Arial" w:eastAsia="Arial" w:hAnsi="Arial"/>
          <w:color w:val="555555"/>
          <w:sz w:val="20"/>
          <w:szCs w:val="20"/>
        </w:rPr>
        <w:t xml:space="preserve">Owner: MED / NJOOBA LLC  |  Last Updated: February 24, 2026  |  Status: Active Sprint</w:t>
      </w:r>
    </w:p>
    <w:p>
      <w:pPr>
        <w:pBdr>
          <w:bottom w:val="single" w:color="C9A84C" w:sz="12"/>
        </w:pBdr>
        <w:spacing w:before="240" w:after="480"/>
      </w:pPr>
    </w:p>
    <w:p>
      <w:pPr>
        <w:pStyle w:val="Heading1"/>
        <w:spacing w:before="400" w:after="160"/>
      </w:pPr>
      <w:r>
        <w:rPr>
          <w:rFonts w:ascii="Arial" w:cs="Arial" w:eastAsia="Arial" w:hAnsi="Arial"/>
          <w:b/>
          <w:bCs/>
          <w:color w:val="1A1A2E"/>
          <w:sz w:val="36"/>
          <w:szCs w:val="36"/>
        </w:rPr>
        <w:t xml:space="preserve">1. Executive Vision</w:t>
      </w:r>
    </w:p>
    <w:p>
      <w:pPr>
        <w:spacing w:before="80" w:after="80"/>
      </w:pPr>
      <w:r>
        <w:rPr>
          <w:rFonts w:ascii="Arial" w:cs="Arial" w:eastAsia="Arial" w:hAnsi="Arial"/>
          <w:color w:val="1A1A2E"/>
          <w:sz w:val="22"/>
          <w:szCs w:val="22"/>
        </w:rPr>
        <w:t xml:space="preserve">YAATAL is the first sovereign, multimodal intelligence protocol designed for the informal economy and digital builders of Africa. We remove the literacy and connectivity barrier by moving AI from the cloud to the device — running on the NPU of sub-$100 Android phones, operating on 2G, working offline.</w:t>
      </w:r>
    </w:p>
    <w:p>
      <w:pPr>
        <w:spacing w:before="80" w:after="0"/>
      </w:pPr>
      <w:r>
        <w:t xml:space="preserve"/>
      </w:r>
    </w:p>
    <w:p>
      <w:pPr>
        <w:spacing w:before="80" w:after="80"/>
      </w:pPr>
      <w:r>
        <w:rPr>
          <w:rFonts w:ascii="Arial" w:cs="Arial" w:eastAsia="Arial" w:hAnsi="Arial"/>
          <w:color w:val="1A1A2E"/>
          <w:sz w:val="22"/>
          <w:szCs w:val="22"/>
        </w:rPr>
        <w:t xml:space="preserve">The core insight: the apps are replaceable surfaces. Anyone can clone a social feed UI in an hour. The real product is the AI infrastructure layer — Liquid models, ColBERT search, voice pipelines, feed algorithms. Rust is the native language of that layer. We build there.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7" w:val="clear"/>
            <w:tcMar>
              <w:top w:type="dxa" w:w="100"/>
              <w:left w:type="dxa" w:w="160"/>
              <w:bottom w:type="dxa" w:w="60"/>
              <w:right w:type="dxa" w:w="160"/>
            </w:tcMar>
          </w:tcPr>
          <w:p>
            <w:r>
              <w:rPr>
                <w:rFonts w:ascii="Arial" w:cs="Arial" w:eastAsia="Arial" w:hAnsi="Arial"/>
                <w:b/>
                <w:bCs/>
                <w:color w:val="C9A84C"/>
                <w:sz w:val="22"/>
                <w:szCs w:val="22"/>
              </w:rPr>
              <w:t xml:space="preserve">The Two-Platform Thesis</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YOKK launches first — lower stakes, tests AI stack in production, builds the community</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SOLALE launches second — into a warm network, with proven tech and established trust</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Both powered by the same YAATAL AI engine</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Strategy: WeChat playbook. Social first. Commerce second.</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2. Product Pillars</w:t>
      </w:r>
    </w:p>
    <w:p>
      <w:pPr>
        <w:pStyle w:val="Heading2"/>
        <w:spacing w:before="280" w:after="120"/>
      </w:pPr>
      <w:r>
        <w:rPr>
          <w:rFonts w:ascii="Arial" w:cs="Arial" w:eastAsia="Arial" w:hAnsi="Arial"/>
          <w:b/>
          <w:bCs/>
          <w:color w:val="2E5FA3"/>
          <w:sz w:val="28"/>
          <w:szCs w:val="28"/>
        </w:rPr>
        <w:t xml:space="preserve">PILLAR I: YOKK — The Builder's Nexus</w:t>
      </w:r>
    </w:p>
    <w:p>
      <w:pPr>
        <w:spacing w:before="80" w:after="80"/>
      </w:pPr>
      <w:r>
        <w:rPr>
          <w:rFonts w:ascii="Arial" w:cs="Arial" w:eastAsia="Arial" w:hAnsi="Arial"/>
          <w:color w:val="1A1A2E"/>
          <w:sz w:val="22"/>
          <w:szCs w:val="22"/>
        </w:rPr>
        <w:t xml:space="preserve">AI-native social platform. Twitter/X rebuilt for African realities. Voice-first, 2G-optimized, offline-ready.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Tagline</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AI-Native Social Platform for Africa</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Repo</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https://github.com/MouhamedN96/YOKK</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Live (PWA)</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https://yokk-app.vercel.app</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Current stack</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TypeScript PWA (distribution surface only) — Rust pivot in sprint</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ICP</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Developers, entrepreneurs, SMBs across Africa</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Core feature</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Bo AI — local-first voice assistant with cascading router</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Feed AI</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NotebookLM-style: users query content, not just scroll</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Gamification</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XP system → unlocks reasoning depth (K-depth control)</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PILLAR II: SOLALE — Commerce OS (f/k/a BOBO)</w:t>
      </w:r>
    </w:p>
    <w:p>
      <w:pPr>
        <w:spacing w:before="80" w:after="80"/>
      </w:pPr>
      <w:r>
        <w:rPr>
          <w:rFonts w:ascii="Arial" w:cs="Arial" w:eastAsia="Arial" w:hAnsi="Arial"/>
          <w:color w:val="1A1A2E"/>
          <w:sz w:val="22"/>
          <w:szCs w:val="22"/>
        </w:rPr>
        <w:t xml:space="preserve">AI-powered commerce operating system. Taobao playbook for Africa: aggregate scattered informal merchants onto one platform. Voice/vision product onboarding — merchant speaks in local language → searchable listing.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Previous name</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BOBO — now permanently SOLALE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Repo</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https://github.com/MouhamedN96/BOBO–</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Status</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Pre-launch development — launches after YOKK</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Payments</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Flutterwave (regulatory licensed in Senegal, REST API)</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Identity / KYC</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Smile ID (Mastercard-backed, REST API via Loco)</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Core feature</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AI Studio: voice/vision onboarding for non-literate merchants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Search</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ColBERT late-interaction — handles code-switched queries natively</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Why second</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Money handling: KYC/AML, PCI compliance, telco partnerships required</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3. The YAATAL AI Engine</w:t>
      </w:r>
    </w:p>
    <w:p>
      <w:pPr>
        <w:spacing w:before="80" w:after="80"/>
      </w:pPr>
      <w:r>
        <w:rPr>
          <w:rFonts w:ascii="Arial" w:cs="Arial" w:eastAsia="Arial" w:hAnsi="Arial"/>
          <w:color w:val="1A1A2E"/>
          <w:sz w:val="22"/>
          <w:szCs w:val="22"/>
        </w:rPr>
        <w:t xml:space="preserve">This is not a product. This is the shared AI layer that powers everything above it. One language — Rust — end to end.</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3.1 Core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760"/>
        <w:gridCol w:w="1400"/>
      </w:tblGrid>
      <w:tr>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7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Q4_K_M Size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Audio tokenizer</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FocalCodec-Stream (145M)</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Waveform → acoustic tokens (causal, real-time)</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~90 MB</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Audio processing</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LFM2.5-Audio (1.5B)</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Acoustic token processing, voice understanding</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~800 MB</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Vision</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LFM2.5-VL (1.6B)</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Merchant photo → searchable listing</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~240 MB</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Retrieval</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LFM2-ColBERT (350M)</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Late-interaction search, code-switched queries</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~190 MB</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On-device LLM</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SmolLM2-360M Q4</w:t>
            </w:r>
          </w:p>
        </w:tc>
        <w:tc>
          <w:tcPr>
            <w:tcW w:type="dxa" w:w="2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Tier 1 chat, sub-50ms TTFT, offline capable</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&lt;350 MB</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3.2 FocalCodec — Audio Tokenization Layer</w:t>
      </w:r>
    </w:p>
    <w:p>
      <w:pPr>
        <w:spacing w:before="80" w:after="80"/>
      </w:pPr>
      <w:r>
        <w:rPr>
          <w:rFonts w:ascii="Arial" w:cs="Arial" w:eastAsia="Arial" w:hAnsi="Arial"/>
          <w:color w:val="1A1A2E"/>
          <w:sz w:val="22"/>
          <w:szCs w:val="22"/>
        </w:rPr>
        <w:t xml:space="preserve">Source: HuggingFace lucadellalib/focalcodec_*, arXiv:2502.04465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8F0FB" w:val="clear"/>
            <w:tcMar>
              <w:top w:type="dxa" w:w="100"/>
              <w:left w:type="dxa" w:w="160"/>
              <w:bottom w:type="dxa" w:w="60"/>
              <w:right w:type="dxa" w:w="160"/>
            </w:tcMar>
          </w:tcPr>
          <w:p>
            <w:r>
              <w:rPr>
                <w:rFonts w:ascii="Arial" w:cs="Arial" w:eastAsia="Arial" w:hAnsi="Arial"/>
                <w:b/>
                <w:bCs/>
                <w:color w:val="2E5FA3"/>
                <w:sz w:val="22"/>
                <w:szCs w:val="22"/>
              </w:rPr>
              <w:t xml:space="preserve">FocalCodec-Stream — The YOKK Variant (focalcodec_50hz_2k_causal)</w:t>
            </w:r>
          </w:p>
        </w:tc>
      </w:tr>
      <w:tr>
        <w:tc>
          <w:tcPr>
            <w:tcBorders>
              <w:top w:val="none" w:color="FFFFFF" w:sz="0"/>
              <w:left w:val="single" w:color="2E5FA3" w:sz="8"/>
              <w:bottom w:val="none" w:color="FFFFFF" w:sz="0"/>
              <w:right w:val="none" w:color="FFFFFF" w:sz="0"/>
            </w:tcBorders>
            <w:shd w:fill="E8F0FB" w:val="clear"/>
            <w:tcMar>
              <w:top w:type="dxa" w:w="40"/>
              <w:left w:type="dxa" w:w="160"/>
              <w:bottom w:type="dxa" w:w="40"/>
              <w:right w:type="dxa" w:w="160"/>
            </w:tcMar>
          </w:tcPr>
          <w:p>
            <w:r>
              <w:rPr>
                <w:rFonts w:ascii="Arial" w:cs="Arial" w:eastAsia="Arial" w:hAnsi="Arial"/>
                <w:color w:val="1A1A2E"/>
                <w:sz w:val="20"/>
                <w:szCs w:val="20"/>
              </w:rPr>
              <w:t xml:space="preserve">Sample rate: 16kHz in / 24kHz out</w:t>
            </w:r>
          </w:p>
        </w:tc>
      </w:tr>
      <w:tr>
        <w:tc>
          <w:tcPr>
            <w:tcBorders>
              <w:top w:val="none" w:color="FFFFFF" w:sz="0"/>
              <w:left w:val="single" w:color="2E5FA3" w:sz="8"/>
              <w:bottom w:val="none" w:color="FFFFFF" w:sz="0"/>
              <w:right w:val="none" w:color="FFFFFF" w:sz="0"/>
            </w:tcBorders>
            <w:shd w:fill="E8F0FB" w:val="clear"/>
            <w:tcMar>
              <w:top w:type="dxa" w:w="40"/>
              <w:left w:type="dxa" w:w="160"/>
              <w:bottom w:type="dxa" w:w="40"/>
              <w:right w:type="dxa" w:w="160"/>
            </w:tcMar>
          </w:tcPr>
          <w:p>
            <w:r>
              <w:rPr>
                <w:rFonts w:ascii="Arial" w:cs="Arial" w:eastAsia="Arial" w:hAnsi="Arial"/>
                <w:color w:val="1A1A2E"/>
                <w:sz w:val="20"/>
                <w:szCs w:val="20"/>
              </w:rPr>
              <w:t xml:space="preserve">Token rate: 50.0 Hz | Codebook: 1x2048 | Bitrate: 0.55 kbps</w:t>
            </w:r>
          </w:p>
        </w:tc>
      </w:tr>
      <w:tr>
        <w:tc>
          <w:tcPr>
            <w:tcBorders>
              <w:top w:val="none" w:color="FFFFFF" w:sz="0"/>
              <w:left w:val="single" w:color="2E5FA3" w:sz="8"/>
              <w:bottom w:val="none" w:color="FFFFFF" w:sz="0"/>
              <w:right w:val="none" w:color="FFFFFF" w:sz="0"/>
            </w:tcBorders>
            <w:shd w:fill="E8F0FB" w:val="clear"/>
            <w:tcMar>
              <w:top w:type="dxa" w:w="40"/>
              <w:left w:type="dxa" w:w="160"/>
              <w:bottom w:type="dxa" w:w="40"/>
              <w:right w:type="dxa" w:w="160"/>
            </w:tcMar>
          </w:tcPr>
          <w:p>
            <w:r>
              <w:rPr>
                <w:rFonts w:ascii="Arial" w:cs="Arial" w:eastAsia="Arial" w:hAnsi="Arial"/>
                <w:color w:val="1A1A2E"/>
                <w:sz w:val="20"/>
                <w:szCs w:val="20"/>
              </w:rPr>
              <w:t xml:space="preserve">Causal: YES (real-time capable) | Theoretical latency: 80ms</w:t>
            </w:r>
          </w:p>
        </w:tc>
      </w:tr>
      <w:tr>
        <w:tc>
          <w:tcPr>
            <w:tcBorders>
              <w:top w:val="none" w:color="FFFFFF" w:sz="0"/>
              <w:left w:val="single" w:color="2E5FA3" w:sz="8"/>
              <w:bottom w:val="none" w:color="FFFFFF" w:sz="0"/>
              <w:right w:val="none" w:color="FFFFFF" w:sz="0"/>
            </w:tcBorders>
            <w:shd w:fill="E8F0FB" w:val="clear"/>
            <w:tcMar>
              <w:top w:type="dxa" w:w="40"/>
              <w:left w:type="dxa" w:w="160"/>
              <w:bottom w:type="dxa" w:w="40"/>
              <w:right w:type="dxa" w:w="160"/>
            </w:tcMar>
          </w:tcPr>
          <w:p>
            <w:r>
              <w:rPr>
                <w:rFonts w:ascii="Arial" w:cs="Arial" w:eastAsia="Arial" w:hAnsi="Arial"/>
                <w:color w:val="1A1A2E"/>
                <w:sz w:val="20"/>
                <w:szCs w:val="20"/>
              </w:rPr>
              <w:t xml:space="preserve">Training: Libri-Light via multi-stage causal distillation of WavLM + lightweight refiner</w:t>
            </w:r>
          </w:p>
        </w:tc>
      </w:tr>
      <w:tr>
        <w:tc>
          <w:tcPr>
            <w:tcBorders>
              <w:top w:val="none" w:color="FFFFFF" w:sz="0"/>
              <w:left w:val="single" w:color="2E5FA3" w:sz="8"/>
              <w:bottom w:val="none" w:color="FFFFFF" w:sz="0"/>
              <w:right w:val="none" w:color="FFFFFF" w:sz="0"/>
            </w:tcBorders>
            <w:shd w:fill="E8F0FB" w:val="clear"/>
            <w:tcMar>
              <w:top w:type="dxa" w:w="40"/>
              <w:left w:type="dxa" w:w="160"/>
              <w:bottom w:type="dxa" w:w="40"/>
              <w:right w:type="dxa" w:w="160"/>
            </w:tcMar>
          </w:tcPr>
          <w:p>
            <w:r>
              <w:rPr>
                <w:rFonts w:ascii="Arial" w:cs="Arial" w:eastAsia="Arial" w:hAnsi="Arial"/>
                <w:color w:val="1A1A2E"/>
                <w:sz w:val="20"/>
                <w:szCs w:val="20"/>
              </w:rPr>
              <w:t xml:space="preserve">Preserves prosody — speaker identity, emotion, phonemes survive tokenization</w:t>
            </w:r>
          </w:p>
        </w:tc>
      </w:tr>
      <w:tr>
        <w:tc>
          <w:tcPr>
            <w:tcBorders>
              <w:top w:val="none" w:color="FFFFFF" w:sz="0"/>
              <w:left w:val="single" w:color="2E5FA3" w:sz="8"/>
              <w:bottom w:val="none" w:color="FFFFFF" w:sz="0"/>
              <w:right w:val="none" w:color="FFFFFF" w:sz="0"/>
            </w:tcBorders>
            <w:shd w:fill="E8F0FB" w:val="clear"/>
            <w:tcMar>
              <w:top w:type="dxa" w:w="40"/>
              <w:left w:type="dxa" w:w="160"/>
              <w:bottom w:type="dxa" w:w="40"/>
              <w:right w:type="dxa" w:w="160"/>
            </w:tcMar>
          </w:tcPr>
          <w:p>
            <w:r>
              <w:rPr>
                <w:rFonts w:ascii="Arial" w:cs="Arial" w:eastAsia="Arial" w:hAnsi="Arial"/>
                <w:color w:val="1A1A2E"/>
                <w:sz w:val="20"/>
                <w:szCs w:val="20"/>
              </w:rPr>
              <w:t xml:space="preserve">Single-stream output — ColBERT needs per-token matching; multi-stream would break it</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3.3 RAM Budget — Tier 1 On-Device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680"/>
        <w:gridCol w:w="1480"/>
      </w:tblGrid>
      <w:tr>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3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168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Total RAM</w:t>
            </w:r>
          </w:p>
        </w:tc>
        <w:tc>
          <w:tcPr>
            <w:tcW w:type="dxa" w:w="148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Audio-ColBERT (voice)</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FocalCodec (~90MB) + Audio-1.5B (~800MB) + ColBERT (~190MB)</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~1,080 MB</w:t>
            </w:r>
          </w:p>
        </w:tc>
        <w:tc>
          <w:tcPr>
            <w:tcW w:type="dxa" w:w="1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FITS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VL-ColBERT (vision)</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VL-1.6B (~240MB) + ColBERT (~190MB)</w:t>
            </w:r>
          </w:p>
        </w:tc>
        <w:tc>
          <w:tcPr>
            <w:tcW w:type="dxa" w:w="1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~430 MB</w:t>
            </w:r>
          </w:p>
        </w:tc>
        <w:tc>
          <w:tcPr>
            <w:tcW w:type="dxa" w:w="1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COMFORTABLE</w:t>
            </w:r>
          </w:p>
        </w:tc>
      </w:tr>
    </w:tbl>
    <w:p>
      <w:pPr>
        <w:spacing w:before="60" w:after="0"/>
      </w:pPr>
      <w:r>
        <w:t xml:space="preserve"/>
      </w:r>
    </w:p>
    <w:p>
      <w:pPr>
        <w:spacing w:before="80" w:after="80"/>
      </w:pPr>
      <w:r>
        <w:rPr>
          <w:rFonts w:ascii="Arial" w:cs="Arial" w:eastAsia="Arial" w:hAnsi="Arial"/>
          <w:b/>
          <w:bCs/>
          <w:color w:val="1A1A2E"/>
          <w:sz w:val="22"/>
          <w:szCs w:val="22"/>
        </w:rPr>
        <w:t xml:space="preserve">Why 1.1GB is fine: </w:t>
      </w:r>
      <w:r>
        <w:rPr>
          <w:rFonts w:ascii="Arial" w:cs="Arial" w:eastAsia="Arial" w:hAnsi="Arial"/>
          <w:color w:val="1A1A2E"/>
          <w:sz w:val="22"/>
          <w:szCs w:val="22"/>
        </w:rPr>
        <w:t xml:space="preserve">1GB was design discipline, not a hardware ceiling. Target devices (Infinix/Tecno, Dakar 2024+) have 3–4GB RAM. LFM2-Audio uses linear attention (O(N)) — no quadratic KV cache explosion. Static weight footprint (~800MB Q4) IS roughly the total inference cost. Both pipelines run Tier 1 on-device. No cascade needed.</w:t>
      </w:r>
    </w:p>
    <w:p>
      <w:pPr>
        <w:spacing w:before="120" w:after="0"/>
      </w:pPr>
      <w:r>
        <w:t xml:space="preserve"/>
      </w:r>
    </w:p>
    <w:p>
      <w:pPr>
        <w:pStyle w:val="Heading2"/>
        <w:spacing w:before="280" w:after="120"/>
      </w:pPr>
      <w:r>
        <w:rPr>
          <w:rFonts w:ascii="Arial" w:cs="Arial" w:eastAsia="Arial" w:hAnsi="Arial"/>
          <w:b/>
          <w:bCs/>
          <w:color w:val="2E5FA3"/>
          <w:sz w:val="28"/>
          <w:szCs w:val="28"/>
        </w:rPr>
        <w:t xml:space="preserve">3.4 Bo AI Cascading Router</w:t>
      </w:r>
    </w:p>
    <w:p>
      <w:pPr>
        <w:spacing w:before="80" w:after="80"/>
      </w:pPr>
      <w:r>
        <w:rPr>
          <w:rFonts w:ascii="Arial" w:cs="Arial" w:eastAsia="Arial" w:hAnsi="Arial"/>
          <w:color w:val="1A1A2E"/>
          <w:sz w:val="22"/>
          <w:szCs w:val="22"/>
        </w:rPr>
        <w:t xml:space="preserve">Router logic: always start Tier 1 → cascade down on failure/timeout/insufficient quality. On 2G: Tier 1 only. Tiers 2–5 require 3G+.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78"/>
                <w:sz w:val="18"/>
                <w:szCs w:val="18"/>
              </w:rPr>
              <w:t xml:space="preserve">User Request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Tier 1: llama.cpp FFI (on-device, 2G/offline)</w:t>
            </w:r>
          </w:p>
          <w:p>
            <w:pPr>
              <w:spacing w:before="20" w:after="20"/>
            </w:pPr>
            <w:r>
              <w:rPr>
                <w:rFonts w:ascii="Courier New" w:cs="Courier New" w:eastAsia="Courier New" w:hAnsi="Courier New"/>
                <w:color w:val="A8FF78"/>
                <w:sz w:val="18"/>
                <w:szCs w:val="18"/>
              </w:rPr>
              <w:t xml:space="preserve">           ColBERT GGUF, SmolLM2-360M Q4, sub-50ms TTFT</w:t>
            </w:r>
          </w:p>
          <w:p>
            <w:pPr>
              <w:spacing w:before="20" w:after="20"/>
            </w:pPr>
            <w:r>
              <w:rPr>
                <w:rFonts w:ascii="Courier New" w:cs="Courier New" w:eastAsia="Courier New" w:hAnsi="Courier New"/>
                <w:color w:val="A8FF78"/>
                <w:sz w:val="18"/>
                <w:szCs w:val="18"/>
              </w:rPr>
              <w:t xml:space="preserve">  ↓ failure / timeout / insufficient</w:t>
            </w:r>
          </w:p>
          <w:p>
            <w:pPr>
              <w:spacing w:before="20" w:after="20"/>
            </w:pPr>
            <w:r>
              <w:rPr>
                <w:rFonts w:ascii="Courier New" w:cs="Courier New" w:eastAsia="Courier New" w:hAnsi="Courier New"/>
                <w:color w:val="A8FF78"/>
                <w:sz w:val="18"/>
                <w:szCs w:val="18"/>
              </w:rPr>
              <w:t xml:space="preserve">  Tier 2: SiliconFlow — LFM2-1.2B, LFM2.5-Audio, LFM2-ColBERT, LFM2.5-VL</w:t>
            </w:r>
          </w:p>
          <w:p>
            <w:pPr>
              <w:spacing w:before="20" w:after="20"/>
            </w:pPr>
            <w:r>
              <w:rPr>
                <w:rFonts w:ascii="Courier New" w:cs="Courier New" w:eastAsia="Courier New" w:hAnsi="Courier New"/>
                <w:color w:val="A8FF78"/>
                <w:sz w:val="18"/>
                <w:szCs w:val="18"/>
              </w:rPr>
              <w:t xml:space="preserve">  ↓ failure / timeout / rate limit</w:t>
            </w:r>
          </w:p>
          <w:p>
            <w:pPr>
              <w:spacing w:before="20" w:after="20"/>
            </w:pPr>
            <w:r>
              <w:rPr>
                <w:rFonts w:ascii="Courier New" w:cs="Courier New" w:eastAsia="Courier New" w:hAnsi="Courier New"/>
                <w:color w:val="A8FF78"/>
                <w:sz w:val="18"/>
                <w:szCs w:val="18"/>
              </w:rPr>
              <w:t xml:space="preserve">  Tier 3: Qwen Omni — Qwen 2.5 72B+ (long context, complex)</w:t>
            </w:r>
          </w:p>
          <w:p>
            <w:pPr>
              <w:spacing w:before="20" w:after="20"/>
            </w:pPr>
            <w:r>
              <w:rPr>
                <w:rFonts w:ascii="Courier New" w:cs="Courier New" w:eastAsia="Courier New" w:hAnsi="Courier New"/>
                <w:color w:val="A8FF78"/>
                <w:sz w:val="18"/>
                <w:szCs w:val="18"/>
              </w:rPr>
              <w:t xml:space="preserve">  ↓ failure / timeout</w:t>
            </w:r>
          </w:p>
          <w:p>
            <w:pPr>
              <w:spacing w:before="20" w:after="20"/>
            </w:pPr>
            <w:r>
              <w:rPr>
                <w:rFonts w:ascii="Courier New" w:cs="Courier New" w:eastAsia="Courier New" w:hAnsi="Courier New"/>
                <w:color w:val="A8FF78"/>
                <w:sz w:val="18"/>
                <w:szCs w:val="18"/>
              </w:rPr>
              <w:t xml:space="preserve">  Tier 4: Claude — technical, moderation (anthropic crate)</w:t>
            </w:r>
          </w:p>
          <w:p>
            <w:pPr>
              <w:spacing w:before="20" w:after="20"/>
            </w:pPr>
            <w:r>
              <w:rPr>
                <w:rFonts w:ascii="Courier New" w:cs="Courier New" w:eastAsia="Courier New" w:hAnsi="Courier New"/>
                <w:color w:val="A8FF78"/>
                <w:sz w:val="18"/>
                <w:szCs w:val="18"/>
              </w:rPr>
              <w:t xml:space="preserve">  ↓ failure / timeout</w:t>
            </w:r>
          </w:p>
          <w:p>
            <w:pPr>
              <w:spacing w:before="20" w:after="20"/>
            </w:pPr>
            <w:r>
              <w:rPr>
                <w:rFonts w:ascii="Courier New" w:cs="Courier New" w:eastAsia="Courier New" w:hAnsi="Courier New"/>
                <w:color w:val="A8FF78"/>
                <w:sz w:val="18"/>
                <w:szCs w:val="18"/>
              </w:rPr>
              <w:t xml:space="preserve">  Tier 5: HuggingFace — Mistral 7B, others (cost fallback)</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4. Full-Stack Rust Architecture</w:t>
      </w:r>
    </w:p>
    <w:p>
      <w:pPr>
        <w:spacing w:before="80" w:after="80"/>
      </w:pPr>
      <w:r>
        <w:rPr>
          <w:rFonts w:ascii="Arial" w:cs="Arial" w:eastAsia="Arial" w:hAnsi="Arial"/>
          <w:b/>
          <w:bCs/>
          <w:color w:val="1A1A2E"/>
          <w:sz w:val="22"/>
          <w:szCs w:val="22"/>
        </w:rPr>
        <w:t xml:space="preserve">Decision date: February 13, 2026. </w:t>
      </w:r>
      <w:r>
        <w:rPr>
          <w:rFonts w:ascii="Arial" w:cs="Arial" w:eastAsia="Arial" w:hAnsi="Arial"/>
          <w:color w:val="1A1A2E"/>
          <w:sz w:val="22"/>
          <w:szCs w:val="22"/>
        </w:rPr>
        <w:t xml:space="preserve">The AI stack (llama.cpp FFI, cpal, libSQL, ColBERT) is Rust-native. Bridging to JavaScript creates performance bottlenecks incompatible with real-time audio. One language end to end.</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4.1 Stack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CLIENT LAYER                               │</w:t>
            </w:r>
          </w:p>
          <w:p>
            <w:pPr>
              <w:spacing w:before="20" w:after="20"/>
            </w:pPr>
            <w:r>
              <w:rPr>
                <w:rFonts w:ascii="Courier New" w:cs="Courier New" w:eastAsia="Courier New" w:hAnsi="Courier New"/>
                <w:color w:val="A8FF78"/>
                <w:sz w:val="18"/>
                <w:szCs w:val="18"/>
              </w:rPr>
              <w:t xml:space="preserve">│  Dioxus (mobile + web)                      │</w:t>
            </w:r>
          </w:p>
          <w:p>
            <w:pPr>
              <w:spacing w:before="20" w:after="20"/>
            </w:pPr>
            <w:r>
              <w:rPr>
                <w:rFonts w:ascii="Courier New" w:cs="Courier New" w:eastAsia="Courier New" w:hAnsi="Courier New"/>
                <w:color w:val="A8FF78"/>
                <w:sz w:val="18"/>
                <w:szCs w:val="18"/>
              </w:rPr>
              <w:t xml:space="preserve">│  - rsx! + TailwindCSS (Sunset Over Dakar)   │</w:t>
            </w:r>
          </w:p>
          <w:p>
            <w:pPr>
              <w:spacing w:before="20" w:after="20"/>
            </w:pPr>
            <w:r>
              <w:rPr>
                <w:rFonts w:ascii="Courier New" w:cs="Courier New" w:eastAsia="Courier New" w:hAnsi="Courier New"/>
                <w:color w:val="A8FF78"/>
                <w:sz w:val="18"/>
                <w:szCs w:val="18"/>
              </w:rPr>
              <w:t xml:space="preserve">│  - Turso embedded replicas (offline-first)  │</w:t>
            </w:r>
          </w:p>
          <w:p>
            <w:pPr>
              <w:spacing w:before="20" w:after="20"/>
            </w:pPr>
            <w:r>
              <w:rPr>
                <w:rFonts w:ascii="Courier New" w:cs="Courier New" w:eastAsia="Courier New" w:hAnsi="Courier New"/>
                <w:color w:val="A8FF78"/>
                <w:sz w:val="18"/>
                <w:szCs w:val="18"/>
              </w:rPr>
              <w:t xml:space="preserve">│  - llama.cpp FFI (Tier 1 on-device)         │</w:t>
            </w:r>
          </w:p>
          <w:p>
            <w:pPr>
              <w:spacing w:before="20" w:after="20"/>
            </w:pPr>
            <w:r>
              <w:rPr>
                <w:rFonts w:ascii="Courier New" w:cs="Courier New" w:eastAsia="Courier New" w:hAnsi="Courier New"/>
                <w:color w:val="A8FF78"/>
                <w:sz w:val="18"/>
                <w:szCs w:val="18"/>
              </w:rPr>
              <w:t xml:space="preserve">│  - cpal (voice recording via AAudio)        │</w:t>
            </w:r>
          </w:p>
          <w:p>
            <w:pPr>
              <w:spacing w:before="20" w:after="20"/>
            </w:pPr>
            <w:r>
              <w:rPr>
                <w:rFonts w:ascii="Courier New" w:cs="Courier New" w:eastAsia="Courier New" w:hAnsi="Courier New"/>
                <w:color w:val="A8FF78"/>
                <w:sz w:val="18"/>
                <w:szCs w:val="18"/>
              </w:rPr>
              <w:t xml:space="preserve">│  - PostHog (client-side events)             │</w:t>
            </w:r>
          </w:p>
          <w:p>
            <w:pPr>
              <w:spacing w:before="20" w:after="20"/>
            </w:pPr>
            <w:r>
              <w:rPr>
                <w:rFonts w:ascii="Courier New" w:cs="Courier New" w:eastAsia="Courier New" w:hAnsi="Courier New"/>
                <w:color w:val="A8FF78"/>
                <w:sz w:val="18"/>
                <w:szCs w:val="18"/>
              </w:rPr>
              <w:t xml:space="preserve">│  - Compiles to: Android APK, iOS, WASM      │</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 HTTP/WebSocket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BACKEND LAYER                              │</w:t>
            </w:r>
          </w:p>
          <w:p>
            <w:pPr>
              <w:spacing w:before="20" w:after="20"/>
            </w:pPr>
            <w:r>
              <w:rPr>
                <w:rFonts w:ascii="Courier New" w:cs="Courier New" w:eastAsia="Courier New" w:hAnsi="Courier New"/>
                <w:color w:val="A8FF78"/>
                <w:sz w:val="18"/>
                <w:szCs w:val="18"/>
              </w:rPr>
              <w:t xml:space="preserve">│  Loco (Rust on Rails — Axum + SeaORM)       │</w:t>
            </w:r>
          </w:p>
          <w:p>
            <w:pPr>
              <w:spacing w:before="20" w:after="20"/>
            </w:pPr>
            <w:r>
              <w:rPr>
                <w:rFonts w:ascii="Courier New" w:cs="Courier New" w:eastAsia="Courier New" w:hAnsi="Courier New"/>
                <w:color w:val="A8FF78"/>
                <w:sz w:val="18"/>
                <w:szCs w:val="18"/>
              </w:rPr>
              <w:t xml:space="preserve">│  - JWT auth (register, login, verify)       │</w:t>
            </w:r>
          </w:p>
          <w:p>
            <w:pPr>
              <w:spacing w:before="20" w:after="20"/>
            </w:pPr>
            <w:r>
              <w:rPr>
                <w:rFonts w:ascii="Courier New" w:cs="Courier New" w:eastAsia="Courier New" w:hAnsi="Courier New"/>
                <w:color w:val="A8FF78"/>
                <w:sz w:val="18"/>
                <w:szCs w:val="18"/>
              </w:rPr>
              <w:t xml:space="preserve">│  - Workers: feed scoring, AI jobs, voice    │</w:t>
            </w:r>
          </w:p>
          <w:p>
            <w:pPr>
              <w:spacing w:before="20" w:after="20"/>
            </w:pPr>
            <w:r>
              <w:rPr>
                <w:rFonts w:ascii="Courier New" w:cs="Courier New" w:eastAsia="Courier New" w:hAnsi="Courier New"/>
                <w:color w:val="A8FF78"/>
                <w:sz w:val="18"/>
                <w:szCs w:val="18"/>
              </w:rPr>
              <w:t xml:space="preserve">│  - Storage: voice files → S3               │</w:t>
            </w:r>
          </w:p>
          <w:p>
            <w:pPr>
              <w:spacing w:before="20" w:after="20"/>
            </w:pPr>
            <w:r>
              <w:rPr>
                <w:rFonts w:ascii="Courier New" w:cs="Courier New" w:eastAsia="Courier New" w:hAnsi="Courier New"/>
                <w:color w:val="A8FF78"/>
                <w:sz w:val="18"/>
                <w:szCs w:val="18"/>
              </w:rPr>
              <w:t xml:space="preserve">│  - Scheduler: periodic sync, cleanup        │</w:t>
            </w:r>
          </w:p>
          <w:p>
            <w:pPr>
              <w:spacing w:before="20" w:after="20"/>
            </w:pPr>
            <w:r>
              <w:rPr>
                <w:rFonts w:ascii="Courier New" w:cs="Courier New" w:eastAsia="Courier New" w:hAnsi="Courier New"/>
                <w:color w:val="A8FF78"/>
                <w:sz w:val="18"/>
                <w:szCs w:val="18"/>
              </w:rPr>
              <w:t xml:space="preserve">│  - OneSignal (push, server-side)            │</w:t>
            </w:r>
          </w:p>
          <w:p>
            <w:pPr>
              <w:spacing w:before="20" w:after="20"/>
            </w:pPr>
            <w:r>
              <w:rPr>
                <w:rFonts w:ascii="Courier New" w:cs="Courier New" w:eastAsia="Courier New" w:hAnsi="Courier New"/>
                <w:color w:val="A8FF78"/>
                <w:sz w:val="18"/>
                <w:szCs w:val="18"/>
              </w:rPr>
              <w:t xml:space="preserve">│  - Flutterwave (payments, SOLALE)           │</w:t>
            </w:r>
          </w:p>
          <w:p>
            <w:pPr>
              <w:spacing w:before="20" w:after="20"/>
            </w:pPr>
            <w:r>
              <w:rPr>
                <w:rFonts w:ascii="Courier New" w:cs="Courier New" w:eastAsia="Courier New" w:hAnsi="Courier New"/>
                <w:color w:val="A8FF78"/>
                <w:sz w:val="18"/>
                <w:szCs w:val="18"/>
              </w:rPr>
              <w:t xml:space="preserve">│  - Smile ID (KYC/identity, SOLALE)         │</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DATA LAYER                                 │</w:t>
            </w:r>
          </w:p>
          <w:p>
            <w:pPr>
              <w:spacing w:before="20" w:after="20"/>
            </w:pPr>
            <w:r>
              <w:rPr>
                <w:rFonts w:ascii="Courier New" w:cs="Courier New" w:eastAsia="Courier New" w:hAnsi="Courier New"/>
                <w:color w:val="A8FF78"/>
                <w:sz w:val="18"/>
                <w:szCs w:val="18"/>
              </w:rPr>
              <w:t xml:space="preserve">│  Turso (libSQL) — native Rust SDK           │</w:t>
            </w:r>
          </w:p>
          <w:p>
            <w:pPr>
              <w:spacing w:before="20" w:after="20"/>
            </w:pPr>
            <w:r>
              <w:rPr>
                <w:rFonts w:ascii="Courier New" w:cs="Courier New" w:eastAsia="Courier New" w:hAnsi="Courier New"/>
                <w:color w:val="A8FF78"/>
                <w:sz w:val="18"/>
                <w:szCs w:val="18"/>
              </w:rPr>
              <w:t xml:space="preserve">│  - Remote primary database                  │</w:t>
            </w:r>
          </w:p>
          <w:p>
            <w:pPr>
              <w:spacing w:before="20" w:after="20"/>
            </w:pPr>
            <w:r>
              <w:rPr>
                <w:rFonts w:ascii="Courier New" w:cs="Courier New" w:eastAsia="Courier New" w:hAnsi="Courier New"/>
                <w:color w:val="A8FF78"/>
                <w:sz w:val="18"/>
                <w:szCs w:val="18"/>
              </w:rPr>
              <w:t xml:space="preserve">│  - Embedded replicas on clients (sync)      │</w:t>
            </w:r>
          </w:p>
          <w:p>
            <w:pPr>
              <w:spacing w:before="20" w:after="20"/>
            </w:pPr>
            <w:r>
              <w:rPr>
                <w:rFonts w:ascii="Courier New" w:cs="Courier New" w:eastAsia="Courier New" w:hAnsi="Courier New"/>
                <w:color w:val="A8FF78"/>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4.2 Stack Mapping (JS → 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Old (RN/Expo)</w:t>
            </w:r>
          </w:p>
        </w:tc>
        <w:tc>
          <w:tcPr>
            <w:tcW w:type="dxa" w:w="37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New (Rust/Dioxus/Loco)</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Frontend</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React Native</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 (rsx! + Tailwind)</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Backend</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Undefined / Supabase</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(Axum-based)</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Auth</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better-auth (JS)</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JWT (built-in)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Database</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Turso via JS SDK</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Turso via native libsql crate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Workers</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Separate service</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workers (same codebase)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Voice recording</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expo-av (JS wrapper)</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 (AAudio on Android)</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On-device LLM</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Cactus (RN wrapper)</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llama.cpp FFI (direct, llama-cpp-rs)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Push notifications</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OneSignal RN SDK</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onesignal-rust-api (server-side via Loco)</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Analytics</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PostHog RN SDK</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posthog-rs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Payments (SOLALE)</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Undefined</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Flutterwave REST API via reqwest</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KYC (SOLALE)</w:t>
            </w:r>
          </w:p>
        </w:tc>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Undefined</w:t>
            </w:r>
          </w:p>
        </w:tc>
        <w:tc>
          <w:tcPr>
            <w:tcW w:type="dxa" w:w="3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Smile ID REST API via reqwest</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4.3 Dioxus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Repo</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https://github.com/DioxusLabs/dioxus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Stars</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34.7K | License: MIT/Apache-2</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Backed by</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YC, FutureWei, Satellite.im, GitHub Accelerator</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Production users</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Huawei, Airbus/ESA, Satellite.im</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Current stable</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0.6.2 (Android support: experimental per their own docs)</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Alpha</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0.7 — better mobile tooling, but alpha</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Key issue</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#3855: missing native APIs (camera, push notif, deep linking, secure storage)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JS bridge escape hatch</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dioxus-use-js — compile-time Rust bindings to JS/TS functions</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4.4 Loco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Repo</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https://github.com/loco-rs/loco</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Version</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0.16.3 | Stars: 8.6K | License: Apache-2.0</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Built on</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Axum + SeaORM</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What it provides</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JWT auth, background workers, S3 storage, cache, scheduler, WebSocket</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Getting started</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cargo install loco &amp;&amp; loco new &amp;&amp; cargo loco start</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4.5 Voice Recording — cpal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8F5E9" w:val="clear"/>
            <w:tcMar>
              <w:top w:type="dxa" w:w="100"/>
              <w:left w:type="dxa" w:w="160"/>
              <w:bottom w:type="dxa" w:w="60"/>
              <w:right w:type="dxa" w:w="160"/>
            </w:tcMar>
          </w:tcPr>
          <w:p>
            <w:r>
              <w:rPr>
                <w:rFonts w:ascii="Arial" w:cs="Arial" w:eastAsia="Arial" w:hAnsi="Arial"/>
                <w:b/>
                <w:bCs/>
                <w:color w:val="2E7D32"/>
                <w:sz w:val="22"/>
                <w:szCs w:val="22"/>
              </w:rPr>
              <w:t xml:space="preserve">cpal — Verified Facts (Source: RustAudio/cpal docs, cpal record_wav.rs)</w:t>
            </w:r>
          </w:p>
        </w:tc>
      </w:tr>
      <w:tr>
        <w:tc>
          <w:tcPr>
            <w:tcBorders>
              <w:top w:val="none" w:color="FFFFFF" w:sz="0"/>
              <w:left w:val="single" w:color="2E7D32" w:sz="8"/>
              <w:bottom w:val="none" w:color="FFFFFF" w:sz="0"/>
              <w:right w:val="none" w:color="FFFFFF" w:sz="0"/>
            </w:tcBorders>
            <w:shd w:fill="E8F5E9" w:val="clear"/>
            <w:tcMar>
              <w:top w:type="dxa" w:w="40"/>
              <w:left w:type="dxa" w:w="160"/>
              <w:bottom w:type="dxa" w:w="40"/>
              <w:right w:type="dxa" w:w="160"/>
            </w:tcMar>
          </w:tcPr>
          <w:p>
            <w:r>
              <w:rPr>
                <w:rFonts w:ascii="Arial" w:cs="Arial" w:eastAsia="Arial" w:hAnsi="Arial"/>
                <w:color w:val="1A1A2E"/>
                <w:sz w:val="20"/>
                <w:szCs w:val="20"/>
              </w:rPr>
              <w:t xml:space="preserve">Crate: cpal (RustAudio/cpal) — cross-platform audio I/O in pure Rust</w:t>
            </w:r>
          </w:p>
        </w:tc>
      </w:tr>
      <w:tr>
        <w:tc>
          <w:tcPr>
            <w:tcBorders>
              <w:top w:val="none" w:color="FFFFFF" w:sz="0"/>
              <w:left w:val="single" w:color="2E7D32" w:sz="8"/>
              <w:bottom w:val="none" w:color="FFFFFF" w:sz="0"/>
              <w:right w:val="none" w:color="FFFFFF" w:sz="0"/>
            </w:tcBorders>
            <w:shd w:fill="E8F5E9" w:val="clear"/>
            <w:tcMar>
              <w:top w:type="dxa" w:w="40"/>
              <w:left w:type="dxa" w:w="160"/>
              <w:bottom w:type="dxa" w:w="40"/>
              <w:right w:type="dxa" w:w="160"/>
            </w:tcMar>
          </w:tcPr>
          <w:p>
            <w:r>
              <w:rPr>
                <w:rFonts w:ascii="Arial" w:cs="Arial" w:eastAsia="Arial" w:hAnsi="Arial"/>
                <w:color w:val="1A1A2E"/>
                <w:sz w:val="20"/>
                <w:szCs w:val="20"/>
              </w:rPr>
              <w:t xml:space="preserve">Android backend: AAudio selected automatically when API 26+ available (falls back to OpenSL ES)</w:t>
            </w:r>
          </w:p>
        </w:tc>
      </w:tr>
      <w:tr>
        <w:tc>
          <w:tcPr>
            <w:tcBorders>
              <w:top w:val="none" w:color="FFFFFF" w:sz="0"/>
              <w:left w:val="single" w:color="2E7D32" w:sz="8"/>
              <w:bottom w:val="none" w:color="FFFFFF" w:sz="0"/>
              <w:right w:val="none" w:color="FFFFFF" w:sz="0"/>
            </w:tcBorders>
            <w:shd w:fill="E8F5E9" w:val="clear"/>
            <w:tcMar>
              <w:top w:type="dxa" w:w="40"/>
              <w:left w:type="dxa" w:w="160"/>
              <w:bottom w:type="dxa" w:w="40"/>
              <w:right w:type="dxa" w:w="160"/>
            </w:tcMar>
          </w:tcPr>
          <w:p>
            <w:r>
              <w:rPr>
                <w:rFonts w:ascii="Arial" w:cs="Arial" w:eastAsia="Arial" w:hAnsi="Arial"/>
                <w:color w:val="1A1A2E"/>
                <w:sz w:val="20"/>
                <w:szCs w:val="20"/>
              </w:rPr>
              <w:t xml:space="preserve">Requires RECORD_AUDIO permission | Sample rates: 12kHz, 24kHz, 48kHz</w:t>
            </w:r>
          </w:p>
        </w:tc>
      </w:tr>
      <w:tr>
        <w:tc>
          <w:tcPr>
            <w:tcBorders>
              <w:top w:val="none" w:color="FFFFFF" w:sz="0"/>
              <w:left w:val="single" w:color="2E7D32" w:sz="8"/>
              <w:bottom w:val="none" w:color="FFFFFF" w:sz="0"/>
              <w:right w:val="none" w:color="FFFFFF" w:sz="0"/>
            </w:tcBorders>
            <w:shd w:fill="E8F5E9" w:val="clear"/>
            <w:tcMar>
              <w:top w:type="dxa" w:w="40"/>
              <w:left w:type="dxa" w:w="160"/>
              <w:bottom w:type="dxa" w:w="40"/>
              <w:right w:type="dxa" w:w="160"/>
            </w:tcMar>
          </w:tcPr>
          <w:p>
            <w:r>
              <w:rPr>
                <w:rFonts w:ascii="Arial" w:cs="Arial" w:eastAsia="Arial" w:hAnsi="Arial"/>
                <w:color w:val="1A1A2E"/>
                <w:sz w:val="20"/>
                <w:szCs w:val="20"/>
              </w:rPr>
              <w:t xml:space="preserve">AAudio backend is actively maintained — recent releases include buffer fixes, Send/Sync on Stream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DECEA" w:val="clear"/>
            <w:tcMar>
              <w:top w:type="dxa" w:w="100"/>
              <w:left w:type="dxa" w:w="160"/>
              <w:bottom w:type="dxa" w:w="60"/>
              <w:right w:type="dxa" w:w="160"/>
            </w:tcMar>
          </w:tcPr>
          <w:p>
            <w:r>
              <w:rPr>
                <w:rFonts w:ascii="Arial" w:cs="Arial" w:eastAsia="Arial" w:hAnsi="Arial"/>
                <w:b/>
                <w:bCs/>
                <w:color w:val="C62828"/>
                <w:sz w:val="22"/>
                <w:szCs w:val="22"/>
              </w:rPr>
              <w:t xml:space="preserve">CORRECTION — cpal::HostId::AAudio DOES NOT EXIST</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Previous docs referenced: cpal::host_from_id(cpal::HostId::AAudio)</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This will not compile. HostId::AAudio is not a real enum variant.</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The only documented host_from_id usage is HostId::Asio (Windows-only).</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CORRECT pattern: let host = cpal::default_host(); println!('{:?}', host.id());</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AAudio is selected automatically by cpal on Android API 26+. Cannot be forced.</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Attribution removed: 'ZeroClaw Fix' patterns were unverifiable. Source: RustAudio/cpal docs only.</w:t>
            </w:r>
          </w:p>
        </w:tc>
      </w:tr>
    </w:tbl>
    <w:p>
      <w:pPr>
        <w:spacing w:before="60" w:after="0"/>
      </w:pPr>
      <w:r>
        <w:t xml:space="preserve"/>
      </w:r>
    </w:p>
    <w:p>
      <w:pPr>
        <w:spacing w:before="80" w:after="80"/>
      </w:pPr>
      <w:r>
        <w:rPr>
          <w:rFonts w:ascii="Arial" w:cs="Arial" w:eastAsia="Arial" w:hAnsi="Arial"/>
          <w:color w:val="1A1A2E"/>
          <w:sz w:val="22"/>
          <w:szCs w:val="22"/>
        </w:rPr>
        <w:t xml:space="preserve">Correct audio thread pattern (verified from cpal docs and Android audio best practices):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78"/>
                <w:sz w:val="18"/>
                <w:szCs w:val="18"/>
              </w:rPr>
              <w:t xml:space="preserve">// Pattern 1: Dedicated std::thread (NOT tokio task)</w:t>
            </w:r>
          </w:p>
          <w:p>
            <w:pPr>
              <w:spacing w:before="20" w:after="20"/>
            </w:pPr>
            <w:r>
              <w:rPr>
                <w:rFonts w:ascii="Courier New" w:cs="Courier New" w:eastAsia="Courier New" w:hAnsi="Courier New"/>
                <w:color w:val="A8FF78"/>
                <w:sz w:val="18"/>
                <w:szCs w:val="18"/>
              </w:rPr>
              <w:t xml:space="preserve">// Prevents audio from sharing async executor with UI</w:t>
            </w:r>
          </w:p>
          <w:p>
            <w:pPr>
              <w:spacing w:before="20" w:after="20"/>
            </w:pPr>
            <w:r>
              <w:rPr>
                <w:rFonts w:ascii="Courier New" w:cs="Courier New" w:eastAsia="Courier New" w:hAnsi="Courier New"/>
                <w:color w:val="A8FF78"/>
                <w:sz w:val="18"/>
                <w:szCs w:val="18"/>
              </w:rPr>
              <w:t xml:space="preserve">let (tx, rx) = crossbeam_channel::bounded(1024);</w:t>
            </w:r>
          </w:p>
          <w:p>
            <w:pPr>
              <w:spacing w:before="20" w:after="20"/>
            </w:pPr>
            <w:r>
              <w:rPr>
                <w:rFonts w:ascii="Courier New" w:cs="Courier New" w:eastAsia="Courier New" w:hAnsi="Courier New"/>
                <w:color w:val="A8FF78"/>
                <w:sz w:val="18"/>
                <w:szCs w:val="18"/>
              </w:rPr>
              <w:t xml:space="preserve">std::thread::spawn(move || {</w:t>
            </w:r>
          </w:p>
          <w:p>
            <w:pPr>
              <w:spacing w:before="20" w:after="20"/>
            </w:pPr>
            <w:r>
              <w:rPr>
                <w:rFonts w:ascii="Courier New" w:cs="Courier New" w:eastAsia="Courier New" w:hAnsi="Courier New"/>
                <w:color w:val="A8FF78"/>
                <w:sz w:val="18"/>
                <w:szCs w:val="18"/>
              </w:rPr>
              <w:t xml:space="preserve">    let host = cpal::default_host();</w:t>
            </w:r>
          </w:p>
          <w:p>
            <w:pPr>
              <w:spacing w:before="20" w:after="20"/>
            </w:pPr>
            <w:r>
              <w:rPr>
                <w:rFonts w:ascii="Courier New" w:cs="Courier New" w:eastAsia="Courier New" w:hAnsi="Courier New"/>
                <w:color w:val="A8FF78"/>
                <w:sz w:val="18"/>
                <w:szCs w:val="18"/>
              </w:rPr>
              <w:t xml:space="preserve">    println!("Audio host: {:?}", host.id()); // verify AAudio selected</w:t>
            </w:r>
          </w:p>
          <w:p>
            <w:pPr>
              <w:spacing w:before="20" w:after="20"/>
            </w:pPr>
            <w:r>
              <w:rPr>
                <w:rFonts w:ascii="Courier New" w:cs="Courier New" w:eastAsia="Courier New" w:hAnsi="Courier New"/>
                <w:color w:val="A8FF78"/>
                <w:sz w:val="18"/>
                <w:szCs w:val="18"/>
              </w:rPr>
              <w:t xml:space="preserve">    let device = host.default_input_device().unwrap();</w:t>
            </w:r>
          </w:p>
          <w:p>
            <w:pPr>
              <w:spacing w:before="20" w:after="20"/>
            </w:pPr>
            <w:r>
              <w:rPr>
                <w:rFonts w:ascii="Courier New" w:cs="Courier New" w:eastAsia="Courier New" w:hAnsi="Courier New"/>
                <w:color w:val="A8FF78"/>
                <w:sz w:val="18"/>
                <w:szCs w:val="18"/>
              </w:rPr>
              <w:t xml:space="preserve">    let stream = device.build_input_stream(</w:t>
            </w:r>
          </w:p>
          <w:p>
            <w:pPr>
              <w:spacing w:before="20" w:after="20"/>
            </w:pPr>
            <w:r>
              <w:rPr>
                <w:rFonts w:ascii="Courier New" w:cs="Courier New" w:eastAsia="Courier New" w:hAnsi="Courier New"/>
                <w:color w:val="A8FF78"/>
                <w:sz w:val="18"/>
                <w:szCs w:val="18"/>
              </w:rPr>
              <w:t xml:space="preserve">        &amp;config,</w:t>
            </w:r>
          </w:p>
          <w:p>
            <w:pPr>
              <w:spacing w:before="20" w:after="20"/>
            </w:pPr>
            <w:r>
              <w:rPr>
                <w:rFonts w:ascii="Courier New" w:cs="Courier New" w:eastAsia="Courier New" w:hAnsi="Courier New"/>
                <w:color w:val="A8FF78"/>
                <w:sz w:val="18"/>
                <w:szCs w:val="18"/>
              </w:rPr>
              <w:t xml:space="preserve">        move |data: &amp;[f32], _| { let _ = tx.send(data.to_vec()); },</w:t>
            </w:r>
          </w:p>
          <w:p>
            <w:pPr>
              <w:spacing w:before="20" w:after="20"/>
            </w:pPr>
            <w:r>
              <w:rPr>
                <w:rFonts w:ascii="Courier New" w:cs="Courier New" w:eastAsia="Courier New" w:hAnsi="Courier New"/>
                <w:color w:val="A8FF78"/>
                <w:sz w:val="18"/>
                <w:szCs w:val="18"/>
              </w:rPr>
              <w:t xml:space="preserve">        |err| eprintln!("Stream error: {:?}", err),</w:t>
            </w:r>
          </w:p>
          <w:p>
            <w:pPr>
              <w:spacing w:before="20" w:after="20"/>
            </w:pPr>
            <w:r>
              <w:rPr>
                <w:rFonts w:ascii="Courier New" w:cs="Courier New" w:eastAsia="Courier New" w:hAnsi="Courier New"/>
                <w:color w:val="A8FF78"/>
                <w:sz w:val="18"/>
                <w:szCs w:val="18"/>
              </w:rPr>
              <w:t xml:space="preserve">        None</w:t>
            </w:r>
          </w:p>
          <w:p>
            <w:pPr>
              <w:spacing w:before="20" w:after="20"/>
            </w:pPr>
            <w:r>
              <w:rPr>
                <w:rFonts w:ascii="Courier New" w:cs="Courier New" w:eastAsia="Courier New" w:hAnsi="Courier New"/>
                <w:color w:val="A8FF78"/>
                <w:sz w:val="18"/>
                <w:szCs w:val="18"/>
              </w:rPr>
              <w:t xml:space="preserve">    ).unwrap();</w:t>
            </w:r>
          </w:p>
          <w:p>
            <w:pPr>
              <w:spacing w:before="20" w:after="20"/>
            </w:pPr>
            <w:r>
              <w:rPr>
                <w:rFonts w:ascii="Courier New" w:cs="Courier New" w:eastAsia="Courier New" w:hAnsi="Courier New"/>
                <w:color w:val="A8FF78"/>
                <w:sz w:val="18"/>
                <w:szCs w:val="18"/>
              </w:rPr>
              <w:t xml:space="preserve">    stream.play().unwrap();</w:t>
            </w:r>
          </w:p>
          <w:p>
            <w:pPr>
              <w:spacing w:before="20" w:after="20"/>
            </w:pPr>
            <w:r>
              <w:rPr>
                <w:rFonts w:ascii="Courier New" w:cs="Courier New" w:eastAsia="Courier New" w:hAnsi="Courier New"/>
                <w:color w:val="A8FF78"/>
                <w:sz w:val="18"/>
                <w:szCs w:val="18"/>
              </w:rPr>
              <w:t xml:space="preserve">    std::thread::park(); // keep thread alive</w:t>
            </w:r>
          </w:p>
          <w:p>
            <w:pPr>
              <w:spacing w:before="20" w:after="20"/>
            </w:pPr>
            <w:r>
              <w:rPr>
                <w:rFonts w:ascii="Courier New" w:cs="Courier New" w:eastAsia="Courier New" w:hAnsi="Courier New"/>
                <w:color w:val="A8FF78"/>
                <w:sz w:val="18"/>
                <w:szCs w:val="18"/>
              </w:rPr>
              <w:t xml:space="preserv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Pattern 2: Atomic buffer for thread-safe PCM sharing</w:t>
            </w:r>
          </w:p>
          <w:p>
            <w:pPr>
              <w:spacing w:before="20" w:after="20"/>
            </w:pPr>
            <w:r>
              <w:rPr>
                <w:rFonts w:ascii="Courier New" w:cs="Courier New" w:eastAsia="Courier New" w:hAnsi="Courier New"/>
                <w:color w:val="A8FF78"/>
                <w:sz w:val="18"/>
                <w:szCs w:val="18"/>
              </w:rPr>
              <w:t xml:space="preserve">// Allows Audio-ColBERT to peek without stopping recording</w:t>
            </w:r>
          </w:p>
          <w:p>
            <w:pPr>
              <w:spacing w:before="20" w:after="20"/>
            </w:pPr>
            <w:r>
              <w:rPr>
                <w:rFonts w:ascii="Courier New" w:cs="Courier New" w:eastAsia="Courier New" w:hAnsi="Courier New"/>
                <w:color w:val="A8FF78"/>
                <w:sz w:val="18"/>
                <w:szCs w:val="18"/>
              </w:rPr>
              <w:t xml:space="preserve">let buffer: Arc&lt;Mutex&lt;VecDeque&lt;f32&gt;&gt;&gt; = Arc::new(Mutex::new(VecDeque::new()));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DECEA" w:val="clear"/>
            <w:tcMar>
              <w:top w:type="dxa" w:w="100"/>
              <w:left w:type="dxa" w:w="160"/>
              <w:bottom w:type="dxa" w:w="60"/>
              <w:right w:type="dxa" w:w="160"/>
            </w:tcMar>
          </w:tcPr>
          <w:p>
            <w:r>
              <w:rPr>
                <w:rFonts w:ascii="Arial" w:cs="Arial" w:eastAsia="Arial" w:hAnsi="Arial"/>
                <w:b/>
                <w:bCs/>
                <w:color w:val="C62828"/>
                <w:sz w:val="22"/>
                <w:szCs w:val="22"/>
              </w:rPr>
              <w:t xml:space="preserve">Day 1 Kill Gate — Voice Proof</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IF cpal + Dioxus on Android records audio → proceed to Day 2</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IF cpal fails → test JNI fallback (Android AudioRecord via JNI from Rust)</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IF JNI works → proceed with caveat documented</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IF nothing works → STOP. Rust stack fails for YOKK. Evaluate alternatives.</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[UNVERIFIED] No evidence found of anyone combining Dioxus + cpal on Android. Must test Day 1.</w:t>
            </w:r>
          </w:p>
        </w:tc>
      </w:tr>
    </w:tbl>
    <w:p>
      <w:pPr>
        <w:spacing w:before="120" w:after="0"/>
      </w:pPr>
      <w:r>
        <w:t xml:space="preserve"/>
      </w:r>
    </w:p>
    <w:p>
      <w:pPr>
        <w:pStyle w:val="Heading2"/>
        <w:spacing w:before="280" w:after="120"/>
      </w:pPr>
      <w:r>
        <w:rPr>
          <w:rFonts w:ascii="Arial" w:cs="Arial" w:eastAsia="Arial" w:hAnsi="Arial"/>
          <w:b/>
          <w:bCs/>
          <w:color w:val="2E5FA3"/>
          <w:sz w:val="28"/>
          <w:szCs w:val="28"/>
        </w:rPr>
        <w:t xml:space="preserve">4.6 SOLALE Commerce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1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Payments</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Flutterwave</w:t>
            </w:r>
          </w:p>
        </w:tc>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Regulatory licensed in Senegal, Africa-first</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REST API via reqwest in Loco</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Identity / KYC</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Smile ID</w:t>
            </w:r>
          </w:p>
        </w:tc>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Mastercard-backed, Africa specialist</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REST API via reqwest in Loco</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5. Key Dependencies (Cargo.toml)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78"/>
                <w:sz w:val="18"/>
                <w:szCs w:val="18"/>
              </w:rPr>
              <w:t xml:space="preserve"># ── CLIENT (Dioxus mobile) ─────────────────────────────</w:t>
            </w:r>
          </w:p>
          <w:p>
            <w:pPr>
              <w:spacing w:before="20" w:after="20"/>
            </w:pPr>
            <w:r>
              <w:rPr>
                <w:rFonts w:ascii="Courier New" w:cs="Courier New" w:eastAsia="Courier New" w:hAnsi="Courier New"/>
                <w:color w:val="A8FF78"/>
                <w:sz w:val="18"/>
                <w:szCs w:val="18"/>
              </w:rPr>
              <w:t xml:space="preserve">[dependencies]</w:t>
            </w:r>
          </w:p>
          <w:p>
            <w:pPr>
              <w:spacing w:before="20" w:after="20"/>
            </w:pPr>
            <w:r>
              <w:rPr>
                <w:rFonts w:ascii="Courier New" w:cs="Courier New" w:eastAsia="Courier New" w:hAnsi="Courier New"/>
                <w:color w:val="A8FF78"/>
                <w:sz w:val="18"/>
                <w:szCs w:val="18"/>
              </w:rPr>
              <w:t xml:space="preserve">dioxus = { version = "0.6", features = ["mobile", "web"] }</w:t>
            </w:r>
          </w:p>
          <w:p>
            <w:pPr>
              <w:spacing w:before="20" w:after="20"/>
            </w:pPr>
            <w:r>
              <w:rPr>
                <w:rFonts w:ascii="Courier New" w:cs="Courier New" w:eastAsia="Courier New" w:hAnsi="Courier New"/>
                <w:color w:val="A8FF78"/>
                <w:sz w:val="18"/>
                <w:szCs w:val="18"/>
              </w:rPr>
              <w:t xml:space="preserve">libsql = "0.6"</w:t>
            </w:r>
          </w:p>
          <w:p>
            <w:pPr>
              <w:spacing w:before="20" w:after="20"/>
            </w:pPr>
            <w:r>
              <w:rPr>
                <w:rFonts w:ascii="Courier New" w:cs="Courier New" w:eastAsia="Courier New" w:hAnsi="Courier New"/>
                <w:color w:val="A8FF78"/>
                <w:sz w:val="18"/>
                <w:szCs w:val="18"/>
              </w:rPr>
              <w:t xml:space="preserve">reqwest = { version = "0.12", features = ["json", "stream"] }</w:t>
            </w:r>
          </w:p>
          <w:p>
            <w:pPr>
              <w:spacing w:before="20" w:after="20"/>
            </w:pPr>
            <w:r>
              <w:rPr>
                <w:rFonts w:ascii="Courier New" w:cs="Courier New" w:eastAsia="Courier New" w:hAnsi="Courier New"/>
                <w:color w:val="A8FF78"/>
                <w:sz w:val="18"/>
                <w:szCs w:val="18"/>
              </w:rPr>
              <w:t xml:space="preserve">serde = { version = "1", features = ["derive"] }</w:t>
            </w:r>
          </w:p>
          <w:p>
            <w:pPr>
              <w:spacing w:before="20" w:after="20"/>
            </w:pPr>
            <w:r>
              <w:rPr>
                <w:rFonts w:ascii="Courier New" w:cs="Courier New" w:eastAsia="Courier New" w:hAnsi="Courier New"/>
                <w:color w:val="A8FF78"/>
                <w:sz w:val="18"/>
                <w:szCs w:val="18"/>
              </w:rPr>
              <w:t xml:space="preserve">serde_json = "1"</w:t>
            </w:r>
          </w:p>
          <w:p>
            <w:pPr>
              <w:spacing w:before="20" w:after="20"/>
            </w:pPr>
            <w:r>
              <w:rPr>
                <w:rFonts w:ascii="Courier New" w:cs="Courier New" w:eastAsia="Courier New" w:hAnsi="Courier New"/>
                <w:color w:val="A8FF78"/>
                <w:sz w:val="18"/>
                <w:szCs w:val="18"/>
              </w:rPr>
              <w:t xml:space="preserve">tokio = { version = "1", features = ["full"] }</w:t>
            </w:r>
          </w:p>
          <w:p>
            <w:pPr>
              <w:spacing w:before="20" w:after="20"/>
            </w:pPr>
            <w:r>
              <w:rPr>
                <w:rFonts w:ascii="Courier New" w:cs="Courier New" w:eastAsia="Courier New" w:hAnsi="Courier New"/>
                <w:color w:val="A8FF78"/>
                <w:sz w:val="18"/>
                <w:szCs w:val="18"/>
              </w:rPr>
              <w:t xml:space="preserve">cpal = "0.15"</w:t>
            </w:r>
          </w:p>
          <w:p>
            <w:pPr>
              <w:spacing w:before="20" w:after="20"/>
            </w:pPr>
            <w:r>
              <w:rPr>
                <w:rFonts w:ascii="Courier New" w:cs="Courier New" w:eastAsia="Courier New" w:hAnsi="Courier New"/>
                <w:color w:val="A8FF78"/>
                <w:sz w:val="18"/>
                <w:szCs w:val="18"/>
              </w:rPr>
              <w:t xml:space="preserve">posthog-rs = "0.3"</w:t>
            </w:r>
          </w:p>
          <w:p>
            <w:pPr>
              <w:spacing w:before="20" w:after="20"/>
            </w:pPr>
            <w:r>
              <w:rPr>
                <w:rFonts w:ascii="Courier New" w:cs="Courier New" w:eastAsia="Courier New" w:hAnsi="Courier New"/>
                <w:color w:val="A8FF78"/>
                <w:sz w:val="18"/>
                <w:szCs w:val="18"/>
              </w:rPr>
              <w:t xml:space="preserve">crossbeam-channel = "0.5"</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 BACKEND (Loco) ─────────────────────────────────────</w:t>
            </w:r>
          </w:p>
          <w:p>
            <w:pPr>
              <w:spacing w:before="20" w:after="20"/>
            </w:pPr>
            <w:r>
              <w:rPr>
                <w:rFonts w:ascii="Courier New" w:cs="Courier New" w:eastAsia="Courier New" w:hAnsi="Courier New"/>
                <w:color w:val="A8FF78"/>
                <w:sz w:val="18"/>
                <w:szCs w:val="18"/>
              </w:rPr>
              <w:t xml:space="preserve"># Generated by `loco new`. Add manually:</w:t>
            </w:r>
          </w:p>
          <w:p>
            <w:pPr>
              <w:spacing w:before="20" w:after="20"/>
            </w:pPr>
            <w:r>
              <w:rPr>
                <w:rFonts w:ascii="Courier New" w:cs="Courier New" w:eastAsia="Courier New" w:hAnsi="Courier New"/>
                <w:color w:val="A8FF78"/>
                <w:sz w:val="18"/>
                <w:szCs w:val="18"/>
              </w:rPr>
              <w:t xml:space="preserve">onesignal-rust-api = "5.3.0-beta1"</w:t>
            </w:r>
          </w:p>
          <w:p>
            <w:pPr>
              <w:spacing w:before="20" w:after="20"/>
            </w:pPr>
            <w:r>
              <w:rPr>
                <w:rFonts w:ascii="Courier New" w:cs="Courier New" w:eastAsia="Courier New" w:hAnsi="Courier New"/>
                <w:color w:val="A8FF78"/>
                <w:sz w:val="18"/>
                <w:szCs w:val="18"/>
              </w:rPr>
              <w:t xml:space="preserve">posthog-rs = "0.3"</w:t>
            </w:r>
          </w:p>
          <w:p>
            <w:pPr>
              <w:spacing w:before="20" w:after="20"/>
            </w:pPr>
            <w:r>
              <w:rPr>
                <w:rFonts w:ascii="Courier New" w:cs="Courier New" w:eastAsia="Courier New" w:hAnsi="Courier New"/>
                <w:color w:val="A8FF78"/>
                <w:sz w:val="18"/>
                <w:szCs w:val="18"/>
              </w:rPr>
              <w:t xml:space="preserve"># reqwest already in Loco for Flutterwave + Smile ID calls</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6. yaatal-feed Crate (Completed)</w:t>
      </w:r>
    </w:p>
    <w:p>
      <w:pPr>
        <w:spacing w:before="80" w:after="80"/>
      </w:pPr>
      <w:r>
        <w:rPr>
          <w:rFonts w:ascii="Arial" w:cs="Arial" w:eastAsia="Arial" w:hAnsi="Arial"/>
          <w:color w:val="1A1A2E"/>
          <w:sz w:val="22"/>
          <w:szCs w:val="22"/>
        </w:rPr>
        <w:t xml:space="preserve">Adapted from X's open-sourced x-algorithm candidate-pipeline pattern for YOKK's voice-first feed. 16 files, ~800 lines, 3 passing tests.</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6.1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78"/>
                <w:sz w:val="18"/>
                <w:szCs w:val="18"/>
              </w:rPr>
              <w:t xml:space="preserve">yaatal-feed/src/</w:t>
            </w:r>
          </w:p>
          <w:p>
            <w:pPr>
              <w:spacing w:before="20" w:after="20"/>
            </w:pPr>
            <w:r>
              <w:rPr>
                <w:rFonts w:ascii="Courier New" w:cs="Courier New" w:eastAsia="Courier New" w:hAnsi="Courier New"/>
                <w:color w:val="A8FF78"/>
                <w:sz w:val="18"/>
                <w:szCs w:val="18"/>
              </w:rPr>
              <w:t xml:space="preserve">├── pipeline/</w:t>
            </w:r>
          </w:p>
          <w:p>
            <w:pPr>
              <w:spacing w:before="20" w:after="20"/>
            </w:pPr>
            <w:r>
              <w:rPr>
                <w:rFonts w:ascii="Courier New" w:cs="Courier New" w:eastAsia="Courier New" w:hAnsi="Courier New"/>
                <w:color w:val="A8FF78"/>
                <w:sz w:val="18"/>
                <w:szCs w:val="18"/>
              </w:rPr>
              <w:t xml:space="preserve">│   ├── traits.rs     — 7 core traits (Source, Filter, Hydrator, Scorer, Selector, Queue, SideEffect)</w:t>
            </w:r>
          </w:p>
          <w:p>
            <w:pPr>
              <w:spacing w:before="20" w:after="20"/>
            </w:pPr>
            <w:r>
              <w:rPr>
                <w:rFonts w:ascii="Courier New" w:cs="Courier New" w:eastAsia="Courier New" w:hAnsi="Courier New"/>
                <w:color w:val="A8FF78"/>
                <w:sz w:val="18"/>
                <w:szCs w:val="18"/>
              </w:rPr>
              <w:t xml:space="preserve">│   └── executor.rs   — Pipeline engine: hydrate → source → filter → score → select</w:t>
            </w:r>
          </w:p>
          <w:p>
            <w:pPr>
              <w:spacing w:before="20" w:after="20"/>
            </w:pPr>
            <w:r>
              <w:rPr>
                <w:rFonts w:ascii="Courier New" w:cs="Courier New" w:eastAsia="Courier New" w:hAnsi="Courier New"/>
                <w:color w:val="A8FF78"/>
                <w:sz w:val="18"/>
                <w:szCs w:val="18"/>
              </w:rPr>
              <w:t xml:space="preserve">├── types.rs           — VoicePostCandidate + YokkFeedQuery (voice-first fields)</w:t>
            </w:r>
          </w:p>
          <w:p>
            <w:pPr>
              <w:spacing w:before="20" w:after="20"/>
            </w:pPr>
            <w:r>
              <w:rPr>
                <w:rFonts w:ascii="Courier New" w:cs="Courier New" w:eastAsia="Courier New" w:hAnsi="Courier New"/>
                <w:color w:val="A8FF78"/>
                <w:sz w:val="18"/>
                <w:szCs w:val="18"/>
              </w:rPr>
              <w:t xml:space="preserve">├── weights.rs         — Transparent scoring weights</w:t>
            </w:r>
          </w:p>
          <w:p>
            <w:pPr>
              <w:spacing w:before="20" w:after="20"/>
            </w:pPr>
            <w:r>
              <w:rPr>
                <w:rFonts w:ascii="Courier New" w:cs="Courier New" w:eastAsia="Courier New" w:hAnsi="Courier New"/>
                <w:color w:val="A8FF78"/>
                <w:sz w:val="18"/>
                <w:szCs w:val="18"/>
              </w:rPr>
              <w:t xml:space="preserve">├── sources/</w:t>
            </w:r>
          </w:p>
          <w:p>
            <w:pPr>
              <w:spacing w:before="20" w:after="20"/>
            </w:pPr>
            <w:r>
              <w:rPr>
                <w:rFonts w:ascii="Courier New" w:cs="Courier New" w:eastAsia="Courier New" w:hAnsi="Courier New"/>
                <w:color w:val="A8FF78"/>
                <w:sz w:val="18"/>
                <w:szCs w:val="18"/>
              </w:rPr>
              <w:t xml:space="preserve">│   ├── following_source.rs  — In-network via Turso</w:t>
            </w:r>
          </w:p>
          <w:p>
            <w:pPr>
              <w:spacing w:before="20" w:after="20"/>
            </w:pPr>
            <w:r>
              <w:rPr>
                <w:rFonts w:ascii="Courier New" w:cs="Courier New" w:eastAsia="Courier New" w:hAnsi="Courier New"/>
                <w:color w:val="A8FF78"/>
                <w:sz w:val="18"/>
                <w:szCs w:val="18"/>
              </w:rPr>
              <w:t xml:space="preserve">│   └── discovery_source.rs  — Out-of-network via ColBERT / Bo AI</w:t>
            </w:r>
          </w:p>
          <w:p>
            <w:pPr>
              <w:spacing w:before="20" w:after="20"/>
            </w:pPr>
            <w:r>
              <w:rPr>
                <w:rFonts w:ascii="Courier New" w:cs="Courier New" w:eastAsia="Courier New" w:hAnsi="Courier New"/>
                <w:color w:val="A8FF78"/>
                <w:sz w:val="18"/>
                <w:szCs w:val="18"/>
              </w:rPr>
              <w:t xml:space="preserve">├── filters/mod.rs     — Dedup, Age (72h), Self, Seen, Blocked</w:t>
            </w:r>
          </w:p>
          <w:p>
            <w:pPr>
              <w:spacing w:before="20" w:after="20"/>
            </w:pPr>
            <w:r>
              <w:rPr>
                <w:rFonts w:ascii="Courier New" w:cs="Courier New" w:eastAsia="Courier New" w:hAnsi="Courier New"/>
                <w:color w:val="A8FF78"/>
                <w:sz w:val="18"/>
                <w:szCs w:val="18"/>
              </w:rPr>
              <w:t xml:space="preserve">├── scorers/</w:t>
            </w:r>
          </w:p>
          <w:p>
            <w:pPr>
              <w:spacing w:before="20" w:after="20"/>
            </w:pPr>
            <w:r>
              <w:rPr>
                <w:rFonts w:ascii="Courier New" w:cs="Courier New" w:eastAsia="Courier New" w:hAnsi="Courier New"/>
                <w:color w:val="A8FF78"/>
                <w:sz w:val="18"/>
                <w:szCs w:val="18"/>
              </w:rPr>
              <w:t xml:space="preserve">│   ├── recency_scorer.rs        — Exponential decay (Day 1 baseline)</w:t>
            </w:r>
          </w:p>
          <w:p>
            <w:pPr>
              <w:spacing w:before="20" w:after="20"/>
            </w:pPr>
            <w:r>
              <w:rPr>
                <w:rFonts w:ascii="Courier New" w:cs="Courier New" w:eastAsia="Courier New" w:hAnsi="Courier New"/>
                <w:color w:val="A8FF78"/>
                <w:sz w:val="18"/>
                <w:szCs w:val="18"/>
              </w:rPr>
              <w:t xml:space="preserve">│   ├── weighted_scorer.rs       — Voice-first weights</w:t>
            </w:r>
          </w:p>
          <w:p>
            <w:pPr>
              <w:spacing w:before="20" w:after="20"/>
            </w:pPr>
            <w:r>
              <w:rPr>
                <w:rFonts w:ascii="Courier New" w:cs="Courier New" w:eastAsia="Courier New" w:hAnsi="Courier New"/>
                <w:color w:val="A8FF78"/>
                <w:sz w:val="18"/>
                <w:szCs w:val="18"/>
              </w:rPr>
              <w:t xml:space="preserve">│   └── author_diversity_scorer.rs — Decay=0.5, floor=0.1</w:t>
            </w:r>
          </w:p>
          <w:p>
            <w:pPr>
              <w:spacing w:before="20" w:after="20"/>
            </w:pPr>
            <w:r>
              <w:rPr>
                <w:rFonts w:ascii="Courier New" w:cs="Courier New" w:eastAsia="Courier New" w:hAnsi="Courier New"/>
                <w:color w:val="A8FF78"/>
                <w:sz w:val="18"/>
                <w:szCs w:val="18"/>
              </w:rPr>
              <w:t xml:space="preserve">├── selectors/mod.rs   — TopKSelector (default k=25)</w:t>
            </w:r>
          </w:p>
          <w:p>
            <w:pPr>
              <w:spacing w:before="20" w:after="20"/>
            </w:pPr>
            <w:r>
              <w:rPr>
                <w:rFonts w:ascii="Courier New" w:cs="Courier New" w:eastAsia="Courier New" w:hAnsi="Courier New"/>
                <w:color w:val="A8FF78"/>
                <w:sz w:val="18"/>
                <w:szCs w:val="18"/>
              </w:rPr>
              <w:t xml:space="preserve">└── yokk_pipeline.rs   — Concrete pipeline assembly</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6.2 Voice-First Scoring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5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68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LISTEN_FULL_WEIGHT</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2.0</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Completed listen is strong positive signal</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REPLY_WEIGHT</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11.0</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Voice reply = highest engagement intent</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VOICE_POST_BOOST</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1.5x</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Voice posts boosted over text</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MUTE_WEIGHT</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-74.0</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Strong negative — content not wanted</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BLOCK_WEIGHT</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-74.0</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Strong negative — user-level rejection</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REPORT_WEIGHT</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-200.0</w:t>
            </w:r>
          </w:p>
        </w:tc>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Severe negative — content violation signal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DECEA" w:val="clear"/>
            <w:tcMar>
              <w:top w:type="dxa" w:w="100"/>
              <w:left w:type="dxa" w:w="160"/>
              <w:bottom w:type="dxa" w:w="60"/>
              <w:right w:type="dxa" w:w="160"/>
            </w:tcMar>
          </w:tcPr>
          <w:p>
            <w:r>
              <w:rPr>
                <w:rFonts w:ascii="Arial" w:cs="Arial" w:eastAsia="Arial" w:hAnsi="Arial"/>
                <w:b/>
                <w:bCs/>
                <w:color w:val="C62828"/>
                <w:sz w:val="22"/>
                <w:szCs w:val="22"/>
              </w:rPr>
              <w:t xml:space="preserve">Integration Gaps — Known (Not Blockers)</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RecencyScorer is placeholder — replace with Bo AI ML scorer</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No LanguageDiversityScorer — CRITICAL for Wolof/French/English code-switching</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No QueryHydrator implementations</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No PostHog side effect</w:t>
            </w:r>
          </w:p>
        </w:tc>
      </w:tr>
      <w:tr>
        <w:tc>
          <w:tcPr>
            <w:tcBorders>
              <w:top w:val="none" w:color="FFFFFF" w:sz="0"/>
              <w:left w:val="single" w:color="C62828" w:sz="8"/>
              <w:bottom w:val="none" w:color="FFFFFF" w:sz="0"/>
              <w:right w:val="none" w:color="FFFFFF" w:sz="0"/>
            </w:tcBorders>
            <w:shd w:fill="FDECEA" w:val="clear"/>
            <w:tcMar>
              <w:top w:type="dxa" w:w="40"/>
              <w:left w:type="dxa" w:w="160"/>
              <w:bottom w:type="dxa" w:w="40"/>
              <w:right w:type="dxa" w:w="160"/>
            </w:tcMar>
          </w:tcPr>
          <w:p>
            <w:r>
              <w:rPr>
                <w:rFonts w:ascii="Arial" w:cs="Arial" w:eastAsia="Arial" w:hAnsi="Arial"/>
                <w:color w:val="1A1A2E"/>
                <w:sz w:val="20"/>
                <w:szCs w:val="20"/>
              </w:rPr>
              <w:t xml:space="preserve">Need TursoPostRepo + TursoDiscoveryRepo implementations</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7. Training Pipeline</w:t>
      </w:r>
    </w:p>
    <w:p>
      <w:pPr>
        <w:spacing w:before="80" w:after="80"/>
      </w:pPr>
      <w:r>
        <w:rPr>
          <w:rFonts w:ascii="Arial" w:cs="Arial" w:eastAsia="Arial" w:hAnsi="Arial"/>
          <w:color w:val="1A1A2E"/>
          <w:sz w:val="22"/>
          <w:szCs w:val="22"/>
        </w:rPr>
        <w:t xml:space="preserve">Both LFM2-Audio AND ColBERT-350M get fully fine-tuned. Not 'freeze one, adapt the other.' Both models move.</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WAXAL</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1,000+ hours of Wolof audio (primary dataset)</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Additional Wolof datasets</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User confirmed existence — specifics TBD</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YouTube scraping</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Natural code-switched Wolof/French/English content</w:t>
            </w:r>
          </w:p>
        </w:tc>
      </w:tr>
      <w:tr>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Synthetic data</w:t>
            </w:r>
          </w:p>
        </w:tc>
        <w:tc>
          <w:tcPr>
            <w:tcW w:type="dxa" w:w="63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Distilled from fine-tuned Qwen3/DeepSeek on SiliconFlow</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7.2 Full 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78"/>
                <w:sz w:val="18"/>
                <w:szCs w:val="18"/>
              </w:rPr>
              <w:t xml:space="preserve">Step 1 — SFT (Supervised Fine-Tuning):</w:t>
            </w:r>
          </w:p>
          <w:p>
            <w:pPr>
              <w:spacing w:before="20" w:after="20"/>
            </w:pPr>
            <w:r>
              <w:rPr>
                <w:rFonts w:ascii="Courier New" w:cs="Courier New" w:eastAsia="Courier New" w:hAnsi="Courier New"/>
                <w:color w:val="A8FF78"/>
                <w:sz w:val="18"/>
                <w:szCs w:val="18"/>
              </w:rPr>
              <w:t xml:space="preserve">  FocalCodec tokenizes Wolof audio → acoustic tokens</w:t>
            </w:r>
          </w:p>
          <w:p>
            <w:pPr>
              <w:spacing w:before="20" w:after="20"/>
            </w:pPr>
            <w:r>
              <w:rPr>
                <w:rFonts w:ascii="Courier New" w:cs="Courier New" w:eastAsia="Courier New" w:hAnsi="Courier New"/>
                <w:color w:val="A8FF78"/>
                <w:sz w:val="18"/>
                <w:szCs w:val="18"/>
              </w:rPr>
              <w:t xml:space="preserve">  Both LFM2-Audio AND ColBERT fine-tuned on resulting tokens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Step 2 — RL (Reinforcement Learning):</w:t>
            </w:r>
          </w:p>
          <w:p>
            <w:pPr>
              <w:spacing w:before="20" w:after="20"/>
            </w:pPr>
            <w:r>
              <w:rPr>
                <w:rFonts w:ascii="Courier New" w:cs="Courier New" w:eastAsia="Courier New" w:hAnsi="Courier New"/>
                <w:color w:val="A8FF78"/>
                <w:sz w:val="18"/>
                <w:szCs w:val="18"/>
              </w:rPr>
              <w:t xml:space="preserve">  Optimize for actual retrieval quality</w:t>
            </w:r>
          </w:p>
          <w:p>
            <w:pPr>
              <w:spacing w:before="20" w:after="20"/>
            </w:pPr>
            <w:r>
              <w:rPr>
                <w:rFonts w:ascii="Courier New" w:cs="Courier New" w:eastAsia="Courier New" w:hAnsi="Courier New"/>
                <w:color w:val="A8FF78"/>
                <w:sz w:val="18"/>
                <w:szCs w:val="18"/>
              </w:rPr>
              <w:t xml:space="preserve">  ColBERT learns 'good match' in code-switched Wolof/French</w:t>
            </w:r>
          </w:p>
          <w:p>
            <w:pPr>
              <w:spacing w:before="20" w:after="20"/>
            </w:pPr>
            <w:r>
              <w:rPr>
                <w:rFonts w:ascii="Courier New" w:cs="Courier New" w:eastAsia="Courier New" w:hAnsi="Courier New"/>
                <w:color w:val="A8FF78"/>
                <w:sz w:val="18"/>
                <w:szCs w:val="18"/>
              </w:rPr>
              <w:t xml:space="preserve">  (not just English training data priors)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Step 3 — CoT Distillation:</w:t>
            </w:r>
          </w:p>
          <w:p>
            <w:pPr>
              <w:spacing w:before="20" w:after="20"/>
            </w:pPr>
            <w:r>
              <w:rPr>
                <w:rFonts w:ascii="Courier New" w:cs="Courier New" w:eastAsia="Courier New" w:hAnsi="Courier New"/>
                <w:color w:val="A8FF78"/>
                <w:sz w:val="18"/>
                <w:szCs w:val="18"/>
              </w:rPr>
              <w:t xml:space="preserve">  Qwen3/DeepSeek (SiliconFlow) generates chain-of-thought signal</w:t>
            </w:r>
          </w:p>
          <w:p>
            <w:pPr>
              <w:spacing w:before="20" w:after="20"/>
            </w:pPr>
            <w:r>
              <w:rPr>
                <w:rFonts w:ascii="Courier New" w:cs="Courier New" w:eastAsia="Courier New" w:hAnsi="Courier New"/>
                <w:color w:val="A8FF78"/>
                <w:sz w:val="18"/>
                <w:szCs w:val="18"/>
              </w:rPr>
              <w:t xml:space="preserve">  Reasoning distilled into small edge models</w:t>
            </w:r>
          </w:p>
          <w:p>
            <w:pPr>
              <w:spacing w:before="20" w:after="20"/>
            </w:pPr>
            <w:r>
              <w:rPr>
                <w:rFonts w:ascii="Courier New" w:cs="Courier New" w:eastAsia="Courier New" w:hAnsi="Courier New"/>
                <w:color w:val="A8FF78"/>
                <w:sz w:val="18"/>
                <w:szCs w:val="18"/>
              </w:rPr>
              <w:t xml:space="preserve">  350M model reasons like 70B model</w:t>
            </w:r>
          </w:p>
          <w:p>
            <w:pPr>
              <w:spacing w:before="20" w:after="20"/>
            </w:pPr>
            <w:r>
              <w:rPr>
                <w:rFonts w:ascii="Courier New" w:cs="Courier New" w:eastAsia="Courier New" w:hAnsi="Courier New"/>
                <w:color w:val="A8FF78"/>
                <w:sz w:val="18"/>
                <w:szCs w:val="18"/>
              </w:rPr>
              <w:t xml:space="preserve">  → llama.cpp runs result on-device</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8. Safe-Edge Protocol</w:t>
      </w:r>
    </w:p>
    <w:p>
      <w:pPr>
        <w:spacing w:before="80" w:after="80"/>
      </w:pPr>
      <w:r>
        <w:rPr>
          <w:rFonts w:ascii="Arial" w:cs="Arial" w:eastAsia="Arial" w:hAnsi="Arial"/>
          <w:color w:val="1A1A2E"/>
          <w:sz w:val="22"/>
          <w:szCs w:val="22"/>
        </w:rPr>
        <w:t xml:space="preserve">Framework ensuring YAATAL remains a Sovereign Public Good while maintaining a Provider Defense legal strategy.</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8.1 PersonaPlex Gate (Latent Safety)</w:t>
      </w:r>
    </w:p>
    <w:p>
      <w:pPr>
        <w:pStyle w:val="ListParagraph"/>
        <w:numPr>
          <w:ilvl w:val="0"/>
          <w:numId w:val="2"/>
        </w:numPr>
        <w:spacing w:before="40" w:after="40"/>
      </w:pPr>
      <w:r>
        <w:rPr>
          <w:rFonts w:ascii="Arial" w:cs="Arial" w:eastAsia="Arial" w:hAnsi="Arial"/>
          <w:color w:val="1A1A2E"/>
          <w:sz w:val="22"/>
          <w:szCs w:val="22"/>
        </w:rPr>
        <w:t xml:space="preserve">Fixed-weight Safety LoRA hard-coded into PersonaPlex</w:t>
      </w:r>
    </w:p>
    <w:p>
      <w:pPr>
        <w:pStyle w:val="ListParagraph"/>
        <w:numPr>
          <w:ilvl w:val="0"/>
          <w:numId w:val="2"/>
        </w:numPr>
        <w:spacing w:before="40" w:after="40"/>
      </w:pPr>
      <w:r>
        <w:rPr>
          <w:rFonts w:ascii="Arial" w:cs="Arial" w:eastAsia="Arial" w:hAnsi="Arial"/>
          <w:color w:val="1A1A2E"/>
          <w:sz w:val="22"/>
          <w:szCs w:val="22"/>
        </w:rPr>
        <w:t xml:space="preserve">JEPA Predictor: lightweight Joint-Embedding Predictive Architecture monitors recursive loop</w:t>
      </w:r>
    </w:p>
    <w:p>
      <w:pPr>
        <w:pStyle w:val="ListParagraph"/>
        <w:numPr>
          <w:ilvl w:val="0"/>
          <w:numId w:val="2"/>
        </w:numPr>
        <w:spacing w:before="40" w:after="40"/>
      </w:pPr>
      <w:r>
        <w:rPr>
          <w:rFonts w:ascii="Arial" w:cs="Arial" w:eastAsia="Arial" w:hAnsi="Arial"/>
          <w:color w:val="1A1A2E"/>
          <w:sz w:val="22"/>
          <w:szCs w:val="22"/>
        </w:rPr>
        <w:t xml:space="preserve">Null-State Trigger: if JEPA identifies high-probability Red-Flag State (Violence, Illegal Trade) → model forced to forget harmful intent in latent space</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8.2 Recursive Throttling (K-Depth Control)</w:t>
      </w:r>
    </w:p>
    <w:p>
      <w:pPr>
        <w:spacing w:before="80" w:after="80"/>
      </w:pPr>
      <w:r>
        <w:rPr>
          <w:rFonts w:ascii="Arial" w:cs="Arial" w:eastAsia="Arial" w:hAnsi="Arial"/>
          <w:color w:val="1A1A2E"/>
          <w:sz w:val="22"/>
          <w:szCs w:val="22"/>
        </w:rPr>
        <w:t xml:space="preserve">Intelligence is an earned resource. Reasoning depth controlled by YOKK XP tier.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YOKK XP</w:t>
            </w:r>
          </w:p>
        </w:tc>
        <w:tc>
          <w:tcPr>
            <w:tcW w:type="dxa" w:w="234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 (Reasoning Depth)</w:t>
            </w:r>
          </w:p>
        </w:tc>
        <w:tc>
          <w:tcPr>
            <w:tcW w:type="dxa" w:w="312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New / Unverified</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&lt; 500 XP</w:t>
            </w:r>
          </w:p>
        </w:tc>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K = 2</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Basic Assistant / Fast Chat</w:t>
            </w:r>
          </w:p>
        </w:tc>
      </w:tr>
      <w:tr>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Trusted Builder</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500 – 5,000 XP</w:t>
            </w:r>
          </w:p>
        </w:tc>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K = 5</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Complex Math / Logic</w:t>
            </w:r>
          </w:p>
        </w:tc>
      </w:tr>
      <w:tr>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Sovereign Lead</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&gt; 5,000 XP</w:t>
            </w:r>
          </w:p>
        </w:tc>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K = 8</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Deep Strategic Reasoning</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8.3 Safety Heartbeat &amp; Watermarking</w:t>
      </w:r>
    </w:p>
    <w:p>
      <w:pPr>
        <w:pStyle w:val="ListParagraph"/>
        <w:numPr>
          <w:ilvl w:val="0"/>
          <w:numId w:val="2"/>
        </w:numPr>
        <w:spacing w:before="40" w:after="40"/>
      </w:pPr>
      <w:r>
        <w:rPr>
          <w:rFonts w:ascii="Arial" w:cs="Arial" w:eastAsia="Arial" w:hAnsi="Arial"/>
          <w:color w:val="1A1A2E"/>
          <w:sz w:val="22"/>
          <w:szCs w:val="22"/>
        </w:rPr>
        <w:t xml:space="preserve">30-Day Safety Heartbeat: model requires 5KB 'Safety Ledger' update every 30 days</w:t>
      </w:r>
    </w:p>
    <w:p>
      <w:pPr>
        <w:pStyle w:val="ListParagraph"/>
        <w:numPr>
          <w:ilvl w:val="0"/>
          <w:numId w:val="2"/>
        </w:numPr>
        <w:spacing w:before="40" w:after="40"/>
      </w:pPr>
      <w:r>
        <w:rPr>
          <w:rFonts w:ascii="Arial" w:cs="Arial" w:eastAsia="Arial" w:hAnsi="Arial"/>
          <w:color w:val="1A1A2E"/>
          <w:sz w:val="22"/>
          <w:szCs w:val="22"/>
        </w:rPr>
        <w:t xml:space="preserve">Missed heartbeat → kernel throttled to K=1 (Basic Dictionary Mode)</w:t>
      </w:r>
    </w:p>
    <w:p>
      <w:pPr>
        <w:pStyle w:val="ListParagraph"/>
        <w:numPr>
          <w:ilvl w:val="0"/>
          <w:numId w:val="2"/>
        </w:numPr>
        <w:spacing w:before="40" w:after="40"/>
      </w:pPr>
      <w:r>
        <w:rPr>
          <w:rFonts w:ascii="Arial" w:cs="Arial" w:eastAsia="Arial" w:hAnsi="Arial"/>
          <w:color w:val="1A1A2E"/>
          <w:sz w:val="22"/>
          <w:szCs w:val="22"/>
        </w:rPr>
        <w:t xml:space="preserve">Acoustic Watermarking: every audio output contains cryptographically inaudible high-frequency tag linked to Device ID</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8.4 ColBERT Forbidden Latents (SOLALE)</w:t>
      </w:r>
    </w:p>
    <w:p>
      <w:pPr>
        <w:pStyle w:val="ListParagraph"/>
        <w:numPr>
          <w:ilvl w:val="0"/>
          <w:numId w:val="2"/>
        </w:numPr>
        <w:spacing w:before="40" w:after="40"/>
      </w:pPr>
      <w:r>
        <w:rPr>
          <w:rFonts w:ascii="Arial" w:cs="Arial" w:eastAsia="Arial" w:hAnsi="Arial"/>
          <w:color w:val="1A1A2E"/>
          <w:sz w:val="22"/>
          <w:szCs w:val="22"/>
        </w:rPr>
        <w:t xml:space="preserve">Visual Gate: ColBERT Omnisearch index contains Forbidden Latent List (Weapons, Restricted Drugs)</w:t>
      </w:r>
    </w:p>
    <w:p>
      <w:pPr>
        <w:pStyle w:val="ListParagraph"/>
        <w:numPr>
          <w:ilvl w:val="0"/>
          <w:numId w:val="2"/>
        </w:numPr>
        <w:spacing w:before="40" w:after="40"/>
      </w:pPr>
      <w:r>
        <w:rPr>
          <w:rFonts w:ascii="Arial" w:cs="Arial" w:eastAsia="Arial" w:hAnsi="Arial"/>
          <w:color w:val="1A1A2E"/>
          <w:sz w:val="22"/>
          <w:szCs w:val="22"/>
        </w:rPr>
        <w:t xml:space="preserve">If merchant scans a matching object → BOBO blocks ledger entry, flags locally to Automated Compliance Log</w:t>
      </w:r>
    </w:p>
    <w:p>
      <w:pPr>
        <w:spacing w:before="120" w:after="0"/>
      </w:pPr>
      <w:r>
        <w:t xml:space="preserve"/>
      </w:r>
    </w:p>
    <w:p>
      <w:pPr>
        <w:pStyle w:val="Heading1"/>
        <w:spacing w:before="400" w:after="160"/>
      </w:pPr>
      <w:r>
        <w:rPr>
          <w:rFonts w:ascii="Arial" w:cs="Arial" w:eastAsia="Arial" w:hAnsi="Arial"/>
          <w:b/>
          <w:bCs/>
          <w:color w:val="1A1A2E"/>
          <w:sz w:val="36"/>
          <w:szCs w:val="36"/>
        </w:rPr>
        <w:t xml:space="preserve">9. Key Partnerships</w:t>
      </w:r>
    </w:p>
    <w:p>
      <w:pPr>
        <w:pStyle w:val="Heading2"/>
        <w:spacing w:before="280" w:after="120"/>
      </w:pPr>
      <w:r>
        <w:rPr>
          <w:rFonts w:ascii="Arial" w:cs="Arial" w:eastAsia="Arial" w:hAnsi="Arial"/>
          <w:b/>
          <w:bCs/>
          <w:color w:val="2E5FA3"/>
          <w:sz w:val="28"/>
          <w:szCs w:val="28"/>
        </w:rPr>
        <w:t xml:space="preserve">9.1 Academic — NYIT/ETIC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Director</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Dr. Michael Nizich (mnizich@nyit.edu, 516.686.1360)</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Status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Outreach pending (P0, Feb 2026) — three email variants drafted</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Value</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Co-PI for NSF STTR, institutional credibility, 8,000 sq ft research center</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Existing funding</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$625K NYSTAR, $2.8M+ federal (NIH, NSF), NASA contract</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9.2 OneNine (19X AB, Stockholm) — Repositioned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7" w:val="clear"/>
            <w:tcMar>
              <w:top w:type="dxa" w:w="100"/>
              <w:left w:type="dxa" w:w="160"/>
              <w:bottom w:type="dxa" w:w="60"/>
              <w:right w:type="dxa" w:w="160"/>
            </w:tcMar>
          </w:tcPr>
          <w:p>
            <w:r>
              <w:rPr>
                <w:rFonts w:ascii="Arial" w:cs="Arial" w:eastAsia="Arial" w:hAnsi="Arial"/>
                <w:b/>
                <w:bCs/>
                <w:color w:val="C9A84C"/>
                <w:sz w:val="22"/>
                <w:szCs w:val="22"/>
              </w:rPr>
              <w:t xml:space="preserve">OneNine Status — Corrected</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Previous assumption: OneNine provides critical data YOKK depends on — WRONG</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Corrected: YOKK already has comprehensive Wolof coverage (WAXAL + datasets + YouTube + synthetic)</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Actual value: post-launch flywheel — YOKK users generate code-switched voice daily → OneNine data marketplace benefits</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Action: Re-evaluate after launch. Warm intro with Doudou Ba queued but NOT blocking sprint.</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10. NYC Pilot Program</w:t>
      </w:r>
    </w:p>
    <w:p>
      <w:pPr>
        <w:spacing w:before="80" w:after="80"/>
      </w:pPr>
      <w:r>
        <w:rPr>
          <w:rFonts w:ascii="Arial" w:cs="Arial" w:eastAsia="Arial" w:hAnsi="Arial"/>
          <w:color w:val="1A1A2E"/>
          <w:sz w:val="22"/>
          <w:szCs w:val="22"/>
        </w:rPr>
        <w:t xml:space="preserve">Purpose: passive revenue while Dakar-NYIT R&amp;D proceeds. Not the primary market. Also: World Cup 2026 community opportunity.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343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Bronx Location</w:t>
            </w:r>
          </w:p>
        </w:tc>
        <w:tc>
          <w:tcPr>
            <w:tcW w:type="dxa" w:w="343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Queens Location</w:t>
            </w:r>
          </w:p>
        </w:tc>
      </w:tr>
      <w:tr>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Immigration Lawyers</w:t>
            </w:r>
          </w:p>
        </w:tc>
        <w:tc>
          <w:tcPr>
            <w:tcW w:type="dxa" w:w="343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Fibi Law Firm, 2255 Grand Concourse</w:t>
            </w:r>
          </w:p>
        </w:tc>
        <w:tc>
          <w:tcPr>
            <w:tcW w:type="dxa" w:w="343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Gehi &amp; Associates, 74-09 37th Ave</w:t>
            </w:r>
          </w:p>
        </w:tc>
      </w:tr>
      <w:tr>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Tax Preparers</w:t>
            </w:r>
          </w:p>
        </w:tc>
        <w:tc>
          <w:tcPr>
            <w:tcW w:type="dxa" w:w="343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ATAX Fordham Heights, 2255 Grand Concourse</w:t>
            </w:r>
          </w:p>
        </w:tc>
        <w:tc>
          <w:tcPr>
            <w:tcW w:type="dxa" w:w="343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Medina Income Tax, 93-09 Roosevelt Ave</w:t>
            </w:r>
          </w:p>
        </w:tc>
      </w:tr>
      <w:tr>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Real Estate</w:t>
            </w:r>
          </w:p>
        </w:tc>
        <w:tc>
          <w:tcPr>
            <w:tcW w:type="dxa" w:w="343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Hudson Group Realty, 644 Soundview Ave</w:t>
            </w:r>
          </w:p>
        </w:tc>
        <w:tc>
          <w:tcPr>
            <w:tcW w:type="dxa" w:w="343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BAH Realty Group, 116-67 Sutphin Blvd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7" w:val="clear"/>
            <w:tcMar>
              <w:top w:type="dxa" w:w="100"/>
              <w:left w:type="dxa" w:w="160"/>
              <w:bottom w:type="dxa" w:w="60"/>
              <w:right w:type="dxa" w:w="160"/>
            </w:tcMar>
          </w:tcPr>
          <w:p>
            <w:r>
              <w:rPr>
                <w:rFonts w:ascii="Arial" w:cs="Arial" w:eastAsia="Arial" w:hAnsi="Arial"/>
                <w:b/>
                <w:bCs/>
                <w:color w:val="C9A84C"/>
                <w:sz w:val="22"/>
                <w:szCs w:val="22"/>
              </w:rPr>
              <w:t xml:space="preserve">FIFA World Cup 2026 — Strategic Opportunity</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Senegal plays matches at MetLife Stadium, New York, June 2026</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Catalyst for YOKK NYC pilot within Senegalese diaspora (Harlem 116th St 'Little Senegal', Bronx)</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Organic community moment aligned with product launch timeline</w:t>
            </w:r>
          </w:p>
        </w:tc>
      </w:tr>
      <w:tr>
        <w:tc>
          <w:tcPr>
            <w:tcBorders>
              <w:top w:val="none" w:color="FFFFFF" w:sz="0"/>
              <w:left w:val="single" w:color="C9A84C" w:sz="8"/>
              <w:bottom w:val="none" w:color="FFFFFF" w:sz="0"/>
              <w:right w:val="none" w:color="FFFFFF" w:sz="0"/>
            </w:tcBorders>
            <w:shd w:fill="FFF8E7" w:val="clear"/>
            <w:tcMar>
              <w:top w:type="dxa" w:w="40"/>
              <w:left w:type="dxa" w:w="160"/>
              <w:bottom w:type="dxa" w:w="40"/>
              <w:right w:type="dxa" w:w="160"/>
            </w:tcMar>
          </w:tcPr>
          <w:p>
            <w:r>
              <w:rPr>
                <w:rFonts w:ascii="Arial" w:cs="Arial" w:eastAsia="Arial" w:hAnsi="Arial"/>
                <w:color w:val="1A1A2E"/>
                <w:sz w:val="20"/>
                <w:szCs w:val="20"/>
              </w:rPr>
              <w:t xml:space="preserve">Target communities: Wolof-French-English (Highbridge Bronx, Harlem), Spanish-English (South Bronx), Bengali-English, Haitian Creole</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Pricing</w:t>
      </w:r>
    </w:p>
    <w:p>
      <w:pPr>
        <w:pStyle w:val="ListParagraph"/>
        <w:numPr>
          <w:ilvl w:val="0"/>
          <w:numId w:val="2"/>
        </w:numPr>
        <w:spacing w:before="40" w:after="40"/>
      </w:pPr>
      <w:r>
        <w:rPr>
          <w:rFonts w:ascii="Arial" w:cs="Arial" w:eastAsia="Arial" w:hAnsi="Arial"/>
          <w:color w:val="1A1A2E"/>
          <w:sz w:val="22"/>
          <w:szCs w:val="22"/>
        </w:rPr>
        <w:t xml:space="preserve">Monthly License: $75/mo pilot (50% off $149 standard) | $150/mo pilot (50% off $299)</w:t>
      </w:r>
    </w:p>
    <w:p>
      <w:pPr>
        <w:pStyle w:val="ListParagraph"/>
        <w:numPr>
          <w:ilvl w:val="0"/>
          <w:numId w:val="2"/>
        </w:numPr>
        <w:spacing w:before="40" w:after="40"/>
      </w:pPr>
      <w:r>
        <w:rPr>
          <w:rFonts w:ascii="Arial" w:cs="Arial" w:eastAsia="Arial" w:hAnsi="Arial"/>
          <w:color w:val="1A1A2E"/>
          <w:sz w:val="22"/>
          <w:szCs w:val="22"/>
        </w:rPr>
        <w:t xml:space="preserve">Pay-Per-Lead: $5 (tax) | $10 (real estate) | $15 (immigration) — zero upfront</w:t>
      </w:r>
    </w:p>
    <w:p>
      <w:pPr>
        <w:pStyle w:val="ListParagraph"/>
        <w:numPr>
          <w:ilvl w:val="0"/>
          <w:numId w:val="2"/>
        </w:numPr>
        <w:spacing w:before="40" w:after="40"/>
      </w:pPr>
      <w:r>
        <w:rPr>
          <w:rFonts w:ascii="Arial" w:cs="Arial" w:eastAsia="Arial" w:hAnsi="Arial"/>
          <w:color w:val="1A1A2E"/>
          <w:sz w:val="22"/>
          <w:szCs w:val="22"/>
        </w:rPr>
        <w:t xml:space="preserve">Revenue target: $900–$1,800/month</w:t>
      </w:r>
    </w:p>
    <w:p>
      <w:pPr>
        <w:spacing w:before="120" w:after="0"/>
      </w:pPr>
      <w:r>
        <w:t xml:space="preserve"/>
      </w:r>
    </w:p>
    <w:p>
      <w:pPr>
        <w:pStyle w:val="Heading1"/>
        <w:spacing w:before="400" w:after="160"/>
      </w:pPr>
      <w:r>
        <w:rPr>
          <w:rFonts w:ascii="Arial" w:cs="Arial" w:eastAsia="Arial" w:hAnsi="Arial"/>
          <w:b/>
          <w:bCs/>
          <w:color w:val="1A1A2E"/>
          <w:sz w:val="36"/>
          <w:szCs w:val="36"/>
        </w:rPr>
        <w:t xml:space="preserve">11. Entity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160"/>
      </w:tblGrid>
      <w:tr>
        <w:tc>
          <w:tcPr>
            <w:tcW w:type="dxa" w:w="25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Dakar Entity (Senegal)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Africa-based lead</w:t>
            </w:r>
          </w:p>
        </w:tc>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Active</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Lacuna Fund, Masakhane Hub, Google.org Africa</w:t>
            </w:r>
          </w:p>
        </w:tc>
      </w:tr>
      <w:tr>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Wyoming LLC (US)</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Small business / IP holder</w:t>
            </w:r>
          </w:p>
        </w:tc>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Formation pending (Q1 2026)</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NSF SBIR/STTR, USAID DIV</w:t>
            </w:r>
          </w:p>
        </w:tc>
      </w:tr>
      <w:tr>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NYIT / ETIC (NY)</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Academic research partner</w:t>
            </w:r>
          </w:p>
        </w:tc>
        <w:tc>
          <w:tcPr>
            <w:tcW w:type="dxa" w:w="2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Outreach pending (P0)</w:t>
            </w:r>
          </w:p>
        </w:tc>
        <w:tc>
          <w:tcPr>
            <w:tcW w:type="dxa" w:w="2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NSF STTR co-PI, lab access</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12. Funding Pipeline</w:t>
      </w:r>
    </w:p>
    <w:p>
      <w:pPr>
        <w:spacing w:before="80" w:after="80"/>
      </w:pPr>
      <w:r>
        <w:rPr>
          <w:rFonts w:ascii="Arial" w:cs="Arial" w:eastAsia="Arial" w:hAnsi="Arial"/>
          <w:color w:val="1A1A2E"/>
          <w:sz w:val="22"/>
          <w:szCs w:val="22"/>
        </w:rPr>
        <w:t xml:space="preserve">Total target: $460K–$2.2M over 18–24 months.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600"/>
        <w:gridCol w:w="2400"/>
        <w:gridCol w:w="2200"/>
      </w:tblGrid>
      <w:tr>
        <w:tc>
          <w:tcPr>
            <w:tcW w:type="dxa" w:w="31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Grant</w:t>
            </w:r>
          </w:p>
        </w:tc>
        <w:tc>
          <w:tcPr>
            <w:tcW w:type="dxa" w:w="16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Lacuna Fund NLP</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$50K–$100K</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Dakar</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Check deadline (P0)</w:t>
            </w:r>
          </w:p>
        </w:tc>
      </w:tr>
      <w:tr>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Masakhane Hub RFP</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$10K–$200K</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Dakar</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Check deadline (P0)</w:t>
            </w:r>
          </w:p>
        </w:tc>
      </w:tr>
      <w:tr>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NSF STTR Phase I</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$275K</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Wyoming + NYIT</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Prep Q2-Q3 2026</w:t>
            </w:r>
          </w:p>
        </w:tc>
      </w:tr>
      <w:tr>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NSF STTR Phase II</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$1M</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Wyoming + NYIT</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After Phase I</w:t>
            </w:r>
          </w:p>
        </w:tc>
      </w:tr>
      <w:tr>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NSF Linguistics/DLI-DEL</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$100K–$400K</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Wyoming + NYIT</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Prep Q2-Q3 2026</w:t>
            </w:r>
          </w:p>
        </w:tc>
      </w:tr>
      <w:tr>
        <w:tc>
          <w:tcPr>
            <w:tcW w:type="dxa" w:w="3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USAID DIV Stage 1</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$25K–$200K</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Wyoming</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After pilot data</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13. Sprint Status — Week of Feb 14–21, 2026</w:t>
      </w:r>
    </w:p>
    <w:p>
      <w:pPr>
        <w:spacing w:before="80" w:after="80"/>
      </w:pPr>
      <w:r>
        <w:rPr>
          <w:rFonts w:ascii="Arial" w:cs="Arial" w:eastAsia="Arial" w:hAnsi="Arial"/>
          <w:color w:val="1A1A2E"/>
          <w:sz w:val="22"/>
          <w:szCs w:val="22"/>
        </w:rPr>
        <w:t xml:space="preserve">Goal: 80/20 Rust over one week. Not mastery — functional competence to build with AI assistance.</w:t>
      </w:r>
    </w:p>
    <w:p>
      <w:pPr>
        <w:spacing w:before="60" w:after="0"/>
      </w:pPr>
      <w:r>
        <w:t xml:space="preserve"/>
      </w:r>
    </w:p>
    <w:p>
      <w:pPr>
        <w:pStyle w:val="Heading2"/>
        <w:spacing w:before="280" w:after="120"/>
      </w:pPr>
      <w:r>
        <w:rPr>
          <w:rFonts w:ascii="Arial" w:cs="Arial" w:eastAsia="Arial" w:hAnsi="Arial"/>
          <w:b/>
          <w:bCs/>
          <w:color w:val="2E5FA3"/>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80"/>
        <w:gridCol w:w="1400"/>
        <w:gridCol w:w="2600"/>
      </w:tblGrid>
      <w:tr>
        <w:tc>
          <w:tcPr>
            <w:tcW w:type="dxa" w:w="48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88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w:t>
            </w:r>
          </w:p>
        </w:tc>
        <w:tc>
          <w:tcPr>
            <w:tcW w:type="dxa" w:w="4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 + Dioxus on Android? Does mic recording work?</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CRITICAL</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UNTESTED — Day 1 gate</w:t>
            </w:r>
          </w:p>
        </w:tc>
      </w:tr>
      <w:tr>
        <w:tc>
          <w:tcPr>
            <w:tcW w:type="dxa" w:w="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2</w:t>
            </w:r>
          </w:p>
        </w:tc>
        <w:tc>
          <w:tcPr>
            <w:tcW w:type="dxa" w:w="4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 on low-end Android (2GB RAM)?</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HIGH</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UNTESTED</w:t>
            </w:r>
          </w:p>
        </w:tc>
      </w:tr>
      <w:tr>
        <w:tc>
          <w:tcPr>
            <w:tcW w:type="dxa" w:w="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3</w:t>
            </w:r>
          </w:p>
        </w:tc>
        <w:tc>
          <w:tcPr>
            <w:tcW w:type="dxa" w:w="4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 WASM + PWA convergence?</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MEDIUM</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Open</w:t>
            </w:r>
          </w:p>
        </w:tc>
      </w:tr>
      <w:tr>
        <w:tc>
          <w:tcPr>
            <w:tcW w:type="dxa" w:w="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4</w:t>
            </w:r>
          </w:p>
        </w:tc>
        <w:tc>
          <w:tcPr>
            <w:tcW w:type="dxa" w:w="4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Claude Code + Rust? Dioxus rsx! generation quality?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MEDIUM</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Open</w:t>
            </w:r>
          </w:p>
        </w:tc>
      </w:tr>
      <w:tr>
        <w:tc>
          <w:tcPr>
            <w:tcW w:type="dxa" w:w="4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5</w:t>
            </w:r>
          </w:p>
        </w:tc>
        <w:tc>
          <w:tcPr>
            <w:tcW w:type="dxa" w:w="48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 Turso integration? SeaORM vs libsql compatibility?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HIGH</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Open</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Resolved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1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Push notifications?</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OneSignal Rust SDK, server-side via Loco workers</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Auth solution?</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built-in JWT auth</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Background AI processing?</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workers (Worker trait)</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Storage for voice files?</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storage abstraction (S3/disk)</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Cache for feed?</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built-in cache layer</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Analytics?</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PostHog Rust SDK (posthog-rs)</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RAM budget with FocalCodec?</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~1.1GB — fits 3-4GB target devices. O(N) Liquid models.</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SOLALE payments?</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Flutterwave (regulatory licensed in Senegal)</w:t>
            </w:r>
          </w:p>
        </w:tc>
      </w:tr>
      <w:tr>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SOLALE KYC?</w:t>
            </w:r>
          </w:p>
        </w:tc>
        <w:tc>
          <w:tcPr>
            <w:tcW w:type="dxa" w:w="5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Smile ID (Mastercard-backed, Africa specialist)</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14.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13,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Full-stack Rust pivot for YOKK</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AI stack is Rust-native at every integration point</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13,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PWA stays as distribution channel</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No Play Store gatekeeping, zero-friction for African markets</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13,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for backend</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Solves auth, workers, storage, cache, scheduling for solo founder</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13,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 for voice recording</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Native AAudio on Android. Voice-first = Day 1 validation gate</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13,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Sprint Day 1 = audio proof gate</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If voice fails on Dioxus Android, stack fails for YOKK</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17,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FocalCodec-Stream selected for tokenization</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Causal, 80ms latency, preserves prosody, single-stream output for ColBERT</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17,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~1.1GB RAM budget accepted</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1GB was design discipline, not ceiling. O(N) Liquid models. Fits target hardware.</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17,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OneNine repositioned post-launch</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YOKK already has Wolof coverage. Not a data dependency.</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24,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cpal::HostId::AAudio attribution removed</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Variant does not exist. Was fabricated in prior doc. Corrected to default_host() pattern.</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24,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Flutterwave + Smile ID for SOLALE</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Regulatory licensed in Senegal. Africa-first providers.</w:t>
            </w:r>
          </w:p>
        </w:tc>
      </w:tr>
      <w:tr>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Feb 24, 2026</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BOBO renamed SOLALE permanently</w:t>
            </w:r>
          </w:p>
        </w:tc>
        <w:tc>
          <w:tcPr>
            <w:tcW w:type="dxa" w:w="4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Previous name retired. All references updated.</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15. Key Resources</w:t>
      </w:r>
    </w:p>
    <w:p>
      <w:pPr>
        <w:pStyle w:val="Heading2"/>
        <w:spacing w:before="280" w:after="120"/>
      </w:pPr>
      <w:r>
        <w:rPr>
          <w:rFonts w:ascii="Arial" w:cs="Arial" w:eastAsia="Arial" w:hAnsi="Arial"/>
          <w:b/>
          <w:bCs/>
          <w:color w:val="2E5FA3"/>
          <w:sz w:val="28"/>
          <w:szCs w:val="28"/>
        </w:rPr>
        <w:t xml:space="preserve">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YOKK (live)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https://yokk-app.vercel.app</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YOKK (repo)</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https://github.com/MouhamedN96/YOKK</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SOLALE (repo)</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https://github.com/MouhamedN96/BOBO–</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https://github.com/DioxusLabs/dioxus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https://github.com/loco-rs/loco</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 (audio)</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https://github.com/RustAudio/cpal</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 record example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https://github.com/RustAudio/cpal/blob/master/examples/record_wav.rs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Turso/libSQL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https://github.com/tursodatabase/libsql</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llama-cpp-rs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https://github.com/utilityai/llama-cpp-rs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dioxus-use-js (JS bridge)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https://github.com/mcmah309/dioxus-use-js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FocalCodec (HuggingFace)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https://huggingface.co/lucadellalib/focalcodec_50hz_2k_causal</w:t>
            </w:r>
          </w:p>
        </w:tc>
      </w:tr>
    </w:tbl>
    <w:p>
      <w:pPr>
        <w:spacing w:before="60" w:after="0"/>
      </w:pPr>
      <w:r>
        <w:t xml:space="preserve"/>
      </w:r>
    </w:p>
    <w:p>
      <w:pPr>
        <w:pStyle w:val="Heading2"/>
        <w:spacing w:before="280" w:after="120"/>
      </w:pPr>
      <w:r>
        <w:rPr>
          <w:rFonts w:ascii="Arial" w:cs="Arial" w:eastAsia="Arial" w:hAnsi="Arial"/>
          <w:b/>
          <w:bCs/>
          <w:color w:val="2E5FA3"/>
          <w:sz w:val="28"/>
          <w:szCs w:val="28"/>
        </w:rPr>
        <w:t xml:space="preserve">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The Rust Book</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https://doc.rust-lang.org/book/</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 Docs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https://dioxuslabs.com/learn/0.7/</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 Docs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https://loco.rs/docs/getting-started/tour/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Turso Rust Quickstart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https://docs.turso.tech/sdk/rust/quickstart</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SiliconFlow API</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https://docs.siliconflow.cn/en/userguide/quickstart</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Funding Strategy (Notion)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https://www.notion.so/300b7dd117558108bfd4da8b40e1fbbe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NYC Pilot Program (Notion)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https://www.notion.so/300b7dd1175581b5a4eadaec871f1434</w:t>
            </w:r>
          </w:p>
        </w:tc>
      </w:tr>
    </w:tbl>
    <w:p>
      <w:pPr>
        <w:spacing w:before="120" w:after="0"/>
      </w:pPr>
      <w:r>
        <w:t xml:space="preserve"/>
      </w:r>
    </w:p>
    <w:p>
      <w:pPr>
        <w:pStyle w:val="Heading1"/>
        <w:spacing w:before="400" w:after="160"/>
      </w:pPr>
      <w:r>
        <w:rPr>
          <w:rFonts w:ascii="Arial" w:cs="Arial" w:eastAsia="Arial" w:hAnsi="Arial"/>
          <w:b/>
          <w:bCs/>
          <w:color w:val="1A1A2E"/>
          <w:sz w:val="36"/>
          <w:szCs w:val="36"/>
        </w:rPr>
        <w:t xml:space="preserve">16.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DDDDD" w:sz="1"/>
              <w:left w:val="single" w:color="DDDDDD" w:sz="1"/>
              <w:bottom w:val="single" w:color="DDDDDD" w:sz="1"/>
              <w:right w:val="single" w:color="DDDDDD"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YAATAL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AI engine / technology layer (retrieval, voice, vision)</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NJOOBA</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Alternate/companion name for the AI engine / legal entity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YOKK</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AI-native social platform for Africa (launches first)</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SOLALE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AI-powered commerce OS for Global South (f/k/a BOBO, launches second)</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Bo AI</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YOKK's local-first voice assistant — cascading router across 5 tiers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WAXAL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Code-switched Wolof-French-English training dataset (1,000+ hours)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ColBERT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Late-interaction neural retrieval — core search technology</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FocalCodec</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Neural audio codec for waveform → acoustic token conversion (145M params)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Code-switching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Mixing languages within a single utterance (e.g., Wolof-French-English)</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cpal</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Rust audio I/O library — YOKK's microphone interface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Turso</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Edge-first SQLite (libSQL) database — database-per-user architecture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Loco</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Rust on Rails backend framework (Axum + SeaORM)</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Dioxus</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Full-stack Rust frontend framework — compiles to Android APK, iOS, WASM</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SiliconFlow</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Cloud inference provider (Tier 2–5 fallback), OpenAI-compatible API</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Flutterwave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Payment provider — regulatory licensed in Senegal for SOLALE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Smile ID</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Identity verification provider — Mastercard-backed, Africa specialist</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ETIC</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NYIT Entrepreneurship and Technology Innovation Center</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K-depth</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Reasoning depth parameter — controlled by YOKK XP tier in Safe-Edge protocol</w:t>
            </w:r>
          </w:p>
        </w:tc>
      </w:tr>
    </w:tbl>
    <w:p>
      <w:pPr>
        <w:spacing w:before="240" w:after="0"/>
      </w:pPr>
      <w:r>
        <w:t xml:space="preserve"/>
      </w:r>
    </w:p>
    <w:p>
      <w:pPr>
        <w:jc w:val="center"/>
      </w:pPr>
      <w:r>
        <w:rPr>
          <w:rFonts w:ascii="Arial" w:cs="Arial" w:eastAsia="Arial" w:hAnsi="Arial"/>
          <w:i/>
          <w:iCs/>
          <w:color w:val="555555"/>
          <w:sz w:val="18"/>
          <w:szCs w:val="18"/>
        </w:rPr>
        <w:t xml:space="preserve">This document is the SSOT for YAATAL / NJOOBA LLC. Updated: February 24,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9A84C" w:sz="4"/>
      </w:pBd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2026-02-24T21:12:47.865Z</dcterms:created>
  <dcterms:modified xsi:type="dcterms:W3CDTF">2026-02-24T21:12:47.866Z</dcterms:modified>
</cp:coreProperties>
</file>

<file path=docProps/custom.xml><?xml version="1.0" encoding="utf-8"?>
<Properties xmlns="http://schemas.openxmlformats.org/officeDocument/2006/custom-properties" xmlns:vt="http://schemas.openxmlformats.org/officeDocument/2006/docPropsVTypes"/>
</file>