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>
          <w:rFonts w:ascii="Times New Roman" w:cs="Times New Roman" w:eastAsia="Times New Roman" w:hAnsi="Times New Roman"/>
          <w:b w:val="1"/>
          <w:i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980000"/>
          <w:sz w:val="28"/>
          <w:szCs w:val="28"/>
          <w:rtl w:val="0"/>
        </w:rPr>
        <w:t xml:space="preserve">Dictionnaire en mode online:</w:t>
      </w:r>
    </w:p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i w:val="1"/>
          <w:color w:val="98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plus de l’utilisation du dictionnaire en mode offline, nous proposons la recherche de sens des mots et d’exemples d’utilisations en mode online et ce à partir du dictionnaire en ligne \textbf{Al Maany}.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Cette recherche se fait de la manière suivante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Extraction du contenu de la page web du résultat d’une recherche, cela se fait en concaténant le mot recherché à l’URL \textbf{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https://www.almaany.com/ar/dict/ar-ar/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la liste des sens d’un mot donné, nous avons remarqué que les sens se trouvaient entre des balises de la forme \textbf{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&lt;li&gt; &lt;b&gt; the word to define &lt;/b&gt; a set of definitions mostly found between &lt;b&gt; and &lt;/b&gt; and ends with &lt;/li&gt;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}, nous utilisons donc une expression régulière en conséquent pour récupérer tous les sens possible d’un mode.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ce qui est des exemples d'utilisation d’un mot, nous remarquons le pattern suivant : \textbf{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class=\"col-md-12 text-right bd-plain\"&gt;use example&lt;/div&gt;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sortie de ces deux méthodes sont sous forme d’une liste contenant les sens d’un mot, ou encore des exemples d'utilisation.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lmaany.com/ar/dict/ar-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