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068" w:rsidRPr="00283068" w:rsidRDefault="00300998" w:rsidP="00283068">
      <w:pPr>
        <w:pStyle w:val="Heading1"/>
      </w:pPr>
      <w:r w:rsidRPr="00283068">
        <w:t xml:space="preserve"> </w:t>
      </w:r>
      <w:r w:rsidR="00CC5E22" w:rsidRPr="00283068">
        <w:t>INTRODUCTION</w:t>
      </w:r>
    </w:p>
    <w:p w:rsidR="00283068" w:rsidRPr="00283068" w:rsidRDefault="00283068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8306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283068">
        <w:rPr>
          <w:rFonts w:ascii="Times New Roman" w:hAnsi="Times New Roman" w:cs="Times New Roman"/>
          <w:sz w:val="28"/>
          <w:szCs w:val="28"/>
        </w:rPr>
        <w:t>Insurance fraud is a claim made for getting improper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money and not actual amount of money from insurance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company or any other underwriter. Motor and insurance area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unit two outstanding segments that have seen spurt in fraud.Frauds is classified from a supply or nature purpose of read.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Sources is client, negotiator or internal with the latter two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being a lot of essential from control framework purpose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reads.</w:t>
      </w:r>
      <w:r w:rsidRPr="00283068">
        <w:rPr>
          <w:rFonts w:ascii="Times New Roman" w:hAnsi="Times New Roman" w:cs="Times New Roman"/>
          <w:sz w:val="28"/>
          <w:szCs w:val="28"/>
        </w:rPr>
        <w:tab/>
      </w:r>
    </w:p>
    <w:p w:rsid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306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83068">
        <w:rPr>
          <w:rFonts w:ascii="Times New Roman" w:hAnsi="Times New Roman" w:cs="Times New Roman"/>
          <w:sz w:val="28"/>
          <w:szCs w:val="28"/>
        </w:rPr>
        <w:t>Frauds cowl vary of improper activities that a private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might commit so as to attain the favorable outcome from an</w:t>
      </w:r>
      <w:r>
        <w:rPr>
          <w:rFonts w:ascii="Times New Roman" w:hAnsi="Times New Roman" w:cs="Times New Roman"/>
          <w:sz w:val="28"/>
          <w:szCs w:val="28"/>
        </w:rPr>
        <w:t xml:space="preserve"> underwriter. Frauds </w:t>
      </w:r>
      <w:r w:rsidRPr="00283068">
        <w:rPr>
          <w:rFonts w:ascii="Times New Roman" w:hAnsi="Times New Roman" w:cs="Times New Roman"/>
          <w:sz w:val="28"/>
          <w:szCs w:val="28"/>
        </w:rPr>
        <w:t>is classified into nature wise,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example, application, inflation, identity, fabrication,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contrived, evoked accidents etc. This could vary from staging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incident, misrepresenting matters as well as pertinent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members and therefore reason behind finally the extent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injury occurred. Probable things might embrace packing 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for a state of affairs that wasn’t lined beneath the insurance.Misrepresenting the context of an event. This might embrace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transferring blames to the incidents wherever the insured 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is accountable, failure to require approved the 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measures. Increased impact of the incident .Inflated measure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of the loss occurred through the addition of not much relatedlosses or/and attributing inflated price to the increased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losses[1][2][3].</w:t>
      </w:r>
    </w:p>
    <w:p w:rsid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:rsidR="0028306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83068">
        <w:rPr>
          <w:rFonts w:ascii="Times New Roman" w:hAnsi="Times New Roman" w:cs="Times New Roman"/>
          <w:sz w:val="28"/>
          <w:szCs w:val="28"/>
        </w:rPr>
        <w:t>II. PROBLEM STSTEMENT</w:t>
      </w:r>
    </w:p>
    <w:p w:rsid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06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283068">
        <w:rPr>
          <w:rFonts w:ascii="Times New Roman" w:hAnsi="Times New Roman" w:cs="Times New Roman"/>
          <w:sz w:val="28"/>
          <w:szCs w:val="28"/>
        </w:rPr>
        <w:t>The traditional method for the detecting frauds depends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the event of heuristics around fraud indicators. Supported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these,</w:t>
      </w:r>
      <w:r>
        <w:rPr>
          <w:rFonts w:ascii="Times New Roman" w:hAnsi="Times New Roman" w:cs="Times New Roman"/>
          <w:sz w:val="28"/>
          <w:szCs w:val="28"/>
        </w:rPr>
        <w:t xml:space="preserve"> the selection on fraud created </w:t>
      </w:r>
      <w:r w:rsidRPr="00283068">
        <w:rPr>
          <w:rFonts w:ascii="Times New Roman" w:hAnsi="Times New Roman" w:cs="Times New Roman"/>
          <w:sz w:val="28"/>
          <w:szCs w:val="28"/>
        </w:rPr>
        <w:t>is said to occur in either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 xml:space="preserve">of situations like, in certain things the principles are </w:t>
      </w:r>
      <w:r w:rsidRPr="00283068">
        <w:rPr>
          <w:rFonts w:ascii="Times New Roman" w:hAnsi="Times New Roman" w:cs="Times New Roman"/>
          <w:sz w:val="28"/>
          <w:szCs w:val="28"/>
        </w:rPr>
        <w:lastRenderedPageBreak/>
        <w:t>shown 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the case should be interrogated for extra examination.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numerous cases, an inventory would be prepared with scores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for various indicators of the occurred fraud. The factors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deciding measures and additionally the thresholds are tested</w:t>
      </w:r>
    </w:p>
    <w:p w:rsidR="0028306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068">
        <w:rPr>
          <w:rFonts w:ascii="Times New Roman" w:hAnsi="Times New Roman" w:cs="Times New Roman"/>
          <w:sz w:val="28"/>
          <w:szCs w:val="28"/>
        </w:rPr>
        <w:t>statistically and periodically recalibrated. Associate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aggregation and then price of the claim would verify necessity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of case to be sent for extra examination. The challenge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above strategies is that they deliberately believe on manual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mediation which might end in the next restrictions:</w:t>
      </w:r>
    </w:p>
    <w:p w:rsidR="0028306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068">
        <w:rPr>
          <w:rFonts w:ascii="Times New Roman" w:hAnsi="Times New Roman" w:cs="Times New Roman"/>
          <w:sz w:val="28"/>
          <w:szCs w:val="28"/>
        </w:rPr>
        <w:t>1. Inability to perceive the context-specific relationships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between the parameters (geography, client section,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insurance sales process) which may not mirror the typical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picture.</w:t>
      </w:r>
    </w:p>
    <w:p w:rsidR="0028306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068">
        <w:rPr>
          <w:rFonts w:ascii="Times New Roman" w:hAnsi="Times New Roman" w:cs="Times New Roman"/>
          <w:sz w:val="28"/>
          <w:szCs w:val="28"/>
        </w:rPr>
        <w:t>2. Constrained to control with the restricted set of notable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parameters supported the heuristic knowledge – whereas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being aware that a number of the opposite attributes might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conjointly influence the decisions.</w:t>
      </w:r>
    </w:p>
    <w:p w:rsidR="0028306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068">
        <w:rPr>
          <w:rFonts w:ascii="Times New Roman" w:hAnsi="Times New Roman" w:cs="Times New Roman"/>
          <w:sz w:val="28"/>
          <w:szCs w:val="28"/>
        </w:rPr>
        <w:t>3. Reconstruction of the given model is that the hand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operated exercise that need to be conducted sporadically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to react dynamic behavior. Also to make sure that the</w:t>
      </w:r>
    </w:p>
    <w:p w:rsidR="0028306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068">
        <w:rPr>
          <w:rFonts w:ascii="Times New Roman" w:hAnsi="Times New Roman" w:cs="Times New Roman"/>
          <w:sz w:val="28"/>
          <w:szCs w:val="28"/>
        </w:rPr>
        <w:t>model gives feedback from the examinations.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flexibility to manage this standardization is tougher.</w:t>
      </w:r>
    </w:p>
    <w:p w:rsidR="0028306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068">
        <w:rPr>
          <w:rFonts w:ascii="Times New Roman" w:hAnsi="Times New Roman" w:cs="Times New Roman"/>
          <w:sz w:val="28"/>
          <w:szCs w:val="28"/>
        </w:rPr>
        <w:t>4. Incidence of occurrence of fraud is low - generally but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1percent of claims area unit classified.</w:t>
      </w:r>
    </w:p>
    <w:p w:rsid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068">
        <w:rPr>
          <w:rFonts w:ascii="Times New Roman" w:hAnsi="Times New Roman" w:cs="Times New Roman"/>
          <w:sz w:val="28"/>
          <w:szCs w:val="28"/>
        </w:rPr>
        <w:t>5. Consultations with business specialists point out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there is not a typical model to determine the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exactly similar to the context</w:t>
      </w:r>
    </w:p>
    <w:p w:rsid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06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83068">
        <w:rPr>
          <w:rFonts w:ascii="Times New Roman" w:hAnsi="Times New Roman" w:cs="Times New Roman"/>
          <w:i/>
          <w:iCs/>
          <w:sz w:val="28"/>
          <w:szCs w:val="28"/>
        </w:rPr>
        <w:t>A. Motivation</w:t>
      </w:r>
    </w:p>
    <w:p w:rsidR="0028306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068">
        <w:rPr>
          <w:rFonts w:ascii="Times New Roman" w:hAnsi="Times New Roman" w:cs="Times New Roman"/>
          <w:sz w:val="28"/>
          <w:szCs w:val="28"/>
        </w:rPr>
        <w:t>Ideally, businesses ought to obtain the responses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prevent fraud from happening or if that is out of the question,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to watch it before important damage is finished at intervals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the strategy. In most of the companies, fraud is understood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 xml:space="preserve">entirely once it </w:t>
      </w:r>
      <w:r w:rsidRPr="00283068">
        <w:rPr>
          <w:rFonts w:ascii="Times New Roman" w:hAnsi="Times New Roman" w:cs="Times New Roman"/>
          <w:sz w:val="28"/>
          <w:szCs w:val="28"/>
        </w:rPr>
        <w:lastRenderedPageBreak/>
        <w:t>happens. Measures are then enforced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forestall it from happening over again. At intervals the given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time that they can’t resist at different time intervals, but Fraud</w:t>
      </w:r>
    </w:p>
    <w:p w:rsidR="0028306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068">
        <w:rPr>
          <w:rFonts w:ascii="Times New Roman" w:hAnsi="Times New Roman" w:cs="Times New Roman"/>
          <w:sz w:val="28"/>
          <w:szCs w:val="28"/>
        </w:rPr>
        <w:t>detection is that the most effective suited issue for removing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it from the atmosphere and preventing from continuance once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more.</w:t>
      </w:r>
    </w:p>
    <w:p w:rsid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28306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83068">
        <w:rPr>
          <w:rFonts w:ascii="Times New Roman" w:hAnsi="Times New Roman" w:cs="Times New Roman"/>
          <w:i/>
          <w:iCs/>
          <w:sz w:val="28"/>
          <w:szCs w:val="28"/>
        </w:rPr>
        <w:t>B. Significance of the Problem</w:t>
      </w:r>
    </w:p>
    <w:p w:rsidR="0028306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068">
        <w:rPr>
          <w:rFonts w:ascii="Times New Roman" w:hAnsi="Times New Roman" w:cs="Times New Roman"/>
          <w:sz w:val="28"/>
          <w:szCs w:val="28"/>
        </w:rPr>
        <w:t>Knowing a risk is that the beginning in bar, associated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intensive assessment offers the lightness that want. This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typically usually performed exploitation varied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techniques, like interviews, surveys, focus teams, feedback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conducted anonymously, detailed study of record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analysis to spot traffic pumpers, service users,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subscription scam which are different fraudulent case.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association of Certified Fraud Examiners offers a detailed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guide to follow. This can be usually</w:t>
      </w:r>
    </w:p>
    <w:p w:rsidR="0028306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068">
        <w:rPr>
          <w:rFonts w:ascii="Times New Roman" w:hAnsi="Times New Roman" w:cs="Times New Roman"/>
          <w:sz w:val="28"/>
          <w:szCs w:val="28"/>
        </w:rPr>
        <w:t>alleged to be a preventive methodology, fraud analysis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detection is associate certain consequence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associate intensive risk evaluation. Recognize and classify</w:t>
      </w:r>
    </w:p>
    <w:p w:rsidR="0028306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068">
        <w:rPr>
          <w:rFonts w:ascii="Times New Roman" w:hAnsi="Times New Roman" w:cs="Times New Roman"/>
          <w:sz w:val="28"/>
          <w:szCs w:val="28"/>
        </w:rPr>
        <w:t>threats to fraud in knowledge technology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telecommunications sector stereotypically yield the shape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the chances like:</w:t>
      </w:r>
    </w:p>
    <w:p w:rsidR="0028306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068">
        <w:rPr>
          <w:rFonts w:ascii="Times New Roman" w:hAnsi="Times New Roman" w:cs="Times New Roman"/>
          <w:sz w:val="28"/>
          <w:szCs w:val="28"/>
        </w:rPr>
        <w:t>• Records showing associate degree inflated rates in calls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at associate degree surreal time of day to associate degree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uncertain location or far-famed fraud location.</w:t>
      </w:r>
    </w:p>
    <w:p w:rsidR="0028306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068">
        <w:rPr>
          <w:rFonts w:ascii="Times New Roman" w:hAnsi="Times New Roman" w:cs="Times New Roman"/>
          <w:sz w:val="28"/>
          <w:szCs w:val="28"/>
        </w:rPr>
        <w:t>• Unusual Dialing patterns showing one variety being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referred to as additional of times by external numbers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than job out.</w:t>
      </w:r>
    </w:p>
    <w:p w:rsidR="0028306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068">
        <w:rPr>
          <w:rFonts w:ascii="Times New Roman" w:hAnsi="Times New Roman" w:cs="Times New Roman"/>
          <w:sz w:val="28"/>
          <w:szCs w:val="28"/>
        </w:rPr>
        <w:t>• Increased calls created in an exceedingly day than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minute’s allotted per day, that might indicate an account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has been hacked or shared</w:t>
      </w:r>
    </w:p>
    <w:p w:rsid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28306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i/>
          <w:iCs/>
          <w:sz w:val="28"/>
          <w:szCs w:val="28"/>
        </w:rPr>
        <w:t>C. Major Contribution</w:t>
      </w:r>
    </w:p>
    <w:p w:rsidR="0028306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068">
        <w:rPr>
          <w:rFonts w:ascii="Times New Roman" w:hAnsi="Times New Roman" w:cs="Times New Roman"/>
          <w:sz w:val="28"/>
          <w:szCs w:val="28"/>
        </w:rPr>
        <w:t>• To compare machine learning algorithms: LR, XGB,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DT, RF and SVM.</w:t>
      </w:r>
    </w:p>
    <w:p w:rsidR="0028306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068">
        <w:rPr>
          <w:rFonts w:ascii="Times New Roman" w:hAnsi="Times New Roman" w:cs="Times New Roman"/>
          <w:sz w:val="28"/>
          <w:szCs w:val="28"/>
        </w:rPr>
        <w:lastRenderedPageBreak/>
        <w:t>• To construct a model that predict transactions could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fraudulent with high accuracy.</w:t>
      </w:r>
    </w:p>
    <w:p w:rsidR="0028306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068">
        <w:rPr>
          <w:rFonts w:ascii="Times New Roman" w:hAnsi="Times New Roman" w:cs="Times New Roman"/>
          <w:sz w:val="28"/>
          <w:szCs w:val="28"/>
        </w:rPr>
        <w:t>• To detect if an insurance claim is fraudulent or not.</w:t>
      </w:r>
    </w:p>
    <w:p w:rsidR="00300998" w:rsidRPr="00283068" w:rsidRDefault="00283068" w:rsidP="002830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068">
        <w:rPr>
          <w:rFonts w:ascii="Times New Roman" w:hAnsi="Times New Roman" w:cs="Times New Roman"/>
          <w:sz w:val="28"/>
          <w:szCs w:val="28"/>
        </w:rPr>
        <w:t>• To analyze the performance of fraud detection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68">
        <w:rPr>
          <w:rFonts w:ascii="Times New Roman" w:hAnsi="Times New Roman" w:cs="Times New Roman"/>
          <w:sz w:val="28"/>
          <w:szCs w:val="28"/>
        </w:rPr>
        <w:t>algorithm</w:t>
      </w:r>
      <w:r w:rsidR="00300998" w:rsidRPr="002830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110BB" w:rsidRDefault="007110BB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110BB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A03" w:rsidRDefault="00F05A03" w:rsidP="00283068">
      <w:pPr>
        <w:spacing w:after="0" w:line="240" w:lineRule="auto"/>
      </w:pPr>
      <w:r>
        <w:separator/>
      </w:r>
    </w:p>
  </w:endnote>
  <w:endnote w:type="continuationSeparator" w:id="1">
    <w:p w:rsidR="00F05A03" w:rsidRDefault="00F05A03" w:rsidP="0028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A03" w:rsidRDefault="00F05A03" w:rsidP="00283068">
      <w:pPr>
        <w:spacing w:after="0" w:line="240" w:lineRule="auto"/>
      </w:pPr>
      <w:r>
        <w:separator/>
      </w:r>
    </w:p>
  </w:footnote>
  <w:footnote w:type="continuationSeparator" w:id="1">
    <w:p w:rsidR="00F05A03" w:rsidRDefault="00F05A03" w:rsidP="002830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5E22"/>
    <w:rsid w:val="00003B0B"/>
    <w:rsid w:val="00056ACC"/>
    <w:rsid w:val="0021247B"/>
    <w:rsid w:val="00215BC2"/>
    <w:rsid w:val="00283068"/>
    <w:rsid w:val="00291EB2"/>
    <w:rsid w:val="002A1B2F"/>
    <w:rsid w:val="002A6BE7"/>
    <w:rsid w:val="00300998"/>
    <w:rsid w:val="003B2008"/>
    <w:rsid w:val="003B7AD9"/>
    <w:rsid w:val="00403F2A"/>
    <w:rsid w:val="004510BD"/>
    <w:rsid w:val="0048108D"/>
    <w:rsid w:val="00511ACF"/>
    <w:rsid w:val="00552C66"/>
    <w:rsid w:val="00573307"/>
    <w:rsid w:val="005D19FB"/>
    <w:rsid w:val="006B587E"/>
    <w:rsid w:val="006E35FA"/>
    <w:rsid w:val="00706B0E"/>
    <w:rsid w:val="007110BB"/>
    <w:rsid w:val="00724C9D"/>
    <w:rsid w:val="007900FB"/>
    <w:rsid w:val="00850802"/>
    <w:rsid w:val="00A222A1"/>
    <w:rsid w:val="00A54BD1"/>
    <w:rsid w:val="00A90158"/>
    <w:rsid w:val="00B467ED"/>
    <w:rsid w:val="00BA0871"/>
    <w:rsid w:val="00CC5E22"/>
    <w:rsid w:val="00CD7779"/>
    <w:rsid w:val="00D537D6"/>
    <w:rsid w:val="00E01B89"/>
    <w:rsid w:val="00E2324A"/>
    <w:rsid w:val="00E4240C"/>
    <w:rsid w:val="00E56255"/>
    <w:rsid w:val="00EB0F9A"/>
    <w:rsid w:val="00F04F25"/>
    <w:rsid w:val="00F05A03"/>
    <w:rsid w:val="00FB34CD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paragraph" w:styleId="Heading1">
    <w:name w:val="heading 1"/>
    <w:basedOn w:val="Normal"/>
    <w:next w:val="Normal"/>
    <w:link w:val="Heading1Char"/>
    <w:uiPriority w:val="9"/>
    <w:qFormat/>
    <w:rsid w:val="002830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83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3068"/>
  </w:style>
  <w:style w:type="paragraph" w:styleId="Footer">
    <w:name w:val="footer"/>
    <w:basedOn w:val="Normal"/>
    <w:link w:val="FooterChar"/>
    <w:uiPriority w:val="99"/>
    <w:semiHidden/>
    <w:unhideWhenUsed/>
    <w:rsid w:val="00283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3068"/>
  </w:style>
  <w:style w:type="character" w:customStyle="1" w:styleId="Heading1Char">
    <w:name w:val="Heading 1 Char"/>
    <w:basedOn w:val="DefaultParagraphFont"/>
    <w:link w:val="Heading1"/>
    <w:uiPriority w:val="9"/>
    <w:rsid w:val="002830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7927-8232-43BE-AE34-9EEB5985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33</cp:revision>
  <dcterms:created xsi:type="dcterms:W3CDTF">2016-12-19T05:46:00Z</dcterms:created>
  <dcterms:modified xsi:type="dcterms:W3CDTF">2022-11-18T06:51:00Z</dcterms:modified>
</cp:coreProperties>
</file>