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32"/>
          <w:szCs w:val="32"/>
        </w:rPr>
      </w:pPr>
      <w:bookmarkStart w:colFirst="0" w:colLast="0" w:name="_ne32n2twfcm1" w:id="0"/>
      <w:bookmarkEnd w:id="0"/>
      <w:r w:rsidDel="00000000" w:rsidR="00000000" w:rsidRPr="00000000">
        <w:rPr>
          <w:b w:val="1"/>
          <w:color w:val="000000"/>
          <w:sz w:val="32"/>
          <w:szCs w:val="32"/>
          <w:rtl w:val="0"/>
        </w:rPr>
        <w:t xml:space="preserve">Cahier des charges pour OcéanToons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b62pr9e7jva1" w:id="1"/>
      <w:bookmarkEnd w:id="1"/>
      <w:r w:rsidDel="00000000" w:rsidR="00000000" w:rsidRPr="00000000">
        <w:rPr>
          <w:b w:val="1"/>
          <w:color w:val="000000"/>
          <w:sz w:val="22"/>
          <w:szCs w:val="22"/>
          <w:rtl w:val="0"/>
        </w:rPr>
        <w:t xml:space="preserve">1.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1.1 </w:t>
      </w:r>
      <w:r w:rsidDel="00000000" w:rsidR="00000000" w:rsidRPr="00000000">
        <w:rPr>
          <w:b w:val="1"/>
          <w:rtl w:val="0"/>
        </w:rPr>
        <w:t xml:space="preserve">Contexte et objectifs</w:t>
        <w:br w:type="textWrapping"/>
      </w:r>
      <w:r w:rsidDel="00000000" w:rsidR="00000000" w:rsidRPr="00000000">
        <w:rPr>
          <w:rtl w:val="0"/>
        </w:rPr>
        <w:t xml:space="preserve">L'objectif principal est de créer une application web éducative, interactive, et préventive, qui met en lumière les parallèles fascinants entre le corps humain et l'océan. Elle vise à sensibiliser les utilisateurs aux bienfaits d'un équilibre sain et aux conséquences des dysfonctionnements sur ces systèmes interdépendants.</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b w:val="1"/>
        </w:rPr>
      </w:pPr>
      <w:r w:rsidDel="00000000" w:rsidR="00000000" w:rsidRPr="00000000">
        <w:rPr>
          <w:rtl w:val="0"/>
        </w:rPr>
        <w:t xml:space="preserve">1.2 </w:t>
      </w:r>
      <w:r w:rsidDel="00000000" w:rsidR="00000000" w:rsidRPr="00000000">
        <w:rPr>
          <w:b w:val="1"/>
          <w:rtl w:val="0"/>
        </w:rPr>
        <w:t xml:space="preserve">Public cible</w:t>
      </w:r>
    </w:p>
    <w:p w:rsidR="00000000" w:rsidDel="00000000" w:rsidP="00000000" w:rsidRDefault="00000000" w:rsidRPr="00000000" w14:paraId="00000008">
      <w:pPr>
        <w:numPr>
          <w:ilvl w:val="0"/>
          <w:numId w:val="11"/>
        </w:numPr>
        <w:spacing w:after="0" w:afterAutospacing="0" w:before="240" w:lineRule="auto"/>
        <w:ind w:left="720" w:hanging="360"/>
      </w:pPr>
      <w:r w:rsidDel="00000000" w:rsidR="00000000" w:rsidRPr="00000000">
        <w:rPr>
          <w:rtl w:val="0"/>
        </w:rPr>
        <w:t xml:space="preserve">Grand public curieux d'en savoir plus sur l'écologie et la biologie humaine.</w:t>
      </w:r>
    </w:p>
    <w:p w:rsidR="00000000" w:rsidDel="00000000" w:rsidP="00000000" w:rsidRDefault="00000000" w:rsidRPr="00000000" w14:paraId="00000009">
      <w:pPr>
        <w:numPr>
          <w:ilvl w:val="0"/>
          <w:numId w:val="11"/>
        </w:numPr>
        <w:spacing w:after="0" w:afterAutospacing="0" w:before="0" w:beforeAutospacing="0" w:lineRule="auto"/>
        <w:ind w:left="720" w:hanging="360"/>
      </w:pPr>
      <w:r w:rsidDel="00000000" w:rsidR="00000000" w:rsidRPr="00000000">
        <w:rPr>
          <w:rtl w:val="0"/>
        </w:rPr>
        <w:t xml:space="preserve">Étudiants, enseignants et chercheurs.</w:t>
      </w:r>
    </w:p>
    <w:p w:rsidR="00000000" w:rsidDel="00000000" w:rsidP="00000000" w:rsidRDefault="00000000" w:rsidRPr="00000000" w14:paraId="0000000A">
      <w:pPr>
        <w:numPr>
          <w:ilvl w:val="0"/>
          <w:numId w:val="11"/>
        </w:numPr>
        <w:spacing w:after="240" w:before="0" w:beforeAutospacing="0" w:lineRule="auto"/>
        <w:ind w:left="720" w:hanging="360"/>
      </w:pPr>
      <w:r w:rsidDel="00000000" w:rsidR="00000000" w:rsidRPr="00000000">
        <w:rPr>
          <w:rtl w:val="0"/>
        </w:rPr>
        <w:t xml:space="preserve">Activistes et éducateurs environnementaux.</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j20njj8bmhsu" w:id="2"/>
      <w:bookmarkEnd w:id="2"/>
      <w:r w:rsidDel="00000000" w:rsidR="00000000" w:rsidRPr="00000000">
        <w:rPr>
          <w:b w:val="1"/>
          <w:color w:val="000000"/>
          <w:sz w:val="22"/>
          <w:szCs w:val="22"/>
          <w:rtl w:val="0"/>
        </w:rPr>
        <w:t xml:space="preserve">2. Fonctionnalités principales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5"/>
        <w:keepNext w:val="0"/>
        <w:keepLines w:val="0"/>
        <w:spacing w:after="40" w:before="220" w:lineRule="auto"/>
        <w:rPr>
          <w:b w:val="1"/>
          <w:color w:val="000000"/>
          <w:sz w:val="20"/>
          <w:szCs w:val="20"/>
        </w:rPr>
      </w:pPr>
      <w:bookmarkStart w:colFirst="0" w:colLast="0" w:name="_k6tfc9sikd5i" w:id="3"/>
      <w:bookmarkEnd w:id="3"/>
      <w:r w:rsidDel="00000000" w:rsidR="00000000" w:rsidRPr="00000000">
        <w:rPr>
          <w:b w:val="1"/>
          <w:color w:val="000000"/>
          <w:sz w:val="20"/>
          <w:szCs w:val="20"/>
          <w:rtl w:val="0"/>
        </w:rPr>
        <w:t xml:space="preserve">2.1 Navigation intuitive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Page d'accueil interactive</w:t>
      </w:r>
      <w:r w:rsidDel="00000000" w:rsidR="00000000" w:rsidRPr="00000000">
        <w:rPr>
          <w:rtl w:val="0"/>
        </w:rPr>
        <w:t xml:space="preserve"> avec des emojis cliquables représentant différents systèmes humains et océaniques.</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b w:val="1"/>
          <w:rtl w:val="0"/>
        </w:rPr>
        <w:t xml:space="preserve">Emoji voilier</w:t>
      </w:r>
      <w:r w:rsidDel="00000000" w:rsidR="00000000" w:rsidRPr="00000000">
        <w:rPr>
          <w:rFonts w:ascii="Arial Unicode MS" w:cs="Arial Unicode MS" w:eastAsia="Arial Unicode MS" w:hAnsi="Arial Unicode MS"/>
          <w:rtl w:val="0"/>
        </w:rPr>
        <w:t xml:space="preserve"> → Page </w:t>
      </w:r>
      <w:r w:rsidDel="00000000" w:rsidR="00000000" w:rsidRPr="00000000">
        <w:rPr>
          <w:i w:val="1"/>
          <w:rtl w:val="0"/>
        </w:rPr>
        <w:t xml:space="preserve">"Solutions zéro émission CO₂"</w:t>
      </w:r>
      <w:r w:rsidDel="00000000" w:rsidR="00000000" w:rsidRPr="00000000">
        <w:rPr>
          <w:rtl w:val="0"/>
        </w:rPr>
        <w:t xml:space="preserve">.</w:t>
      </w:r>
    </w:p>
    <w:p w:rsidR="00000000" w:rsidDel="00000000" w:rsidP="00000000" w:rsidRDefault="00000000" w:rsidRPr="00000000" w14:paraId="00000011">
      <w:pPr>
        <w:numPr>
          <w:ilvl w:val="1"/>
          <w:numId w:val="3"/>
        </w:numPr>
        <w:spacing w:after="0" w:afterAutospacing="0" w:before="0" w:beforeAutospacing="0" w:lineRule="auto"/>
        <w:ind w:left="1440" w:hanging="360"/>
      </w:pPr>
      <w:r w:rsidDel="00000000" w:rsidR="00000000" w:rsidRPr="00000000">
        <w:rPr>
          <w:b w:val="1"/>
          <w:rtl w:val="0"/>
        </w:rPr>
        <w:t xml:space="preserve">Emoji cerveau</w:t>
      </w:r>
      <w:r w:rsidDel="00000000" w:rsidR="00000000" w:rsidRPr="00000000">
        <w:rPr>
          <w:rFonts w:ascii="Arial Unicode MS" w:cs="Arial Unicode MS" w:eastAsia="Arial Unicode MS" w:hAnsi="Arial Unicode MS"/>
          <w:rtl w:val="0"/>
        </w:rPr>
        <w:t xml:space="preserve"> → Page </w:t>
      </w:r>
      <w:r w:rsidDel="00000000" w:rsidR="00000000" w:rsidRPr="00000000">
        <w:rPr>
          <w:i w:val="1"/>
          <w:rtl w:val="0"/>
        </w:rPr>
        <w:t xml:space="preserve">"Fièvre et climat"</w:t>
      </w:r>
      <w:r w:rsidDel="00000000" w:rsidR="00000000" w:rsidRPr="00000000">
        <w:rPr>
          <w:rtl w:val="0"/>
        </w:rPr>
        <w:t xml:space="preserve">.</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b w:val="1"/>
          <w:rtl w:val="0"/>
        </w:rPr>
        <w:t xml:space="preserve">Emoji cœur</w:t>
      </w:r>
      <w:r w:rsidDel="00000000" w:rsidR="00000000" w:rsidRPr="00000000">
        <w:rPr>
          <w:rFonts w:ascii="Arial Unicode MS" w:cs="Arial Unicode MS" w:eastAsia="Arial Unicode MS" w:hAnsi="Arial Unicode MS"/>
          <w:rtl w:val="0"/>
        </w:rPr>
        <w:t xml:space="preserve"> → Page </w:t>
      </w:r>
      <w:r w:rsidDel="00000000" w:rsidR="00000000" w:rsidRPr="00000000">
        <w:rPr>
          <w:i w:val="1"/>
          <w:rtl w:val="0"/>
        </w:rPr>
        <w:t xml:space="preserve">"Cœur et récifs"</w:t>
      </w:r>
      <w:r w:rsidDel="00000000" w:rsidR="00000000" w:rsidRPr="00000000">
        <w:rPr>
          <w:rtl w:val="0"/>
        </w:rPr>
        <w:t xml:space="preserve">.</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b w:val="1"/>
          <w:rtl w:val="0"/>
        </w:rPr>
        <w:t xml:space="preserve">Emoji poumons</w:t>
      </w:r>
      <w:r w:rsidDel="00000000" w:rsidR="00000000" w:rsidRPr="00000000">
        <w:rPr>
          <w:rFonts w:ascii="Arial Unicode MS" w:cs="Arial Unicode MS" w:eastAsia="Arial Unicode MS" w:hAnsi="Arial Unicode MS"/>
          <w:rtl w:val="0"/>
        </w:rPr>
        <w:t xml:space="preserve"> → Page </w:t>
      </w:r>
      <w:r w:rsidDel="00000000" w:rsidR="00000000" w:rsidRPr="00000000">
        <w:rPr>
          <w:i w:val="1"/>
          <w:rtl w:val="0"/>
        </w:rPr>
        <w:t xml:space="preserve">"Poumons et planctons"</w:t>
      </w:r>
      <w:r w:rsidDel="00000000" w:rsidR="00000000" w:rsidRPr="00000000">
        <w:rPr>
          <w:rtl w:val="0"/>
        </w:rPr>
        <w:t xml:space="preserve">.</w:t>
      </w:r>
    </w:p>
    <w:p w:rsidR="00000000" w:rsidDel="00000000" w:rsidP="00000000" w:rsidRDefault="00000000" w:rsidRPr="00000000" w14:paraId="00000014">
      <w:pPr>
        <w:numPr>
          <w:ilvl w:val="1"/>
          <w:numId w:val="3"/>
        </w:numPr>
        <w:spacing w:after="0" w:afterAutospacing="0" w:before="0" w:beforeAutospacing="0" w:lineRule="auto"/>
        <w:ind w:left="1440" w:hanging="360"/>
      </w:pPr>
      <w:r w:rsidDel="00000000" w:rsidR="00000000" w:rsidRPr="00000000">
        <w:rPr>
          <w:b w:val="1"/>
          <w:rtl w:val="0"/>
        </w:rPr>
        <w:t xml:space="preserve">Emoji foie</w:t>
      </w:r>
      <w:r w:rsidDel="00000000" w:rsidR="00000000" w:rsidRPr="00000000">
        <w:rPr>
          <w:rFonts w:ascii="Arial Unicode MS" w:cs="Arial Unicode MS" w:eastAsia="Arial Unicode MS" w:hAnsi="Arial Unicode MS"/>
          <w:rtl w:val="0"/>
        </w:rPr>
        <w:t xml:space="preserve"> → Page </w:t>
      </w:r>
      <w:r w:rsidDel="00000000" w:rsidR="00000000" w:rsidRPr="00000000">
        <w:rPr>
          <w:i w:val="1"/>
          <w:rtl w:val="0"/>
        </w:rPr>
        <w:t xml:space="preserve">"Foie et plastique"</w:t>
      </w:r>
      <w:r w:rsidDel="00000000" w:rsidR="00000000" w:rsidRPr="00000000">
        <w:rPr>
          <w:rtl w:val="0"/>
        </w:rPr>
        <w:t xml:space="preserve">.</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Entête</w:t>
      </w:r>
      <w:r w:rsidDel="00000000" w:rsidR="00000000" w:rsidRPr="00000000">
        <w:rPr>
          <w:rtl w:val="0"/>
        </w:rPr>
        <w:t xml:space="preserve"> contenant des liens vers :</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Une page "Contact".</w:t>
      </w:r>
    </w:p>
    <w:p w:rsidR="00000000" w:rsidDel="00000000" w:rsidP="00000000" w:rsidRDefault="00000000" w:rsidRPr="00000000" w14:paraId="00000017">
      <w:pPr>
        <w:numPr>
          <w:ilvl w:val="1"/>
          <w:numId w:val="3"/>
        </w:numPr>
        <w:spacing w:after="0" w:afterAutospacing="0" w:before="0" w:beforeAutospacing="0" w:lineRule="auto"/>
        <w:ind w:left="1440" w:hanging="360"/>
      </w:pPr>
      <w:r w:rsidDel="00000000" w:rsidR="00000000" w:rsidRPr="00000000">
        <w:rPr>
          <w:rtl w:val="0"/>
        </w:rPr>
        <w:t xml:space="preserve">Une page "Crédits".</w:t>
      </w:r>
    </w:p>
    <w:p w:rsidR="00000000" w:rsidDel="00000000" w:rsidP="00000000" w:rsidRDefault="00000000" w:rsidRPr="00000000" w14:paraId="00000018">
      <w:pPr>
        <w:numPr>
          <w:ilvl w:val="1"/>
          <w:numId w:val="3"/>
        </w:numPr>
        <w:spacing w:after="0" w:afterAutospacing="0" w:before="0" w:beforeAutospacing="0" w:lineRule="auto"/>
        <w:ind w:left="1440" w:hanging="360"/>
        <w:rPr>
          <w:u w:val="none"/>
        </w:rPr>
      </w:pPr>
      <w:r w:rsidDel="00000000" w:rsidR="00000000" w:rsidRPr="00000000">
        <w:rPr>
          <w:rtl w:val="0"/>
        </w:rPr>
        <w:t xml:space="preserve">Une page “Podcast”</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Footer</w:t>
      </w:r>
      <w:r w:rsidDel="00000000" w:rsidR="00000000" w:rsidRPr="00000000">
        <w:rPr>
          <w:rtl w:val="0"/>
        </w:rPr>
        <w:t xml:space="preserve"> répétant les liens vers "Contact", "Crédits", ainsi qu'une mention </w:t>
      </w:r>
      <w:r w:rsidDel="00000000" w:rsidR="00000000" w:rsidRPr="00000000">
        <w:rPr>
          <w:b w:val="1"/>
          <w:rtl w:val="0"/>
        </w:rPr>
        <w:t xml:space="preserve">Copyright</w:t>
      </w:r>
      <w:r w:rsidDel="00000000" w:rsidR="00000000" w:rsidRPr="00000000">
        <w:rPr>
          <w:rtl w:val="0"/>
        </w:rPr>
        <w:t xml:space="preserve">.</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5"/>
        <w:keepNext w:val="0"/>
        <w:keepLines w:val="0"/>
        <w:spacing w:after="40" w:before="220" w:lineRule="auto"/>
        <w:rPr>
          <w:b w:val="1"/>
          <w:color w:val="000000"/>
          <w:sz w:val="20"/>
          <w:szCs w:val="20"/>
        </w:rPr>
      </w:pPr>
      <w:bookmarkStart w:colFirst="0" w:colLast="0" w:name="_arrlaurwspd0" w:id="4"/>
      <w:bookmarkEnd w:id="4"/>
      <w:r w:rsidDel="00000000" w:rsidR="00000000" w:rsidRPr="00000000">
        <w:rPr>
          <w:b w:val="1"/>
          <w:color w:val="000000"/>
          <w:sz w:val="20"/>
          <w:szCs w:val="20"/>
          <w:rtl w:val="0"/>
        </w:rPr>
        <w:t xml:space="preserve">2.2 Animation et transition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Un logo de chargement apparaît à chaque changement de page, avec :</w:t>
      </w:r>
    </w:p>
    <w:p w:rsidR="00000000" w:rsidDel="00000000" w:rsidP="00000000" w:rsidRDefault="00000000" w:rsidRPr="00000000" w14:paraId="00000021">
      <w:pPr>
        <w:numPr>
          <w:ilvl w:val="1"/>
          <w:numId w:val="7"/>
        </w:numPr>
        <w:spacing w:after="0" w:afterAutospacing="0" w:before="0" w:beforeAutospacing="0" w:lineRule="auto"/>
        <w:ind w:left="1440" w:hanging="360"/>
      </w:pPr>
      <w:r w:rsidDel="00000000" w:rsidR="00000000" w:rsidRPr="00000000">
        <w:rPr>
          <w:rtl w:val="0"/>
        </w:rPr>
        <w:t xml:space="preserve">Un </w:t>
      </w:r>
      <w:r w:rsidDel="00000000" w:rsidR="00000000" w:rsidRPr="00000000">
        <w:rPr>
          <w:b w:val="1"/>
          <w:rtl w:val="0"/>
        </w:rPr>
        <w:t xml:space="preserve">effet de bulles</w:t>
      </w:r>
      <w:r w:rsidDel="00000000" w:rsidR="00000000" w:rsidRPr="00000000">
        <w:rPr>
          <w:rtl w:val="0"/>
        </w:rPr>
        <w:t xml:space="preserve"> qui monte et éclate.</w:t>
      </w:r>
    </w:p>
    <w:p w:rsidR="00000000" w:rsidDel="00000000" w:rsidP="00000000" w:rsidRDefault="00000000" w:rsidRPr="00000000" w14:paraId="00000022">
      <w:pPr>
        <w:numPr>
          <w:ilvl w:val="1"/>
          <w:numId w:val="7"/>
        </w:numPr>
        <w:spacing w:after="240" w:before="0" w:beforeAutospacing="0" w:lineRule="auto"/>
        <w:ind w:left="1440" w:hanging="360"/>
      </w:pPr>
      <w:r w:rsidDel="00000000" w:rsidR="00000000" w:rsidRPr="00000000">
        <w:rPr>
          <w:rtl w:val="0"/>
        </w:rPr>
        <w:t xml:space="preserve">Un </w:t>
      </w:r>
      <w:r w:rsidDel="00000000" w:rsidR="00000000" w:rsidRPr="00000000">
        <w:rPr>
          <w:b w:val="1"/>
          <w:rtl w:val="0"/>
        </w:rPr>
        <w:t xml:space="preserve">bruit de bulles</w:t>
      </w:r>
      <w:r w:rsidDel="00000000" w:rsidR="00000000" w:rsidRPr="00000000">
        <w:rPr>
          <w:rtl w:val="0"/>
        </w:rPr>
        <w:t xml:space="preserve"> pour renforcer l'immersion.</w:t>
      </w:r>
    </w:p>
    <w:p w:rsidR="00000000" w:rsidDel="00000000" w:rsidP="00000000" w:rsidRDefault="00000000" w:rsidRPr="00000000" w14:paraId="00000023">
      <w:pPr>
        <w:spacing w:after="240" w:before="240" w:lineRule="auto"/>
        <w:ind w:left="720" w:firstLine="0"/>
        <w:rPr/>
      </w:pPr>
      <w:r w:rsidDel="00000000" w:rsidR="00000000" w:rsidRPr="00000000">
        <w:rPr>
          <w:rtl w:val="0"/>
        </w:rPr>
      </w:r>
    </w:p>
    <w:p w:rsidR="00000000" w:rsidDel="00000000" w:rsidP="00000000" w:rsidRDefault="00000000" w:rsidRPr="00000000" w14:paraId="00000024">
      <w:pPr>
        <w:pStyle w:val="Heading5"/>
        <w:keepNext w:val="0"/>
        <w:keepLines w:val="0"/>
        <w:spacing w:after="40" w:before="220" w:lineRule="auto"/>
        <w:rPr>
          <w:b w:val="1"/>
          <w:color w:val="000000"/>
          <w:sz w:val="20"/>
          <w:szCs w:val="20"/>
        </w:rPr>
      </w:pPr>
      <w:bookmarkStart w:colFirst="0" w:colLast="0" w:name="_y3bgx1sch555" w:id="5"/>
      <w:bookmarkEnd w:id="5"/>
      <w:r w:rsidDel="00000000" w:rsidR="00000000" w:rsidRPr="00000000">
        <w:rPr>
          <w:b w:val="1"/>
          <w:color w:val="000000"/>
          <w:sz w:val="20"/>
          <w:szCs w:val="20"/>
          <w:rtl w:val="0"/>
        </w:rPr>
        <w:t xml:space="preserve">2.3 Pages spécifiques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2"/>
        </w:numPr>
        <w:spacing w:after="0" w:afterAutospacing="0" w:before="240" w:lineRule="auto"/>
        <w:ind w:left="720" w:hanging="360"/>
      </w:pPr>
      <w:r w:rsidDel="00000000" w:rsidR="00000000" w:rsidRPr="00000000">
        <w:rPr>
          <w:b w:val="1"/>
          <w:rtl w:val="0"/>
        </w:rPr>
        <w:t xml:space="preserve">Page "Fièvre et climat"</w:t>
      </w:r>
      <w:r w:rsidDel="00000000" w:rsidR="00000000" w:rsidRPr="00000000">
        <w:rPr>
          <w:rtl w:val="0"/>
        </w:rPr>
        <w:t xml:space="preserve"> : Explications sur la relation entre la fièvre (système humain) et le réchauffement climatique (océan). Contenus :</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rtl w:val="0"/>
        </w:rPr>
        <w:t xml:space="preserve">Texte éducatif.</w:t>
      </w:r>
    </w:p>
    <w:p w:rsidR="00000000" w:rsidDel="00000000" w:rsidP="00000000" w:rsidRDefault="00000000" w:rsidRPr="00000000" w14:paraId="00000028">
      <w:pPr>
        <w:numPr>
          <w:ilvl w:val="1"/>
          <w:numId w:val="12"/>
        </w:numPr>
        <w:spacing w:after="0" w:afterAutospacing="0" w:before="0" w:beforeAutospacing="0" w:lineRule="auto"/>
        <w:ind w:left="1440" w:hanging="360"/>
      </w:pPr>
      <w:r w:rsidDel="00000000" w:rsidR="00000000" w:rsidRPr="00000000">
        <w:rPr>
          <w:rtl w:val="0"/>
        </w:rPr>
        <w:t xml:space="preserve">Images explicatives ou animations (exemple : un thermomètre vs des températures océaniques élevées).</w:t>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Page "Cœur et récifs"</w:t>
      </w:r>
      <w:r w:rsidDel="00000000" w:rsidR="00000000" w:rsidRPr="00000000">
        <w:rPr>
          <w:rtl w:val="0"/>
        </w:rPr>
        <w:t xml:space="preserve"> : Illustrations de la similitude entre le cœur humain (pompe vitale) et les récifs coralliens (cœur des écosystèmes marins).</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rtl w:val="0"/>
        </w:rPr>
        <w:t xml:space="preserve">Explications écrites et visuelles sur leur rôle vital.</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Page "Poumons et planctons"</w:t>
      </w:r>
      <w:r w:rsidDel="00000000" w:rsidR="00000000" w:rsidRPr="00000000">
        <w:rPr>
          <w:rtl w:val="0"/>
        </w:rPr>
        <w:t xml:space="preserve"> : Analogie entre les poumons humains (respiration) et les planctons (producteurs d'oxygène).</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rtl w:val="0"/>
        </w:rPr>
        <w:t xml:space="preserve">Images et animations pédagogiques.</w:t>
      </w:r>
    </w:p>
    <w:p w:rsidR="00000000" w:rsidDel="00000000" w:rsidP="00000000" w:rsidRDefault="00000000" w:rsidRPr="00000000" w14:paraId="0000002D">
      <w:pPr>
        <w:numPr>
          <w:ilvl w:val="0"/>
          <w:numId w:val="12"/>
        </w:numPr>
        <w:spacing w:after="0" w:afterAutospacing="0" w:before="0" w:beforeAutospacing="0" w:lineRule="auto"/>
        <w:ind w:left="720" w:hanging="360"/>
      </w:pPr>
      <w:r w:rsidDel="00000000" w:rsidR="00000000" w:rsidRPr="00000000">
        <w:rPr>
          <w:b w:val="1"/>
          <w:rtl w:val="0"/>
        </w:rPr>
        <w:t xml:space="preserve">Page "Foie et plastique"</w:t>
      </w:r>
      <w:r w:rsidDel="00000000" w:rsidR="00000000" w:rsidRPr="00000000">
        <w:rPr>
          <w:rtl w:val="0"/>
        </w:rPr>
        <w:t xml:space="preserve"> : Mise en évidence du rôle du foie (filtration des toxines) et des défis liés à la pollution plastique dans les océans.</w:t>
      </w:r>
    </w:p>
    <w:p w:rsidR="00000000" w:rsidDel="00000000" w:rsidP="00000000" w:rsidRDefault="00000000" w:rsidRPr="00000000" w14:paraId="0000002E">
      <w:pPr>
        <w:numPr>
          <w:ilvl w:val="1"/>
          <w:numId w:val="12"/>
        </w:numPr>
        <w:spacing w:after="0" w:afterAutospacing="0" w:before="0" w:beforeAutospacing="0" w:lineRule="auto"/>
        <w:ind w:left="1440" w:hanging="360"/>
      </w:pPr>
      <w:r w:rsidDel="00000000" w:rsidR="00000000" w:rsidRPr="00000000">
        <w:rPr>
          <w:rtl w:val="0"/>
        </w:rPr>
        <w:t xml:space="preserve">Illustration visuelle et infographie.</w:t>
      </w:r>
    </w:p>
    <w:p w:rsidR="00000000" w:rsidDel="00000000" w:rsidP="00000000" w:rsidRDefault="00000000" w:rsidRPr="00000000" w14:paraId="0000002F">
      <w:pPr>
        <w:numPr>
          <w:ilvl w:val="0"/>
          <w:numId w:val="12"/>
        </w:numPr>
        <w:spacing w:after="0" w:afterAutospacing="0" w:before="0" w:beforeAutospacing="0" w:lineRule="auto"/>
        <w:ind w:left="720" w:hanging="360"/>
      </w:pPr>
      <w:r w:rsidDel="00000000" w:rsidR="00000000" w:rsidRPr="00000000">
        <w:rPr>
          <w:b w:val="1"/>
          <w:rtl w:val="0"/>
        </w:rPr>
        <w:t xml:space="preserve">Page "Solutions zéro émission CO₂"</w:t>
      </w:r>
      <w:r w:rsidDel="00000000" w:rsidR="00000000" w:rsidRPr="00000000">
        <w:rPr>
          <w:rtl w:val="0"/>
        </w:rPr>
        <w:t xml:space="preserve"> : Propositions concrètes et éducatives pour réduire les émissions de CO₂ liées aux océans, incluant :</w:t>
      </w:r>
    </w:p>
    <w:p w:rsidR="00000000" w:rsidDel="00000000" w:rsidP="00000000" w:rsidRDefault="00000000" w:rsidRPr="00000000" w14:paraId="00000030">
      <w:pPr>
        <w:numPr>
          <w:ilvl w:val="1"/>
          <w:numId w:val="12"/>
        </w:numPr>
        <w:spacing w:after="0" w:afterAutospacing="0" w:before="0" w:beforeAutospacing="0" w:lineRule="auto"/>
        <w:ind w:left="1440" w:hanging="360"/>
      </w:pPr>
      <w:r w:rsidDel="00000000" w:rsidR="00000000" w:rsidRPr="00000000">
        <w:rPr>
          <w:rtl w:val="0"/>
        </w:rPr>
        <w:t xml:space="preserve">Technologies maritimes vertes (voiliers modernes, énergies renouvelables).</w:t>
      </w:r>
    </w:p>
    <w:p w:rsidR="00000000" w:rsidDel="00000000" w:rsidP="00000000" w:rsidRDefault="00000000" w:rsidRPr="00000000" w14:paraId="00000031">
      <w:pPr>
        <w:numPr>
          <w:ilvl w:val="1"/>
          <w:numId w:val="12"/>
        </w:numPr>
        <w:spacing w:after="240" w:before="0" w:beforeAutospacing="0" w:lineRule="auto"/>
        <w:ind w:left="1440" w:hanging="360"/>
      </w:pPr>
      <w:r w:rsidDel="00000000" w:rsidR="00000000" w:rsidRPr="00000000">
        <w:rPr>
          <w:rtl w:val="0"/>
        </w:rPr>
        <w:t xml:space="preserve">Images et vidéos sur des solutions innovantes.</w:t>
      </w:r>
    </w:p>
    <w:p w:rsidR="00000000" w:rsidDel="00000000" w:rsidP="00000000" w:rsidRDefault="00000000" w:rsidRPr="00000000" w14:paraId="00000032">
      <w:pPr>
        <w:pStyle w:val="Heading5"/>
        <w:keepNext w:val="0"/>
        <w:keepLines w:val="0"/>
        <w:spacing w:after="40" w:before="220" w:lineRule="auto"/>
        <w:rPr>
          <w:b w:val="1"/>
          <w:color w:val="000000"/>
          <w:sz w:val="20"/>
          <w:szCs w:val="20"/>
        </w:rPr>
      </w:pPr>
      <w:bookmarkStart w:colFirst="0" w:colLast="0" w:name="_1wfo0lfw20cd" w:id="6"/>
      <w:bookmarkEnd w:id="6"/>
      <w:r w:rsidDel="00000000" w:rsidR="00000000" w:rsidRPr="00000000">
        <w:rPr>
          <w:b w:val="1"/>
          <w:color w:val="000000"/>
          <w:sz w:val="20"/>
          <w:szCs w:val="20"/>
          <w:rtl w:val="0"/>
        </w:rPr>
        <w:t xml:space="preserve">2.4 Page podcast</w:t>
      </w:r>
    </w:p>
    <w:p w:rsidR="00000000" w:rsidDel="00000000" w:rsidP="00000000" w:rsidRDefault="00000000" w:rsidRPr="00000000" w14:paraId="00000033">
      <w:pPr>
        <w:numPr>
          <w:ilvl w:val="0"/>
          <w:numId w:val="2"/>
        </w:numPr>
        <w:spacing w:after="0" w:afterAutospacing="0" w:before="240" w:lineRule="auto"/>
        <w:ind w:left="720" w:hanging="360"/>
      </w:pPr>
      <w:r w:rsidDel="00000000" w:rsidR="00000000" w:rsidRPr="00000000">
        <w:rPr>
          <w:rtl w:val="0"/>
        </w:rPr>
        <w:t xml:space="preserve">Une section dédiée pour écouter des </w:t>
      </w:r>
      <w:r w:rsidDel="00000000" w:rsidR="00000000" w:rsidRPr="00000000">
        <w:rPr>
          <w:b w:val="1"/>
          <w:rtl w:val="0"/>
        </w:rPr>
        <w:t xml:space="preserve">podcasts</w:t>
      </w:r>
      <w:r w:rsidDel="00000000" w:rsidR="00000000" w:rsidRPr="00000000">
        <w:rPr>
          <w:rtl w:val="0"/>
        </w:rPr>
        <w:t xml:space="preserve"> sur les déchets en mer.</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rtl w:val="0"/>
        </w:rPr>
        <w:t xml:space="preserve">Un bouton dans la barre de navigation permet d’y accéder.</w:t>
      </w:r>
    </w:p>
    <w:p w:rsidR="00000000" w:rsidDel="00000000" w:rsidP="00000000" w:rsidRDefault="00000000" w:rsidRPr="00000000" w14:paraId="00000035">
      <w:pPr>
        <w:numPr>
          <w:ilvl w:val="1"/>
          <w:numId w:val="2"/>
        </w:numPr>
        <w:spacing w:after="240" w:before="0" w:beforeAutospacing="0" w:lineRule="auto"/>
        <w:ind w:left="1440" w:hanging="360"/>
      </w:pPr>
      <w:r w:rsidDel="00000000" w:rsidR="00000000" w:rsidRPr="00000000">
        <w:rPr>
          <w:rtl w:val="0"/>
        </w:rPr>
        <w:t xml:space="preserve">Les deux podcasts intégrés incluent un </w:t>
      </w:r>
      <w:r w:rsidDel="00000000" w:rsidR="00000000" w:rsidRPr="00000000">
        <w:rPr>
          <w:b w:val="1"/>
          <w:rtl w:val="0"/>
        </w:rPr>
        <w:t xml:space="preserve">jingle d’introduction commun</w:t>
      </w:r>
      <w:r w:rsidDel="00000000" w:rsidR="00000000" w:rsidRPr="00000000">
        <w:rPr>
          <w:rtl w:val="0"/>
        </w:rPr>
        <w:t xml:space="preserve">.</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fse2qyccj3js" w:id="7"/>
      <w:bookmarkEnd w:id="7"/>
      <w:r w:rsidDel="00000000" w:rsidR="00000000" w:rsidRPr="00000000">
        <w:rPr>
          <w:b w:val="1"/>
          <w:color w:val="000000"/>
          <w:sz w:val="20"/>
          <w:szCs w:val="20"/>
          <w:rtl w:val="0"/>
        </w:rPr>
        <w:t xml:space="preserve">2.5 Page crédits</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rtl w:val="0"/>
        </w:rPr>
        <w:t xml:space="preserve">Contributions de chaque membre de l'équipe :</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Nom, prénom, numéro de téléphone, e-mail, lien GitHub.</w:t>
      </w:r>
    </w:p>
    <w:p w:rsidR="00000000" w:rsidDel="00000000" w:rsidP="00000000" w:rsidRDefault="00000000" w:rsidRPr="00000000" w14:paraId="00000039">
      <w:pPr>
        <w:numPr>
          <w:ilvl w:val="1"/>
          <w:numId w:val="1"/>
        </w:numPr>
        <w:spacing w:after="240" w:before="0" w:beforeAutospacing="0" w:lineRule="auto"/>
        <w:ind w:left="1440" w:hanging="360"/>
      </w:pPr>
      <w:r w:rsidDel="00000000" w:rsidR="00000000" w:rsidRPr="00000000">
        <w:rPr>
          <w:rtl w:val="0"/>
        </w:rPr>
        <w:t xml:space="preserve">Photo individuelle.</w:t>
      </w:r>
    </w:p>
    <w:p w:rsidR="00000000" w:rsidDel="00000000" w:rsidP="00000000" w:rsidRDefault="00000000" w:rsidRPr="00000000" w14:paraId="0000003A">
      <w:pPr>
        <w:pStyle w:val="Heading5"/>
        <w:keepNext w:val="0"/>
        <w:keepLines w:val="0"/>
        <w:spacing w:after="40" w:before="220" w:lineRule="auto"/>
        <w:rPr>
          <w:b w:val="1"/>
          <w:color w:val="000000"/>
          <w:sz w:val="20"/>
          <w:szCs w:val="20"/>
        </w:rPr>
      </w:pPr>
      <w:bookmarkStart w:colFirst="0" w:colLast="0" w:name="_nc47iwany5cl" w:id="8"/>
      <w:bookmarkEnd w:id="8"/>
      <w:r w:rsidDel="00000000" w:rsidR="00000000" w:rsidRPr="00000000">
        <w:rPr>
          <w:b w:val="1"/>
          <w:color w:val="000000"/>
          <w:sz w:val="20"/>
          <w:szCs w:val="20"/>
          <w:rtl w:val="0"/>
        </w:rPr>
        <w:t xml:space="preserve">2.6 Page contact</w:t>
      </w:r>
    </w:p>
    <w:p w:rsidR="00000000" w:rsidDel="00000000" w:rsidP="00000000" w:rsidRDefault="00000000" w:rsidRPr="00000000" w14:paraId="0000003B">
      <w:pPr>
        <w:numPr>
          <w:ilvl w:val="0"/>
          <w:numId w:val="9"/>
        </w:numPr>
        <w:spacing w:after="0" w:afterAutospacing="0" w:before="240" w:lineRule="auto"/>
        <w:ind w:left="720" w:hanging="360"/>
      </w:pPr>
      <w:r w:rsidDel="00000000" w:rsidR="00000000" w:rsidRPr="00000000">
        <w:rPr>
          <w:rtl w:val="0"/>
        </w:rPr>
        <w:t xml:space="preserve">Un formulaire de contact simple avec :</w:t>
      </w:r>
    </w:p>
    <w:p w:rsidR="00000000" w:rsidDel="00000000" w:rsidP="00000000" w:rsidRDefault="00000000" w:rsidRPr="00000000" w14:paraId="0000003C">
      <w:pPr>
        <w:numPr>
          <w:ilvl w:val="1"/>
          <w:numId w:val="9"/>
        </w:numPr>
        <w:spacing w:after="0" w:afterAutospacing="0" w:before="0" w:beforeAutospacing="0" w:lineRule="auto"/>
        <w:ind w:left="1440" w:hanging="360"/>
      </w:pPr>
      <w:r w:rsidDel="00000000" w:rsidR="00000000" w:rsidRPr="00000000">
        <w:rPr>
          <w:rtl w:val="0"/>
        </w:rPr>
        <w:t xml:space="preserve">Champ pour nom, e-mail et message.</w:t>
      </w:r>
    </w:p>
    <w:p w:rsidR="00000000" w:rsidDel="00000000" w:rsidP="00000000" w:rsidRDefault="00000000" w:rsidRPr="00000000" w14:paraId="0000003D">
      <w:pPr>
        <w:numPr>
          <w:ilvl w:val="1"/>
          <w:numId w:val="9"/>
        </w:numPr>
        <w:spacing w:after="0" w:afterAutospacing="0" w:before="0" w:beforeAutospacing="0" w:lineRule="auto"/>
        <w:ind w:left="1440" w:hanging="360"/>
      </w:pPr>
      <w:r w:rsidDel="00000000" w:rsidR="00000000" w:rsidRPr="00000000">
        <w:rPr>
          <w:rtl w:val="0"/>
        </w:rPr>
        <w:t xml:space="preserve">Bouton "Envoyer".</w:t>
      </w:r>
    </w:p>
    <w:p w:rsidR="00000000" w:rsidDel="00000000" w:rsidP="00000000" w:rsidRDefault="00000000" w:rsidRPr="00000000" w14:paraId="0000003E">
      <w:pPr>
        <w:numPr>
          <w:ilvl w:val="1"/>
          <w:numId w:val="9"/>
        </w:numPr>
        <w:spacing w:after="240" w:before="0" w:beforeAutospacing="0" w:lineRule="auto"/>
        <w:ind w:left="1440" w:hanging="360"/>
      </w:pPr>
      <w:r w:rsidDel="00000000" w:rsidR="00000000" w:rsidRPr="00000000">
        <w:rPr>
          <w:rtl w:val="0"/>
        </w:rPr>
        <w:t xml:space="preserve">Icônes de réseaux sociaux pour un contact rapide.</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y8r9w2kxyhjn" w:id="9"/>
      <w:bookmarkEnd w:id="9"/>
      <w:r w:rsidDel="00000000" w:rsidR="00000000" w:rsidRPr="00000000">
        <w:rPr>
          <w:b w:val="1"/>
          <w:color w:val="000000"/>
          <w:sz w:val="22"/>
          <w:szCs w:val="22"/>
          <w:rtl w:val="0"/>
        </w:rPr>
        <w:t xml:space="preserve">3. Design et expérience utilisateur (UX/UI)</w:t>
      </w:r>
    </w:p>
    <w:p w:rsidR="00000000" w:rsidDel="00000000" w:rsidP="00000000" w:rsidRDefault="00000000" w:rsidRPr="00000000" w14:paraId="00000040">
      <w:pPr>
        <w:pStyle w:val="Heading5"/>
        <w:keepNext w:val="0"/>
        <w:keepLines w:val="0"/>
        <w:spacing w:after="40" w:before="220" w:lineRule="auto"/>
        <w:rPr>
          <w:b w:val="1"/>
          <w:color w:val="000000"/>
          <w:sz w:val="20"/>
          <w:szCs w:val="20"/>
        </w:rPr>
      </w:pPr>
      <w:bookmarkStart w:colFirst="0" w:colLast="0" w:name="_xtx6qhgaee46" w:id="10"/>
      <w:bookmarkEnd w:id="10"/>
      <w:r w:rsidDel="00000000" w:rsidR="00000000" w:rsidRPr="00000000">
        <w:rPr>
          <w:b w:val="1"/>
          <w:color w:val="000000"/>
          <w:sz w:val="20"/>
          <w:szCs w:val="20"/>
          <w:rtl w:val="0"/>
        </w:rPr>
        <w:t xml:space="preserve">3.1 Interface utilisateur</w:t>
      </w:r>
    </w:p>
    <w:p w:rsidR="00000000" w:rsidDel="00000000" w:rsidP="00000000" w:rsidRDefault="00000000" w:rsidRPr="00000000" w14:paraId="00000041">
      <w:pPr>
        <w:numPr>
          <w:ilvl w:val="0"/>
          <w:numId w:val="4"/>
        </w:numPr>
        <w:spacing w:after="0" w:afterAutospacing="0" w:before="240" w:lineRule="auto"/>
        <w:ind w:left="720" w:hanging="360"/>
      </w:pPr>
      <w:r w:rsidDel="00000000" w:rsidR="00000000" w:rsidRPr="00000000">
        <w:rPr>
          <w:rtl w:val="0"/>
        </w:rPr>
        <w:t xml:space="preserve">Design visuel engageant, avec une palette de couleurs inspirée de l’océan (bleus, verts, tons sableux).</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tl w:val="0"/>
        </w:rPr>
        <w:t xml:space="preserve">Emojis colorés et intuitifs sur la page d'accueil, servant de </w:t>
      </w:r>
      <w:r w:rsidDel="00000000" w:rsidR="00000000" w:rsidRPr="00000000">
        <w:rPr>
          <w:b w:val="1"/>
          <w:rtl w:val="0"/>
        </w:rPr>
        <w:t xml:space="preserve">portail vers chaque sujet</w:t>
      </w:r>
      <w:r w:rsidDel="00000000" w:rsidR="00000000" w:rsidRPr="00000000">
        <w:rPr>
          <w:rtl w:val="0"/>
        </w:rPr>
        <w:t xml:space="preserve">.</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tl w:val="0"/>
        </w:rPr>
        <w:t xml:space="preserve">Mise en page responsive adaptée aux ordinateurs, tablettes et smartphones.</w:t>
      </w:r>
    </w:p>
    <w:p w:rsidR="00000000" w:rsidDel="00000000" w:rsidP="00000000" w:rsidRDefault="00000000" w:rsidRPr="00000000" w14:paraId="00000044">
      <w:pPr>
        <w:pStyle w:val="Heading5"/>
        <w:keepNext w:val="0"/>
        <w:keepLines w:val="0"/>
        <w:spacing w:after="40" w:before="220" w:lineRule="auto"/>
        <w:rPr>
          <w:b w:val="1"/>
          <w:color w:val="000000"/>
          <w:sz w:val="20"/>
          <w:szCs w:val="20"/>
        </w:rPr>
      </w:pPr>
      <w:bookmarkStart w:colFirst="0" w:colLast="0" w:name="_59jhmbmidjsz" w:id="11"/>
      <w:bookmarkEnd w:id="11"/>
      <w:r w:rsidDel="00000000" w:rsidR="00000000" w:rsidRPr="00000000">
        <w:rPr>
          <w:b w:val="1"/>
          <w:color w:val="000000"/>
          <w:sz w:val="20"/>
          <w:szCs w:val="20"/>
          <w:rtl w:val="0"/>
        </w:rPr>
        <w:t xml:space="preserve">3.2 Expérience utilisateur</w:t>
      </w:r>
    </w:p>
    <w:p w:rsidR="00000000" w:rsidDel="00000000" w:rsidP="00000000" w:rsidRDefault="00000000" w:rsidRPr="00000000" w14:paraId="00000045">
      <w:pPr>
        <w:numPr>
          <w:ilvl w:val="0"/>
          <w:numId w:val="10"/>
        </w:numPr>
        <w:spacing w:after="0" w:afterAutospacing="0" w:before="240" w:lineRule="auto"/>
        <w:ind w:left="720" w:hanging="360"/>
      </w:pPr>
      <w:r w:rsidDel="00000000" w:rsidR="00000000" w:rsidRPr="00000000">
        <w:rPr>
          <w:rtl w:val="0"/>
        </w:rPr>
        <w:t xml:space="preserve">Navigation fluide avec effets interactifs.</w:t>
      </w:r>
    </w:p>
    <w:p w:rsidR="00000000" w:rsidDel="00000000" w:rsidP="00000000" w:rsidRDefault="00000000" w:rsidRPr="00000000" w14:paraId="00000046">
      <w:pPr>
        <w:numPr>
          <w:ilvl w:val="0"/>
          <w:numId w:val="10"/>
        </w:numPr>
        <w:spacing w:after="0" w:afterAutospacing="0" w:before="0" w:beforeAutospacing="0" w:lineRule="auto"/>
        <w:ind w:left="720" w:hanging="360"/>
      </w:pPr>
      <w:r w:rsidDel="00000000" w:rsidR="00000000" w:rsidRPr="00000000">
        <w:rPr>
          <w:rtl w:val="0"/>
        </w:rPr>
        <w:t xml:space="preserve">Temps de chargement optimisé pour que l'animation des bulles soit rapide mais immersive.</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Accessibilité : contraste élevé pour les textes et compatibilité avec les lecteurs d’écran.</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dxebryqlozho" w:id="12"/>
      <w:bookmarkEnd w:id="12"/>
      <w:r w:rsidDel="00000000" w:rsidR="00000000" w:rsidRPr="00000000">
        <w:rPr>
          <w:b w:val="1"/>
          <w:color w:val="000000"/>
          <w:sz w:val="22"/>
          <w:szCs w:val="22"/>
          <w:rtl w:val="0"/>
        </w:rPr>
        <w:t xml:space="preserve">4. Technologies envisagées</w:t>
      </w:r>
    </w:p>
    <w:p w:rsidR="00000000" w:rsidDel="00000000" w:rsidP="00000000" w:rsidRDefault="00000000" w:rsidRPr="00000000" w14:paraId="00000049">
      <w:pPr>
        <w:pStyle w:val="Heading5"/>
        <w:keepNext w:val="0"/>
        <w:keepLines w:val="0"/>
        <w:spacing w:after="40" w:before="220" w:lineRule="auto"/>
        <w:rPr>
          <w:b w:val="1"/>
          <w:color w:val="000000"/>
          <w:sz w:val="20"/>
          <w:szCs w:val="20"/>
        </w:rPr>
      </w:pPr>
      <w:bookmarkStart w:colFirst="0" w:colLast="0" w:name="_rssxcpo1k7cp" w:id="13"/>
      <w:bookmarkEnd w:id="13"/>
      <w:r w:rsidDel="00000000" w:rsidR="00000000" w:rsidRPr="00000000">
        <w:rPr>
          <w:b w:val="1"/>
          <w:color w:val="000000"/>
          <w:sz w:val="20"/>
          <w:szCs w:val="20"/>
          <w:rtl w:val="0"/>
        </w:rPr>
        <w:t xml:space="preserve">4.1 Développement frontend</w:t>
      </w:r>
    </w:p>
    <w:p w:rsidR="00000000" w:rsidDel="00000000" w:rsidP="00000000" w:rsidRDefault="00000000" w:rsidRPr="00000000" w14:paraId="0000004A">
      <w:pPr>
        <w:numPr>
          <w:ilvl w:val="0"/>
          <w:numId w:val="8"/>
        </w:numPr>
        <w:spacing w:after="240" w:before="240" w:lineRule="auto"/>
        <w:ind w:left="720" w:hanging="360"/>
      </w:pPr>
      <w:r w:rsidDel="00000000" w:rsidR="00000000" w:rsidRPr="00000000">
        <w:rPr>
          <w:b w:val="1"/>
          <w:rtl w:val="0"/>
        </w:rPr>
        <w:t xml:space="preserve">HTML5, CSS3, JavaScript</w:t>
      </w:r>
      <w:r w:rsidDel="00000000" w:rsidR="00000000" w:rsidRPr="00000000">
        <w:rPr>
          <w:rtl w:val="0"/>
        </w:rPr>
        <w:t xml:space="preserve">.</w:t>
      </w:r>
    </w:p>
    <w:p w:rsidR="00000000" w:rsidDel="00000000" w:rsidP="00000000" w:rsidRDefault="00000000" w:rsidRPr="00000000" w14:paraId="0000004B">
      <w:pPr>
        <w:pStyle w:val="Heading5"/>
        <w:keepNext w:val="0"/>
        <w:keepLines w:val="0"/>
        <w:spacing w:after="40" w:before="220" w:lineRule="auto"/>
        <w:rPr>
          <w:b w:val="1"/>
          <w:color w:val="000000"/>
          <w:sz w:val="20"/>
          <w:szCs w:val="20"/>
        </w:rPr>
      </w:pPr>
      <w:bookmarkStart w:colFirst="0" w:colLast="0" w:name="_1h5kt6d7gadi" w:id="14"/>
      <w:bookmarkEnd w:id="14"/>
      <w:r w:rsidDel="00000000" w:rsidR="00000000" w:rsidRPr="00000000">
        <w:rPr>
          <w:b w:val="1"/>
          <w:color w:val="000000"/>
          <w:sz w:val="20"/>
          <w:szCs w:val="20"/>
          <w:rtl w:val="0"/>
        </w:rPr>
        <w:t xml:space="preserve">4.2 Hébergement et base de données</w:t>
      </w:r>
    </w:p>
    <w:p w:rsidR="00000000" w:rsidDel="00000000" w:rsidP="00000000" w:rsidRDefault="00000000" w:rsidRPr="00000000" w14:paraId="0000004C">
      <w:pPr>
        <w:numPr>
          <w:ilvl w:val="0"/>
          <w:numId w:val="5"/>
        </w:numPr>
        <w:spacing w:after="240" w:before="240" w:lineRule="auto"/>
        <w:ind w:left="720" w:hanging="360"/>
      </w:pPr>
      <w:r w:rsidDel="00000000" w:rsidR="00000000" w:rsidRPr="00000000">
        <w:rPr>
          <w:rtl w:val="0"/>
        </w:rPr>
        <w:t xml:space="preserve">Hébergement cloud (Github).</w:t>
      </w:r>
    </w:p>
    <w:p w:rsidR="00000000" w:rsidDel="00000000" w:rsidP="00000000" w:rsidRDefault="00000000" w:rsidRPr="00000000" w14:paraId="0000004D">
      <w:pPr>
        <w:pStyle w:val="Heading5"/>
        <w:keepNext w:val="0"/>
        <w:keepLines w:val="0"/>
        <w:spacing w:after="40" w:before="220" w:lineRule="auto"/>
        <w:rPr/>
      </w:pPr>
      <w:bookmarkStart w:colFirst="0" w:colLast="0" w:name="_185abjxo6kca" w:id="15"/>
      <w:bookmarkEnd w:id="15"/>
      <w:r w:rsidDel="00000000" w:rsidR="00000000" w:rsidRPr="00000000">
        <w:rPr>
          <w:b w:val="1"/>
          <w:color w:val="000000"/>
          <w:sz w:val="20"/>
          <w:szCs w:val="20"/>
          <w:rtl w:val="0"/>
        </w:rPr>
        <w:t xml:space="preserve">4.3 Effets multimédias</w:t>
      </w:r>
      <w:r w:rsidDel="00000000" w:rsidR="00000000" w:rsidRPr="00000000">
        <w:rPr>
          <w:rtl w:val="0"/>
        </w:rPr>
      </w:r>
    </w:p>
    <w:p w:rsidR="00000000" w:rsidDel="00000000" w:rsidP="00000000" w:rsidRDefault="00000000" w:rsidRPr="00000000" w14:paraId="0000004E">
      <w:pPr>
        <w:numPr>
          <w:ilvl w:val="0"/>
          <w:numId w:val="6"/>
        </w:numPr>
        <w:spacing w:after="240" w:before="240" w:lineRule="auto"/>
        <w:ind w:left="720" w:hanging="360"/>
      </w:pPr>
      <w:r w:rsidDel="00000000" w:rsidR="00000000" w:rsidRPr="00000000">
        <w:rPr>
          <w:rtl w:val="0"/>
        </w:rPr>
        <w:t xml:space="preserve">Fichiers audio compressés pour les effets sonores et les podcasts.</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qpt1mfl2bulw" w:id="16"/>
      <w:bookmarkEnd w:id="16"/>
      <w:r w:rsidDel="00000000" w:rsidR="00000000" w:rsidRPr="00000000">
        <w:rPr>
          <w:b w:val="1"/>
          <w:color w:val="000000"/>
          <w:sz w:val="26"/>
          <w:szCs w:val="26"/>
          <w:rtl w:val="0"/>
        </w:rPr>
        <w:t xml:space="preserve">Conclusion</w:t>
      </w:r>
    </w:p>
    <w:p w:rsidR="00000000" w:rsidDel="00000000" w:rsidP="00000000" w:rsidRDefault="00000000" w:rsidRPr="00000000" w14:paraId="00000051">
      <w:pPr>
        <w:spacing w:after="240" w:before="240" w:lineRule="auto"/>
        <w:rPr/>
      </w:pPr>
      <w:r w:rsidDel="00000000" w:rsidR="00000000" w:rsidRPr="00000000">
        <w:rPr>
          <w:b w:val="1"/>
          <w:rtl w:val="0"/>
        </w:rPr>
        <w:t xml:space="preserve">OcéanToons</w:t>
      </w:r>
      <w:r w:rsidDel="00000000" w:rsidR="00000000" w:rsidRPr="00000000">
        <w:rPr>
          <w:rtl w:val="0"/>
        </w:rPr>
        <w:t xml:space="preserve"> sera une plateforme immersive et éducative, combinant science et préservation pour sensibiliser le public. Ce projet mettra en avant l'importance de protéger nos océans en démontrant leur interdépendance avec le fonctionnement du corps humain.</w:t>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spacing w:after="240" w:before="240" w:lineRule="auto"/>
        <w:rPr>
          <w:b w:val="1"/>
          <w:color w:val="000000"/>
          <w:sz w:val="26"/>
          <w:szCs w:val="26"/>
        </w:rPr>
      </w:pPr>
      <w:bookmarkStart w:colFirst="0" w:colLast="0" w:name="_81s69lt5c8dz" w:id="17"/>
      <w:bookmarkEnd w:id="17"/>
      <w:r w:rsidDel="00000000" w:rsidR="00000000" w:rsidRPr="00000000">
        <w:rPr>
          <w:b w:val="1"/>
          <w:color w:val="000000"/>
          <w:sz w:val="26"/>
          <w:szCs w:val="26"/>
          <w:rtl w:val="0"/>
        </w:rPr>
        <w:t xml:space="preserve">Annexe : Gestion de projet</w:t>
      </w:r>
    </w:p>
    <w:p w:rsidR="00000000" w:rsidDel="00000000" w:rsidP="00000000" w:rsidRDefault="00000000" w:rsidRPr="00000000" w14:paraId="00000054">
      <w:pPr>
        <w:rPr/>
      </w:pPr>
      <w:r w:rsidDel="00000000" w:rsidR="00000000" w:rsidRPr="00000000">
        <w:rPr/>
        <w:drawing>
          <wp:inline distB="114300" distT="114300" distL="114300" distR="114300">
            <wp:extent cx="5731200" cy="429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29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