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0C1" w:rsidRPr="001964A7" w:rsidRDefault="00A140C1" w:rsidP="00A140C1">
      <w:pPr>
        <w:rPr>
          <w:b/>
          <w:sz w:val="24"/>
          <w:szCs w:val="24"/>
        </w:rPr>
      </w:pPr>
      <w:bookmarkStart w:id="0" w:name="_GoBack"/>
      <w:bookmarkEnd w:id="0"/>
      <w:r w:rsidRPr="001964A7">
        <w:rPr>
          <w:b/>
          <w:sz w:val="24"/>
          <w:szCs w:val="24"/>
        </w:rPr>
        <w:t>Instructions and definitions</w:t>
      </w:r>
    </w:p>
    <w:p w:rsidR="005D43FC" w:rsidRDefault="00B338E8" w:rsidP="005D43FC">
      <w:pPr>
        <w:pStyle w:val="ListParagraph"/>
        <w:numPr>
          <w:ilvl w:val="0"/>
          <w:numId w:val="5"/>
        </w:numPr>
      </w:pPr>
      <w:r>
        <w:t xml:space="preserve">Submit DW’s early. </w:t>
      </w:r>
      <w:r w:rsidR="005D43FC">
        <w:t>Submitting at end of quarter exposes you to avoidable risks in the approval process</w:t>
      </w:r>
    </w:p>
    <w:p w:rsidR="005D43FC" w:rsidRDefault="005D43FC" w:rsidP="005D43FC">
      <w:pPr>
        <w:pStyle w:val="ListParagraph"/>
        <w:numPr>
          <w:ilvl w:val="0"/>
          <w:numId w:val="5"/>
        </w:numPr>
      </w:pPr>
      <w:r>
        <w:t>Attach all relevant evidence documents to the Opportunity record in SFDC, but summarize the key evidence in this Design Win Evidence Summary Template</w:t>
      </w:r>
    </w:p>
    <w:p w:rsidR="005D43FC" w:rsidRDefault="005D43FC" w:rsidP="005D43FC">
      <w:pPr>
        <w:pStyle w:val="ListParagraph"/>
        <w:numPr>
          <w:ilvl w:val="0"/>
          <w:numId w:val="5"/>
        </w:numPr>
      </w:pPr>
      <w:r w:rsidRPr="00F64919">
        <w:t>Save this document as</w:t>
      </w:r>
      <w:r>
        <w:t xml:space="preserve"> “Design Win Evidence for (opportunity name)” and attach to your Opportunity record in SFDC</w:t>
      </w:r>
    </w:p>
    <w:p w:rsidR="001964A7" w:rsidRDefault="001964A7" w:rsidP="001964A7">
      <w:pPr>
        <w:pStyle w:val="ListParagraph"/>
      </w:pPr>
    </w:p>
    <w:p w:rsidR="00C54BE1" w:rsidRDefault="00C54BE1" w:rsidP="001964A7">
      <w:pPr>
        <w:pStyle w:val="ListParagraph"/>
        <w:ind w:left="0"/>
      </w:pPr>
      <w:r>
        <w:t xml:space="preserve">Only opportunities that comply with below definition and limitations can be registered and submitted: </w:t>
      </w:r>
    </w:p>
    <w:p w:rsidR="00605FC3" w:rsidRPr="00C54BE1" w:rsidRDefault="00C54BE1" w:rsidP="00C54BE1">
      <w:pPr>
        <w:pStyle w:val="ListParagraph"/>
        <w:numPr>
          <w:ilvl w:val="0"/>
          <w:numId w:val="5"/>
        </w:numPr>
      </w:pPr>
      <w:r w:rsidRPr="00C54BE1">
        <w:t>NXP Design-In solution acknowledged by the customer and incorporated in their sales model. Mandatory evidence received from customer and incorporated in the Design-In submission.</w:t>
      </w:r>
    </w:p>
    <w:p w:rsidR="00605FC3" w:rsidRPr="00C54BE1" w:rsidRDefault="00C54BE1" w:rsidP="00C54BE1">
      <w:pPr>
        <w:pStyle w:val="ListParagraph"/>
        <w:numPr>
          <w:ilvl w:val="0"/>
          <w:numId w:val="5"/>
        </w:numPr>
      </w:pPr>
      <w:r w:rsidRPr="00C54BE1">
        <w:t>The following does not qualify as design win:</w:t>
      </w:r>
    </w:p>
    <w:p w:rsidR="00605FC3" w:rsidRPr="00C54BE1" w:rsidRDefault="00C54BE1" w:rsidP="00C54BE1">
      <w:pPr>
        <w:pStyle w:val="ListParagraph"/>
        <w:numPr>
          <w:ilvl w:val="1"/>
          <w:numId w:val="5"/>
        </w:numPr>
      </w:pPr>
      <w:r w:rsidRPr="00C54BE1">
        <w:t>Sales plan</w:t>
      </w:r>
    </w:p>
    <w:p w:rsidR="00605FC3" w:rsidRPr="00C54BE1" w:rsidRDefault="00C54BE1" w:rsidP="00C54BE1">
      <w:pPr>
        <w:pStyle w:val="ListParagraph"/>
        <w:numPr>
          <w:ilvl w:val="1"/>
          <w:numId w:val="5"/>
        </w:numPr>
      </w:pPr>
      <w:r w:rsidRPr="00C54BE1">
        <w:t>Business performance review</w:t>
      </w:r>
    </w:p>
    <w:p w:rsidR="00605FC3" w:rsidRPr="00C54BE1" w:rsidRDefault="00C54BE1" w:rsidP="00C54BE1">
      <w:pPr>
        <w:pStyle w:val="ListParagraph"/>
        <w:numPr>
          <w:ilvl w:val="1"/>
          <w:numId w:val="5"/>
        </w:numPr>
      </w:pPr>
      <w:r w:rsidRPr="00C54BE1">
        <w:t>Account strategy review</w:t>
      </w:r>
    </w:p>
    <w:p w:rsidR="00605FC3" w:rsidRPr="00C54BE1" w:rsidRDefault="00C54BE1" w:rsidP="00C54BE1">
      <w:pPr>
        <w:pStyle w:val="ListParagraph"/>
        <w:numPr>
          <w:ilvl w:val="1"/>
          <w:numId w:val="5"/>
        </w:numPr>
      </w:pPr>
      <w:r w:rsidRPr="00C54BE1">
        <w:t>Non-recurring engineering (NRE)</w:t>
      </w:r>
    </w:p>
    <w:p w:rsidR="00605FC3" w:rsidRDefault="00C54BE1" w:rsidP="00C54BE1">
      <w:pPr>
        <w:pStyle w:val="ListParagraph"/>
        <w:numPr>
          <w:ilvl w:val="1"/>
          <w:numId w:val="5"/>
        </w:numPr>
      </w:pPr>
      <w:r w:rsidRPr="00C54BE1">
        <w:t>Annual contract negotiations</w:t>
      </w:r>
    </w:p>
    <w:p w:rsidR="00B91881" w:rsidRDefault="008114B1" w:rsidP="008114B1">
      <w:pPr>
        <w:pStyle w:val="ListParagraph"/>
        <w:numPr>
          <w:ilvl w:val="0"/>
          <w:numId w:val="5"/>
        </w:numPr>
      </w:pPr>
      <w:r w:rsidRPr="00B91881">
        <w:t xml:space="preserve">Volume in Time – </w:t>
      </w:r>
      <w:r w:rsidR="00DF45C9" w:rsidRPr="00B91881">
        <w:t xml:space="preserve">Design </w:t>
      </w:r>
      <w:r w:rsidR="00D45249" w:rsidRPr="00B91881">
        <w:t xml:space="preserve">claim </w:t>
      </w:r>
      <w:r w:rsidR="00DF45C9" w:rsidRPr="00B91881">
        <w:t>values are d</w:t>
      </w:r>
      <w:r w:rsidRPr="00B91881">
        <w:t xml:space="preserve">erived from </w:t>
      </w:r>
      <w:r w:rsidR="00D45249" w:rsidRPr="00B91881">
        <w:t>the accumulated lifetime value</w:t>
      </w:r>
    </w:p>
    <w:p w:rsidR="00B91881" w:rsidRPr="00B91881" w:rsidRDefault="00B91881" w:rsidP="00B91881">
      <w:pPr>
        <w:pStyle w:val="ListParagraph"/>
        <w:numPr>
          <w:ilvl w:val="1"/>
          <w:numId w:val="5"/>
        </w:numPr>
      </w:pPr>
      <w:r w:rsidRPr="00B91881">
        <w:t>S&amp;C products are limited to 12 quarters starting on the production date, with the exception of child accounts that have Automotive CBG, which also have values derived from the accumulated lifetime value</w:t>
      </w:r>
    </w:p>
    <w:p w:rsidR="008114B1" w:rsidRPr="00B91881" w:rsidRDefault="00D45249" w:rsidP="00D45249">
      <w:pPr>
        <w:pStyle w:val="ListParagraph"/>
        <w:numPr>
          <w:ilvl w:val="1"/>
          <w:numId w:val="5"/>
        </w:numPr>
      </w:pPr>
      <w:r w:rsidRPr="00B91881">
        <w:t>Lifetime &amp; yearly pieces of the design win must be supported by evidence</w:t>
      </w:r>
    </w:p>
    <w:p w:rsidR="00D45249" w:rsidRPr="00B91881" w:rsidRDefault="00D45249" w:rsidP="00D45249">
      <w:pPr>
        <w:pStyle w:val="ListParagraph"/>
        <w:numPr>
          <w:ilvl w:val="1"/>
          <w:numId w:val="5"/>
        </w:numPr>
      </w:pPr>
      <w:r w:rsidRPr="00B91881">
        <w:t>Quarter and Year of a design win is based on the NXP fiscal calendar</w:t>
      </w:r>
    </w:p>
    <w:p w:rsidR="00D45249" w:rsidRPr="00B91881" w:rsidRDefault="00D45249" w:rsidP="00D45249">
      <w:pPr>
        <w:pStyle w:val="ListParagraph"/>
        <w:numPr>
          <w:ilvl w:val="0"/>
          <w:numId w:val="5"/>
        </w:numPr>
      </w:pPr>
      <w:r w:rsidRPr="00B91881">
        <w:t xml:space="preserve">The ASP is </w:t>
      </w:r>
      <w:r w:rsidR="00B338E8" w:rsidRPr="00B91881">
        <w:t xml:space="preserve">defined as </w:t>
      </w:r>
      <w:r w:rsidRPr="00B91881">
        <w:t>the weighted average over the lifetime of the design win. It must be supported with evidence. To improve the approval cycle time, please show your work.</w:t>
      </w:r>
    </w:p>
    <w:p w:rsidR="007E2421" w:rsidRPr="00B91881" w:rsidRDefault="002A2C17" w:rsidP="007E2421">
      <w:pPr>
        <w:pStyle w:val="ListParagraph"/>
        <w:numPr>
          <w:ilvl w:val="0"/>
          <w:numId w:val="5"/>
        </w:numPr>
      </w:pPr>
      <w:r w:rsidRPr="00B91881">
        <w:t>“</w:t>
      </w:r>
      <w:r w:rsidR="007E2421" w:rsidRPr="00B91881">
        <w:t xml:space="preserve">Count </w:t>
      </w:r>
      <w:r w:rsidRPr="00B91881">
        <w:t xml:space="preserve">Product Revenue” </w:t>
      </w:r>
      <w:r w:rsidR="007E2421" w:rsidRPr="00B91881">
        <w:t xml:space="preserve">Flag – If a DW product has the “Count </w:t>
      </w:r>
      <w:r w:rsidRPr="00B91881">
        <w:t>Product Revenue</w:t>
      </w:r>
      <w:r w:rsidR="007E2421" w:rsidRPr="00B91881">
        <w:t>” unchecked, the value on the pro</w:t>
      </w:r>
      <w:r w:rsidR="00B338E8" w:rsidRPr="00B91881">
        <w:t xml:space="preserve">duct will NOT be counted </w:t>
      </w:r>
      <w:r w:rsidR="00D45249" w:rsidRPr="00B91881">
        <w:t xml:space="preserve">for </w:t>
      </w:r>
      <w:r w:rsidR="00D45249" w:rsidRPr="00B91881">
        <w:rPr>
          <w:b/>
        </w:rPr>
        <w:t>reporting purpose</w:t>
      </w:r>
      <w:r w:rsidR="00B338E8" w:rsidRPr="00B91881">
        <w:rPr>
          <w:b/>
        </w:rPr>
        <w:t>s</w:t>
      </w:r>
      <w:r w:rsidR="00D45249" w:rsidRPr="00B91881">
        <w:t>.  Please use this flag to avoid double counting of revenue.  The most common</w:t>
      </w:r>
      <w:r w:rsidR="00B338E8" w:rsidRPr="00B91881">
        <w:t xml:space="preserve"> example is in Automotive when reporting both the Tier 1 and OEM wins, one should be Count Revenue Yes, and one </w:t>
      </w:r>
      <w:proofErr w:type="gramStart"/>
      <w:r w:rsidR="00B338E8" w:rsidRPr="00B91881">
        <w:t>No</w:t>
      </w:r>
      <w:proofErr w:type="gramEnd"/>
      <w:r w:rsidR="00B338E8" w:rsidRPr="00B91881">
        <w:t>.</w:t>
      </w:r>
    </w:p>
    <w:p w:rsidR="007E2421" w:rsidRPr="00317234" w:rsidRDefault="007E2421" w:rsidP="007E2421">
      <w:pPr>
        <w:pStyle w:val="ListParagraph"/>
        <w:ind w:left="1440"/>
      </w:pPr>
    </w:p>
    <w:p w:rsidR="00C54BE1" w:rsidRDefault="00D25E96" w:rsidP="00D25E96">
      <w:pPr>
        <w:pStyle w:val="ListParagraph"/>
        <w:ind w:left="0"/>
      </w:pPr>
      <w:r>
        <w:t>Reference design</w:t>
      </w:r>
      <w:r w:rsidR="001964A7">
        <w:t>s</w:t>
      </w:r>
      <w:r w:rsidR="005D43FC">
        <w:t>:</w:t>
      </w:r>
    </w:p>
    <w:p w:rsidR="005D43FC" w:rsidRPr="005D43FC" w:rsidRDefault="00DF45C9" w:rsidP="00DF45C9">
      <w:pPr>
        <w:pStyle w:val="ListParagraph"/>
        <w:numPr>
          <w:ilvl w:val="0"/>
          <w:numId w:val="5"/>
        </w:numPr>
      </w:pPr>
      <w:r>
        <w:t>Definition</w:t>
      </w:r>
      <w:r w:rsidR="005D43FC" w:rsidRPr="005D43FC">
        <w:t>:</w:t>
      </w:r>
      <w:r>
        <w:t xml:space="preserve"> </w:t>
      </w:r>
      <w:r w:rsidR="005D43FC" w:rsidRPr="005D43FC">
        <w:t xml:space="preserve">A Reference design refers to a technical blueprint of a system that is intended for OEMs to design in and manufacturer. It contains the essential elements of the system. However third parties may enhance or modify the design as required. The main purpose of reference design is to support companies in development of next generation products using </w:t>
      </w:r>
      <w:r w:rsidRPr="005D43FC">
        <w:t>latest technologies</w:t>
      </w:r>
      <w:r w:rsidR="005D43FC" w:rsidRPr="005D43FC">
        <w:t>. The reference product is proof of the platform concept and is usually targeted for specific applications.</w:t>
      </w:r>
    </w:p>
    <w:p w:rsidR="005D43FC" w:rsidRPr="005D43FC" w:rsidRDefault="005D43FC" w:rsidP="00DF45C9">
      <w:pPr>
        <w:pStyle w:val="ListParagraph"/>
        <w:numPr>
          <w:ilvl w:val="0"/>
          <w:numId w:val="5"/>
        </w:numPr>
      </w:pPr>
      <w:r w:rsidRPr="005D43FC">
        <w:t xml:space="preserve">All reference design must be marked as such in SFDC via a dedicated “Ref DW flag” field. </w:t>
      </w:r>
      <w:r w:rsidR="00B338E8">
        <w:t xml:space="preserve">Reference designs should be marked Count Product Revenue “No” or unchecked. </w:t>
      </w:r>
      <w:r w:rsidRPr="005D43FC">
        <w:t xml:space="preserve">If a user </w:t>
      </w:r>
      <w:r w:rsidRPr="005D43FC">
        <w:lastRenderedPageBreak/>
        <w:t>forgets to flag a reference DW as such it will be rejected based on evidence documentation provided</w:t>
      </w:r>
    </w:p>
    <w:p w:rsidR="005D43FC" w:rsidRDefault="005D43FC" w:rsidP="00D25E96">
      <w:pPr>
        <w:pStyle w:val="ListParagraph"/>
        <w:ind w:left="0"/>
      </w:pPr>
    </w:p>
    <w:p w:rsidR="00DF45C9" w:rsidRDefault="00DF45C9" w:rsidP="00D25E96">
      <w:pPr>
        <w:pStyle w:val="ListParagraph"/>
        <w:ind w:left="0"/>
      </w:pPr>
      <w:r>
        <w:t>Does this opportunity concern a reference design?</w:t>
      </w:r>
    </w:p>
    <w:p w:rsidR="005D43FC" w:rsidRDefault="00F71025">
      <w:r>
        <w:rPr>
          <w:rFonts w:ascii="Arial" w:hAnsi="Arial" w:cs="Arial"/>
        </w:rPr>
        <w:object w:dxaOrig="225" w:dyaOrig="225">
          <v:shape id="_x0000_i1030" type="#_x0000_t75" style="width:37.8pt;height:19.8pt" o:ole="">
            <v:imagedata r:id="rId8" o:title=""/>
          </v:shape>
          <w:control r:id="rId9" w:name="CheckBox12" w:shapeid="_x0000_i1030"/>
        </w:object>
      </w:r>
      <w:r>
        <w:rPr>
          <w:rFonts w:ascii="Arial" w:hAnsi="Arial" w:cs="Arial"/>
        </w:rPr>
        <w:object w:dxaOrig="225" w:dyaOrig="225">
          <v:shape id="_x0000_i1032" type="#_x0000_t75" style="width:36pt;height:19.8pt" o:ole="">
            <v:imagedata r:id="rId10" o:title=""/>
          </v:shape>
          <w:control r:id="rId11" w:name="CheckBox32" w:shapeid="_x0000_i1032"/>
        </w:object>
      </w:r>
    </w:p>
    <w:p w:rsidR="0072614A" w:rsidRDefault="0072614A">
      <w:r>
        <w:t xml:space="preserve">Please address </w:t>
      </w:r>
      <w:r w:rsidR="00F64919">
        <w:t xml:space="preserve">on </w:t>
      </w:r>
      <w:r>
        <w:t xml:space="preserve">the following </w:t>
      </w:r>
      <w:r w:rsidR="00F64919">
        <w:t xml:space="preserve">pages these </w:t>
      </w:r>
      <w:r>
        <w:t>i</w:t>
      </w:r>
      <w:r w:rsidR="00F64919">
        <w:t>tems as appropriate for your DW;</w:t>
      </w:r>
    </w:p>
    <w:p w:rsidR="0072614A" w:rsidRDefault="0072614A" w:rsidP="0072614A">
      <w:pPr>
        <w:pStyle w:val="ListParagraph"/>
        <w:numPr>
          <w:ilvl w:val="0"/>
          <w:numId w:val="3"/>
        </w:numPr>
      </w:pPr>
      <w:r>
        <w:t>Support for the ASP</w:t>
      </w:r>
      <w:r w:rsidR="00EA2223">
        <w:t xml:space="preserve"> (attach at least one)</w:t>
      </w:r>
    </w:p>
    <w:p w:rsidR="0072614A" w:rsidRDefault="0072614A" w:rsidP="0072614A">
      <w:pPr>
        <w:pStyle w:val="ListParagraph"/>
        <w:numPr>
          <w:ilvl w:val="1"/>
          <w:numId w:val="3"/>
        </w:numPr>
      </w:pPr>
      <w:r>
        <w:t>Copy of the quote</w:t>
      </w:r>
    </w:p>
    <w:p w:rsidR="00C54BE1" w:rsidRDefault="00BF22C8" w:rsidP="0072614A">
      <w:pPr>
        <w:pStyle w:val="ListParagraph"/>
        <w:numPr>
          <w:ilvl w:val="1"/>
          <w:numId w:val="3"/>
        </w:numPr>
      </w:pPr>
      <w:r>
        <w:t>Confirmation from</w:t>
      </w:r>
      <w:r w:rsidR="00C54BE1">
        <w:t xml:space="preserve"> BL </w:t>
      </w:r>
      <w:r>
        <w:t xml:space="preserve">marketing </w:t>
      </w:r>
      <w:r w:rsidR="00C54BE1">
        <w:t>on the ASP</w:t>
      </w:r>
    </w:p>
    <w:p w:rsidR="0072614A" w:rsidRDefault="0072614A" w:rsidP="0072614A">
      <w:pPr>
        <w:pStyle w:val="ListParagraph"/>
        <w:numPr>
          <w:ilvl w:val="1"/>
          <w:numId w:val="3"/>
        </w:numPr>
      </w:pPr>
      <w:r>
        <w:t>Verification of pricing from customer</w:t>
      </w:r>
    </w:p>
    <w:p w:rsidR="0072614A" w:rsidRDefault="0072614A" w:rsidP="0072614A">
      <w:pPr>
        <w:pStyle w:val="ListParagraph"/>
        <w:numPr>
          <w:ilvl w:val="0"/>
          <w:numId w:val="3"/>
        </w:numPr>
      </w:pPr>
      <w:r>
        <w:t>Volume in Time (</w:t>
      </w:r>
      <w:r w:rsidR="00EA2223">
        <w:t>enter the supported lifetime value in pieces and years</w:t>
      </w:r>
      <w:r>
        <w:t>)</w:t>
      </w:r>
    </w:p>
    <w:p w:rsidR="00C54BE1" w:rsidRDefault="00BF22C8" w:rsidP="00C54BE1">
      <w:pPr>
        <w:pStyle w:val="ListParagraph"/>
        <w:numPr>
          <w:ilvl w:val="1"/>
          <w:numId w:val="3"/>
        </w:numPr>
      </w:pPr>
      <w:r>
        <w:t xml:space="preserve">Confirmation from </w:t>
      </w:r>
      <w:r w:rsidR="00C54BE1">
        <w:t xml:space="preserve">BL </w:t>
      </w:r>
      <w:r>
        <w:t xml:space="preserve">marketing </w:t>
      </w:r>
      <w:r w:rsidR="00C54BE1">
        <w:t>on the volume estimates</w:t>
      </w:r>
    </w:p>
    <w:p w:rsidR="0072614A" w:rsidRDefault="0072614A" w:rsidP="0072614A">
      <w:pPr>
        <w:pStyle w:val="ListParagraph"/>
        <w:numPr>
          <w:ilvl w:val="1"/>
          <w:numId w:val="3"/>
        </w:numPr>
      </w:pPr>
      <w:r>
        <w:t>Customer verification of volume estimates</w:t>
      </w:r>
    </w:p>
    <w:p w:rsidR="0072614A" w:rsidRPr="00F64919" w:rsidRDefault="0072614A" w:rsidP="0072614A">
      <w:pPr>
        <w:pStyle w:val="ListParagraph"/>
        <w:numPr>
          <w:ilvl w:val="1"/>
          <w:numId w:val="3"/>
        </w:numPr>
      </w:pPr>
      <w:r w:rsidRPr="00F64919">
        <w:t>In the event a customer is unwilling or unable to supply a forecast (ex: reference designs)</w:t>
      </w:r>
    </w:p>
    <w:p w:rsidR="0072614A" w:rsidRDefault="0072614A" w:rsidP="0072614A">
      <w:pPr>
        <w:pStyle w:val="ListParagraph"/>
        <w:numPr>
          <w:ilvl w:val="2"/>
          <w:numId w:val="3"/>
        </w:numPr>
      </w:pPr>
      <w:r>
        <w:t>Provide market analysis of the business with assumptions</w:t>
      </w:r>
    </w:p>
    <w:p w:rsidR="0072614A" w:rsidRDefault="0072614A" w:rsidP="0072614A">
      <w:pPr>
        <w:pStyle w:val="ListParagraph"/>
        <w:numPr>
          <w:ilvl w:val="0"/>
          <w:numId w:val="3"/>
        </w:numPr>
      </w:pPr>
      <w:r>
        <w:t>Confirmation of the actual award</w:t>
      </w:r>
      <w:r w:rsidR="00F64919" w:rsidRPr="00F64919">
        <w:t xml:space="preserve"> (=tangible confirmation) for example;</w:t>
      </w:r>
    </w:p>
    <w:p w:rsidR="0072614A" w:rsidRDefault="0072614A" w:rsidP="0072614A">
      <w:pPr>
        <w:pStyle w:val="ListParagraph"/>
        <w:numPr>
          <w:ilvl w:val="1"/>
          <w:numId w:val="3"/>
        </w:numPr>
      </w:pPr>
      <w:r>
        <w:t>PO of initial production</w:t>
      </w:r>
    </w:p>
    <w:p w:rsidR="0072614A" w:rsidRDefault="0072614A" w:rsidP="0072614A">
      <w:pPr>
        <w:pStyle w:val="ListParagraph"/>
        <w:numPr>
          <w:ilvl w:val="1"/>
          <w:numId w:val="3"/>
        </w:numPr>
      </w:pPr>
      <w:r>
        <w:t>Contract Award</w:t>
      </w:r>
    </w:p>
    <w:p w:rsidR="00F64919" w:rsidRDefault="00251D06" w:rsidP="00251D06">
      <w:pPr>
        <w:pStyle w:val="ListParagraph"/>
        <w:numPr>
          <w:ilvl w:val="0"/>
          <w:numId w:val="3"/>
        </w:numPr>
      </w:pPr>
      <w:r>
        <w:t>Block Diagram showing NXP parts</w:t>
      </w:r>
      <w:r w:rsidR="00F64919">
        <w:t xml:space="preserve"> (=if applicable)</w:t>
      </w:r>
    </w:p>
    <w:p w:rsidR="00F64919" w:rsidRDefault="00F64919">
      <w:r>
        <w:br w:type="page"/>
      </w:r>
    </w:p>
    <w:p w:rsidR="00F64919" w:rsidRDefault="00F64919" w:rsidP="00F64919">
      <w:pPr>
        <w:pStyle w:val="ListParagraph"/>
        <w:numPr>
          <w:ilvl w:val="0"/>
          <w:numId w:val="6"/>
        </w:numPr>
      </w:pPr>
      <w:r>
        <w:lastRenderedPageBreak/>
        <w:t>Support for the ASP</w:t>
      </w:r>
      <w:r w:rsidR="00EA2223">
        <w:t xml:space="preserve"> </w:t>
      </w:r>
      <w:r w:rsidR="00EA2223" w:rsidRPr="0070151D">
        <w:t>(ASP is defined as the weighted average over the lifetime of the design win, please show your work)</w:t>
      </w:r>
    </w:p>
    <w:p w:rsidR="00C302C8" w:rsidRDefault="00C302C8" w:rsidP="00C302C8">
      <w:pPr>
        <w:pStyle w:val="ListParagraph"/>
        <w:ind w:left="1440"/>
      </w:pPr>
    </w:p>
    <w:p w:rsidR="00C54BE1" w:rsidRDefault="00C54BE1" w:rsidP="00C54BE1">
      <w:pPr>
        <w:pStyle w:val="ListParagraph"/>
        <w:numPr>
          <w:ilvl w:val="1"/>
          <w:numId w:val="3"/>
        </w:numPr>
      </w:pPr>
      <w:r>
        <w:t>Copy of the quote</w:t>
      </w:r>
    </w:p>
    <w:p w:rsidR="00C54BE1" w:rsidRDefault="00BF22C8" w:rsidP="00C54BE1">
      <w:pPr>
        <w:pStyle w:val="ListParagraph"/>
        <w:numPr>
          <w:ilvl w:val="1"/>
          <w:numId w:val="3"/>
        </w:numPr>
      </w:pPr>
      <w:r>
        <w:t xml:space="preserve">Confirmation from </w:t>
      </w:r>
      <w:r w:rsidR="00C54BE1">
        <w:t xml:space="preserve">BL </w:t>
      </w:r>
      <w:r>
        <w:t xml:space="preserve">marketing </w:t>
      </w:r>
      <w:r w:rsidR="00C54BE1">
        <w:t>on the ASP</w:t>
      </w:r>
    </w:p>
    <w:p w:rsidR="00C54BE1" w:rsidRDefault="00C54BE1" w:rsidP="00C54BE1">
      <w:pPr>
        <w:pStyle w:val="ListParagraph"/>
        <w:numPr>
          <w:ilvl w:val="1"/>
          <w:numId w:val="3"/>
        </w:numPr>
      </w:pPr>
      <w:r>
        <w:t>Verification of pricing from customer</w:t>
      </w:r>
    </w:p>
    <w:p w:rsidR="00F64919" w:rsidRDefault="00F64919">
      <w:r>
        <w:br w:type="page"/>
      </w:r>
    </w:p>
    <w:p w:rsidR="00F64919" w:rsidRDefault="00F64919" w:rsidP="00F64919">
      <w:pPr>
        <w:pStyle w:val="ListParagraph"/>
        <w:numPr>
          <w:ilvl w:val="0"/>
          <w:numId w:val="6"/>
        </w:numPr>
      </w:pPr>
      <w:r>
        <w:lastRenderedPageBreak/>
        <w:t>Volume in Time (</w:t>
      </w:r>
      <w:r w:rsidR="00EA2223">
        <w:t>lifetime value in pieces and years, claim value will be limited to 3 years for S&amp;C products</w:t>
      </w:r>
      <w:r>
        <w:t>)</w:t>
      </w:r>
    </w:p>
    <w:p w:rsidR="00C54BE1" w:rsidRDefault="00BF22C8" w:rsidP="00C54BE1">
      <w:pPr>
        <w:pStyle w:val="ListParagraph"/>
        <w:numPr>
          <w:ilvl w:val="1"/>
          <w:numId w:val="6"/>
        </w:numPr>
      </w:pPr>
      <w:r>
        <w:t xml:space="preserve">Confirmation from </w:t>
      </w:r>
      <w:r w:rsidR="00C54BE1">
        <w:t xml:space="preserve">BL </w:t>
      </w:r>
      <w:r>
        <w:t xml:space="preserve">marketing </w:t>
      </w:r>
      <w:r w:rsidR="00C54BE1">
        <w:t>on the volume estimates</w:t>
      </w:r>
    </w:p>
    <w:p w:rsidR="00C54BE1" w:rsidRDefault="00C54BE1" w:rsidP="00C54BE1">
      <w:pPr>
        <w:pStyle w:val="ListParagraph"/>
        <w:numPr>
          <w:ilvl w:val="1"/>
          <w:numId w:val="6"/>
        </w:numPr>
      </w:pPr>
      <w:r>
        <w:t>Customer verification of volume estimates</w:t>
      </w:r>
    </w:p>
    <w:p w:rsidR="00C54BE1" w:rsidRPr="00F64919" w:rsidRDefault="00C54BE1" w:rsidP="00C54BE1">
      <w:pPr>
        <w:pStyle w:val="ListParagraph"/>
        <w:numPr>
          <w:ilvl w:val="1"/>
          <w:numId w:val="6"/>
        </w:numPr>
      </w:pPr>
      <w:r w:rsidRPr="00F64919">
        <w:t>In the event a customer is unwilling or unable to supply a forecast (ex: reference designs)</w:t>
      </w:r>
    </w:p>
    <w:p w:rsidR="00AB34E3" w:rsidRDefault="00C54BE1" w:rsidP="00AB34E3">
      <w:pPr>
        <w:pStyle w:val="ListParagraph"/>
        <w:numPr>
          <w:ilvl w:val="2"/>
          <w:numId w:val="6"/>
        </w:numPr>
      </w:pPr>
      <w:r>
        <w:t>Provide market analysis of the business with assumptions</w:t>
      </w:r>
    </w:p>
    <w:p w:rsidR="00F64919" w:rsidRDefault="00F64919">
      <w:r>
        <w:br w:type="page"/>
      </w:r>
    </w:p>
    <w:p w:rsidR="00F64919" w:rsidRDefault="00F64919" w:rsidP="00F64919">
      <w:pPr>
        <w:pStyle w:val="ListParagraph"/>
        <w:numPr>
          <w:ilvl w:val="0"/>
          <w:numId w:val="6"/>
        </w:numPr>
      </w:pPr>
      <w:r>
        <w:lastRenderedPageBreak/>
        <w:t>Confirmation of the actual award</w:t>
      </w:r>
    </w:p>
    <w:p w:rsidR="00F64919" w:rsidRDefault="00F64919" w:rsidP="00F64919">
      <w:pPr>
        <w:pStyle w:val="ListParagraph"/>
        <w:numPr>
          <w:ilvl w:val="1"/>
          <w:numId w:val="6"/>
        </w:numPr>
      </w:pPr>
      <w:r>
        <w:t>PO of initial production</w:t>
      </w:r>
    </w:p>
    <w:p w:rsidR="00F64919" w:rsidRDefault="00F64919" w:rsidP="00F64919">
      <w:pPr>
        <w:pStyle w:val="ListParagraph"/>
        <w:numPr>
          <w:ilvl w:val="1"/>
          <w:numId w:val="6"/>
        </w:numPr>
      </w:pPr>
      <w:r>
        <w:t>Contract Award</w:t>
      </w:r>
    </w:p>
    <w:p w:rsidR="002F01BF" w:rsidRDefault="002F01BF" w:rsidP="002F01BF"/>
    <w:p w:rsidR="00F64919" w:rsidRDefault="00F64919">
      <w:r>
        <w:br w:type="page"/>
      </w:r>
    </w:p>
    <w:p w:rsidR="00251D06" w:rsidRDefault="00F64919" w:rsidP="00510CA3">
      <w:pPr>
        <w:pStyle w:val="ListParagraph"/>
        <w:numPr>
          <w:ilvl w:val="0"/>
          <w:numId w:val="6"/>
        </w:numPr>
      </w:pPr>
      <w:r>
        <w:lastRenderedPageBreak/>
        <w:t>Block Diagram showing NXP parts</w:t>
      </w:r>
      <w:r w:rsidR="00510CA3">
        <w:t xml:space="preserve"> (see below press release)</w:t>
      </w:r>
    </w:p>
    <w:p w:rsidR="008114B1" w:rsidRDefault="008114B1" w:rsidP="00510CA3">
      <w:pPr>
        <w:pStyle w:val="Heading2"/>
        <w:spacing w:before="0" w:beforeAutospacing="0" w:after="0" w:afterAutospacing="0"/>
        <w:rPr>
          <w:rFonts w:ascii="Verdana" w:eastAsia="Times New Roman" w:hAnsi="Verdana"/>
          <w:color w:val="000000"/>
        </w:rPr>
      </w:pPr>
    </w:p>
    <w:p w:rsidR="008114B1" w:rsidRDefault="008114B1">
      <w:pPr>
        <w:rPr>
          <w:rFonts w:ascii="Verdana" w:eastAsia="Times New Roman" w:hAnsi="Verdana" w:cs="Times New Roman"/>
          <w:b/>
          <w:bCs/>
          <w:color w:val="000000"/>
          <w:sz w:val="36"/>
          <w:szCs w:val="36"/>
          <w:lang w:bidi="he-IL"/>
        </w:rPr>
      </w:pPr>
      <w:r>
        <w:rPr>
          <w:rFonts w:ascii="Verdana" w:eastAsia="Times New Roman" w:hAnsi="Verdana"/>
          <w:color w:val="000000"/>
        </w:rPr>
        <w:br w:type="page"/>
      </w:r>
    </w:p>
    <w:p w:rsidR="00510CA3" w:rsidRDefault="008114B1" w:rsidP="008114B1">
      <w:pPr>
        <w:pStyle w:val="Title"/>
        <w:rPr>
          <w:lang w:eastAsia="zh-TW"/>
        </w:rPr>
      </w:pPr>
      <w:r>
        <w:rPr>
          <w:rFonts w:hint="eastAsia"/>
          <w:lang w:eastAsia="zh-TW"/>
        </w:rPr>
        <w:lastRenderedPageBreak/>
        <w:t>APPENDIX</w:t>
      </w:r>
    </w:p>
    <w:p w:rsidR="008114B1" w:rsidRDefault="00EB0329" w:rsidP="008114B1">
      <w:pPr>
        <w:rPr>
          <w:lang w:eastAsia="zh-TW"/>
        </w:rPr>
      </w:pPr>
      <w:r>
        <w:rPr>
          <w:lang w:eastAsia="zh-TW"/>
        </w:rPr>
        <w:t>Change Log</w:t>
      </w:r>
    </w:p>
    <w:tbl>
      <w:tblPr>
        <w:tblStyle w:val="GridTable4"/>
        <w:tblW w:w="9351" w:type="dxa"/>
        <w:tblLook w:val="06A0" w:firstRow="1" w:lastRow="0" w:firstColumn="1" w:lastColumn="0" w:noHBand="1" w:noVBand="1"/>
      </w:tblPr>
      <w:tblGrid>
        <w:gridCol w:w="1271"/>
        <w:gridCol w:w="142"/>
        <w:gridCol w:w="6237"/>
        <w:gridCol w:w="1701"/>
      </w:tblGrid>
      <w:tr w:rsidR="008114B1" w:rsidTr="00811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114B1" w:rsidRDefault="008114B1" w:rsidP="008114B1">
            <w:pPr>
              <w:rPr>
                <w:lang w:eastAsia="zh-TW"/>
              </w:rPr>
            </w:pPr>
            <w:r>
              <w:rPr>
                <w:rFonts w:hint="eastAsia"/>
                <w:lang w:eastAsia="zh-TW"/>
              </w:rPr>
              <w:t>Date</w:t>
            </w:r>
          </w:p>
        </w:tc>
        <w:tc>
          <w:tcPr>
            <w:tcW w:w="6379" w:type="dxa"/>
            <w:gridSpan w:val="2"/>
          </w:tcPr>
          <w:p w:rsidR="008114B1" w:rsidRDefault="00EB0329" w:rsidP="008114B1">
            <w:pPr>
              <w:cnfStyle w:val="100000000000" w:firstRow="1" w:lastRow="0" w:firstColumn="0" w:lastColumn="0" w:oddVBand="0" w:evenVBand="0" w:oddHBand="0" w:evenHBand="0" w:firstRowFirstColumn="0" w:firstRowLastColumn="0" w:lastRowFirstColumn="0" w:lastRowLastColumn="0"/>
              <w:rPr>
                <w:lang w:eastAsia="zh-TW"/>
              </w:rPr>
            </w:pPr>
            <w:r>
              <w:rPr>
                <w:rFonts w:hint="eastAsia"/>
                <w:lang w:eastAsia="zh-TW"/>
              </w:rPr>
              <w:t>Change</w:t>
            </w:r>
            <w:r w:rsidR="008114B1">
              <w:rPr>
                <w:rFonts w:hint="eastAsia"/>
                <w:lang w:eastAsia="zh-TW"/>
              </w:rPr>
              <w:t xml:space="preserve"> Details</w:t>
            </w:r>
          </w:p>
        </w:tc>
        <w:tc>
          <w:tcPr>
            <w:tcW w:w="1701" w:type="dxa"/>
          </w:tcPr>
          <w:p w:rsidR="008114B1" w:rsidRDefault="008114B1" w:rsidP="008114B1">
            <w:pPr>
              <w:cnfStyle w:val="100000000000" w:firstRow="1" w:lastRow="0" w:firstColumn="0" w:lastColumn="0" w:oddVBand="0" w:evenVBand="0" w:oddHBand="0" w:evenHBand="0" w:firstRowFirstColumn="0" w:firstRowLastColumn="0" w:lastRowFirstColumn="0" w:lastRowLastColumn="0"/>
              <w:rPr>
                <w:lang w:eastAsia="zh-TW"/>
              </w:rPr>
            </w:pPr>
            <w:r>
              <w:rPr>
                <w:rFonts w:hint="eastAsia"/>
                <w:lang w:eastAsia="zh-TW"/>
              </w:rPr>
              <w:t>Updated By</w:t>
            </w:r>
          </w:p>
        </w:tc>
      </w:tr>
      <w:tr w:rsidR="008114B1" w:rsidTr="008114B1">
        <w:tc>
          <w:tcPr>
            <w:cnfStyle w:val="001000000000" w:firstRow="0" w:lastRow="0" w:firstColumn="1" w:lastColumn="0" w:oddVBand="0" w:evenVBand="0" w:oddHBand="0" w:evenHBand="0" w:firstRowFirstColumn="0" w:firstRowLastColumn="0" w:lastRowFirstColumn="0" w:lastRowLastColumn="0"/>
            <w:tcW w:w="1413" w:type="dxa"/>
            <w:gridSpan w:val="2"/>
          </w:tcPr>
          <w:p w:rsidR="008114B1" w:rsidRPr="008114B1" w:rsidRDefault="008114B1" w:rsidP="008114B1">
            <w:pPr>
              <w:rPr>
                <w:b w:val="0"/>
                <w:lang w:eastAsia="zh-TW"/>
              </w:rPr>
            </w:pPr>
            <w:r w:rsidRPr="008114B1">
              <w:rPr>
                <w:rFonts w:hint="eastAsia"/>
                <w:b w:val="0"/>
                <w:lang w:eastAsia="zh-TW"/>
              </w:rPr>
              <w:t>Nov,8, 2016</w:t>
            </w:r>
          </w:p>
        </w:tc>
        <w:tc>
          <w:tcPr>
            <w:tcW w:w="6237" w:type="dxa"/>
          </w:tcPr>
          <w:p w:rsidR="008114B1" w:rsidRDefault="00EB0329" w:rsidP="008114B1">
            <w:pPr>
              <w:cnfStyle w:val="000000000000" w:firstRow="0" w:lastRow="0" w:firstColumn="0" w:lastColumn="0" w:oddVBand="0" w:evenVBand="0" w:oddHBand="0" w:evenHBand="0" w:firstRowFirstColumn="0" w:firstRowLastColumn="0" w:lastRowFirstColumn="0" w:lastRowLastColumn="0"/>
              <w:rPr>
                <w:lang w:eastAsia="zh-TW"/>
              </w:rPr>
            </w:pPr>
            <w:r>
              <w:rPr>
                <w:rFonts w:hint="eastAsia"/>
                <w:lang w:eastAsia="zh-TW"/>
              </w:rPr>
              <w:t xml:space="preserve">Updated </w:t>
            </w:r>
            <w:r>
              <w:rPr>
                <w:lang w:eastAsia="zh-TW"/>
              </w:rPr>
              <w:t>instructions on DW value calculation, volume in time and  ASP explanations</w:t>
            </w:r>
          </w:p>
        </w:tc>
        <w:tc>
          <w:tcPr>
            <w:tcW w:w="1701" w:type="dxa"/>
          </w:tcPr>
          <w:p w:rsidR="008114B1" w:rsidRDefault="00EB0329" w:rsidP="008114B1">
            <w:pPr>
              <w:cnfStyle w:val="000000000000" w:firstRow="0" w:lastRow="0" w:firstColumn="0" w:lastColumn="0" w:oddVBand="0" w:evenVBand="0" w:oddHBand="0" w:evenHBand="0" w:firstRowFirstColumn="0" w:firstRowLastColumn="0" w:lastRowFirstColumn="0" w:lastRowLastColumn="0"/>
              <w:rPr>
                <w:lang w:eastAsia="zh-TW"/>
              </w:rPr>
            </w:pPr>
            <w:r>
              <w:rPr>
                <w:rFonts w:hint="eastAsia"/>
                <w:lang w:eastAsia="zh-TW"/>
              </w:rPr>
              <w:t>Beth Grula, Jasmine Chen</w:t>
            </w:r>
          </w:p>
        </w:tc>
      </w:tr>
      <w:tr w:rsidR="008114B1" w:rsidTr="008114B1">
        <w:tc>
          <w:tcPr>
            <w:cnfStyle w:val="001000000000" w:firstRow="0" w:lastRow="0" w:firstColumn="1" w:lastColumn="0" w:oddVBand="0" w:evenVBand="0" w:oddHBand="0" w:evenHBand="0" w:firstRowFirstColumn="0" w:firstRowLastColumn="0" w:lastRowFirstColumn="0" w:lastRowLastColumn="0"/>
            <w:tcW w:w="1413" w:type="dxa"/>
            <w:gridSpan w:val="2"/>
          </w:tcPr>
          <w:p w:rsidR="008114B1" w:rsidRPr="008114B1" w:rsidRDefault="008114B1" w:rsidP="008114B1">
            <w:pPr>
              <w:rPr>
                <w:b w:val="0"/>
                <w:lang w:eastAsia="zh-TW"/>
              </w:rPr>
            </w:pPr>
          </w:p>
        </w:tc>
        <w:tc>
          <w:tcPr>
            <w:tcW w:w="6237" w:type="dxa"/>
          </w:tcPr>
          <w:p w:rsidR="008114B1" w:rsidRDefault="008114B1" w:rsidP="008114B1">
            <w:pPr>
              <w:cnfStyle w:val="000000000000" w:firstRow="0" w:lastRow="0" w:firstColumn="0" w:lastColumn="0" w:oddVBand="0" w:evenVBand="0" w:oddHBand="0" w:evenHBand="0" w:firstRowFirstColumn="0" w:firstRowLastColumn="0" w:lastRowFirstColumn="0" w:lastRowLastColumn="0"/>
              <w:rPr>
                <w:lang w:eastAsia="zh-TW"/>
              </w:rPr>
            </w:pPr>
          </w:p>
        </w:tc>
        <w:tc>
          <w:tcPr>
            <w:tcW w:w="1701" w:type="dxa"/>
          </w:tcPr>
          <w:p w:rsidR="008114B1" w:rsidRDefault="008114B1" w:rsidP="008114B1">
            <w:pPr>
              <w:cnfStyle w:val="000000000000" w:firstRow="0" w:lastRow="0" w:firstColumn="0" w:lastColumn="0" w:oddVBand="0" w:evenVBand="0" w:oddHBand="0" w:evenHBand="0" w:firstRowFirstColumn="0" w:firstRowLastColumn="0" w:lastRowFirstColumn="0" w:lastRowLastColumn="0"/>
              <w:rPr>
                <w:lang w:eastAsia="zh-TW"/>
              </w:rPr>
            </w:pPr>
          </w:p>
        </w:tc>
      </w:tr>
      <w:tr w:rsidR="008114B1" w:rsidTr="008114B1">
        <w:tc>
          <w:tcPr>
            <w:cnfStyle w:val="001000000000" w:firstRow="0" w:lastRow="0" w:firstColumn="1" w:lastColumn="0" w:oddVBand="0" w:evenVBand="0" w:oddHBand="0" w:evenHBand="0" w:firstRowFirstColumn="0" w:firstRowLastColumn="0" w:lastRowFirstColumn="0" w:lastRowLastColumn="0"/>
            <w:tcW w:w="1413" w:type="dxa"/>
            <w:gridSpan w:val="2"/>
          </w:tcPr>
          <w:p w:rsidR="008114B1" w:rsidRPr="008114B1" w:rsidRDefault="008114B1" w:rsidP="008114B1">
            <w:pPr>
              <w:rPr>
                <w:b w:val="0"/>
                <w:lang w:eastAsia="zh-TW"/>
              </w:rPr>
            </w:pPr>
          </w:p>
        </w:tc>
        <w:tc>
          <w:tcPr>
            <w:tcW w:w="6237" w:type="dxa"/>
          </w:tcPr>
          <w:p w:rsidR="008114B1" w:rsidRDefault="008114B1" w:rsidP="008114B1">
            <w:pPr>
              <w:cnfStyle w:val="000000000000" w:firstRow="0" w:lastRow="0" w:firstColumn="0" w:lastColumn="0" w:oddVBand="0" w:evenVBand="0" w:oddHBand="0" w:evenHBand="0" w:firstRowFirstColumn="0" w:firstRowLastColumn="0" w:lastRowFirstColumn="0" w:lastRowLastColumn="0"/>
              <w:rPr>
                <w:lang w:eastAsia="zh-TW"/>
              </w:rPr>
            </w:pPr>
          </w:p>
        </w:tc>
        <w:tc>
          <w:tcPr>
            <w:tcW w:w="1701" w:type="dxa"/>
          </w:tcPr>
          <w:p w:rsidR="008114B1" w:rsidRDefault="008114B1" w:rsidP="008114B1">
            <w:pPr>
              <w:cnfStyle w:val="000000000000" w:firstRow="0" w:lastRow="0" w:firstColumn="0" w:lastColumn="0" w:oddVBand="0" w:evenVBand="0" w:oddHBand="0" w:evenHBand="0" w:firstRowFirstColumn="0" w:firstRowLastColumn="0" w:lastRowFirstColumn="0" w:lastRowLastColumn="0"/>
              <w:rPr>
                <w:lang w:eastAsia="zh-TW"/>
              </w:rPr>
            </w:pPr>
          </w:p>
        </w:tc>
      </w:tr>
    </w:tbl>
    <w:p w:rsidR="008114B1" w:rsidRPr="008114B1" w:rsidRDefault="008114B1" w:rsidP="008114B1">
      <w:pPr>
        <w:rPr>
          <w:lang w:eastAsia="zh-TW"/>
        </w:rPr>
      </w:pPr>
    </w:p>
    <w:sectPr w:rsidR="008114B1" w:rsidRPr="008114B1" w:rsidSect="0054664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47E" w:rsidRDefault="00E8547E" w:rsidP="00F34465">
      <w:pPr>
        <w:spacing w:after="0" w:line="240" w:lineRule="auto"/>
      </w:pPr>
      <w:r>
        <w:separator/>
      </w:r>
    </w:p>
  </w:endnote>
  <w:endnote w:type="continuationSeparator" w:id="0">
    <w:p w:rsidR="00E8547E" w:rsidRDefault="00E8547E" w:rsidP="00F34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47E" w:rsidRDefault="00E8547E" w:rsidP="00F34465">
      <w:pPr>
        <w:spacing w:after="0" w:line="240" w:lineRule="auto"/>
      </w:pPr>
      <w:r>
        <w:separator/>
      </w:r>
    </w:p>
  </w:footnote>
  <w:footnote w:type="continuationSeparator" w:id="0">
    <w:p w:rsidR="00E8547E" w:rsidRDefault="00E8547E" w:rsidP="00F34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6EA925B4E2364BF4A1729D86ED17BEB5"/>
      </w:placeholder>
      <w:dataBinding w:prefixMappings="xmlns:ns0='http://schemas.openxmlformats.org/package/2006/metadata/core-properties' xmlns:ns1='http://purl.org/dc/elements/1.1/'" w:xpath="/ns0:coreProperties[1]/ns1:title[1]" w:storeItemID="{6C3C8BC8-F283-45AE-878A-BAB7291924A1}"/>
      <w:text/>
    </w:sdtPr>
    <w:sdtEndPr/>
    <w:sdtContent>
      <w:p w:rsidR="00722BF7" w:rsidRDefault="00722BF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Design Win Evidence Summary Template</w:t>
        </w:r>
      </w:p>
    </w:sdtContent>
  </w:sdt>
  <w:p w:rsidR="00722BF7" w:rsidRDefault="00722B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art63D"/>
      </v:shape>
    </w:pict>
  </w:numPicBullet>
  <w:abstractNum w:abstractNumId="0" w15:restartNumberingAfterBreak="0">
    <w:nsid w:val="03CD7268"/>
    <w:multiLevelType w:val="hybridMultilevel"/>
    <w:tmpl w:val="8F94A34E"/>
    <w:lvl w:ilvl="0" w:tplc="77E87D74">
      <w:start w:val="1"/>
      <w:numFmt w:val="bullet"/>
      <w:lvlText w:val=""/>
      <w:lvlPicBulletId w:val="0"/>
      <w:lvlJc w:val="left"/>
      <w:pPr>
        <w:tabs>
          <w:tab w:val="num" w:pos="720"/>
        </w:tabs>
        <w:ind w:left="720" w:hanging="360"/>
      </w:pPr>
      <w:rPr>
        <w:rFonts w:ascii="Symbol" w:hAnsi="Symbol" w:hint="default"/>
      </w:rPr>
    </w:lvl>
    <w:lvl w:ilvl="1" w:tplc="54EC4B82" w:tentative="1">
      <w:start w:val="1"/>
      <w:numFmt w:val="bullet"/>
      <w:lvlText w:val=""/>
      <w:lvlPicBulletId w:val="0"/>
      <w:lvlJc w:val="left"/>
      <w:pPr>
        <w:tabs>
          <w:tab w:val="num" w:pos="1440"/>
        </w:tabs>
        <w:ind w:left="1440" w:hanging="360"/>
      </w:pPr>
      <w:rPr>
        <w:rFonts w:ascii="Symbol" w:hAnsi="Symbol" w:hint="default"/>
      </w:rPr>
    </w:lvl>
    <w:lvl w:ilvl="2" w:tplc="4B962F08" w:tentative="1">
      <w:start w:val="1"/>
      <w:numFmt w:val="bullet"/>
      <w:lvlText w:val=""/>
      <w:lvlPicBulletId w:val="0"/>
      <w:lvlJc w:val="left"/>
      <w:pPr>
        <w:tabs>
          <w:tab w:val="num" w:pos="2160"/>
        </w:tabs>
        <w:ind w:left="2160" w:hanging="360"/>
      </w:pPr>
      <w:rPr>
        <w:rFonts w:ascii="Symbol" w:hAnsi="Symbol" w:hint="default"/>
      </w:rPr>
    </w:lvl>
    <w:lvl w:ilvl="3" w:tplc="9F400282" w:tentative="1">
      <w:start w:val="1"/>
      <w:numFmt w:val="bullet"/>
      <w:lvlText w:val=""/>
      <w:lvlPicBulletId w:val="0"/>
      <w:lvlJc w:val="left"/>
      <w:pPr>
        <w:tabs>
          <w:tab w:val="num" w:pos="2880"/>
        </w:tabs>
        <w:ind w:left="2880" w:hanging="360"/>
      </w:pPr>
      <w:rPr>
        <w:rFonts w:ascii="Symbol" w:hAnsi="Symbol" w:hint="default"/>
      </w:rPr>
    </w:lvl>
    <w:lvl w:ilvl="4" w:tplc="8E3AD058" w:tentative="1">
      <w:start w:val="1"/>
      <w:numFmt w:val="bullet"/>
      <w:lvlText w:val=""/>
      <w:lvlPicBulletId w:val="0"/>
      <w:lvlJc w:val="left"/>
      <w:pPr>
        <w:tabs>
          <w:tab w:val="num" w:pos="3600"/>
        </w:tabs>
        <w:ind w:left="3600" w:hanging="360"/>
      </w:pPr>
      <w:rPr>
        <w:rFonts w:ascii="Symbol" w:hAnsi="Symbol" w:hint="default"/>
      </w:rPr>
    </w:lvl>
    <w:lvl w:ilvl="5" w:tplc="36F48B3E" w:tentative="1">
      <w:start w:val="1"/>
      <w:numFmt w:val="bullet"/>
      <w:lvlText w:val=""/>
      <w:lvlPicBulletId w:val="0"/>
      <w:lvlJc w:val="left"/>
      <w:pPr>
        <w:tabs>
          <w:tab w:val="num" w:pos="4320"/>
        </w:tabs>
        <w:ind w:left="4320" w:hanging="360"/>
      </w:pPr>
      <w:rPr>
        <w:rFonts w:ascii="Symbol" w:hAnsi="Symbol" w:hint="default"/>
      </w:rPr>
    </w:lvl>
    <w:lvl w:ilvl="6" w:tplc="5472EC44" w:tentative="1">
      <w:start w:val="1"/>
      <w:numFmt w:val="bullet"/>
      <w:lvlText w:val=""/>
      <w:lvlPicBulletId w:val="0"/>
      <w:lvlJc w:val="left"/>
      <w:pPr>
        <w:tabs>
          <w:tab w:val="num" w:pos="5040"/>
        </w:tabs>
        <w:ind w:left="5040" w:hanging="360"/>
      </w:pPr>
      <w:rPr>
        <w:rFonts w:ascii="Symbol" w:hAnsi="Symbol" w:hint="default"/>
      </w:rPr>
    </w:lvl>
    <w:lvl w:ilvl="7" w:tplc="89364DE4" w:tentative="1">
      <w:start w:val="1"/>
      <w:numFmt w:val="bullet"/>
      <w:lvlText w:val=""/>
      <w:lvlPicBulletId w:val="0"/>
      <w:lvlJc w:val="left"/>
      <w:pPr>
        <w:tabs>
          <w:tab w:val="num" w:pos="5760"/>
        </w:tabs>
        <w:ind w:left="5760" w:hanging="360"/>
      </w:pPr>
      <w:rPr>
        <w:rFonts w:ascii="Symbol" w:hAnsi="Symbol" w:hint="default"/>
      </w:rPr>
    </w:lvl>
    <w:lvl w:ilvl="8" w:tplc="B4DC0EFA"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7BB15BA"/>
    <w:multiLevelType w:val="hybridMultilevel"/>
    <w:tmpl w:val="72B04096"/>
    <w:lvl w:ilvl="0" w:tplc="42182744">
      <w:start w:val="1"/>
      <w:numFmt w:val="bullet"/>
      <w:lvlText w:val="–"/>
      <w:lvlJc w:val="left"/>
      <w:pPr>
        <w:tabs>
          <w:tab w:val="num" w:pos="720"/>
        </w:tabs>
        <w:ind w:left="720" w:hanging="360"/>
      </w:pPr>
      <w:rPr>
        <w:rFonts w:ascii="Arial" w:hAnsi="Arial" w:hint="default"/>
      </w:rPr>
    </w:lvl>
    <w:lvl w:ilvl="1" w:tplc="C40EE6EA">
      <w:start w:val="1"/>
      <w:numFmt w:val="bullet"/>
      <w:lvlText w:val="–"/>
      <w:lvlJc w:val="left"/>
      <w:pPr>
        <w:tabs>
          <w:tab w:val="num" w:pos="1440"/>
        </w:tabs>
        <w:ind w:left="1440" w:hanging="360"/>
      </w:pPr>
      <w:rPr>
        <w:rFonts w:ascii="Arial" w:hAnsi="Arial" w:hint="default"/>
      </w:rPr>
    </w:lvl>
    <w:lvl w:ilvl="2" w:tplc="365A61AE" w:tentative="1">
      <w:start w:val="1"/>
      <w:numFmt w:val="bullet"/>
      <w:lvlText w:val="–"/>
      <w:lvlJc w:val="left"/>
      <w:pPr>
        <w:tabs>
          <w:tab w:val="num" w:pos="2160"/>
        </w:tabs>
        <w:ind w:left="2160" w:hanging="360"/>
      </w:pPr>
      <w:rPr>
        <w:rFonts w:ascii="Arial" w:hAnsi="Arial" w:hint="default"/>
      </w:rPr>
    </w:lvl>
    <w:lvl w:ilvl="3" w:tplc="D486D34E" w:tentative="1">
      <w:start w:val="1"/>
      <w:numFmt w:val="bullet"/>
      <w:lvlText w:val="–"/>
      <w:lvlJc w:val="left"/>
      <w:pPr>
        <w:tabs>
          <w:tab w:val="num" w:pos="2880"/>
        </w:tabs>
        <w:ind w:left="2880" w:hanging="360"/>
      </w:pPr>
      <w:rPr>
        <w:rFonts w:ascii="Arial" w:hAnsi="Arial" w:hint="default"/>
      </w:rPr>
    </w:lvl>
    <w:lvl w:ilvl="4" w:tplc="DF542C9A" w:tentative="1">
      <w:start w:val="1"/>
      <w:numFmt w:val="bullet"/>
      <w:lvlText w:val="–"/>
      <w:lvlJc w:val="left"/>
      <w:pPr>
        <w:tabs>
          <w:tab w:val="num" w:pos="3600"/>
        </w:tabs>
        <w:ind w:left="3600" w:hanging="360"/>
      </w:pPr>
      <w:rPr>
        <w:rFonts w:ascii="Arial" w:hAnsi="Arial" w:hint="default"/>
      </w:rPr>
    </w:lvl>
    <w:lvl w:ilvl="5" w:tplc="8098B6D6" w:tentative="1">
      <w:start w:val="1"/>
      <w:numFmt w:val="bullet"/>
      <w:lvlText w:val="–"/>
      <w:lvlJc w:val="left"/>
      <w:pPr>
        <w:tabs>
          <w:tab w:val="num" w:pos="4320"/>
        </w:tabs>
        <w:ind w:left="4320" w:hanging="360"/>
      </w:pPr>
      <w:rPr>
        <w:rFonts w:ascii="Arial" w:hAnsi="Arial" w:hint="default"/>
      </w:rPr>
    </w:lvl>
    <w:lvl w:ilvl="6" w:tplc="D5D87746" w:tentative="1">
      <w:start w:val="1"/>
      <w:numFmt w:val="bullet"/>
      <w:lvlText w:val="–"/>
      <w:lvlJc w:val="left"/>
      <w:pPr>
        <w:tabs>
          <w:tab w:val="num" w:pos="5040"/>
        </w:tabs>
        <w:ind w:left="5040" w:hanging="360"/>
      </w:pPr>
      <w:rPr>
        <w:rFonts w:ascii="Arial" w:hAnsi="Arial" w:hint="default"/>
      </w:rPr>
    </w:lvl>
    <w:lvl w:ilvl="7" w:tplc="54465C00" w:tentative="1">
      <w:start w:val="1"/>
      <w:numFmt w:val="bullet"/>
      <w:lvlText w:val="–"/>
      <w:lvlJc w:val="left"/>
      <w:pPr>
        <w:tabs>
          <w:tab w:val="num" w:pos="5760"/>
        </w:tabs>
        <w:ind w:left="5760" w:hanging="360"/>
      </w:pPr>
      <w:rPr>
        <w:rFonts w:ascii="Arial" w:hAnsi="Arial" w:hint="default"/>
      </w:rPr>
    </w:lvl>
    <w:lvl w:ilvl="8" w:tplc="FABC97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E07BEB"/>
    <w:multiLevelType w:val="hybridMultilevel"/>
    <w:tmpl w:val="5EBA59F6"/>
    <w:lvl w:ilvl="0" w:tplc="9880DDB0">
      <w:start w:val="1"/>
      <w:numFmt w:val="bullet"/>
      <w:lvlText w:val=""/>
      <w:lvlPicBulletId w:val="0"/>
      <w:lvlJc w:val="left"/>
      <w:pPr>
        <w:tabs>
          <w:tab w:val="num" w:pos="720"/>
        </w:tabs>
        <w:ind w:left="720" w:hanging="360"/>
      </w:pPr>
      <w:rPr>
        <w:rFonts w:ascii="Symbol" w:hAnsi="Symbol" w:hint="default"/>
      </w:rPr>
    </w:lvl>
    <w:lvl w:ilvl="1" w:tplc="46F22232">
      <w:start w:val="998"/>
      <w:numFmt w:val="bullet"/>
      <w:lvlText w:val="–"/>
      <w:lvlJc w:val="left"/>
      <w:pPr>
        <w:tabs>
          <w:tab w:val="num" w:pos="1440"/>
        </w:tabs>
        <w:ind w:left="1440" w:hanging="360"/>
      </w:pPr>
      <w:rPr>
        <w:rFonts w:ascii="Arial" w:hAnsi="Arial" w:hint="default"/>
      </w:rPr>
    </w:lvl>
    <w:lvl w:ilvl="2" w:tplc="567A093C">
      <w:start w:val="998"/>
      <w:numFmt w:val="bullet"/>
      <w:lvlText w:val="•"/>
      <w:lvlJc w:val="left"/>
      <w:pPr>
        <w:tabs>
          <w:tab w:val="num" w:pos="2160"/>
        </w:tabs>
        <w:ind w:left="2160" w:hanging="360"/>
      </w:pPr>
      <w:rPr>
        <w:rFonts w:ascii="Arial" w:hAnsi="Arial" w:hint="default"/>
      </w:rPr>
    </w:lvl>
    <w:lvl w:ilvl="3" w:tplc="A9A0D11E">
      <w:start w:val="998"/>
      <w:numFmt w:val="bullet"/>
      <w:lvlText w:val="–"/>
      <w:lvlJc w:val="left"/>
      <w:pPr>
        <w:tabs>
          <w:tab w:val="num" w:pos="2880"/>
        </w:tabs>
        <w:ind w:left="2880" w:hanging="360"/>
      </w:pPr>
      <w:rPr>
        <w:rFonts w:ascii="Arial" w:hAnsi="Arial" w:hint="default"/>
      </w:rPr>
    </w:lvl>
    <w:lvl w:ilvl="4" w:tplc="F6FA689A">
      <w:start w:val="998"/>
      <w:numFmt w:val="bullet"/>
      <w:lvlText w:val="•"/>
      <w:lvlJc w:val="left"/>
      <w:pPr>
        <w:tabs>
          <w:tab w:val="num" w:pos="3600"/>
        </w:tabs>
        <w:ind w:left="3600" w:hanging="360"/>
      </w:pPr>
      <w:rPr>
        <w:rFonts w:ascii="Arial" w:hAnsi="Arial" w:hint="default"/>
      </w:rPr>
    </w:lvl>
    <w:lvl w:ilvl="5" w:tplc="36D2A2C6" w:tentative="1">
      <w:start w:val="1"/>
      <w:numFmt w:val="bullet"/>
      <w:lvlText w:val=""/>
      <w:lvlPicBulletId w:val="0"/>
      <w:lvlJc w:val="left"/>
      <w:pPr>
        <w:tabs>
          <w:tab w:val="num" w:pos="4320"/>
        </w:tabs>
        <w:ind w:left="4320" w:hanging="360"/>
      </w:pPr>
      <w:rPr>
        <w:rFonts w:ascii="Symbol" w:hAnsi="Symbol" w:hint="default"/>
      </w:rPr>
    </w:lvl>
    <w:lvl w:ilvl="6" w:tplc="EEA24126" w:tentative="1">
      <w:start w:val="1"/>
      <w:numFmt w:val="bullet"/>
      <w:lvlText w:val=""/>
      <w:lvlPicBulletId w:val="0"/>
      <w:lvlJc w:val="left"/>
      <w:pPr>
        <w:tabs>
          <w:tab w:val="num" w:pos="5040"/>
        </w:tabs>
        <w:ind w:left="5040" w:hanging="360"/>
      </w:pPr>
      <w:rPr>
        <w:rFonts w:ascii="Symbol" w:hAnsi="Symbol" w:hint="default"/>
      </w:rPr>
    </w:lvl>
    <w:lvl w:ilvl="7" w:tplc="B19050B2" w:tentative="1">
      <w:start w:val="1"/>
      <w:numFmt w:val="bullet"/>
      <w:lvlText w:val=""/>
      <w:lvlPicBulletId w:val="0"/>
      <w:lvlJc w:val="left"/>
      <w:pPr>
        <w:tabs>
          <w:tab w:val="num" w:pos="5760"/>
        </w:tabs>
        <w:ind w:left="5760" w:hanging="360"/>
      </w:pPr>
      <w:rPr>
        <w:rFonts w:ascii="Symbol" w:hAnsi="Symbol" w:hint="default"/>
      </w:rPr>
    </w:lvl>
    <w:lvl w:ilvl="8" w:tplc="422AC48C"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2A332F89"/>
    <w:multiLevelType w:val="hybridMultilevel"/>
    <w:tmpl w:val="AE520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A1B03"/>
    <w:multiLevelType w:val="hybridMultilevel"/>
    <w:tmpl w:val="6610F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A9E75EC"/>
    <w:multiLevelType w:val="hybridMultilevel"/>
    <w:tmpl w:val="4B2E8738"/>
    <w:lvl w:ilvl="0" w:tplc="07A80E42">
      <w:start w:val="1"/>
      <w:numFmt w:val="bullet"/>
      <w:lvlText w:val=""/>
      <w:lvlPicBulletId w:val="0"/>
      <w:lvlJc w:val="left"/>
      <w:pPr>
        <w:tabs>
          <w:tab w:val="num" w:pos="720"/>
        </w:tabs>
        <w:ind w:left="720" w:hanging="360"/>
      </w:pPr>
      <w:rPr>
        <w:rFonts w:ascii="Symbol" w:hAnsi="Symbol" w:hint="default"/>
      </w:rPr>
    </w:lvl>
    <w:lvl w:ilvl="1" w:tplc="5896DB22" w:tentative="1">
      <w:start w:val="1"/>
      <w:numFmt w:val="bullet"/>
      <w:lvlText w:val=""/>
      <w:lvlPicBulletId w:val="0"/>
      <w:lvlJc w:val="left"/>
      <w:pPr>
        <w:tabs>
          <w:tab w:val="num" w:pos="1440"/>
        </w:tabs>
        <w:ind w:left="1440" w:hanging="360"/>
      </w:pPr>
      <w:rPr>
        <w:rFonts w:ascii="Symbol" w:hAnsi="Symbol" w:hint="default"/>
      </w:rPr>
    </w:lvl>
    <w:lvl w:ilvl="2" w:tplc="2F2CF8EC" w:tentative="1">
      <w:start w:val="1"/>
      <w:numFmt w:val="bullet"/>
      <w:lvlText w:val=""/>
      <w:lvlPicBulletId w:val="0"/>
      <w:lvlJc w:val="left"/>
      <w:pPr>
        <w:tabs>
          <w:tab w:val="num" w:pos="2160"/>
        </w:tabs>
        <w:ind w:left="2160" w:hanging="360"/>
      </w:pPr>
      <w:rPr>
        <w:rFonts w:ascii="Symbol" w:hAnsi="Symbol" w:hint="default"/>
      </w:rPr>
    </w:lvl>
    <w:lvl w:ilvl="3" w:tplc="353E0F1E" w:tentative="1">
      <w:start w:val="1"/>
      <w:numFmt w:val="bullet"/>
      <w:lvlText w:val=""/>
      <w:lvlPicBulletId w:val="0"/>
      <w:lvlJc w:val="left"/>
      <w:pPr>
        <w:tabs>
          <w:tab w:val="num" w:pos="2880"/>
        </w:tabs>
        <w:ind w:left="2880" w:hanging="360"/>
      </w:pPr>
      <w:rPr>
        <w:rFonts w:ascii="Symbol" w:hAnsi="Symbol" w:hint="default"/>
      </w:rPr>
    </w:lvl>
    <w:lvl w:ilvl="4" w:tplc="368AD98C" w:tentative="1">
      <w:start w:val="1"/>
      <w:numFmt w:val="bullet"/>
      <w:lvlText w:val=""/>
      <w:lvlPicBulletId w:val="0"/>
      <w:lvlJc w:val="left"/>
      <w:pPr>
        <w:tabs>
          <w:tab w:val="num" w:pos="3600"/>
        </w:tabs>
        <w:ind w:left="3600" w:hanging="360"/>
      </w:pPr>
      <w:rPr>
        <w:rFonts w:ascii="Symbol" w:hAnsi="Symbol" w:hint="default"/>
      </w:rPr>
    </w:lvl>
    <w:lvl w:ilvl="5" w:tplc="61BE1832" w:tentative="1">
      <w:start w:val="1"/>
      <w:numFmt w:val="bullet"/>
      <w:lvlText w:val=""/>
      <w:lvlPicBulletId w:val="0"/>
      <w:lvlJc w:val="left"/>
      <w:pPr>
        <w:tabs>
          <w:tab w:val="num" w:pos="4320"/>
        </w:tabs>
        <w:ind w:left="4320" w:hanging="360"/>
      </w:pPr>
      <w:rPr>
        <w:rFonts w:ascii="Symbol" w:hAnsi="Symbol" w:hint="default"/>
      </w:rPr>
    </w:lvl>
    <w:lvl w:ilvl="6" w:tplc="B93E0588" w:tentative="1">
      <w:start w:val="1"/>
      <w:numFmt w:val="bullet"/>
      <w:lvlText w:val=""/>
      <w:lvlPicBulletId w:val="0"/>
      <w:lvlJc w:val="left"/>
      <w:pPr>
        <w:tabs>
          <w:tab w:val="num" w:pos="5040"/>
        </w:tabs>
        <w:ind w:left="5040" w:hanging="360"/>
      </w:pPr>
      <w:rPr>
        <w:rFonts w:ascii="Symbol" w:hAnsi="Symbol" w:hint="default"/>
      </w:rPr>
    </w:lvl>
    <w:lvl w:ilvl="7" w:tplc="9EDAA04C" w:tentative="1">
      <w:start w:val="1"/>
      <w:numFmt w:val="bullet"/>
      <w:lvlText w:val=""/>
      <w:lvlPicBulletId w:val="0"/>
      <w:lvlJc w:val="left"/>
      <w:pPr>
        <w:tabs>
          <w:tab w:val="num" w:pos="5760"/>
        </w:tabs>
        <w:ind w:left="5760" w:hanging="360"/>
      </w:pPr>
      <w:rPr>
        <w:rFonts w:ascii="Symbol" w:hAnsi="Symbol" w:hint="default"/>
      </w:rPr>
    </w:lvl>
    <w:lvl w:ilvl="8" w:tplc="29E4771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3FA430A1"/>
    <w:multiLevelType w:val="hybridMultilevel"/>
    <w:tmpl w:val="A4664CAA"/>
    <w:lvl w:ilvl="0" w:tplc="7D3A7C56">
      <w:start w:val="1"/>
      <w:numFmt w:val="bullet"/>
      <w:lvlText w:val=""/>
      <w:lvlPicBulletId w:val="0"/>
      <w:lvlJc w:val="left"/>
      <w:pPr>
        <w:tabs>
          <w:tab w:val="num" w:pos="720"/>
        </w:tabs>
        <w:ind w:left="720" w:hanging="360"/>
      </w:pPr>
      <w:rPr>
        <w:rFonts w:ascii="Symbol" w:hAnsi="Symbol" w:hint="default"/>
      </w:rPr>
    </w:lvl>
    <w:lvl w:ilvl="1" w:tplc="89726B60">
      <w:start w:val="1"/>
      <w:numFmt w:val="bullet"/>
      <w:lvlText w:val=""/>
      <w:lvlPicBulletId w:val="0"/>
      <w:lvlJc w:val="left"/>
      <w:pPr>
        <w:tabs>
          <w:tab w:val="num" w:pos="1440"/>
        </w:tabs>
        <w:ind w:left="1440" w:hanging="360"/>
      </w:pPr>
      <w:rPr>
        <w:rFonts w:ascii="Symbol" w:hAnsi="Symbol" w:hint="default"/>
      </w:rPr>
    </w:lvl>
    <w:lvl w:ilvl="2" w:tplc="E2AC8A96" w:tentative="1">
      <w:start w:val="1"/>
      <w:numFmt w:val="bullet"/>
      <w:lvlText w:val=""/>
      <w:lvlPicBulletId w:val="0"/>
      <w:lvlJc w:val="left"/>
      <w:pPr>
        <w:tabs>
          <w:tab w:val="num" w:pos="2160"/>
        </w:tabs>
        <w:ind w:left="2160" w:hanging="360"/>
      </w:pPr>
      <w:rPr>
        <w:rFonts w:ascii="Symbol" w:hAnsi="Symbol" w:hint="default"/>
      </w:rPr>
    </w:lvl>
    <w:lvl w:ilvl="3" w:tplc="12ACD0D6" w:tentative="1">
      <w:start w:val="1"/>
      <w:numFmt w:val="bullet"/>
      <w:lvlText w:val=""/>
      <w:lvlPicBulletId w:val="0"/>
      <w:lvlJc w:val="left"/>
      <w:pPr>
        <w:tabs>
          <w:tab w:val="num" w:pos="2880"/>
        </w:tabs>
        <w:ind w:left="2880" w:hanging="360"/>
      </w:pPr>
      <w:rPr>
        <w:rFonts w:ascii="Symbol" w:hAnsi="Symbol" w:hint="default"/>
      </w:rPr>
    </w:lvl>
    <w:lvl w:ilvl="4" w:tplc="17707C24" w:tentative="1">
      <w:start w:val="1"/>
      <w:numFmt w:val="bullet"/>
      <w:lvlText w:val=""/>
      <w:lvlPicBulletId w:val="0"/>
      <w:lvlJc w:val="left"/>
      <w:pPr>
        <w:tabs>
          <w:tab w:val="num" w:pos="3600"/>
        </w:tabs>
        <w:ind w:left="3600" w:hanging="360"/>
      </w:pPr>
      <w:rPr>
        <w:rFonts w:ascii="Symbol" w:hAnsi="Symbol" w:hint="default"/>
      </w:rPr>
    </w:lvl>
    <w:lvl w:ilvl="5" w:tplc="CCA0BB00" w:tentative="1">
      <w:start w:val="1"/>
      <w:numFmt w:val="bullet"/>
      <w:lvlText w:val=""/>
      <w:lvlPicBulletId w:val="0"/>
      <w:lvlJc w:val="left"/>
      <w:pPr>
        <w:tabs>
          <w:tab w:val="num" w:pos="4320"/>
        </w:tabs>
        <w:ind w:left="4320" w:hanging="360"/>
      </w:pPr>
      <w:rPr>
        <w:rFonts w:ascii="Symbol" w:hAnsi="Symbol" w:hint="default"/>
      </w:rPr>
    </w:lvl>
    <w:lvl w:ilvl="6" w:tplc="927299D4" w:tentative="1">
      <w:start w:val="1"/>
      <w:numFmt w:val="bullet"/>
      <w:lvlText w:val=""/>
      <w:lvlPicBulletId w:val="0"/>
      <w:lvlJc w:val="left"/>
      <w:pPr>
        <w:tabs>
          <w:tab w:val="num" w:pos="5040"/>
        </w:tabs>
        <w:ind w:left="5040" w:hanging="360"/>
      </w:pPr>
      <w:rPr>
        <w:rFonts w:ascii="Symbol" w:hAnsi="Symbol" w:hint="default"/>
      </w:rPr>
    </w:lvl>
    <w:lvl w:ilvl="7" w:tplc="CD26D4E2" w:tentative="1">
      <w:start w:val="1"/>
      <w:numFmt w:val="bullet"/>
      <w:lvlText w:val=""/>
      <w:lvlPicBulletId w:val="0"/>
      <w:lvlJc w:val="left"/>
      <w:pPr>
        <w:tabs>
          <w:tab w:val="num" w:pos="5760"/>
        </w:tabs>
        <w:ind w:left="5760" w:hanging="360"/>
      </w:pPr>
      <w:rPr>
        <w:rFonts w:ascii="Symbol" w:hAnsi="Symbol" w:hint="default"/>
      </w:rPr>
    </w:lvl>
    <w:lvl w:ilvl="8" w:tplc="671AB1B2"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55130F3F"/>
    <w:multiLevelType w:val="multilevel"/>
    <w:tmpl w:val="DA78BF7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B6465E9"/>
    <w:multiLevelType w:val="hybridMultilevel"/>
    <w:tmpl w:val="0DA610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3A723A"/>
    <w:multiLevelType w:val="hybridMultilevel"/>
    <w:tmpl w:val="C890C742"/>
    <w:lvl w:ilvl="0" w:tplc="A7A638C8">
      <w:start w:val="1"/>
      <w:numFmt w:val="bullet"/>
      <w:lvlText w:val="–"/>
      <w:lvlJc w:val="left"/>
      <w:pPr>
        <w:tabs>
          <w:tab w:val="num" w:pos="720"/>
        </w:tabs>
        <w:ind w:left="720" w:hanging="360"/>
      </w:pPr>
      <w:rPr>
        <w:rFonts w:ascii="Arial" w:hAnsi="Arial" w:hint="default"/>
      </w:rPr>
    </w:lvl>
    <w:lvl w:ilvl="1" w:tplc="DADCADB0">
      <w:start w:val="1"/>
      <w:numFmt w:val="bullet"/>
      <w:lvlText w:val="–"/>
      <w:lvlJc w:val="left"/>
      <w:pPr>
        <w:tabs>
          <w:tab w:val="num" w:pos="1440"/>
        </w:tabs>
        <w:ind w:left="1440" w:hanging="360"/>
      </w:pPr>
      <w:rPr>
        <w:rFonts w:ascii="Arial" w:hAnsi="Arial" w:hint="default"/>
      </w:rPr>
    </w:lvl>
    <w:lvl w:ilvl="2" w:tplc="EDB28D18" w:tentative="1">
      <w:start w:val="1"/>
      <w:numFmt w:val="bullet"/>
      <w:lvlText w:val="–"/>
      <w:lvlJc w:val="left"/>
      <w:pPr>
        <w:tabs>
          <w:tab w:val="num" w:pos="2160"/>
        </w:tabs>
        <w:ind w:left="2160" w:hanging="360"/>
      </w:pPr>
      <w:rPr>
        <w:rFonts w:ascii="Arial" w:hAnsi="Arial" w:hint="default"/>
      </w:rPr>
    </w:lvl>
    <w:lvl w:ilvl="3" w:tplc="684A5668" w:tentative="1">
      <w:start w:val="1"/>
      <w:numFmt w:val="bullet"/>
      <w:lvlText w:val="–"/>
      <w:lvlJc w:val="left"/>
      <w:pPr>
        <w:tabs>
          <w:tab w:val="num" w:pos="2880"/>
        </w:tabs>
        <w:ind w:left="2880" w:hanging="360"/>
      </w:pPr>
      <w:rPr>
        <w:rFonts w:ascii="Arial" w:hAnsi="Arial" w:hint="default"/>
      </w:rPr>
    </w:lvl>
    <w:lvl w:ilvl="4" w:tplc="5A828508" w:tentative="1">
      <w:start w:val="1"/>
      <w:numFmt w:val="bullet"/>
      <w:lvlText w:val="–"/>
      <w:lvlJc w:val="left"/>
      <w:pPr>
        <w:tabs>
          <w:tab w:val="num" w:pos="3600"/>
        </w:tabs>
        <w:ind w:left="3600" w:hanging="360"/>
      </w:pPr>
      <w:rPr>
        <w:rFonts w:ascii="Arial" w:hAnsi="Arial" w:hint="default"/>
      </w:rPr>
    </w:lvl>
    <w:lvl w:ilvl="5" w:tplc="F9E8C446" w:tentative="1">
      <w:start w:val="1"/>
      <w:numFmt w:val="bullet"/>
      <w:lvlText w:val="–"/>
      <w:lvlJc w:val="left"/>
      <w:pPr>
        <w:tabs>
          <w:tab w:val="num" w:pos="4320"/>
        </w:tabs>
        <w:ind w:left="4320" w:hanging="360"/>
      </w:pPr>
      <w:rPr>
        <w:rFonts w:ascii="Arial" w:hAnsi="Arial" w:hint="default"/>
      </w:rPr>
    </w:lvl>
    <w:lvl w:ilvl="6" w:tplc="23F24174" w:tentative="1">
      <w:start w:val="1"/>
      <w:numFmt w:val="bullet"/>
      <w:lvlText w:val="–"/>
      <w:lvlJc w:val="left"/>
      <w:pPr>
        <w:tabs>
          <w:tab w:val="num" w:pos="5040"/>
        </w:tabs>
        <w:ind w:left="5040" w:hanging="360"/>
      </w:pPr>
      <w:rPr>
        <w:rFonts w:ascii="Arial" w:hAnsi="Arial" w:hint="default"/>
      </w:rPr>
    </w:lvl>
    <w:lvl w:ilvl="7" w:tplc="64E65B88" w:tentative="1">
      <w:start w:val="1"/>
      <w:numFmt w:val="bullet"/>
      <w:lvlText w:val="–"/>
      <w:lvlJc w:val="left"/>
      <w:pPr>
        <w:tabs>
          <w:tab w:val="num" w:pos="5760"/>
        </w:tabs>
        <w:ind w:left="5760" w:hanging="360"/>
      </w:pPr>
      <w:rPr>
        <w:rFonts w:ascii="Arial" w:hAnsi="Arial" w:hint="default"/>
      </w:rPr>
    </w:lvl>
    <w:lvl w:ilvl="8" w:tplc="07E8A7A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4143E0"/>
    <w:multiLevelType w:val="hybridMultilevel"/>
    <w:tmpl w:val="0DA610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3801A6"/>
    <w:multiLevelType w:val="hybridMultilevel"/>
    <w:tmpl w:val="D1EE3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A013DA"/>
    <w:multiLevelType w:val="hybridMultilevel"/>
    <w:tmpl w:val="861C49F0"/>
    <w:lvl w:ilvl="0" w:tplc="FC9A3A78">
      <w:start w:val="1"/>
      <w:numFmt w:val="bullet"/>
      <w:lvlText w:val=""/>
      <w:lvlPicBulletId w:val="0"/>
      <w:lvlJc w:val="left"/>
      <w:pPr>
        <w:tabs>
          <w:tab w:val="num" w:pos="720"/>
        </w:tabs>
        <w:ind w:left="720" w:hanging="360"/>
      </w:pPr>
      <w:rPr>
        <w:rFonts w:ascii="Symbol" w:hAnsi="Symbol" w:hint="default"/>
      </w:rPr>
    </w:lvl>
    <w:lvl w:ilvl="1" w:tplc="9EB4CED2" w:tentative="1">
      <w:start w:val="1"/>
      <w:numFmt w:val="bullet"/>
      <w:lvlText w:val=""/>
      <w:lvlPicBulletId w:val="0"/>
      <w:lvlJc w:val="left"/>
      <w:pPr>
        <w:tabs>
          <w:tab w:val="num" w:pos="1440"/>
        </w:tabs>
        <w:ind w:left="1440" w:hanging="360"/>
      </w:pPr>
      <w:rPr>
        <w:rFonts w:ascii="Symbol" w:hAnsi="Symbol" w:hint="default"/>
      </w:rPr>
    </w:lvl>
    <w:lvl w:ilvl="2" w:tplc="E0BA004C" w:tentative="1">
      <w:start w:val="1"/>
      <w:numFmt w:val="bullet"/>
      <w:lvlText w:val=""/>
      <w:lvlPicBulletId w:val="0"/>
      <w:lvlJc w:val="left"/>
      <w:pPr>
        <w:tabs>
          <w:tab w:val="num" w:pos="2160"/>
        </w:tabs>
        <w:ind w:left="2160" w:hanging="360"/>
      </w:pPr>
      <w:rPr>
        <w:rFonts w:ascii="Symbol" w:hAnsi="Symbol" w:hint="default"/>
      </w:rPr>
    </w:lvl>
    <w:lvl w:ilvl="3" w:tplc="CFD84AB0" w:tentative="1">
      <w:start w:val="1"/>
      <w:numFmt w:val="bullet"/>
      <w:lvlText w:val=""/>
      <w:lvlPicBulletId w:val="0"/>
      <w:lvlJc w:val="left"/>
      <w:pPr>
        <w:tabs>
          <w:tab w:val="num" w:pos="2880"/>
        </w:tabs>
        <w:ind w:left="2880" w:hanging="360"/>
      </w:pPr>
      <w:rPr>
        <w:rFonts w:ascii="Symbol" w:hAnsi="Symbol" w:hint="default"/>
      </w:rPr>
    </w:lvl>
    <w:lvl w:ilvl="4" w:tplc="B0F07456" w:tentative="1">
      <w:start w:val="1"/>
      <w:numFmt w:val="bullet"/>
      <w:lvlText w:val=""/>
      <w:lvlPicBulletId w:val="0"/>
      <w:lvlJc w:val="left"/>
      <w:pPr>
        <w:tabs>
          <w:tab w:val="num" w:pos="3600"/>
        </w:tabs>
        <w:ind w:left="3600" w:hanging="360"/>
      </w:pPr>
      <w:rPr>
        <w:rFonts w:ascii="Symbol" w:hAnsi="Symbol" w:hint="default"/>
      </w:rPr>
    </w:lvl>
    <w:lvl w:ilvl="5" w:tplc="623AB09A" w:tentative="1">
      <w:start w:val="1"/>
      <w:numFmt w:val="bullet"/>
      <w:lvlText w:val=""/>
      <w:lvlPicBulletId w:val="0"/>
      <w:lvlJc w:val="left"/>
      <w:pPr>
        <w:tabs>
          <w:tab w:val="num" w:pos="4320"/>
        </w:tabs>
        <w:ind w:left="4320" w:hanging="360"/>
      </w:pPr>
      <w:rPr>
        <w:rFonts w:ascii="Symbol" w:hAnsi="Symbol" w:hint="default"/>
      </w:rPr>
    </w:lvl>
    <w:lvl w:ilvl="6" w:tplc="901E4126" w:tentative="1">
      <w:start w:val="1"/>
      <w:numFmt w:val="bullet"/>
      <w:lvlText w:val=""/>
      <w:lvlPicBulletId w:val="0"/>
      <w:lvlJc w:val="left"/>
      <w:pPr>
        <w:tabs>
          <w:tab w:val="num" w:pos="5040"/>
        </w:tabs>
        <w:ind w:left="5040" w:hanging="360"/>
      </w:pPr>
      <w:rPr>
        <w:rFonts w:ascii="Symbol" w:hAnsi="Symbol" w:hint="default"/>
      </w:rPr>
    </w:lvl>
    <w:lvl w:ilvl="7" w:tplc="BC16327A" w:tentative="1">
      <w:start w:val="1"/>
      <w:numFmt w:val="bullet"/>
      <w:lvlText w:val=""/>
      <w:lvlPicBulletId w:val="0"/>
      <w:lvlJc w:val="left"/>
      <w:pPr>
        <w:tabs>
          <w:tab w:val="num" w:pos="5760"/>
        </w:tabs>
        <w:ind w:left="5760" w:hanging="360"/>
      </w:pPr>
      <w:rPr>
        <w:rFonts w:ascii="Symbol" w:hAnsi="Symbol" w:hint="default"/>
      </w:rPr>
    </w:lvl>
    <w:lvl w:ilvl="8" w:tplc="00A051F8"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7C7F6B22"/>
    <w:multiLevelType w:val="hybridMultilevel"/>
    <w:tmpl w:val="71CC18E6"/>
    <w:lvl w:ilvl="0" w:tplc="84D8F308">
      <w:start w:val="1"/>
      <w:numFmt w:val="bullet"/>
      <w:lvlText w:val=""/>
      <w:lvlPicBulletId w:val="0"/>
      <w:lvlJc w:val="left"/>
      <w:pPr>
        <w:tabs>
          <w:tab w:val="num" w:pos="720"/>
        </w:tabs>
        <w:ind w:left="720" w:hanging="360"/>
      </w:pPr>
      <w:rPr>
        <w:rFonts w:ascii="Symbol" w:hAnsi="Symbol" w:hint="default"/>
      </w:rPr>
    </w:lvl>
    <w:lvl w:ilvl="1" w:tplc="09BCDD92">
      <w:start w:val="724"/>
      <w:numFmt w:val="bullet"/>
      <w:lvlText w:val="–"/>
      <w:lvlJc w:val="left"/>
      <w:pPr>
        <w:tabs>
          <w:tab w:val="num" w:pos="1440"/>
        </w:tabs>
        <w:ind w:left="1440" w:hanging="360"/>
      </w:pPr>
      <w:rPr>
        <w:rFonts w:ascii="Arial" w:hAnsi="Arial" w:hint="default"/>
      </w:rPr>
    </w:lvl>
    <w:lvl w:ilvl="2" w:tplc="BD30812A" w:tentative="1">
      <w:start w:val="1"/>
      <w:numFmt w:val="bullet"/>
      <w:lvlText w:val=""/>
      <w:lvlPicBulletId w:val="0"/>
      <w:lvlJc w:val="left"/>
      <w:pPr>
        <w:tabs>
          <w:tab w:val="num" w:pos="2160"/>
        </w:tabs>
        <w:ind w:left="2160" w:hanging="360"/>
      </w:pPr>
      <w:rPr>
        <w:rFonts w:ascii="Symbol" w:hAnsi="Symbol" w:hint="default"/>
      </w:rPr>
    </w:lvl>
    <w:lvl w:ilvl="3" w:tplc="B2CA8688" w:tentative="1">
      <w:start w:val="1"/>
      <w:numFmt w:val="bullet"/>
      <w:lvlText w:val=""/>
      <w:lvlPicBulletId w:val="0"/>
      <w:lvlJc w:val="left"/>
      <w:pPr>
        <w:tabs>
          <w:tab w:val="num" w:pos="2880"/>
        </w:tabs>
        <w:ind w:left="2880" w:hanging="360"/>
      </w:pPr>
      <w:rPr>
        <w:rFonts w:ascii="Symbol" w:hAnsi="Symbol" w:hint="default"/>
      </w:rPr>
    </w:lvl>
    <w:lvl w:ilvl="4" w:tplc="7CFEB62A" w:tentative="1">
      <w:start w:val="1"/>
      <w:numFmt w:val="bullet"/>
      <w:lvlText w:val=""/>
      <w:lvlPicBulletId w:val="0"/>
      <w:lvlJc w:val="left"/>
      <w:pPr>
        <w:tabs>
          <w:tab w:val="num" w:pos="3600"/>
        </w:tabs>
        <w:ind w:left="3600" w:hanging="360"/>
      </w:pPr>
      <w:rPr>
        <w:rFonts w:ascii="Symbol" w:hAnsi="Symbol" w:hint="default"/>
      </w:rPr>
    </w:lvl>
    <w:lvl w:ilvl="5" w:tplc="FD460504" w:tentative="1">
      <w:start w:val="1"/>
      <w:numFmt w:val="bullet"/>
      <w:lvlText w:val=""/>
      <w:lvlPicBulletId w:val="0"/>
      <w:lvlJc w:val="left"/>
      <w:pPr>
        <w:tabs>
          <w:tab w:val="num" w:pos="4320"/>
        </w:tabs>
        <w:ind w:left="4320" w:hanging="360"/>
      </w:pPr>
      <w:rPr>
        <w:rFonts w:ascii="Symbol" w:hAnsi="Symbol" w:hint="default"/>
      </w:rPr>
    </w:lvl>
    <w:lvl w:ilvl="6" w:tplc="D61228E4" w:tentative="1">
      <w:start w:val="1"/>
      <w:numFmt w:val="bullet"/>
      <w:lvlText w:val=""/>
      <w:lvlPicBulletId w:val="0"/>
      <w:lvlJc w:val="left"/>
      <w:pPr>
        <w:tabs>
          <w:tab w:val="num" w:pos="5040"/>
        </w:tabs>
        <w:ind w:left="5040" w:hanging="360"/>
      </w:pPr>
      <w:rPr>
        <w:rFonts w:ascii="Symbol" w:hAnsi="Symbol" w:hint="default"/>
      </w:rPr>
    </w:lvl>
    <w:lvl w:ilvl="7" w:tplc="2B48B59E" w:tentative="1">
      <w:start w:val="1"/>
      <w:numFmt w:val="bullet"/>
      <w:lvlText w:val=""/>
      <w:lvlPicBulletId w:val="0"/>
      <w:lvlJc w:val="left"/>
      <w:pPr>
        <w:tabs>
          <w:tab w:val="num" w:pos="5760"/>
        </w:tabs>
        <w:ind w:left="5760" w:hanging="360"/>
      </w:pPr>
      <w:rPr>
        <w:rFonts w:ascii="Symbol" w:hAnsi="Symbol" w:hint="default"/>
      </w:rPr>
    </w:lvl>
    <w:lvl w:ilvl="8" w:tplc="DC9E5022" w:tentative="1">
      <w:start w:val="1"/>
      <w:numFmt w:val="bullet"/>
      <w:lvlText w:val=""/>
      <w:lvlPicBulletId w:val="0"/>
      <w:lvlJc w:val="left"/>
      <w:pPr>
        <w:tabs>
          <w:tab w:val="num" w:pos="6480"/>
        </w:tabs>
        <w:ind w:left="6480" w:hanging="360"/>
      </w:pPr>
      <w:rPr>
        <w:rFonts w:ascii="Symbol" w:hAnsi="Symbol" w:hint="default"/>
      </w:rPr>
    </w:lvl>
  </w:abstractNum>
  <w:num w:numId="1">
    <w:abstractNumId w:val="2"/>
  </w:num>
  <w:num w:numId="2">
    <w:abstractNumId w:val="3"/>
  </w:num>
  <w:num w:numId="3">
    <w:abstractNumId w:val="8"/>
  </w:num>
  <w:num w:numId="4">
    <w:abstractNumId w:val="7"/>
  </w:num>
  <w:num w:numId="5">
    <w:abstractNumId w:val="11"/>
  </w:num>
  <w:num w:numId="6">
    <w:abstractNumId w:val="10"/>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3"/>
  </w:num>
  <w:num w:numId="10">
    <w:abstractNumId w:val="5"/>
  </w:num>
  <w:num w:numId="11">
    <w:abstractNumId w:val="6"/>
  </w:num>
  <w:num w:numId="12">
    <w:abstractNumId w:val="1"/>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48D"/>
    <w:rsid w:val="0006379A"/>
    <w:rsid w:val="00074372"/>
    <w:rsid w:val="0010741A"/>
    <w:rsid w:val="00116010"/>
    <w:rsid w:val="00141609"/>
    <w:rsid w:val="001443A6"/>
    <w:rsid w:val="00180DB3"/>
    <w:rsid w:val="001964A7"/>
    <w:rsid w:val="001B363E"/>
    <w:rsid w:val="001D458F"/>
    <w:rsid w:val="0020796F"/>
    <w:rsid w:val="00251D06"/>
    <w:rsid w:val="002A2C17"/>
    <w:rsid w:val="002D7FB2"/>
    <w:rsid w:val="002E1B47"/>
    <w:rsid w:val="002F01BF"/>
    <w:rsid w:val="002F072E"/>
    <w:rsid w:val="00317234"/>
    <w:rsid w:val="00331764"/>
    <w:rsid w:val="003669C1"/>
    <w:rsid w:val="00394BD2"/>
    <w:rsid w:val="003A2338"/>
    <w:rsid w:val="00452296"/>
    <w:rsid w:val="00480F10"/>
    <w:rsid w:val="0048189E"/>
    <w:rsid w:val="00510CA3"/>
    <w:rsid w:val="00524314"/>
    <w:rsid w:val="00546644"/>
    <w:rsid w:val="00552B60"/>
    <w:rsid w:val="0056116E"/>
    <w:rsid w:val="005A6398"/>
    <w:rsid w:val="005B2FB2"/>
    <w:rsid w:val="005B42DE"/>
    <w:rsid w:val="005D43FC"/>
    <w:rsid w:val="005E40B7"/>
    <w:rsid w:val="00605FC3"/>
    <w:rsid w:val="006645A5"/>
    <w:rsid w:val="006B07ED"/>
    <w:rsid w:val="0070151D"/>
    <w:rsid w:val="00722BF7"/>
    <w:rsid w:val="0072614A"/>
    <w:rsid w:val="00750899"/>
    <w:rsid w:val="00782361"/>
    <w:rsid w:val="007B06D0"/>
    <w:rsid w:val="007B57DC"/>
    <w:rsid w:val="007B7BF2"/>
    <w:rsid w:val="007D0311"/>
    <w:rsid w:val="007E2421"/>
    <w:rsid w:val="008114B1"/>
    <w:rsid w:val="00842E4E"/>
    <w:rsid w:val="00845486"/>
    <w:rsid w:val="00883821"/>
    <w:rsid w:val="008D3C79"/>
    <w:rsid w:val="0094397F"/>
    <w:rsid w:val="009536B4"/>
    <w:rsid w:val="009741DF"/>
    <w:rsid w:val="009D5344"/>
    <w:rsid w:val="009E46F0"/>
    <w:rsid w:val="009F51D5"/>
    <w:rsid w:val="00A075C9"/>
    <w:rsid w:val="00A140C1"/>
    <w:rsid w:val="00A153F8"/>
    <w:rsid w:val="00A92383"/>
    <w:rsid w:val="00AB34E3"/>
    <w:rsid w:val="00B21E4B"/>
    <w:rsid w:val="00B338E8"/>
    <w:rsid w:val="00B65CA7"/>
    <w:rsid w:val="00B91881"/>
    <w:rsid w:val="00B91889"/>
    <w:rsid w:val="00BF22C8"/>
    <w:rsid w:val="00C302C8"/>
    <w:rsid w:val="00C54BE1"/>
    <w:rsid w:val="00C75546"/>
    <w:rsid w:val="00CC1588"/>
    <w:rsid w:val="00CD294C"/>
    <w:rsid w:val="00D22CE7"/>
    <w:rsid w:val="00D25E96"/>
    <w:rsid w:val="00D45249"/>
    <w:rsid w:val="00D97249"/>
    <w:rsid w:val="00DD125E"/>
    <w:rsid w:val="00DF45C9"/>
    <w:rsid w:val="00E47D9F"/>
    <w:rsid w:val="00E51E6D"/>
    <w:rsid w:val="00E8547E"/>
    <w:rsid w:val="00E86C58"/>
    <w:rsid w:val="00E93B60"/>
    <w:rsid w:val="00EA2223"/>
    <w:rsid w:val="00EB0329"/>
    <w:rsid w:val="00F34465"/>
    <w:rsid w:val="00F64919"/>
    <w:rsid w:val="00F71025"/>
    <w:rsid w:val="00FD44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0154A7-7C69-46B3-9C24-0CC06F65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644"/>
  </w:style>
  <w:style w:type="paragraph" w:styleId="Heading2">
    <w:name w:val="heading 2"/>
    <w:basedOn w:val="Normal"/>
    <w:link w:val="Heading2Char"/>
    <w:uiPriority w:val="9"/>
    <w:semiHidden/>
    <w:unhideWhenUsed/>
    <w:qFormat/>
    <w:rsid w:val="00510CA3"/>
    <w:pPr>
      <w:spacing w:before="100" w:beforeAutospacing="1" w:after="100" w:afterAutospacing="1" w:line="240" w:lineRule="auto"/>
      <w:outlineLvl w:val="1"/>
    </w:pPr>
    <w:rPr>
      <w:rFonts w:ascii="Times New Roman" w:hAnsi="Times New Roman" w:cs="Times New Roman"/>
      <w:b/>
      <w:bCs/>
      <w:sz w:val="36"/>
      <w:szCs w:val="36"/>
      <w:lang w:bidi="he-IL"/>
    </w:rPr>
  </w:style>
  <w:style w:type="paragraph" w:styleId="Heading4">
    <w:name w:val="heading 4"/>
    <w:basedOn w:val="Normal"/>
    <w:link w:val="Heading4Char"/>
    <w:uiPriority w:val="9"/>
    <w:semiHidden/>
    <w:unhideWhenUsed/>
    <w:qFormat/>
    <w:rsid w:val="00510CA3"/>
    <w:pPr>
      <w:spacing w:before="100" w:beforeAutospacing="1" w:after="100" w:afterAutospacing="1" w:line="240" w:lineRule="auto"/>
      <w:outlineLvl w:val="3"/>
    </w:pPr>
    <w:rPr>
      <w:rFonts w:ascii="Times New Roman" w:hAnsi="Times New Roman" w:cs="Times New Roman"/>
      <w:b/>
      <w:bCs/>
      <w:sz w:val="24"/>
      <w:szCs w:val="24"/>
      <w:lang w:bidi="he-IL"/>
    </w:rPr>
  </w:style>
  <w:style w:type="paragraph" w:styleId="Heading5">
    <w:name w:val="heading 5"/>
    <w:basedOn w:val="Normal"/>
    <w:link w:val="Heading5Char"/>
    <w:uiPriority w:val="9"/>
    <w:semiHidden/>
    <w:unhideWhenUsed/>
    <w:qFormat/>
    <w:rsid w:val="00510CA3"/>
    <w:pPr>
      <w:spacing w:before="100" w:beforeAutospacing="1" w:after="100" w:afterAutospacing="1" w:line="240" w:lineRule="auto"/>
      <w:outlineLvl w:val="4"/>
    </w:pPr>
    <w:rPr>
      <w:rFonts w:ascii="Times New Roman" w:hAnsi="Times New Roman" w:cs="Times New Roman"/>
      <w:b/>
      <w:bCs/>
      <w:sz w:val="20"/>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16E"/>
    <w:rPr>
      <w:rFonts w:ascii="Tahoma" w:hAnsi="Tahoma" w:cs="Tahoma"/>
      <w:sz w:val="16"/>
      <w:szCs w:val="16"/>
    </w:rPr>
  </w:style>
  <w:style w:type="paragraph" w:styleId="Header">
    <w:name w:val="header"/>
    <w:basedOn w:val="Normal"/>
    <w:link w:val="HeaderChar"/>
    <w:uiPriority w:val="99"/>
    <w:unhideWhenUsed/>
    <w:rsid w:val="00F34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465"/>
  </w:style>
  <w:style w:type="paragraph" w:styleId="Footer">
    <w:name w:val="footer"/>
    <w:basedOn w:val="Normal"/>
    <w:link w:val="FooterChar"/>
    <w:uiPriority w:val="99"/>
    <w:unhideWhenUsed/>
    <w:rsid w:val="00F34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465"/>
  </w:style>
  <w:style w:type="character" w:styleId="Hyperlink">
    <w:name w:val="Hyperlink"/>
    <w:basedOn w:val="DefaultParagraphFont"/>
    <w:uiPriority w:val="99"/>
    <w:unhideWhenUsed/>
    <w:rsid w:val="00E47D9F"/>
    <w:rPr>
      <w:color w:val="0000FF"/>
      <w:u w:val="single"/>
    </w:rPr>
  </w:style>
  <w:style w:type="paragraph" w:styleId="ListParagraph">
    <w:name w:val="List Paragraph"/>
    <w:basedOn w:val="Normal"/>
    <w:uiPriority w:val="34"/>
    <w:qFormat/>
    <w:rsid w:val="0072614A"/>
    <w:pPr>
      <w:ind w:left="720"/>
      <w:contextualSpacing/>
    </w:pPr>
  </w:style>
  <w:style w:type="character" w:styleId="FollowedHyperlink">
    <w:name w:val="FollowedHyperlink"/>
    <w:basedOn w:val="DefaultParagraphFont"/>
    <w:uiPriority w:val="99"/>
    <w:semiHidden/>
    <w:unhideWhenUsed/>
    <w:rsid w:val="0094397F"/>
    <w:rPr>
      <w:color w:val="800080" w:themeColor="followedHyperlink"/>
      <w:u w:val="single"/>
    </w:rPr>
  </w:style>
  <w:style w:type="character" w:customStyle="1" w:styleId="Heading2Char">
    <w:name w:val="Heading 2 Char"/>
    <w:basedOn w:val="DefaultParagraphFont"/>
    <w:link w:val="Heading2"/>
    <w:uiPriority w:val="9"/>
    <w:semiHidden/>
    <w:rsid w:val="00510CA3"/>
    <w:rPr>
      <w:rFonts w:ascii="Times New Roman" w:hAnsi="Times New Roman" w:cs="Times New Roman"/>
      <w:b/>
      <w:bCs/>
      <w:sz w:val="36"/>
      <w:szCs w:val="36"/>
      <w:lang w:bidi="he-IL"/>
    </w:rPr>
  </w:style>
  <w:style w:type="character" w:customStyle="1" w:styleId="Heading4Char">
    <w:name w:val="Heading 4 Char"/>
    <w:basedOn w:val="DefaultParagraphFont"/>
    <w:link w:val="Heading4"/>
    <w:uiPriority w:val="9"/>
    <w:semiHidden/>
    <w:rsid w:val="00510CA3"/>
    <w:rPr>
      <w:rFonts w:ascii="Times New Roman" w:hAnsi="Times New Roman" w:cs="Times New Roman"/>
      <w:b/>
      <w:bCs/>
      <w:sz w:val="24"/>
      <w:szCs w:val="24"/>
      <w:lang w:bidi="he-IL"/>
    </w:rPr>
  </w:style>
  <w:style w:type="character" w:customStyle="1" w:styleId="Heading5Char">
    <w:name w:val="Heading 5 Char"/>
    <w:basedOn w:val="DefaultParagraphFont"/>
    <w:link w:val="Heading5"/>
    <w:uiPriority w:val="9"/>
    <w:semiHidden/>
    <w:rsid w:val="00510CA3"/>
    <w:rPr>
      <w:rFonts w:ascii="Times New Roman" w:hAnsi="Times New Roman" w:cs="Times New Roman"/>
      <w:b/>
      <w:bCs/>
      <w:sz w:val="20"/>
      <w:szCs w:val="20"/>
      <w:lang w:bidi="he-IL"/>
    </w:rPr>
  </w:style>
  <w:style w:type="paragraph" w:styleId="PlainText">
    <w:name w:val="Plain Text"/>
    <w:basedOn w:val="Normal"/>
    <w:link w:val="PlainTextChar"/>
    <w:uiPriority w:val="99"/>
    <w:semiHidden/>
    <w:unhideWhenUsed/>
    <w:rsid w:val="00CC1588"/>
    <w:pPr>
      <w:spacing w:after="0" w:line="240" w:lineRule="auto"/>
    </w:pPr>
    <w:rPr>
      <w:rFonts w:ascii="Consolas" w:hAnsi="Consolas" w:cs="Times New Roman"/>
      <w:sz w:val="21"/>
      <w:szCs w:val="21"/>
      <w:lang w:bidi="he-IL"/>
    </w:rPr>
  </w:style>
  <w:style w:type="character" w:customStyle="1" w:styleId="PlainTextChar">
    <w:name w:val="Plain Text Char"/>
    <w:basedOn w:val="DefaultParagraphFont"/>
    <w:link w:val="PlainText"/>
    <w:uiPriority w:val="99"/>
    <w:semiHidden/>
    <w:rsid w:val="00CC1588"/>
    <w:rPr>
      <w:rFonts w:ascii="Consolas" w:hAnsi="Consolas" w:cs="Times New Roman"/>
      <w:sz w:val="21"/>
      <w:szCs w:val="21"/>
      <w:lang w:bidi="he-IL"/>
    </w:rPr>
  </w:style>
  <w:style w:type="character" w:styleId="CommentReference">
    <w:name w:val="annotation reference"/>
    <w:basedOn w:val="DefaultParagraphFont"/>
    <w:uiPriority w:val="99"/>
    <w:semiHidden/>
    <w:unhideWhenUsed/>
    <w:rsid w:val="00180DB3"/>
    <w:rPr>
      <w:sz w:val="16"/>
      <w:szCs w:val="16"/>
    </w:rPr>
  </w:style>
  <w:style w:type="paragraph" w:styleId="CommentText">
    <w:name w:val="annotation text"/>
    <w:basedOn w:val="Normal"/>
    <w:link w:val="CommentTextChar"/>
    <w:uiPriority w:val="99"/>
    <w:semiHidden/>
    <w:unhideWhenUsed/>
    <w:rsid w:val="00180DB3"/>
    <w:pPr>
      <w:spacing w:line="240" w:lineRule="auto"/>
    </w:pPr>
    <w:rPr>
      <w:sz w:val="20"/>
      <w:szCs w:val="20"/>
    </w:rPr>
  </w:style>
  <w:style w:type="character" w:customStyle="1" w:styleId="CommentTextChar">
    <w:name w:val="Comment Text Char"/>
    <w:basedOn w:val="DefaultParagraphFont"/>
    <w:link w:val="CommentText"/>
    <w:uiPriority w:val="99"/>
    <w:semiHidden/>
    <w:rsid w:val="00180DB3"/>
    <w:rPr>
      <w:sz w:val="20"/>
      <w:szCs w:val="20"/>
    </w:rPr>
  </w:style>
  <w:style w:type="paragraph" w:styleId="CommentSubject">
    <w:name w:val="annotation subject"/>
    <w:basedOn w:val="CommentText"/>
    <w:next w:val="CommentText"/>
    <w:link w:val="CommentSubjectChar"/>
    <w:uiPriority w:val="99"/>
    <w:semiHidden/>
    <w:unhideWhenUsed/>
    <w:rsid w:val="00180DB3"/>
    <w:rPr>
      <w:b/>
      <w:bCs/>
    </w:rPr>
  </w:style>
  <w:style w:type="character" w:customStyle="1" w:styleId="CommentSubjectChar">
    <w:name w:val="Comment Subject Char"/>
    <w:basedOn w:val="CommentTextChar"/>
    <w:link w:val="CommentSubject"/>
    <w:uiPriority w:val="99"/>
    <w:semiHidden/>
    <w:rsid w:val="00180DB3"/>
    <w:rPr>
      <w:b/>
      <w:bCs/>
      <w:sz w:val="20"/>
      <w:szCs w:val="20"/>
    </w:rPr>
  </w:style>
  <w:style w:type="paragraph" w:styleId="Title">
    <w:name w:val="Title"/>
    <w:basedOn w:val="Normal"/>
    <w:next w:val="Normal"/>
    <w:link w:val="TitleChar"/>
    <w:uiPriority w:val="10"/>
    <w:qFormat/>
    <w:rsid w:val="008114B1"/>
    <w:pPr>
      <w:spacing w:before="240" w:after="60"/>
      <w:jc w:val="center"/>
      <w:outlineLvl w:val="0"/>
    </w:pPr>
    <w:rPr>
      <w:rFonts w:asciiTheme="majorHAnsi" w:eastAsia="新細明體" w:hAnsiTheme="majorHAnsi" w:cstheme="majorBidi"/>
      <w:b/>
      <w:bCs/>
      <w:sz w:val="32"/>
      <w:szCs w:val="32"/>
    </w:rPr>
  </w:style>
  <w:style w:type="character" w:customStyle="1" w:styleId="TitleChar">
    <w:name w:val="Title Char"/>
    <w:basedOn w:val="DefaultParagraphFont"/>
    <w:link w:val="Title"/>
    <w:uiPriority w:val="10"/>
    <w:rsid w:val="008114B1"/>
    <w:rPr>
      <w:rFonts w:asciiTheme="majorHAnsi" w:eastAsia="新細明體" w:hAnsiTheme="majorHAnsi" w:cstheme="majorBidi"/>
      <w:b/>
      <w:bCs/>
      <w:sz w:val="32"/>
      <w:szCs w:val="32"/>
    </w:rPr>
  </w:style>
  <w:style w:type="table" w:styleId="ListTable6Colorful-Accent1">
    <w:name w:val="List Table 6 Colorful Accent 1"/>
    <w:basedOn w:val="TableNormal"/>
    <w:uiPriority w:val="51"/>
    <w:rsid w:val="008114B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8114B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8114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8114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279046">
      <w:bodyDiv w:val="1"/>
      <w:marLeft w:val="0"/>
      <w:marRight w:val="0"/>
      <w:marTop w:val="0"/>
      <w:marBottom w:val="0"/>
      <w:divBdr>
        <w:top w:val="none" w:sz="0" w:space="0" w:color="auto"/>
        <w:left w:val="none" w:sz="0" w:space="0" w:color="auto"/>
        <w:bottom w:val="none" w:sz="0" w:space="0" w:color="auto"/>
        <w:right w:val="none" w:sz="0" w:space="0" w:color="auto"/>
      </w:divBdr>
    </w:div>
    <w:div w:id="626282559">
      <w:bodyDiv w:val="1"/>
      <w:marLeft w:val="0"/>
      <w:marRight w:val="0"/>
      <w:marTop w:val="0"/>
      <w:marBottom w:val="0"/>
      <w:divBdr>
        <w:top w:val="none" w:sz="0" w:space="0" w:color="auto"/>
        <w:left w:val="none" w:sz="0" w:space="0" w:color="auto"/>
        <w:bottom w:val="none" w:sz="0" w:space="0" w:color="auto"/>
        <w:right w:val="none" w:sz="0" w:space="0" w:color="auto"/>
      </w:divBdr>
    </w:div>
    <w:div w:id="763040942">
      <w:bodyDiv w:val="1"/>
      <w:marLeft w:val="0"/>
      <w:marRight w:val="0"/>
      <w:marTop w:val="0"/>
      <w:marBottom w:val="0"/>
      <w:divBdr>
        <w:top w:val="none" w:sz="0" w:space="0" w:color="auto"/>
        <w:left w:val="none" w:sz="0" w:space="0" w:color="auto"/>
        <w:bottom w:val="none" w:sz="0" w:space="0" w:color="auto"/>
        <w:right w:val="none" w:sz="0" w:space="0" w:color="auto"/>
      </w:divBdr>
    </w:div>
    <w:div w:id="836458077">
      <w:bodyDiv w:val="1"/>
      <w:marLeft w:val="0"/>
      <w:marRight w:val="0"/>
      <w:marTop w:val="0"/>
      <w:marBottom w:val="0"/>
      <w:divBdr>
        <w:top w:val="none" w:sz="0" w:space="0" w:color="auto"/>
        <w:left w:val="none" w:sz="0" w:space="0" w:color="auto"/>
        <w:bottom w:val="none" w:sz="0" w:space="0" w:color="auto"/>
        <w:right w:val="none" w:sz="0" w:space="0" w:color="auto"/>
      </w:divBdr>
      <w:divsChild>
        <w:div w:id="27340107">
          <w:marLeft w:val="1123"/>
          <w:marRight w:val="0"/>
          <w:marTop w:val="0"/>
          <w:marBottom w:val="0"/>
          <w:divBdr>
            <w:top w:val="none" w:sz="0" w:space="0" w:color="auto"/>
            <w:left w:val="none" w:sz="0" w:space="0" w:color="auto"/>
            <w:bottom w:val="none" w:sz="0" w:space="0" w:color="auto"/>
            <w:right w:val="none" w:sz="0" w:space="0" w:color="auto"/>
          </w:divBdr>
        </w:div>
      </w:divsChild>
    </w:div>
    <w:div w:id="915673677">
      <w:bodyDiv w:val="1"/>
      <w:marLeft w:val="0"/>
      <w:marRight w:val="0"/>
      <w:marTop w:val="0"/>
      <w:marBottom w:val="0"/>
      <w:divBdr>
        <w:top w:val="none" w:sz="0" w:space="0" w:color="auto"/>
        <w:left w:val="none" w:sz="0" w:space="0" w:color="auto"/>
        <w:bottom w:val="none" w:sz="0" w:space="0" w:color="auto"/>
        <w:right w:val="none" w:sz="0" w:space="0" w:color="auto"/>
      </w:divBdr>
      <w:divsChild>
        <w:div w:id="1442870891">
          <w:marLeft w:val="403"/>
          <w:marRight w:val="0"/>
          <w:marTop w:val="173"/>
          <w:marBottom w:val="0"/>
          <w:divBdr>
            <w:top w:val="none" w:sz="0" w:space="0" w:color="auto"/>
            <w:left w:val="none" w:sz="0" w:space="0" w:color="auto"/>
            <w:bottom w:val="none" w:sz="0" w:space="0" w:color="auto"/>
            <w:right w:val="none" w:sz="0" w:space="0" w:color="auto"/>
          </w:divBdr>
        </w:div>
        <w:div w:id="557475758">
          <w:marLeft w:val="1123"/>
          <w:marRight w:val="0"/>
          <w:marTop w:val="0"/>
          <w:marBottom w:val="0"/>
          <w:divBdr>
            <w:top w:val="none" w:sz="0" w:space="0" w:color="auto"/>
            <w:left w:val="none" w:sz="0" w:space="0" w:color="auto"/>
            <w:bottom w:val="none" w:sz="0" w:space="0" w:color="auto"/>
            <w:right w:val="none" w:sz="0" w:space="0" w:color="auto"/>
          </w:divBdr>
        </w:div>
        <w:div w:id="334919671">
          <w:marLeft w:val="1843"/>
          <w:marRight w:val="0"/>
          <w:marTop w:val="130"/>
          <w:marBottom w:val="0"/>
          <w:divBdr>
            <w:top w:val="none" w:sz="0" w:space="0" w:color="auto"/>
            <w:left w:val="none" w:sz="0" w:space="0" w:color="auto"/>
            <w:bottom w:val="none" w:sz="0" w:space="0" w:color="auto"/>
            <w:right w:val="none" w:sz="0" w:space="0" w:color="auto"/>
          </w:divBdr>
        </w:div>
        <w:div w:id="1866019341">
          <w:marLeft w:val="2563"/>
          <w:marRight w:val="0"/>
          <w:marTop w:val="119"/>
          <w:marBottom w:val="0"/>
          <w:divBdr>
            <w:top w:val="none" w:sz="0" w:space="0" w:color="auto"/>
            <w:left w:val="none" w:sz="0" w:space="0" w:color="auto"/>
            <w:bottom w:val="none" w:sz="0" w:space="0" w:color="auto"/>
            <w:right w:val="none" w:sz="0" w:space="0" w:color="auto"/>
          </w:divBdr>
        </w:div>
        <w:div w:id="724985098">
          <w:marLeft w:val="2563"/>
          <w:marRight w:val="0"/>
          <w:marTop w:val="119"/>
          <w:marBottom w:val="0"/>
          <w:divBdr>
            <w:top w:val="none" w:sz="0" w:space="0" w:color="auto"/>
            <w:left w:val="none" w:sz="0" w:space="0" w:color="auto"/>
            <w:bottom w:val="none" w:sz="0" w:space="0" w:color="auto"/>
            <w:right w:val="none" w:sz="0" w:space="0" w:color="auto"/>
          </w:divBdr>
        </w:div>
        <w:div w:id="1618678682">
          <w:marLeft w:val="1843"/>
          <w:marRight w:val="0"/>
          <w:marTop w:val="130"/>
          <w:marBottom w:val="0"/>
          <w:divBdr>
            <w:top w:val="none" w:sz="0" w:space="0" w:color="auto"/>
            <w:left w:val="none" w:sz="0" w:space="0" w:color="auto"/>
            <w:bottom w:val="none" w:sz="0" w:space="0" w:color="auto"/>
            <w:right w:val="none" w:sz="0" w:space="0" w:color="auto"/>
          </w:divBdr>
        </w:div>
        <w:div w:id="2053260156">
          <w:marLeft w:val="2563"/>
          <w:marRight w:val="0"/>
          <w:marTop w:val="119"/>
          <w:marBottom w:val="0"/>
          <w:divBdr>
            <w:top w:val="none" w:sz="0" w:space="0" w:color="auto"/>
            <w:left w:val="none" w:sz="0" w:space="0" w:color="auto"/>
            <w:bottom w:val="none" w:sz="0" w:space="0" w:color="auto"/>
            <w:right w:val="none" w:sz="0" w:space="0" w:color="auto"/>
          </w:divBdr>
        </w:div>
        <w:div w:id="393627336">
          <w:marLeft w:val="2563"/>
          <w:marRight w:val="0"/>
          <w:marTop w:val="119"/>
          <w:marBottom w:val="0"/>
          <w:divBdr>
            <w:top w:val="none" w:sz="0" w:space="0" w:color="auto"/>
            <w:left w:val="none" w:sz="0" w:space="0" w:color="auto"/>
            <w:bottom w:val="none" w:sz="0" w:space="0" w:color="auto"/>
            <w:right w:val="none" w:sz="0" w:space="0" w:color="auto"/>
          </w:divBdr>
        </w:div>
        <w:div w:id="2108427847">
          <w:marLeft w:val="3283"/>
          <w:marRight w:val="0"/>
          <w:marTop w:val="119"/>
          <w:marBottom w:val="0"/>
          <w:divBdr>
            <w:top w:val="none" w:sz="0" w:space="0" w:color="auto"/>
            <w:left w:val="none" w:sz="0" w:space="0" w:color="auto"/>
            <w:bottom w:val="none" w:sz="0" w:space="0" w:color="auto"/>
            <w:right w:val="none" w:sz="0" w:space="0" w:color="auto"/>
          </w:divBdr>
        </w:div>
        <w:div w:id="952518367">
          <w:marLeft w:val="1843"/>
          <w:marRight w:val="0"/>
          <w:marTop w:val="130"/>
          <w:marBottom w:val="0"/>
          <w:divBdr>
            <w:top w:val="none" w:sz="0" w:space="0" w:color="auto"/>
            <w:left w:val="none" w:sz="0" w:space="0" w:color="auto"/>
            <w:bottom w:val="none" w:sz="0" w:space="0" w:color="auto"/>
            <w:right w:val="none" w:sz="0" w:space="0" w:color="auto"/>
          </w:divBdr>
        </w:div>
        <w:div w:id="5982825">
          <w:marLeft w:val="2563"/>
          <w:marRight w:val="0"/>
          <w:marTop w:val="119"/>
          <w:marBottom w:val="0"/>
          <w:divBdr>
            <w:top w:val="none" w:sz="0" w:space="0" w:color="auto"/>
            <w:left w:val="none" w:sz="0" w:space="0" w:color="auto"/>
            <w:bottom w:val="none" w:sz="0" w:space="0" w:color="auto"/>
            <w:right w:val="none" w:sz="0" w:space="0" w:color="auto"/>
          </w:divBdr>
        </w:div>
        <w:div w:id="703559633">
          <w:marLeft w:val="2563"/>
          <w:marRight w:val="0"/>
          <w:marTop w:val="119"/>
          <w:marBottom w:val="0"/>
          <w:divBdr>
            <w:top w:val="none" w:sz="0" w:space="0" w:color="auto"/>
            <w:left w:val="none" w:sz="0" w:space="0" w:color="auto"/>
            <w:bottom w:val="none" w:sz="0" w:space="0" w:color="auto"/>
            <w:right w:val="none" w:sz="0" w:space="0" w:color="auto"/>
          </w:divBdr>
        </w:div>
      </w:divsChild>
    </w:div>
    <w:div w:id="1031684785">
      <w:bodyDiv w:val="1"/>
      <w:marLeft w:val="0"/>
      <w:marRight w:val="0"/>
      <w:marTop w:val="0"/>
      <w:marBottom w:val="0"/>
      <w:divBdr>
        <w:top w:val="none" w:sz="0" w:space="0" w:color="auto"/>
        <w:left w:val="none" w:sz="0" w:space="0" w:color="auto"/>
        <w:bottom w:val="none" w:sz="0" w:space="0" w:color="auto"/>
        <w:right w:val="none" w:sz="0" w:space="0" w:color="auto"/>
      </w:divBdr>
    </w:div>
    <w:div w:id="1032613450">
      <w:bodyDiv w:val="1"/>
      <w:marLeft w:val="0"/>
      <w:marRight w:val="0"/>
      <w:marTop w:val="0"/>
      <w:marBottom w:val="0"/>
      <w:divBdr>
        <w:top w:val="none" w:sz="0" w:space="0" w:color="auto"/>
        <w:left w:val="none" w:sz="0" w:space="0" w:color="auto"/>
        <w:bottom w:val="none" w:sz="0" w:space="0" w:color="auto"/>
        <w:right w:val="none" w:sz="0" w:space="0" w:color="auto"/>
      </w:divBdr>
    </w:div>
    <w:div w:id="1115099948">
      <w:bodyDiv w:val="1"/>
      <w:marLeft w:val="0"/>
      <w:marRight w:val="0"/>
      <w:marTop w:val="0"/>
      <w:marBottom w:val="0"/>
      <w:divBdr>
        <w:top w:val="none" w:sz="0" w:space="0" w:color="auto"/>
        <w:left w:val="none" w:sz="0" w:space="0" w:color="auto"/>
        <w:bottom w:val="none" w:sz="0" w:space="0" w:color="auto"/>
        <w:right w:val="none" w:sz="0" w:space="0" w:color="auto"/>
      </w:divBdr>
      <w:divsChild>
        <w:div w:id="421683525">
          <w:marLeft w:val="403"/>
          <w:marRight w:val="0"/>
          <w:marTop w:val="151"/>
          <w:marBottom w:val="0"/>
          <w:divBdr>
            <w:top w:val="none" w:sz="0" w:space="0" w:color="auto"/>
            <w:left w:val="none" w:sz="0" w:space="0" w:color="auto"/>
            <w:bottom w:val="none" w:sz="0" w:space="0" w:color="auto"/>
            <w:right w:val="none" w:sz="0" w:space="0" w:color="auto"/>
          </w:divBdr>
        </w:div>
        <w:div w:id="1086342728">
          <w:marLeft w:val="403"/>
          <w:marRight w:val="0"/>
          <w:marTop w:val="151"/>
          <w:marBottom w:val="0"/>
          <w:divBdr>
            <w:top w:val="none" w:sz="0" w:space="0" w:color="auto"/>
            <w:left w:val="none" w:sz="0" w:space="0" w:color="auto"/>
            <w:bottom w:val="none" w:sz="0" w:space="0" w:color="auto"/>
            <w:right w:val="none" w:sz="0" w:space="0" w:color="auto"/>
          </w:divBdr>
        </w:div>
      </w:divsChild>
    </w:div>
    <w:div w:id="1163664810">
      <w:bodyDiv w:val="1"/>
      <w:marLeft w:val="0"/>
      <w:marRight w:val="0"/>
      <w:marTop w:val="0"/>
      <w:marBottom w:val="0"/>
      <w:divBdr>
        <w:top w:val="none" w:sz="0" w:space="0" w:color="auto"/>
        <w:left w:val="none" w:sz="0" w:space="0" w:color="auto"/>
        <w:bottom w:val="none" w:sz="0" w:space="0" w:color="auto"/>
        <w:right w:val="none" w:sz="0" w:space="0" w:color="auto"/>
      </w:divBdr>
      <w:divsChild>
        <w:div w:id="307441528">
          <w:marLeft w:val="1123"/>
          <w:marRight w:val="0"/>
          <w:marTop w:val="0"/>
          <w:marBottom w:val="0"/>
          <w:divBdr>
            <w:top w:val="none" w:sz="0" w:space="0" w:color="auto"/>
            <w:left w:val="none" w:sz="0" w:space="0" w:color="auto"/>
            <w:bottom w:val="none" w:sz="0" w:space="0" w:color="auto"/>
            <w:right w:val="none" w:sz="0" w:space="0" w:color="auto"/>
          </w:divBdr>
        </w:div>
        <w:div w:id="797530006">
          <w:marLeft w:val="1123"/>
          <w:marRight w:val="0"/>
          <w:marTop w:val="0"/>
          <w:marBottom w:val="0"/>
          <w:divBdr>
            <w:top w:val="none" w:sz="0" w:space="0" w:color="auto"/>
            <w:left w:val="none" w:sz="0" w:space="0" w:color="auto"/>
            <w:bottom w:val="none" w:sz="0" w:space="0" w:color="auto"/>
            <w:right w:val="none" w:sz="0" w:space="0" w:color="auto"/>
          </w:divBdr>
        </w:div>
      </w:divsChild>
    </w:div>
    <w:div w:id="1697121026">
      <w:bodyDiv w:val="1"/>
      <w:marLeft w:val="0"/>
      <w:marRight w:val="0"/>
      <w:marTop w:val="0"/>
      <w:marBottom w:val="0"/>
      <w:divBdr>
        <w:top w:val="none" w:sz="0" w:space="0" w:color="auto"/>
        <w:left w:val="none" w:sz="0" w:space="0" w:color="auto"/>
        <w:bottom w:val="none" w:sz="0" w:space="0" w:color="auto"/>
        <w:right w:val="none" w:sz="0" w:space="0" w:color="auto"/>
      </w:divBdr>
      <w:divsChild>
        <w:div w:id="1839417208">
          <w:marLeft w:val="403"/>
          <w:marRight w:val="0"/>
          <w:marTop w:val="151"/>
          <w:marBottom w:val="0"/>
          <w:divBdr>
            <w:top w:val="none" w:sz="0" w:space="0" w:color="auto"/>
            <w:left w:val="none" w:sz="0" w:space="0" w:color="auto"/>
            <w:bottom w:val="none" w:sz="0" w:space="0" w:color="auto"/>
            <w:right w:val="none" w:sz="0" w:space="0" w:color="auto"/>
          </w:divBdr>
        </w:div>
      </w:divsChild>
    </w:div>
    <w:div w:id="2048674472">
      <w:bodyDiv w:val="1"/>
      <w:marLeft w:val="0"/>
      <w:marRight w:val="0"/>
      <w:marTop w:val="0"/>
      <w:marBottom w:val="0"/>
      <w:divBdr>
        <w:top w:val="none" w:sz="0" w:space="0" w:color="auto"/>
        <w:left w:val="none" w:sz="0" w:space="0" w:color="auto"/>
        <w:bottom w:val="none" w:sz="0" w:space="0" w:color="auto"/>
        <w:right w:val="none" w:sz="0" w:space="0" w:color="auto"/>
      </w:divBdr>
      <w:divsChild>
        <w:div w:id="2118064360">
          <w:marLeft w:val="403"/>
          <w:marRight w:val="0"/>
          <w:marTop w:val="151"/>
          <w:marBottom w:val="0"/>
          <w:divBdr>
            <w:top w:val="none" w:sz="0" w:space="0" w:color="auto"/>
            <w:left w:val="none" w:sz="0" w:space="0" w:color="auto"/>
            <w:bottom w:val="none" w:sz="0" w:space="0" w:color="auto"/>
            <w:right w:val="none" w:sz="0" w:space="0" w:color="auto"/>
          </w:divBdr>
        </w:div>
        <w:div w:id="1529024282">
          <w:marLeft w:val="403"/>
          <w:marRight w:val="0"/>
          <w:marTop w:val="151"/>
          <w:marBottom w:val="0"/>
          <w:divBdr>
            <w:top w:val="none" w:sz="0" w:space="0" w:color="auto"/>
            <w:left w:val="none" w:sz="0" w:space="0" w:color="auto"/>
            <w:bottom w:val="none" w:sz="0" w:space="0" w:color="auto"/>
            <w:right w:val="none" w:sz="0" w:space="0" w:color="auto"/>
          </w:divBdr>
        </w:div>
        <w:div w:id="1921404425">
          <w:marLeft w:val="1123"/>
          <w:marRight w:val="0"/>
          <w:marTop w:val="0"/>
          <w:marBottom w:val="0"/>
          <w:divBdr>
            <w:top w:val="none" w:sz="0" w:space="0" w:color="auto"/>
            <w:left w:val="none" w:sz="0" w:space="0" w:color="auto"/>
            <w:bottom w:val="none" w:sz="0" w:space="0" w:color="auto"/>
            <w:right w:val="none" w:sz="0" w:space="0" w:color="auto"/>
          </w:divBdr>
        </w:div>
        <w:div w:id="1106852311">
          <w:marLeft w:val="1123"/>
          <w:marRight w:val="0"/>
          <w:marTop w:val="0"/>
          <w:marBottom w:val="0"/>
          <w:divBdr>
            <w:top w:val="none" w:sz="0" w:space="0" w:color="auto"/>
            <w:left w:val="none" w:sz="0" w:space="0" w:color="auto"/>
            <w:bottom w:val="none" w:sz="0" w:space="0" w:color="auto"/>
            <w:right w:val="none" w:sz="0" w:space="0" w:color="auto"/>
          </w:divBdr>
        </w:div>
        <w:div w:id="359088244">
          <w:marLeft w:val="1123"/>
          <w:marRight w:val="0"/>
          <w:marTop w:val="0"/>
          <w:marBottom w:val="0"/>
          <w:divBdr>
            <w:top w:val="none" w:sz="0" w:space="0" w:color="auto"/>
            <w:left w:val="none" w:sz="0" w:space="0" w:color="auto"/>
            <w:bottom w:val="none" w:sz="0" w:space="0" w:color="auto"/>
            <w:right w:val="none" w:sz="0" w:space="0" w:color="auto"/>
          </w:divBdr>
        </w:div>
        <w:div w:id="1070737684">
          <w:marLeft w:val="1123"/>
          <w:marRight w:val="0"/>
          <w:marTop w:val="0"/>
          <w:marBottom w:val="0"/>
          <w:divBdr>
            <w:top w:val="none" w:sz="0" w:space="0" w:color="auto"/>
            <w:left w:val="none" w:sz="0" w:space="0" w:color="auto"/>
            <w:bottom w:val="none" w:sz="0" w:space="0" w:color="auto"/>
            <w:right w:val="none" w:sz="0" w:space="0" w:color="auto"/>
          </w:divBdr>
        </w:div>
        <w:div w:id="1965579620">
          <w:marLeft w:val="1123"/>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A925B4E2364BF4A1729D86ED17BEB5"/>
        <w:category>
          <w:name w:val="General"/>
          <w:gallery w:val="placeholder"/>
        </w:category>
        <w:types>
          <w:type w:val="bbPlcHdr"/>
        </w:types>
        <w:behaviors>
          <w:behavior w:val="content"/>
        </w:behaviors>
        <w:guid w:val="{CA062B8B-9747-4628-B26E-A94AECFA1C1C}"/>
      </w:docPartPr>
      <w:docPartBody>
        <w:p w:rsidR="00ED7E49" w:rsidRDefault="003763DE" w:rsidP="003763DE">
          <w:pPr>
            <w:pStyle w:val="6EA925B4E2364BF4A1729D86ED17BEB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2"/>
  </w:compat>
  <w:rsids>
    <w:rsidRoot w:val="003763DE"/>
    <w:rsid w:val="001F61C7"/>
    <w:rsid w:val="0031455A"/>
    <w:rsid w:val="003763DE"/>
    <w:rsid w:val="0057549C"/>
    <w:rsid w:val="005C657C"/>
    <w:rsid w:val="006C3FFF"/>
    <w:rsid w:val="007A7F7B"/>
    <w:rsid w:val="00813EC6"/>
    <w:rsid w:val="009574BA"/>
    <w:rsid w:val="00AC5224"/>
    <w:rsid w:val="00D878AA"/>
    <w:rsid w:val="00DA5E24"/>
    <w:rsid w:val="00DD63CF"/>
    <w:rsid w:val="00ED7E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E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A57A64C6434F60A26F4F08CF6B3AC2">
    <w:name w:val="04A57A64C6434F60A26F4F08CF6B3AC2"/>
    <w:rsid w:val="003763DE"/>
  </w:style>
  <w:style w:type="paragraph" w:customStyle="1" w:styleId="6EA925B4E2364BF4A1729D86ED17BEB5">
    <w:name w:val="6EA925B4E2364BF4A1729D86ED17BEB5"/>
    <w:rsid w:val="003763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8227F-55CC-4490-84F8-0311494D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Design Win Evidence Summary Template</vt:lpstr>
    </vt:vector>
  </TitlesOfParts>
  <Company>NXP</Company>
  <LinksUpToDate>false</LinksUpToDate>
  <CharactersWithSpaces>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Win Evidence Summary Template</dc:title>
  <dc:creator>Terry Buterbaugh</dc:creator>
  <cp:lastModifiedBy>Jasmine Chen</cp:lastModifiedBy>
  <cp:revision>4</cp:revision>
  <dcterms:created xsi:type="dcterms:W3CDTF">2016-11-09T00:55:00Z</dcterms:created>
  <dcterms:modified xsi:type="dcterms:W3CDTF">2016-11-09T00:57:00Z</dcterms:modified>
</cp:coreProperties>
</file>