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1 REPORT</w:t>
        <w:br/>
        <w:t>Data Acquisition, Cleaning, and Preprocessing</w:t>
      </w:r>
    </w:p>
    <w:p>
      <w:pPr>
        <w:jc w:val="center"/>
      </w:pPr>
      <w:r>
        <w:rPr>
          <w:i/>
        </w:rPr>
        <w:t>Public Dataset: Titanic Passenger Dataset</w:t>
      </w:r>
    </w:p>
    <w:p>
      <w:pPr>
        <w:pStyle w:val="Heading1"/>
      </w:pPr>
      <w:r>
        <w:t>1. Objective</w:t>
      </w:r>
    </w:p>
    <w:p>
      <w:r>
        <w:t>The objective of Week 1 is to acquire a publicly available dataset, inspect its structure and quality, identify missing values, inconsistencies and potential outliers, and prepare the data for subsequent analysis. The work follows the internship brief, which requires a documented data collection, cleaning and preprocessing workflow with Python code, explanations, challenges and discussion of the impact of preprocessing.</w:t>
      </w:r>
    </w:p>
    <w:p>
      <w:pPr>
        <w:pStyle w:val="Heading1"/>
      </w:pPr>
      <w:r>
        <w:t>2. Dataset Selection and Data Collection</w:t>
      </w:r>
    </w:p>
    <w:p>
      <w:r>
        <w:t>For this project, the Titanic passenger dataset is used because it is publicly available, widely used for data-science practice, and contains a mixture of numerical and categorical variables. The dataset includes passenger demographics, ticket and travel information, and the survival outcome.</w:t>
      </w:r>
    </w:p>
    <w:p>
      <w:r>
        <w:t>Data source: Seaborn's publicly available Titanic dataset.</w:t>
      </w:r>
    </w:p>
    <w:p>
      <w:r>
        <w:t>Collection method: The Python script downloads/loads the dataset directly using Seaborn.</w:t>
      </w:r>
    </w:p>
    <w:p>
      <w:pPr>
        <w:pStyle w:val="Heading1"/>
      </w:pPr>
      <w:r>
        <w:t>3. Initial Data Exploration</w:t>
      </w:r>
    </w:p>
    <w:p>
      <w:r>
        <w:t>The first stage is to inspect the number of rows and columns, column names, data types, descriptive statistics and missing values. This establishes a baseline before any cleaning operation is performed.</w:t>
      </w:r>
    </w:p>
    <w:p>
      <w:r>
        <w:t>Representative Python code:</w:t>
      </w:r>
    </w:p>
    <w:p>
      <w:pPr>
        <w:pStyle w:val="IntenseQuote"/>
      </w:pPr>
      <w:r>
        <w:t>import seaborn as sns</w:t>
        <w:br/>
        <w:t>import pandas as pd</w:t>
        <w:br/>
        <w:br/>
        <w:t>df = sns.load_dataset('titanic')</w:t>
        <w:br/>
        <w:t>print(df.shape)</w:t>
        <w:br/>
        <w:t>print(df.head())</w:t>
        <w:br/>
        <w:t>print(df.info())</w:t>
        <w:br/>
        <w:t>print(df.describe(include='all'))</w:t>
        <w:br/>
        <w:t>print(df.isnull().sum())</w:t>
      </w:r>
    </w:p>
    <w:p>
      <w:pPr>
        <w:pStyle w:val="Heading1"/>
      </w:pPr>
      <w:r>
        <w:t>4. Data Quality Issues Identified</w:t>
      </w:r>
    </w:p>
    <w:p>
      <w:r>
        <w:t>The dataset contains missing observations in several fields. In particular, age and deck contain missing values, while embarked and embark_town also contain a small number of missing observations. Some columns are redundant or unsuitable for a first modelling pipeline, such as class and related categorical representations, and should be reviewed before analysis.</w:t>
      </w:r>
    </w:p>
    <w:p>
      <w:r>
        <w:t>The exact missing-value counts and dataset profile are generated automatically by the accompanying Python script, so the report does not rely on manually entered counts.</w:t>
      </w:r>
    </w:p>
    <w:p>
      <w:pPr>
        <w:pStyle w:val="Heading1"/>
      </w:pPr>
      <w:r>
        <w:t>5. Missing-Value Treatment</w:t>
      </w:r>
    </w:p>
    <w:p>
      <w:r>
        <w:t>Numerical missing values in age are handled using the median. Median imputation is preferred here because it is less sensitive to extreme values than the mean. For categorical variables such as embarked and embark_town, the mode is used. The deck column has a high proportion of missing values and is therefore removed rather than creating a large number of artificial values.</w:t>
      </w:r>
    </w:p>
    <w:p>
      <w:r>
        <w:t>These decisions preserve as much usable information as possible while avoiding unnecessary distortion of the original data.</w:t>
      </w:r>
    </w:p>
    <w:p>
      <w:pPr>
        <w:pStyle w:val="Heading1"/>
      </w:pPr>
      <w:r>
        <w:t>6. Duplicate and Consistency Checks</w:t>
      </w:r>
    </w:p>
    <w:p>
      <w:r>
        <w:t>Duplicate rows are checked before modelling. Numerical ranges and categorical values are inspected for implausible or inconsistent entries. The script also converts selected categorical fields into consistent formats and removes columns that are not required for the cleaned analytical dataset.</w:t>
      </w:r>
    </w:p>
    <w:p>
      <w:pPr>
        <w:pStyle w:val="Heading1"/>
      </w:pPr>
      <w:r>
        <w:t>7. Outlier Detection</w:t>
      </w:r>
    </w:p>
    <w:p>
      <w:r>
        <w:t>Potential numerical outliers are examined using the interquartile range (IQR) method. For a numerical variable X, Q1 and Q3 represent the first and third quartiles and IQR = Q3 - Q1. Values below Q1 - 1.5×IQR or above Q3 + 1.5×IQR are flagged as potential outliers. Flagging is not automatically equivalent to deletion; an observation should only be removed when there is evidence that it is erroneous rather than simply unusual.</w:t>
      </w:r>
    </w:p>
    <w:p>
      <w:pPr>
        <w:pStyle w:val="Heading1"/>
      </w:pPr>
      <w:r>
        <w:t>8. Preprocessing and Feature Preparation</w:t>
      </w:r>
    </w:p>
    <w:p>
      <w:r>
        <w:t>After cleaning, categorical variables are converted into machine-readable representations using one-hot encoding where appropriate. The target variable, survived, is retained separately. The final cleaned dataset is saved as a CSV file so that later weeks can reuse the same prepared data.</w:t>
      </w:r>
    </w:p>
    <w:p>
      <w:pPr>
        <w:pStyle w:val="Heading1"/>
      </w:pPr>
      <w:r>
        <w:t>9. Impact of Preprocessing</w:t>
      </w:r>
    </w:p>
    <w:p>
      <w:r>
        <w:t>Preprocessing improves the reliability of downstream analysis by reducing missing-data problems, standardizing representations and making categorical information usable by machine-learning algorithms. However, imputation can introduce assumptions, and removing a feature such as deck means potentially useful information is lost. Therefore, preprocessing decisions should be documented and considered when interpreting later results.</w:t>
      </w:r>
    </w:p>
    <w:p>
      <w:pPr>
        <w:pStyle w:val="Heading1"/>
      </w:pPr>
      <w:r>
        <w:t>10. Challenges and Solutions</w:t>
      </w:r>
    </w:p>
    <w:p>
      <w:r>
        <w:t>The main challenges are identifying which missing values should be imputed, deciding when a feature has too much missing data, and distinguishing genuine unusual observations from data-entry errors. These are addressed using descriptive statistics, missing-value analysis, domain-aware reasoning and IQR-based outlier flagging rather than indiscriminate deletion.</w:t>
      </w:r>
    </w:p>
    <w:p>
      <w:pPr>
        <w:pStyle w:val="Heading1"/>
      </w:pPr>
      <w:r>
        <w:t>11. Conclusion</w:t>
      </w:r>
    </w:p>
    <w:p>
      <w:r>
        <w:t>Week 1 establishes a reproducible data-quality pipeline from acquisition through cleaning and preprocessing. The accompanying Python script performs the operations programmatically and saves the cleaned dataset. This prepared dataset can be used as the foundation for exploratory analysis, visualization and modelling in subsequent weeks.</w:t>
      </w:r>
    </w:p>
    <w:p>
      <w:pPr>
        <w:pStyle w:val="Heading1"/>
      </w:pPr>
      <w:r>
        <w:t>12. Submission Checklist</w:t>
      </w:r>
    </w:p>
    <w:p>
      <w:pPr>
        <w:pStyle w:val="ListBullet"/>
      </w:pPr>
      <w:r>
        <w:t>Word report (.docx)</w:t>
      </w:r>
    </w:p>
    <w:p>
      <w:pPr>
        <w:pStyle w:val="ListBullet"/>
      </w:pPr>
      <w:r>
        <w:t>Python script (.py)</w:t>
      </w:r>
    </w:p>
    <w:p>
      <w:pPr>
        <w:pStyle w:val="ListBullet"/>
      </w:pPr>
      <w:r>
        <w:t>Raw/public dataset loaded by the script</w:t>
      </w:r>
    </w:p>
    <w:p>
      <w:pPr>
        <w:pStyle w:val="ListBullet"/>
      </w:pPr>
      <w:r>
        <w:t>Cleaned dataset (.csv)</w:t>
      </w:r>
    </w:p>
    <w:p>
      <w:pPr>
        <w:pStyle w:val="ListBullet"/>
      </w:pPr>
      <w:r>
        <w:t>Generated output folder containing cleaning statistics and figures</w:t>
      </w:r>
    </w:p>
    <w:p>
      <w:pPr>
        <w:pStyle w:val="ListBullet"/>
      </w:pPr>
      <w:r>
        <w:t>GitHub repository URL (to be added after uploading the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