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a3a6b"/>
      </w:pPr>
      <w:r>
        <w:rPr>
          <w:rFonts w:ascii="Calibri" w:hAnsi="Calibri"/>
          <w:b/>
          <w:color w:val="FFFFFF"/>
          <w:sz w:val="22"/>
        </w:rPr>
        <w:t>FITYA  —  School of Computer Science &amp; Information Technology</w:t>
      </w:r>
    </w:p>
    <w:p>
      <w:pPr>
        <w:spacing w:before="0" w:after="0"/>
        <w:jc w:val="center"/>
        <w:shd w:val="clear" w:color="auto" w:fill="2563a8"/>
      </w:pPr>
      <w:r>
        <w:rPr>
          <w:rFonts w:ascii="Calibri" w:hAnsi="Calibri"/>
          <w:color w:val="FFFFFF"/>
          <w:sz w:val="20"/>
        </w:rPr>
        <w:t>Department of Software Engineering &amp; Distributed Systems  |  Academic Year 2025–2026</w:t>
      </w:r>
    </w:p>
    <w:p/>
    <w:p/>
    <w:p/>
    <w:p/>
    <w:p>
      <w:pPr>
        <w:spacing w:before="0" w:after="120"/>
        <w:jc w:val="center"/>
      </w:pPr>
      <w:r>
        <w:rPr>
          <w:rFonts w:ascii="Calibri" w:hAnsi="Calibri"/>
          <w:b/>
          <w:color w:val="2563A8"/>
          <w:sz w:val="22"/>
        </w:rPr>
        <w:t>◆  INTERNSHIP REPORT  ◆</w:t>
      </w:r>
    </w:p>
    <w:p>
      <w:pPr>
        <w:spacing w:before="0" w:after="80"/>
        <w:jc w:val="center"/>
      </w:pPr>
      <w:r>
        <w:rPr>
          <w:rFonts w:ascii="Calibri" w:hAnsi="Calibri"/>
          <w:b/>
          <w:color w:val="1A3A6B"/>
          <w:sz w:val="72"/>
        </w:rPr>
        <w:t>SchoolHub</w:t>
      </w:r>
    </w:p>
    <w:p>
      <w:pPr>
        <w:spacing w:before="0" w:after="400"/>
        <w:jc w:val="center"/>
      </w:pPr>
      <w:r>
        <w:rPr>
          <w:rFonts w:ascii="Calibri" w:hAnsi="Calibri"/>
          <w:i/>
          <w:color w:val="2563A8"/>
          <w:sz w:val="32"/>
        </w:rPr>
        <w:t>School Management System</w:t>
      </w:r>
    </w:p>
    <w:p>
      <w:pPr>
        <w:spacing w:before="80" w:after="80"/>
        <w:pBdr>
          <w:bottom w:val="single" w:sz="4" w:color="1a3a6b"/>
        </w:pBdr>
      </w:pPr>
    </w:p>
    <w:p/>
    <w:p/>
    <w:p>
      <w:pPr>
        <w:spacing w:before="0" w:after="120"/>
        <w:ind w:left="1134" w:right="1134"/>
        <w:jc w:val="center"/>
        <w:shd w:val="clear" w:color="auto" w:fill="1e4d8c"/>
      </w:pPr>
      <w:r>
        <w:rPr>
          <w:rFonts w:ascii="Calibri" w:hAnsi="Calibri"/>
          <w:b/>
          <w:color w:val="CCD9F0"/>
          <w:sz w:val="18"/>
        </w:rPr>
        <w:t>PROJECT TITLE</w:t>
        <w:br/>
      </w:r>
      <w:r>
        <w:rPr>
          <w:rFonts w:ascii="Calibri" w:hAnsi="Calibri"/>
          <w:b/>
          <w:color w:val="FFFFFF"/>
          <w:sz w:val="28"/>
        </w:rPr>
        <w:t>Design &amp; Development of a Full-Stack School Management Platform</w:t>
        <w:br/>
      </w:r>
      <w:r>
        <w:rPr>
          <w:rFonts w:ascii="Calibri" w:hAnsi="Calibri"/>
          <w:color w:val="CCD9F0"/>
          <w:sz w:val="20"/>
        </w:rPr>
        <w:t>RESTful API  ·  Web Admin Dashboard  ·  Parent Mobile App</w:t>
      </w:r>
    </w:p>
    <w:p/>
    <w:p/>
    <w:p/>
    <w:p/>
    <w:tbl>
      <w:tblPr>
        <w:tblStyle w:val="TableGrid"/>
        <w:tblW w:type="auto" w:w="0"/>
        <w:jc w:val="center"/>
        <w:tblLook w:firstColumn="1" w:firstRow="1" w:lastColumn="0" w:lastRow="0" w:noHBand="0" w:noVBand="1" w:val="04A0"/>
      </w:tblPr>
      <w:tblGrid>
        <w:gridCol w:w="4677"/>
        <w:gridCol w:w="4677"/>
      </w:tblGrid>
      <w:tr>
        <w:tc>
          <w:tcPr>
            <w:tcW w:type="dxa" w:w="3402"/>
            <w:shd w:val="clear" w:color="auto" w:fill="e0e7ff"/>
          </w:tcPr>
          <w:p>
            <w:r>
              <w:rPr>
                <w:rFonts w:ascii="Calibri" w:hAnsi="Calibri"/>
                <w:b/>
                <w:color w:val="1A3A6B"/>
                <w:sz w:val="21"/>
              </w:rPr>
              <w:t>Developed by</w:t>
            </w:r>
          </w:p>
        </w:tc>
        <w:tc>
          <w:tcPr>
            <w:tcW w:type="dxa" w:w="5669"/>
          </w:tcPr>
          <w:p>
            <w:r>
              <w:rPr>
                <w:rFonts w:ascii="Calibri" w:hAnsi="Calibri"/>
                <w:b w:val="0"/>
                <w:color w:val="1A1A2E"/>
                <w:sz w:val="21"/>
              </w:rPr>
              <w:t>Moumen MHT</w:t>
            </w:r>
          </w:p>
        </w:tc>
      </w:tr>
      <w:tr>
        <w:tc>
          <w:tcPr>
            <w:tcW w:type="dxa" w:w="3402"/>
            <w:shd w:val="clear" w:color="auto" w:fill="e0e7ff"/>
          </w:tcPr>
          <w:p>
            <w:r>
              <w:rPr>
                <w:rFonts w:ascii="Calibri" w:hAnsi="Calibri"/>
                <w:b/>
                <w:color w:val="1A3A6B"/>
                <w:sz w:val="21"/>
              </w:rPr>
              <w:t>School</w:t>
            </w:r>
          </w:p>
        </w:tc>
        <w:tc>
          <w:tcPr>
            <w:tcW w:type="dxa" w:w="5669"/>
            <w:shd w:val="clear" w:color="auto" w:fill="f8faff"/>
          </w:tcPr>
          <w:p>
            <w:r>
              <w:rPr>
                <w:rFonts w:ascii="Calibri" w:hAnsi="Calibri"/>
                <w:b w:val="0"/>
                <w:color w:val="1A1A2E"/>
                <w:sz w:val="21"/>
              </w:rPr>
              <w:t>FITYA – School of Computer Science &amp; IT</w:t>
            </w:r>
          </w:p>
        </w:tc>
      </w:tr>
      <w:tr>
        <w:tc>
          <w:tcPr>
            <w:tcW w:type="dxa" w:w="3402"/>
            <w:shd w:val="clear" w:color="auto" w:fill="e0e7ff"/>
          </w:tcPr>
          <w:p>
            <w:r>
              <w:rPr>
                <w:rFonts w:ascii="Calibri" w:hAnsi="Calibri"/>
                <w:b/>
                <w:color w:val="1A3A6B"/>
                <w:sz w:val="21"/>
              </w:rPr>
              <w:t>Academic Year</w:t>
            </w:r>
          </w:p>
        </w:tc>
        <w:tc>
          <w:tcPr>
            <w:tcW w:type="dxa" w:w="5669"/>
          </w:tcPr>
          <w:p>
            <w:r>
              <w:rPr>
                <w:rFonts w:ascii="Calibri" w:hAnsi="Calibri"/>
                <w:b w:val="0"/>
                <w:color w:val="1A1A2E"/>
                <w:sz w:val="21"/>
              </w:rPr>
              <w:t>2025 – 2026</w:t>
            </w:r>
          </w:p>
        </w:tc>
      </w:tr>
      <w:tr>
        <w:tc>
          <w:tcPr>
            <w:tcW w:type="dxa" w:w="3402"/>
            <w:shd w:val="clear" w:color="auto" w:fill="e0e7ff"/>
          </w:tcPr>
          <w:p>
            <w:r>
              <w:rPr>
                <w:rFonts w:ascii="Calibri" w:hAnsi="Calibri"/>
                <w:b/>
                <w:color w:val="1A3A6B"/>
                <w:sz w:val="21"/>
              </w:rPr>
              <w:t>Internship Duration</w:t>
            </w:r>
          </w:p>
        </w:tc>
        <w:tc>
          <w:tcPr>
            <w:tcW w:type="dxa" w:w="5669"/>
            <w:shd w:val="clear" w:color="auto" w:fill="f8faff"/>
          </w:tcPr>
          <w:p>
            <w:r>
              <w:rPr>
                <w:rFonts w:ascii="Calibri" w:hAnsi="Calibri"/>
                <w:b w:val="0"/>
                <w:color w:val="1A1A2E"/>
                <w:sz w:val="21"/>
              </w:rPr>
              <w:t>February 2026 – June 2026  (4 months)</w:t>
            </w:r>
          </w:p>
        </w:tc>
      </w:tr>
      <w:tr>
        <w:tc>
          <w:tcPr>
            <w:tcW w:type="dxa" w:w="3402"/>
            <w:shd w:val="clear" w:color="auto" w:fill="e0e7ff"/>
          </w:tcPr>
          <w:p>
            <w:r>
              <w:rPr>
                <w:rFonts w:ascii="Calibri" w:hAnsi="Calibri"/>
                <w:b/>
                <w:color w:val="1A3A6B"/>
                <w:sz w:val="21"/>
              </w:rPr>
              <w:t>Supervisor</w:t>
            </w:r>
          </w:p>
        </w:tc>
        <w:tc>
          <w:tcPr>
            <w:tcW w:type="dxa" w:w="5669"/>
          </w:tcPr>
          <w:p>
            <w:r>
              <w:rPr>
                <w:rFonts w:ascii="Calibri" w:hAnsi="Calibri"/>
                <w:b w:val="0"/>
                <w:color w:val="1A1A2E"/>
                <w:sz w:val="21"/>
              </w:rPr>
              <w:t>FITYA – Computer Science Department</w:t>
            </w:r>
          </w:p>
        </w:tc>
      </w:tr>
      <w:tr>
        <w:tc>
          <w:tcPr>
            <w:tcW w:type="dxa" w:w="3402"/>
            <w:shd w:val="clear" w:color="auto" w:fill="e0e7ff"/>
          </w:tcPr>
          <w:p>
            <w:r>
              <w:rPr>
                <w:rFonts w:ascii="Calibri" w:hAnsi="Calibri"/>
                <w:b/>
                <w:color w:val="1A3A6B"/>
                <w:sz w:val="21"/>
              </w:rPr>
              <w:t>Backend Technology</w:t>
            </w:r>
          </w:p>
        </w:tc>
        <w:tc>
          <w:tcPr>
            <w:tcW w:type="dxa" w:w="5669"/>
            <w:shd w:val="clear" w:color="auto" w:fill="f8faff"/>
          </w:tcPr>
          <w:p>
            <w:r>
              <w:rPr>
                <w:rFonts w:ascii="Calibri" w:hAnsi="Calibri"/>
                <w:b w:val="0"/>
                <w:color w:val="1A1A2E"/>
                <w:sz w:val="21"/>
              </w:rPr>
              <w:t>Laravel 12 / PHP 8.3</w:t>
            </w:r>
          </w:p>
        </w:tc>
      </w:tr>
      <w:tr>
        <w:tc>
          <w:tcPr>
            <w:tcW w:type="dxa" w:w="3402"/>
            <w:shd w:val="clear" w:color="auto" w:fill="e0e7ff"/>
          </w:tcPr>
          <w:p>
            <w:r>
              <w:rPr>
                <w:rFonts w:ascii="Calibri" w:hAnsi="Calibri"/>
                <w:b/>
                <w:color w:val="1A3A6B"/>
                <w:sz w:val="21"/>
              </w:rPr>
              <w:t>Frontend Technology</w:t>
            </w:r>
          </w:p>
        </w:tc>
        <w:tc>
          <w:tcPr>
            <w:tcW w:type="dxa" w:w="5669"/>
          </w:tcPr>
          <w:p>
            <w:r>
              <w:rPr>
                <w:rFonts w:ascii="Calibri" w:hAnsi="Calibri"/>
                <w:b w:val="0"/>
                <w:color w:val="1A1A2E"/>
                <w:sz w:val="21"/>
              </w:rPr>
              <w:t>Vue.js 3 + TypeScript</w:t>
            </w:r>
          </w:p>
        </w:tc>
      </w:tr>
      <w:tr>
        <w:tc>
          <w:tcPr>
            <w:tcW w:type="dxa" w:w="3402"/>
            <w:shd w:val="clear" w:color="auto" w:fill="e0e7ff"/>
          </w:tcPr>
          <w:p>
            <w:r>
              <w:rPr>
                <w:rFonts w:ascii="Calibri" w:hAnsi="Calibri"/>
                <w:b/>
                <w:color w:val="1A3A6B"/>
                <w:sz w:val="21"/>
              </w:rPr>
              <w:t>Mobile Technology</w:t>
            </w:r>
          </w:p>
        </w:tc>
        <w:tc>
          <w:tcPr>
            <w:tcW w:type="dxa" w:w="5669"/>
            <w:shd w:val="clear" w:color="auto" w:fill="f8faff"/>
          </w:tcPr>
          <w:p>
            <w:r>
              <w:rPr>
                <w:rFonts w:ascii="Calibri" w:hAnsi="Calibri"/>
                <w:b w:val="0"/>
                <w:color w:val="1A1A2E"/>
                <w:sz w:val="21"/>
              </w:rPr>
              <w:t>Flutter 3 / Dart 3.12</w:t>
            </w:r>
          </w:p>
        </w:tc>
      </w:tr>
    </w:tbl>
    <w:p>
      <w:r>
        <w:br w:type="page"/>
      </w:r>
    </w:p>
    <w:p>
      <w:pPr>
        <w:keepNext/>
        <w:spacing w:before="240" w:after="160"/>
        <w:shd w:val="clear" w:color="auto" w:fill="1a3a6b"/>
        <w:ind w:left="170"/>
      </w:pPr>
      <w:r>
        <w:rPr>
          <w:rFonts w:ascii="Calibri" w:hAnsi="Calibri"/>
          <w:b/>
          <w:color w:val="FFFFFF"/>
          <w:sz w:val="28"/>
        </w:rPr>
        <w:t>ACKNOWLEDGEMENTS</w:t>
      </w:r>
    </w:p>
    <w:p>
      <w:pPr>
        <w:spacing w:before="0" w:after="100"/>
        <w:jc w:val="both"/>
      </w:pPr>
      <w:r>
        <w:rPr>
          <w:rFonts w:ascii="Calibri" w:hAnsi="Calibri"/>
          <w:color w:val="1A1A2E"/>
          <w:sz w:val="22"/>
        </w:rPr>
        <w:t>I would like to express my sincere gratitude to the entire academic team at FITYA for the quality of the training provided throughout my studies.</w:t>
      </w:r>
    </w:p>
    <w:p>
      <w:pPr>
        <w:spacing w:before="0" w:after="100"/>
        <w:jc w:val="both"/>
      </w:pPr>
      <w:r>
        <w:rPr>
          <w:rFonts w:ascii="Calibri" w:hAnsi="Calibri"/>
          <w:color w:val="1A1A2E"/>
          <w:sz w:val="22"/>
        </w:rPr>
        <w:t>My warmest thanks go to my internship supervisor for his valuable guidance, availability, and constant support throughout the development of this project.</w:t>
      </w:r>
    </w:p>
    <w:p>
      <w:pPr>
        <w:spacing w:before="0" w:after="100"/>
        <w:jc w:val="both"/>
      </w:pPr>
      <w:r>
        <w:rPr>
          <w:rFonts w:ascii="Calibri" w:hAnsi="Calibri"/>
          <w:color w:val="1A1A2E"/>
          <w:sz w:val="22"/>
        </w:rPr>
        <w:t>I also thank all individuals who contributed, directly or indirectly, to the completion of this work, including the future end-users who participated in the requirements-gathering interviews.</w:t>
      </w:r>
    </w:p>
    <w:p>
      <w:pPr>
        <w:spacing w:before="80" w:after="80"/>
        <w:pBdr>
          <w:bottom w:val="single" w:sz="4" w:color="1a3a6b"/>
        </w:pBdr>
      </w:pPr>
    </w:p>
    <w:p>
      <w:pPr>
        <w:keepNext/>
        <w:spacing w:before="240" w:after="160"/>
        <w:shd w:val="clear" w:color="auto" w:fill="1a3a6b"/>
        <w:ind w:left="170"/>
      </w:pPr>
      <w:r>
        <w:rPr>
          <w:rFonts w:ascii="Calibri" w:hAnsi="Calibri"/>
          <w:b/>
          <w:color w:val="FFFFFF"/>
          <w:sz w:val="28"/>
        </w:rPr>
        <w:t>ABSTRACT</w:t>
      </w:r>
    </w:p>
    <w:p>
      <w:pPr>
        <w:spacing w:before="120" w:after="120"/>
        <w:ind w:left="170" w:right="170"/>
        <w:shd w:val="clear" w:color="auto" w:fill="eff6ff"/>
        <w:pBdr>
          <w:left w:val="single" w:sz="18" w:color="1a3a6b" w:space="8"/>
        </w:pBdr>
      </w:pPr>
      <w:r>
        <w:rPr>
          <w:rFonts w:ascii="Calibri" w:hAnsi="Calibri"/>
          <w:color w:val="1A3A6B"/>
          <w:sz w:val="21"/>
        </w:rPr>
        <w:t>This report presents the work carried out during a final-year internship focused on the design and development of SchoolHub, a comprehensive school management platform. The system consists of three main components: a RESTful API built with Laravel 12, a web administration dashboard developed with Vue.js 3 and TypeScript, and a Flutter mobile application for parents and teachers. The platform covers all operational needs of a school: student and teacher management, class organisation, academic grading, attendance tracking, financial contract management, and intelligent schedule generation. The architecture follows an MVC/REST pattern with strict separation of concerns, role-based access control (RBAC) across 7 user roles, and dedicated interfaces per actor type.</w:t>
      </w:r>
    </w:p>
    <w:p>
      <w:r>
        <w:rPr>
          <w:rFonts w:ascii="Calibri" w:hAnsi="Calibri"/>
          <w:b/>
          <w:i w:val="0"/>
          <w:color w:val="1A3A6B"/>
          <w:sz w:val="21"/>
        </w:rPr>
        <w:t xml:space="preserve">Keywords: </w:t>
      </w:r>
      <w:r>
        <w:rPr>
          <w:rFonts w:ascii="Calibri" w:hAnsi="Calibri"/>
          <w:b w:val="0"/>
          <w:i w:val="0"/>
          <w:color w:val="555555"/>
          <w:sz w:val="21"/>
        </w:rPr>
        <w:t>School Management System, REST API, Laravel, Vue.js, Flutter, RBAC, Mobile, UML, Relational Database</w:t>
      </w:r>
    </w:p>
    <w:p>
      <w:r>
        <w:br w:type="page"/>
      </w:r>
    </w:p>
    <w:p>
      <w:pPr>
        <w:keepNext/>
        <w:spacing w:before="240" w:after="160"/>
        <w:shd w:val="clear" w:color="auto" w:fill="1a3a6b"/>
        <w:ind w:left="170"/>
      </w:pPr>
      <w:r>
        <w:rPr>
          <w:rFonts w:ascii="Calibri" w:hAnsi="Calibri"/>
          <w:b/>
          <w:color w:val="FFFFFF"/>
          <w:sz w:val="28"/>
        </w:rPr>
        <w:t>TABLE OF CONTENTS</w:t>
      </w:r>
    </w:p>
    <w:p>
      <w:pPr>
        <w:spacing w:before="40" w:after="40"/>
      </w:pPr>
      <w:r>
        <w:rPr>
          <w:rFonts w:ascii="Calibri" w:hAnsi="Calibri"/>
          <w:b/>
          <w:i w:val="0"/>
          <w:color w:val="1A3A6B"/>
          <w:sz w:val="21"/>
        </w:rPr>
        <w:t xml:space="preserve">I.  </w:t>
      </w:r>
      <w:r>
        <w:rPr>
          <w:rFonts w:ascii="Calibri" w:hAnsi="Calibri"/>
          <w:b/>
          <w:i w:val="0"/>
          <w:color w:val="1A3A6B"/>
          <w:sz w:val="21"/>
        </w:rPr>
        <w:t>General Introduction</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1. Context &amp; Background</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2. Problem Statement</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3. Project Objectives</w:t>
      </w:r>
    </w:p>
    <w:p>
      <w:pPr>
        <w:spacing w:before="40" w:after="40"/>
      </w:pPr>
      <w:r>
        <w:rPr>
          <w:rFonts w:ascii="Calibri" w:hAnsi="Calibri"/>
          <w:b/>
          <w:i w:val="0"/>
          <w:color w:val="1A3A6B"/>
          <w:sz w:val="21"/>
        </w:rPr>
        <w:t xml:space="preserve">II.  </w:t>
      </w:r>
      <w:r>
        <w:rPr>
          <w:rFonts w:ascii="Calibri" w:hAnsi="Calibri"/>
          <w:b/>
          <w:i w:val="0"/>
          <w:color w:val="1A3A6B"/>
          <w:sz w:val="21"/>
        </w:rPr>
        <w:t>Requirements Analysis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1. System Actors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2. Functional Requirements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3. Non-Functional Requirements</w:t>
      </w:r>
    </w:p>
    <w:p>
      <w:pPr>
        <w:spacing w:before="40" w:after="40"/>
      </w:pPr>
      <w:r>
        <w:rPr>
          <w:rFonts w:ascii="Calibri" w:hAnsi="Calibri"/>
          <w:b/>
          <w:i w:val="0"/>
          <w:color w:val="1A3A6B"/>
          <w:sz w:val="21"/>
        </w:rPr>
        <w:t xml:space="preserve">III.  </w:t>
      </w:r>
      <w:r>
        <w:rPr>
          <w:rFonts w:ascii="Calibri" w:hAnsi="Calibri"/>
          <w:b/>
          <w:i w:val="0"/>
          <w:color w:val="1A3A6B"/>
          <w:sz w:val="21"/>
        </w:rPr>
        <w:t>System Design &amp; Conception</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1. Global Architecture</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2. Use Case Diagrams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3. Class Diagram (Domain Model)</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4. Database Schema</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5. Activity Diagrams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6. Sequence Diagrams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7. WBS &amp; Project Planning</w:t>
      </w:r>
    </w:p>
    <w:p>
      <w:pPr>
        <w:spacing w:before="40" w:after="40"/>
      </w:pPr>
      <w:r>
        <w:rPr>
          <w:rFonts w:ascii="Calibri" w:hAnsi="Calibri"/>
          <w:b/>
          <w:i w:val="0"/>
          <w:color w:val="1A3A6B"/>
          <w:sz w:val="21"/>
        </w:rPr>
        <w:t xml:space="preserve">IV.  </w:t>
      </w:r>
      <w:r>
        <w:rPr>
          <w:rFonts w:ascii="Calibri" w:hAnsi="Calibri"/>
          <w:b/>
          <w:i w:val="0"/>
          <w:color w:val="1A3A6B"/>
          <w:sz w:val="21"/>
        </w:rPr>
        <w:t>Implementation – Backend API (Laravel 12)</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1. Project Structure</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2. Authentication &amp; RBAC</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3. API Modules &amp; Key Endpoints</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4. Payment System</w:t>
      </w:r>
    </w:p>
    <w:p>
      <w:pPr>
        <w:spacing w:before="40" w:after="40"/>
        <w:ind w:left="567"/>
      </w:pPr>
      <w:r>
        <w:rPr>
          <w:rFonts w:ascii="Calibri" w:hAnsi="Calibri"/>
          <w:b w:val="0"/>
          <w:i w:val="0"/>
          <w:color w:val="1A3A6B"/>
          <w:sz w:val="20"/>
        </w:rPr>
        <w:t xml:space="preserve">    </w:t>
      </w:r>
      <w:r>
        <w:rPr>
          <w:rFonts w:ascii="Calibri" w:hAnsi="Calibri"/>
          <w:b w:val="0"/>
          <w:i w:val="0"/>
          <w:color w:val="1A1A2E"/>
          <w:sz w:val="20"/>
        </w:rPr>
        <w:t>5. Schedule Generator Algorithm</w:t>
      </w:r>
    </w:p>
    <w:p>
      <w:pPr>
        <w:spacing w:before="40" w:after="40"/>
      </w:pPr>
      <w:r>
        <w:rPr>
          <w:rFonts w:ascii="Calibri" w:hAnsi="Calibri"/>
          <w:b/>
          <w:i w:val="0"/>
          <w:color w:val="1A3A6B"/>
          <w:sz w:val="21"/>
        </w:rPr>
        <w:t xml:space="preserve">V.  </w:t>
      </w:r>
      <w:r>
        <w:rPr>
          <w:rFonts w:ascii="Calibri" w:hAnsi="Calibri"/>
          <w:b/>
          <w:i w:val="0"/>
          <w:color w:val="1A3A6B"/>
          <w:sz w:val="21"/>
        </w:rPr>
        <w:t>Implementation – Web Dashboard (Vue.js 3)</w:t>
      </w:r>
    </w:p>
    <w:p>
      <w:pPr>
        <w:spacing w:before="40" w:after="40"/>
      </w:pPr>
      <w:r>
        <w:rPr>
          <w:rFonts w:ascii="Calibri" w:hAnsi="Calibri"/>
          <w:b/>
          <w:i w:val="0"/>
          <w:color w:val="1A3A6B"/>
          <w:sz w:val="21"/>
        </w:rPr>
        <w:t xml:space="preserve">VI.  </w:t>
      </w:r>
      <w:r>
        <w:rPr>
          <w:rFonts w:ascii="Calibri" w:hAnsi="Calibri"/>
          <w:b/>
          <w:i w:val="0"/>
          <w:color w:val="1A3A6B"/>
          <w:sz w:val="21"/>
        </w:rPr>
        <w:t>Implementation – Mobile App (Flutter)</w:t>
      </w:r>
    </w:p>
    <w:p>
      <w:pPr>
        <w:spacing w:before="40" w:after="40"/>
      </w:pPr>
      <w:r>
        <w:rPr>
          <w:rFonts w:ascii="Calibri" w:hAnsi="Calibri"/>
          <w:b/>
          <w:i w:val="0"/>
          <w:color w:val="1A3A6B"/>
          <w:sz w:val="21"/>
        </w:rPr>
        <w:t xml:space="preserve">VII.  </w:t>
      </w:r>
      <w:r>
        <w:rPr>
          <w:rFonts w:ascii="Calibri" w:hAnsi="Calibri"/>
          <w:b/>
          <w:i w:val="0"/>
          <w:color w:val="1A3A6B"/>
          <w:sz w:val="21"/>
        </w:rPr>
        <w:t>Testing &amp; Validation</w:t>
      </w:r>
    </w:p>
    <w:p>
      <w:pPr>
        <w:spacing w:before="40" w:after="40"/>
      </w:pPr>
      <w:r>
        <w:rPr>
          <w:rFonts w:ascii="Calibri" w:hAnsi="Calibri"/>
          <w:b/>
          <w:i w:val="0"/>
          <w:color w:val="1A3A6B"/>
          <w:sz w:val="21"/>
        </w:rPr>
        <w:t xml:space="preserve">VIII.  </w:t>
      </w:r>
      <w:r>
        <w:rPr>
          <w:rFonts w:ascii="Calibri" w:hAnsi="Calibri"/>
          <w:b/>
          <w:i w:val="0"/>
          <w:color w:val="1A3A6B"/>
          <w:sz w:val="21"/>
        </w:rPr>
        <w:t>Conclusion &amp; Future Work</w:t>
      </w:r>
    </w:p>
    <w:p>
      <w:pPr>
        <w:spacing w:before="40" w:after="40"/>
      </w:pPr>
      <w:r>
        <w:rPr>
          <w:rFonts w:ascii="Calibri" w:hAnsi="Calibri"/>
          <w:b/>
          <w:i w:val="0"/>
          <w:color w:val="1A3A6B"/>
          <w:sz w:val="21"/>
        </w:rPr>
        <w:t xml:space="preserve">    </w:t>
      </w:r>
      <w:r>
        <w:rPr>
          <w:rFonts w:ascii="Calibri" w:hAnsi="Calibri"/>
          <w:b/>
          <w:i w:val="0"/>
          <w:color w:val="1A3A6B"/>
          <w:sz w:val="21"/>
        </w:rPr>
        <w:t>References</w:t>
      </w:r>
    </w:p>
    <w:p>
      <w:r>
        <w:br w:type="page"/>
      </w:r>
    </w:p>
    <w:p>
      <w:pPr>
        <w:keepNext/>
        <w:spacing w:before="240" w:after="160"/>
        <w:shd w:val="clear" w:color="auto" w:fill="1a3a6b"/>
        <w:ind w:left="170"/>
      </w:pPr>
      <w:r>
        <w:rPr>
          <w:rFonts w:ascii="Calibri" w:hAnsi="Calibri"/>
          <w:b/>
          <w:color w:val="FFFFFF"/>
          <w:sz w:val="28"/>
        </w:rPr>
        <w:t>I.  GENERAL INTRODUCTION</w:t>
      </w:r>
    </w:p>
    <w:p>
      <w:pPr>
        <w:keepNext/>
        <w:spacing w:before="200" w:after="80"/>
        <w:pBdr>
          <w:left w:val="single" w:sz="18" w:color="2563a8" w:space="6"/>
        </w:pBdr>
        <w:ind w:left="227"/>
      </w:pPr>
      <w:r>
        <w:rPr>
          <w:rFonts w:ascii="Calibri" w:hAnsi="Calibri"/>
          <w:b/>
          <w:color w:val="1A3A6B"/>
          <w:sz w:val="24"/>
        </w:rPr>
        <w:t>1. Context &amp; Background</w:t>
      </w:r>
    </w:p>
    <w:p>
      <w:pPr>
        <w:spacing w:before="0" w:after="100"/>
        <w:jc w:val="both"/>
      </w:pPr>
      <w:r>
        <w:rPr>
          <w:rFonts w:ascii="Calibri" w:hAnsi="Calibri"/>
          <w:color w:val="1A1A2E"/>
          <w:sz w:val="22"/>
        </w:rPr>
        <w:t>This report documents the work carried out during a final-year internship at FITYA School of Information Technology between February and June 2026. The internship project, named SchoolHub, addresses a real-world need faced by many educational institutions: the absence of a unified, digital management system that covers all administrative and pedagogical operations.</w:t>
      </w:r>
    </w:p>
    <w:p>
      <w:pPr>
        <w:spacing w:before="0" w:after="100"/>
        <w:jc w:val="both"/>
      </w:pPr>
      <w:r>
        <w:rPr>
          <w:rFonts w:ascii="Calibri" w:hAnsi="Calibri"/>
          <w:color w:val="1A1A2E"/>
          <w:sz w:val="22"/>
        </w:rPr>
        <w:t>SchoolHub is a production-ready, multi-platform school management system composed of three tightly integrated components: a RESTful backend API built with Laravel 12, a Vue.js 3 web administration dashboard, and a Flutter cross-platform mobile application for parents and teachers.</w:t>
      </w:r>
    </w:p>
    <w:p>
      <w:pPr>
        <w:keepNext/>
        <w:spacing w:before="200" w:after="80"/>
        <w:pBdr>
          <w:left w:val="single" w:sz="18" w:color="2563a8" w:space="6"/>
        </w:pBdr>
        <w:ind w:left="227"/>
      </w:pPr>
      <w:r>
        <w:rPr>
          <w:rFonts w:ascii="Calibri" w:hAnsi="Calibri"/>
          <w:b/>
          <w:color w:val="1A3A6B"/>
          <w:sz w:val="24"/>
        </w:rPr>
        <w:t>2. Problem Statement</w:t>
      </w:r>
    </w:p>
    <w:p>
      <w:pPr>
        <w:spacing w:before="0" w:after="100"/>
        <w:jc w:val="both"/>
      </w:pPr>
      <w:r>
        <w:rPr>
          <w:rFonts w:ascii="Calibri" w:hAnsi="Calibri"/>
          <w:color w:val="1A1A2E"/>
          <w:sz w:val="22"/>
        </w:rPr>
        <w:t>Many schools still rely on fragmented tools — Excel spreadsheets for grades, paper attendance registers, physical letters for payment notices, and zero digital communication between parents, teachers, and administrators. This fragmentation leads to:</w:t>
      </w:r>
    </w:p>
    <w:p>
      <w:pPr>
        <w:pStyle w:val="ListBullet"/>
        <w:spacing w:before="0" w:after="60"/>
        <w:ind w:left="340"/>
      </w:pPr>
      <w:r>
        <w:rPr>
          <w:rFonts w:ascii="Calibri" w:hAnsi="Calibri"/>
          <w:color w:val="1A1A2E"/>
          <w:sz w:val="21"/>
        </w:rPr>
        <w:t>Significant time loss for administrative staff due to manual data entry and cross-referencing;</w:t>
      </w:r>
    </w:p>
    <w:p>
      <w:pPr>
        <w:pStyle w:val="ListBullet"/>
        <w:spacing w:before="0" w:after="60"/>
        <w:ind w:left="340"/>
      </w:pPr>
      <w:r>
        <w:rPr>
          <w:rFonts w:ascii="Calibri" w:hAnsi="Calibri"/>
          <w:color w:val="1A1A2E"/>
          <w:sz w:val="21"/>
        </w:rPr>
        <w:t>Errors and inconsistencies in grades, attendance records, and payment tracking;</w:t>
      </w:r>
    </w:p>
    <w:p>
      <w:pPr>
        <w:pStyle w:val="ListBullet"/>
        <w:spacing w:before="0" w:after="60"/>
        <w:ind w:left="340"/>
      </w:pPr>
      <w:r>
        <w:rPr>
          <w:rFonts w:ascii="Calibri" w:hAnsi="Calibri"/>
          <w:color w:val="1A1A2E"/>
          <w:sz w:val="21"/>
        </w:rPr>
        <w:t>Lack of real-time visibility for parents into their children's academic progress;</w:t>
      </w:r>
    </w:p>
    <w:p>
      <w:pPr>
        <w:pStyle w:val="ListBullet"/>
        <w:spacing w:before="0" w:after="60"/>
        <w:ind w:left="340"/>
      </w:pPr>
      <w:r>
        <w:rPr>
          <w:rFonts w:ascii="Calibri" w:hAnsi="Calibri"/>
          <w:color w:val="1A1A2E"/>
          <w:sz w:val="21"/>
        </w:rPr>
        <w:t>Inability to generate analytics reports or detect performance trends.</w:t>
      </w:r>
    </w:p>
    <w:p>
      <w:pPr>
        <w:spacing w:before="120" w:after="120"/>
        <w:ind w:left="170" w:right="170"/>
        <w:shd w:val="clear" w:color="auto" w:fill="eff6ff"/>
        <w:pBdr>
          <w:left w:val="single" w:sz="18" w:color="2563a8" w:space="8"/>
        </w:pBdr>
      </w:pPr>
      <w:r>
        <w:rPr>
          <w:rFonts w:ascii="Calibri" w:hAnsi="Calibri"/>
          <w:color w:val="1A3A6B"/>
          <w:sz w:val="21"/>
        </w:rPr>
        <w:t>Core Question: How to design and implement a unified digital platform that covers the full school management lifecycle, while remaining accessible to all actors (administration, teachers, parents) from any device?</w:t>
      </w:r>
    </w:p>
    <w:p>
      <w:pPr>
        <w:keepNext/>
        <w:spacing w:before="200" w:after="80"/>
        <w:pBdr>
          <w:left w:val="single" w:sz="18" w:color="2563a8" w:space="6"/>
        </w:pBdr>
        <w:ind w:left="227"/>
      </w:pPr>
      <w:r>
        <w:rPr>
          <w:rFonts w:ascii="Calibri" w:hAnsi="Calibri"/>
          <w:b/>
          <w:color w:val="1A3A6B"/>
          <w:sz w:val="24"/>
        </w:rPr>
        <w:t>3. Project Objectives</w:t>
      </w:r>
    </w:p>
    <w:p>
      <w:pPr>
        <w:spacing w:before="0" w:after="100"/>
        <w:jc w:val="both"/>
      </w:pPr>
      <w:r>
        <w:rPr>
          <w:rFonts w:ascii="Calibri" w:hAnsi="Calibri"/>
          <w:color w:val="1A1A2E"/>
          <w:sz w:val="22"/>
        </w:rPr>
        <w:t>The primary objectives of this internship project are:</w:t>
      </w:r>
    </w:p>
    <w:p>
      <w:pPr>
        <w:pStyle w:val="ListBullet"/>
        <w:spacing w:before="0" w:after="60"/>
        <w:ind w:left="340"/>
      </w:pPr>
      <w:r>
        <w:rPr>
          <w:rFonts w:ascii="Calibri" w:hAnsi="Calibri"/>
          <w:color w:val="1A1A2E"/>
          <w:sz w:val="21"/>
        </w:rPr>
        <w:t>Build a robust RESTful API with Laravel 12 as the central business logic layer;</w:t>
      </w:r>
    </w:p>
    <w:p>
      <w:pPr>
        <w:pStyle w:val="ListBullet"/>
        <w:spacing w:before="0" w:after="60"/>
        <w:ind w:left="340"/>
      </w:pPr>
      <w:r>
        <w:rPr>
          <w:rFonts w:ascii="Calibri" w:hAnsi="Calibri"/>
          <w:color w:val="1A1A2E"/>
          <w:sz w:val="21"/>
        </w:rPr>
        <w:t>Develop a complete web administration dashboard with Vue.js 3 and TypeScript;</w:t>
      </w:r>
    </w:p>
    <w:p>
      <w:pPr>
        <w:pStyle w:val="ListBullet"/>
        <w:spacing w:before="0" w:after="60"/>
        <w:ind w:left="340"/>
      </w:pPr>
      <w:r>
        <w:rPr>
          <w:rFonts w:ascii="Calibri" w:hAnsi="Calibri"/>
          <w:color w:val="1A1A2E"/>
          <w:sz w:val="21"/>
        </w:rPr>
        <w:t>Create a cross-platform Flutter mobile application for parents and teachers;</w:t>
      </w:r>
    </w:p>
    <w:p>
      <w:pPr>
        <w:pStyle w:val="ListBullet"/>
        <w:spacing w:before="0" w:after="60"/>
        <w:ind w:left="340"/>
      </w:pPr>
      <w:r>
        <w:rPr>
          <w:rFonts w:ascii="Calibri" w:hAnsi="Calibri"/>
          <w:color w:val="1A1A2E"/>
          <w:sz w:val="21"/>
        </w:rPr>
        <w:t>Implement a Role-Based Access Control (RBAC) system with 7 distinct roles;</w:t>
      </w:r>
    </w:p>
    <w:p>
      <w:pPr>
        <w:pStyle w:val="ListBullet"/>
        <w:spacing w:before="0" w:after="60"/>
        <w:ind w:left="340"/>
      </w:pPr>
      <w:r>
        <w:rPr>
          <w:rFonts w:ascii="Calibri" w:hAnsi="Calibri"/>
          <w:color w:val="1A1A2E"/>
          <w:sz w:val="21"/>
        </w:rPr>
        <w:t>Cover all core modules: students, teachers, classes, grades, attendance, payments, schedules;</w:t>
      </w:r>
    </w:p>
    <w:p>
      <w:pPr>
        <w:pStyle w:val="ListBullet"/>
        <w:spacing w:before="0" w:after="60"/>
        <w:ind w:left="340"/>
      </w:pPr>
      <w:r>
        <w:rPr>
          <w:rFonts w:ascii="Calibri" w:hAnsi="Calibri"/>
          <w:color w:val="1A1A2E"/>
          <w:sz w:val="21"/>
        </w:rPr>
        <w:t>Develop an intelligent automatic schedule generator with constraint satisfaction;</w:t>
      </w:r>
    </w:p>
    <w:p>
      <w:pPr>
        <w:pStyle w:val="ListBullet"/>
        <w:spacing w:before="0" w:after="60"/>
        <w:ind w:left="340"/>
      </w:pPr>
      <w:r>
        <w:rPr>
          <w:rFonts w:ascii="Calibri" w:hAnsi="Calibri"/>
          <w:color w:val="1A1A2E"/>
          <w:sz w:val="21"/>
        </w:rPr>
        <w:t>Ensure security, performance, and code maintainability through industry best practices.</w:t>
      </w:r>
    </w:p>
    <w:p>
      <w:r>
        <w:br w:type="page"/>
      </w:r>
    </w:p>
    <w:p>
      <w:pPr>
        <w:keepNext/>
        <w:spacing w:before="240" w:after="160"/>
        <w:shd w:val="clear" w:color="auto" w:fill="1a3a6b"/>
        <w:ind w:left="170"/>
      </w:pPr>
      <w:r>
        <w:rPr>
          <w:rFonts w:ascii="Calibri" w:hAnsi="Calibri"/>
          <w:b/>
          <w:color w:val="FFFFFF"/>
          <w:sz w:val="28"/>
        </w:rPr>
        <w:t>II.  REQUIREMENTS ANALYSIS</w:t>
      </w:r>
    </w:p>
    <w:p>
      <w:pPr>
        <w:keepNext/>
        <w:spacing w:before="200" w:after="80"/>
        <w:pBdr>
          <w:left w:val="single" w:sz="18" w:color="2563a8" w:space="6"/>
        </w:pBdr>
        <w:ind w:left="227"/>
      </w:pPr>
      <w:r>
        <w:rPr>
          <w:rFonts w:ascii="Calibri" w:hAnsi="Calibri"/>
          <w:b/>
          <w:color w:val="1A3A6B"/>
          <w:sz w:val="24"/>
        </w:rPr>
        <w:t>1. System Actors</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2339"/>
        <w:gridCol w:w="2339"/>
        <w:gridCol w:w="2339"/>
        <w:gridCol w:w="2339"/>
      </w:tblGrid>
      <w:tr>
        <w:tc>
          <w:tcPr>
            <w:tcW w:type="dxa" w:w="1701"/>
            <w:shd w:val="clear" w:color="auto" w:fill="1a3a6b"/>
          </w:tcPr>
          <w:p>
            <w:pPr>
              <w:jc w:val="left"/>
            </w:pPr>
            <w:r>
              <w:rPr>
                <w:rFonts w:ascii="Calibri" w:hAnsi="Calibri"/>
                <w:b/>
                <w:color w:val="FFFFFF"/>
                <w:sz w:val="20"/>
              </w:rPr>
              <w:t>Actor</w:t>
            </w:r>
          </w:p>
        </w:tc>
        <w:tc>
          <w:tcPr>
            <w:tcW w:type="dxa" w:w="3118"/>
            <w:shd w:val="clear" w:color="auto" w:fill="1a3a6b"/>
          </w:tcPr>
          <w:p>
            <w:pPr>
              <w:jc w:val="left"/>
            </w:pPr>
            <w:r>
              <w:rPr>
                <w:rFonts w:ascii="Calibri" w:hAnsi="Calibri"/>
                <w:b/>
                <w:color w:val="FFFFFF"/>
                <w:sz w:val="20"/>
              </w:rPr>
              <w:t>Role</w:t>
            </w:r>
          </w:p>
        </w:tc>
        <w:tc>
          <w:tcPr>
            <w:tcW w:type="dxa" w:w="1984"/>
            <w:shd w:val="clear" w:color="auto" w:fill="1a3a6b"/>
          </w:tcPr>
          <w:p>
            <w:pPr>
              <w:jc w:val="left"/>
            </w:pPr>
            <w:r>
              <w:rPr>
                <w:rFonts w:ascii="Calibri" w:hAnsi="Calibri"/>
                <w:b/>
                <w:color w:val="FFFFFF"/>
                <w:sz w:val="20"/>
              </w:rPr>
              <w:t>Primary Interface</w:t>
            </w:r>
          </w:p>
        </w:tc>
        <w:tc>
          <w:tcPr>
            <w:tcW w:type="dxa" w:w="2268"/>
            <w:shd w:val="clear" w:color="auto" w:fill="1a3a6b"/>
          </w:tcPr>
          <w:p>
            <w:pPr>
              <w:jc w:val="left"/>
            </w:pPr>
            <w:r>
              <w:rPr>
                <w:rFonts w:ascii="Calibri" w:hAnsi="Calibri"/>
                <w:b/>
                <w:color w:val="FFFFFF"/>
                <w:sz w:val="20"/>
              </w:rPr>
              <w:t>Access Level</w:t>
            </w:r>
          </w:p>
        </w:tc>
      </w:tr>
      <w:tr>
        <w:tc>
          <w:tcPr>
            <w:tcW w:type="dxa" w:w="1701"/>
          </w:tcPr>
          <w:p>
            <w:pPr>
              <w:jc w:val="left"/>
            </w:pPr>
            <w:r>
              <w:rPr>
                <w:rFonts w:ascii="Calibri" w:hAnsi="Calibri"/>
                <w:b w:val="0"/>
                <w:color w:val="1A1A2E"/>
                <w:sz w:val="20"/>
              </w:rPr>
              <w:t>Administrator</w:t>
            </w:r>
          </w:p>
        </w:tc>
        <w:tc>
          <w:tcPr>
            <w:tcW w:type="dxa" w:w="3118"/>
          </w:tcPr>
          <w:p>
            <w:pPr>
              <w:jc w:val="left"/>
            </w:pPr>
            <w:r>
              <w:rPr>
                <w:rFonts w:ascii="Calibri" w:hAnsi="Calibri"/>
                <w:b w:val="0"/>
                <w:color w:val="1A1A2E"/>
                <w:sz w:val="20"/>
              </w:rPr>
              <w:t>Full system management</w:t>
            </w:r>
          </w:p>
        </w:tc>
        <w:tc>
          <w:tcPr>
            <w:tcW w:type="dxa" w:w="1984"/>
          </w:tcPr>
          <w:p>
            <w:pPr>
              <w:jc w:val="left"/>
            </w:pPr>
            <w:r>
              <w:rPr>
                <w:rFonts w:ascii="Calibri" w:hAnsi="Calibri"/>
                <w:b w:val="0"/>
                <w:color w:val="1A1A2E"/>
                <w:sz w:val="20"/>
              </w:rPr>
              <w:t>Web Dashboard</w:t>
            </w:r>
          </w:p>
        </w:tc>
        <w:tc>
          <w:tcPr>
            <w:tcW w:type="dxa" w:w="2268"/>
          </w:tcPr>
          <w:p>
            <w:pPr>
              <w:jc w:val="left"/>
            </w:pPr>
            <w:r>
              <w:rPr>
                <w:rFonts w:ascii="Calibri" w:hAnsi="Calibri"/>
                <w:b w:val="0"/>
                <w:color w:val="1A1A2E"/>
                <w:sz w:val="20"/>
              </w:rPr>
              <w:t>Full access</w:t>
            </w:r>
          </w:p>
        </w:tc>
      </w:tr>
      <w:tr>
        <w:tc>
          <w:tcPr>
            <w:tcW w:type="dxa" w:w="1701"/>
            <w:shd w:val="clear" w:color="auto" w:fill="f0f4f8"/>
          </w:tcPr>
          <w:p>
            <w:pPr>
              <w:jc w:val="left"/>
            </w:pPr>
            <w:r>
              <w:rPr>
                <w:rFonts w:ascii="Calibri" w:hAnsi="Calibri"/>
                <w:b w:val="0"/>
                <w:color w:val="1A1A2E"/>
                <w:sz w:val="20"/>
              </w:rPr>
              <w:t>Director</w:t>
            </w:r>
          </w:p>
        </w:tc>
        <w:tc>
          <w:tcPr>
            <w:tcW w:type="dxa" w:w="3118"/>
            <w:shd w:val="clear" w:color="auto" w:fill="f0f4f8"/>
          </w:tcPr>
          <w:p>
            <w:pPr>
              <w:jc w:val="left"/>
            </w:pPr>
            <w:r>
              <w:rPr>
                <w:rFonts w:ascii="Calibri" w:hAnsi="Calibri"/>
                <w:b w:val="0"/>
                <w:color w:val="1A1A2E"/>
                <w:sz w:val="20"/>
              </w:rPr>
              <w:t>Global supervision &amp; reports</w:t>
            </w:r>
          </w:p>
        </w:tc>
        <w:tc>
          <w:tcPr>
            <w:tcW w:type="dxa" w:w="1984"/>
            <w:shd w:val="clear" w:color="auto" w:fill="f0f4f8"/>
          </w:tcPr>
          <w:p>
            <w:pPr>
              <w:jc w:val="left"/>
            </w:pPr>
            <w:r>
              <w:rPr>
                <w:rFonts w:ascii="Calibri" w:hAnsi="Calibri"/>
                <w:b w:val="0"/>
                <w:color w:val="1A1A2E"/>
                <w:sz w:val="20"/>
              </w:rPr>
              <w:t>Web Dashboard</w:t>
            </w:r>
          </w:p>
        </w:tc>
        <w:tc>
          <w:tcPr>
            <w:tcW w:type="dxa" w:w="2268"/>
            <w:shd w:val="clear" w:color="auto" w:fill="f0f4f8"/>
          </w:tcPr>
          <w:p>
            <w:pPr>
              <w:jc w:val="left"/>
            </w:pPr>
            <w:r>
              <w:rPr>
                <w:rFonts w:ascii="Calibri" w:hAnsi="Calibri"/>
                <w:b w:val="0"/>
                <w:color w:val="1A1A2E"/>
                <w:sz w:val="20"/>
              </w:rPr>
              <w:t>Read-only global</w:t>
            </w:r>
          </w:p>
        </w:tc>
      </w:tr>
      <w:tr>
        <w:tc>
          <w:tcPr>
            <w:tcW w:type="dxa" w:w="1701"/>
          </w:tcPr>
          <w:p>
            <w:pPr>
              <w:jc w:val="left"/>
            </w:pPr>
            <w:r>
              <w:rPr>
                <w:rFonts w:ascii="Calibri" w:hAnsi="Calibri"/>
                <w:b w:val="0"/>
                <w:color w:val="1A1A2E"/>
                <w:sz w:val="20"/>
              </w:rPr>
              <w:t>Supervisor</w:t>
            </w:r>
          </w:p>
        </w:tc>
        <w:tc>
          <w:tcPr>
            <w:tcW w:type="dxa" w:w="3118"/>
          </w:tcPr>
          <w:p>
            <w:pPr>
              <w:jc w:val="left"/>
            </w:pPr>
            <w:r>
              <w:rPr>
                <w:rFonts w:ascii="Calibri" w:hAnsi="Calibri"/>
                <w:b w:val="0"/>
                <w:color w:val="1A1A2E"/>
                <w:sz w:val="20"/>
              </w:rPr>
              <w:t>Level-specific class supervision</w:t>
            </w:r>
          </w:p>
        </w:tc>
        <w:tc>
          <w:tcPr>
            <w:tcW w:type="dxa" w:w="1984"/>
          </w:tcPr>
          <w:p>
            <w:pPr>
              <w:jc w:val="left"/>
            </w:pPr>
            <w:r>
              <w:rPr>
                <w:rFonts w:ascii="Calibri" w:hAnsi="Calibri"/>
                <w:b w:val="0"/>
                <w:color w:val="1A1A2E"/>
                <w:sz w:val="20"/>
              </w:rPr>
              <w:t>Web</w:t>
            </w:r>
          </w:p>
        </w:tc>
        <w:tc>
          <w:tcPr>
            <w:tcW w:type="dxa" w:w="2268"/>
          </w:tcPr>
          <w:p>
            <w:pPr>
              <w:jc w:val="left"/>
            </w:pPr>
            <w:r>
              <w:rPr>
                <w:rFonts w:ascii="Calibri" w:hAnsi="Calibri"/>
                <w:b w:val="0"/>
                <w:color w:val="1A1A2E"/>
                <w:sz w:val="20"/>
              </w:rPr>
              <w:t>Own level access</w:t>
            </w:r>
          </w:p>
        </w:tc>
      </w:tr>
      <w:tr>
        <w:tc>
          <w:tcPr>
            <w:tcW w:type="dxa" w:w="1701"/>
            <w:shd w:val="clear" w:color="auto" w:fill="f0f4f8"/>
          </w:tcPr>
          <w:p>
            <w:pPr>
              <w:jc w:val="left"/>
            </w:pPr>
            <w:r>
              <w:rPr>
                <w:rFonts w:ascii="Calibri" w:hAnsi="Calibri"/>
                <w:b w:val="0"/>
                <w:color w:val="1A1A2E"/>
                <w:sz w:val="20"/>
              </w:rPr>
              <w:t>Teacher</w:t>
            </w:r>
          </w:p>
        </w:tc>
        <w:tc>
          <w:tcPr>
            <w:tcW w:type="dxa" w:w="3118"/>
            <w:shd w:val="clear" w:color="auto" w:fill="f0f4f8"/>
          </w:tcPr>
          <w:p>
            <w:pPr>
              <w:jc w:val="left"/>
            </w:pPr>
            <w:r>
              <w:rPr>
                <w:rFonts w:ascii="Calibri" w:hAnsi="Calibri"/>
                <w:b w:val="0"/>
                <w:color w:val="1A1A2E"/>
                <w:sz w:val="20"/>
              </w:rPr>
              <w:t>Enter grades &amp; attendance</w:t>
            </w:r>
          </w:p>
        </w:tc>
        <w:tc>
          <w:tcPr>
            <w:tcW w:type="dxa" w:w="1984"/>
            <w:shd w:val="clear" w:color="auto" w:fill="f0f4f8"/>
          </w:tcPr>
          <w:p>
            <w:pPr>
              <w:jc w:val="left"/>
            </w:pPr>
            <w:r>
              <w:rPr>
                <w:rFonts w:ascii="Calibri" w:hAnsi="Calibri"/>
                <w:b w:val="0"/>
                <w:color w:val="1A1A2E"/>
                <w:sz w:val="20"/>
              </w:rPr>
              <w:t>Web &amp; Mobile</w:t>
            </w:r>
          </w:p>
        </w:tc>
        <w:tc>
          <w:tcPr>
            <w:tcW w:type="dxa" w:w="2268"/>
            <w:shd w:val="clear" w:color="auto" w:fill="f0f4f8"/>
          </w:tcPr>
          <w:p>
            <w:pPr>
              <w:jc w:val="left"/>
            </w:pPr>
            <w:r>
              <w:rPr>
                <w:rFonts w:ascii="Calibri" w:hAnsi="Calibri"/>
                <w:b w:val="0"/>
                <w:color w:val="1A1A2E"/>
                <w:sz w:val="20"/>
              </w:rPr>
              <w:t>Own classes only</w:t>
            </w:r>
          </w:p>
        </w:tc>
      </w:tr>
      <w:tr>
        <w:tc>
          <w:tcPr>
            <w:tcW w:type="dxa" w:w="1701"/>
          </w:tcPr>
          <w:p>
            <w:pPr>
              <w:jc w:val="left"/>
            </w:pPr>
            <w:r>
              <w:rPr>
                <w:rFonts w:ascii="Calibri" w:hAnsi="Calibri"/>
                <w:b w:val="0"/>
                <w:color w:val="1A1A2E"/>
                <w:sz w:val="20"/>
              </w:rPr>
              <w:t>Parent</w:t>
            </w:r>
          </w:p>
        </w:tc>
        <w:tc>
          <w:tcPr>
            <w:tcW w:type="dxa" w:w="3118"/>
          </w:tcPr>
          <w:p>
            <w:pPr>
              <w:jc w:val="left"/>
            </w:pPr>
            <w:r>
              <w:rPr>
                <w:rFonts w:ascii="Calibri" w:hAnsi="Calibri"/>
                <w:b w:val="0"/>
                <w:color w:val="1A1A2E"/>
                <w:sz w:val="20"/>
              </w:rPr>
              <w:t>Monitor child's academic progress</w:t>
            </w:r>
          </w:p>
        </w:tc>
        <w:tc>
          <w:tcPr>
            <w:tcW w:type="dxa" w:w="1984"/>
          </w:tcPr>
          <w:p>
            <w:pPr>
              <w:jc w:val="left"/>
            </w:pPr>
            <w:r>
              <w:rPr>
                <w:rFonts w:ascii="Calibri" w:hAnsi="Calibri"/>
                <w:b w:val="0"/>
                <w:color w:val="1A1A2E"/>
                <w:sz w:val="20"/>
              </w:rPr>
              <w:t>Mobile App</w:t>
            </w:r>
          </w:p>
        </w:tc>
        <w:tc>
          <w:tcPr>
            <w:tcW w:type="dxa" w:w="2268"/>
          </w:tcPr>
          <w:p>
            <w:pPr>
              <w:jc w:val="left"/>
            </w:pPr>
            <w:r>
              <w:rPr>
                <w:rFonts w:ascii="Calibri" w:hAnsi="Calibri"/>
                <w:b w:val="0"/>
                <w:color w:val="1A1A2E"/>
                <w:sz w:val="20"/>
              </w:rPr>
              <w:t>Own children only</w:t>
            </w:r>
          </w:p>
        </w:tc>
      </w:tr>
      <w:tr>
        <w:tc>
          <w:tcPr>
            <w:tcW w:type="dxa" w:w="1701"/>
            <w:shd w:val="clear" w:color="auto" w:fill="f0f4f8"/>
          </w:tcPr>
          <w:p>
            <w:pPr>
              <w:jc w:val="left"/>
            </w:pPr>
            <w:r>
              <w:rPr>
                <w:rFonts w:ascii="Calibri" w:hAnsi="Calibri"/>
                <w:b w:val="0"/>
                <w:color w:val="1A1A2E"/>
                <w:sz w:val="20"/>
              </w:rPr>
              <w:t>Secretariat</w:t>
            </w:r>
          </w:p>
        </w:tc>
        <w:tc>
          <w:tcPr>
            <w:tcW w:type="dxa" w:w="3118"/>
            <w:shd w:val="clear" w:color="auto" w:fill="f0f4f8"/>
          </w:tcPr>
          <w:p>
            <w:pPr>
              <w:jc w:val="left"/>
            </w:pPr>
            <w:r>
              <w:rPr>
                <w:rFonts w:ascii="Calibri" w:hAnsi="Calibri"/>
                <w:b w:val="0"/>
                <w:color w:val="1A1A2E"/>
                <w:sz w:val="20"/>
              </w:rPr>
              <w:t>Daily administrative tasks</w:t>
            </w:r>
          </w:p>
        </w:tc>
        <w:tc>
          <w:tcPr>
            <w:tcW w:type="dxa" w:w="1984"/>
            <w:shd w:val="clear" w:color="auto" w:fill="f0f4f8"/>
          </w:tcPr>
          <w:p>
            <w:pPr>
              <w:jc w:val="left"/>
            </w:pPr>
            <w:r>
              <w:rPr>
                <w:rFonts w:ascii="Calibri" w:hAnsi="Calibri"/>
                <w:b w:val="0"/>
                <w:color w:val="1A1A2E"/>
                <w:sz w:val="20"/>
              </w:rPr>
              <w:t>Web</w:t>
            </w:r>
          </w:p>
        </w:tc>
        <w:tc>
          <w:tcPr>
            <w:tcW w:type="dxa" w:w="2268"/>
            <w:shd w:val="clear" w:color="auto" w:fill="f0f4f8"/>
          </w:tcPr>
          <w:p>
            <w:pPr>
              <w:jc w:val="left"/>
            </w:pPr>
            <w:r>
              <w:rPr>
                <w:rFonts w:ascii="Calibri" w:hAnsi="Calibri"/>
                <w:b w:val="0"/>
                <w:color w:val="1A1A2E"/>
                <w:sz w:val="20"/>
              </w:rPr>
              <w:t>Partial admin access</w:t>
            </w:r>
          </w:p>
        </w:tc>
      </w:tr>
      <w:tr>
        <w:tc>
          <w:tcPr>
            <w:tcW w:type="dxa" w:w="1701"/>
          </w:tcPr>
          <w:p>
            <w:pPr>
              <w:jc w:val="left"/>
            </w:pPr>
            <w:r>
              <w:rPr>
                <w:rFonts w:ascii="Calibri" w:hAnsi="Calibri"/>
                <w:b w:val="0"/>
                <w:color w:val="1A1A2E"/>
                <w:sz w:val="20"/>
              </w:rPr>
              <w:t>Accountant</w:t>
            </w:r>
          </w:p>
        </w:tc>
        <w:tc>
          <w:tcPr>
            <w:tcW w:type="dxa" w:w="3118"/>
          </w:tcPr>
          <w:p>
            <w:pPr>
              <w:jc w:val="left"/>
            </w:pPr>
            <w:r>
              <w:rPr>
                <w:rFonts w:ascii="Calibri" w:hAnsi="Calibri"/>
                <w:b w:val="0"/>
                <w:color w:val="1A1A2E"/>
                <w:sz w:val="20"/>
              </w:rPr>
              <w:t>Financial management</w:t>
            </w:r>
          </w:p>
        </w:tc>
        <w:tc>
          <w:tcPr>
            <w:tcW w:type="dxa" w:w="1984"/>
          </w:tcPr>
          <w:p>
            <w:pPr>
              <w:jc w:val="left"/>
            </w:pPr>
            <w:r>
              <w:rPr>
                <w:rFonts w:ascii="Calibri" w:hAnsi="Calibri"/>
                <w:b w:val="0"/>
                <w:color w:val="1A1A2E"/>
                <w:sz w:val="20"/>
              </w:rPr>
              <w:t>Web</w:t>
            </w:r>
          </w:p>
        </w:tc>
        <w:tc>
          <w:tcPr>
            <w:tcW w:type="dxa" w:w="2268"/>
          </w:tcPr>
          <w:p>
            <w:pPr>
              <w:jc w:val="left"/>
            </w:pPr>
            <w:r>
              <w:rPr>
                <w:rFonts w:ascii="Calibri" w:hAnsi="Calibri"/>
                <w:b w:val="0"/>
                <w:color w:val="1A1A2E"/>
                <w:sz w:val="20"/>
              </w:rPr>
              <w:t>Financial module only</w:t>
            </w:r>
          </w:p>
        </w:tc>
      </w:tr>
    </w:tbl>
    <w:p/>
    <w:p>
      <w:pPr>
        <w:keepNext/>
        <w:spacing w:before="200" w:after="80"/>
        <w:pBdr>
          <w:left w:val="single" w:sz="18" w:color="2563a8" w:space="6"/>
        </w:pBdr>
        <w:ind w:left="227"/>
      </w:pPr>
      <w:r>
        <w:rPr>
          <w:rFonts w:ascii="Calibri" w:hAnsi="Calibri"/>
          <w:b/>
          <w:color w:val="1A3A6B"/>
          <w:sz w:val="24"/>
        </w:rPr>
        <w:t>2. Functional Requirements</w:t>
      </w:r>
    </w:p>
    <w:p>
      <w:pPr>
        <w:spacing w:before="0" w:after="100"/>
        <w:jc w:val="both"/>
      </w:pPr>
      <w:r>
        <w:rPr>
          <w:rFonts w:ascii="Calibri" w:hAnsi="Calibri"/>
          <w:color w:val="1A1A2E"/>
          <w:sz w:val="22"/>
        </w:rPr>
        <w:t>Functional requirements were gathered through stakeholder interviews and analysed as user stories, grouped into eight functional modules:</w:t>
      </w:r>
    </w:p>
    <w:p>
      <w:pPr>
        <w:spacing w:before="160" w:after="60"/>
      </w:pPr>
      <w:r>
        <w:rPr>
          <w:rFonts w:ascii="Calibri" w:hAnsi="Calibri"/>
          <w:b/>
          <w:color w:val="1A3A6B"/>
          <w:sz w:val="22"/>
        </w:rPr>
        <w:t>▸  User &amp; Auth Management</w:t>
      </w:r>
    </w:p>
    <w:p>
      <w:pPr>
        <w:pStyle w:val="ListBullet"/>
        <w:spacing w:before="0" w:after="60"/>
        <w:ind w:left="340"/>
      </w:pPr>
      <w:r>
        <w:rPr>
          <w:rFonts w:ascii="Calibri" w:hAnsi="Calibri"/>
          <w:color w:val="1A1A2E"/>
          <w:sz w:val="21"/>
        </w:rPr>
        <w:t>Multi-role account creation &amp; activation</w:t>
      </w:r>
    </w:p>
    <w:p>
      <w:pPr>
        <w:pStyle w:val="ListBullet"/>
        <w:spacing w:before="0" w:after="60"/>
        <w:ind w:left="340"/>
      </w:pPr>
      <w:r>
        <w:rPr>
          <w:rFonts w:ascii="Calibri" w:hAnsi="Calibri"/>
          <w:color w:val="1A1A2E"/>
          <w:sz w:val="21"/>
        </w:rPr>
        <w:t>Token-based authentication per role</w:t>
      </w:r>
    </w:p>
    <w:p>
      <w:pPr>
        <w:pStyle w:val="ListBullet"/>
        <w:spacing w:before="0" w:after="60"/>
        <w:ind w:left="340"/>
      </w:pPr>
      <w:r>
        <w:rPr>
          <w:rFonts w:ascii="Calibri" w:hAnsi="Calibri"/>
          <w:color w:val="1A1A2E"/>
          <w:sz w:val="21"/>
        </w:rPr>
        <w:t>Password management &amp; RBAC enforcement</w:t>
      </w:r>
    </w:p>
    <w:p>
      <w:pPr>
        <w:pStyle w:val="ListBullet"/>
        <w:spacing w:before="0" w:after="60"/>
        <w:ind w:left="340"/>
      </w:pPr>
      <w:r>
        <w:rPr>
          <w:rFonts w:ascii="Calibri" w:hAnsi="Calibri"/>
          <w:color w:val="1A1A2E"/>
          <w:sz w:val="21"/>
        </w:rPr>
        <w:t>Data visibility restricted by assigned level for Directors and Supervisors</w:t>
      </w:r>
    </w:p>
    <w:p>
      <w:pPr>
        <w:spacing w:before="160" w:after="60"/>
      </w:pPr>
      <w:r>
        <w:rPr>
          <w:rFonts w:ascii="Calibri" w:hAnsi="Calibri"/>
          <w:b/>
          <w:color w:val="1A3A6B"/>
          <w:sz w:val="22"/>
        </w:rPr>
        <w:t>▸  Student Management</w:t>
      </w:r>
    </w:p>
    <w:p>
      <w:pPr>
        <w:pStyle w:val="ListBullet"/>
        <w:spacing w:before="0" w:after="60"/>
        <w:ind w:left="340"/>
      </w:pPr>
      <w:r>
        <w:rPr>
          <w:rFonts w:ascii="Calibri" w:hAnsi="Calibri"/>
          <w:color w:val="1A1A2E"/>
          <w:sz w:val="21"/>
        </w:rPr>
        <w:t>Full student profile (personal &amp; medical)</w:t>
      </w:r>
    </w:p>
    <w:p>
      <w:pPr>
        <w:pStyle w:val="ListBullet"/>
        <w:spacing w:before="0" w:after="60"/>
        <w:ind w:left="340"/>
      </w:pPr>
      <w:r>
        <w:rPr>
          <w:rFonts w:ascii="Calibri" w:hAnsi="Calibri"/>
          <w:color w:val="1A1A2E"/>
          <w:sz w:val="21"/>
        </w:rPr>
        <w:t>Class assignment &amp; parent linking</w:t>
      </w:r>
    </w:p>
    <w:p>
      <w:pPr>
        <w:pStyle w:val="ListBullet"/>
        <w:spacing w:before="0" w:after="60"/>
        <w:ind w:left="340"/>
      </w:pPr>
      <w:r>
        <w:rPr>
          <w:rFonts w:ascii="Calibri" w:hAnsi="Calibri"/>
          <w:color w:val="1A1A2E"/>
          <w:sz w:val="21"/>
        </w:rPr>
        <w:t>Unique student code generation</w:t>
      </w:r>
    </w:p>
    <w:p>
      <w:pPr>
        <w:pStyle w:val="ListBullet"/>
        <w:spacing w:before="0" w:after="60"/>
        <w:ind w:left="340"/>
      </w:pPr>
      <w:r>
        <w:rPr>
          <w:rFonts w:ascii="Calibri" w:hAnsi="Calibri"/>
          <w:color w:val="1A1A2E"/>
          <w:sz w:val="21"/>
        </w:rPr>
        <w:t>Students assignments tracking</w:t>
      </w:r>
    </w:p>
    <w:p>
      <w:pPr>
        <w:spacing w:before="160" w:after="60"/>
      </w:pPr>
      <w:r>
        <w:rPr>
          <w:rFonts w:ascii="Calibri" w:hAnsi="Calibri"/>
          <w:b/>
          <w:color w:val="1A3A6B"/>
          <w:sz w:val="22"/>
        </w:rPr>
        <w:t>▸  Teacher Management</w:t>
      </w:r>
    </w:p>
    <w:p>
      <w:pPr>
        <w:pStyle w:val="ListBullet"/>
        <w:spacing w:before="0" w:after="60"/>
        <w:ind w:left="340"/>
      </w:pPr>
      <w:r>
        <w:rPr>
          <w:rFonts w:ascii="Calibri" w:hAnsi="Calibri"/>
          <w:color w:val="1A1A2E"/>
          <w:sz w:val="21"/>
        </w:rPr>
        <w:t>Teacher profiles with specialisations</w:t>
      </w:r>
    </w:p>
    <w:p>
      <w:pPr>
        <w:pStyle w:val="ListBullet"/>
        <w:spacing w:before="0" w:after="60"/>
        <w:ind w:left="340"/>
      </w:pPr>
      <w:r>
        <w:rPr>
          <w:rFonts w:ascii="Calibri" w:hAnsi="Calibri"/>
          <w:color w:val="1A1A2E"/>
          <w:sz w:val="21"/>
        </w:rPr>
        <w:t>Weekly availability management</w:t>
      </w:r>
    </w:p>
    <w:p>
      <w:pPr>
        <w:pStyle w:val="ListBullet"/>
        <w:spacing w:before="0" w:after="60"/>
        <w:ind w:left="340"/>
      </w:pPr>
      <w:r>
        <w:rPr>
          <w:rFonts w:ascii="Calibri" w:hAnsi="Calibri"/>
          <w:color w:val="1A1A2E"/>
          <w:sz w:val="21"/>
        </w:rPr>
        <w:t>Contract type &amp; workload tracking</w:t>
      </w:r>
    </w:p>
    <w:p>
      <w:pPr>
        <w:pStyle w:val="ListBullet"/>
        <w:spacing w:before="0" w:after="60"/>
        <w:ind w:left="340"/>
      </w:pPr>
      <w:r>
        <w:rPr>
          <w:rFonts w:ascii="Calibri" w:hAnsi="Calibri"/>
          <w:color w:val="1A1A2E"/>
          <w:sz w:val="21"/>
        </w:rPr>
        <w:t>Teacher assignments distribution</w:t>
      </w:r>
    </w:p>
    <w:p>
      <w:pPr>
        <w:spacing w:before="160" w:after="60"/>
      </w:pPr>
      <w:r>
        <w:rPr>
          <w:rFonts w:ascii="Calibri" w:hAnsi="Calibri"/>
          <w:b/>
          <w:color w:val="1A3A6B"/>
          <w:sz w:val="22"/>
        </w:rPr>
        <w:t>▸  Classes &amp; Subjects</w:t>
      </w:r>
    </w:p>
    <w:p>
      <w:pPr>
        <w:pStyle w:val="ListBullet"/>
        <w:spacing w:before="0" w:after="60"/>
        <w:ind w:left="340"/>
      </w:pPr>
      <w:r>
        <w:rPr>
          <w:rFonts w:ascii="Calibri" w:hAnsi="Calibri"/>
          <w:color w:val="1A1A2E"/>
          <w:sz w:val="21"/>
        </w:rPr>
        <w:t>Levels management and Multi-level class organisation</w:t>
      </w:r>
    </w:p>
    <w:p>
      <w:pPr>
        <w:pStyle w:val="ListBullet"/>
        <w:spacing w:before="0" w:after="60"/>
        <w:ind w:left="340"/>
      </w:pPr>
      <w:r>
        <w:rPr>
          <w:rFonts w:ascii="Calibri" w:hAnsi="Calibri"/>
          <w:color w:val="1A1A2E"/>
          <w:sz w:val="21"/>
        </w:rPr>
        <w:t>Class–Subject–Teacher pivot assignments</w:t>
      </w:r>
    </w:p>
    <w:p>
      <w:pPr>
        <w:pStyle w:val="ListBullet"/>
        <w:spacing w:before="0" w:after="60"/>
        <w:ind w:left="340"/>
      </w:pPr>
      <w:r>
        <w:rPr>
          <w:rFonts w:ascii="Calibri" w:hAnsi="Calibri"/>
          <w:color w:val="1A1A2E"/>
          <w:sz w:val="21"/>
        </w:rPr>
        <w:t>Subject coefficients per level</w:t>
      </w:r>
    </w:p>
    <w:p>
      <w:pPr>
        <w:spacing w:before="160" w:after="60"/>
      </w:pPr>
      <w:r>
        <w:rPr>
          <w:rFonts w:ascii="Calibri" w:hAnsi="Calibri"/>
          <w:b/>
          <w:color w:val="1A3A6B"/>
          <w:sz w:val="22"/>
        </w:rPr>
        <w:t>▸  Grading &amp; Report Cards</w:t>
      </w:r>
    </w:p>
    <w:p>
      <w:pPr>
        <w:pStyle w:val="ListBullet"/>
        <w:spacing w:before="0" w:after="60"/>
        <w:ind w:left="340"/>
      </w:pPr>
      <w:r>
        <w:rPr>
          <w:rFonts w:ascii="Calibri" w:hAnsi="Calibri"/>
          <w:color w:val="1A1A2E"/>
          <w:sz w:val="21"/>
        </w:rPr>
        <w:t>Multiple exam types with bulk entry</w:t>
      </w:r>
    </w:p>
    <w:p>
      <w:pPr>
        <w:pStyle w:val="ListBullet"/>
        <w:spacing w:before="0" w:after="60"/>
        <w:ind w:left="340"/>
      </w:pPr>
      <w:r>
        <w:rPr>
          <w:rFonts w:ascii="Calibri" w:hAnsi="Calibri"/>
          <w:color w:val="1A1A2E"/>
          <w:sz w:val="21"/>
        </w:rPr>
        <w:t>Weighted average computation</w:t>
      </w:r>
    </w:p>
    <w:p>
      <w:pPr>
        <w:pStyle w:val="ListBullet"/>
        <w:spacing w:before="0" w:after="60"/>
        <w:ind w:left="340"/>
      </w:pPr>
      <w:r>
        <w:rPr>
          <w:rFonts w:ascii="Calibri" w:hAnsi="Calibri"/>
          <w:color w:val="1A1A2E"/>
          <w:sz w:val="21"/>
        </w:rPr>
        <w:t>Class ranking &amp; report cards</w:t>
      </w:r>
    </w:p>
    <w:p>
      <w:pPr>
        <w:pStyle w:val="ListBullet"/>
        <w:spacing w:before="0" w:after="60"/>
        <w:ind w:left="340"/>
      </w:pPr>
      <w:r>
        <w:rPr>
          <w:rFonts w:ascii="Calibri" w:hAnsi="Calibri"/>
          <w:color w:val="1A1A2E"/>
          <w:sz w:val="21"/>
        </w:rPr>
        <w:t>Comprehensive grades report generation</w:t>
      </w:r>
    </w:p>
    <w:p>
      <w:pPr>
        <w:spacing w:before="160" w:after="60"/>
      </w:pPr>
      <w:r>
        <w:rPr>
          <w:rFonts w:ascii="Calibri" w:hAnsi="Calibri"/>
          <w:b/>
          <w:color w:val="1A3A6B"/>
          <w:sz w:val="22"/>
        </w:rPr>
        <w:t>▸  Attendance Tracking</w:t>
      </w:r>
    </w:p>
    <w:p>
      <w:pPr>
        <w:pStyle w:val="ListBullet"/>
        <w:spacing w:before="0" w:after="60"/>
        <w:ind w:left="340"/>
      </w:pPr>
      <w:r>
        <w:rPr>
          <w:rFonts w:ascii="Calibri" w:hAnsi="Calibri"/>
          <w:color w:val="1A1A2E"/>
          <w:sz w:val="21"/>
        </w:rPr>
        <w:t>Session-level daily tracking</w:t>
      </w:r>
    </w:p>
    <w:p>
      <w:pPr>
        <w:pStyle w:val="ListBullet"/>
        <w:spacing w:before="0" w:after="60"/>
        <w:ind w:left="340"/>
      </w:pPr>
      <w:r>
        <w:rPr>
          <w:rFonts w:ascii="Calibri" w:hAnsi="Calibri"/>
          <w:color w:val="1A1A2E"/>
          <w:sz w:val="21"/>
        </w:rPr>
        <w:t>Statuses: present / absent / late / excused</w:t>
      </w:r>
    </w:p>
    <w:p>
      <w:pPr>
        <w:pStyle w:val="ListBullet"/>
        <w:spacing w:before="0" w:after="60"/>
        <w:ind w:left="340"/>
      </w:pPr>
      <w:r>
        <w:rPr>
          <w:rFonts w:ascii="Calibri" w:hAnsi="Calibri"/>
          <w:color w:val="1A1A2E"/>
          <w:sz w:val="21"/>
        </w:rPr>
        <w:t>Per-student &amp; per-class statistics</w:t>
      </w:r>
    </w:p>
    <w:p>
      <w:pPr>
        <w:spacing w:before="160" w:after="60"/>
      </w:pPr>
      <w:r>
        <w:rPr>
          <w:rFonts w:ascii="Calibri" w:hAnsi="Calibri"/>
          <w:b/>
          <w:color w:val="1A3A6B"/>
          <w:sz w:val="22"/>
        </w:rPr>
        <w:t>▸  Payments &amp; Contracts</w:t>
      </w:r>
    </w:p>
    <w:p>
      <w:pPr>
        <w:pStyle w:val="ListBullet"/>
        <w:spacing w:before="0" w:after="60"/>
        <w:ind w:left="340"/>
      </w:pPr>
      <w:r>
        <w:rPr>
          <w:rFonts w:ascii="Calibri" w:hAnsi="Calibri"/>
          <w:color w:val="1A1A2E"/>
          <w:sz w:val="21"/>
        </w:rPr>
        <w:t>Fee configuration by admin</w:t>
      </w:r>
    </w:p>
    <w:p>
      <w:pPr>
        <w:pStyle w:val="ListBullet"/>
        <w:spacing w:before="0" w:after="60"/>
        <w:ind w:left="340"/>
      </w:pPr>
      <w:r>
        <w:rPr>
          <w:rFonts w:ascii="Calibri" w:hAnsi="Calibri"/>
          <w:color w:val="1A1A2E"/>
          <w:sz w:val="21"/>
        </w:rPr>
        <w:t>Parent–school contract with auto-billing</w:t>
      </w:r>
    </w:p>
    <w:p>
      <w:pPr>
        <w:pStyle w:val="ListBullet"/>
        <w:spacing w:before="0" w:after="60"/>
        <w:ind w:left="340"/>
      </w:pPr>
      <w:r>
        <w:rPr>
          <w:rFonts w:ascii="Calibri" w:hAnsi="Calibri"/>
          <w:color w:val="1A1A2E"/>
          <w:sz w:val="21"/>
        </w:rPr>
        <w:t>Partial payments, advances, refunds</w:t>
      </w:r>
    </w:p>
    <w:p>
      <w:pPr>
        <w:spacing w:before="160" w:after="60"/>
      </w:pPr>
      <w:r>
        <w:rPr>
          <w:rFonts w:ascii="Calibri" w:hAnsi="Calibri"/>
          <w:b/>
          <w:color w:val="1A3A6B"/>
          <w:sz w:val="22"/>
        </w:rPr>
        <w:t>▸  Schedule Management</w:t>
      </w:r>
    </w:p>
    <w:p>
      <w:pPr>
        <w:pStyle w:val="ListBullet"/>
        <w:spacing w:before="0" w:after="60"/>
        <w:ind w:left="340"/>
      </w:pPr>
      <w:r>
        <w:rPr>
          <w:rFonts w:ascii="Calibri" w:hAnsi="Calibri"/>
          <w:color w:val="1A1A2E"/>
          <w:sz w:val="21"/>
        </w:rPr>
        <w:t>Automatic constraint-based generation</w:t>
      </w:r>
    </w:p>
    <w:p>
      <w:pPr>
        <w:pStyle w:val="ListBullet"/>
        <w:spacing w:before="0" w:after="60"/>
        <w:ind w:left="340"/>
      </w:pPr>
      <w:r>
        <w:rPr>
          <w:rFonts w:ascii="Calibri" w:hAnsi="Calibri"/>
          <w:color w:val="1A1A2E"/>
          <w:sz w:val="21"/>
        </w:rPr>
        <w:t>Manual conflict detection</w:t>
      </w:r>
    </w:p>
    <w:p>
      <w:pPr>
        <w:pStyle w:val="ListBullet"/>
        <w:spacing w:before="0" w:after="60"/>
        <w:ind w:left="340"/>
      </w:pPr>
      <w:r>
        <w:rPr>
          <w:rFonts w:ascii="Calibri" w:hAnsi="Calibri"/>
          <w:color w:val="1A1A2E"/>
          <w:sz w:val="21"/>
        </w:rPr>
        <w:t>Weekly view per class / teacher</w:t>
      </w:r>
    </w:p>
    <w:p>
      <w:pPr>
        <w:keepNext/>
        <w:spacing w:before="200" w:after="80"/>
        <w:pBdr>
          <w:left w:val="single" w:sz="18" w:color="2563a8" w:space="6"/>
        </w:pBdr>
        <w:ind w:left="227"/>
      </w:pPr>
      <w:r>
        <w:rPr>
          <w:rFonts w:ascii="Calibri" w:hAnsi="Calibri"/>
          <w:b/>
          <w:color w:val="1A3A6B"/>
          <w:sz w:val="24"/>
        </w:rPr>
        <w:t>3. Non-Functional Requirements</w:t>
      </w:r>
    </w:p>
    <w:p>
      <w:pPr>
        <w:pStyle w:val="ListBullet"/>
        <w:spacing w:before="0" w:after="60"/>
        <w:ind w:left="340"/>
      </w:pPr>
      <w:r>
        <w:rPr>
          <w:rFonts w:ascii="Calibri" w:hAnsi="Calibri"/>
          <w:color w:val="1A1A2E"/>
          <w:sz w:val="21"/>
        </w:rPr>
        <w:t>Security: Token-based auth (Laravel Sanctum), bcrypt password hashing, SQL injection prevention via Eloquent ORM, CSRF protection, input validation via FormRequests.</w:t>
      </w:r>
    </w:p>
    <w:p>
      <w:pPr>
        <w:pStyle w:val="ListBullet"/>
        <w:spacing w:before="0" w:after="60"/>
        <w:ind w:left="340"/>
      </w:pPr>
      <w:r>
        <w:rPr>
          <w:rFonts w:ascii="Calibri" w:hAnsi="Calibri"/>
          <w:color w:val="1A1A2E"/>
          <w:sz w:val="21"/>
        </w:rPr>
        <w:t>Performance: Paginated responses, optimised DB indexes on critical columns, API responses under 200 ms for standard queries.</w:t>
      </w:r>
    </w:p>
    <w:p>
      <w:pPr>
        <w:pStyle w:val="ListBullet"/>
        <w:spacing w:before="0" w:after="60"/>
        <w:ind w:left="340"/>
      </w:pPr>
      <w:r>
        <w:rPr>
          <w:rFonts w:ascii="Calibri" w:hAnsi="Calibri"/>
          <w:color w:val="1A1A2E"/>
          <w:sz w:val="21"/>
        </w:rPr>
        <w:t>Maintainability: PSR-12 coding standards, separation of concerns (Controllers / Services / Models), 100 KB+ of Markdown documentation.</w:t>
      </w:r>
    </w:p>
    <w:p>
      <w:pPr>
        <w:pStyle w:val="ListBullet"/>
        <w:spacing w:before="0" w:after="60"/>
        <w:ind w:left="340"/>
      </w:pPr>
      <w:r>
        <w:rPr>
          <w:rFonts w:ascii="Calibri" w:hAnsi="Calibri"/>
          <w:color w:val="1A1A2E"/>
          <w:sz w:val="21"/>
        </w:rPr>
        <w:t>Portability: API compatible with SQLite, MySQL, and PostgreSQL; mobile app targets Android and iOS.</w:t>
      </w:r>
    </w:p>
    <w:p>
      <w:pPr>
        <w:pStyle w:val="ListBullet"/>
        <w:spacing w:before="0" w:after="60"/>
        <w:ind w:left="340"/>
      </w:pPr>
      <w:r>
        <w:rPr>
          <w:rFonts w:ascii="Calibri" w:hAnsi="Calibri"/>
          <w:color w:val="1A1A2E"/>
          <w:sz w:val="21"/>
        </w:rPr>
        <w:t>Multi-language: Mobile app supports Arabic (RTL), French, and English.</w:t>
      </w:r>
    </w:p>
    <w:p>
      <w:r>
        <w:br w:type="page"/>
      </w:r>
    </w:p>
    <w:p>
      <w:pPr>
        <w:keepNext/>
        <w:spacing w:before="240" w:after="160"/>
        <w:shd w:val="clear" w:color="auto" w:fill="1a3a6b"/>
        <w:ind w:left="170"/>
      </w:pPr>
      <w:r>
        <w:rPr>
          <w:rFonts w:ascii="Calibri" w:hAnsi="Calibri"/>
          <w:b/>
          <w:color w:val="FFFFFF"/>
          <w:sz w:val="28"/>
        </w:rPr>
        <w:t>III.  SYSTEM DESIGN &amp; CONCEPTION</w:t>
      </w:r>
    </w:p>
    <w:p>
      <w:pPr>
        <w:keepNext/>
        <w:spacing w:before="200" w:after="80"/>
        <w:pBdr>
          <w:left w:val="single" w:sz="18" w:color="2563a8" w:space="6"/>
        </w:pBdr>
        <w:ind w:left="227"/>
      </w:pPr>
      <w:r>
        <w:rPr>
          <w:rFonts w:ascii="Calibri" w:hAnsi="Calibri"/>
          <w:b/>
          <w:color w:val="1A3A6B"/>
          <w:sz w:val="24"/>
        </w:rPr>
        <w:t>1. Global Architecture</w:t>
      </w:r>
    </w:p>
    <w:p>
      <w:pPr>
        <w:spacing w:before="0" w:after="100"/>
        <w:jc w:val="both"/>
      </w:pPr>
      <w:r>
        <w:rPr>
          <w:rFonts w:ascii="Calibri" w:hAnsi="Calibri"/>
          <w:color w:val="1A1A2E"/>
          <w:sz w:val="22"/>
        </w:rPr>
        <w:t>SchoolHub follows a 3-Tier architecture with a strict separation between presentation (Web/Mobile clients), business logic (REST API), and data persistence (relational database).</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1984"/>
            <w:shd w:val="clear" w:color="auto" w:fill="1a3a6b"/>
          </w:tcPr>
          <w:p>
            <w:pPr>
              <w:jc w:val="left"/>
            </w:pPr>
            <w:r>
              <w:rPr>
                <w:rFonts w:ascii="Calibri" w:hAnsi="Calibri"/>
                <w:b/>
                <w:color w:val="FFFFFF"/>
                <w:sz w:val="20"/>
              </w:rPr>
              <w:t>Tier</w:t>
            </w:r>
          </w:p>
        </w:tc>
        <w:tc>
          <w:tcPr>
            <w:tcW w:type="dxa" w:w="2268"/>
            <w:shd w:val="clear" w:color="auto" w:fill="1a3a6b"/>
          </w:tcPr>
          <w:p>
            <w:pPr>
              <w:jc w:val="left"/>
            </w:pPr>
            <w:r>
              <w:rPr>
                <w:rFonts w:ascii="Calibri" w:hAnsi="Calibri"/>
                <w:b/>
                <w:color w:val="FFFFFF"/>
                <w:sz w:val="20"/>
              </w:rPr>
              <w:t>Component</w:t>
            </w:r>
          </w:p>
        </w:tc>
        <w:tc>
          <w:tcPr>
            <w:tcW w:type="dxa" w:w="5102"/>
            <w:shd w:val="clear" w:color="auto" w:fill="1a3a6b"/>
          </w:tcPr>
          <w:p>
            <w:pPr>
              <w:jc w:val="left"/>
            </w:pPr>
            <w:r>
              <w:rPr>
                <w:rFonts w:ascii="Calibri" w:hAnsi="Calibri"/>
                <w:b/>
                <w:color w:val="FFFFFF"/>
                <w:sz w:val="20"/>
              </w:rPr>
              <w:t>Technology Stack</w:t>
            </w:r>
          </w:p>
        </w:tc>
      </w:tr>
      <w:tr>
        <w:tc>
          <w:tcPr>
            <w:tcW w:type="dxa" w:w="1984"/>
          </w:tcPr>
          <w:p>
            <w:pPr>
              <w:jc w:val="left"/>
            </w:pPr>
            <w:r>
              <w:rPr>
                <w:rFonts w:ascii="Calibri" w:hAnsi="Calibri"/>
                <w:b w:val="0"/>
                <w:color w:val="1A1A2E"/>
                <w:sz w:val="20"/>
              </w:rPr>
              <w:t>Presentation</w:t>
            </w:r>
          </w:p>
        </w:tc>
        <w:tc>
          <w:tcPr>
            <w:tcW w:type="dxa" w:w="2268"/>
          </w:tcPr>
          <w:p>
            <w:pPr>
              <w:jc w:val="left"/>
            </w:pPr>
            <w:r>
              <w:rPr>
                <w:rFonts w:ascii="Calibri" w:hAnsi="Calibri"/>
                <w:b w:val="0"/>
                <w:color w:val="1A1A2E"/>
                <w:sz w:val="20"/>
              </w:rPr>
              <w:t>Web Admin Dashboard</w:t>
            </w:r>
          </w:p>
        </w:tc>
        <w:tc>
          <w:tcPr>
            <w:tcW w:type="dxa" w:w="5102"/>
          </w:tcPr>
          <w:p>
            <w:pPr>
              <w:jc w:val="left"/>
            </w:pPr>
            <w:r>
              <w:rPr>
                <w:rFonts w:ascii="Calibri" w:hAnsi="Calibri"/>
                <w:b w:val="0"/>
                <w:color w:val="1A1A2E"/>
                <w:sz w:val="20"/>
              </w:rPr>
              <w:t>Vue.js 3.4, TypeScript 5.7, PrimeVue 4, Vite 5, Chart.js</w:t>
            </w:r>
          </w:p>
        </w:tc>
      </w:tr>
      <w:tr>
        <w:tc>
          <w:tcPr>
            <w:tcW w:type="dxa" w:w="1984"/>
            <w:shd w:val="clear" w:color="auto" w:fill="f0f4f8"/>
          </w:tcPr>
          <w:p>
            <w:pPr>
              <w:jc w:val="left"/>
            </w:pPr>
            <w:r>
              <w:rPr>
                <w:rFonts w:ascii="Calibri" w:hAnsi="Calibri"/>
                <w:b w:val="0"/>
                <w:color w:val="1A1A2E"/>
                <w:sz w:val="20"/>
              </w:rPr>
              <w:t>Presentation</w:t>
            </w:r>
          </w:p>
        </w:tc>
        <w:tc>
          <w:tcPr>
            <w:tcW w:type="dxa" w:w="2268"/>
            <w:shd w:val="clear" w:color="auto" w:fill="f0f4f8"/>
          </w:tcPr>
          <w:p>
            <w:pPr>
              <w:jc w:val="left"/>
            </w:pPr>
            <w:r>
              <w:rPr>
                <w:rFonts w:ascii="Calibri" w:hAnsi="Calibri"/>
                <w:b w:val="0"/>
                <w:color w:val="1A1A2E"/>
                <w:sz w:val="20"/>
              </w:rPr>
              <w:t>Mobile Application</w:t>
            </w:r>
          </w:p>
        </w:tc>
        <w:tc>
          <w:tcPr>
            <w:tcW w:type="dxa" w:w="5102"/>
            <w:shd w:val="clear" w:color="auto" w:fill="f0f4f8"/>
          </w:tcPr>
          <w:p>
            <w:pPr>
              <w:jc w:val="left"/>
            </w:pPr>
            <w:r>
              <w:rPr>
                <w:rFonts w:ascii="Calibri" w:hAnsi="Calibri"/>
                <w:b w:val="0"/>
                <w:color w:val="1A1A2E"/>
                <w:sz w:val="20"/>
              </w:rPr>
              <w:t>Flutter 3.x, Dart 3.12, Provider, Dio, FL Chart</w:t>
            </w:r>
          </w:p>
        </w:tc>
      </w:tr>
      <w:tr>
        <w:tc>
          <w:tcPr>
            <w:tcW w:type="dxa" w:w="1984"/>
          </w:tcPr>
          <w:p>
            <w:pPr>
              <w:jc w:val="left"/>
            </w:pPr>
            <w:r>
              <w:rPr>
                <w:rFonts w:ascii="Calibri" w:hAnsi="Calibri"/>
                <w:b w:val="0"/>
                <w:color w:val="1A1A2E"/>
                <w:sz w:val="20"/>
              </w:rPr>
              <w:t>Business Logic</w:t>
            </w:r>
          </w:p>
        </w:tc>
        <w:tc>
          <w:tcPr>
            <w:tcW w:type="dxa" w:w="2268"/>
          </w:tcPr>
          <w:p>
            <w:pPr>
              <w:jc w:val="left"/>
            </w:pPr>
            <w:r>
              <w:rPr>
                <w:rFonts w:ascii="Calibri" w:hAnsi="Calibri"/>
                <w:b w:val="0"/>
                <w:color w:val="1A1A2E"/>
                <w:sz w:val="20"/>
              </w:rPr>
              <w:t>REST API Server</w:t>
            </w:r>
          </w:p>
        </w:tc>
        <w:tc>
          <w:tcPr>
            <w:tcW w:type="dxa" w:w="5102"/>
          </w:tcPr>
          <w:p>
            <w:pPr>
              <w:jc w:val="left"/>
            </w:pPr>
            <w:r>
              <w:rPr>
                <w:rFonts w:ascii="Calibri" w:hAnsi="Calibri"/>
                <w:b w:val="0"/>
                <w:color w:val="1A1A2E"/>
                <w:sz w:val="20"/>
              </w:rPr>
              <w:t>Laravel 12, PHP 8.3, Laravel Sanctum, Eloquent ORM</w:t>
            </w:r>
          </w:p>
        </w:tc>
      </w:tr>
      <w:tr>
        <w:tc>
          <w:tcPr>
            <w:tcW w:type="dxa" w:w="1984"/>
            <w:shd w:val="clear" w:color="auto" w:fill="f0f4f8"/>
          </w:tcPr>
          <w:p>
            <w:pPr>
              <w:jc w:val="left"/>
            </w:pPr>
            <w:r>
              <w:rPr>
                <w:rFonts w:ascii="Calibri" w:hAnsi="Calibri"/>
                <w:b w:val="0"/>
                <w:color w:val="1A1A2E"/>
                <w:sz w:val="20"/>
              </w:rPr>
              <w:t>Data Persistence</w:t>
            </w:r>
          </w:p>
        </w:tc>
        <w:tc>
          <w:tcPr>
            <w:tcW w:type="dxa" w:w="2268"/>
            <w:shd w:val="clear" w:color="auto" w:fill="f0f4f8"/>
          </w:tcPr>
          <w:p>
            <w:pPr>
              <w:jc w:val="left"/>
            </w:pPr>
            <w:r>
              <w:rPr>
                <w:rFonts w:ascii="Calibri" w:hAnsi="Calibri"/>
                <w:b w:val="0"/>
                <w:color w:val="1A1A2E"/>
                <w:sz w:val="20"/>
              </w:rPr>
              <w:t>Relational Database</w:t>
            </w:r>
          </w:p>
        </w:tc>
        <w:tc>
          <w:tcPr>
            <w:tcW w:type="dxa" w:w="5102"/>
            <w:shd w:val="clear" w:color="auto" w:fill="f0f4f8"/>
          </w:tcPr>
          <w:p>
            <w:pPr>
              <w:jc w:val="left"/>
            </w:pPr>
            <w:r>
              <w:rPr>
                <w:rFonts w:ascii="Calibri" w:hAnsi="Calibri"/>
                <w:b w:val="0"/>
                <w:color w:val="1A1A2E"/>
                <w:sz w:val="20"/>
              </w:rPr>
              <w:t>SQLite / MySQL / PostgreSQL — 48 migrations, 26 models</w:t>
            </w:r>
          </w:p>
        </w:tc>
      </w:tr>
    </w:tbl>
    <w:p/>
    <w:p>
      <w:pPr>
        <w:keepNext/>
        <w:spacing w:before="200" w:after="80"/>
        <w:pBdr>
          <w:left w:val="single" w:sz="18" w:color="2563a8" w:space="6"/>
        </w:pBdr>
        <w:ind w:left="227"/>
      </w:pPr>
      <w:r>
        <w:rPr>
          <w:rFonts w:ascii="Calibri" w:hAnsi="Calibri"/>
          <w:b/>
          <w:color w:val="1A3A6B"/>
          <w:sz w:val="24"/>
        </w:rPr>
        <w:t>2. Use Case Diagrams</w:t>
      </w:r>
    </w:p>
    <w:p>
      <w:pPr>
        <w:spacing w:before="0" w:after="100"/>
        <w:jc w:val="both"/>
      </w:pPr>
      <w:r>
        <w:rPr>
          <w:rFonts w:ascii="Calibri" w:hAnsi="Calibri"/>
          <w:color w:val="1A1A2E"/>
          <w:sz w:val="22"/>
        </w:rPr>
        <w:t>The following diagrams describe the interactions between each system actor and the platform's functionalities. They were derived from the requirements analysis and stakeholder interviews.</w:t>
      </w:r>
    </w:p>
    <w:p>
      <w:pPr>
        <w:spacing w:before="160" w:after="60"/>
      </w:pPr>
      <w:r>
        <w:rPr>
          <w:rFonts w:ascii="Calibri" w:hAnsi="Calibri"/>
          <w:b/>
          <w:color w:val="1A3A6B"/>
          <w:sz w:val="22"/>
        </w:rPr>
        <w:t>Use Case Diagram — Administrator</w:t>
      </w:r>
    </w:p>
    <w:p>
      <w:pPr>
        <w:spacing w:before="120" w:after="200"/>
        <w:ind w:left="170" w:right="170"/>
        <w:shd w:val="clear" w:color="auto" w:fill="eef2ff"/>
      </w:pPr>
      <w:r>
        <w:rPr>
          <w:rFonts w:ascii="Courier New" w:hAnsi="Courier New"/>
          <w:b/>
          <w:color w:val="1A3A6B"/>
          <w:sz w:val="20"/>
        </w:rPr>
        <w:t xml:space="preserve">  ◆ Administrator Use Cases</w:t>
        <w:br/>
      </w:r>
      <w:r>
        <w:rPr>
          <w:rFonts w:ascii="Courier New" w:hAnsi="Courier New"/>
          <w:color w:val="1A1A2E"/>
          <w:sz w:val="18"/>
        </w:rPr>
        <w:br/>
      </w:r>
      <w:r>
        <w:rPr>
          <w:rFonts w:ascii="Courier New" w:hAnsi="Courier New"/>
          <w:color w:val="1A1A2E"/>
          <w:sz w:val="18"/>
        </w:rPr>
        <w:t xml:space="preserve">  ┌──────────────────────────────────────────────────────┐</w:t>
        <w:br/>
      </w:r>
      <w:r>
        <w:rPr>
          <w:rFonts w:ascii="Courier New" w:hAnsi="Courier New"/>
          <w:color w:val="1A1A2E"/>
          <w:sz w:val="18"/>
        </w:rPr>
        <w:t xml:space="preserve">  │                  &lt;&lt;System&gt;&gt; SchoolHub                 │</w:t>
        <w:br/>
      </w:r>
      <w:r>
        <w:rPr>
          <w:rFonts w:ascii="Courier New" w:hAnsi="Courier New"/>
          <w:color w:val="1A1A2E"/>
          <w:sz w:val="18"/>
        </w:rPr>
        <w:t xml:space="preserve">  │                                                        │</w:t>
        <w:br/>
      </w:r>
      <w:r>
        <w:rPr>
          <w:rFonts w:ascii="Courier New" w:hAnsi="Courier New"/>
          <w:color w:val="1A1A2E"/>
          <w:sz w:val="18"/>
        </w:rPr>
        <w:t xml:space="preserve">  │   ○ Manage Users (Create / Update / Deactivate)       │</w:t>
        <w:br/>
      </w:r>
      <w:r>
        <w:rPr>
          <w:rFonts w:ascii="Courier New" w:hAnsi="Courier New"/>
          <w:color w:val="1A1A2E"/>
          <w:sz w:val="18"/>
        </w:rPr>
        <w:t xml:space="preserve">  │   ○ Manage Students                                   │  ←──  [Administrator]</w:t>
        <w:br/>
      </w:r>
      <w:r>
        <w:rPr>
          <w:rFonts w:ascii="Courier New" w:hAnsi="Courier New"/>
          <w:color w:val="1A1A2E"/>
          <w:sz w:val="18"/>
        </w:rPr>
        <w:t xml:space="preserve">  │   ○ Manage Teachers &amp; Availability                    │</w:t>
        <w:br/>
      </w:r>
      <w:r>
        <w:rPr>
          <w:rFonts w:ascii="Courier New" w:hAnsi="Courier New"/>
          <w:color w:val="1A1A2E"/>
          <w:sz w:val="18"/>
        </w:rPr>
        <w:t xml:space="preserve">  │   ○ Manage Classes, Levels &amp; Subjects                 │</w:t>
        <w:br/>
      </w:r>
      <w:r>
        <w:rPr>
          <w:rFonts w:ascii="Courier New" w:hAnsi="Courier New"/>
          <w:color w:val="1A1A2E"/>
          <w:sz w:val="18"/>
        </w:rPr>
        <w:t xml:space="preserve">  │   ○ Generate Automatic Schedules                      │</w:t>
        <w:br/>
      </w:r>
      <w:r>
        <w:rPr>
          <w:rFonts w:ascii="Courier New" w:hAnsi="Courier New"/>
          <w:color w:val="1A1A2E"/>
          <w:sz w:val="18"/>
        </w:rPr>
        <w:t xml:space="preserve">  │   ○ Configure Academic Year Fees                      │</w:t>
        <w:br/>
      </w:r>
      <w:r>
        <w:rPr>
          <w:rFonts w:ascii="Courier New" w:hAnsi="Courier New"/>
          <w:color w:val="1A1A2E"/>
          <w:sz w:val="18"/>
        </w:rPr>
        <w:t xml:space="preserve">  │   ○ Create &amp; Manage Contracts                         │</w:t>
        <w:br/>
      </w:r>
      <w:r>
        <w:rPr>
          <w:rFonts w:ascii="Courier New" w:hAnsi="Courier New"/>
          <w:color w:val="1A1A2E"/>
          <w:sz w:val="18"/>
        </w:rPr>
        <w:t xml:space="preserve">  │   ○ Process Payments &amp; View Financial Reports         │</w:t>
        <w:br/>
      </w:r>
      <w:r>
        <w:rPr>
          <w:rFonts w:ascii="Courier New" w:hAnsi="Courier New"/>
          <w:color w:val="1A1A2E"/>
          <w:sz w:val="18"/>
        </w:rPr>
        <w:t xml:space="preserve">  │   ○ View Dashboard Analytics &amp; KPIs                  │</w:t>
        <w:br/>
      </w:r>
      <w:r>
        <w:rPr>
          <w:rFonts w:ascii="Courier New" w:hAnsi="Courier New"/>
          <w:color w:val="1A1A2E"/>
          <w:sz w:val="18"/>
        </w:rPr>
        <w:t xml:space="preserve">  │   ○ Manage Supervisor / Secretariat Accounts         │</w:t>
        <w:br/>
      </w:r>
      <w:r>
        <w:rPr>
          <w:rFonts w:ascii="Courier New" w:hAnsi="Courier New"/>
          <w:color w:val="1A1A2E"/>
          <w:sz w:val="18"/>
        </w:rPr>
        <w:t xml:space="preserve">  └──────────────────────────────────────────────────────┘</w:t>
        <w:br/>
      </w:r>
      <w:r>
        <w:rPr>
          <w:rFonts w:ascii="Courier New" w:hAnsi="Courier New"/>
          <w:color w:val="1A1A2E"/>
          <w:sz w:val="18"/>
        </w:rPr>
        <w:br/>
      </w:r>
    </w:p>
    <w:p>
      <w:pPr>
        <w:spacing w:before="80" w:after="160"/>
        <w:jc w:val="center"/>
      </w:pPr>
      <w:r>
        <w:rPr>
          <w:rFonts w:ascii="Calibri" w:hAnsi="Calibri"/>
          <w:i/>
          <w:color w:val="555555"/>
          <w:sz w:val="19"/>
        </w:rPr>
        <w:t>Figure 1: Use Case Diagram — Administrator actor</w:t>
      </w:r>
    </w:p>
    <w:p>
      <w:pPr>
        <w:spacing w:before="160" w:after="60"/>
      </w:pPr>
      <w:r>
        <w:rPr>
          <w:rFonts w:ascii="Calibri" w:hAnsi="Calibri"/>
          <w:b/>
          <w:color w:val="1A3A6B"/>
          <w:sz w:val="22"/>
        </w:rPr>
        <w:t>Use Case Diagram — Teacher &amp; Parent</w:t>
      </w:r>
    </w:p>
    <w:p>
      <w:pPr>
        <w:spacing w:before="120" w:after="200"/>
        <w:ind w:left="170" w:right="170"/>
        <w:shd w:val="clear" w:color="auto" w:fill="eef2ff"/>
      </w:pPr>
      <w:r>
        <w:rPr>
          <w:rFonts w:ascii="Courier New" w:hAnsi="Courier New"/>
          <w:b/>
          <w:color w:val="1A3A6B"/>
          <w:sz w:val="20"/>
        </w:rPr>
        <w:t xml:space="preserve">  ◆ Teacher &amp; Parent Use Cases</w:t>
        <w:br/>
      </w:r>
      <w:r>
        <w:rPr>
          <w:rFonts w:ascii="Courier New" w:hAnsi="Courier New"/>
          <w:color w:val="1A1A2E"/>
          <w:sz w:val="18"/>
        </w:rPr>
        <w:br/>
      </w:r>
      <w:r>
        <w:rPr>
          <w:rFonts w:ascii="Courier New" w:hAnsi="Courier New"/>
          <w:color w:val="1A1A2E"/>
          <w:sz w:val="18"/>
        </w:rPr>
        <w:t xml:space="preserve">  ┌────────────────────────────────┐   ┌────────────────────────────────┐</w:t>
        <w:br/>
      </w:r>
      <w:r>
        <w:rPr>
          <w:rFonts w:ascii="Courier New" w:hAnsi="Courier New"/>
          <w:color w:val="1A1A2E"/>
          <w:sz w:val="18"/>
        </w:rPr>
        <w:t xml:space="preserve">  │    &lt;&lt;Actor&gt;&gt; Teacher            │   │     &lt;&lt;Actor&gt;&gt; Parent            │</w:t>
        <w:br/>
      </w:r>
      <w:r>
        <w:rPr>
          <w:rFonts w:ascii="Courier New" w:hAnsi="Courier New"/>
          <w:color w:val="1A1A2E"/>
          <w:sz w:val="18"/>
        </w:rPr>
        <w:t xml:space="preserve">  ├────────────────────────────────┤   ├────────────────────────────────┤</w:t>
        <w:br/>
      </w:r>
      <w:r>
        <w:rPr>
          <w:rFonts w:ascii="Courier New" w:hAnsi="Courier New"/>
          <w:color w:val="1A1A2E"/>
          <w:sz w:val="18"/>
        </w:rPr>
        <w:t xml:space="preserve">  │ ○ View My Assigned Classes     │   │ ○ View My Children              │</w:t>
        <w:br/>
      </w:r>
      <w:r>
        <w:rPr>
          <w:rFonts w:ascii="Courier New" w:hAnsi="Courier New"/>
          <w:color w:val="1A1A2E"/>
          <w:sz w:val="18"/>
        </w:rPr>
        <w:t xml:space="preserve">  │ ○ Enter Grades (single/bulk)   │   │ ○ View Child's Grades/ReportCard│</w:t>
        <w:br/>
      </w:r>
      <w:r>
        <w:rPr>
          <w:rFonts w:ascii="Courier New" w:hAnsi="Courier New"/>
          <w:color w:val="1A1A2E"/>
          <w:sz w:val="18"/>
        </w:rPr>
        <w:t xml:space="preserve">  │ ○ Create &amp; Manage Assignments  │   │ ○ View &amp; Download Assignments   │</w:t>
        <w:br/>
      </w:r>
      <w:r>
        <w:rPr>
          <w:rFonts w:ascii="Courier New" w:hAnsi="Courier New"/>
          <w:color w:val="1A1A2E"/>
          <w:sz w:val="18"/>
        </w:rPr>
        <w:t xml:space="preserve">  │ ○ Mark Attendance for Session  │   │ ○ View Attendance History       │</w:t>
        <w:br/>
      </w:r>
      <w:r>
        <w:rPr>
          <w:rFonts w:ascii="Courier New" w:hAnsi="Courier New"/>
          <w:color w:val="1A1A2E"/>
          <w:sz w:val="18"/>
        </w:rPr>
        <w:t xml:space="preserve">  │ ○ View My Weekly Schedule      │   │ ○ View Payment Status/Contract  │</w:t>
        <w:br/>
      </w:r>
      <w:r>
        <w:rPr>
          <w:rFonts w:ascii="Courier New" w:hAnsi="Courier New"/>
          <w:color w:val="1A1A2E"/>
          <w:sz w:val="18"/>
        </w:rPr>
        <w:t xml:space="preserve">  │ ○ View Class Rankings          │   │ ○ View Child's Timetable        │</w:t>
        <w:br/>
      </w:r>
      <w:r>
        <w:rPr>
          <w:rFonts w:ascii="Courier New" w:hAnsi="Courier New"/>
          <w:color w:val="1A1A2E"/>
          <w:sz w:val="18"/>
        </w:rPr>
        <w:t xml:space="preserve">  │ ○ View My Students             │   │ ○ Change Language &amp; Theme       │</w:t>
        <w:br/>
      </w:r>
      <w:r>
        <w:rPr>
          <w:rFonts w:ascii="Courier New" w:hAnsi="Courier New"/>
          <w:color w:val="1A1A2E"/>
          <w:sz w:val="18"/>
        </w:rPr>
        <w:t xml:space="preserve">  └────────────────────────────────┘   └────────────────────────────────┘</w:t>
        <w:br/>
      </w:r>
      <w:r>
        <w:rPr>
          <w:rFonts w:ascii="Courier New" w:hAnsi="Courier New"/>
          <w:color w:val="1A1A2E"/>
          <w:sz w:val="18"/>
        </w:rPr>
        <w:br/>
      </w:r>
    </w:p>
    <w:p>
      <w:pPr>
        <w:spacing w:before="80" w:after="160"/>
        <w:jc w:val="center"/>
      </w:pPr>
      <w:r>
        <w:rPr>
          <w:rFonts w:ascii="Calibri" w:hAnsi="Calibri"/>
          <w:i/>
          <w:color w:val="555555"/>
          <w:sz w:val="19"/>
        </w:rPr>
        <w:t>Figure 2: Use Case Diagrams — Teacher and Parent actors</w:t>
      </w:r>
    </w:p>
    <w:p>
      <w:pPr>
        <w:keepNext/>
        <w:spacing w:before="200" w:after="80"/>
        <w:pBdr>
          <w:left w:val="single" w:sz="18" w:color="2563a8" w:space="6"/>
        </w:pBdr>
        <w:ind w:left="227"/>
      </w:pPr>
      <w:r>
        <w:rPr>
          <w:rFonts w:ascii="Calibri" w:hAnsi="Calibri"/>
          <w:b/>
          <w:color w:val="1A3A6B"/>
          <w:sz w:val="24"/>
        </w:rPr>
        <w:t>3. Class Diagram (Domain Model)</w:t>
      </w:r>
    </w:p>
    <w:p>
      <w:pPr>
        <w:spacing w:before="0" w:after="100"/>
        <w:jc w:val="both"/>
      </w:pPr>
      <w:r>
        <w:rPr>
          <w:rFonts w:ascii="Calibri" w:hAnsi="Calibri"/>
          <w:color w:val="1A1A2E"/>
          <w:sz w:val="22"/>
        </w:rPr>
        <w:t>The following class diagram illustrates the 16 core domain entities and their relationships, derived directly from the 26 Eloquent models defined in the Laravel backend. Key attributes and methods are listed for each entity.</w:t>
      </w:r>
    </w:p>
    <w:p>
      <w:pPr>
        <w:spacing w:before="120" w:after="200"/>
        <w:ind w:left="170" w:right="170"/>
        <w:shd w:val="clear" w:color="auto" w:fill="eef2ff"/>
      </w:pPr>
      <w:r>
        <w:rPr>
          <w:rFonts w:ascii="Courier New" w:hAnsi="Courier New"/>
          <w:b/>
          <w:color w:val="1A3A6B"/>
          <w:sz w:val="20"/>
        </w:rPr>
        <w:t xml:space="preserve">  ◆ UML Class Diagram — Core Domain Model</w:t>
        <w:br/>
      </w:r>
      <w:r>
        <w:rPr>
          <w:rFonts w:ascii="Courier New" w:hAnsi="Courier New"/>
          <w:color w:val="1A1A2E"/>
          <w:sz w:val="18"/>
        </w:rPr>
        <w:br/>
      </w:r>
      <w:r>
        <w:rPr>
          <w:rFonts w:ascii="Courier New" w:hAnsi="Courier New"/>
          <w:color w:val="1A1A2E"/>
          <w:sz w:val="18"/>
        </w:rPr>
        <w:t xml:space="preserve">  ┌──────────────┐       ┌────────────────┐      ┌────────────────┐</w:t>
        <w:br/>
      </w:r>
      <w:r>
        <w:rPr>
          <w:rFonts w:ascii="Courier New" w:hAnsi="Courier New"/>
          <w:color w:val="1A1A2E"/>
          <w:sz w:val="18"/>
        </w:rPr>
        <w:t xml:space="preserve">  │     User      │ 1   1 │    Teacher      │      │  ParentModel   │</w:t>
        <w:br/>
      </w:r>
      <w:r>
        <w:rPr>
          <w:rFonts w:ascii="Courier New" w:hAnsi="Courier New"/>
          <w:color w:val="1A1A2E"/>
          <w:sz w:val="18"/>
        </w:rPr>
        <w:t xml:space="preserve">  ├──────────────┤ ──────&gt;├────────────────┤      ├────────────────┤</w:t>
        <w:br/>
      </w:r>
      <w:r>
        <w:rPr>
          <w:rFonts w:ascii="Courier New" w:hAnsi="Courier New"/>
          <w:color w:val="1A1A2E"/>
          <w:sz w:val="18"/>
        </w:rPr>
        <w:t xml:space="preserve">  │+id: int       │       │+id: int         │  1   │+id: int        │</w:t>
        <w:br/>
      </w:r>
      <w:r>
        <w:rPr>
          <w:rFonts w:ascii="Courier New" w:hAnsi="Courier New"/>
          <w:color w:val="1A1A2E"/>
          <w:sz w:val="18"/>
        </w:rPr>
        <w:t xml:space="preserve">  │+username: str │       │+user_id: int    │ ──── │+user_id: int   │</w:t>
        <w:br/>
      </w:r>
      <w:r>
        <w:rPr>
          <w:rFonts w:ascii="Courier New" w:hAnsi="Courier New"/>
          <w:color w:val="1A1A2E"/>
          <w:sz w:val="18"/>
        </w:rPr>
        <w:t xml:space="preserve">  │+email: str    │       │+first_name: str │      │+first_name:str │</w:t>
        <w:br/>
      </w:r>
      <w:r>
        <w:rPr>
          <w:rFonts w:ascii="Courier New" w:hAnsi="Courier New"/>
          <w:color w:val="1A1A2E"/>
          <w:sz w:val="18"/>
        </w:rPr>
        <w:t xml:space="preserve">  │+role: enum    │       │+specialization  │      │+phone: str     │</w:t>
        <w:br/>
      </w:r>
      <w:r>
        <w:rPr>
          <w:rFonts w:ascii="Courier New" w:hAnsi="Courier New"/>
          <w:color w:val="1A1A2E"/>
          <w:sz w:val="18"/>
        </w:rPr>
        <w:t xml:space="preserve">  │+is_active:bool│       │+contract_type   │      │+cin: str       │</w:t>
        <w:br/>
      </w:r>
      <w:r>
        <w:rPr>
          <w:rFonts w:ascii="Courier New" w:hAnsi="Courier New"/>
          <w:color w:val="1A1A2E"/>
          <w:sz w:val="18"/>
        </w:rPr>
        <w:t xml:space="preserve">  ├──────────────┤       │+weekly_hours    │      ├────────────────┤</w:t>
        <w:br/>
      </w:r>
      <w:r>
        <w:rPr>
          <w:rFonts w:ascii="Courier New" w:hAnsi="Courier New"/>
          <w:color w:val="1A1A2E"/>
          <w:sz w:val="18"/>
        </w:rPr>
        <w:t xml:space="preserve">  │+login()       │       ├────────────────┤      │+hasAccount()   │</w:t>
        <w:br/>
      </w:r>
      <w:r>
        <w:rPr>
          <w:rFonts w:ascii="Courier New" w:hAnsi="Courier New"/>
          <w:color w:val="1A1A2E"/>
          <w:sz w:val="18"/>
        </w:rPr>
        <w:t xml:space="preserve">  │+changePass()  │       │+getFullName()  │      └───────┬────────┘</w:t>
        <w:br/>
      </w:r>
      <w:r>
        <w:rPr>
          <w:rFonts w:ascii="Courier New" w:hAnsi="Courier New"/>
          <w:color w:val="1A1A2E"/>
          <w:sz w:val="18"/>
        </w:rPr>
        <w:t xml:space="preserve">  └──────────────┘       │+canTeachSubj() │              │ 1</w:t>
        <w:br/>
      </w:r>
      <w:r>
        <w:rPr>
          <w:rFonts w:ascii="Courier New" w:hAnsi="Courier New"/>
          <w:color w:val="1A1A2E"/>
          <w:sz w:val="18"/>
        </w:rPr>
        <w:t xml:space="preserve">                          └───────┬────────┘              │ *</w:t>
        <w:br/>
      </w:r>
      <w:r>
        <w:rPr>
          <w:rFonts w:ascii="Courier New" w:hAnsi="Courier New"/>
          <w:color w:val="1A1A2E"/>
          <w:sz w:val="18"/>
        </w:rPr>
        <w:t xml:space="preserve">                                  │ 1              ┌──────v─────────┐</w:t>
        <w:br/>
      </w:r>
      <w:r>
        <w:rPr>
          <w:rFonts w:ascii="Courier New" w:hAnsi="Courier New"/>
          <w:color w:val="1A1A2E"/>
          <w:sz w:val="18"/>
        </w:rPr>
        <w:t xml:space="preserve">                                  │ *              │    Student      │</w:t>
        <w:br/>
      </w:r>
      <w:r>
        <w:rPr>
          <w:rFonts w:ascii="Courier New" w:hAnsi="Courier New"/>
          <w:color w:val="1A1A2E"/>
          <w:sz w:val="18"/>
        </w:rPr>
        <w:t xml:space="preserve">  ┌───────────────────────────────v──┐             ├────────────────┤</w:t>
        <w:br/>
      </w:r>
      <w:r>
        <w:rPr>
          <w:rFonts w:ascii="Courier New" w:hAnsi="Courier New"/>
          <w:color w:val="1A1A2E"/>
          <w:sz w:val="18"/>
        </w:rPr>
        <w:t xml:space="preserve">  │      ClassSubjectTeacher          │             │+id: int        │</w:t>
        <w:br/>
      </w:r>
      <w:r>
        <w:rPr>
          <w:rFonts w:ascii="Courier New" w:hAnsi="Courier New"/>
          <w:color w:val="1A1A2E"/>
          <w:sz w:val="18"/>
        </w:rPr>
        <w:t xml:space="preserve">  ├───────────────────────────────────┤    * ──── 1 │+class_id: int  │</w:t>
        <w:br/>
      </w:r>
      <w:r>
        <w:rPr>
          <w:rFonts w:ascii="Courier New" w:hAnsi="Courier New"/>
          <w:color w:val="1A1A2E"/>
          <w:sz w:val="18"/>
        </w:rPr>
        <w:t xml:space="preserve">  │+class_id: int                     │             │+parent_id: int │</w:t>
        <w:br/>
      </w:r>
      <w:r>
        <w:rPr>
          <w:rFonts w:ascii="Courier New" w:hAnsi="Courier New"/>
          <w:color w:val="1A1A2E"/>
          <w:sz w:val="18"/>
        </w:rPr>
        <w:t xml:space="preserve">  │+teacher_id: int                   │             │+code: str      │</w:t>
        <w:br/>
      </w:r>
      <w:r>
        <w:rPr>
          <w:rFonts w:ascii="Courier New" w:hAnsi="Courier New"/>
          <w:color w:val="1A1A2E"/>
          <w:sz w:val="18"/>
        </w:rPr>
        <w:t xml:space="preserve">  │+subject_id: int                   │             │+gender: enum   │</w:t>
        <w:br/>
      </w:r>
      <w:r>
        <w:rPr>
          <w:rFonts w:ascii="Courier New" w:hAnsi="Courier New"/>
          <w:color w:val="1A1A2E"/>
          <w:sz w:val="18"/>
        </w:rPr>
        <w:t xml:space="preserve">  │+coefficient: decimal              │             │+is_active: bool│</w:t>
        <w:br/>
      </w:r>
      <w:r>
        <w:rPr>
          <w:rFonts w:ascii="Courier New" w:hAnsi="Courier New"/>
          <w:color w:val="1A1A2E"/>
          <w:sz w:val="18"/>
        </w:rPr>
        <w:t xml:space="preserve">  └────────┬──────────────┬───────────┘             ├────────────────┤</w:t>
        <w:br/>
      </w:r>
      <w:r>
        <w:rPr>
          <w:rFonts w:ascii="Courier New" w:hAnsi="Courier New"/>
          <w:color w:val="1A1A2E"/>
          <w:sz w:val="18"/>
        </w:rPr>
        <w:t xml:space="preserve">           │ *            │ 1                        │+getFullName()  │</w:t>
        <w:br/>
      </w:r>
      <w:r>
        <w:rPr>
          <w:rFonts w:ascii="Courier New" w:hAnsi="Courier New"/>
          <w:color w:val="1A1A2E"/>
          <w:sz w:val="18"/>
        </w:rPr>
        <w:t xml:space="preserve">           │              │                          └────┬────┬──────┘</w:t>
        <w:br/>
      </w:r>
      <w:r>
        <w:rPr>
          <w:rFonts w:ascii="Courier New" w:hAnsi="Courier New"/>
          <w:color w:val="1A1A2E"/>
          <w:sz w:val="18"/>
        </w:rPr>
        <w:t xml:space="preserve">    ┌──────v──┐    ┌──────v────────┐                     │ 1  │ 1</w:t>
        <w:br/>
      </w:r>
      <w:r>
        <w:rPr>
          <w:rFonts w:ascii="Courier New" w:hAnsi="Courier New"/>
          <w:color w:val="1A1A2E"/>
          <w:sz w:val="18"/>
        </w:rPr>
        <w:t xml:space="preserve">    │ Schedule│    │  SchoolClass  │                      │ *  │ *</w:t>
        <w:br/>
      </w:r>
      <w:r>
        <w:rPr>
          <w:rFonts w:ascii="Courier New" w:hAnsi="Courier New"/>
          <w:color w:val="1A1A2E"/>
          <w:sz w:val="18"/>
        </w:rPr>
        <w:t xml:space="preserve">    ├─────────┤    ├───────────────┤               ┌──────v┐  ┌v──────────┐</w:t>
        <w:br/>
      </w:r>
      <w:r>
        <w:rPr>
          <w:rFonts w:ascii="Courier New" w:hAnsi="Courier New"/>
          <w:color w:val="1A1A2E"/>
          <w:sz w:val="18"/>
        </w:rPr>
        <w:t xml:space="preserve">    │+day     │    │+name: str     │               │ Grade │  │Attendance │</w:t>
        <w:br/>
      </w:r>
      <w:r>
        <w:rPr>
          <w:rFonts w:ascii="Courier New" w:hAnsi="Courier New"/>
          <w:color w:val="1A1A2E"/>
          <w:sz w:val="18"/>
        </w:rPr>
        <w:t xml:space="preserve">    │+start   │    │+level_id: int │               ├───────┤  ├───────────┤</w:t>
        <w:br/>
      </w:r>
      <w:r>
        <w:rPr>
          <w:rFonts w:ascii="Courier New" w:hAnsi="Courier New"/>
          <w:color w:val="1A1A2E"/>
          <w:sz w:val="18"/>
        </w:rPr>
        <w:t xml:space="preserve">    │+end_time│    │+academic_year │               │+exam  │  │+date      │</w:t>
        <w:br/>
      </w:r>
      <w:r>
        <w:rPr>
          <w:rFonts w:ascii="Courier New" w:hAnsi="Courier New"/>
          <w:color w:val="1A1A2E"/>
          <w:sz w:val="18"/>
        </w:rPr>
        <w:t xml:space="preserve">    │+room    │    │+capacity: int │               │+grade │  │+status    │</w:t>
        <w:br/>
      </w:r>
      <w:r>
        <w:rPr>
          <w:rFonts w:ascii="Courier New" w:hAnsi="Courier New"/>
          <w:color w:val="1A1A2E"/>
          <w:sz w:val="18"/>
        </w:rPr>
        <w:t xml:space="preserve">    └─────────┘    └──────┬────────┘               │+comm  │  │+reason    │</w:t>
        <w:br/>
      </w:r>
      <w:r>
        <w:rPr>
          <w:rFonts w:ascii="Courier New" w:hAnsi="Courier New"/>
          <w:color w:val="1A1A2E"/>
          <w:sz w:val="18"/>
        </w:rPr>
        <w:t xml:space="preserve">                          │ 1                       └───────┘  └───────────┘</w:t>
        <w:br/>
      </w:r>
      <w:r>
        <w:rPr>
          <w:rFonts w:ascii="Courier New" w:hAnsi="Courier New"/>
          <w:color w:val="1A1A2E"/>
          <w:sz w:val="18"/>
        </w:rPr>
        <w:t xml:space="preserve">  ┌────────────────────── │ *                                              </w:t>
        <w:br/>
      </w:r>
      <w:r>
        <w:rPr>
          <w:rFonts w:ascii="Courier New" w:hAnsi="Courier New"/>
          <w:color w:val="1A1A2E"/>
          <w:sz w:val="18"/>
        </w:rPr>
        <w:t xml:space="preserve">  │     Contract           │                        ┌───────────────────┐  </w:t>
        <w:br/>
      </w:r>
      <w:r>
        <w:rPr>
          <w:rFonts w:ascii="Courier New" w:hAnsi="Courier New"/>
          <w:color w:val="1A1A2E"/>
          <w:sz w:val="18"/>
        </w:rPr>
        <w:t xml:space="preserve">  ├───────────────────────┐└─── belongsTo Level     │       Exam         │  </w:t>
        <w:br/>
      </w:r>
      <w:r>
        <w:rPr>
          <w:rFonts w:ascii="Courier New" w:hAnsi="Courier New"/>
          <w:color w:val="1A1A2E"/>
          <w:sz w:val="18"/>
        </w:rPr>
        <w:t xml:space="preserve">  │+parent_id: int        │                         ├───────────────────┤  </w:t>
        <w:br/>
      </w:r>
      <w:r>
        <w:rPr>
          <w:rFonts w:ascii="Courier New" w:hAnsi="Courier New"/>
          <w:color w:val="1A1A2E"/>
          <w:sz w:val="18"/>
        </w:rPr>
        <w:t xml:space="preserve">  │+contract_number: str  │     ┌──────────────┐    │+title: str        │  </w:t>
        <w:br/>
      </w:r>
      <w:r>
        <w:rPr>
          <w:rFonts w:ascii="Courier New" w:hAnsi="Courier New"/>
          <w:color w:val="1A1A2E"/>
          <w:sz w:val="18"/>
        </w:rPr>
        <w:t xml:space="preserve">  │+total_fees: decimal   │ 1 * │     Bill     │    │+exam_type: enum   │  </w:t>
        <w:br/>
      </w:r>
      <w:r>
        <w:rPr>
          <w:rFonts w:ascii="Courier New" w:hAnsi="Courier New"/>
          <w:color w:val="1A1A2E"/>
          <w:sz w:val="18"/>
        </w:rPr>
        <w:t xml:space="preserve">  │+monthly_amount        │────&gt;├──────────────┤    │+max_grade: decimal│  </w:t>
        <w:br/>
      </w:r>
      <w:r>
        <w:rPr>
          <w:rFonts w:ascii="Courier New" w:hAnsi="Courier New"/>
          <w:color w:val="1A1A2E"/>
          <w:sz w:val="18"/>
        </w:rPr>
        <w:t xml:space="preserve">  │+status: enum          │     │+month_year   │    │+subject_id: int   │  </w:t>
        <w:br/>
      </w:r>
      <w:r>
        <w:rPr>
          <w:rFonts w:ascii="Courier New" w:hAnsi="Courier New"/>
          <w:color w:val="1A1A2E"/>
          <w:sz w:val="18"/>
        </w:rPr>
        <w:t xml:space="preserve">  └───────────────────────┘     │+amount_due   │    └───────────────────┘  </w:t>
        <w:br/>
      </w:r>
      <w:r>
        <w:rPr>
          <w:rFonts w:ascii="Courier New" w:hAnsi="Courier New"/>
          <w:color w:val="1A1A2E"/>
          <w:sz w:val="18"/>
        </w:rPr>
        <w:t xml:space="preserve">           │ 1 * Payment         │+status: enum │                           </w:t>
        <w:br/>
      </w:r>
      <w:r>
        <w:rPr>
          <w:rFonts w:ascii="Courier New" w:hAnsi="Courier New"/>
          <w:color w:val="1A1A2E"/>
          <w:sz w:val="18"/>
        </w:rPr>
        <w:t xml:space="preserve">           v                    └──────────────┘                           </w:t>
        <w:br/>
      </w:r>
      <w:r>
        <w:rPr>
          <w:rFonts w:ascii="Courier New" w:hAnsi="Courier New"/>
          <w:color w:val="1A1A2E"/>
          <w:sz w:val="18"/>
        </w:rPr>
        <w:t xml:space="preserve">  ┌─────────────────┐                                                      </w:t>
        <w:br/>
      </w:r>
      <w:r>
        <w:rPr>
          <w:rFonts w:ascii="Courier New" w:hAnsi="Courier New"/>
          <w:color w:val="1A1A2E"/>
          <w:sz w:val="18"/>
        </w:rPr>
        <w:t xml:space="preserve">  │    Payment       │                                                      </w:t>
        <w:br/>
      </w:r>
      <w:r>
        <w:rPr>
          <w:rFonts w:ascii="Courier New" w:hAnsi="Courier New"/>
          <w:color w:val="1A1A2E"/>
          <w:sz w:val="18"/>
        </w:rPr>
        <w:t xml:space="preserve">  ├─────────────────┤ 1 * PaymentAllocation ──&gt; Bill                       </w:t>
        <w:br/>
      </w:r>
      <w:r>
        <w:rPr>
          <w:rFonts w:ascii="Courier New" w:hAnsi="Courier New"/>
          <w:color w:val="1A1A2E"/>
          <w:sz w:val="18"/>
        </w:rPr>
        <w:t xml:space="preserve">  │+amount: decimal  │                                                      </w:t>
        <w:br/>
      </w:r>
      <w:r>
        <w:rPr>
          <w:rFonts w:ascii="Courier New" w:hAnsi="Courier New"/>
          <w:color w:val="1A1A2E"/>
          <w:sz w:val="18"/>
        </w:rPr>
        <w:t xml:space="preserve">  │+payment_type     │                                                      </w:t>
        <w:br/>
      </w:r>
      <w:r>
        <w:rPr>
          <w:rFonts w:ascii="Courier New" w:hAnsi="Courier New"/>
          <w:color w:val="1A1A2E"/>
          <w:sz w:val="18"/>
        </w:rPr>
        <w:t xml:space="preserve">  │+paid_date        │                                                      </w:t>
        <w:br/>
      </w:r>
      <w:r>
        <w:rPr>
          <w:rFonts w:ascii="Courier New" w:hAnsi="Courier New"/>
          <w:color w:val="1A1A2E"/>
          <w:sz w:val="18"/>
        </w:rPr>
        <w:t xml:space="preserve">  └─────────────────┘                                                      </w:t>
        <w:br/>
      </w:r>
      <w:r>
        <w:rPr>
          <w:rFonts w:ascii="Courier New" w:hAnsi="Courier New"/>
          <w:color w:val="1A1A2E"/>
          <w:sz w:val="18"/>
        </w:rPr>
        <w:br/>
      </w:r>
    </w:p>
    <w:p>
      <w:pPr>
        <w:spacing w:before="80" w:after="160"/>
        <w:jc w:val="center"/>
      </w:pPr>
      <w:r>
        <w:rPr>
          <w:rFonts w:ascii="Calibri" w:hAnsi="Calibri"/>
          <w:i/>
          <w:color w:val="555555"/>
          <w:sz w:val="19"/>
        </w:rPr>
        <w:t>Figure 3: UML Class Diagram — Core domain model (16 entities, key attributes, relationships)</w:t>
      </w:r>
    </w:p>
    <w:p>
      <w:pPr>
        <w:keepNext/>
        <w:spacing w:before="200" w:after="80"/>
        <w:pBdr>
          <w:left w:val="single" w:sz="18" w:color="2563a8" w:space="6"/>
        </w:pBdr>
        <w:ind w:left="227"/>
      </w:pPr>
      <w:r>
        <w:rPr>
          <w:rFonts w:ascii="Calibri" w:hAnsi="Calibri"/>
          <w:b/>
          <w:color w:val="1A3A6B"/>
          <w:sz w:val="24"/>
        </w:rPr>
        <w:t>4. Database Schema</w:t>
      </w:r>
    </w:p>
    <w:p>
      <w:pPr>
        <w:spacing w:before="0" w:after="100"/>
        <w:jc w:val="both"/>
      </w:pPr>
      <w:r>
        <w:rPr>
          <w:rFonts w:ascii="Calibri" w:hAnsi="Calibri"/>
          <w:color w:val="1A1A2E"/>
          <w:sz w:val="22"/>
        </w:rPr>
        <w:t>The relational database contains 48 migration files and 26 core tables. The table below details the primary tables, their key columns, and foreign key relationships.</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2339"/>
        <w:gridCol w:w="2339"/>
        <w:gridCol w:w="2339"/>
        <w:gridCol w:w="2339"/>
      </w:tblGrid>
      <w:tr>
        <w:tc>
          <w:tcPr>
            <w:tcW w:type="dxa" w:w="2381"/>
            <w:shd w:val="clear" w:color="auto" w:fill="1a3a6b"/>
          </w:tcPr>
          <w:p>
            <w:pPr>
              <w:jc w:val="left"/>
            </w:pPr>
            <w:r>
              <w:rPr>
                <w:rFonts w:ascii="Calibri" w:hAnsi="Calibri"/>
                <w:b/>
                <w:color w:val="FFFFFF"/>
                <w:sz w:val="20"/>
              </w:rPr>
              <w:t>Table</w:t>
            </w:r>
          </w:p>
        </w:tc>
        <w:tc>
          <w:tcPr>
            <w:tcW w:type="dxa" w:w="2835"/>
            <w:shd w:val="clear" w:color="auto" w:fill="1a3a6b"/>
          </w:tcPr>
          <w:p>
            <w:pPr>
              <w:jc w:val="left"/>
            </w:pPr>
            <w:r>
              <w:rPr>
                <w:rFonts w:ascii="Calibri" w:hAnsi="Calibri"/>
                <w:b/>
                <w:color w:val="FFFFFF"/>
                <w:sz w:val="20"/>
              </w:rPr>
              <w:t>Key Columns</w:t>
            </w:r>
          </w:p>
        </w:tc>
        <w:tc>
          <w:tcPr>
            <w:tcW w:type="dxa" w:w="2154"/>
            <w:shd w:val="clear" w:color="auto" w:fill="1a3a6b"/>
          </w:tcPr>
          <w:p>
            <w:pPr>
              <w:jc w:val="left"/>
            </w:pPr>
            <w:r>
              <w:rPr>
                <w:rFonts w:ascii="Calibri" w:hAnsi="Calibri"/>
                <w:b/>
                <w:color w:val="FFFFFF"/>
                <w:sz w:val="20"/>
              </w:rPr>
              <w:t>Foreign Keys</w:t>
            </w:r>
          </w:p>
        </w:tc>
        <w:tc>
          <w:tcPr>
            <w:tcW w:type="dxa" w:w="2551"/>
            <w:shd w:val="clear" w:color="auto" w:fill="1a3a6b"/>
          </w:tcPr>
          <w:p>
            <w:pPr>
              <w:jc w:val="left"/>
            </w:pPr>
            <w:r>
              <w:rPr>
                <w:rFonts w:ascii="Calibri" w:hAnsi="Calibri"/>
                <w:b/>
                <w:color w:val="FFFFFF"/>
                <w:sz w:val="20"/>
              </w:rPr>
              <w:t>Notes</w:t>
            </w:r>
          </w:p>
        </w:tc>
      </w:tr>
      <w:tr>
        <w:tc>
          <w:tcPr>
            <w:tcW w:type="dxa" w:w="2381"/>
          </w:tcPr>
          <w:p>
            <w:pPr>
              <w:jc w:val="left"/>
            </w:pPr>
            <w:r>
              <w:rPr>
                <w:rFonts w:ascii="Calibri" w:hAnsi="Calibri"/>
                <w:b w:val="0"/>
                <w:color w:val="1A1A2E"/>
                <w:sz w:val="20"/>
              </w:rPr>
              <w:t>users</w:t>
            </w:r>
          </w:p>
        </w:tc>
        <w:tc>
          <w:tcPr>
            <w:tcW w:type="dxa" w:w="2835"/>
          </w:tcPr>
          <w:p>
            <w:pPr>
              <w:jc w:val="left"/>
            </w:pPr>
            <w:r>
              <w:rPr>
                <w:rFonts w:ascii="Calibri" w:hAnsi="Calibri"/>
                <w:b w:val="0"/>
                <w:color w:val="1A1A2E"/>
                <w:sz w:val="20"/>
              </w:rPr>
              <w:t>id, username, email, role, is_active</w:t>
            </w:r>
          </w:p>
        </w:tc>
        <w:tc>
          <w:tcPr>
            <w:tcW w:type="dxa" w:w="2154"/>
          </w:tcPr>
          <w:p>
            <w:pPr>
              <w:jc w:val="left"/>
            </w:pPr>
            <w:r>
              <w:rPr>
                <w:rFonts w:ascii="Calibri" w:hAnsi="Calibri"/>
                <w:b w:val="0"/>
                <w:color w:val="1A1A2E"/>
                <w:sz w:val="20"/>
              </w:rPr>
              <w:t>—</w:t>
            </w:r>
          </w:p>
        </w:tc>
        <w:tc>
          <w:tcPr>
            <w:tcW w:type="dxa" w:w="2551"/>
          </w:tcPr>
          <w:p>
            <w:pPr>
              <w:jc w:val="left"/>
            </w:pPr>
            <w:r>
              <w:rPr>
                <w:rFonts w:ascii="Calibri" w:hAnsi="Calibri"/>
                <w:b w:val="0"/>
                <w:color w:val="1A1A2E"/>
                <w:sz w:val="20"/>
              </w:rPr>
              <w:t>Roles: admin, teacher, parent, supervisor, secretariat, accountant, director</w:t>
            </w:r>
          </w:p>
        </w:tc>
      </w:tr>
      <w:tr>
        <w:tc>
          <w:tcPr>
            <w:tcW w:type="dxa" w:w="2381"/>
            <w:shd w:val="clear" w:color="auto" w:fill="f0f4f8"/>
          </w:tcPr>
          <w:p>
            <w:pPr>
              <w:jc w:val="left"/>
            </w:pPr>
            <w:r>
              <w:rPr>
                <w:rFonts w:ascii="Calibri" w:hAnsi="Calibri"/>
                <w:b w:val="0"/>
                <w:color w:val="1A1A2E"/>
                <w:sz w:val="20"/>
              </w:rPr>
              <w:t>teachers</w:t>
            </w:r>
          </w:p>
        </w:tc>
        <w:tc>
          <w:tcPr>
            <w:tcW w:type="dxa" w:w="2835"/>
            <w:shd w:val="clear" w:color="auto" w:fill="f0f4f8"/>
          </w:tcPr>
          <w:p>
            <w:pPr>
              <w:jc w:val="left"/>
            </w:pPr>
            <w:r>
              <w:rPr>
                <w:rFonts w:ascii="Calibri" w:hAnsi="Calibri"/>
                <w:b w:val="0"/>
                <w:color w:val="1A1A2E"/>
                <w:sz w:val="20"/>
              </w:rPr>
              <w:t>id, user_id, first_name, specialization, salary, weekly_hours</w:t>
            </w:r>
          </w:p>
        </w:tc>
        <w:tc>
          <w:tcPr>
            <w:tcW w:type="dxa" w:w="2154"/>
            <w:shd w:val="clear" w:color="auto" w:fill="f0f4f8"/>
          </w:tcPr>
          <w:p>
            <w:pPr>
              <w:jc w:val="left"/>
            </w:pPr>
            <w:r>
              <w:rPr>
                <w:rFonts w:ascii="Calibri" w:hAnsi="Calibri"/>
                <w:b w:val="0"/>
                <w:color w:val="1A1A2E"/>
                <w:sz w:val="20"/>
              </w:rPr>
              <w:t>user_id → users</w:t>
            </w:r>
          </w:p>
        </w:tc>
        <w:tc>
          <w:tcPr>
            <w:tcW w:type="dxa" w:w="2551"/>
            <w:shd w:val="clear" w:color="auto" w:fill="f0f4f8"/>
          </w:tcPr>
          <w:p>
            <w:pPr>
              <w:jc w:val="left"/>
            </w:pPr>
            <w:r>
              <w:rPr>
                <w:rFonts w:ascii="Calibri" w:hAnsi="Calibri"/>
                <w:b w:val="0"/>
                <w:color w:val="1A1A2E"/>
                <w:sz w:val="20"/>
              </w:rPr>
              <w:t>Hidden: salary, cin</w:t>
            </w:r>
          </w:p>
        </w:tc>
      </w:tr>
      <w:tr>
        <w:tc>
          <w:tcPr>
            <w:tcW w:type="dxa" w:w="2381"/>
          </w:tcPr>
          <w:p>
            <w:pPr>
              <w:jc w:val="left"/>
            </w:pPr>
            <w:r>
              <w:rPr>
                <w:rFonts w:ascii="Calibri" w:hAnsi="Calibri"/>
                <w:b w:val="0"/>
                <w:color w:val="1A1A2E"/>
                <w:sz w:val="20"/>
              </w:rPr>
              <w:t>parents</w:t>
            </w:r>
          </w:p>
        </w:tc>
        <w:tc>
          <w:tcPr>
            <w:tcW w:type="dxa" w:w="2835"/>
          </w:tcPr>
          <w:p>
            <w:pPr>
              <w:jc w:val="left"/>
            </w:pPr>
            <w:r>
              <w:rPr>
                <w:rFonts w:ascii="Calibri" w:hAnsi="Calibri"/>
                <w:b w:val="0"/>
                <w:color w:val="1A1A2E"/>
                <w:sz w:val="20"/>
              </w:rPr>
              <w:t>id, user_id, first_name, phone, cin, profession</w:t>
            </w:r>
          </w:p>
        </w:tc>
        <w:tc>
          <w:tcPr>
            <w:tcW w:type="dxa" w:w="2154"/>
          </w:tcPr>
          <w:p>
            <w:pPr>
              <w:jc w:val="left"/>
            </w:pPr>
            <w:r>
              <w:rPr>
                <w:rFonts w:ascii="Calibri" w:hAnsi="Calibri"/>
                <w:b w:val="0"/>
                <w:color w:val="1A1A2E"/>
                <w:sz w:val="20"/>
              </w:rPr>
              <w:t>user_id → users</w:t>
            </w:r>
          </w:p>
        </w:tc>
        <w:tc>
          <w:tcPr>
            <w:tcW w:type="dxa" w:w="2551"/>
          </w:tcPr>
          <w:p>
            <w:pPr>
              <w:jc w:val="left"/>
            </w:pPr>
            <w:r>
              <w:rPr>
                <w:rFonts w:ascii="Calibri" w:hAnsi="Calibri"/>
                <w:b w:val="0"/>
                <w:color w:val="1A1A2E"/>
                <w:sz w:val="20"/>
              </w:rPr>
              <w:t>Can exist without user account</w:t>
            </w:r>
          </w:p>
        </w:tc>
      </w:tr>
      <w:tr>
        <w:tc>
          <w:tcPr>
            <w:tcW w:type="dxa" w:w="2381"/>
            <w:shd w:val="clear" w:color="auto" w:fill="f0f4f8"/>
          </w:tcPr>
          <w:p>
            <w:pPr>
              <w:jc w:val="left"/>
            </w:pPr>
            <w:r>
              <w:rPr>
                <w:rFonts w:ascii="Calibri" w:hAnsi="Calibri"/>
                <w:b w:val="0"/>
                <w:color w:val="1A1A2E"/>
                <w:sz w:val="20"/>
              </w:rPr>
              <w:t>levels</w:t>
            </w:r>
          </w:p>
        </w:tc>
        <w:tc>
          <w:tcPr>
            <w:tcW w:type="dxa" w:w="2835"/>
            <w:shd w:val="clear" w:color="auto" w:fill="f0f4f8"/>
          </w:tcPr>
          <w:p>
            <w:pPr>
              <w:jc w:val="left"/>
            </w:pPr>
            <w:r>
              <w:rPr>
                <w:rFonts w:ascii="Calibri" w:hAnsi="Calibri"/>
                <w:b w:val="0"/>
                <w:color w:val="1A1A2E"/>
                <w:sz w:val="20"/>
              </w:rPr>
              <w:t>id, name, description</w:t>
            </w:r>
          </w:p>
        </w:tc>
        <w:tc>
          <w:tcPr>
            <w:tcW w:type="dxa" w:w="2154"/>
            <w:shd w:val="clear" w:color="auto" w:fill="f0f4f8"/>
          </w:tcPr>
          <w:p>
            <w:pPr>
              <w:jc w:val="left"/>
            </w:pPr>
            <w:r>
              <w:rPr>
                <w:rFonts w:ascii="Calibri" w:hAnsi="Calibri"/>
                <w:b w:val="0"/>
                <w:color w:val="1A1A2E"/>
                <w:sz w:val="20"/>
              </w:rPr>
              <w:t>—</w:t>
            </w:r>
          </w:p>
        </w:tc>
        <w:tc>
          <w:tcPr>
            <w:tcW w:type="dxa" w:w="2551"/>
            <w:shd w:val="clear" w:color="auto" w:fill="f0f4f8"/>
          </w:tcPr>
          <w:p>
            <w:pPr>
              <w:jc w:val="left"/>
            </w:pPr>
            <w:r>
              <w:rPr>
                <w:rFonts w:ascii="Calibri" w:hAnsi="Calibri"/>
                <w:b w:val="0"/>
                <w:color w:val="1A1A2E"/>
                <w:sz w:val="20"/>
              </w:rPr>
              <w:t>Grade levels e.g. Grade 6, Grade 7</w:t>
            </w:r>
          </w:p>
        </w:tc>
      </w:tr>
      <w:tr>
        <w:tc>
          <w:tcPr>
            <w:tcW w:type="dxa" w:w="2381"/>
          </w:tcPr>
          <w:p>
            <w:pPr>
              <w:jc w:val="left"/>
            </w:pPr>
            <w:r>
              <w:rPr>
                <w:rFonts w:ascii="Calibri" w:hAnsi="Calibri"/>
                <w:b w:val="0"/>
                <w:color w:val="1A1A2E"/>
                <w:sz w:val="20"/>
              </w:rPr>
              <w:t>classes</w:t>
            </w:r>
          </w:p>
        </w:tc>
        <w:tc>
          <w:tcPr>
            <w:tcW w:type="dxa" w:w="2835"/>
          </w:tcPr>
          <w:p>
            <w:pPr>
              <w:jc w:val="left"/>
            </w:pPr>
            <w:r>
              <w:rPr>
                <w:rFonts w:ascii="Calibri" w:hAnsi="Calibri"/>
                <w:b w:val="0"/>
                <w:color w:val="1A1A2E"/>
                <w:sz w:val="20"/>
              </w:rPr>
              <w:t>id, name, level_id, academic_year, capacity, main_teacher_id</w:t>
            </w:r>
          </w:p>
        </w:tc>
        <w:tc>
          <w:tcPr>
            <w:tcW w:type="dxa" w:w="2154"/>
          </w:tcPr>
          <w:p>
            <w:pPr>
              <w:jc w:val="left"/>
            </w:pPr>
            <w:r>
              <w:rPr>
                <w:rFonts w:ascii="Calibri" w:hAnsi="Calibri"/>
                <w:b w:val="0"/>
                <w:color w:val="1A1A2E"/>
                <w:sz w:val="20"/>
              </w:rPr>
              <w:t>level_id, main_teacher_id</w:t>
            </w:r>
          </w:p>
        </w:tc>
        <w:tc>
          <w:tcPr>
            <w:tcW w:type="dxa" w:w="2551"/>
          </w:tcPr>
          <w:p>
            <w:pPr>
              <w:jc w:val="left"/>
            </w:pPr>
            <w:r>
              <w:rPr>
                <w:rFonts w:ascii="Calibri" w:hAnsi="Calibri"/>
                <w:b w:val="0"/>
                <w:color w:val="1A1A2E"/>
                <w:sz w:val="20"/>
              </w:rPr>
              <w:t>Central pivot of academic structure</w:t>
            </w:r>
          </w:p>
        </w:tc>
      </w:tr>
      <w:tr>
        <w:tc>
          <w:tcPr>
            <w:tcW w:type="dxa" w:w="2381"/>
            <w:shd w:val="clear" w:color="auto" w:fill="f0f4f8"/>
          </w:tcPr>
          <w:p>
            <w:pPr>
              <w:jc w:val="left"/>
            </w:pPr>
            <w:r>
              <w:rPr>
                <w:rFonts w:ascii="Calibri" w:hAnsi="Calibri"/>
                <w:b w:val="0"/>
                <w:color w:val="1A1A2E"/>
                <w:sz w:val="20"/>
              </w:rPr>
              <w:t>students</w:t>
            </w:r>
          </w:p>
        </w:tc>
        <w:tc>
          <w:tcPr>
            <w:tcW w:type="dxa" w:w="2835"/>
            <w:shd w:val="clear" w:color="auto" w:fill="f0f4f8"/>
          </w:tcPr>
          <w:p>
            <w:pPr>
              <w:jc w:val="left"/>
            </w:pPr>
            <w:r>
              <w:rPr>
                <w:rFonts w:ascii="Calibri" w:hAnsi="Calibri"/>
                <w:b w:val="0"/>
                <w:color w:val="1A1A2E"/>
                <w:sz w:val="20"/>
              </w:rPr>
              <w:t>id, class_id, parent_id, code, gender, birth_date, is_active</w:t>
            </w:r>
          </w:p>
        </w:tc>
        <w:tc>
          <w:tcPr>
            <w:tcW w:type="dxa" w:w="2154"/>
            <w:shd w:val="clear" w:color="auto" w:fill="f0f4f8"/>
          </w:tcPr>
          <w:p>
            <w:pPr>
              <w:jc w:val="left"/>
            </w:pPr>
            <w:r>
              <w:rPr>
                <w:rFonts w:ascii="Calibri" w:hAnsi="Calibri"/>
                <w:b w:val="0"/>
                <w:color w:val="1A1A2E"/>
                <w:sz w:val="20"/>
              </w:rPr>
              <w:t>class_id, parent_id</w:t>
            </w:r>
          </w:p>
        </w:tc>
        <w:tc>
          <w:tcPr>
            <w:tcW w:type="dxa" w:w="2551"/>
            <w:shd w:val="clear" w:color="auto" w:fill="f0f4f8"/>
          </w:tcPr>
          <w:p>
            <w:pPr>
              <w:jc w:val="left"/>
            </w:pPr>
            <w:r>
              <w:rPr>
                <w:rFonts w:ascii="Calibri" w:hAnsi="Calibri"/>
                <w:b w:val="0"/>
                <w:color w:val="1A1A2E"/>
                <w:sz w:val="20"/>
              </w:rPr>
              <w:t>Unique student code auto-generated</w:t>
            </w:r>
          </w:p>
        </w:tc>
      </w:tr>
      <w:tr>
        <w:tc>
          <w:tcPr>
            <w:tcW w:type="dxa" w:w="2381"/>
          </w:tcPr>
          <w:p>
            <w:pPr>
              <w:jc w:val="left"/>
            </w:pPr>
            <w:r>
              <w:rPr>
                <w:rFonts w:ascii="Calibri" w:hAnsi="Calibri"/>
                <w:b w:val="0"/>
                <w:color w:val="1A1A2E"/>
                <w:sz w:val="20"/>
              </w:rPr>
              <w:t>subjects</w:t>
            </w:r>
          </w:p>
        </w:tc>
        <w:tc>
          <w:tcPr>
            <w:tcW w:type="dxa" w:w="2835"/>
          </w:tcPr>
          <w:p>
            <w:pPr>
              <w:jc w:val="left"/>
            </w:pPr>
            <w:r>
              <w:rPr>
                <w:rFonts w:ascii="Calibri" w:hAnsi="Calibri"/>
                <w:b w:val="0"/>
                <w:color w:val="1A1A2E"/>
                <w:sz w:val="20"/>
              </w:rPr>
              <w:t>id, name, code, description</w:t>
            </w:r>
          </w:p>
        </w:tc>
        <w:tc>
          <w:tcPr>
            <w:tcW w:type="dxa" w:w="2154"/>
          </w:tcPr>
          <w:p>
            <w:pPr>
              <w:jc w:val="left"/>
            </w:pPr>
            <w:r>
              <w:rPr>
                <w:rFonts w:ascii="Calibri" w:hAnsi="Calibri"/>
                <w:b w:val="0"/>
                <w:color w:val="1A1A2E"/>
                <w:sz w:val="20"/>
              </w:rPr>
              <w:t>—</w:t>
            </w:r>
          </w:p>
        </w:tc>
        <w:tc>
          <w:tcPr>
            <w:tcW w:type="dxa" w:w="2551"/>
          </w:tcPr>
          <w:p>
            <w:pPr>
              <w:jc w:val="left"/>
            </w:pPr>
            <w:r>
              <w:rPr>
                <w:rFonts w:ascii="Calibri" w:hAnsi="Calibri"/>
                <w:b w:val="0"/>
                <w:color w:val="1A1A2E"/>
                <w:sz w:val="20"/>
              </w:rPr>
              <w:t>Mathematics, Physics, French, etc.</w:t>
            </w:r>
          </w:p>
        </w:tc>
      </w:tr>
      <w:tr>
        <w:tc>
          <w:tcPr>
            <w:tcW w:type="dxa" w:w="2381"/>
            <w:shd w:val="clear" w:color="auto" w:fill="f0f4f8"/>
          </w:tcPr>
          <w:p>
            <w:pPr>
              <w:jc w:val="left"/>
            </w:pPr>
            <w:r>
              <w:rPr>
                <w:rFonts w:ascii="Calibri" w:hAnsi="Calibri"/>
                <w:b w:val="0"/>
                <w:color w:val="1A1A2E"/>
                <w:sz w:val="20"/>
              </w:rPr>
              <w:t>class_subject_teacher</w:t>
            </w:r>
          </w:p>
        </w:tc>
        <w:tc>
          <w:tcPr>
            <w:tcW w:type="dxa" w:w="2835"/>
            <w:shd w:val="clear" w:color="auto" w:fill="f0f4f8"/>
          </w:tcPr>
          <w:p>
            <w:pPr>
              <w:jc w:val="left"/>
            </w:pPr>
            <w:r>
              <w:rPr>
                <w:rFonts w:ascii="Calibri" w:hAnsi="Calibri"/>
                <w:b w:val="0"/>
                <w:color w:val="1A1A2E"/>
                <w:sz w:val="20"/>
              </w:rPr>
              <w:t>id, class_id, teacher_id, subject_id, coefficient</w:t>
            </w:r>
          </w:p>
        </w:tc>
        <w:tc>
          <w:tcPr>
            <w:tcW w:type="dxa" w:w="2154"/>
            <w:shd w:val="clear" w:color="auto" w:fill="f0f4f8"/>
          </w:tcPr>
          <w:p>
            <w:pPr>
              <w:jc w:val="left"/>
            </w:pPr>
            <w:r>
              <w:rPr>
                <w:rFonts w:ascii="Calibri" w:hAnsi="Calibri"/>
                <w:b w:val="0"/>
                <w:color w:val="1A1A2E"/>
                <w:sz w:val="20"/>
              </w:rPr>
              <w:t>class_id, teacher_id, subject_id</w:t>
            </w:r>
          </w:p>
        </w:tc>
        <w:tc>
          <w:tcPr>
            <w:tcW w:type="dxa" w:w="2551"/>
            <w:shd w:val="clear" w:color="auto" w:fill="f0f4f8"/>
          </w:tcPr>
          <w:p>
            <w:pPr>
              <w:jc w:val="left"/>
            </w:pPr>
            <w:r>
              <w:rPr>
                <w:rFonts w:ascii="Calibri" w:hAnsi="Calibri"/>
                <w:b w:val="0"/>
                <w:color w:val="1A1A2E"/>
                <w:sz w:val="20"/>
              </w:rPr>
              <w:t>CENTRAL PIVOT — basis for all academic data</w:t>
            </w:r>
          </w:p>
        </w:tc>
      </w:tr>
      <w:tr>
        <w:tc>
          <w:tcPr>
            <w:tcW w:type="dxa" w:w="2381"/>
          </w:tcPr>
          <w:p>
            <w:pPr>
              <w:jc w:val="left"/>
            </w:pPr>
            <w:r>
              <w:rPr>
                <w:rFonts w:ascii="Calibri" w:hAnsi="Calibri"/>
                <w:b w:val="0"/>
                <w:color w:val="1A1A2E"/>
                <w:sz w:val="20"/>
              </w:rPr>
              <w:t>schedules</w:t>
            </w:r>
          </w:p>
        </w:tc>
        <w:tc>
          <w:tcPr>
            <w:tcW w:type="dxa" w:w="2835"/>
          </w:tcPr>
          <w:p>
            <w:pPr>
              <w:jc w:val="left"/>
            </w:pPr>
            <w:r>
              <w:rPr>
                <w:rFonts w:ascii="Calibri" w:hAnsi="Calibri"/>
                <w:b w:val="0"/>
                <w:color w:val="1A1A2E"/>
                <w:sz w:val="20"/>
              </w:rPr>
              <w:t>id, class_subject_teacher_id, day, start_time, end_time, room</w:t>
            </w:r>
          </w:p>
        </w:tc>
        <w:tc>
          <w:tcPr>
            <w:tcW w:type="dxa" w:w="2154"/>
          </w:tcPr>
          <w:p>
            <w:pPr>
              <w:jc w:val="left"/>
            </w:pPr>
            <w:r>
              <w:rPr>
                <w:rFonts w:ascii="Calibri" w:hAnsi="Calibri"/>
                <w:b w:val="0"/>
                <w:color w:val="1A1A2E"/>
                <w:sz w:val="20"/>
              </w:rPr>
              <w:t>class_subject_teacher_id</w:t>
            </w:r>
          </w:p>
        </w:tc>
        <w:tc>
          <w:tcPr>
            <w:tcW w:type="dxa" w:w="2551"/>
          </w:tcPr>
          <w:p>
            <w:pPr>
              <w:jc w:val="left"/>
            </w:pPr>
            <w:r>
              <w:rPr>
                <w:rFonts w:ascii="Calibri" w:hAnsi="Calibri"/>
                <w:b w:val="0"/>
                <w:color w:val="1A1A2E"/>
                <w:sz w:val="20"/>
              </w:rPr>
              <w:t>day: monday–saturday enum</w:t>
            </w:r>
          </w:p>
        </w:tc>
      </w:tr>
      <w:tr>
        <w:tc>
          <w:tcPr>
            <w:tcW w:type="dxa" w:w="2381"/>
            <w:shd w:val="clear" w:color="auto" w:fill="f0f4f8"/>
          </w:tcPr>
          <w:p>
            <w:pPr>
              <w:jc w:val="left"/>
            </w:pPr>
            <w:r>
              <w:rPr>
                <w:rFonts w:ascii="Calibri" w:hAnsi="Calibri"/>
                <w:b w:val="0"/>
                <w:color w:val="1A1A2E"/>
                <w:sz w:val="20"/>
              </w:rPr>
              <w:t>exams</w:t>
            </w:r>
          </w:p>
        </w:tc>
        <w:tc>
          <w:tcPr>
            <w:tcW w:type="dxa" w:w="2835"/>
            <w:shd w:val="clear" w:color="auto" w:fill="f0f4f8"/>
          </w:tcPr>
          <w:p>
            <w:pPr>
              <w:jc w:val="left"/>
            </w:pPr>
            <w:r>
              <w:rPr>
                <w:rFonts w:ascii="Calibri" w:hAnsi="Calibri"/>
                <w:b w:val="0"/>
                <w:color w:val="1A1A2E"/>
                <w:sz w:val="20"/>
              </w:rPr>
              <w:t>id, title, exam_type, max_grade, exam_date, subject_id</w:t>
            </w:r>
          </w:p>
        </w:tc>
        <w:tc>
          <w:tcPr>
            <w:tcW w:type="dxa" w:w="2154"/>
            <w:shd w:val="clear" w:color="auto" w:fill="f0f4f8"/>
          </w:tcPr>
          <w:p>
            <w:pPr>
              <w:jc w:val="left"/>
            </w:pPr>
            <w:r>
              <w:rPr>
                <w:rFonts w:ascii="Calibri" w:hAnsi="Calibri"/>
                <w:b w:val="0"/>
                <w:color w:val="1A1A2E"/>
                <w:sz w:val="20"/>
              </w:rPr>
              <w:t>subject_id, teacher_id</w:t>
            </w:r>
          </w:p>
        </w:tc>
        <w:tc>
          <w:tcPr>
            <w:tcW w:type="dxa" w:w="2551"/>
            <w:shd w:val="clear" w:color="auto" w:fill="f0f4f8"/>
          </w:tcPr>
          <w:p>
            <w:pPr>
              <w:jc w:val="left"/>
            </w:pPr>
            <w:r>
              <w:rPr>
                <w:rFonts w:ascii="Calibri" w:hAnsi="Calibri"/>
                <w:b w:val="0"/>
                <w:color w:val="1A1A2E"/>
                <w:sz w:val="20"/>
              </w:rPr>
              <w:t>Types: Quiz, Midterm, Final, Assignment</w:t>
            </w:r>
          </w:p>
        </w:tc>
      </w:tr>
      <w:tr>
        <w:tc>
          <w:tcPr>
            <w:tcW w:type="dxa" w:w="2381"/>
          </w:tcPr>
          <w:p>
            <w:pPr>
              <w:jc w:val="left"/>
            </w:pPr>
            <w:r>
              <w:rPr>
                <w:rFonts w:ascii="Calibri" w:hAnsi="Calibri"/>
                <w:b w:val="0"/>
                <w:color w:val="1A1A2E"/>
                <w:sz w:val="20"/>
              </w:rPr>
              <w:t>grades</w:t>
            </w:r>
          </w:p>
        </w:tc>
        <w:tc>
          <w:tcPr>
            <w:tcW w:type="dxa" w:w="2835"/>
          </w:tcPr>
          <w:p>
            <w:pPr>
              <w:jc w:val="left"/>
            </w:pPr>
            <w:r>
              <w:rPr>
                <w:rFonts w:ascii="Calibri" w:hAnsi="Calibri"/>
                <w:b w:val="0"/>
                <w:color w:val="1A1A2E"/>
                <w:sz w:val="20"/>
              </w:rPr>
              <w:t>id, student_id, exam_id, grade, comment</w:t>
            </w:r>
          </w:p>
        </w:tc>
        <w:tc>
          <w:tcPr>
            <w:tcW w:type="dxa" w:w="2154"/>
          </w:tcPr>
          <w:p>
            <w:pPr>
              <w:jc w:val="left"/>
            </w:pPr>
            <w:r>
              <w:rPr>
                <w:rFonts w:ascii="Calibri" w:hAnsi="Calibri"/>
                <w:b w:val="0"/>
                <w:color w:val="1A1A2E"/>
                <w:sz w:val="20"/>
              </w:rPr>
              <w:t>student_id, exam_id</w:t>
            </w:r>
          </w:p>
        </w:tc>
        <w:tc>
          <w:tcPr>
            <w:tcW w:type="dxa" w:w="2551"/>
          </w:tcPr>
          <w:p>
            <w:pPr>
              <w:jc w:val="left"/>
            </w:pPr>
            <w:r>
              <w:rPr>
                <w:rFonts w:ascii="Calibri" w:hAnsi="Calibri"/>
                <w:b w:val="0"/>
                <w:color w:val="1A1A2E"/>
                <w:sz w:val="20"/>
              </w:rPr>
              <w:t>Grade normalised /20 via percentage helper</w:t>
            </w:r>
          </w:p>
        </w:tc>
      </w:tr>
      <w:tr>
        <w:tc>
          <w:tcPr>
            <w:tcW w:type="dxa" w:w="2381"/>
            <w:shd w:val="clear" w:color="auto" w:fill="f0f4f8"/>
          </w:tcPr>
          <w:p>
            <w:pPr>
              <w:jc w:val="left"/>
            </w:pPr>
            <w:r>
              <w:rPr>
                <w:rFonts w:ascii="Calibri" w:hAnsi="Calibri"/>
                <w:b w:val="0"/>
                <w:color w:val="1A1A2E"/>
                <w:sz w:val="20"/>
              </w:rPr>
              <w:t>attendances</w:t>
            </w:r>
          </w:p>
        </w:tc>
        <w:tc>
          <w:tcPr>
            <w:tcW w:type="dxa" w:w="2835"/>
            <w:shd w:val="clear" w:color="auto" w:fill="f0f4f8"/>
          </w:tcPr>
          <w:p>
            <w:pPr>
              <w:jc w:val="left"/>
            </w:pPr>
            <w:r>
              <w:rPr>
                <w:rFonts w:ascii="Calibri" w:hAnsi="Calibri"/>
                <w:b w:val="0"/>
                <w:color w:val="1A1A2E"/>
                <w:sz w:val="20"/>
              </w:rPr>
              <w:t>id, student_id, schedule_id, date, status, reason</w:t>
            </w:r>
          </w:p>
        </w:tc>
        <w:tc>
          <w:tcPr>
            <w:tcW w:type="dxa" w:w="2154"/>
            <w:shd w:val="clear" w:color="auto" w:fill="f0f4f8"/>
          </w:tcPr>
          <w:p>
            <w:pPr>
              <w:jc w:val="left"/>
            </w:pPr>
            <w:r>
              <w:rPr>
                <w:rFonts w:ascii="Calibri" w:hAnsi="Calibri"/>
                <w:b w:val="0"/>
                <w:color w:val="1A1A2E"/>
                <w:sz w:val="20"/>
              </w:rPr>
              <w:t>student_id, schedule_id</w:t>
            </w:r>
          </w:p>
        </w:tc>
        <w:tc>
          <w:tcPr>
            <w:tcW w:type="dxa" w:w="2551"/>
            <w:shd w:val="clear" w:color="auto" w:fill="f0f4f8"/>
          </w:tcPr>
          <w:p>
            <w:pPr>
              <w:jc w:val="left"/>
            </w:pPr>
            <w:r>
              <w:rPr>
                <w:rFonts w:ascii="Calibri" w:hAnsi="Calibri"/>
                <w:b w:val="0"/>
                <w:color w:val="1A1A2E"/>
                <w:sz w:val="20"/>
              </w:rPr>
              <w:t>status: present/absent/late/excused</w:t>
            </w:r>
          </w:p>
        </w:tc>
      </w:tr>
      <w:tr>
        <w:tc>
          <w:tcPr>
            <w:tcW w:type="dxa" w:w="2381"/>
          </w:tcPr>
          <w:p>
            <w:pPr>
              <w:jc w:val="left"/>
            </w:pPr>
            <w:r>
              <w:rPr>
                <w:rFonts w:ascii="Calibri" w:hAnsi="Calibri"/>
                <w:b w:val="0"/>
                <w:color w:val="1A1A2E"/>
                <w:sz w:val="20"/>
              </w:rPr>
              <w:t>contracts</w:t>
            </w:r>
          </w:p>
        </w:tc>
        <w:tc>
          <w:tcPr>
            <w:tcW w:type="dxa" w:w="2835"/>
          </w:tcPr>
          <w:p>
            <w:pPr>
              <w:jc w:val="left"/>
            </w:pPr>
            <w:r>
              <w:rPr>
                <w:rFonts w:ascii="Calibri" w:hAnsi="Calibri"/>
                <w:b w:val="0"/>
                <w:color w:val="1A1A2E"/>
                <w:sz w:val="20"/>
              </w:rPr>
              <w:t>id, parent_id, contract_number, total_fees, monthly_amount, status</w:t>
            </w:r>
          </w:p>
        </w:tc>
        <w:tc>
          <w:tcPr>
            <w:tcW w:type="dxa" w:w="2154"/>
          </w:tcPr>
          <w:p>
            <w:pPr>
              <w:jc w:val="left"/>
            </w:pPr>
            <w:r>
              <w:rPr>
                <w:rFonts w:ascii="Calibri" w:hAnsi="Calibri"/>
                <w:b w:val="0"/>
                <w:color w:val="1A1A2E"/>
                <w:sz w:val="20"/>
              </w:rPr>
              <w:t>parent_id</w:t>
            </w:r>
          </w:p>
        </w:tc>
        <w:tc>
          <w:tcPr>
            <w:tcW w:type="dxa" w:w="2551"/>
          </w:tcPr>
          <w:p>
            <w:pPr>
              <w:jc w:val="left"/>
            </w:pPr>
            <w:r>
              <w:rPr>
                <w:rFonts w:ascii="Calibri" w:hAnsi="Calibri"/>
                <w:b w:val="0"/>
                <w:color w:val="1A1A2E"/>
                <w:sz w:val="20"/>
              </w:rPr>
              <w:t>Auto contract number: CNT-YYYY-XXXXXX</w:t>
            </w:r>
          </w:p>
        </w:tc>
      </w:tr>
      <w:tr>
        <w:tc>
          <w:tcPr>
            <w:tcW w:type="dxa" w:w="2381"/>
            <w:shd w:val="clear" w:color="auto" w:fill="f0f4f8"/>
          </w:tcPr>
          <w:p>
            <w:pPr>
              <w:jc w:val="left"/>
            </w:pPr>
            <w:r>
              <w:rPr>
                <w:rFonts w:ascii="Calibri" w:hAnsi="Calibri"/>
                <w:b w:val="0"/>
                <w:color w:val="1A1A2E"/>
                <w:sz w:val="20"/>
              </w:rPr>
              <w:t>bills</w:t>
            </w:r>
          </w:p>
        </w:tc>
        <w:tc>
          <w:tcPr>
            <w:tcW w:type="dxa" w:w="2835"/>
            <w:shd w:val="clear" w:color="auto" w:fill="f0f4f8"/>
          </w:tcPr>
          <w:p>
            <w:pPr>
              <w:jc w:val="left"/>
            </w:pPr>
            <w:r>
              <w:rPr>
                <w:rFonts w:ascii="Calibri" w:hAnsi="Calibri"/>
                <w:b w:val="0"/>
                <w:color w:val="1A1A2E"/>
                <w:sz w:val="20"/>
              </w:rPr>
              <w:t>id, contract_id, month_year, amount_due, amount_paid, status</w:t>
            </w:r>
          </w:p>
        </w:tc>
        <w:tc>
          <w:tcPr>
            <w:tcW w:type="dxa" w:w="2154"/>
            <w:shd w:val="clear" w:color="auto" w:fill="f0f4f8"/>
          </w:tcPr>
          <w:p>
            <w:pPr>
              <w:jc w:val="left"/>
            </w:pPr>
            <w:r>
              <w:rPr>
                <w:rFonts w:ascii="Calibri" w:hAnsi="Calibri"/>
                <w:b w:val="0"/>
                <w:color w:val="1A1A2E"/>
                <w:sz w:val="20"/>
              </w:rPr>
              <w:t>contract_id</w:t>
            </w:r>
          </w:p>
        </w:tc>
        <w:tc>
          <w:tcPr>
            <w:tcW w:type="dxa" w:w="2551"/>
            <w:shd w:val="clear" w:color="auto" w:fill="f0f4f8"/>
          </w:tcPr>
          <w:p>
            <w:pPr>
              <w:jc w:val="left"/>
            </w:pPr>
            <w:r>
              <w:rPr>
                <w:rFonts w:ascii="Calibri" w:hAnsi="Calibri"/>
                <w:b w:val="0"/>
                <w:color w:val="1A1A2E"/>
                <w:sz w:val="20"/>
              </w:rPr>
              <w:t>Auto-generated per contract month</w:t>
            </w:r>
          </w:p>
        </w:tc>
      </w:tr>
      <w:tr>
        <w:tc>
          <w:tcPr>
            <w:tcW w:type="dxa" w:w="2381"/>
          </w:tcPr>
          <w:p>
            <w:pPr>
              <w:jc w:val="left"/>
            </w:pPr>
            <w:r>
              <w:rPr>
                <w:rFonts w:ascii="Calibri" w:hAnsi="Calibri"/>
                <w:b w:val="0"/>
                <w:color w:val="1A1A2E"/>
                <w:sz w:val="20"/>
              </w:rPr>
              <w:t>payments</w:t>
            </w:r>
          </w:p>
        </w:tc>
        <w:tc>
          <w:tcPr>
            <w:tcW w:type="dxa" w:w="2835"/>
          </w:tcPr>
          <w:p>
            <w:pPr>
              <w:jc w:val="left"/>
            </w:pPr>
            <w:r>
              <w:rPr>
                <w:rFonts w:ascii="Calibri" w:hAnsi="Calibri"/>
                <w:b w:val="0"/>
                <w:color w:val="1A1A2E"/>
                <w:sz w:val="20"/>
              </w:rPr>
              <w:t>id, contract_id, amount, payment_type, paid_date</w:t>
            </w:r>
          </w:p>
        </w:tc>
        <w:tc>
          <w:tcPr>
            <w:tcW w:type="dxa" w:w="2154"/>
          </w:tcPr>
          <w:p>
            <w:pPr>
              <w:jc w:val="left"/>
            </w:pPr>
            <w:r>
              <w:rPr>
                <w:rFonts w:ascii="Calibri" w:hAnsi="Calibri"/>
                <w:b w:val="0"/>
                <w:color w:val="1A1A2E"/>
                <w:sz w:val="20"/>
              </w:rPr>
              <w:t>contract_id</w:t>
            </w:r>
          </w:p>
        </w:tc>
        <w:tc>
          <w:tcPr>
            <w:tcW w:type="dxa" w:w="2551"/>
          </w:tcPr>
          <w:p>
            <w:pPr>
              <w:jc w:val="left"/>
            </w:pPr>
            <w:r>
              <w:rPr>
                <w:rFonts w:ascii="Calibri" w:hAnsi="Calibri"/>
                <w:b w:val="0"/>
                <w:color w:val="1A1A2E"/>
                <w:sz w:val="20"/>
              </w:rPr>
              <w:t>Types: cash, card, bank_transfer, refund</w:t>
            </w:r>
          </w:p>
        </w:tc>
      </w:tr>
      <w:tr>
        <w:tc>
          <w:tcPr>
            <w:tcW w:type="dxa" w:w="2381"/>
            <w:shd w:val="clear" w:color="auto" w:fill="f0f4f8"/>
          </w:tcPr>
          <w:p>
            <w:pPr>
              <w:jc w:val="left"/>
            </w:pPr>
            <w:r>
              <w:rPr>
                <w:rFonts w:ascii="Calibri" w:hAnsi="Calibri"/>
                <w:b w:val="0"/>
                <w:color w:val="1A1A2E"/>
                <w:sz w:val="20"/>
              </w:rPr>
              <w:t>payment_allocations</w:t>
            </w:r>
          </w:p>
        </w:tc>
        <w:tc>
          <w:tcPr>
            <w:tcW w:type="dxa" w:w="2835"/>
            <w:shd w:val="clear" w:color="auto" w:fill="f0f4f8"/>
          </w:tcPr>
          <w:p>
            <w:pPr>
              <w:jc w:val="left"/>
            </w:pPr>
            <w:r>
              <w:rPr>
                <w:rFonts w:ascii="Calibri" w:hAnsi="Calibri"/>
                <w:b w:val="0"/>
                <w:color w:val="1A1A2E"/>
                <w:sz w:val="20"/>
              </w:rPr>
              <w:t>id, payment_id, bill_id, amount</w:t>
            </w:r>
          </w:p>
        </w:tc>
        <w:tc>
          <w:tcPr>
            <w:tcW w:type="dxa" w:w="2154"/>
            <w:shd w:val="clear" w:color="auto" w:fill="f0f4f8"/>
          </w:tcPr>
          <w:p>
            <w:pPr>
              <w:jc w:val="left"/>
            </w:pPr>
            <w:r>
              <w:rPr>
                <w:rFonts w:ascii="Calibri" w:hAnsi="Calibri"/>
                <w:b w:val="0"/>
                <w:color w:val="1A1A2E"/>
                <w:sz w:val="20"/>
              </w:rPr>
              <w:t>payment_id, bill_id</w:t>
            </w:r>
          </w:p>
        </w:tc>
        <w:tc>
          <w:tcPr>
            <w:tcW w:type="dxa" w:w="2551"/>
            <w:shd w:val="clear" w:color="auto" w:fill="f0f4f8"/>
          </w:tcPr>
          <w:p>
            <w:pPr>
              <w:jc w:val="left"/>
            </w:pPr>
            <w:r>
              <w:rPr>
                <w:rFonts w:ascii="Calibri" w:hAnsi="Calibri"/>
                <w:b w:val="0"/>
                <w:color w:val="1A1A2E"/>
                <w:sz w:val="20"/>
              </w:rPr>
              <w:t>Audit trail: maps payments to bills</w:t>
            </w:r>
          </w:p>
        </w:tc>
      </w:tr>
    </w:tbl>
    <w:p/>
    <w:p>
      <w:pPr>
        <w:spacing w:before="120" w:after="120"/>
        <w:ind w:left="170" w:right="170"/>
        <w:shd w:val="clear" w:color="auto" w:fill="eff6ff"/>
        <w:pBdr>
          <w:left w:val="single" w:sz="18" w:color="2563a8" w:space="8"/>
        </w:pBdr>
      </w:pPr>
      <w:r>
        <w:rPr>
          <w:rFonts w:ascii="Calibri" w:hAnsi="Calibri"/>
          <w:color w:val="1A3A6B"/>
          <w:sz w:val="21"/>
        </w:rPr>
        <w:t>Key Design Decision: The class_subject_teacher pivot table is the backbone of the academic system — it links a class, a subject, and a teacher for a given academic year. All schedules, grades (via exams), and attendance records trace back to this pivot.</w:t>
      </w:r>
    </w:p>
    <w:p>
      <w:r>
        <w:br w:type="page"/>
      </w:r>
    </w:p>
    <w:p>
      <w:pPr>
        <w:keepNext/>
        <w:spacing w:before="200" w:after="80"/>
        <w:pBdr>
          <w:left w:val="single" w:sz="18" w:color="2563a8" w:space="6"/>
        </w:pBdr>
        <w:ind w:left="227"/>
      </w:pPr>
      <w:r>
        <w:rPr>
          <w:rFonts w:ascii="Calibri" w:hAnsi="Calibri"/>
          <w:b/>
          <w:color w:val="1A3A6B"/>
          <w:sz w:val="24"/>
        </w:rPr>
        <w:t>5. Activity Diagrams</w:t>
      </w:r>
    </w:p>
    <w:p>
      <w:pPr>
        <w:spacing w:before="160" w:after="60"/>
      </w:pPr>
      <w:r>
        <w:rPr>
          <w:rFonts w:ascii="Calibri" w:hAnsi="Calibri"/>
          <w:b/>
          <w:color w:val="1A3A6B"/>
          <w:sz w:val="22"/>
        </w:rPr>
        <w:t>Activity Diagram 1 — Automatic Schedule Generation</w:t>
      </w:r>
    </w:p>
    <w:p>
      <w:pPr>
        <w:spacing w:before="0" w:after="100"/>
        <w:jc w:val="both"/>
      </w:pPr>
      <w:r>
        <w:rPr>
          <w:rFonts w:ascii="Calibri" w:hAnsi="Calibri"/>
          <w:color w:val="1A1A2E"/>
          <w:sz w:val="22"/>
        </w:rPr>
        <w:t>The schedule generator resolves a constraint-satisfaction optimisation problem. It assigns teaching sessions to time slots while respecting hard constraints and optimising soft preferences through a scoring function.</w:t>
      </w:r>
    </w:p>
    <w:p>
      <w:pPr>
        <w:spacing w:before="120" w:after="200"/>
        <w:ind w:left="170" w:right="170"/>
        <w:shd w:val="clear" w:color="auto" w:fill="eef2ff"/>
      </w:pPr>
      <w:r>
        <w:rPr>
          <w:rFonts w:ascii="Courier New" w:hAnsi="Courier New"/>
          <w:b/>
          <w:color w:val="1A3A6B"/>
          <w:sz w:val="20"/>
        </w:rPr>
        <w:t xml:space="preserve">  ◆ Activity Diagram — Schedule Generation Algorithm</w:t>
        <w:br/>
      </w:r>
      <w:r>
        <w:rPr>
          <w:rFonts w:ascii="Courier New" w:hAnsi="Courier New"/>
          <w:color w:val="1A1A2E"/>
          <w:sz w:val="18"/>
        </w:rPr>
        <w:br/>
      </w:r>
      <w:r>
        <w:rPr>
          <w:rFonts w:ascii="Courier New" w:hAnsi="Courier New"/>
          <w:color w:val="1A1A2E"/>
          <w:sz w:val="18"/>
        </w:rPr>
        <w:t xml:space="preserve">  [START] ──► Fetch all ClassSubjectTeacher assignments</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Sort by: teacher contract type, then subject coefficient DESC</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 More assignments? ────────────── No ───► [END – Save or Preview]</w:t>
        <w:br/>
      </w:r>
      <w:r>
        <w:rPr>
          <w:rFonts w:ascii="Courier New" w:hAnsi="Courier New"/>
          <w:color w:val="1A1A2E"/>
          <w:sz w:val="18"/>
        </w:rPr>
        <w:t xml:space="preserve">    │ Yes</w:t>
        <w:br/>
      </w:r>
      <w:r>
        <w:rPr>
          <w:rFonts w:ascii="Courier New" w:hAnsi="Courier New"/>
          <w:color w:val="1A1A2E"/>
          <w:sz w:val="18"/>
        </w:rPr>
        <w:t xml:space="preserve">    ▼</w:t>
        <w:br/>
      </w:r>
      <w:r>
        <w:rPr>
          <w:rFonts w:ascii="Courier New" w:hAnsi="Courier New"/>
          <w:color w:val="1A1A2E"/>
          <w:sz w:val="18"/>
        </w:rPr>
        <w:t xml:space="preserve">  Get next assignment demand</w:t>
        <w:br/>
      </w:r>
      <w:r>
        <w:rPr>
          <w:rFonts w:ascii="Courier New" w:hAnsi="Courier New"/>
          <w:color w:val="1A1A2E"/>
          <w:sz w:val="18"/>
        </w:rPr>
        <w:t xml:space="preserve">    │</w:t>
        <w:br/>
      </w:r>
      <w:r>
        <w:rPr>
          <w:rFonts w:ascii="Courier New" w:hAnsi="Courier New"/>
          <w:color w:val="1A1A2E"/>
          <w:sz w:val="18"/>
        </w:rPr>
        <w:t xml:space="preserve">    ├── [Sport subject &amp; 2h required?] ──Yes──► Search 2 consecutive slots</w:t>
        <w:br/>
      </w:r>
      <w:r>
        <w:rPr>
          <w:rFonts w:ascii="Courier New" w:hAnsi="Courier New"/>
          <w:color w:val="1A1A2E"/>
          <w:sz w:val="18"/>
        </w:rPr>
        <w:t xml:space="preserve">    │                                               │</w:t>
        <w:br/>
      </w:r>
      <w:r>
        <w:rPr>
          <w:rFonts w:ascii="Courier New" w:hAnsi="Courier New"/>
          <w:color w:val="1A1A2E"/>
          <w:sz w:val="18"/>
        </w:rPr>
        <w:t xml:space="preserve">    │                               Found ◄─────────┤──► Not found ──► UNFILLED</w:t>
        <w:br/>
      </w:r>
      <w:r>
        <w:rPr>
          <w:rFonts w:ascii="Courier New" w:hAnsi="Courier New"/>
          <w:color w:val="1A1A2E"/>
          <w:sz w:val="18"/>
        </w:rPr>
        <w:t xml:space="preserve">    │                                │               │     (diagnoseReason)</w:t>
        <w:br/>
      </w:r>
      <w:r>
        <w:rPr>
          <w:rFonts w:ascii="Courier New" w:hAnsi="Courier New"/>
          <w:color w:val="1A1A2E"/>
          <w:sz w:val="18"/>
        </w:rPr>
        <w:t xml:space="preserve">    │                           Allocate 2h          │</w:t>
        <w:br/>
      </w:r>
      <w:r>
        <w:rPr>
          <w:rFonts w:ascii="Courier New" w:hAnsi="Courier New"/>
          <w:color w:val="1A1A2E"/>
          <w:sz w:val="18"/>
        </w:rPr>
        <w:t xml:space="preserve">    │                                                 ◄──────────────────┘</w:t>
        <w:br/>
      </w:r>
      <w:r>
        <w:rPr>
          <w:rFonts w:ascii="Courier New" w:hAnsi="Courier New"/>
          <w:color w:val="1A1A2E"/>
          <w:sz w:val="18"/>
        </w:rPr>
        <w:t xml:space="preserve">    ├── [Regular subject]</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Evaluate all days &amp; slots via findBestSlotForDemand()</w:t>
        <w:br/>
      </w:r>
      <w:r>
        <w:rPr>
          <w:rFonts w:ascii="Courier New" w:hAnsi="Courier New"/>
          <w:color w:val="1A1A2E"/>
          <w:sz w:val="18"/>
        </w:rPr>
        <w:t xml:space="preserve">    │</w:t>
        <w:br/>
      </w:r>
      <w:r>
        <w:rPr>
          <w:rFonts w:ascii="Courier New" w:hAnsi="Courier New"/>
          <w:color w:val="1A1A2E"/>
          <w:sz w:val="18"/>
        </w:rPr>
        <w:t xml:space="preserve">    ├── HARD CONSTRAINTS (must ALL pass):</w:t>
        <w:br/>
      </w:r>
      <w:r>
        <w:rPr>
          <w:rFonts w:ascii="Courier New" w:hAnsi="Courier New"/>
          <w:color w:val="1A1A2E"/>
          <w:sz w:val="18"/>
        </w:rPr>
        <w:t xml:space="preserve">    │     ✗ Teacher already booked in this slot</w:t>
        <w:br/>
      </w:r>
      <w:r>
        <w:rPr>
          <w:rFonts w:ascii="Courier New" w:hAnsi="Courier New"/>
          <w:color w:val="1A1A2E"/>
          <w:sz w:val="18"/>
        </w:rPr>
        <w:t xml:space="preserve">    │     ✗ Class already booked in this slot</w:t>
        <w:br/>
      </w:r>
      <w:r>
        <w:rPr>
          <w:rFonts w:ascii="Courier New" w:hAnsi="Courier New"/>
          <w:color w:val="1A1A2E"/>
          <w:sz w:val="18"/>
        </w:rPr>
        <w:t xml:space="preserve">    │     ✗ Outside teacher availability hours</w:t>
        <w:br/>
      </w:r>
      <w:r>
        <w:rPr>
          <w:rFonts w:ascii="Courier New" w:hAnsi="Courier New"/>
          <w:color w:val="1A1A2E"/>
          <w:sz w:val="18"/>
        </w:rPr>
        <w:t xml:space="preserve">    │     ✗ Class has reached 7 sessions today</w:t>
        <w:br/>
      </w:r>
      <w:r>
        <w:rPr>
          <w:rFonts w:ascii="Courier New" w:hAnsi="Courier New"/>
          <w:color w:val="1A1A2E"/>
          <w:sz w:val="18"/>
        </w:rPr>
        <w:t xml:space="preserve">    │     ✗ Internal timetable gap created</w:t>
        <w:br/>
      </w:r>
      <w:r>
        <w:rPr>
          <w:rFonts w:ascii="Courier New" w:hAnsi="Courier New"/>
          <w:color w:val="1A1A2E"/>
          <w:sz w:val="18"/>
        </w:rPr>
        <w:t xml:space="preserve">    │</w:t>
        <w:br/>
      </w:r>
      <w:r>
        <w:rPr>
          <w:rFonts w:ascii="Courier New" w:hAnsi="Courier New"/>
          <w:color w:val="1A1A2E"/>
          <w:sz w:val="18"/>
        </w:rPr>
        <w:t xml:space="preserve">    ├── SOFT SCORING (if constraints pass):</w:t>
        <w:br/>
      </w:r>
      <w:r>
        <w:rPr>
          <w:rFonts w:ascii="Courier New" w:hAnsi="Courier New"/>
          <w:color w:val="1A1A2E"/>
          <w:sz w:val="18"/>
        </w:rPr>
        <w:t xml:space="preserve">    │     +50  Important subject scheduled in morning (slots 1–4)</w:t>
        <w:br/>
      </w:r>
      <w:r>
        <w:rPr>
          <w:rFonts w:ascii="Courier New" w:hAnsi="Courier New"/>
          <w:color w:val="1A1A2E"/>
          <w:sz w:val="18"/>
        </w:rPr>
        <w:t xml:space="preserve">    │     -20  Important subject scheduled in afternoon</w:t>
        <w:br/>
      </w:r>
      <w:r>
        <w:rPr>
          <w:rFonts w:ascii="Courier New" w:hAnsi="Courier New"/>
          <w:color w:val="1A1A2E"/>
          <w:sz w:val="18"/>
        </w:rPr>
        <w:t xml:space="preserve">    │     +10  Permanent teacher under 4h today</w:t>
        <w:br/>
      </w:r>
      <w:r>
        <w:rPr>
          <w:rFonts w:ascii="Courier New" w:hAnsi="Courier New"/>
          <w:color w:val="1A1A2E"/>
          <w:sz w:val="18"/>
        </w:rPr>
        <w:t xml:space="preserve">    │     -40  Permanent teacher at 6h+ today</w:t>
        <w:br/>
      </w:r>
      <w:r>
        <w:rPr>
          <w:rFonts w:ascii="Courier New" w:hAnsi="Courier New"/>
          <w:color w:val="1A1A2E"/>
          <w:sz w:val="18"/>
        </w:rPr>
        <w:t xml:space="preserve">    │     -30  Contract teacher at 6h+ today</w:t>
        <w:br/>
      </w:r>
      <w:r>
        <w:rPr>
          <w:rFonts w:ascii="Courier New" w:hAnsi="Courier New"/>
          <w:color w:val="1A1A2E"/>
          <w:sz w:val="18"/>
        </w:rPr>
        <w:t xml:space="preserve">    │</w:t>
        <w:br/>
      </w:r>
      <w:r>
        <w:rPr>
          <w:rFonts w:ascii="Courier New" w:hAnsi="Courier New"/>
          <w:color w:val="1A1A2E"/>
          <w:sz w:val="18"/>
        </w:rPr>
        <w:t xml:space="preserve">    ├── Best slot found? ──Yes──► Allocate session</w:t>
        <w:br/>
      </w:r>
      <w:r>
        <w:rPr>
          <w:rFonts w:ascii="Courier New" w:hAnsi="Courier New"/>
          <w:color w:val="1A1A2E"/>
          <w:sz w:val="18"/>
        </w:rPr>
        <w:t xml:space="preserve">    │                                      │</w:t>
        <w:br/>
      </w:r>
      <w:r>
        <w:rPr>
          <w:rFonts w:ascii="Courier New" w:hAnsi="Courier New"/>
          <w:color w:val="1A1A2E"/>
          <w:sz w:val="18"/>
        </w:rPr>
        <w:t xml:space="preserve">    └── No ──► Fallback mode ─── Found ───┘</w:t>
        <w:br/>
      </w:r>
      <w:r>
        <w:rPr>
          <w:rFonts w:ascii="Courier New" w:hAnsi="Courier New"/>
          <w:color w:val="1A1A2E"/>
          <w:sz w:val="18"/>
        </w:rPr>
        <w:t xml:space="preserve">                 (relax "important subject"  │</w:t>
        <w:br/>
      </w:r>
      <w:r>
        <w:rPr>
          <w:rFonts w:ascii="Courier New" w:hAnsi="Courier New"/>
          <w:color w:val="1A1A2E"/>
          <w:sz w:val="18"/>
        </w:rPr>
        <w:t xml:space="preserve">                  daily-limit constraint)    │</w:t>
        <w:br/>
      </w:r>
      <w:r>
        <w:rPr>
          <w:rFonts w:ascii="Courier New" w:hAnsi="Courier New"/>
          <w:color w:val="1A1A2E"/>
          <w:sz w:val="18"/>
        </w:rPr>
        <w:t xml:space="preserve">               Not found ──► UNFILLED ──────┘</w:t>
        <w:br/>
      </w:r>
      <w:r>
        <w:rPr>
          <w:rFonts w:ascii="Courier New" w:hAnsi="Courier New"/>
          <w:color w:val="1A1A2E"/>
          <w:sz w:val="18"/>
        </w:rPr>
        <w:t xml:space="preserve">                         (diagnoseUnfilledReason)</w:t>
        <w:br/>
      </w:r>
      <w:r>
        <w:rPr>
          <w:rFonts w:ascii="Courier New" w:hAnsi="Courier New"/>
          <w:color w:val="1A1A2E"/>
          <w:sz w:val="18"/>
        </w:rPr>
        <w:br/>
      </w:r>
    </w:p>
    <w:p>
      <w:pPr>
        <w:spacing w:before="80" w:after="160"/>
        <w:jc w:val="center"/>
      </w:pPr>
      <w:r>
        <w:rPr>
          <w:rFonts w:ascii="Calibri" w:hAnsi="Calibri"/>
          <w:i/>
          <w:color w:val="555555"/>
          <w:sz w:val="19"/>
        </w:rPr>
        <w:t>Figure 4: Activity Diagram — Automatic Schedule Generation Algorithm with hard constraints and soft scoring</w:t>
      </w:r>
    </w:p>
    <w:p>
      <w:pPr>
        <w:spacing w:before="160" w:after="60"/>
      </w:pPr>
      <w:r>
        <w:rPr>
          <w:rFonts w:ascii="Calibri" w:hAnsi="Calibri"/>
          <w:b/>
          <w:color w:val="1A3A6B"/>
          <w:sz w:val="22"/>
        </w:rPr>
        <w:t>Activity Diagram 2 — Payment Processing &amp; Bill Allocation</w:t>
      </w:r>
    </w:p>
    <w:p>
      <w:pPr>
        <w:spacing w:before="120" w:after="200"/>
        <w:ind w:left="170" w:right="170"/>
        <w:shd w:val="clear" w:color="auto" w:fill="eef2ff"/>
      </w:pPr>
      <w:r>
        <w:rPr>
          <w:rFonts w:ascii="Courier New" w:hAnsi="Courier New"/>
          <w:b/>
          <w:color w:val="1A3A6B"/>
          <w:sz w:val="20"/>
        </w:rPr>
        <w:t xml:space="preserve">  ◆ Activity Diagram — Payment Processing</w:t>
        <w:br/>
      </w:r>
      <w:r>
        <w:rPr>
          <w:rFonts w:ascii="Courier New" w:hAnsi="Courier New"/>
          <w:color w:val="1A1A2E"/>
          <w:sz w:val="18"/>
        </w:rPr>
        <w:br/>
      </w:r>
      <w:r>
        <w:rPr>
          <w:rFonts w:ascii="Courier New" w:hAnsi="Courier New"/>
          <w:color w:val="1A1A2E"/>
          <w:sz w:val="18"/>
        </w:rPr>
        <w:t xml:space="preserve">  [START] ─► Admin submits payment {contract_id, amount, payment_type}</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Validate request via FormRequest</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 Contract │──Not found──► Return 404 "Contract not found"</w:t>
        <w:br/>
      </w:r>
      <w:r>
        <w:rPr>
          <w:rFonts w:ascii="Courier New" w:hAnsi="Courier New"/>
          <w:color w:val="1A1A2E"/>
          <w:sz w:val="18"/>
        </w:rPr>
        <w:t xml:space="preserve">    │  active? │</w:t>
        <w:br/>
      </w:r>
      <w:r>
        <w:rPr>
          <w:rFonts w:ascii="Courier New" w:hAnsi="Courier New"/>
          <w:color w:val="1A1A2E"/>
          <w:sz w:val="18"/>
        </w:rPr>
        <w:t xml:space="preserve">    └────┬─────┘</w:t>
        <w:br/>
      </w:r>
      <w:r>
        <w:rPr>
          <w:rFonts w:ascii="Courier New" w:hAnsi="Courier New"/>
          <w:color w:val="1A1A2E"/>
          <w:sz w:val="18"/>
        </w:rPr>
        <w:t xml:space="preserve">         │ Yes</w:t>
        <w:br/>
      </w:r>
      <w:r>
        <w:rPr>
          <w:rFonts w:ascii="Courier New" w:hAnsi="Courier New"/>
          <w:color w:val="1A1A2E"/>
          <w:sz w:val="18"/>
        </w:rPr>
        <w:t xml:space="preserve">         ▼</w:t>
        <w:br/>
      </w:r>
      <w:r>
        <w:rPr>
          <w:rFonts w:ascii="Courier New" w:hAnsi="Courier New"/>
          <w:color w:val="1A1A2E"/>
          <w:sz w:val="18"/>
        </w:rPr>
        <w:t xml:space="preserve">   Create Payment record (status = "completed")</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Fetch unpaid Bills ordered by due_date ASC</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Set remaining = payment.amount</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  remaining &gt; 0  AND  unpaid bills exist?         │</w:t>
        <w:br/>
      </w:r>
      <w:r>
        <w:rPr>
          <w:rFonts w:ascii="Courier New" w:hAnsi="Courier New"/>
          <w:color w:val="1A1A2E"/>
          <w:sz w:val="18"/>
        </w:rPr>
        <w:t xml:space="preserve">    └─────┬──────────────────────────────────────────┘</w:t>
        <w:br/>
      </w:r>
      <w:r>
        <w:rPr>
          <w:rFonts w:ascii="Courier New" w:hAnsi="Courier New"/>
          <w:color w:val="1A1A2E"/>
          <w:sz w:val="18"/>
        </w:rPr>
        <w:t xml:space="preserve">          │ Yes                        │ No</w:t>
        <w:br/>
      </w:r>
      <w:r>
        <w:rPr>
          <w:rFonts w:ascii="Courier New" w:hAnsi="Courier New"/>
          <w:color w:val="1A1A2E"/>
          <w:sz w:val="18"/>
        </w:rPr>
        <w:t xml:space="preserve">          ▼                            ▼</w:t>
        <w:br/>
      </w:r>
      <w:r>
        <w:rPr>
          <w:rFonts w:ascii="Courier New" w:hAnsi="Courier New"/>
          <w:color w:val="1A1A2E"/>
          <w:sz w:val="18"/>
        </w:rPr>
        <w:t xml:space="preserve">   Take next unpaid bill         Overpayment? ──Yes──► Store in contract.balance</w:t>
        <w:br/>
      </w:r>
      <w:r>
        <w:rPr>
          <w:rFonts w:ascii="Courier New" w:hAnsi="Courier New"/>
          <w:color w:val="1A1A2E"/>
          <w:sz w:val="18"/>
        </w:rPr>
        <w:t xml:space="preserve">          │                            │                (credit for future use)</w:t>
        <w:br/>
      </w:r>
      <w:r>
        <w:rPr>
          <w:rFonts w:ascii="Courier New" w:hAnsi="Courier New"/>
          <w:color w:val="1A1A2E"/>
          <w:sz w:val="18"/>
        </w:rPr>
        <w:t xml:space="preserve">   ┌──────┴──────┐                    │</w:t>
        <w:br/>
      </w:r>
      <w:r>
        <w:rPr>
          <w:rFonts w:ascii="Courier New" w:hAnsi="Courier New"/>
          <w:color w:val="1A1A2E"/>
          <w:sz w:val="18"/>
        </w:rPr>
        <w:t xml:space="preserve">   │remaining &gt;=  │                    ▼</w:t>
        <w:br/>
      </w:r>
      <w:r>
        <w:rPr>
          <w:rFonts w:ascii="Courier New" w:hAnsi="Courier New"/>
          <w:color w:val="1A1A2E"/>
          <w:sz w:val="18"/>
        </w:rPr>
        <w:t xml:space="preserve">   │bill.balance? │         Update contract totals</w:t>
        <w:br/>
      </w:r>
      <w:r>
        <w:rPr>
          <w:rFonts w:ascii="Courier New" w:hAnsi="Courier New"/>
          <w:color w:val="1A1A2E"/>
          <w:sz w:val="18"/>
        </w:rPr>
        <w:t xml:space="preserve">   └──┬───────┬───┘         (paid_amount, remaining_amount)</w:t>
        <w:br/>
      </w:r>
      <w:r>
        <w:rPr>
          <w:rFonts w:ascii="Courier New" w:hAnsi="Courier New"/>
          <w:color w:val="1A1A2E"/>
          <w:sz w:val="18"/>
        </w:rPr>
        <w:t xml:space="preserve">      │ Yes   │ No                    │</w:t>
        <w:br/>
      </w:r>
      <w:r>
        <w:rPr>
          <w:rFonts w:ascii="Courier New" w:hAnsi="Courier New"/>
          <w:color w:val="1A1A2E"/>
          <w:sz w:val="18"/>
        </w:rPr>
        <w:t xml:space="preserve">      ▼       ▼               [END – Return receipt with allocations]</w:t>
        <w:br/>
      </w:r>
      <w:r>
        <w:rPr>
          <w:rFonts w:ascii="Courier New" w:hAnsi="Courier New"/>
          <w:color w:val="1A1A2E"/>
          <w:sz w:val="18"/>
        </w:rPr>
        <w:t xml:space="preserve"> Bill=PAID  Bill=PARTIAL</w:t>
        <w:br/>
      </w:r>
      <w:r>
        <w:rPr>
          <w:rFonts w:ascii="Courier New" w:hAnsi="Courier New"/>
          <w:color w:val="1A1A2E"/>
          <w:sz w:val="18"/>
        </w:rPr>
        <w:t xml:space="preserve"> Set fully  Set partial</w:t>
        <w:br/>
      </w:r>
      <w:r>
        <w:rPr>
          <w:rFonts w:ascii="Courier New" w:hAnsi="Courier New"/>
          <w:color w:val="1A1A2E"/>
          <w:sz w:val="18"/>
        </w:rPr>
        <w:t xml:space="preserve">   paid      paid amt</w:t>
        <w:br/>
      </w:r>
      <w:r>
        <w:rPr>
          <w:rFonts w:ascii="Courier New" w:hAnsi="Courier New"/>
          <w:color w:val="1A1A2E"/>
          <w:sz w:val="18"/>
        </w:rPr>
        <w:t xml:space="preserve">      │       │</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Create PaymentAllocation record</w:t>
        <w:br/>
      </w:r>
      <w:r>
        <w:rPr>
          <w:rFonts w:ascii="Courier New" w:hAnsi="Courier New"/>
          <w:color w:val="1A1A2E"/>
          <w:sz w:val="18"/>
        </w:rPr>
        <w:t xml:space="preserve">  remaining -= bill amount paid</w:t>
        <w:br/>
      </w:r>
      <w:r>
        <w:rPr>
          <w:rFonts w:ascii="Courier New" w:hAnsi="Courier New"/>
          <w:color w:val="1A1A2E"/>
          <w:sz w:val="18"/>
        </w:rPr>
        <w:t xml:space="preserve">         │</w:t>
        <w:br/>
      </w:r>
      <w:r>
        <w:rPr>
          <w:rFonts w:ascii="Courier New" w:hAnsi="Courier New"/>
          <w:color w:val="1A1A2E"/>
          <w:sz w:val="18"/>
        </w:rPr>
        <w:t xml:space="preserve">         └──────────────────────────► Loop back</w:t>
        <w:br/>
      </w:r>
      <w:r>
        <w:rPr>
          <w:rFonts w:ascii="Courier New" w:hAnsi="Courier New"/>
          <w:color w:val="1A1A2E"/>
          <w:sz w:val="18"/>
        </w:rPr>
        <w:br/>
      </w:r>
    </w:p>
    <w:p>
      <w:pPr>
        <w:spacing w:before="80" w:after="160"/>
        <w:jc w:val="center"/>
      </w:pPr>
      <w:r>
        <w:rPr>
          <w:rFonts w:ascii="Calibri" w:hAnsi="Calibri"/>
          <w:i/>
          <w:color w:val="555555"/>
          <w:sz w:val="19"/>
        </w:rPr>
        <w:t>Figure 5: Activity Diagram — Payment Processing &amp; Automatic Bill Allocation Engine</w:t>
      </w:r>
    </w:p>
    <w:p>
      <w:pPr>
        <w:spacing w:before="160" w:after="60"/>
      </w:pPr>
      <w:r>
        <w:rPr>
          <w:rFonts w:ascii="Calibri" w:hAnsi="Calibri"/>
          <w:b/>
          <w:color w:val="1A3A6B"/>
          <w:sz w:val="22"/>
        </w:rPr>
        <w:t>Activity Diagram 3 — Contract Creation</w:t>
      </w:r>
    </w:p>
    <w:p>
      <w:pPr>
        <w:spacing w:before="120" w:after="200"/>
        <w:ind w:left="170" w:right="170"/>
        <w:shd w:val="clear" w:color="auto" w:fill="eef2ff"/>
      </w:pPr>
      <w:r>
        <w:rPr>
          <w:rFonts w:ascii="Courier New" w:hAnsi="Courier New"/>
          <w:b/>
          <w:color w:val="1A3A6B"/>
          <w:sz w:val="20"/>
        </w:rPr>
        <w:t xml:space="preserve">  ◆ Activity Diagram — Contract Creation &amp; Auto-Billing</w:t>
        <w:br/>
      </w:r>
      <w:r>
        <w:rPr>
          <w:rFonts w:ascii="Courier New" w:hAnsi="Courier New"/>
          <w:color w:val="1A1A2E"/>
          <w:sz w:val="18"/>
        </w:rPr>
        <w:br/>
      </w:r>
      <w:r>
        <w:rPr>
          <w:rFonts w:ascii="Courier New" w:hAnsi="Courier New"/>
          <w:color w:val="1A1A2E"/>
          <w:sz w:val="18"/>
        </w:rPr>
        <w:t xml:space="preserve">  [START] ─► Admin selects parent + fee_ids for academic year</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Calculate total_fees from selected fee records</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  Discount  │──Yes──► Apply discount (percentage OR fixed amount)</w:t>
        <w:br/>
      </w:r>
      <w:r>
        <w:rPr>
          <w:rFonts w:ascii="Courier New" w:hAnsi="Courier New"/>
          <w:color w:val="1A1A2E"/>
          <w:sz w:val="18"/>
        </w:rPr>
        <w:t xml:space="preserve">    │  applied?  │                │</w:t>
        <w:br/>
      </w:r>
      <w:r>
        <w:rPr>
          <w:rFonts w:ascii="Courier New" w:hAnsi="Courier New"/>
          <w:color w:val="1A1A2E"/>
          <w:sz w:val="18"/>
        </w:rPr>
        <w:t xml:space="preserve">    └─────┬──────┘        ◄───────┘</w:t>
        <w:br/>
      </w:r>
      <w:r>
        <w:rPr>
          <w:rFonts w:ascii="Courier New" w:hAnsi="Courier New"/>
          <w:color w:val="1A1A2E"/>
          <w:sz w:val="18"/>
        </w:rPr>
        <w:t xml:space="preserve">          │ No</w:t>
        <w:br/>
      </w:r>
      <w:r>
        <w:rPr>
          <w:rFonts w:ascii="Courier New" w:hAnsi="Courier New"/>
          <w:color w:val="1A1A2E"/>
          <w:sz w:val="18"/>
        </w:rPr>
        <w:t xml:space="preserve">          ▼</w:t>
        <w:br/>
      </w:r>
      <w:r>
        <w:rPr>
          <w:rFonts w:ascii="Courier New" w:hAnsi="Courier New"/>
          <w:color w:val="1A1A2E"/>
          <w:sz w:val="18"/>
        </w:rPr>
        <w:t xml:space="preserve">   Compute monthly_amount = final_total / num_months</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Create Contract record + unique contract_number (CNT-YYYY-XXXXXX)</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Create parents_fees junction records</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w:t>
        <w:br/>
      </w:r>
      <w:r>
        <w:rPr>
          <w:rFonts w:ascii="Courier New" w:hAnsi="Courier New"/>
          <w:color w:val="1A1A2E"/>
          <w:sz w:val="18"/>
        </w:rPr>
        <w:t xml:space="preserve">   │  For each month from start_date to end_date  │</w:t>
        <w:br/>
      </w:r>
      <w:r>
        <w:rPr>
          <w:rFonts w:ascii="Courier New" w:hAnsi="Courier New"/>
          <w:color w:val="1A1A2E"/>
          <w:sz w:val="18"/>
        </w:rPr>
        <w:t xml:space="preserve">   │  (typically September → June = 10 months)    │</w:t>
        <w:br/>
      </w:r>
      <w:r>
        <w:rPr>
          <w:rFonts w:ascii="Courier New" w:hAnsi="Courier New"/>
          <w:color w:val="1A1A2E"/>
          <w:sz w:val="18"/>
        </w:rPr>
        <w:t xml:space="preserve">   └─────┬───────────────────────────────────────┘</w:t>
        <w:br/>
      </w:r>
      <w:r>
        <w:rPr>
          <w:rFonts w:ascii="Courier New" w:hAnsi="Courier New"/>
          <w:color w:val="1A1A2E"/>
          <w:sz w:val="18"/>
        </w:rPr>
        <w:t xml:space="preserve">         │ For each month</w:t>
        <w:br/>
      </w:r>
      <w:r>
        <w:rPr>
          <w:rFonts w:ascii="Courier New" w:hAnsi="Courier New"/>
          <w:color w:val="1A1A2E"/>
          <w:sz w:val="18"/>
        </w:rPr>
        <w:t xml:space="preserve">         ▼</w:t>
        <w:br/>
      </w:r>
      <w:r>
        <w:rPr>
          <w:rFonts w:ascii="Courier New" w:hAnsi="Courier New"/>
          <w:color w:val="1A1A2E"/>
          <w:sz w:val="18"/>
        </w:rPr>
        <w:t xml:space="preserve">   Generate Bill record {month_year, amount_due, due_date, status=pending}</w:t>
        <w:br/>
      </w:r>
      <w:r>
        <w:rPr>
          <w:rFonts w:ascii="Courier New" w:hAnsi="Courier New"/>
          <w:color w:val="1A1A2E"/>
          <w:sz w:val="18"/>
        </w:rPr>
        <w:t xml:space="preserve">         │</w:t>
        <w:br/>
      </w:r>
      <w:r>
        <w:rPr>
          <w:rFonts w:ascii="Courier New" w:hAnsi="Courier New"/>
          <w:color w:val="1A1A2E"/>
          <w:sz w:val="18"/>
        </w:rPr>
        <w:t xml:space="preserve">         └──────────────► Repeat for all months</w:t>
        <w:br/>
      </w:r>
      <w:r>
        <w:rPr>
          <w:rFonts w:ascii="Courier New" w:hAnsi="Courier New"/>
          <w:color w:val="1A1A2E"/>
          <w:sz w:val="18"/>
        </w:rPr>
        <w:t xml:space="preserve">         │ Done</w:t>
        <w:br/>
      </w:r>
      <w:r>
        <w:rPr>
          <w:rFonts w:ascii="Courier New" w:hAnsi="Courier New"/>
          <w:color w:val="1A1A2E"/>
          <w:sz w:val="18"/>
        </w:rPr>
        <w:t xml:space="preserve">         ▼</w:t>
        <w:br/>
      </w:r>
      <w:r>
        <w:rPr>
          <w:rFonts w:ascii="Courier New" w:hAnsi="Courier New"/>
          <w:color w:val="1A1A2E"/>
          <w:sz w:val="18"/>
        </w:rPr>
        <w:t xml:space="preserve">   [END – Return contract + list of 10 generated bills]</w:t>
        <w:br/>
      </w:r>
      <w:r>
        <w:rPr>
          <w:rFonts w:ascii="Courier New" w:hAnsi="Courier New"/>
          <w:color w:val="1A1A2E"/>
          <w:sz w:val="18"/>
        </w:rPr>
        <w:br/>
      </w:r>
    </w:p>
    <w:p>
      <w:pPr>
        <w:spacing w:before="80" w:after="160"/>
        <w:jc w:val="center"/>
      </w:pPr>
      <w:r>
        <w:rPr>
          <w:rFonts w:ascii="Calibri" w:hAnsi="Calibri"/>
          <w:i/>
          <w:color w:val="555555"/>
          <w:sz w:val="19"/>
        </w:rPr>
        <w:t>Figure 6: Activity Diagram — Contract Creation and Automatic Monthly Bill Generation</w:t>
      </w:r>
    </w:p>
    <w:p>
      <w:r>
        <w:br w:type="page"/>
      </w:r>
    </w:p>
    <w:p>
      <w:pPr>
        <w:keepNext/>
        <w:spacing w:before="200" w:after="80"/>
        <w:pBdr>
          <w:left w:val="single" w:sz="18" w:color="2563a8" w:space="6"/>
        </w:pBdr>
        <w:ind w:left="227"/>
      </w:pPr>
      <w:r>
        <w:rPr>
          <w:rFonts w:ascii="Calibri" w:hAnsi="Calibri"/>
          <w:b/>
          <w:color w:val="1A3A6B"/>
          <w:sz w:val="24"/>
        </w:rPr>
        <w:t>6. Sequence Diagrams</w:t>
      </w:r>
    </w:p>
    <w:p>
      <w:pPr>
        <w:spacing w:before="160" w:after="60"/>
      </w:pPr>
      <w:r>
        <w:rPr>
          <w:rFonts w:ascii="Calibri" w:hAnsi="Calibri"/>
          <w:b/>
          <w:color w:val="1A3A6B"/>
          <w:sz w:val="22"/>
        </w:rPr>
        <w:t>Sequence Diagram 1 — User Authentication Flow</w:t>
      </w:r>
    </w:p>
    <w:p>
      <w:pPr>
        <w:spacing w:before="0" w:after="100"/>
        <w:jc w:val="both"/>
      </w:pPr>
      <w:r>
        <w:rPr>
          <w:rFonts w:ascii="Calibri" w:hAnsi="Calibri"/>
          <w:color w:val="1A1A2E"/>
          <w:sz w:val="22"/>
        </w:rPr>
        <w:t>This diagram illustrates the complete authentication flow from credential submission to role-specific routing, including error cases for inactive accounts and invalid credentials.</w:t>
      </w:r>
    </w:p>
    <w:p>
      <w:pPr>
        <w:spacing w:before="120" w:after="200"/>
        <w:ind w:left="170" w:right="170"/>
        <w:shd w:val="clear" w:color="auto" w:fill="eef2ff"/>
      </w:pPr>
      <w:r>
        <w:rPr>
          <w:rFonts w:ascii="Courier New" w:hAnsi="Courier New"/>
          <w:b/>
          <w:color w:val="1A3A6B"/>
          <w:sz w:val="20"/>
        </w:rPr>
        <w:t xml:space="preserve">  ◆ Sequence Diagram — Authentication Flow</w:t>
        <w:br/>
      </w:r>
      <w:r>
        <w:rPr>
          <w:rFonts w:ascii="Courier New" w:hAnsi="Courier New"/>
          <w:color w:val="1A1A2E"/>
          <w:sz w:val="18"/>
        </w:rPr>
        <w:br/>
      </w:r>
      <w:r>
        <w:rPr>
          <w:rFonts w:ascii="Courier New" w:hAnsi="Courier New"/>
          <w:color w:val="1A1A2E"/>
          <w:sz w:val="18"/>
        </w:rPr>
        <w:t xml:space="preserve">   User        Client         Laravel API       Sanctum Auth     Database</w:t>
        <w:br/>
      </w:r>
      <w:r>
        <w:rPr>
          <w:rFonts w:ascii="Courier New" w:hAnsi="Courier New"/>
          <w:color w:val="1A1A2E"/>
          <w:sz w:val="18"/>
        </w:rPr>
        <w:t xml:space="preserve">    │              │                │                  │              │</w:t>
        <w:br/>
      </w:r>
      <w:r>
        <w:rPr>
          <w:rFonts w:ascii="Courier New" w:hAnsi="Courier New"/>
          <w:color w:val="1A1A2E"/>
          <w:sz w:val="18"/>
        </w:rPr>
        <w:t xml:space="preserve">    │ Enter        │                │                  │              │</w:t>
        <w:br/>
      </w:r>
      <w:r>
        <w:rPr>
          <w:rFonts w:ascii="Courier New" w:hAnsi="Courier New"/>
          <w:color w:val="1A1A2E"/>
          <w:sz w:val="18"/>
        </w:rPr>
        <w:t xml:space="preserve">    │ credentials  │                │                  │              │</w:t>
        <w:br/>
      </w:r>
      <w:r>
        <w:rPr>
          <w:rFonts w:ascii="Courier New" w:hAnsi="Courier New"/>
          <w:color w:val="1A1A2E"/>
          <w:sz w:val="18"/>
        </w:rPr>
        <w:t xml:space="preserve">    │─────────────&gt;│                │                  │              │</w:t>
        <w:br/>
      </w:r>
      <w:r>
        <w:rPr>
          <w:rFonts w:ascii="Courier New" w:hAnsi="Courier New"/>
          <w:color w:val="1A1A2E"/>
          <w:sz w:val="18"/>
        </w:rPr>
        <w:t xml:space="preserve">    │              │ POST /api/login │                  │              │</w:t>
        <w:br/>
      </w:r>
      <w:r>
        <w:rPr>
          <w:rFonts w:ascii="Courier New" w:hAnsi="Courier New"/>
          <w:color w:val="1A1A2E"/>
          <w:sz w:val="18"/>
        </w:rPr>
        <w:t xml:space="preserve">    │              │ {email,pass}   │                  │              │</w:t>
        <w:br/>
      </w:r>
      <w:r>
        <w:rPr>
          <w:rFonts w:ascii="Courier New" w:hAnsi="Courier New"/>
          <w:color w:val="1A1A2E"/>
          <w:sz w:val="18"/>
        </w:rPr>
        <w:t xml:space="preserve">    │              │───────────────&gt;│                  │              │</w:t>
        <w:br/>
      </w:r>
      <w:r>
        <w:rPr>
          <w:rFonts w:ascii="Courier New" w:hAnsi="Courier New"/>
          <w:color w:val="1A1A2E"/>
          <w:sz w:val="18"/>
        </w:rPr>
        <w:t xml:space="preserve">    │              │                │── Query user ───────────────────&gt;│</w:t>
        <w:br/>
      </w:r>
      <w:r>
        <w:rPr>
          <w:rFonts w:ascii="Courier New" w:hAnsi="Courier New"/>
          <w:color w:val="1A1A2E"/>
          <w:sz w:val="18"/>
        </w:rPr>
        <w:t xml:space="preserve">    │              │                │&lt;── User record ─────────────────│</w:t>
        <w:br/>
      </w:r>
      <w:r>
        <w:rPr>
          <w:rFonts w:ascii="Courier New" w:hAnsi="Courier New"/>
          <w:color w:val="1A1A2E"/>
          <w:sz w:val="18"/>
        </w:rPr>
        <w:t xml:space="preserve">    │              │                │                  │              │</w:t>
        <w:br/>
      </w:r>
      <w:r>
        <w:rPr>
          <w:rFonts w:ascii="Courier New" w:hAnsi="Courier New"/>
          <w:color w:val="1A1A2E"/>
          <w:sz w:val="18"/>
        </w:rPr>
        <w:t xml:space="preserve">    │          [User not found] ────┤                  │              │</w:t>
        <w:br/>
      </w:r>
      <w:r>
        <w:rPr>
          <w:rFonts w:ascii="Courier New" w:hAnsi="Courier New"/>
          <w:color w:val="1A1A2E"/>
          <w:sz w:val="18"/>
        </w:rPr>
        <w:t xml:space="preserve">    │              │&lt;── 401 "Invalid│                  │              │</w:t>
        <w:br/>
      </w:r>
      <w:r>
        <w:rPr>
          <w:rFonts w:ascii="Courier New" w:hAnsi="Courier New"/>
          <w:color w:val="1A1A2E"/>
          <w:sz w:val="18"/>
        </w:rPr>
        <w:t xml:space="preserve">    │              │    credentials"│                  │              │</w:t>
        <w:br/>
      </w:r>
      <w:r>
        <w:rPr>
          <w:rFonts w:ascii="Courier New" w:hAnsi="Courier New"/>
          <w:color w:val="1A1A2E"/>
          <w:sz w:val="18"/>
        </w:rPr>
        <w:t xml:space="preserve">    │              │                │                  │              │</w:t>
        <w:br/>
      </w:r>
      <w:r>
        <w:rPr>
          <w:rFonts w:ascii="Courier New" w:hAnsi="Courier New"/>
          <w:color w:val="1A1A2E"/>
          <w:sz w:val="18"/>
        </w:rPr>
        <w:t xml:space="preserve">    │          [User inactive] ─────┤                  │              │</w:t>
        <w:br/>
      </w:r>
      <w:r>
        <w:rPr>
          <w:rFonts w:ascii="Courier New" w:hAnsi="Courier New"/>
          <w:color w:val="1A1A2E"/>
          <w:sz w:val="18"/>
        </w:rPr>
        <w:t xml:space="preserve">    │              │&lt;── 403 "Account│                  │              │</w:t>
        <w:br/>
      </w:r>
      <w:r>
        <w:rPr>
          <w:rFonts w:ascii="Courier New" w:hAnsi="Courier New"/>
          <w:color w:val="1A1A2E"/>
          <w:sz w:val="18"/>
        </w:rPr>
        <w:t xml:space="preserve">    │              │    deactivated"│                  │              │</w:t>
        <w:br/>
      </w:r>
      <w:r>
        <w:rPr>
          <w:rFonts w:ascii="Courier New" w:hAnsi="Courier New"/>
          <w:color w:val="1A1A2E"/>
          <w:sz w:val="18"/>
        </w:rPr>
        <w:t xml:space="preserve">    │              │                │                  │              │</w:t>
        <w:br/>
      </w:r>
      <w:r>
        <w:rPr>
          <w:rFonts w:ascii="Courier New" w:hAnsi="Courier New"/>
          <w:color w:val="1A1A2E"/>
          <w:sz w:val="18"/>
        </w:rPr>
        <w:t xml:space="preserve">    │          [Valid credentials] ─┤                  │              │</w:t>
        <w:br/>
      </w:r>
      <w:r>
        <w:rPr>
          <w:rFonts w:ascii="Courier New" w:hAnsi="Courier New"/>
          <w:color w:val="1A1A2E"/>
          <w:sz w:val="18"/>
        </w:rPr>
        <w:t xml:space="preserve">    │              │                │── bcrypt verify ─&gt;│              │</w:t>
        <w:br/>
      </w:r>
      <w:r>
        <w:rPr>
          <w:rFonts w:ascii="Courier New" w:hAnsi="Courier New"/>
          <w:color w:val="1A1A2E"/>
          <w:sz w:val="18"/>
        </w:rPr>
        <w:t xml:space="preserve">    │              │                │&lt;── Password OK ──│              │</w:t>
        <w:br/>
      </w:r>
      <w:r>
        <w:rPr>
          <w:rFonts w:ascii="Courier New" w:hAnsi="Courier New"/>
          <w:color w:val="1A1A2E"/>
          <w:sz w:val="18"/>
        </w:rPr>
        <w:t xml:space="preserve">    │              │                │── Create token ──&gt;│              │</w:t>
        <w:br/>
      </w:r>
      <w:r>
        <w:rPr>
          <w:rFonts w:ascii="Courier New" w:hAnsi="Courier New"/>
          <w:color w:val="1A1A2E"/>
          <w:sz w:val="18"/>
        </w:rPr>
        <w:t xml:space="preserve">    │              │                │&lt;── Bearer token ─│              │</w:t>
        <w:br/>
      </w:r>
      <w:r>
        <w:rPr>
          <w:rFonts w:ascii="Courier New" w:hAnsi="Courier New"/>
          <w:color w:val="1A1A2E"/>
          <w:sz w:val="18"/>
        </w:rPr>
        <w:t xml:space="preserve">    │              │                │── Log token ───────────────────&gt;│</w:t>
        <w:br/>
      </w:r>
      <w:r>
        <w:rPr>
          <w:rFonts w:ascii="Courier New" w:hAnsi="Courier New"/>
          <w:color w:val="1A1A2E"/>
          <w:sz w:val="18"/>
        </w:rPr>
        <w:t xml:space="preserve">    │              │&lt;── 200 {token, │                  │              │</w:t>
        <w:br/>
      </w:r>
      <w:r>
        <w:rPr>
          <w:rFonts w:ascii="Courier New" w:hAnsi="Courier New"/>
          <w:color w:val="1A1A2E"/>
          <w:sz w:val="18"/>
        </w:rPr>
        <w:t xml:space="preserve">    │              │    user,role}  │                  │              │</w:t>
        <w:br/>
      </w:r>
      <w:r>
        <w:rPr>
          <w:rFonts w:ascii="Courier New" w:hAnsi="Courier New"/>
          <w:color w:val="1A1A2E"/>
          <w:sz w:val="18"/>
        </w:rPr>
        <w:t xml:space="preserve">    │              │ Store token    │                  │              │</w:t>
        <w:br/>
      </w:r>
      <w:r>
        <w:rPr>
          <w:rFonts w:ascii="Courier New" w:hAnsi="Courier New"/>
          <w:color w:val="1A1A2E"/>
          <w:sz w:val="18"/>
        </w:rPr>
        <w:t xml:space="preserve">    │              │ (localStorage/ │                  │              │</w:t>
        <w:br/>
      </w:r>
      <w:r>
        <w:rPr>
          <w:rFonts w:ascii="Courier New" w:hAnsi="Courier New"/>
          <w:color w:val="1A1A2E"/>
          <w:sz w:val="18"/>
        </w:rPr>
        <w:t xml:space="preserve">    │              │  SecureStorage)│                  │              │</w:t>
        <w:br/>
      </w:r>
      <w:r>
        <w:rPr>
          <w:rFonts w:ascii="Courier New" w:hAnsi="Courier New"/>
          <w:color w:val="1A1A2E"/>
          <w:sz w:val="18"/>
        </w:rPr>
        <w:t xml:space="preserve">    │&lt;── Redirect  │                │                  │              │</w:t>
        <w:br/>
      </w:r>
      <w:r>
        <w:rPr>
          <w:rFonts w:ascii="Courier New" w:hAnsi="Courier New"/>
          <w:color w:val="1A1A2E"/>
          <w:sz w:val="18"/>
        </w:rPr>
        <w:t xml:space="preserve">    │   to role    │                │                  │              │</w:t>
        <w:br/>
      </w:r>
      <w:r>
        <w:rPr>
          <w:rFonts w:ascii="Courier New" w:hAnsi="Courier New"/>
          <w:color w:val="1A1A2E"/>
          <w:sz w:val="18"/>
        </w:rPr>
        <w:t xml:space="preserve">    │   dashboard  │                │                  │              │</w:t>
        <w:br/>
      </w:r>
      <w:r>
        <w:rPr>
          <w:rFonts w:ascii="Courier New" w:hAnsi="Courier New"/>
          <w:color w:val="1A1A2E"/>
          <w:sz w:val="18"/>
        </w:rPr>
        <w:br/>
      </w:r>
    </w:p>
    <w:p>
      <w:pPr>
        <w:spacing w:before="80" w:after="160"/>
        <w:jc w:val="center"/>
      </w:pPr>
      <w:r>
        <w:rPr>
          <w:rFonts w:ascii="Calibri" w:hAnsi="Calibri"/>
          <w:i/>
          <w:color w:val="555555"/>
          <w:sz w:val="19"/>
        </w:rPr>
        <w:t>Figure 7: Sequence Diagram — User Authentication with Laravel Sanctum</w:t>
      </w:r>
    </w:p>
    <w:p>
      <w:pPr>
        <w:spacing w:before="160" w:after="60"/>
      </w:pPr>
      <w:r>
        <w:rPr>
          <w:rFonts w:ascii="Calibri" w:hAnsi="Calibri"/>
          <w:b/>
          <w:color w:val="1A3A6B"/>
          <w:sz w:val="22"/>
        </w:rPr>
        <w:t>Sequence Diagram 2 — Teacher Submits Grades (Bulk)</w:t>
      </w:r>
    </w:p>
    <w:p>
      <w:pPr>
        <w:spacing w:before="120" w:after="200"/>
        <w:ind w:left="170" w:right="170"/>
        <w:shd w:val="clear" w:color="auto" w:fill="eef2ff"/>
      </w:pPr>
      <w:r>
        <w:rPr>
          <w:rFonts w:ascii="Courier New" w:hAnsi="Courier New"/>
          <w:b/>
          <w:color w:val="1A3A6B"/>
          <w:sz w:val="20"/>
        </w:rPr>
        <w:t xml:space="preserve">  ◆ Sequence Diagram — Bulk Grade Submission</w:t>
        <w:br/>
      </w:r>
      <w:r>
        <w:rPr>
          <w:rFonts w:ascii="Courier New" w:hAnsi="Courier New"/>
          <w:color w:val="1A1A2E"/>
          <w:sz w:val="18"/>
        </w:rPr>
        <w:br/>
      </w:r>
      <w:r>
        <w:rPr>
          <w:rFonts w:ascii="Courier New" w:hAnsi="Courier New"/>
          <w:color w:val="1A1A2E"/>
          <w:sz w:val="18"/>
        </w:rPr>
        <w:t xml:space="preserve">  Teacher      Web Dashboard      Laravel API    Middleware     Database</w:t>
        <w:br/>
      </w:r>
      <w:r>
        <w:rPr>
          <w:rFonts w:ascii="Courier New" w:hAnsi="Courier New"/>
          <w:color w:val="1A1A2E"/>
          <w:sz w:val="18"/>
        </w:rPr>
        <w:t xml:space="preserve">    │                │                 │              │              │</w:t>
        <w:br/>
      </w:r>
      <w:r>
        <w:rPr>
          <w:rFonts w:ascii="Courier New" w:hAnsi="Courier New"/>
          <w:color w:val="1A1A2E"/>
          <w:sz w:val="18"/>
        </w:rPr>
        <w:t xml:space="preserve">    │ Navigate to    │                 │              │              │</w:t>
        <w:br/>
      </w:r>
      <w:r>
        <w:rPr>
          <w:rFonts w:ascii="Courier New" w:hAnsi="Courier New"/>
          <w:color w:val="1A1A2E"/>
          <w:sz w:val="18"/>
        </w:rPr>
        <w:t xml:space="preserve">    │ My Classes     │                 │              │              │</w:t>
        <w:br/>
      </w:r>
      <w:r>
        <w:rPr>
          <w:rFonts w:ascii="Courier New" w:hAnsi="Courier New"/>
          <w:color w:val="1A1A2E"/>
          <w:sz w:val="18"/>
        </w:rPr>
        <w:t xml:space="preserve">    │───────────────&gt;│                 │              │              │</w:t>
        <w:br/>
      </w:r>
      <w:r>
        <w:rPr>
          <w:rFonts w:ascii="Courier New" w:hAnsi="Courier New"/>
          <w:color w:val="1A1A2E"/>
          <w:sz w:val="18"/>
        </w:rPr>
        <w:t xml:space="preserve">    │                │ GET /api/teacher │              │              │</w:t>
        <w:br/>
      </w:r>
      <w:r>
        <w:rPr>
          <w:rFonts w:ascii="Courier New" w:hAnsi="Courier New"/>
          <w:color w:val="1A1A2E"/>
          <w:sz w:val="18"/>
        </w:rPr>
        <w:t xml:space="preserve">    │                │ /classes        │              │              │</w:t>
        <w:br/>
      </w:r>
      <w:r>
        <w:rPr>
          <w:rFonts w:ascii="Courier New" w:hAnsi="Courier New"/>
          <w:color w:val="1A1A2E"/>
          <w:sz w:val="18"/>
        </w:rPr>
        <w:t xml:space="preserve">    │                │ Bearer {token}  │              │              │</w:t>
        <w:br/>
      </w:r>
      <w:r>
        <w:rPr>
          <w:rFonts w:ascii="Courier New" w:hAnsi="Courier New"/>
          <w:color w:val="1A1A2E"/>
          <w:sz w:val="18"/>
        </w:rPr>
        <w:t xml:space="preserve">    │                │────────────────&gt;│              │              │</w:t>
        <w:br/>
      </w:r>
      <w:r>
        <w:rPr>
          <w:rFonts w:ascii="Courier New" w:hAnsi="Courier New"/>
          <w:color w:val="1A1A2E"/>
          <w:sz w:val="18"/>
        </w:rPr>
        <w:t xml:space="preserve">    │                │                 │ check role   │              │</w:t>
        <w:br/>
      </w:r>
      <w:r>
        <w:rPr>
          <w:rFonts w:ascii="Courier New" w:hAnsi="Courier New"/>
          <w:color w:val="1A1A2E"/>
          <w:sz w:val="18"/>
        </w:rPr>
        <w:t xml:space="preserve">    │                │                 │ = teacher ✓  │              │</w:t>
        <w:br/>
      </w:r>
      <w:r>
        <w:rPr>
          <w:rFonts w:ascii="Courier New" w:hAnsi="Courier New"/>
          <w:color w:val="1A1A2E"/>
          <w:sz w:val="18"/>
        </w:rPr>
        <w:t xml:space="preserve">    │                │                 │─────────────&gt;│              │</w:t>
        <w:br/>
      </w:r>
      <w:r>
        <w:rPr>
          <w:rFonts w:ascii="Courier New" w:hAnsi="Courier New"/>
          <w:color w:val="1A1A2E"/>
          <w:sz w:val="18"/>
        </w:rPr>
        <w:t xml:space="preserve">    │                │                 │── Query classes──────────────&gt;│</w:t>
        <w:br/>
      </w:r>
      <w:r>
        <w:rPr>
          <w:rFonts w:ascii="Courier New" w:hAnsi="Courier New"/>
          <w:color w:val="1A1A2E"/>
          <w:sz w:val="18"/>
        </w:rPr>
        <w:t xml:space="preserve">    │                │&lt;── class list ──│              │              │</w:t>
        <w:br/>
      </w:r>
      <w:r>
        <w:rPr>
          <w:rFonts w:ascii="Courier New" w:hAnsi="Courier New"/>
          <w:color w:val="1A1A2E"/>
          <w:sz w:val="18"/>
        </w:rPr>
        <w:t xml:space="preserve">    │&lt;── Display ────│                 │              │              │</w:t>
        <w:br/>
      </w:r>
      <w:r>
        <w:rPr>
          <w:rFonts w:ascii="Courier New" w:hAnsi="Courier New"/>
          <w:color w:val="1A1A2E"/>
          <w:sz w:val="18"/>
        </w:rPr>
        <w:t xml:space="preserve">    │                │                 │              │              │</w:t>
        <w:br/>
      </w:r>
      <w:r>
        <w:rPr>
          <w:rFonts w:ascii="Courier New" w:hAnsi="Courier New"/>
          <w:color w:val="1A1A2E"/>
          <w:sz w:val="18"/>
        </w:rPr>
        <w:t xml:space="preserve">    │ Fill grade     │                 │              │              │</w:t>
        <w:br/>
      </w:r>
      <w:r>
        <w:rPr>
          <w:rFonts w:ascii="Courier New" w:hAnsi="Courier New"/>
          <w:color w:val="1A1A2E"/>
          <w:sz w:val="18"/>
        </w:rPr>
        <w:t xml:space="preserve">    │ form for       │                 │              │              │</w:t>
        <w:br/>
      </w:r>
      <w:r>
        <w:rPr>
          <w:rFonts w:ascii="Courier New" w:hAnsi="Courier New"/>
          <w:color w:val="1A1A2E"/>
          <w:sz w:val="18"/>
        </w:rPr>
        <w:t xml:space="preserve">    │ all students   │                 │              │              │</w:t>
        <w:br/>
      </w:r>
      <w:r>
        <w:rPr>
          <w:rFonts w:ascii="Courier New" w:hAnsi="Courier New"/>
          <w:color w:val="1A1A2E"/>
          <w:sz w:val="18"/>
        </w:rPr>
        <w:t xml:space="preserve">    │───────────────&gt;│                 │              │              │</w:t>
        <w:br/>
      </w:r>
      <w:r>
        <w:rPr>
          <w:rFonts w:ascii="Courier New" w:hAnsi="Courier New"/>
          <w:color w:val="1A1A2E"/>
          <w:sz w:val="18"/>
        </w:rPr>
        <w:t xml:space="preserve">    │                │ POST /api/grades │              │              │</w:t>
        <w:br/>
      </w:r>
      <w:r>
        <w:rPr>
          <w:rFonts w:ascii="Courier New" w:hAnsi="Courier New"/>
          <w:color w:val="1A1A2E"/>
          <w:sz w:val="18"/>
        </w:rPr>
        <w:t xml:space="preserve">    │                │ /bulk           │              │              │</w:t>
        <w:br/>
      </w:r>
      <w:r>
        <w:rPr>
          <w:rFonts w:ascii="Courier New" w:hAnsi="Courier New"/>
          <w:color w:val="1A1A2E"/>
          <w:sz w:val="18"/>
        </w:rPr>
        <w:t xml:space="preserve">    │                │ {grades:[...]}  │              │              │</w:t>
        <w:br/>
      </w:r>
      <w:r>
        <w:rPr>
          <w:rFonts w:ascii="Courier New" w:hAnsi="Courier New"/>
          <w:color w:val="1A1A2E"/>
          <w:sz w:val="18"/>
        </w:rPr>
        <w:t xml:space="preserve">    │                │────────────────&gt;│              │              │</w:t>
        <w:br/>
      </w:r>
      <w:r>
        <w:rPr>
          <w:rFonts w:ascii="Courier New" w:hAnsi="Courier New"/>
          <w:color w:val="1A1A2E"/>
          <w:sz w:val="18"/>
        </w:rPr>
        <w:t xml:space="preserve">    │                │                 │ check role   │              │</w:t>
        <w:br/>
      </w:r>
      <w:r>
        <w:rPr>
          <w:rFonts w:ascii="Courier New" w:hAnsi="Courier New"/>
          <w:color w:val="1A1A2E"/>
          <w:sz w:val="18"/>
        </w:rPr>
        <w:t xml:space="preserve">    │                │                 │ in [teacher  │              │</w:t>
        <w:br/>
      </w:r>
      <w:r>
        <w:rPr>
          <w:rFonts w:ascii="Courier New" w:hAnsi="Courier New"/>
          <w:color w:val="1A1A2E"/>
          <w:sz w:val="18"/>
        </w:rPr>
        <w:t xml:space="preserve">    │                │                 │  admin] ✓   │              │</w:t>
        <w:br/>
      </w:r>
      <w:r>
        <w:rPr>
          <w:rFonts w:ascii="Courier New" w:hAnsi="Courier New"/>
          <w:color w:val="1A1A2E"/>
          <w:sz w:val="18"/>
        </w:rPr>
        <w:t xml:space="preserve">    │                │                 │─────────────&gt;│              │</w:t>
        <w:br/>
      </w:r>
      <w:r>
        <w:rPr>
          <w:rFonts w:ascii="Courier New" w:hAnsi="Courier New"/>
          <w:color w:val="1A1A2E"/>
          <w:sz w:val="18"/>
        </w:rPr>
        <w:t xml:space="preserve">    │            [Validation fails]────┤              │              │</w:t>
        <w:br/>
      </w:r>
      <w:r>
        <w:rPr>
          <w:rFonts w:ascii="Courier New" w:hAnsi="Courier New"/>
          <w:color w:val="1A1A2E"/>
          <w:sz w:val="18"/>
        </w:rPr>
        <w:t xml:space="preserve">    │                │&lt;── 422 {errors} │              │              │</w:t>
        <w:br/>
      </w:r>
      <w:r>
        <w:rPr>
          <w:rFonts w:ascii="Courier New" w:hAnsi="Courier New"/>
          <w:color w:val="1A1A2E"/>
          <w:sz w:val="18"/>
        </w:rPr>
        <w:t xml:space="preserve">    │&lt;── Show errors─│                 │              │              │</w:t>
        <w:br/>
      </w:r>
      <w:r>
        <w:rPr>
          <w:rFonts w:ascii="Courier New" w:hAnsi="Courier New"/>
          <w:color w:val="1A1A2E"/>
          <w:sz w:val="18"/>
        </w:rPr>
        <w:t xml:space="preserve">    │            [Validation passes]───┤              │              │</w:t>
        <w:br/>
      </w:r>
      <w:r>
        <w:rPr>
          <w:rFonts w:ascii="Courier New" w:hAnsi="Courier New"/>
          <w:color w:val="1A1A2E"/>
          <w:sz w:val="18"/>
        </w:rPr>
        <w:t xml:space="preserve">    │                │                 │── Bulk insert───────────────&gt;│</w:t>
        <w:br/>
      </w:r>
      <w:r>
        <w:rPr>
          <w:rFonts w:ascii="Courier New" w:hAnsi="Courier New"/>
          <w:color w:val="1A1A2E"/>
          <w:sz w:val="18"/>
        </w:rPr>
        <w:t xml:space="preserve">    │                │                 │&lt;── N records ────────────────│</w:t>
        <w:br/>
      </w:r>
      <w:r>
        <w:rPr>
          <w:rFonts w:ascii="Courier New" w:hAnsi="Courier New"/>
          <w:color w:val="1A1A2E"/>
          <w:sz w:val="18"/>
        </w:rPr>
        <w:t xml:space="preserve">    │                │&lt;── 201 {count:N}│              │              │</w:t>
        <w:br/>
      </w:r>
      <w:r>
        <w:rPr>
          <w:rFonts w:ascii="Courier New" w:hAnsi="Courier New"/>
          <w:color w:val="1A1A2E"/>
          <w:sz w:val="18"/>
        </w:rPr>
        <w:t xml:space="preserve">    │&lt;── "Grades     │                 │              │              │</w:t>
        <w:br/>
      </w:r>
      <w:r>
        <w:rPr>
          <w:rFonts w:ascii="Courier New" w:hAnsi="Courier New"/>
          <w:color w:val="1A1A2E"/>
          <w:sz w:val="18"/>
        </w:rPr>
        <w:t xml:space="preserve">    │   saved ✓"     │                 │              │              │</w:t>
        <w:br/>
      </w:r>
      <w:r>
        <w:rPr>
          <w:rFonts w:ascii="Courier New" w:hAnsi="Courier New"/>
          <w:color w:val="1A1A2E"/>
          <w:sz w:val="18"/>
        </w:rPr>
        <w:br/>
      </w:r>
    </w:p>
    <w:p>
      <w:pPr>
        <w:spacing w:before="80" w:after="160"/>
        <w:jc w:val="center"/>
      </w:pPr>
      <w:r>
        <w:rPr>
          <w:rFonts w:ascii="Calibri" w:hAnsi="Calibri"/>
          <w:i/>
          <w:color w:val="555555"/>
          <w:sz w:val="19"/>
        </w:rPr>
        <w:t>Figure 8: Sequence Diagram — Teacher bulk grade submission with RBAC enforcement</w:t>
      </w:r>
    </w:p>
    <w:p>
      <w:pPr>
        <w:spacing w:before="160" w:after="60"/>
      </w:pPr>
      <w:r>
        <w:rPr>
          <w:rFonts w:ascii="Calibri" w:hAnsi="Calibri"/>
          <w:b/>
          <w:color w:val="1A3A6B"/>
          <w:sz w:val="22"/>
        </w:rPr>
        <w:t>Sequence Diagram 3 — Parent Views Child's Report Card</w:t>
      </w:r>
    </w:p>
    <w:p>
      <w:pPr>
        <w:spacing w:before="120" w:after="200"/>
        <w:ind w:left="170" w:right="170"/>
        <w:shd w:val="clear" w:color="auto" w:fill="eef2ff"/>
      </w:pPr>
      <w:r>
        <w:rPr>
          <w:rFonts w:ascii="Courier New" w:hAnsi="Courier New"/>
          <w:b/>
          <w:color w:val="1A3A6B"/>
          <w:sz w:val="20"/>
        </w:rPr>
        <w:t xml:space="preserve">  ◆ Sequence Diagram — Parent Report Card Access</w:t>
        <w:br/>
      </w:r>
      <w:r>
        <w:rPr>
          <w:rFonts w:ascii="Courier New" w:hAnsi="Courier New"/>
          <w:color w:val="1A1A2E"/>
          <w:sz w:val="18"/>
        </w:rPr>
        <w:br/>
      </w:r>
      <w:r>
        <w:rPr>
          <w:rFonts w:ascii="Courier New" w:hAnsi="Courier New"/>
          <w:color w:val="1A1A2E"/>
          <w:sz w:val="18"/>
        </w:rPr>
        <w:t xml:space="preserve">  Parent     Flutter App     Laravel API    Middleware      Database</w:t>
        <w:br/>
      </w:r>
      <w:r>
        <w:rPr>
          <w:rFonts w:ascii="Courier New" w:hAnsi="Courier New"/>
          <w:color w:val="1A1A2E"/>
          <w:sz w:val="18"/>
        </w:rPr>
        <w:t xml:space="preserve">    │              │               │              │              │</w:t>
        <w:br/>
      </w:r>
      <w:r>
        <w:rPr>
          <w:rFonts w:ascii="Courier New" w:hAnsi="Courier New"/>
          <w:color w:val="1A1A2E"/>
          <w:sz w:val="18"/>
        </w:rPr>
        <w:t xml:space="preserve">    │ Open "My     │               │              │              │</w:t>
        <w:br/>
      </w:r>
      <w:r>
        <w:rPr>
          <w:rFonts w:ascii="Courier New" w:hAnsi="Courier New"/>
          <w:color w:val="1A1A2E"/>
          <w:sz w:val="18"/>
        </w:rPr>
        <w:t xml:space="preserve">    │ Children"    │               │              │              │</w:t>
        <w:br/>
      </w:r>
      <w:r>
        <w:rPr>
          <w:rFonts w:ascii="Courier New" w:hAnsi="Courier New"/>
          <w:color w:val="1A1A2E"/>
          <w:sz w:val="18"/>
        </w:rPr>
        <w:t xml:space="preserve">    │─────────────&gt;│               │              │              │</w:t>
        <w:br/>
      </w:r>
      <w:r>
        <w:rPr>
          <w:rFonts w:ascii="Courier New" w:hAnsi="Courier New"/>
          <w:color w:val="1A1A2E"/>
          <w:sz w:val="18"/>
        </w:rPr>
        <w:t xml:space="preserve">    │              │ GET /api/parent│              │              │</w:t>
        <w:br/>
      </w:r>
      <w:r>
        <w:rPr>
          <w:rFonts w:ascii="Courier New" w:hAnsi="Courier New"/>
          <w:color w:val="1A1A2E"/>
          <w:sz w:val="18"/>
        </w:rPr>
        <w:t xml:space="preserve">    │              │ /students     │              │              │</w:t>
        <w:br/>
      </w:r>
      <w:r>
        <w:rPr>
          <w:rFonts w:ascii="Courier New" w:hAnsi="Courier New"/>
          <w:color w:val="1A1A2E"/>
          <w:sz w:val="18"/>
        </w:rPr>
        <w:t xml:space="preserve">    │              │ Bearer{token} │              │              │</w:t>
        <w:br/>
      </w:r>
      <w:r>
        <w:rPr>
          <w:rFonts w:ascii="Courier New" w:hAnsi="Courier New"/>
          <w:color w:val="1A1A2E"/>
          <w:sz w:val="18"/>
        </w:rPr>
        <w:t xml:space="preserve">    │              │──────────────&gt;│              │              │</w:t>
        <w:br/>
      </w:r>
      <w:r>
        <w:rPr>
          <w:rFonts w:ascii="Courier New" w:hAnsi="Courier New"/>
          <w:color w:val="1A1A2E"/>
          <w:sz w:val="18"/>
        </w:rPr>
        <w:t xml:space="preserve">    │              │               │ verify role  │              │</w:t>
        <w:br/>
      </w:r>
      <w:r>
        <w:rPr>
          <w:rFonts w:ascii="Courier New" w:hAnsi="Courier New"/>
          <w:color w:val="1A1A2E"/>
          <w:sz w:val="18"/>
        </w:rPr>
        <w:t xml:space="preserve">    │              │               │ = parent ✓  │              │</w:t>
        <w:br/>
      </w:r>
      <w:r>
        <w:rPr>
          <w:rFonts w:ascii="Courier New" w:hAnsi="Courier New"/>
          <w:color w:val="1A1A2E"/>
          <w:sz w:val="18"/>
        </w:rPr>
        <w:t xml:space="preserve">    │              │               │─────────────&gt;│              │</w:t>
        <w:br/>
      </w:r>
      <w:r>
        <w:rPr>
          <w:rFonts w:ascii="Courier New" w:hAnsi="Courier New"/>
          <w:color w:val="1A1A2E"/>
          <w:sz w:val="18"/>
        </w:rPr>
        <w:t xml:space="preserve">    │              │               │── WHERE parent_id = auth ──&gt;│</w:t>
        <w:br/>
      </w:r>
      <w:r>
        <w:rPr>
          <w:rFonts w:ascii="Courier New" w:hAnsi="Courier New"/>
          <w:color w:val="1A1A2E"/>
          <w:sz w:val="18"/>
        </w:rPr>
        <w:t xml:space="preserve">    │              │&lt;── [{children}│              │              │</w:t>
        <w:br/>
      </w:r>
      <w:r>
        <w:rPr>
          <w:rFonts w:ascii="Courier New" w:hAnsi="Courier New"/>
          <w:color w:val="1A1A2E"/>
          <w:sz w:val="18"/>
        </w:rPr>
        <w:t xml:space="preserve">    │&lt;── Children  │               │              │              │</w:t>
        <w:br/>
      </w:r>
      <w:r>
        <w:rPr>
          <w:rFonts w:ascii="Courier New" w:hAnsi="Courier New"/>
          <w:color w:val="1A1A2E"/>
          <w:sz w:val="18"/>
        </w:rPr>
        <w:t xml:space="preserve">    │   list shown │               │              │              │</w:t>
        <w:br/>
      </w:r>
      <w:r>
        <w:rPr>
          <w:rFonts w:ascii="Courier New" w:hAnsi="Courier New"/>
          <w:color w:val="1A1A2E"/>
          <w:sz w:val="18"/>
        </w:rPr>
        <w:t xml:space="preserve">    │              │               │              │              │</w:t>
        <w:br/>
      </w:r>
      <w:r>
        <w:rPr>
          <w:rFonts w:ascii="Courier New" w:hAnsi="Courier New"/>
          <w:color w:val="1A1A2E"/>
          <w:sz w:val="18"/>
        </w:rPr>
        <w:t xml:space="preserve">    │ Tap child    │               │              │              │</w:t>
        <w:br/>
      </w:r>
      <w:r>
        <w:rPr>
          <w:rFonts w:ascii="Courier New" w:hAnsi="Courier New"/>
          <w:color w:val="1A1A2E"/>
          <w:sz w:val="18"/>
        </w:rPr>
        <w:t xml:space="preserve">    │ name         │               │              │              │</w:t>
        <w:br/>
      </w:r>
      <w:r>
        <w:rPr>
          <w:rFonts w:ascii="Courier New" w:hAnsi="Courier New"/>
          <w:color w:val="1A1A2E"/>
          <w:sz w:val="18"/>
        </w:rPr>
        <w:t xml:space="preserve">    │─────────────&gt;│               │              │              │</w:t>
        <w:br/>
      </w:r>
      <w:r>
        <w:rPr>
          <w:rFonts w:ascii="Courier New" w:hAnsi="Courier New"/>
          <w:color w:val="1A1A2E"/>
          <w:sz w:val="18"/>
        </w:rPr>
        <w:t xml:space="preserve">    │              │ GET /api/parent│              │              │</w:t>
        <w:br/>
      </w:r>
      <w:r>
        <w:rPr>
          <w:rFonts w:ascii="Courier New" w:hAnsi="Courier New"/>
          <w:color w:val="1A1A2E"/>
          <w:sz w:val="18"/>
        </w:rPr>
        <w:t xml:space="preserve">    │              │ /students/{id}│              │              │</w:t>
        <w:br/>
      </w:r>
      <w:r>
        <w:rPr>
          <w:rFonts w:ascii="Courier New" w:hAnsi="Courier New"/>
          <w:color w:val="1A1A2E"/>
          <w:sz w:val="18"/>
        </w:rPr>
        <w:t xml:space="preserve">    │              │ /report-card  │              │              │</w:t>
        <w:br/>
      </w:r>
      <w:r>
        <w:rPr>
          <w:rFonts w:ascii="Courier New" w:hAnsi="Courier New"/>
          <w:color w:val="1A1A2E"/>
          <w:sz w:val="18"/>
        </w:rPr>
        <w:t xml:space="preserve">    │              │──────────────&gt;│              │              │</w:t>
        <w:br/>
      </w:r>
      <w:r>
        <w:rPr>
          <w:rFonts w:ascii="Courier New" w:hAnsi="Courier New"/>
          <w:color w:val="1A1A2E"/>
          <w:sz w:val="18"/>
        </w:rPr>
        <w:t xml:space="preserve">    │              │               │ verify       │              │</w:t>
        <w:br/>
      </w:r>
      <w:r>
        <w:rPr>
          <w:rFonts w:ascii="Courier New" w:hAnsi="Courier New"/>
          <w:color w:val="1A1A2E"/>
          <w:sz w:val="18"/>
        </w:rPr>
        <w:t xml:space="preserve">    │              │               │ ownership:   │              │</w:t>
        <w:br/>
      </w:r>
      <w:r>
        <w:rPr>
          <w:rFonts w:ascii="Courier New" w:hAnsi="Courier New"/>
          <w:color w:val="1A1A2E"/>
          <w:sz w:val="18"/>
        </w:rPr>
        <w:t xml:space="preserve">    │              │               │ student.     │              │</w:t>
        <w:br/>
      </w:r>
      <w:r>
        <w:rPr>
          <w:rFonts w:ascii="Courier New" w:hAnsi="Courier New"/>
          <w:color w:val="1A1A2E"/>
          <w:sz w:val="18"/>
        </w:rPr>
        <w:t xml:space="preserve">    │              │               │ parent_id == │              │</w:t>
        <w:br/>
      </w:r>
      <w:r>
        <w:rPr>
          <w:rFonts w:ascii="Courier New" w:hAnsi="Courier New"/>
          <w:color w:val="1A1A2E"/>
          <w:sz w:val="18"/>
        </w:rPr>
        <w:t xml:space="preserve">    │              │               │ auth.parent  │              │</w:t>
        <w:br/>
      </w:r>
      <w:r>
        <w:rPr>
          <w:rFonts w:ascii="Courier New" w:hAnsi="Courier New"/>
          <w:color w:val="1A1A2E"/>
          <w:sz w:val="18"/>
        </w:rPr>
        <w:t xml:space="preserve">    │         [Not owner] ─────────┤              │              │</w:t>
        <w:br/>
      </w:r>
      <w:r>
        <w:rPr>
          <w:rFonts w:ascii="Courier New" w:hAnsi="Courier New"/>
          <w:color w:val="1A1A2E"/>
          <w:sz w:val="18"/>
        </w:rPr>
        <w:t xml:space="preserve">    │              │&lt;── 403 Forb.  │              │              │</w:t>
        <w:br/>
      </w:r>
      <w:r>
        <w:rPr>
          <w:rFonts w:ascii="Courier New" w:hAnsi="Courier New"/>
          <w:color w:val="1A1A2E"/>
          <w:sz w:val="18"/>
        </w:rPr>
        <w:t xml:space="preserve">    │         [Owner confirmed] ───┤              │              │</w:t>
        <w:br/>
      </w:r>
      <w:r>
        <w:rPr>
          <w:rFonts w:ascii="Courier New" w:hAnsi="Courier New"/>
          <w:color w:val="1A1A2E"/>
          <w:sz w:val="18"/>
        </w:rPr>
        <w:t xml:space="preserve">    │              │               │── Aggregate grades ─────────&gt;│</w:t>
        <w:br/>
      </w:r>
      <w:r>
        <w:rPr>
          <w:rFonts w:ascii="Courier New" w:hAnsi="Courier New"/>
          <w:color w:val="1A1A2E"/>
          <w:sz w:val="18"/>
        </w:rPr>
        <w:t xml:space="preserve">    │              │               │── Calculate weighted avg ───&gt;│</w:t>
        <w:br/>
      </w:r>
      <w:r>
        <w:rPr>
          <w:rFonts w:ascii="Courier New" w:hAnsi="Courier New"/>
          <w:color w:val="1A1A2E"/>
          <w:sz w:val="18"/>
        </w:rPr>
        <w:t xml:space="preserve">    │              │               │── Compute class ranking ────&gt;│</w:t>
        <w:br/>
      </w:r>
      <w:r>
        <w:rPr>
          <w:rFonts w:ascii="Courier New" w:hAnsi="Courier New"/>
          <w:color w:val="1A1A2E"/>
          <w:sz w:val="18"/>
        </w:rPr>
        <w:t xml:space="preserve">    │              │               │&lt;── Report card data ─────────│</w:t>
        <w:br/>
      </w:r>
      <w:r>
        <w:rPr>
          <w:rFonts w:ascii="Courier New" w:hAnsi="Courier New"/>
          <w:color w:val="1A1A2E"/>
          <w:sz w:val="18"/>
        </w:rPr>
        <w:t xml:space="preserve">    │              │&lt;── 200 {report│              │              │</w:t>
        <w:br/>
      </w:r>
      <w:r>
        <w:rPr>
          <w:rFonts w:ascii="Courier New" w:hAnsi="Courier New"/>
          <w:color w:val="1A1A2E"/>
          <w:sz w:val="18"/>
        </w:rPr>
        <w:t xml:space="preserve">    │              │    card data} │              │              │</w:t>
        <w:br/>
      </w:r>
      <w:r>
        <w:rPr>
          <w:rFonts w:ascii="Courier New" w:hAnsi="Courier New"/>
          <w:color w:val="1A1A2E"/>
          <w:sz w:val="18"/>
        </w:rPr>
        <w:t xml:space="preserve">    │              │ Render with   │              │              │</w:t>
        <w:br/>
      </w:r>
      <w:r>
        <w:rPr>
          <w:rFonts w:ascii="Courier New" w:hAnsi="Courier New"/>
          <w:color w:val="1A1A2E"/>
          <w:sz w:val="18"/>
        </w:rPr>
        <w:t xml:space="preserve">    │              │ FL Chart      │              │              │</w:t>
        <w:br/>
      </w:r>
      <w:r>
        <w:rPr>
          <w:rFonts w:ascii="Courier New" w:hAnsi="Courier New"/>
          <w:color w:val="1A1A2E"/>
          <w:sz w:val="18"/>
        </w:rPr>
        <w:t xml:space="preserve">    │&lt;── Report    │               │              │              │</w:t>
        <w:br/>
      </w:r>
      <w:r>
        <w:rPr>
          <w:rFonts w:ascii="Courier New" w:hAnsi="Courier New"/>
          <w:color w:val="1A1A2E"/>
          <w:sz w:val="18"/>
        </w:rPr>
        <w:t xml:space="preserve">    │   card shown │               │              │              │</w:t>
        <w:br/>
      </w:r>
      <w:r>
        <w:rPr>
          <w:rFonts w:ascii="Courier New" w:hAnsi="Courier New"/>
          <w:color w:val="1A1A2E"/>
          <w:sz w:val="18"/>
        </w:rPr>
        <w:br/>
      </w:r>
    </w:p>
    <w:p>
      <w:pPr>
        <w:spacing w:before="80" w:after="160"/>
        <w:jc w:val="center"/>
      </w:pPr>
      <w:r>
        <w:rPr>
          <w:rFonts w:ascii="Calibri" w:hAnsi="Calibri"/>
          <w:i/>
          <w:color w:val="555555"/>
          <w:sz w:val="19"/>
        </w:rPr>
        <w:t>Figure 9: Sequence Diagram — Parent accesses child's report card with ownership verification</w:t>
      </w:r>
    </w:p>
    <w:p>
      <w:pPr>
        <w:spacing w:before="160" w:after="60"/>
      </w:pPr>
      <w:r>
        <w:rPr>
          <w:rFonts w:ascii="Calibri" w:hAnsi="Calibri"/>
          <w:b/>
          <w:color w:val="1A3A6B"/>
          <w:sz w:val="22"/>
        </w:rPr>
        <w:t>Sequence Diagram 4 — Admin Processes a Payment</w:t>
      </w:r>
    </w:p>
    <w:p>
      <w:pPr>
        <w:spacing w:before="120" w:after="200"/>
        <w:ind w:left="170" w:right="170"/>
        <w:shd w:val="clear" w:color="auto" w:fill="eef2ff"/>
      </w:pPr>
      <w:r>
        <w:rPr>
          <w:rFonts w:ascii="Courier New" w:hAnsi="Courier New"/>
          <w:b/>
          <w:color w:val="1A3A6B"/>
          <w:sz w:val="20"/>
        </w:rPr>
        <w:t xml:space="preserve">  ◆ Sequence Diagram — Admin Payment Processing</w:t>
        <w:br/>
      </w:r>
      <w:r>
        <w:rPr>
          <w:rFonts w:ascii="Courier New" w:hAnsi="Courier New"/>
          <w:color w:val="1A1A2E"/>
          <w:sz w:val="18"/>
        </w:rPr>
        <w:br/>
      </w:r>
      <w:r>
        <w:rPr>
          <w:rFonts w:ascii="Courier New" w:hAnsi="Courier New"/>
          <w:color w:val="1A1A2E"/>
          <w:sz w:val="18"/>
        </w:rPr>
        <w:t xml:space="preserve">  Admin       Web Dashboard    Laravel API   PaymentService    Database</w:t>
        <w:br/>
      </w:r>
      <w:r>
        <w:rPr>
          <w:rFonts w:ascii="Courier New" w:hAnsi="Courier New"/>
          <w:color w:val="1A1A2E"/>
          <w:sz w:val="18"/>
        </w:rPr>
        <w:t xml:space="preserve">    │               │               │               │              │</w:t>
        <w:br/>
      </w:r>
      <w:r>
        <w:rPr>
          <w:rFonts w:ascii="Courier New" w:hAnsi="Courier New"/>
          <w:color w:val="1A1A2E"/>
          <w:sz w:val="18"/>
        </w:rPr>
        <w:t xml:space="preserve">    │ Enter payment │               │               │              │</w:t>
        <w:br/>
      </w:r>
      <w:r>
        <w:rPr>
          <w:rFonts w:ascii="Courier New" w:hAnsi="Courier New"/>
          <w:color w:val="1A1A2E"/>
          <w:sz w:val="18"/>
        </w:rPr>
        <w:t xml:space="preserve">    │ amount for    │               │               │              │</w:t>
        <w:br/>
      </w:r>
      <w:r>
        <w:rPr>
          <w:rFonts w:ascii="Courier New" w:hAnsi="Courier New"/>
          <w:color w:val="1A1A2E"/>
          <w:sz w:val="18"/>
        </w:rPr>
        <w:t xml:space="preserve">    │ contract      │               │               │              │</w:t>
        <w:br/>
      </w:r>
      <w:r>
        <w:rPr>
          <w:rFonts w:ascii="Courier New" w:hAnsi="Courier New"/>
          <w:color w:val="1A1A2E"/>
          <w:sz w:val="18"/>
        </w:rPr>
        <w:t xml:space="preserve">    │──────────────&gt;│               │               │              │</w:t>
        <w:br/>
      </w:r>
      <w:r>
        <w:rPr>
          <w:rFonts w:ascii="Courier New" w:hAnsi="Courier New"/>
          <w:color w:val="1A1A2E"/>
          <w:sz w:val="18"/>
        </w:rPr>
        <w:t xml:space="preserve">    │               │ POST /api/    │               │              │</w:t>
        <w:br/>
      </w:r>
      <w:r>
        <w:rPr>
          <w:rFonts w:ascii="Courier New" w:hAnsi="Courier New"/>
          <w:color w:val="1A1A2E"/>
          <w:sz w:val="18"/>
        </w:rPr>
        <w:t xml:space="preserve">    │               │ payments      │               │              │</w:t>
        <w:br/>
      </w:r>
      <w:r>
        <w:rPr>
          <w:rFonts w:ascii="Courier New" w:hAnsi="Courier New"/>
          <w:color w:val="1A1A2E"/>
          <w:sz w:val="18"/>
        </w:rPr>
        <w:t xml:space="preserve">    │               │ {contract_id, │               │              │</w:t>
        <w:br/>
      </w:r>
      <w:r>
        <w:rPr>
          <w:rFonts w:ascii="Courier New" w:hAnsi="Courier New"/>
          <w:color w:val="1A1A2E"/>
          <w:sz w:val="18"/>
        </w:rPr>
        <w:t xml:space="preserve">    │               │  amount,type} │               │              │</w:t>
        <w:br/>
      </w:r>
      <w:r>
        <w:rPr>
          <w:rFonts w:ascii="Courier New" w:hAnsi="Courier New"/>
          <w:color w:val="1A1A2E"/>
          <w:sz w:val="18"/>
        </w:rPr>
        <w:t xml:space="preserve">    │               │──────────────&gt;│               │              │</w:t>
        <w:br/>
      </w:r>
      <w:r>
        <w:rPr>
          <w:rFonts w:ascii="Courier New" w:hAnsi="Courier New"/>
          <w:color w:val="1A1A2E"/>
          <w:sz w:val="18"/>
        </w:rPr>
        <w:t xml:space="preserve">    │               │               │ FormRequest   │              │</w:t>
        <w:br/>
      </w:r>
      <w:r>
        <w:rPr>
          <w:rFonts w:ascii="Courier New" w:hAnsi="Courier New"/>
          <w:color w:val="1A1A2E"/>
          <w:sz w:val="18"/>
        </w:rPr>
        <w:t xml:space="preserve">    │               │               │ validation    │              │</w:t>
        <w:br/>
      </w:r>
      <w:r>
        <w:rPr>
          <w:rFonts w:ascii="Courier New" w:hAnsi="Courier New"/>
          <w:color w:val="1A1A2E"/>
          <w:sz w:val="18"/>
        </w:rPr>
        <w:t xml:space="preserve">    │               │               │── Fetch contract + bills ───&gt;│</w:t>
        <w:br/>
      </w:r>
      <w:r>
        <w:rPr>
          <w:rFonts w:ascii="Courier New" w:hAnsi="Courier New"/>
          <w:color w:val="1A1A2E"/>
          <w:sz w:val="18"/>
        </w:rPr>
        <w:t xml:space="preserve">    │               │               │&lt;── Contract &amp; unpaid bills───│</w:t>
        <w:br/>
      </w:r>
      <w:r>
        <w:rPr>
          <w:rFonts w:ascii="Courier New" w:hAnsi="Courier New"/>
          <w:color w:val="1A1A2E"/>
          <w:sz w:val="18"/>
        </w:rPr>
        <w:t xml:space="preserve">    │               │               │               │              │</w:t>
        <w:br/>
      </w:r>
      <w:r>
        <w:rPr>
          <w:rFonts w:ascii="Courier New" w:hAnsi="Courier New"/>
          <w:color w:val="1A1A2E"/>
          <w:sz w:val="18"/>
        </w:rPr>
        <w:t xml:space="preserve">    │               │               │─ allocate() ─&gt;│              │</w:t>
        <w:br/>
      </w:r>
      <w:r>
        <w:rPr>
          <w:rFonts w:ascii="Courier New" w:hAnsi="Courier New"/>
          <w:color w:val="1A1A2E"/>
          <w:sz w:val="18"/>
        </w:rPr>
        <w:t xml:space="preserve">    │               │               │               │ Loop: for each│</w:t>
        <w:br/>
      </w:r>
      <w:r>
        <w:rPr>
          <w:rFonts w:ascii="Courier New" w:hAnsi="Courier New"/>
          <w:color w:val="1A1A2E"/>
          <w:sz w:val="18"/>
        </w:rPr>
        <w:t xml:space="preserve">    │               │               │               │ unpaid bill  │</w:t>
        <w:br/>
      </w:r>
      <w:r>
        <w:rPr>
          <w:rFonts w:ascii="Courier New" w:hAnsi="Courier New"/>
          <w:color w:val="1A1A2E"/>
          <w:sz w:val="18"/>
        </w:rPr>
        <w:t xml:space="preserve">    │               │               │               │─ Update bill &gt;│</w:t>
        <w:br/>
      </w:r>
      <w:r>
        <w:rPr>
          <w:rFonts w:ascii="Courier New" w:hAnsi="Courier New"/>
          <w:color w:val="1A1A2E"/>
          <w:sz w:val="18"/>
        </w:rPr>
        <w:t xml:space="preserve">    │               │               │               │─ Insert alloc&gt;│</w:t>
        <w:br/>
      </w:r>
      <w:r>
        <w:rPr>
          <w:rFonts w:ascii="Courier New" w:hAnsi="Courier New"/>
          <w:color w:val="1A1A2E"/>
          <w:sz w:val="18"/>
        </w:rPr>
        <w:t xml:space="preserve">    │               │               │               │&lt;─ OK ─────────│</w:t>
        <w:br/>
      </w:r>
      <w:r>
        <w:rPr>
          <w:rFonts w:ascii="Courier New" w:hAnsi="Courier New"/>
          <w:color w:val="1A1A2E"/>
          <w:sz w:val="18"/>
        </w:rPr>
        <w:t xml:space="preserve">    │               │               │               │ [overpayment?]│</w:t>
        <w:br/>
      </w:r>
      <w:r>
        <w:rPr>
          <w:rFonts w:ascii="Courier New" w:hAnsi="Courier New"/>
          <w:color w:val="1A1A2E"/>
          <w:sz w:val="18"/>
        </w:rPr>
        <w:t xml:space="preserve">    │               │               │               │─ Update balance&gt;│</w:t>
        <w:br/>
      </w:r>
      <w:r>
        <w:rPr>
          <w:rFonts w:ascii="Courier New" w:hAnsi="Courier New"/>
          <w:color w:val="1A1A2E"/>
          <w:sz w:val="18"/>
        </w:rPr>
        <w:t xml:space="preserve">    │               │               │&lt;─ Done ───────│              │</w:t>
        <w:br/>
      </w:r>
      <w:r>
        <w:rPr>
          <w:rFonts w:ascii="Courier New" w:hAnsi="Courier New"/>
          <w:color w:val="1A1A2E"/>
          <w:sz w:val="18"/>
        </w:rPr>
        <w:t xml:space="preserve">    │               │               │─ Update contract totals ────&gt;│</w:t>
        <w:br/>
      </w:r>
      <w:r>
        <w:rPr>
          <w:rFonts w:ascii="Courier New" w:hAnsi="Courier New"/>
          <w:color w:val="1A1A2E"/>
          <w:sz w:val="18"/>
        </w:rPr>
        <w:t xml:space="preserve">    │               │&lt;── 201 {      │               │              │</w:t>
        <w:br/>
      </w:r>
      <w:r>
        <w:rPr>
          <w:rFonts w:ascii="Courier New" w:hAnsi="Courier New"/>
          <w:color w:val="1A1A2E"/>
          <w:sz w:val="18"/>
        </w:rPr>
        <w:t xml:space="preserve">    │               │  payment,     │               │              │</w:t>
        <w:br/>
      </w:r>
      <w:r>
        <w:rPr>
          <w:rFonts w:ascii="Courier New" w:hAnsi="Courier New"/>
          <w:color w:val="1A1A2E"/>
          <w:sz w:val="18"/>
        </w:rPr>
        <w:t xml:space="preserve">    │               │  allocations} │               │              │</w:t>
        <w:br/>
      </w:r>
      <w:r>
        <w:rPr>
          <w:rFonts w:ascii="Courier New" w:hAnsi="Courier New"/>
          <w:color w:val="1A1A2E"/>
          <w:sz w:val="18"/>
        </w:rPr>
        <w:t xml:space="preserve">    │&lt;── Receipt    │               │               │              │</w:t>
        <w:br/>
      </w:r>
      <w:r>
        <w:rPr>
          <w:rFonts w:ascii="Courier New" w:hAnsi="Courier New"/>
          <w:color w:val="1A1A2E"/>
          <w:sz w:val="18"/>
        </w:rPr>
        <w:t xml:space="preserve">    │   with bill   │               │               │              │</w:t>
        <w:br/>
      </w:r>
      <w:r>
        <w:rPr>
          <w:rFonts w:ascii="Courier New" w:hAnsi="Courier New"/>
          <w:color w:val="1A1A2E"/>
          <w:sz w:val="18"/>
        </w:rPr>
        <w:t xml:space="preserve">    │   breakdown   │               │               │              │</w:t>
        <w:br/>
      </w:r>
      <w:r>
        <w:rPr>
          <w:rFonts w:ascii="Courier New" w:hAnsi="Courier New"/>
          <w:color w:val="1A1A2E"/>
          <w:sz w:val="18"/>
        </w:rPr>
        <w:br/>
      </w:r>
    </w:p>
    <w:p>
      <w:pPr>
        <w:spacing w:before="80" w:after="160"/>
        <w:jc w:val="center"/>
      </w:pPr>
      <w:r>
        <w:rPr>
          <w:rFonts w:ascii="Calibri" w:hAnsi="Calibri"/>
          <w:i/>
          <w:color w:val="555555"/>
          <w:sz w:val="19"/>
        </w:rPr>
        <w:t>Figure 10: Sequence Diagram — Admin payment with automatic PaymentService allocation</w:t>
      </w:r>
    </w:p>
    <w:p>
      <w:r>
        <w:br w:type="page"/>
      </w:r>
    </w:p>
    <w:p>
      <w:pPr>
        <w:keepNext/>
        <w:spacing w:before="200" w:after="80"/>
        <w:pBdr>
          <w:left w:val="single" w:sz="18" w:color="2563a8" w:space="6"/>
        </w:pBdr>
        <w:ind w:left="227"/>
      </w:pPr>
      <w:r>
        <w:rPr>
          <w:rFonts w:ascii="Calibri" w:hAnsi="Calibri"/>
          <w:b/>
          <w:color w:val="1A3A6B"/>
          <w:sz w:val="24"/>
        </w:rPr>
        <w:t>7. WBS &amp; Project Planning</w:t>
      </w:r>
    </w:p>
    <w:p>
      <w:pPr>
        <w:spacing w:before="0" w:after="100"/>
        <w:jc w:val="both"/>
      </w:pPr>
      <w:r>
        <w:rPr>
          <w:rFonts w:ascii="Calibri" w:hAnsi="Calibri"/>
          <w:color w:val="1A1A2E"/>
          <w:sz w:val="22"/>
        </w:rPr>
        <w:t>The project was structured into 5 major phases following the Work Breakdown Structure (WBS) methodology. The Gantt chart managed with GanttPRO shows the temporal distribution of tasks across the 4-month internship period.</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2551"/>
            <w:shd w:val="clear" w:color="auto" w:fill="1a3a6b"/>
          </w:tcPr>
          <w:p>
            <w:pPr>
              <w:jc w:val="left"/>
            </w:pPr>
            <w:r>
              <w:rPr>
                <w:rFonts w:ascii="Calibri" w:hAnsi="Calibri"/>
                <w:b/>
                <w:color w:val="FFFFFF"/>
                <w:sz w:val="20"/>
              </w:rPr>
              <w:t>Phase</w:t>
            </w:r>
          </w:p>
        </w:tc>
        <w:tc>
          <w:tcPr>
            <w:tcW w:type="dxa" w:w="5669"/>
            <w:shd w:val="clear" w:color="auto" w:fill="1a3a6b"/>
          </w:tcPr>
          <w:p>
            <w:pPr>
              <w:jc w:val="left"/>
            </w:pPr>
            <w:r>
              <w:rPr>
                <w:rFonts w:ascii="Calibri" w:hAnsi="Calibri"/>
                <w:b/>
                <w:color w:val="FFFFFF"/>
                <w:sz w:val="20"/>
              </w:rPr>
              <w:t>Key Deliverables</w:t>
            </w:r>
          </w:p>
        </w:tc>
        <w:tc>
          <w:tcPr>
            <w:tcW w:type="dxa" w:w="1417"/>
            <w:shd w:val="clear" w:color="auto" w:fill="1a3a6b"/>
          </w:tcPr>
          <w:p>
            <w:pPr>
              <w:jc w:val="left"/>
            </w:pPr>
            <w:r>
              <w:rPr>
                <w:rFonts w:ascii="Calibri" w:hAnsi="Calibri"/>
                <w:b/>
                <w:color w:val="FFFFFF"/>
                <w:sz w:val="20"/>
              </w:rPr>
              <w:t>Duration</w:t>
            </w:r>
          </w:p>
        </w:tc>
      </w:tr>
      <w:tr>
        <w:tc>
          <w:tcPr>
            <w:tcW w:type="dxa" w:w="2551"/>
          </w:tcPr>
          <w:p>
            <w:pPr>
              <w:jc w:val="left"/>
            </w:pPr>
            <w:r>
              <w:rPr>
                <w:rFonts w:ascii="Calibri" w:hAnsi="Calibri"/>
                <w:b w:val="0"/>
                <w:color w:val="1A1A2E"/>
                <w:sz w:val="20"/>
              </w:rPr>
              <w:t>1 – Planning &amp; Design</w:t>
            </w:r>
          </w:p>
        </w:tc>
        <w:tc>
          <w:tcPr>
            <w:tcW w:type="dxa" w:w="5669"/>
          </w:tcPr>
          <w:p>
            <w:pPr>
              <w:jc w:val="left"/>
            </w:pPr>
            <w:r>
              <w:rPr>
                <w:rFonts w:ascii="Calibri" w:hAnsi="Calibri"/>
                <w:b w:val="0"/>
                <w:color w:val="1A1A2E"/>
                <w:sz w:val="20"/>
              </w:rPr>
              <w:t>Requirements analysis, system architecture, DB design, UI mockups, WBS &amp; PMP</w:t>
            </w:r>
          </w:p>
        </w:tc>
        <w:tc>
          <w:tcPr>
            <w:tcW w:type="dxa" w:w="1417"/>
          </w:tcPr>
          <w:p>
            <w:pPr>
              <w:jc w:val="left"/>
            </w:pPr>
            <w:r>
              <w:rPr>
                <w:rFonts w:ascii="Calibri" w:hAnsi="Calibri"/>
                <w:b w:val="0"/>
                <w:color w:val="1A1A2E"/>
                <w:sz w:val="20"/>
              </w:rPr>
              <w:t>2 weeks</w:t>
            </w:r>
          </w:p>
        </w:tc>
      </w:tr>
      <w:tr>
        <w:tc>
          <w:tcPr>
            <w:tcW w:type="dxa" w:w="2551"/>
            <w:shd w:val="clear" w:color="auto" w:fill="f0f4f8"/>
          </w:tcPr>
          <w:p>
            <w:pPr>
              <w:jc w:val="left"/>
            </w:pPr>
            <w:r>
              <w:rPr>
                <w:rFonts w:ascii="Calibri" w:hAnsi="Calibri"/>
                <w:b w:val="0"/>
                <w:color w:val="1A1A2E"/>
                <w:sz w:val="20"/>
              </w:rPr>
              <w:t>2 – Backend (Laravel)</w:t>
            </w:r>
          </w:p>
        </w:tc>
        <w:tc>
          <w:tcPr>
            <w:tcW w:type="dxa" w:w="5669"/>
            <w:shd w:val="clear" w:color="auto" w:fill="f0f4f8"/>
          </w:tcPr>
          <w:p>
            <w:pPr>
              <w:jc w:val="left"/>
            </w:pPr>
            <w:r>
              <w:rPr>
                <w:rFonts w:ascii="Calibri" w:hAnsi="Calibri"/>
                <w:b w:val="0"/>
                <w:color w:val="1A1A2E"/>
                <w:sz w:val="20"/>
              </w:rPr>
              <w:t>Environment setup, Eloquent models, controllers, authentication, RBAC, unit tests</w:t>
            </w:r>
          </w:p>
        </w:tc>
        <w:tc>
          <w:tcPr>
            <w:tcW w:type="dxa" w:w="1417"/>
            <w:shd w:val="clear" w:color="auto" w:fill="f0f4f8"/>
          </w:tcPr>
          <w:p>
            <w:pPr>
              <w:jc w:val="left"/>
            </w:pPr>
            <w:r>
              <w:rPr>
                <w:rFonts w:ascii="Calibri" w:hAnsi="Calibri"/>
                <w:b w:val="0"/>
                <w:color w:val="1A1A2E"/>
                <w:sz w:val="20"/>
              </w:rPr>
              <w:t>6 weeks</w:t>
            </w:r>
          </w:p>
        </w:tc>
      </w:tr>
      <w:tr>
        <w:tc>
          <w:tcPr>
            <w:tcW w:type="dxa" w:w="2551"/>
          </w:tcPr>
          <w:p>
            <w:pPr>
              <w:jc w:val="left"/>
            </w:pPr>
            <w:r>
              <w:rPr>
                <w:rFonts w:ascii="Calibri" w:hAnsi="Calibri"/>
                <w:b w:val="0"/>
                <w:color w:val="1A1A2E"/>
                <w:sz w:val="20"/>
              </w:rPr>
              <w:t>3 – Frontend (Vue.js)</w:t>
            </w:r>
          </w:p>
        </w:tc>
        <w:tc>
          <w:tcPr>
            <w:tcW w:type="dxa" w:w="5669"/>
          </w:tcPr>
          <w:p>
            <w:pPr>
              <w:jc w:val="left"/>
            </w:pPr>
            <w:r>
              <w:rPr>
                <w:rFonts w:ascii="Calibri" w:hAnsi="Calibri"/>
                <w:b w:val="0"/>
                <w:color w:val="1A1A2E"/>
                <w:sz w:val="20"/>
              </w:rPr>
              <w:t>Reusable components, CRUD views, API integration, responsive design, i18n</w:t>
            </w:r>
          </w:p>
        </w:tc>
        <w:tc>
          <w:tcPr>
            <w:tcW w:type="dxa" w:w="1417"/>
          </w:tcPr>
          <w:p>
            <w:pPr>
              <w:jc w:val="left"/>
            </w:pPr>
            <w:r>
              <w:rPr>
                <w:rFonts w:ascii="Calibri" w:hAnsi="Calibri"/>
                <w:b w:val="0"/>
                <w:color w:val="1A1A2E"/>
                <w:sz w:val="20"/>
              </w:rPr>
              <w:t>5 weeks</w:t>
            </w:r>
          </w:p>
        </w:tc>
      </w:tr>
      <w:tr>
        <w:tc>
          <w:tcPr>
            <w:tcW w:type="dxa" w:w="2551"/>
            <w:shd w:val="clear" w:color="auto" w:fill="f0f4f8"/>
          </w:tcPr>
          <w:p>
            <w:pPr>
              <w:jc w:val="left"/>
            </w:pPr>
            <w:r>
              <w:rPr>
                <w:rFonts w:ascii="Calibri" w:hAnsi="Calibri"/>
                <w:b w:val="0"/>
                <w:color w:val="1A1A2E"/>
                <w:sz w:val="20"/>
              </w:rPr>
              <w:t>4 – Integration &amp; Testing</w:t>
            </w:r>
          </w:p>
        </w:tc>
        <w:tc>
          <w:tcPr>
            <w:tcW w:type="dxa" w:w="5669"/>
            <w:shd w:val="clear" w:color="auto" w:fill="f0f4f8"/>
          </w:tcPr>
          <w:p>
            <w:pPr>
              <w:jc w:val="left"/>
            </w:pPr>
            <w:r>
              <w:rPr>
                <w:rFonts w:ascii="Calibri" w:hAnsi="Calibri"/>
                <w:b w:val="0"/>
                <w:color w:val="1A1A2E"/>
                <w:sz w:val="20"/>
              </w:rPr>
              <w:t>End-to-end tests, security audit, performance optimisation, test server deployment</w:t>
            </w:r>
          </w:p>
        </w:tc>
        <w:tc>
          <w:tcPr>
            <w:tcW w:type="dxa" w:w="1417"/>
            <w:shd w:val="clear" w:color="auto" w:fill="f0f4f8"/>
          </w:tcPr>
          <w:p>
            <w:pPr>
              <w:jc w:val="left"/>
            </w:pPr>
            <w:r>
              <w:rPr>
                <w:rFonts w:ascii="Calibri" w:hAnsi="Calibri"/>
                <w:b w:val="0"/>
                <w:color w:val="1A1A2E"/>
                <w:sz w:val="20"/>
              </w:rPr>
              <w:t>2 weeks</w:t>
            </w:r>
          </w:p>
        </w:tc>
      </w:tr>
      <w:tr>
        <w:tc>
          <w:tcPr>
            <w:tcW w:type="dxa" w:w="2551"/>
          </w:tcPr>
          <w:p>
            <w:pPr>
              <w:jc w:val="left"/>
            </w:pPr>
            <w:r>
              <w:rPr>
                <w:rFonts w:ascii="Calibri" w:hAnsi="Calibri"/>
                <w:b w:val="0"/>
                <w:color w:val="1A1A2E"/>
                <w:sz w:val="20"/>
              </w:rPr>
              <w:t>5 – Documentation</w:t>
            </w:r>
          </w:p>
        </w:tc>
        <w:tc>
          <w:tcPr>
            <w:tcW w:type="dxa" w:w="5669"/>
          </w:tcPr>
          <w:p>
            <w:pPr>
              <w:jc w:val="left"/>
            </w:pPr>
            <w:r>
              <w:rPr>
                <w:rFonts w:ascii="Calibri" w:hAnsi="Calibri"/>
                <w:b w:val="0"/>
                <w:color w:val="1A1A2E"/>
                <w:sz w:val="20"/>
              </w:rPr>
              <w:t>User guides, technical docs, internship report, demo preparation</w:t>
            </w:r>
          </w:p>
        </w:tc>
        <w:tc>
          <w:tcPr>
            <w:tcW w:type="dxa" w:w="1417"/>
          </w:tcPr>
          <w:p>
            <w:pPr>
              <w:jc w:val="left"/>
            </w:pPr>
            <w:r>
              <w:rPr>
                <w:rFonts w:ascii="Calibri" w:hAnsi="Calibri"/>
                <w:b w:val="0"/>
                <w:color w:val="1A1A2E"/>
                <w:sz w:val="20"/>
              </w:rPr>
              <w:t>1 week</w:t>
            </w:r>
          </w:p>
        </w:tc>
      </w:tr>
    </w:tbl>
    <w:p/>
    <w:p>
      <w:pPr>
        <w:spacing w:before="120" w:after="80"/>
        <w:jc w:val="center"/>
      </w:pPr>
      <w:r>
        <w:drawing>
          <wp:inline xmlns:a="http://schemas.openxmlformats.org/drawingml/2006/main" xmlns:pic="http://schemas.openxmlformats.org/drawingml/2006/picture">
            <wp:extent cx="5400000" cy="3960000"/>
            <wp:docPr id="1" name="Picture 1"/>
            <wp:cNvGraphicFramePr>
              <a:graphicFrameLocks noChangeAspect="1"/>
            </wp:cNvGraphicFramePr>
            <a:graphic>
              <a:graphicData uri="http://schemas.openxmlformats.org/drawingml/2006/picture">
                <pic:pic>
                  <pic:nvPicPr>
                    <pic:cNvPr id="0" name="schoolHubWBS.png"/>
                    <pic:cNvPicPr/>
                  </pic:nvPicPr>
                  <pic:blipFill>
                    <a:blip r:embed="rId9"/>
                    <a:stretch>
                      <a:fillRect/>
                    </a:stretch>
                  </pic:blipFill>
                  <pic:spPr>
                    <a:xfrm>
                      <a:off x="0" y="0"/>
                      <a:ext cx="5400000" cy="3960000"/>
                    </a:xfrm>
                    <a:prstGeom prst="rect"/>
                  </pic:spPr>
                </pic:pic>
              </a:graphicData>
            </a:graphic>
          </wp:inline>
        </w:drawing>
      </w:r>
    </w:p>
    <w:p>
      <w:pPr>
        <w:spacing w:before="80" w:after="160"/>
        <w:jc w:val="center"/>
      </w:pPr>
      <w:r>
        <w:rPr>
          <w:rFonts w:ascii="Calibri" w:hAnsi="Calibri"/>
          <w:i/>
          <w:color w:val="555555"/>
          <w:sz w:val="19"/>
        </w:rPr>
        <w:t>Figure 11: Work Breakdown Structure (WBS) — SchoolHub project decomposed into 5 phases</w:t>
      </w:r>
    </w:p>
    <w:p>
      <w:pPr>
        <w:spacing w:before="120" w:after="80"/>
        <w:jc w:val="center"/>
      </w:pPr>
      <w:r>
        <w:drawing>
          <wp:inline xmlns:a="http://schemas.openxmlformats.org/drawingml/2006/main" xmlns:pic="http://schemas.openxmlformats.org/drawingml/2006/picture">
            <wp:extent cx="5580000" cy="2251774"/>
            <wp:docPr id="2" name="Picture 2"/>
            <wp:cNvGraphicFramePr>
              <a:graphicFrameLocks noChangeAspect="1"/>
            </wp:cNvGraphicFramePr>
            <a:graphic>
              <a:graphicData uri="http://schemas.openxmlformats.org/drawingml/2006/picture">
                <pic:pic>
                  <pic:nvPicPr>
                    <pic:cNvPr id="0" name="schoolhubGantt.png"/>
                    <pic:cNvPicPr/>
                  </pic:nvPicPr>
                  <pic:blipFill>
                    <a:blip r:embed="rId10"/>
                    <a:stretch>
                      <a:fillRect/>
                    </a:stretch>
                  </pic:blipFill>
                  <pic:spPr>
                    <a:xfrm>
                      <a:off x="0" y="0"/>
                      <a:ext cx="5580000" cy="2251774"/>
                    </a:xfrm>
                    <a:prstGeom prst="rect"/>
                  </pic:spPr>
                </pic:pic>
              </a:graphicData>
            </a:graphic>
          </wp:inline>
        </w:drawing>
      </w:r>
    </w:p>
    <w:p>
      <w:pPr>
        <w:spacing w:before="80" w:after="160"/>
        <w:jc w:val="center"/>
      </w:pPr>
      <w:r>
        <w:rPr>
          <w:rFonts w:ascii="Calibri" w:hAnsi="Calibri"/>
          <w:i/>
          <w:color w:val="555555"/>
          <w:sz w:val="19"/>
        </w:rPr>
        <w:t>Figure 12: Gantt Chart (GanttPRO) — Full timeline Feb–Jun 2026. Red bars = critical path tasks</w:t>
      </w:r>
    </w:p>
    <w:p>
      <w:r>
        <w:br w:type="page"/>
      </w:r>
    </w:p>
    <w:p>
      <w:pPr>
        <w:keepNext/>
        <w:spacing w:before="240" w:after="160"/>
        <w:shd w:val="clear" w:color="auto" w:fill="1a3a6b"/>
        <w:ind w:left="170"/>
      </w:pPr>
      <w:r>
        <w:rPr>
          <w:rFonts w:ascii="Calibri" w:hAnsi="Calibri"/>
          <w:b/>
          <w:color w:val="FFFFFF"/>
          <w:sz w:val="28"/>
        </w:rPr>
        <w:t>IV.  IMPLEMENTATION – BACKEND API (LARAVEL 12)</w:t>
      </w:r>
    </w:p>
    <w:p>
      <w:pPr>
        <w:keepNext/>
        <w:spacing w:before="200" w:after="80"/>
        <w:pBdr>
          <w:left w:val="single" w:sz="18" w:color="2563a8" w:space="6"/>
        </w:pBdr>
        <w:ind w:left="227"/>
      </w:pPr>
      <w:r>
        <w:rPr>
          <w:rFonts w:ascii="Calibri" w:hAnsi="Calibri"/>
          <w:b/>
          <w:color w:val="1A3A6B"/>
          <w:sz w:val="24"/>
        </w:rPr>
        <w:t>1. Project Structure</w:t>
      </w:r>
    </w:p>
    <w:p>
      <w:pPr>
        <w:spacing w:before="80" w:after="160"/>
        <w:ind w:left="283" w:right="283"/>
        <w:shd w:val="clear" w:color="auto" w:fill="f0f4ff"/>
      </w:pPr>
      <w:r>
        <w:rPr>
          <w:rFonts w:ascii="Courier New" w:hAnsi="Courier New"/>
          <w:color w:val="1A3A6B"/>
          <w:sz w:val="18"/>
        </w:rPr>
        <w:t>API/</w:t>
      </w:r>
      <w:r>
        <w:br/>
      </w:r>
      <w:r>
        <w:rPr>
          <w:rFonts w:ascii="Courier New" w:hAnsi="Courier New"/>
          <w:color w:val="1A3A6B"/>
          <w:sz w:val="18"/>
        </w:rPr>
        <w:t>├── app/</w:t>
      </w:r>
      <w:r>
        <w:br/>
      </w:r>
      <w:r>
        <w:rPr>
          <w:rFonts w:ascii="Courier New" w:hAnsi="Courier New"/>
          <w:color w:val="1A3A6B"/>
          <w:sz w:val="18"/>
        </w:rPr>
        <w:t>│   ├── Http/Controllers/    (18 controllers)</w:t>
      </w:r>
      <w:r>
        <w:br/>
      </w:r>
      <w:r>
        <w:rPr>
          <w:rFonts w:ascii="Courier New" w:hAnsi="Courier New"/>
          <w:color w:val="1A3A6B"/>
          <w:sz w:val="18"/>
        </w:rPr>
        <w:t>│   ├── Models/              (26 Eloquent models)</w:t>
      </w:r>
      <w:r>
        <w:br/>
      </w:r>
      <w:r>
        <w:rPr>
          <w:rFonts w:ascii="Courier New" w:hAnsi="Courier New"/>
          <w:color w:val="1A3A6B"/>
          <w:sz w:val="18"/>
        </w:rPr>
        <w:t>│   ├── Services/            (business logic layer)</w:t>
      </w:r>
      <w:r>
        <w:br/>
      </w:r>
      <w:r>
        <w:rPr>
          <w:rFonts w:ascii="Courier New" w:hAnsi="Courier New"/>
          <w:color w:val="1A3A6B"/>
          <w:sz w:val="18"/>
        </w:rPr>
        <w:t>│   └── Observers/</w:t>
      </w:r>
      <w:r>
        <w:br/>
      </w:r>
      <w:r>
        <w:rPr>
          <w:rFonts w:ascii="Courier New" w:hAnsi="Courier New"/>
          <w:color w:val="1A3A6B"/>
          <w:sz w:val="18"/>
        </w:rPr>
        <w:t>├── database/</w:t>
      </w:r>
      <w:r>
        <w:br/>
      </w:r>
      <w:r>
        <w:rPr>
          <w:rFonts w:ascii="Courier New" w:hAnsi="Courier New"/>
          <w:color w:val="1A3A6B"/>
          <w:sz w:val="18"/>
        </w:rPr>
        <w:t>│   ├── migrations/          (48 migration files)</w:t>
      </w:r>
      <w:r>
        <w:br/>
      </w:r>
      <w:r>
        <w:rPr>
          <w:rFonts w:ascii="Courier New" w:hAnsi="Courier New"/>
          <w:color w:val="1A3A6B"/>
          <w:sz w:val="18"/>
        </w:rPr>
        <w:t>│   ├── seeders/</w:t>
      </w:r>
      <w:r>
        <w:br/>
      </w:r>
      <w:r>
        <w:rPr>
          <w:rFonts w:ascii="Courier New" w:hAnsi="Courier New"/>
          <w:color w:val="1A3A6B"/>
          <w:sz w:val="18"/>
        </w:rPr>
        <w:t>│   └── factories/</w:t>
      </w:r>
      <w:r>
        <w:br/>
      </w:r>
      <w:r>
        <w:rPr>
          <w:rFonts w:ascii="Courier New" w:hAnsi="Courier New"/>
          <w:color w:val="1A3A6B"/>
          <w:sz w:val="18"/>
        </w:rPr>
        <w:t>├── routes/</w:t>
      </w:r>
      <w:r>
        <w:br/>
      </w:r>
      <w:r>
        <w:rPr>
          <w:rFonts w:ascii="Courier New" w:hAnsi="Courier New"/>
          <w:color w:val="1A3A6B"/>
          <w:sz w:val="18"/>
        </w:rPr>
        <w:t>│   └── api.php              (80+ REST endpoints)</w:t>
      </w:r>
      <w:r>
        <w:br/>
      </w:r>
      <w:r>
        <w:rPr>
          <w:rFonts w:ascii="Courier New" w:hAnsi="Courier New"/>
          <w:color w:val="1A3A6B"/>
          <w:sz w:val="18"/>
        </w:rPr>
        <w:t>├── tests/Feature/           (PHPUnit test suites)</w:t>
      </w:r>
      <w:r>
        <w:br/>
      </w:r>
      <w:r>
        <w:rPr>
          <w:rFonts w:ascii="Courier New" w:hAnsi="Courier New"/>
          <w:color w:val="1A3A6B"/>
          <w:sz w:val="18"/>
        </w:rPr>
        <w:t>└── docs/</w:t>
      </w:r>
      <w:r>
        <w:br/>
      </w:r>
      <w:r>
        <w:rPr>
          <w:rFonts w:ascii="Courier New" w:hAnsi="Courier New"/>
          <w:color w:val="1A3A6B"/>
          <w:sz w:val="18"/>
        </w:rPr>
        <w:t xml:space="preserve">    ├── API_COMPLETE_REFERENCE.md     (45 KB)</w:t>
      </w:r>
      <w:r>
        <w:br/>
      </w:r>
      <w:r>
        <w:rPr>
          <w:rFonts w:ascii="Courier New" w:hAnsi="Courier New"/>
          <w:color w:val="1A3A6B"/>
          <w:sz w:val="18"/>
        </w:rPr>
        <w:t xml:space="preserve">    ├── PAYMENT_SYSTEM_DOCUMENTATION.md (30 KB)</w:t>
      </w:r>
      <w:r>
        <w:br/>
      </w:r>
      <w:r>
        <w:rPr>
          <w:rFonts w:ascii="Courier New" w:hAnsi="Courier New"/>
          <w:color w:val="1A3A6B"/>
          <w:sz w:val="18"/>
        </w:rPr>
        <w:t xml:space="preserve">    └── SCHEDULE_API_REFERENCE.md     (8 KB)</w:t>
      </w:r>
    </w:p>
    <w:p>
      <w:pPr>
        <w:keepNext/>
        <w:spacing w:before="200" w:after="80"/>
        <w:pBdr>
          <w:left w:val="single" w:sz="18" w:color="2563a8" w:space="6"/>
        </w:pBdr>
        <w:ind w:left="227"/>
      </w:pPr>
      <w:r>
        <w:rPr>
          <w:rFonts w:ascii="Calibri" w:hAnsi="Calibri"/>
          <w:b/>
          <w:color w:val="1A3A6B"/>
          <w:sz w:val="24"/>
        </w:rPr>
        <w:t>2. Authentication &amp; RBAC</w:t>
      </w:r>
    </w:p>
    <w:p>
      <w:pPr>
        <w:spacing w:before="0" w:after="100"/>
        <w:jc w:val="both"/>
      </w:pPr>
      <w:r>
        <w:rPr>
          <w:rFonts w:ascii="Calibri" w:hAnsi="Calibri"/>
          <w:color w:val="1A1A2E"/>
          <w:sz w:val="22"/>
        </w:rPr>
        <w:t>Authentication is handled by Laravel Sanctum with role-dependent token lifetimes. A custom role middleware guards every protected route group, enforcing access rules at the HTTP layer.</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1984"/>
            <w:shd w:val="clear" w:color="auto" w:fill="1a3a6b"/>
          </w:tcPr>
          <w:p>
            <w:pPr>
              <w:jc w:val="left"/>
            </w:pPr>
            <w:r>
              <w:rPr>
                <w:rFonts w:ascii="Calibri" w:hAnsi="Calibri"/>
                <w:b/>
                <w:color w:val="FFFFFF"/>
                <w:sz w:val="20"/>
              </w:rPr>
              <w:t>Role</w:t>
            </w:r>
          </w:p>
        </w:tc>
        <w:tc>
          <w:tcPr>
            <w:tcW w:type="dxa" w:w="1701"/>
            <w:shd w:val="clear" w:color="auto" w:fill="1a3a6b"/>
          </w:tcPr>
          <w:p>
            <w:pPr>
              <w:jc w:val="left"/>
            </w:pPr>
            <w:r>
              <w:rPr>
                <w:rFonts w:ascii="Calibri" w:hAnsi="Calibri"/>
                <w:b/>
                <w:color w:val="FFFFFF"/>
                <w:sz w:val="20"/>
              </w:rPr>
              <w:t>Token Expiry</w:t>
            </w:r>
          </w:p>
        </w:tc>
        <w:tc>
          <w:tcPr>
            <w:tcW w:type="dxa" w:w="5669"/>
            <w:shd w:val="clear" w:color="auto" w:fill="1a3a6b"/>
          </w:tcPr>
          <w:p>
            <w:pPr>
              <w:jc w:val="left"/>
            </w:pPr>
            <w:r>
              <w:rPr>
                <w:rFonts w:ascii="Calibri" w:hAnsi="Calibri"/>
                <w:b/>
                <w:color w:val="FFFFFF"/>
                <w:sz w:val="20"/>
              </w:rPr>
              <w:t>Access Scope</w:t>
            </w:r>
          </w:p>
        </w:tc>
      </w:tr>
      <w:tr>
        <w:tc>
          <w:tcPr>
            <w:tcW w:type="dxa" w:w="1984"/>
          </w:tcPr>
          <w:p>
            <w:pPr>
              <w:jc w:val="left"/>
            </w:pPr>
            <w:r>
              <w:rPr>
                <w:rFonts w:ascii="Calibri" w:hAnsi="Calibri"/>
                <w:b w:val="0"/>
                <w:color w:val="1A1A2E"/>
                <w:sz w:val="20"/>
              </w:rPr>
              <w:t>admin</w:t>
            </w:r>
          </w:p>
        </w:tc>
        <w:tc>
          <w:tcPr>
            <w:tcW w:type="dxa" w:w="1701"/>
          </w:tcPr>
          <w:p>
            <w:pPr>
              <w:jc w:val="left"/>
            </w:pPr>
            <w:r>
              <w:rPr>
                <w:rFonts w:ascii="Calibri" w:hAnsi="Calibri"/>
                <w:b w:val="0"/>
                <w:color w:val="1A1A2E"/>
                <w:sz w:val="20"/>
              </w:rPr>
              <w:t>8 hours</w:t>
            </w:r>
          </w:p>
        </w:tc>
        <w:tc>
          <w:tcPr>
            <w:tcW w:type="dxa" w:w="5669"/>
          </w:tcPr>
          <w:p>
            <w:pPr>
              <w:jc w:val="left"/>
            </w:pPr>
            <w:r>
              <w:rPr>
                <w:rFonts w:ascii="Calibri" w:hAnsi="Calibri"/>
                <w:b w:val="0"/>
                <w:color w:val="1A1A2E"/>
                <w:sz w:val="20"/>
              </w:rPr>
              <w:t>Full system access to all resources</w:t>
            </w:r>
          </w:p>
        </w:tc>
      </w:tr>
      <w:tr>
        <w:tc>
          <w:tcPr>
            <w:tcW w:type="dxa" w:w="1984"/>
            <w:shd w:val="clear" w:color="auto" w:fill="f0f4f8"/>
          </w:tcPr>
          <w:p>
            <w:pPr>
              <w:jc w:val="left"/>
            </w:pPr>
            <w:r>
              <w:rPr>
                <w:rFonts w:ascii="Calibri" w:hAnsi="Calibri"/>
                <w:b w:val="0"/>
                <w:color w:val="1A1A2E"/>
                <w:sz w:val="20"/>
              </w:rPr>
              <w:t>director</w:t>
            </w:r>
          </w:p>
        </w:tc>
        <w:tc>
          <w:tcPr>
            <w:tcW w:type="dxa" w:w="1701"/>
            <w:shd w:val="clear" w:color="auto" w:fill="f0f4f8"/>
          </w:tcPr>
          <w:p>
            <w:pPr>
              <w:jc w:val="left"/>
            </w:pPr>
            <w:r>
              <w:rPr>
                <w:rFonts w:ascii="Calibri" w:hAnsi="Calibri"/>
                <w:b w:val="0"/>
                <w:color w:val="1A1A2E"/>
                <w:sz w:val="20"/>
              </w:rPr>
              <w:t>7 days</w:t>
            </w:r>
          </w:p>
        </w:tc>
        <w:tc>
          <w:tcPr>
            <w:tcW w:type="dxa" w:w="5669"/>
            <w:shd w:val="clear" w:color="auto" w:fill="f0f4f8"/>
          </w:tcPr>
          <w:p>
            <w:pPr>
              <w:jc w:val="left"/>
            </w:pPr>
            <w:r>
              <w:rPr>
                <w:rFonts w:ascii="Calibri" w:hAnsi="Calibri"/>
                <w:b w:val="0"/>
                <w:color w:val="1A1A2E"/>
                <w:sz w:val="20"/>
              </w:rPr>
              <w:t>Global read-only access + statistics</w:t>
            </w:r>
          </w:p>
        </w:tc>
      </w:tr>
      <w:tr>
        <w:tc>
          <w:tcPr>
            <w:tcW w:type="dxa" w:w="1984"/>
          </w:tcPr>
          <w:p>
            <w:pPr>
              <w:jc w:val="left"/>
            </w:pPr>
            <w:r>
              <w:rPr>
                <w:rFonts w:ascii="Calibri" w:hAnsi="Calibri"/>
                <w:b w:val="0"/>
                <w:color w:val="1A1A2E"/>
                <w:sz w:val="20"/>
              </w:rPr>
              <w:t>supervisor</w:t>
            </w:r>
          </w:p>
        </w:tc>
        <w:tc>
          <w:tcPr>
            <w:tcW w:type="dxa" w:w="1701"/>
          </w:tcPr>
          <w:p>
            <w:pPr>
              <w:jc w:val="left"/>
            </w:pPr>
            <w:r>
              <w:rPr>
                <w:rFonts w:ascii="Calibri" w:hAnsi="Calibri"/>
                <w:b w:val="0"/>
                <w:color w:val="1A1A2E"/>
                <w:sz w:val="20"/>
              </w:rPr>
              <w:t>7 days</w:t>
            </w:r>
          </w:p>
        </w:tc>
        <w:tc>
          <w:tcPr>
            <w:tcW w:type="dxa" w:w="5669"/>
          </w:tcPr>
          <w:p>
            <w:pPr>
              <w:jc w:val="left"/>
            </w:pPr>
            <w:r>
              <w:rPr>
                <w:rFonts w:ascii="Calibri" w:hAnsi="Calibri"/>
                <w:b w:val="0"/>
                <w:color w:val="1A1A2E"/>
                <w:sz w:val="20"/>
              </w:rPr>
              <w:t>Own level classes management</w:t>
            </w:r>
          </w:p>
        </w:tc>
      </w:tr>
      <w:tr>
        <w:tc>
          <w:tcPr>
            <w:tcW w:type="dxa" w:w="1984"/>
            <w:shd w:val="clear" w:color="auto" w:fill="f0f4f8"/>
          </w:tcPr>
          <w:p>
            <w:pPr>
              <w:jc w:val="left"/>
            </w:pPr>
            <w:r>
              <w:rPr>
                <w:rFonts w:ascii="Calibri" w:hAnsi="Calibri"/>
                <w:b w:val="0"/>
                <w:color w:val="1A1A2E"/>
                <w:sz w:val="20"/>
              </w:rPr>
              <w:t>teacher</w:t>
            </w:r>
          </w:p>
        </w:tc>
        <w:tc>
          <w:tcPr>
            <w:tcW w:type="dxa" w:w="1701"/>
            <w:shd w:val="clear" w:color="auto" w:fill="f0f4f8"/>
          </w:tcPr>
          <w:p>
            <w:pPr>
              <w:jc w:val="left"/>
            </w:pPr>
            <w:r>
              <w:rPr>
                <w:rFonts w:ascii="Calibri" w:hAnsi="Calibri"/>
                <w:b w:val="0"/>
                <w:color w:val="1A1A2E"/>
                <w:sz w:val="20"/>
              </w:rPr>
              <w:t>7 days</w:t>
            </w:r>
          </w:p>
        </w:tc>
        <w:tc>
          <w:tcPr>
            <w:tcW w:type="dxa" w:w="5669"/>
            <w:shd w:val="clear" w:color="auto" w:fill="f0f4f8"/>
          </w:tcPr>
          <w:p>
            <w:pPr>
              <w:jc w:val="left"/>
            </w:pPr>
            <w:r>
              <w:rPr>
                <w:rFonts w:ascii="Calibri" w:hAnsi="Calibri"/>
                <w:b w:val="0"/>
                <w:color w:val="1A1A2E"/>
                <w:sz w:val="20"/>
              </w:rPr>
              <w:t>Own classes, grades, attendance entry</w:t>
            </w:r>
          </w:p>
        </w:tc>
      </w:tr>
      <w:tr>
        <w:tc>
          <w:tcPr>
            <w:tcW w:type="dxa" w:w="1984"/>
          </w:tcPr>
          <w:p>
            <w:pPr>
              <w:jc w:val="left"/>
            </w:pPr>
            <w:r>
              <w:rPr>
                <w:rFonts w:ascii="Calibri" w:hAnsi="Calibri"/>
                <w:b w:val="0"/>
                <w:color w:val="1A1A2E"/>
                <w:sz w:val="20"/>
              </w:rPr>
              <w:t>parent</w:t>
            </w:r>
          </w:p>
        </w:tc>
        <w:tc>
          <w:tcPr>
            <w:tcW w:type="dxa" w:w="1701"/>
          </w:tcPr>
          <w:p>
            <w:pPr>
              <w:jc w:val="left"/>
            </w:pPr>
            <w:r>
              <w:rPr>
                <w:rFonts w:ascii="Calibri" w:hAnsi="Calibri"/>
                <w:b w:val="0"/>
                <w:color w:val="1A1A2E"/>
                <w:sz w:val="20"/>
              </w:rPr>
              <w:t>7 days</w:t>
            </w:r>
          </w:p>
        </w:tc>
        <w:tc>
          <w:tcPr>
            <w:tcW w:type="dxa" w:w="5669"/>
          </w:tcPr>
          <w:p>
            <w:pPr>
              <w:jc w:val="left"/>
            </w:pPr>
            <w:r>
              <w:rPr>
                <w:rFonts w:ascii="Calibri" w:hAnsi="Calibri"/>
                <w:b w:val="0"/>
                <w:color w:val="1A1A2E"/>
                <w:sz w:val="20"/>
              </w:rPr>
              <w:t>Own children's data only (ownership enforced)</w:t>
            </w:r>
          </w:p>
        </w:tc>
      </w:tr>
      <w:tr>
        <w:tc>
          <w:tcPr>
            <w:tcW w:type="dxa" w:w="1984"/>
            <w:shd w:val="clear" w:color="auto" w:fill="f0f4f8"/>
          </w:tcPr>
          <w:p>
            <w:pPr>
              <w:jc w:val="left"/>
            </w:pPr>
            <w:r>
              <w:rPr>
                <w:rFonts w:ascii="Calibri" w:hAnsi="Calibri"/>
                <w:b w:val="0"/>
                <w:color w:val="1A1A2E"/>
                <w:sz w:val="20"/>
              </w:rPr>
              <w:t>secretariat</w:t>
            </w:r>
          </w:p>
        </w:tc>
        <w:tc>
          <w:tcPr>
            <w:tcW w:type="dxa" w:w="1701"/>
            <w:shd w:val="clear" w:color="auto" w:fill="f0f4f8"/>
          </w:tcPr>
          <w:p>
            <w:pPr>
              <w:jc w:val="left"/>
            </w:pPr>
            <w:r>
              <w:rPr>
                <w:rFonts w:ascii="Calibri" w:hAnsi="Calibri"/>
                <w:b w:val="0"/>
                <w:color w:val="1A1A2E"/>
                <w:sz w:val="20"/>
              </w:rPr>
              <w:t>8 hours</w:t>
            </w:r>
          </w:p>
        </w:tc>
        <w:tc>
          <w:tcPr>
            <w:tcW w:type="dxa" w:w="5669"/>
            <w:shd w:val="clear" w:color="auto" w:fill="f0f4f8"/>
          </w:tcPr>
          <w:p>
            <w:pPr>
              <w:jc w:val="left"/>
            </w:pPr>
            <w:r>
              <w:rPr>
                <w:rFonts w:ascii="Calibri" w:hAnsi="Calibri"/>
                <w:b w:val="0"/>
                <w:color w:val="1A1A2E"/>
                <w:sz w:val="20"/>
              </w:rPr>
              <w:t>Administrative operations</w:t>
            </w:r>
          </w:p>
        </w:tc>
      </w:tr>
      <w:tr>
        <w:tc>
          <w:tcPr>
            <w:tcW w:type="dxa" w:w="1984"/>
          </w:tcPr>
          <w:p>
            <w:pPr>
              <w:jc w:val="left"/>
            </w:pPr>
            <w:r>
              <w:rPr>
                <w:rFonts w:ascii="Calibri" w:hAnsi="Calibri"/>
                <w:b w:val="0"/>
                <w:color w:val="1A1A2E"/>
                <w:sz w:val="20"/>
              </w:rPr>
              <w:t>accountant</w:t>
            </w:r>
          </w:p>
        </w:tc>
        <w:tc>
          <w:tcPr>
            <w:tcW w:type="dxa" w:w="1701"/>
          </w:tcPr>
          <w:p>
            <w:pPr>
              <w:jc w:val="left"/>
            </w:pPr>
            <w:r>
              <w:rPr>
                <w:rFonts w:ascii="Calibri" w:hAnsi="Calibri"/>
                <w:b w:val="0"/>
                <w:color w:val="1A1A2E"/>
                <w:sz w:val="20"/>
              </w:rPr>
              <w:t>8 hours</w:t>
            </w:r>
          </w:p>
        </w:tc>
        <w:tc>
          <w:tcPr>
            <w:tcW w:type="dxa" w:w="5669"/>
          </w:tcPr>
          <w:p>
            <w:pPr>
              <w:jc w:val="left"/>
            </w:pPr>
            <w:r>
              <w:rPr>
                <w:rFonts w:ascii="Calibri" w:hAnsi="Calibri"/>
                <w:b w:val="0"/>
                <w:color w:val="1A1A2E"/>
                <w:sz w:val="20"/>
              </w:rPr>
              <w:t>Financial module only</w:t>
            </w:r>
          </w:p>
        </w:tc>
      </w:tr>
    </w:tbl>
    <w:p/>
    <w:p>
      <w:pPr>
        <w:spacing w:before="120" w:after="120"/>
        <w:ind w:left="170" w:right="170"/>
        <w:shd w:val="clear" w:color="auto" w:fill="eff6ff"/>
        <w:pBdr>
          <w:left w:val="single" w:sz="18" w:color="2563a8" w:space="8"/>
        </w:pBdr>
      </w:pPr>
      <w:r>
        <w:rPr>
          <w:rFonts w:ascii="Calibri" w:hAnsi="Calibri"/>
          <w:color w:val="1A3A6B"/>
          <w:sz w:val="21"/>
        </w:rPr>
        <w:t>Security: All passwords hashed with bcrypt. Deactivating a user account (is_active = false) immediately revokes all active tokens and blocks re-authentication. CORS restricts API access to authorised origins only.</w:t>
      </w:r>
    </w:p>
    <w:p>
      <w:pPr>
        <w:keepNext/>
        <w:spacing w:before="200" w:after="80"/>
        <w:pBdr>
          <w:left w:val="single" w:sz="18" w:color="2563a8" w:space="6"/>
        </w:pBdr>
        <w:ind w:left="227"/>
      </w:pPr>
      <w:r>
        <w:rPr>
          <w:rFonts w:ascii="Calibri" w:hAnsi="Calibri"/>
          <w:b/>
          <w:color w:val="1A3A6B"/>
          <w:sz w:val="24"/>
        </w:rPr>
        <w:t>3. API Modules &amp; Key Endpoints (80+ total)</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1134"/>
            <w:shd w:val="clear" w:color="auto" w:fill="1a3a6b"/>
          </w:tcPr>
          <w:p>
            <w:pPr>
              <w:jc w:val="left"/>
            </w:pPr>
            <w:r>
              <w:rPr>
                <w:rFonts w:ascii="Calibri" w:hAnsi="Calibri"/>
                <w:b/>
                <w:color w:val="FFFFFF"/>
                <w:sz w:val="20"/>
              </w:rPr>
              <w:t>Method</w:t>
            </w:r>
          </w:p>
        </w:tc>
        <w:tc>
          <w:tcPr>
            <w:tcW w:type="dxa" w:w="3969"/>
            <w:shd w:val="clear" w:color="auto" w:fill="1a3a6b"/>
          </w:tcPr>
          <w:p>
            <w:pPr>
              <w:jc w:val="left"/>
            </w:pPr>
            <w:r>
              <w:rPr>
                <w:rFonts w:ascii="Calibri" w:hAnsi="Calibri"/>
                <w:b/>
                <w:color w:val="FFFFFF"/>
                <w:sz w:val="20"/>
              </w:rPr>
              <w:t>Endpoint</w:t>
            </w:r>
          </w:p>
        </w:tc>
        <w:tc>
          <w:tcPr>
            <w:tcW w:type="dxa" w:w="4535"/>
            <w:shd w:val="clear" w:color="auto" w:fill="1a3a6b"/>
          </w:tcPr>
          <w:p>
            <w:pPr>
              <w:jc w:val="left"/>
            </w:pPr>
            <w:r>
              <w:rPr>
                <w:rFonts w:ascii="Calibri" w:hAnsi="Calibri"/>
                <w:b/>
                <w:color w:val="FFFFFF"/>
                <w:sz w:val="20"/>
              </w:rPr>
              <w:t>Description</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/api/login</w:t>
            </w:r>
          </w:p>
        </w:tc>
        <w:tc>
          <w:tcPr>
            <w:tcW w:type="dxa" w:w="4535"/>
          </w:tcPr>
          <w:p>
            <w:pPr>
              <w:jc w:val="left"/>
            </w:pPr>
            <w:r>
              <w:rPr>
                <w:rFonts w:ascii="Calibri" w:hAnsi="Calibri"/>
                <w:b w:val="0"/>
                <w:color w:val="1A1A2E"/>
                <w:sz w:val="20"/>
              </w:rPr>
              <w:t>Authenticate user → Bearer token + role profile</w:t>
            </w:r>
          </w:p>
        </w:tc>
      </w:tr>
      <w:tr>
        <w:tc>
          <w:tcPr>
            <w:tcW w:type="dxa" w:w="1134"/>
            <w:shd w:val="clear" w:color="auto" w:fill="f0f4f8"/>
          </w:tcPr>
          <w:p>
            <w:pPr>
              <w:jc w:val="left"/>
            </w:pPr>
            <w:r>
              <w:rPr>
                <w:rFonts w:ascii="Calibri" w:hAnsi="Calibri"/>
                <w:b w:val="0"/>
                <w:color w:val="1A1A2E"/>
                <w:sz w:val="20"/>
              </w:rPr>
              <w:t>GET</w:t>
            </w:r>
          </w:p>
        </w:tc>
        <w:tc>
          <w:tcPr>
            <w:tcW w:type="dxa" w:w="3969"/>
            <w:shd w:val="clear" w:color="auto" w:fill="f0f4f8"/>
          </w:tcPr>
          <w:p>
            <w:pPr>
              <w:jc w:val="left"/>
            </w:pPr>
            <w:r>
              <w:rPr>
                <w:rFonts w:ascii="Calibri" w:hAnsi="Calibri"/>
                <w:b w:val="0"/>
                <w:color w:val="1A1A2E"/>
                <w:sz w:val="20"/>
              </w:rPr>
              <w:t>/api/students</w:t>
            </w:r>
          </w:p>
        </w:tc>
        <w:tc>
          <w:tcPr>
            <w:tcW w:type="dxa" w:w="4535"/>
            <w:shd w:val="clear" w:color="auto" w:fill="f0f4f8"/>
          </w:tcPr>
          <w:p>
            <w:pPr>
              <w:jc w:val="left"/>
            </w:pPr>
            <w:r>
              <w:rPr>
                <w:rFonts w:ascii="Calibri" w:hAnsi="Calibri"/>
                <w:b w:val="0"/>
                <w:color w:val="1A1A2E"/>
                <w:sz w:val="20"/>
              </w:rPr>
              <w:t>List students (filters: class_id, gender, is_active)</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/api/students</w:t>
            </w:r>
          </w:p>
        </w:tc>
        <w:tc>
          <w:tcPr>
            <w:tcW w:type="dxa" w:w="4535"/>
          </w:tcPr>
          <w:p>
            <w:pPr>
              <w:jc w:val="left"/>
            </w:pPr>
            <w:r>
              <w:rPr>
                <w:rFonts w:ascii="Calibri" w:hAnsi="Calibri"/>
                <w:b w:val="0"/>
                <w:color w:val="1A1A2E"/>
                <w:sz w:val="20"/>
              </w:rPr>
              <w:t>Create new student record</w:t>
            </w:r>
          </w:p>
        </w:tc>
      </w:tr>
      <w:tr>
        <w:tc>
          <w:tcPr>
            <w:tcW w:type="dxa" w:w="1134"/>
            <w:shd w:val="clear" w:color="auto" w:fill="f0f4f8"/>
          </w:tcPr>
          <w:p>
            <w:pPr>
              <w:jc w:val="left"/>
            </w:pPr>
            <w:r>
              <w:rPr>
                <w:rFonts w:ascii="Calibri" w:hAnsi="Calibri"/>
                <w:b w:val="0"/>
                <w:color w:val="1A1A2E"/>
                <w:sz w:val="20"/>
              </w:rPr>
              <w:t>GET</w:t>
            </w:r>
          </w:p>
        </w:tc>
        <w:tc>
          <w:tcPr>
            <w:tcW w:type="dxa" w:w="3969"/>
            <w:shd w:val="clear" w:color="auto" w:fill="f0f4f8"/>
          </w:tcPr>
          <w:p>
            <w:pPr>
              <w:jc w:val="left"/>
            </w:pPr>
            <w:r>
              <w:rPr>
                <w:rFonts w:ascii="Calibri" w:hAnsi="Calibri"/>
                <w:b w:val="0"/>
                <w:color w:val="1A1A2E"/>
                <w:sz w:val="20"/>
              </w:rPr>
              <w:t>/api/students/{id}/report-card</w:t>
            </w:r>
          </w:p>
        </w:tc>
        <w:tc>
          <w:tcPr>
            <w:tcW w:type="dxa" w:w="4535"/>
            <w:shd w:val="clear" w:color="auto" w:fill="f0f4f8"/>
          </w:tcPr>
          <w:p>
            <w:pPr>
              <w:jc w:val="left"/>
            </w:pPr>
            <w:r>
              <w:rPr>
                <w:rFonts w:ascii="Calibri" w:hAnsi="Calibri"/>
                <w:b w:val="0"/>
                <w:color w:val="1A1A2E"/>
                <w:sz w:val="20"/>
              </w:rPr>
              <w:t>Full academic report card with weighted averages</w:t>
            </w:r>
          </w:p>
        </w:tc>
      </w:tr>
      <w:tr>
        <w:tc>
          <w:tcPr>
            <w:tcW w:type="dxa" w:w="1134"/>
          </w:tcPr>
          <w:p>
            <w:pPr>
              <w:jc w:val="left"/>
            </w:pPr>
            <w:r>
              <w:rPr>
                <w:rFonts w:ascii="Calibri" w:hAnsi="Calibri"/>
                <w:b w:val="0"/>
                <w:color w:val="1A1A2E"/>
                <w:sz w:val="20"/>
              </w:rPr>
              <w:t>GET</w:t>
            </w:r>
          </w:p>
        </w:tc>
        <w:tc>
          <w:tcPr>
            <w:tcW w:type="dxa" w:w="3969"/>
          </w:tcPr>
          <w:p>
            <w:pPr>
              <w:jc w:val="left"/>
            </w:pPr>
            <w:r>
              <w:rPr>
                <w:rFonts w:ascii="Calibri" w:hAnsi="Calibri"/>
                <w:b w:val="0"/>
                <w:color w:val="1A1A2E"/>
                <w:sz w:val="20"/>
              </w:rPr>
              <w:t>/api/classes/{id}/ranking</w:t>
            </w:r>
          </w:p>
        </w:tc>
        <w:tc>
          <w:tcPr>
            <w:tcW w:type="dxa" w:w="4535"/>
          </w:tcPr>
          <w:p>
            <w:pPr>
              <w:jc w:val="left"/>
            </w:pPr>
            <w:r>
              <w:rPr>
                <w:rFonts w:ascii="Calibri" w:hAnsi="Calibri"/>
                <w:b w:val="0"/>
                <w:color w:val="1A1A2E"/>
                <w:sz w:val="20"/>
              </w:rPr>
              <w:t>Class ranking by average grade</w:t>
            </w:r>
          </w:p>
        </w:tc>
      </w:tr>
      <w:tr>
        <w:tc>
          <w:tcPr>
            <w:tcW w:type="dxa" w:w="1134"/>
            <w:shd w:val="clear" w:color="auto" w:fill="f0f4f8"/>
          </w:tcPr>
          <w:p>
            <w:pPr>
              <w:jc w:val="left"/>
            </w:pPr>
            <w:r>
              <w:rPr>
                <w:rFonts w:ascii="Calibri" w:hAnsi="Calibri"/>
                <w:b w:val="0"/>
                <w:color w:val="1A1A2E"/>
                <w:sz w:val="20"/>
              </w:rPr>
              <w:t>POST</w:t>
            </w:r>
          </w:p>
        </w:tc>
        <w:tc>
          <w:tcPr>
            <w:tcW w:type="dxa" w:w="3969"/>
            <w:shd w:val="clear" w:color="auto" w:fill="f0f4f8"/>
          </w:tcPr>
          <w:p>
            <w:pPr>
              <w:jc w:val="left"/>
            </w:pPr>
            <w:r>
              <w:rPr>
                <w:rFonts w:ascii="Calibri" w:hAnsi="Calibri"/>
                <w:b w:val="0"/>
                <w:color w:val="1A1A2E"/>
                <w:sz w:val="20"/>
              </w:rPr>
              <w:t>/api/grades/bulk</w:t>
            </w:r>
          </w:p>
        </w:tc>
        <w:tc>
          <w:tcPr>
            <w:tcW w:type="dxa" w:w="4535"/>
            <w:shd w:val="clear" w:color="auto" w:fill="f0f4f8"/>
          </w:tcPr>
          <w:p>
            <w:pPr>
              <w:jc w:val="left"/>
            </w:pPr>
            <w:r>
              <w:rPr>
                <w:rFonts w:ascii="Calibri" w:hAnsi="Calibri"/>
                <w:b w:val="0"/>
                <w:color w:val="1A1A2E"/>
                <w:sz w:val="20"/>
              </w:rPr>
              <w:t>Bulk grade entry for an entire class session</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/api/attendances</w:t>
            </w:r>
          </w:p>
        </w:tc>
        <w:tc>
          <w:tcPr>
            <w:tcW w:type="dxa" w:w="4535"/>
          </w:tcPr>
          <w:p>
            <w:pPr>
              <w:jc w:val="left"/>
            </w:pPr>
            <w:r>
              <w:rPr>
                <w:rFonts w:ascii="Calibri" w:hAnsi="Calibri"/>
                <w:b w:val="0"/>
                <w:color w:val="1A1A2E"/>
                <w:sz w:val="20"/>
              </w:rPr>
              <w:t>Mark attendance for a session</w:t>
            </w:r>
          </w:p>
        </w:tc>
      </w:tr>
      <w:tr>
        <w:tc>
          <w:tcPr>
            <w:tcW w:type="dxa" w:w="1134"/>
            <w:shd w:val="clear" w:color="auto" w:fill="f0f4f8"/>
          </w:tcPr>
          <w:p>
            <w:pPr>
              <w:jc w:val="left"/>
            </w:pPr>
            <w:r>
              <w:rPr>
                <w:rFonts w:ascii="Calibri" w:hAnsi="Calibri"/>
                <w:b w:val="0"/>
                <w:color w:val="1A1A2E"/>
                <w:sz w:val="20"/>
              </w:rPr>
              <w:t>GET</w:t>
            </w:r>
          </w:p>
        </w:tc>
        <w:tc>
          <w:tcPr>
            <w:tcW w:type="dxa" w:w="3969"/>
            <w:shd w:val="clear" w:color="auto" w:fill="f0f4f8"/>
          </w:tcPr>
          <w:p>
            <w:pPr>
              <w:jc w:val="left"/>
            </w:pPr>
            <w:r>
              <w:rPr>
                <w:rFonts w:ascii="Calibri" w:hAnsi="Calibri"/>
                <w:b w:val="0"/>
                <w:color w:val="1A1A2E"/>
                <w:sz w:val="20"/>
              </w:rPr>
              <w:t>/api/schedules/weekly-overview</w:t>
            </w:r>
          </w:p>
        </w:tc>
        <w:tc>
          <w:tcPr>
            <w:tcW w:type="dxa" w:w="4535"/>
            <w:shd w:val="clear" w:color="auto" w:fill="f0f4f8"/>
          </w:tcPr>
          <w:p>
            <w:pPr>
              <w:jc w:val="left"/>
            </w:pPr>
            <w:r>
              <w:rPr>
                <w:rFonts w:ascii="Calibri" w:hAnsi="Calibri"/>
                <w:b w:val="0"/>
                <w:color w:val="1A1A2E"/>
                <w:sz w:val="20"/>
              </w:rPr>
              <w:t>Full weekly schedule for all classes</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/api/schedules/check-conflicts</w:t>
            </w:r>
          </w:p>
        </w:tc>
        <w:tc>
          <w:tcPr>
            <w:tcW w:type="dxa" w:w="4535"/>
          </w:tcPr>
          <w:p>
            <w:pPr>
              <w:jc w:val="left"/>
            </w:pPr>
            <w:r>
              <w:rPr>
                <w:rFonts w:ascii="Calibri" w:hAnsi="Calibri"/>
                <w:b w:val="0"/>
                <w:color w:val="1A1A2E"/>
                <w:sz w:val="20"/>
              </w:rPr>
              <w:t>Detect conflicts before saving a slot</w:t>
            </w:r>
          </w:p>
        </w:tc>
      </w:tr>
      <w:tr>
        <w:tc>
          <w:tcPr>
            <w:tcW w:type="dxa" w:w="1134"/>
            <w:shd w:val="clear" w:color="auto" w:fill="f0f4f8"/>
          </w:tcPr>
          <w:p>
            <w:pPr>
              <w:jc w:val="left"/>
            </w:pPr>
            <w:r>
              <w:rPr>
                <w:rFonts w:ascii="Calibri" w:hAnsi="Calibri"/>
                <w:b w:val="0"/>
                <w:color w:val="1A1A2E"/>
                <w:sz w:val="20"/>
              </w:rPr>
              <w:t>POST</w:t>
            </w:r>
          </w:p>
        </w:tc>
        <w:tc>
          <w:tcPr>
            <w:tcW w:type="dxa" w:w="3969"/>
            <w:shd w:val="clear" w:color="auto" w:fill="f0f4f8"/>
          </w:tcPr>
          <w:p>
            <w:pPr>
              <w:jc w:val="left"/>
            </w:pPr>
            <w:r>
              <w:rPr>
                <w:rFonts w:ascii="Calibri" w:hAnsi="Calibri"/>
                <w:b w:val="0"/>
                <w:color w:val="1A1A2E"/>
                <w:sz w:val="20"/>
              </w:rPr>
              <w:t>/api/schedule/generate</w:t>
            </w:r>
          </w:p>
        </w:tc>
        <w:tc>
          <w:tcPr>
            <w:tcW w:type="dxa" w:w="4535"/>
            <w:shd w:val="clear" w:color="auto" w:fill="f0f4f8"/>
          </w:tcPr>
          <w:p>
            <w:pPr>
              <w:jc w:val="left"/>
            </w:pPr>
            <w:r>
              <w:rPr>
                <w:rFonts w:ascii="Calibri" w:hAnsi="Calibri"/>
                <w:b w:val="0"/>
                <w:color w:val="1A1A2E"/>
                <w:sz w:val="20"/>
              </w:rPr>
              <w:t>Auto-generate full schedule via constraint algorithm</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/api/contracts</w:t>
            </w:r>
          </w:p>
        </w:tc>
        <w:tc>
          <w:tcPr>
            <w:tcW w:type="dxa" w:w="4535"/>
          </w:tcPr>
          <w:p>
            <w:pPr>
              <w:jc w:val="left"/>
            </w:pPr>
            <w:r>
              <w:rPr>
                <w:rFonts w:ascii="Calibri" w:hAnsi="Calibri"/>
                <w:b w:val="0"/>
                <w:color w:val="1A1A2E"/>
                <w:sz w:val="20"/>
              </w:rPr>
              <w:t>Create contract + auto-generate 10 monthly bills</w:t>
            </w:r>
          </w:p>
        </w:tc>
      </w:tr>
      <w:tr>
        <w:tc>
          <w:tcPr>
            <w:tcW w:type="dxa" w:w="1134"/>
            <w:shd w:val="clear" w:color="auto" w:fill="f0f4f8"/>
          </w:tcPr>
          <w:p>
            <w:pPr>
              <w:jc w:val="left"/>
            </w:pPr>
            <w:r>
              <w:rPr>
                <w:rFonts w:ascii="Calibri" w:hAnsi="Calibri"/>
                <w:b w:val="0"/>
                <w:color w:val="1A1A2E"/>
                <w:sz w:val="20"/>
              </w:rPr>
              <w:t>POST</w:t>
            </w:r>
          </w:p>
        </w:tc>
        <w:tc>
          <w:tcPr>
            <w:tcW w:type="dxa" w:w="3969"/>
            <w:shd w:val="clear" w:color="auto" w:fill="f0f4f8"/>
          </w:tcPr>
          <w:p>
            <w:pPr>
              <w:jc w:val="left"/>
            </w:pPr>
            <w:r>
              <w:rPr>
                <w:rFonts w:ascii="Calibri" w:hAnsi="Calibri"/>
                <w:b w:val="0"/>
                <w:color w:val="1A1A2E"/>
                <w:sz w:val="20"/>
              </w:rPr>
              <w:t>/api/contracts/{id}/add-service</w:t>
            </w:r>
          </w:p>
        </w:tc>
        <w:tc>
          <w:tcPr>
            <w:tcW w:type="dxa" w:w="4535"/>
            <w:shd w:val="clear" w:color="auto" w:fill="f0f4f8"/>
          </w:tcPr>
          <w:p>
            <w:pPr>
              <w:jc w:val="left"/>
            </w:pPr>
            <w:r>
              <w:rPr>
                <w:rFonts w:ascii="Calibri" w:hAnsi="Calibri"/>
                <w:b w:val="0"/>
                <w:color w:val="1A1A2E"/>
                <w:sz w:val="20"/>
              </w:rPr>
              <w:t>Mid-year contract modification (new version)</w:t>
            </w:r>
          </w:p>
        </w:tc>
      </w:tr>
      <w:tr>
        <w:tc>
          <w:tcPr>
            <w:tcW w:type="dxa" w:w="1134"/>
          </w:tcPr>
          <w:p>
            <w:pPr>
              <w:jc w:val="left"/>
            </w:pPr>
            <w:r>
              <w:rPr>
                <w:rFonts w:ascii="Calibri" w:hAnsi="Calibri"/>
                <w:b w:val="0"/>
                <w:color w:val="1A1A2E"/>
                <w:sz w:val="20"/>
              </w:rPr>
              <w:t>POST</w:t>
            </w:r>
          </w:p>
        </w:tc>
        <w:tc>
          <w:tcPr>
            <w:tcW w:type="dxa" w:w="3969"/>
          </w:tcPr>
          <w:p>
            <w:pPr>
              <w:jc w:val="left"/>
            </w:pPr>
            <w:r>
              <w:rPr>
                <w:rFonts w:ascii="Calibri" w:hAnsi="Calibri"/>
                <w:b w:val="0"/>
                <w:color w:val="1A1A2E"/>
                <w:sz w:val="20"/>
              </w:rPr>
              <w:t>/api/contracts/{id}/withdraw</w:t>
            </w:r>
          </w:p>
        </w:tc>
        <w:tc>
          <w:tcPr>
            <w:tcW w:type="dxa" w:w="4535"/>
          </w:tcPr>
          <w:p>
            <w:pPr>
              <w:jc w:val="left"/>
            </w:pPr>
            <w:r>
              <w:rPr>
                <w:rFonts w:ascii="Calibri" w:hAnsi="Calibri"/>
                <w:b w:val="0"/>
                <w:color w:val="1A1A2E"/>
                <w:sz w:val="20"/>
              </w:rPr>
              <w:t>Student withdrawal + refund calculation</w:t>
            </w:r>
          </w:p>
        </w:tc>
      </w:tr>
      <w:tr>
        <w:tc>
          <w:tcPr>
            <w:tcW w:type="dxa" w:w="1134"/>
            <w:shd w:val="clear" w:color="auto" w:fill="f0f4f8"/>
          </w:tcPr>
          <w:p>
            <w:pPr>
              <w:jc w:val="left"/>
            </w:pPr>
            <w:r>
              <w:rPr>
                <w:rFonts w:ascii="Calibri" w:hAnsi="Calibri"/>
                <w:b w:val="0"/>
                <w:color w:val="1A1A2E"/>
                <w:sz w:val="20"/>
              </w:rPr>
              <w:t>POST</w:t>
            </w:r>
          </w:p>
        </w:tc>
        <w:tc>
          <w:tcPr>
            <w:tcW w:type="dxa" w:w="3969"/>
            <w:shd w:val="clear" w:color="auto" w:fill="f0f4f8"/>
          </w:tcPr>
          <w:p>
            <w:pPr>
              <w:jc w:val="left"/>
            </w:pPr>
            <w:r>
              <w:rPr>
                <w:rFonts w:ascii="Calibri" w:hAnsi="Calibri"/>
                <w:b w:val="0"/>
                <w:color w:val="1A1A2E"/>
                <w:sz w:val="20"/>
              </w:rPr>
              <w:t>/api/payments</w:t>
            </w:r>
          </w:p>
        </w:tc>
        <w:tc>
          <w:tcPr>
            <w:tcW w:type="dxa" w:w="4535"/>
            <w:shd w:val="clear" w:color="auto" w:fill="f0f4f8"/>
          </w:tcPr>
          <w:p>
            <w:pPr>
              <w:jc w:val="left"/>
            </w:pPr>
            <w:r>
              <w:rPr>
                <w:rFonts w:ascii="Calibri" w:hAnsi="Calibri"/>
                <w:b w:val="0"/>
                <w:color w:val="1A1A2E"/>
                <w:sz w:val="20"/>
              </w:rPr>
              <w:t>Process payment → auto-allocate to unpaid bills</w:t>
            </w:r>
          </w:p>
        </w:tc>
      </w:tr>
      <w:tr>
        <w:tc>
          <w:tcPr>
            <w:tcW w:type="dxa" w:w="1134"/>
          </w:tcPr>
          <w:p>
            <w:pPr>
              <w:jc w:val="left"/>
            </w:pPr>
            <w:r>
              <w:rPr>
                <w:rFonts w:ascii="Calibri" w:hAnsi="Calibri"/>
                <w:b w:val="0"/>
                <w:color w:val="1A1A2E"/>
                <w:sz w:val="20"/>
              </w:rPr>
              <w:t>GET</w:t>
            </w:r>
          </w:p>
        </w:tc>
        <w:tc>
          <w:tcPr>
            <w:tcW w:type="dxa" w:w="3969"/>
          </w:tcPr>
          <w:p>
            <w:pPr>
              <w:jc w:val="left"/>
            </w:pPr>
            <w:r>
              <w:rPr>
                <w:rFonts w:ascii="Calibri" w:hAnsi="Calibri"/>
                <w:b w:val="0"/>
                <w:color w:val="1A1A2E"/>
                <w:sz w:val="20"/>
              </w:rPr>
              <w:t>/api/dashboard/stats</w:t>
            </w:r>
          </w:p>
        </w:tc>
        <w:tc>
          <w:tcPr>
            <w:tcW w:type="dxa" w:w="4535"/>
          </w:tcPr>
          <w:p>
            <w:pPr>
              <w:jc w:val="left"/>
            </w:pPr>
            <w:r>
              <w:rPr>
                <w:rFonts w:ascii="Calibri" w:hAnsi="Calibri"/>
                <w:b w:val="0"/>
                <w:color w:val="1A1A2E"/>
                <w:sz w:val="20"/>
              </w:rPr>
              <w:t>Full KPI dashboard (students, attendance, revenue)</w:t>
            </w:r>
          </w:p>
        </w:tc>
      </w:tr>
      <w:tr>
        <w:tc>
          <w:tcPr>
            <w:tcW w:type="dxa" w:w="1134"/>
            <w:shd w:val="clear" w:color="auto" w:fill="f0f4f8"/>
          </w:tcPr>
          <w:p>
            <w:pPr>
              <w:jc w:val="left"/>
            </w:pPr>
            <w:r>
              <w:rPr>
                <w:rFonts w:ascii="Calibri" w:hAnsi="Calibri"/>
                <w:b w:val="0"/>
                <w:color w:val="1A1A2E"/>
                <w:sz w:val="20"/>
              </w:rPr>
              <w:t>GET</w:t>
            </w:r>
          </w:p>
        </w:tc>
        <w:tc>
          <w:tcPr>
            <w:tcW w:type="dxa" w:w="3969"/>
            <w:shd w:val="clear" w:color="auto" w:fill="f0f4f8"/>
          </w:tcPr>
          <w:p>
            <w:pPr>
              <w:jc w:val="left"/>
            </w:pPr>
            <w:r>
              <w:rPr>
                <w:rFonts w:ascii="Calibri" w:hAnsi="Calibri"/>
                <w:b w:val="0"/>
                <w:color w:val="1A1A2E"/>
                <w:sz w:val="20"/>
              </w:rPr>
              <w:t>/api/parent/students/{id}/report-card</w:t>
            </w:r>
          </w:p>
        </w:tc>
        <w:tc>
          <w:tcPr>
            <w:tcW w:type="dxa" w:w="4535"/>
            <w:shd w:val="clear" w:color="auto" w:fill="f0f4f8"/>
          </w:tcPr>
          <w:p>
            <w:pPr>
              <w:jc w:val="left"/>
            </w:pPr>
            <w:r>
              <w:rPr>
                <w:rFonts w:ascii="Calibri" w:hAnsi="Calibri"/>
                <w:b w:val="0"/>
                <w:color w:val="1A1A2E"/>
                <w:sz w:val="20"/>
              </w:rPr>
              <w:t>Parent-scoped: child's report card</w:t>
            </w:r>
          </w:p>
        </w:tc>
      </w:tr>
    </w:tbl>
    <w:p/>
    <w:p>
      <w:pPr>
        <w:keepNext/>
        <w:spacing w:before="200" w:after="80"/>
        <w:pBdr>
          <w:left w:val="single" w:sz="18" w:color="2563a8" w:space="6"/>
        </w:pBdr>
        <w:ind w:left="227"/>
      </w:pPr>
      <w:r>
        <w:rPr>
          <w:rFonts w:ascii="Calibri" w:hAnsi="Calibri"/>
          <w:b/>
          <w:color w:val="1A3A6B"/>
          <w:sz w:val="24"/>
        </w:rPr>
        <w:t>4. Payment System</w:t>
      </w:r>
    </w:p>
    <w:p>
      <w:pPr>
        <w:spacing w:before="0" w:after="100"/>
        <w:jc w:val="both"/>
      </w:pPr>
      <w:r>
        <w:rPr>
          <w:rFonts w:ascii="Calibri" w:hAnsi="Calibri"/>
          <w:color w:val="1A1A2E"/>
          <w:sz w:val="22"/>
        </w:rPr>
        <w:t>The financial module implements a contract-based allocation engine spanning 6 database tables. It handles all financial scenarios in a school context:</w:t>
      </w:r>
    </w:p>
    <w:p>
      <w:pPr>
        <w:pStyle w:val="ListBullet"/>
        <w:spacing w:before="0" w:after="60"/>
        <w:ind w:left="340"/>
      </w:pPr>
      <w:r>
        <w:rPr>
          <w:rFonts w:ascii="Calibri" w:hAnsi="Calibri"/>
          <w:color w:val="1A1A2E"/>
          <w:sz w:val="21"/>
        </w:rPr>
        <w:t>Full payments: entire balance paid in one transaction</w:t>
      </w:r>
    </w:p>
    <w:p>
      <w:pPr>
        <w:pStyle w:val="ListBullet"/>
        <w:spacing w:before="0" w:after="60"/>
        <w:ind w:left="340"/>
      </w:pPr>
      <w:r>
        <w:rPr>
          <w:rFonts w:ascii="Calibri" w:hAnsi="Calibri"/>
          <w:color w:val="1A1A2E"/>
          <w:sz w:val="21"/>
        </w:rPr>
        <w:t>Partial payments: payment applied to oldest unpaid bill first</w:t>
      </w:r>
    </w:p>
    <w:p>
      <w:pPr>
        <w:pStyle w:val="ListBullet"/>
        <w:spacing w:before="0" w:after="60"/>
        <w:ind w:left="340"/>
      </w:pPr>
      <w:r>
        <w:rPr>
          <w:rFonts w:ascii="Calibri" w:hAnsi="Calibri"/>
          <w:color w:val="1A1A2E"/>
          <w:sz w:val="21"/>
        </w:rPr>
        <w:t>Advance payments: one payment covers multiple future months</w:t>
      </w:r>
    </w:p>
    <w:p>
      <w:pPr>
        <w:pStyle w:val="ListBullet"/>
        <w:spacing w:before="0" w:after="60"/>
        <w:ind w:left="340"/>
      </w:pPr>
      <w:r>
        <w:rPr>
          <w:rFonts w:ascii="Calibri" w:hAnsi="Calibri"/>
          <w:color w:val="1A1A2E"/>
          <w:sz w:val="21"/>
        </w:rPr>
        <w:t>Overpayment: credit stored in contract.balance for future use</w:t>
      </w:r>
    </w:p>
    <w:p>
      <w:pPr>
        <w:pStyle w:val="ListBullet"/>
        <w:spacing w:before="0" w:after="60"/>
        <w:ind w:left="340"/>
      </w:pPr>
      <w:r>
        <w:rPr>
          <w:rFonts w:ascii="Calibri" w:hAnsi="Calibri"/>
          <w:color w:val="1A1A2E"/>
          <w:sz w:val="21"/>
        </w:rPr>
        <w:t>Mid-year contract modification: adds/removes services, recalculates future bills</w:t>
      </w:r>
    </w:p>
    <w:p>
      <w:pPr>
        <w:pStyle w:val="ListBullet"/>
        <w:spacing w:before="0" w:after="60"/>
        <w:ind w:left="340"/>
      </w:pPr>
      <w:r>
        <w:rPr>
          <w:rFonts w:ascii="Calibri" w:hAnsi="Calibri"/>
          <w:color w:val="1A1A2E"/>
          <w:sz w:val="21"/>
        </w:rPr>
        <w:t>Student withdrawal: prorated refund calculation based on months consumed</w:t>
      </w:r>
    </w:p>
    <w:p>
      <w:pPr>
        <w:keepNext/>
        <w:spacing w:before="200" w:after="80"/>
        <w:pBdr>
          <w:left w:val="single" w:sz="18" w:color="2563a8" w:space="6"/>
        </w:pBdr>
        <w:ind w:left="227"/>
      </w:pPr>
      <w:r>
        <w:rPr>
          <w:rFonts w:ascii="Calibri" w:hAnsi="Calibri"/>
          <w:b/>
          <w:color w:val="1A3A6B"/>
          <w:sz w:val="24"/>
        </w:rPr>
        <w:t>5. Schedule Generator Algorithm</w:t>
      </w:r>
    </w:p>
    <w:p>
      <w:pPr>
        <w:spacing w:before="0" w:after="100"/>
        <w:jc w:val="both"/>
      </w:pPr>
      <w:r>
        <w:rPr>
          <w:rFonts w:ascii="Calibri" w:hAnsi="Calibri"/>
          <w:color w:val="1A1A2E"/>
          <w:sz w:val="22"/>
        </w:rPr>
        <w:t>The schedule generator is the most computationally complex feature of SchoolHub. It processes all ClassSubjectTeacher assignments and distributes them into a weekly grid, enforcing hard constraints and optimising placement through a multi-factor scoring system. See Activity Diagram 1 (Section III.5) for the full algorithm flowchart.</w:t>
      </w:r>
    </w:p>
    <w:p>
      <w:pPr>
        <w:spacing w:before="120" w:after="80"/>
        <w:jc w:val="center"/>
      </w:pPr>
      <w:r>
        <w:drawing>
          <wp:inline xmlns:a="http://schemas.openxmlformats.org/drawingml/2006/main" xmlns:pic="http://schemas.openxmlformats.org/drawingml/2006/picture">
            <wp:extent cx="4680000" cy="6317820"/>
            <wp:docPr id="3" name="Picture 3"/>
            <wp:cNvGraphicFramePr>
              <a:graphicFrameLocks noChangeAspect="1"/>
            </wp:cNvGraphicFramePr>
            <a:graphic>
              <a:graphicData uri="http://schemas.openxmlformats.org/drawingml/2006/picture">
                <pic:pic>
                  <pic:nvPicPr>
                    <pic:cNvPr id="0" name="schedule generator.png"/>
                    <pic:cNvPicPr/>
                  </pic:nvPicPr>
                  <pic:blipFill>
                    <a:blip r:embed="rId11"/>
                    <a:stretch>
                      <a:fillRect/>
                    </a:stretch>
                  </pic:blipFill>
                  <pic:spPr>
                    <a:xfrm>
                      <a:off x="0" y="0"/>
                      <a:ext cx="4680000" cy="6317820"/>
                    </a:xfrm>
                    <a:prstGeom prst="rect"/>
                  </pic:spPr>
                </pic:pic>
              </a:graphicData>
            </a:graphic>
          </wp:inline>
        </w:drawing>
      </w:r>
    </w:p>
    <w:p>
      <w:pPr>
        <w:spacing w:before="80" w:after="160"/>
        <w:jc w:val="center"/>
      </w:pPr>
      <w:r>
        <w:rPr>
          <w:rFonts w:ascii="Calibri" w:hAnsi="Calibri"/>
          <w:i/>
          <w:color w:val="555555"/>
          <w:sz w:val="19"/>
        </w:rPr>
        <w:t>Figure 13: Schedule Generator — constraint-satisfaction algorithm flowchart</w:t>
      </w:r>
    </w:p>
    <w:p>
      <w:r>
        <w:br w:type="page"/>
      </w:r>
    </w:p>
    <w:p>
      <w:pPr>
        <w:keepNext/>
        <w:spacing w:before="240" w:after="160"/>
        <w:shd w:val="clear" w:color="auto" w:fill="1a3a6b"/>
        <w:ind w:left="170"/>
      </w:pPr>
      <w:r>
        <w:rPr>
          <w:rFonts w:ascii="Calibri" w:hAnsi="Calibri"/>
          <w:b/>
          <w:color w:val="FFFFFF"/>
          <w:sz w:val="28"/>
        </w:rPr>
        <w:t>V.  IMPLEMENTATION – WEB DASHBOARD (VUE.JS 3)</w:t>
      </w:r>
    </w:p>
    <w:p>
      <w:pPr>
        <w:keepNext/>
        <w:spacing w:before="200" w:after="80"/>
        <w:pBdr>
          <w:left w:val="single" w:sz="18" w:color="2563a8" w:space="6"/>
        </w:pBdr>
        <w:ind w:left="227"/>
      </w:pPr>
      <w:r>
        <w:rPr>
          <w:rFonts w:ascii="Calibri" w:hAnsi="Calibri"/>
          <w:b/>
          <w:color w:val="1A3A6B"/>
          <w:sz w:val="24"/>
        </w:rPr>
        <w:t>1. Technology Stack</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1984"/>
            <w:shd w:val="clear" w:color="auto" w:fill="1a3a6b"/>
          </w:tcPr>
          <w:p>
            <w:pPr>
              <w:jc w:val="left"/>
            </w:pPr>
            <w:r>
              <w:rPr>
                <w:rFonts w:ascii="Calibri" w:hAnsi="Calibri"/>
                <w:b/>
                <w:color w:val="FFFFFF"/>
                <w:sz w:val="20"/>
              </w:rPr>
              <w:t>Technology</w:t>
            </w:r>
          </w:p>
        </w:tc>
        <w:tc>
          <w:tcPr>
            <w:tcW w:type="dxa" w:w="1417"/>
            <w:shd w:val="clear" w:color="auto" w:fill="1a3a6b"/>
          </w:tcPr>
          <w:p>
            <w:pPr>
              <w:jc w:val="left"/>
            </w:pPr>
            <w:r>
              <w:rPr>
                <w:rFonts w:ascii="Calibri" w:hAnsi="Calibri"/>
                <w:b/>
                <w:color w:val="FFFFFF"/>
                <w:sz w:val="20"/>
              </w:rPr>
              <w:t>Version</w:t>
            </w:r>
          </w:p>
        </w:tc>
        <w:tc>
          <w:tcPr>
            <w:tcW w:type="dxa" w:w="6236"/>
            <w:shd w:val="clear" w:color="auto" w:fill="1a3a6b"/>
          </w:tcPr>
          <w:p>
            <w:pPr>
              <w:jc w:val="left"/>
            </w:pPr>
            <w:r>
              <w:rPr>
                <w:rFonts w:ascii="Calibri" w:hAnsi="Calibri"/>
                <w:b/>
                <w:color w:val="FFFFFF"/>
                <w:sz w:val="20"/>
              </w:rPr>
              <w:t>Purpose</w:t>
            </w:r>
          </w:p>
        </w:tc>
      </w:tr>
      <w:tr>
        <w:tc>
          <w:tcPr>
            <w:tcW w:type="dxa" w:w="1984"/>
          </w:tcPr>
          <w:p>
            <w:pPr>
              <w:jc w:val="left"/>
            </w:pPr>
            <w:r>
              <w:rPr>
                <w:rFonts w:ascii="Calibri" w:hAnsi="Calibri"/>
                <w:b w:val="0"/>
                <w:color w:val="1A1A2E"/>
                <w:sz w:val="20"/>
              </w:rPr>
              <w:t>Vue.js</w:t>
            </w:r>
          </w:p>
        </w:tc>
        <w:tc>
          <w:tcPr>
            <w:tcW w:type="dxa" w:w="1417"/>
          </w:tcPr>
          <w:p>
            <w:pPr>
              <w:jc w:val="left"/>
            </w:pPr>
            <w:r>
              <w:rPr>
                <w:rFonts w:ascii="Calibri" w:hAnsi="Calibri"/>
                <w:b w:val="0"/>
                <w:color w:val="1A1A2E"/>
                <w:sz w:val="20"/>
              </w:rPr>
              <w:t>3.4</w:t>
            </w:r>
          </w:p>
        </w:tc>
        <w:tc>
          <w:tcPr>
            <w:tcW w:type="dxa" w:w="6236"/>
          </w:tcPr>
          <w:p>
            <w:pPr>
              <w:jc w:val="left"/>
            </w:pPr>
            <w:r>
              <w:rPr>
                <w:rFonts w:ascii="Calibri" w:hAnsi="Calibri"/>
                <w:b w:val="0"/>
                <w:color w:val="1A1A2E"/>
                <w:sz w:val="20"/>
              </w:rPr>
              <w:t>Core reactive frontend framework</w:t>
            </w:r>
          </w:p>
        </w:tc>
      </w:tr>
      <w:tr>
        <w:tc>
          <w:tcPr>
            <w:tcW w:type="dxa" w:w="1984"/>
            <w:shd w:val="clear" w:color="auto" w:fill="f0f4f8"/>
          </w:tcPr>
          <w:p>
            <w:pPr>
              <w:jc w:val="left"/>
            </w:pPr>
            <w:r>
              <w:rPr>
                <w:rFonts w:ascii="Calibri" w:hAnsi="Calibri"/>
                <w:b w:val="0"/>
                <w:color w:val="1A1A2E"/>
                <w:sz w:val="20"/>
              </w:rPr>
              <w:t>TypeScript</w:t>
            </w:r>
          </w:p>
        </w:tc>
        <w:tc>
          <w:tcPr>
            <w:tcW w:type="dxa" w:w="1417"/>
            <w:shd w:val="clear" w:color="auto" w:fill="f0f4f8"/>
          </w:tcPr>
          <w:p>
            <w:pPr>
              <w:jc w:val="left"/>
            </w:pPr>
            <w:r>
              <w:rPr>
                <w:rFonts w:ascii="Calibri" w:hAnsi="Calibri"/>
                <w:b w:val="0"/>
                <w:color w:val="1A1A2E"/>
                <w:sz w:val="20"/>
              </w:rPr>
              <w:t>5.7</w:t>
            </w:r>
          </w:p>
        </w:tc>
        <w:tc>
          <w:tcPr>
            <w:tcW w:type="dxa" w:w="6236"/>
            <w:shd w:val="clear" w:color="auto" w:fill="f0f4f8"/>
          </w:tcPr>
          <w:p>
            <w:pPr>
              <w:jc w:val="left"/>
            </w:pPr>
            <w:r>
              <w:rPr>
                <w:rFonts w:ascii="Calibri" w:hAnsi="Calibri"/>
                <w:b w:val="0"/>
                <w:color w:val="1A1A2E"/>
                <w:sz w:val="20"/>
              </w:rPr>
              <w:t>Type-safe JavaScript across all components</w:t>
            </w:r>
          </w:p>
        </w:tc>
      </w:tr>
      <w:tr>
        <w:tc>
          <w:tcPr>
            <w:tcW w:type="dxa" w:w="1984"/>
          </w:tcPr>
          <w:p>
            <w:pPr>
              <w:jc w:val="left"/>
            </w:pPr>
            <w:r>
              <w:rPr>
                <w:rFonts w:ascii="Calibri" w:hAnsi="Calibri"/>
                <w:b w:val="0"/>
                <w:color w:val="1A1A2E"/>
                <w:sz w:val="20"/>
              </w:rPr>
              <w:t>PrimeVue</w:t>
            </w:r>
          </w:p>
        </w:tc>
        <w:tc>
          <w:tcPr>
            <w:tcW w:type="dxa" w:w="1417"/>
          </w:tcPr>
          <w:p>
            <w:pPr>
              <w:jc w:val="left"/>
            </w:pPr>
            <w:r>
              <w:rPr>
                <w:rFonts w:ascii="Calibri" w:hAnsi="Calibri"/>
                <w:b w:val="0"/>
                <w:color w:val="1A1A2E"/>
                <w:sz w:val="20"/>
              </w:rPr>
              <w:t>4.5</w:t>
            </w:r>
          </w:p>
        </w:tc>
        <w:tc>
          <w:tcPr>
            <w:tcW w:type="dxa" w:w="6236"/>
          </w:tcPr>
          <w:p>
            <w:pPr>
              <w:jc w:val="left"/>
            </w:pPr>
            <w:r>
              <w:rPr>
                <w:rFonts w:ascii="Calibri" w:hAnsi="Calibri"/>
                <w:b w:val="0"/>
                <w:color w:val="1A1A2E"/>
                <w:sz w:val="20"/>
              </w:rPr>
              <w:t>Enterprise UI component library</w:t>
            </w:r>
          </w:p>
        </w:tc>
      </w:tr>
      <w:tr>
        <w:tc>
          <w:tcPr>
            <w:tcW w:type="dxa" w:w="1984"/>
            <w:shd w:val="clear" w:color="auto" w:fill="f0f4f8"/>
          </w:tcPr>
          <w:p>
            <w:pPr>
              <w:jc w:val="left"/>
            </w:pPr>
            <w:r>
              <w:rPr>
                <w:rFonts w:ascii="Calibri" w:hAnsi="Calibri"/>
                <w:b w:val="0"/>
                <w:color w:val="1A1A2E"/>
                <w:sz w:val="20"/>
              </w:rPr>
              <w:t>Vite</w:t>
            </w:r>
          </w:p>
        </w:tc>
        <w:tc>
          <w:tcPr>
            <w:tcW w:type="dxa" w:w="1417"/>
            <w:shd w:val="clear" w:color="auto" w:fill="f0f4f8"/>
          </w:tcPr>
          <w:p>
            <w:pPr>
              <w:jc w:val="left"/>
            </w:pPr>
            <w:r>
              <w:rPr>
                <w:rFonts w:ascii="Calibri" w:hAnsi="Calibri"/>
                <w:b w:val="0"/>
                <w:color w:val="1A1A2E"/>
                <w:sz w:val="20"/>
              </w:rPr>
              <w:t>5.3</w:t>
            </w:r>
          </w:p>
        </w:tc>
        <w:tc>
          <w:tcPr>
            <w:tcW w:type="dxa" w:w="6236"/>
            <w:shd w:val="clear" w:color="auto" w:fill="f0f4f8"/>
          </w:tcPr>
          <w:p>
            <w:pPr>
              <w:jc w:val="left"/>
            </w:pPr>
            <w:r>
              <w:rPr>
                <w:rFonts w:ascii="Calibri" w:hAnsi="Calibri"/>
                <w:b w:val="0"/>
                <w:color w:val="1A1A2E"/>
                <w:sz w:val="20"/>
              </w:rPr>
              <w:t>Ultra-fast build tool &amp; dev server</w:t>
            </w:r>
          </w:p>
        </w:tc>
      </w:tr>
      <w:tr>
        <w:tc>
          <w:tcPr>
            <w:tcW w:type="dxa" w:w="1984"/>
          </w:tcPr>
          <w:p>
            <w:pPr>
              <w:jc w:val="left"/>
            </w:pPr>
            <w:r>
              <w:rPr>
                <w:rFonts w:ascii="Calibri" w:hAnsi="Calibri"/>
                <w:b w:val="0"/>
                <w:color w:val="1A1A2E"/>
                <w:sz w:val="20"/>
              </w:rPr>
              <w:t>Chart.js</w:t>
            </w:r>
          </w:p>
        </w:tc>
        <w:tc>
          <w:tcPr>
            <w:tcW w:type="dxa" w:w="1417"/>
          </w:tcPr>
          <w:p>
            <w:pPr>
              <w:jc w:val="left"/>
            </w:pPr>
            <w:r>
              <w:rPr>
                <w:rFonts w:ascii="Calibri" w:hAnsi="Calibri"/>
                <w:b w:val="0"/>
                <w:color w:val="1A1A2E"/>
                <w:sz w:val="20"/>
              </w:rPr>
              <w:t>3.3</w:t>
            </w:r>
          </w:p>
        </w:tc>
        <w:tc>
          <w:tcPr>
            <w:tcW w:type="dxa" w:w="6236"/>
          </w:tcPr>
          <w:p>
            <w:pPr>
              <w:jc w:val="left"/>
            </w:pPr>
            <w:r>
              <w:rPr>
                <w:rFonts w:ascii="Calibri" w:hAnsi="Calibri"/>
                <w:b w:val="0"/>
                <w:color w:val="1A1A2E"/>
                <w:sz w:val="20"/>
              </w:rPr>
              <w:t>Analytics charts &amp; visualisations</w:t>
            </w:r>
          </w:p>
        </w:tc>
      </w:tr>
      <w:tr>
        <w:tc>
          <w:tcPr>
            <w:tcW w:type="dxa" w:w="1984"/>
            <w:shd w:val="clear" w:color="auto" w:fill="f0f4f8"/>
          </w:tcPr>
          <w:p>
            <w:pPr>
              <w:jc w:val="left"/>
            </w:pPr>
            <w:r>
              <w:rPr>
                <w:rFonts w:ascii="Calibri" w:hAnsi="Calibri"/>
                <w:b w:val="0"/>
                <w:color w:val="1A1A2E"/>
                <w:sz w:val="20"/>
              </w:rPr>
              <w:t>Axios</w:t>
            </w:r>
          </w:p>
        </w:tc>
        <w:tc>
          <w:tcPr>
            <w:tcW w:type="dxa" w:w="1417"/>
            <w:shd w:val="clear" w:color="auto" w:fill="f0f4f8"/>
          </w:tcPr>
          <w:p>
            <w:pPr>
              <w:jc w:val="left"/>
            </w:pPr>
            <w:r>
              <w:rPr>
                <w:rFonts w:ascii="Calibri" w:hAnsi="Calibri"/>
                <w:b w:val="0"/>
                <w:color w:val="1A1A2E"/>
                <w:sz w:val="20"/>
              </w:rPr>
              <w:t>1.13</w:t>
            </w:r>
          </w:p>
        </w:tc>
        <w:tc>
          <w:tcPr>
            <w:tcW w:type="dxa" w:w="6236"/>
            <w:shd w:val="clear" w:color="auto" w:fill="f0f4f8"/>
          </w:tcPr>
          <w:p>
            <w:pPr>
              <w:jc w:val="left"/>
            </w:pPr>
            <w:r>
              <w:rPr>
                <w:rFonts w:ascii="Calibri" w:hAnsi="Calibri"/>
                <w:b w:val="0"/>
                <w:color w:val="1A1A2E"/>
                <w:sz w:val="20"/>
              </w:rPr>
              <w:t>HTTP client for API communication</w:t>
            </w:r>
          </w:p>
        </w:tc>
      </w:tr>
      <w:tr>
        <w:tc>
          <w:tcPr>
            <w:tcW w:type="dxa" w:w="1984"/>
          </w:tcPr>
          <w:p>
            <w:pPr>
              <w:jc w:val="left"/>
            </w:pPr>
            <w:r>
              <w:rPr>
                <w:rFonts w:ascii="Calibri" w:hAnsi="Calibri"/>
                <w:b w:val="0"/>
                <w:color w:val="1A1A2E"/>
                <w:sz w:val="20"/>
              </w:rPr>
              <w:t>Vue Router</w:t>
            </w:r>
          </w:p>
        </w:tc>
        <w:tc>
          <w:tcPr>
            <w:tcW w:type="dxa" w:w="1417"/>
          </w:tcPr>
          <w:p>
            <w:pPr>
              <w:jc w:val="left"/>
            </w:pPr>
            <w:r>
              <w:rPr>
                <w:rFonts w:ascii="Calibri" w:hAnsi="Calibri"/>
                <w:b w:val="0"/>
                <w:color w:val="1A1A2E"/>
                <w:sz w:val="20"/>
              </w:rPr>
              <w:t>4.x</w:t>
            </w:r>
          </w:p>
        </w:tc>
        <w:tc>
          <w:tcPr>
            <w:tcW w:type="dxa" w:w="6236"/>
          </w:tcPr>
          <w:p>
            <w:pPr>
              <w:jc w:val="left"/>
            </w:pPr>
            <w:r>
              <w:rPr>
                <w:rFonts w:ascii="Calibri" w:hAnsi="Calibri"/>
                <w:b w:val="0"/>
                <w:color w:val="1A1A2E"/>
                <w:sz w:val="20"/>
              </w:rPr>
              <w:t>Client-side routing &amp; navigation guards</w:t>
            </w:r>
          </w:p>
        </w:tc>
      </w:tr>
      <w:tr>
        <w:tc>
          <w:tcPr>
            <w:tcW w:type="dxa" w:w="1984"/>
            <w:shd w:val="clear" w:color="auto" w:fill="f0f4f8"/>
          </w:tcPr>
          <w:p>
            <w:pPr>
              <w:jc w:val="left"/>
            </w:pPr>
            <w:r>
              <w:rPr>
                <w:rFonts w:ascii="Calibri" w:hAnsi="Calibri"/>
                <w:b w:val="0"/>
                <w:color w:val="1A1A2E"/>
                <w:sz w:val="20"/>
              </w:rPr>
              <w:t>Vue i18n</w:t>
            </w:r>
          </w:p>
        </w:tc>
        <w:tc>
          <w:tcPr>
            <w:tcW w:type="dxa" w:w="1417"/>
            <w:shd w:val="clear" w:color="auto" w:fill="f0f4f8"/>
          </w:tcPr>
          <w:p>
            <w:pPr>
              <w:jc w:val="left"/>
            </w:pPr>
            <w:r>
              <w:rPr>
                <w:rFonts w:ascii="Calibri" w:hAnsi="Calibri"/>
                <w:b w:val="0"/>
                <w:color w:val="1A1A2E"/>
                <w:sz w:val="20"/>
              </w:rPr>
              <w:t>9.x</w:t>
            </w:r>
          </w:p>
        </w:tc>
        <w:tc>
          <w:tcPr>
            <w:tcW w:type="dxa" w:w="6236"/>
            <w:shd w:val="clear" w:color="auto" w:fill="f0f4f8"/>
          </w:tcPr>
          <w:p>
            <w:pPr>
              <w:jc w:val="left"/>
            </w:pPr>
            <w:r>
              <w:rPr>
                <w:rFonts w:ascii="Calibri" w:hAnsi="Calibri"/>
                <w:b w:val="0"/>
                <w:color w:val="1A1A2E"/>
                <w:sz w:val="20"/>
              </w:rPr>
              <w:t>Internationalisation (multi-language)</w:t>
            </w:r>
          </w:p>
        </w:tc>
      </w:tr>
      <w:tr>
        <w:tc>
          <w:tcPr>
            <w:tcW w:type="dxa" w:w="1984"/>
          </w:tcPr>
          <w:p>
            <w:pPr>
              <w:jc w:val="left"/>
            </w:pPr>
            <w:r>
              <w:rPr>
                <w:rFonts w:ascii="Calibri" w:hAnsi="Calibri"/>
                <w:b w:val="0"/>
                <w:color w:val="1A1A2E"/>
                <w:sz w:val="20"/>
              </w:rPr>
              <w:t>Tailwind CSS</w:t>
            </w:r>
          </w:p>
        </w:tc>
        <w:tc>
          <w:tcPr>
            <w:tcW w:type="dxa" w:w="1417"/>
          </w:tcPr>
          <w:p>
            <w:pPr>
              <w:jc w:val="left"/>
            </w:pPr>
            <w:r>
              <w:rPr>
                <w:rFonts w:ascii="Calibri" w:hAnsi="Calibri"/>
                <w:b w:val="0"/>
                <w:color w:val="1A1A2E"/>
                <w:sz w:val="20"/>
              </w:rPr>
              <w:t>3.x</w:t>
            </w:r>
          </w:p>
        </w:tc>
        <w:tc>
          <w:tcPr>
            <w:tcW w:type="dxa" w:w="6236"/>
          </w:tcPr>
          <w:p>
            <w:pPr>
              <w:jc w:val="left"/>
            </w:pPr>
            <w:r>
              <w:rPr>
                <w:rFonts w:ascii="Calibri" w:hAnsi="Calibri"/>
                <w:b w:val="0"/>
                <w:color w:val="1A1A2E"/>
                <w:sz w:val="20"/>
              </w:rPr>
              <w:t>Utility-first styling</w:t>
            </w:r>
          </w:p>
        </w:tc>
      </w:tr>
    </w:tbl>
    <w:p/>
    <w:p>
      <w:pPr>
        <w:keepNext/>
        <w:spacing w:before="200" w:after="80"/>
        <w:pBdr>
          <w:left w:val="single" w:sz="18" w:color="2563a8" w:space="6"/>
        </w:pBdr>
        <w:ind w:left="227"/>
      </w:pPr>
      <w:r>
        <w:rPr>
          <w:rFonts w:ascii="Calibri" w:hAnsi="Calibri"/>
          <w:b/>
          <w:color w:val="1A3A6B"/>
          <w:sz w:val="24"/>
        </w:rPr>
        <w:t>2. Views Implemented (25 total)</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2835"/>
            <w:shd w:val="clear" w:color="auto" w:fill="1a3a6b"/>
          </w:tcPr>
          <w:p>
            <w:pPr>
              <w:jc w:val="left"/>
            </w:pPr>
            <w:r>
              <w:rPr>
                <w:rFonts w:ascii="Calibri" w:hAnsi="Calibri"/>
                <w:b/>
                <w:color w:val="FFFFFF"/>
                <w:sz w:val="20"/>
              </w:rPr>
              <w:t>View File</w:t>
            </w:r>
          </w:p>
        </w:tc>
        <w:tc>
          <w:tcPr>
            <w:tcW w:type="dxa" w:w="5386"/>
            <w:shd w:val="clear" w:color="auto" w:fill="1a3a6b"/>
          </w:tcPr>
          <w:p>
            <w:pPr>
              <w:jc w:val="left"/>
            </w:pPr>
            <w:r>
              <w:rPr>
                <w:rFonts w:ascii="Calibri" w:hAnsi="Calibri"/>
                <w:b/>
                <w:color w:val="FFFFFF"/>
                <w:sz w:val="20"/>
              </w:rPr>
              <w:t>Description</w:t>
            </w:r>
          </w:p>
        </w:tc>
        <w:tc>
          <w:tcPr>
            <w:tcW w:type="dxa" w:w="1134"/>
            <w:shd w:val="clear" w:color="auto" w:fill="1a3a6b"/>
          </w:tcPr>
          <w:p>
            <w:pPr>
              <w:jc w:val="left"/>
            </w:pPr>
            <w:r>
              <w:rPr>
                <w:rFonts w:ascii="Calibri" w:hAnsi="Calibri"/>
                <w:b/>
                <w:color w:val="FFFFFF"/>
                <w:sz w:val="20"/>
              </w:rPr>
              <w:t>Size</w:t>
            </w:r>
          </w:p>
        </w:tc>
      </w:tr>
      <w:tr>
        <w:tc>
          <w:tcPr>
            <w:tcW w:type="dxa" w:w="2835"/>
          </w:tcPr>
          <w:p>
            <w:pPr>
              <w:jc w:val="left"/>
            </w:pPr>
            <w:r>
              <w:rPr>
                <w:rFonts w:ascii="Calibri" w:hAnsi="Calibri"/>
                <w:b w:val="0"/>
                <w:color w:val="1A1A2E"/>
                <w:sz w:val="20"/>
              </w:rPr>
              <w:t>GradeAnalytics.vue</w:t>
            </w:r>
          </w:p>
        </w:tc>
        <w:tc>
          <w:tcPr>
            <w:tcW w:type="dxa" w:w="5386"/>
          </w:tcPr>
          <w:p>
            <w:pPr>
              <w:jc w:val="left"/>
            </w:pPr>
            <w:r>
              <w:rPr>
                <w:rFonts w:ascii="Calibri" w:hAnsi="Calibri"/>
                <w:b w:val="0"/>
                <w:color w:val="1A1A2E"/>
                <w:sz w:val="20"/>
              </w:rPr>
              <w:t>Advanced grade analytics with charts, filters, rankings</w:t>
            </w:r>
          </w:p>
        </w:tc>
        <w:tc>
          <w:tcPr>
            <w:tcW w:type="dxa" w:w="1134"/>
          </w:tcPr>
          <w:p>
            <w:pPr>
              <w:jc w:val="left"/>
            </w:pPr>
            <w:r>
              <w:rPr>
                <w:rFonts w:ascii="Calibri" w:hAnsi="Calibri"/>
                <w:b w:val="0"/>
                <w:color w:val="1A1A2E"/>
                <w:sz w:val="20"/>
              </w:rPr>
              <w:t>137 KB</w:t>
            </w:r>
          </w:p>
        </w:tc>
      </w:tr>
      <w:tr>
        <w:tc>
          <w:tcPr>
            <w:tcW w:type="dxa" w:w="2835"/>
            <w:shd w:val="clear" w:color="auto" w:fill="f0f4f8"/>
          </w:tcPr>
          <w:p>
            <w:pPr>
              <w:jc w:val="left"/>
            </w:pPr>
            <w:r>
              <w:rPr>
                <w:rFonts w:ascii="Calibri" w:hAnsi="Calibri"/>
                <w:b w:val="0"/>
                <w:color w:val="1A1A2E"/>
                <w:sz w:val="20"/>
              </w:rPr>
              <w:t>AdminAttendance.vue</w:t>
            </w:r>
          </w:p>
        </w:tc>
        <w:tc>
          <w:tcPr>
            <w:tcW w:type="dxa" w:w="5386"/>
            <w:shd w:val="clear" w:color="auto" w:fill="f0f4f8"/>
          </w:tcPr>
          <w:p>
            <w:pPr>
              <w:jc w:val="left"/>
            </w:pPr>
            <w:r>
              <w:rPr>
                <w:rFonts w:ascii="Calibri" w:hAnsi="Calibri"/>
                <w:b w:val="0"/>
                <w:color w:val="1A1A2E"/>
                <w:sz w:val="20"/>
              </w:rPr>
              <w:t>Full attendance management per class/date/subject</w:t>
            </w:r>
          </w:p>
        </w:tc>
        <w:tc>
          <w:tcPr>
            <w:tcW w:type="dxa" w:w="1134"/>
            <w:shd w:val="clear" w:color="auto" w:fill="f0f4f8"/>
          </w:tcPr>
          <w:p>
            <w:pPr>
              <w:jc w:val="left"/>
            </w:pPr>
            <w:r>
              <w:rPr>
                <w:rFonts w:ascii="Calibri" w:hAnsi="Calibri"/>
                <w:b w:val="0"/>
                <w:color w:val="1A1A2E"/>
                <w:sz w:val="20"/>
              </w:rPr>
              <w:t>57 KB</w:t>
            </w:r>
          </w:p>
        </w:tc>
      </w:tr>
      <w:tr>
        <w:tc>
          <w:tcPr>
            <w:tcW w:type="dxa" w:w="2835"/>
          </w:tcPr>
          <w:p>
            <w:pPr>
              <w:jc w:val="left"/>
            </w:pPr>
            <w:r>
              <w:rPr>
                <w:rFonts w:ascii="Calibri" w:hAnsi="Calibri"/>
                <w:b w:val="0"/>
                <w:color w:val="1A1A2E"/>
                <w:sz w:val="20"/>
              </w:rPr>
              <w:t>Classes.vue</w:t>
            </w:r>
          </w:p>
        </w:tc>
        <w:tc>
          <w:tcPr>
            <w:tcW w:type="dxa" w:w="5386"/>
          </w:tcPr>
          <w:p>
            <w:pPr>
              <w:jc w:val="left"/>
            </w:pPr>
            <w:r>
              <w:rPr>
                <w:rFonts w:ascii="Calibri" w:hAnsi="Calibri"/>
                <w:b w:val="0"/>
                <w:color w:val="1A1A2E"/>
                <w:sz w:val="20"/>
              </w:rPr>
              <w:t>Class CRUD, student assignment, subject management</w:t>
            </w:r>
          </w:p>
        </w:tc>
        <w:tc>
          <w:tcPr>
            <w:tcW w:type="dxa" w:w="1134"/>
          </w:tcPr>
          <w:p>
            <w:pPr>
              <w:jc w:val="left"/>
            </w:pPr>
            <w:r>
              <w:rPr>
                <w:rFonts w:ascii="Calibri" w:hAnsi="Calibri"/>
                <w:b w:val="0"/>
                <w:color w:val="1A1A2E"/>
                <w:sz w:val="20"/>
              </w:rPr>
              <w:t>67 KB</w:t>
            </w:r>
          </w:p>
        </w:tc>
      </w:tr>
      <w:tr>
        <w:tc>
          <w:tcPr>
            <w:tcW w:type="dxa" w:w="2835"/>
            <w:shd w:val="clear" w:color="auto" w:fill="f0f4f8"/>
          </w:tcPr>
          <w:p>
            <w:pPr>
              <w:jc w:val="left"/>
            </w:pPr>
            <w:r>
              <w:rPr>
                <w:rFonts w:ascii="Calibri" w:hAnsi="Calibri"/>
                <w:b w:val="0"/>
                <w:color w:val="1A1A2E"/>
                <w:sz w:val="20"/>
              </w:rPr>
              <w:t>Teachers.vue</w:t>
            </w:r>
          </w:p>
        </w:tc>
        <w:tc>
          <w:tcPr>
            <w:tcW w:type="dxa" w:w="5386"/>
            <w:shd w:val="clear" w:color="auto" w:fill="f0f4f8"/>
          </w:tcPr>
          <w:p>
            <w:pPr>
              <w:jc w:val="left"/>
            </w:pPr>
            <w:r>
              <w:rPr>
                <w:rFonts w:ascii="Calibri" w:hAnsi="Calibri"/>
                <w:b w:val="0"/>
                <w:color w:val="1A1A2E"/>
                <w:sz w:val="20"/>
              </w:rPr>
              <w:t>Teacher profiles, subject assignments, workload tracking</w:t>
            </w:r>
          </w:p>
        </w:tc>
        <w:tc>
          <w:tcPr>
            <w:tcW w:type="dxa" w:w="1134"/>
            <w:shd w:val="clear" w:color="auto" w:fill="f0f4f8"/>
          </w:tcPr>
          <w:p>
            <w:pPr>
              <w:jc w:val="left"/>
            </w:pPr>
            <w:r>
              <w:rPr>
                <w:rFonts w:ascii="Calibri" w:hAnsi="Calibri"/>
                <w:b w:val="0"/>
                <w:color w:val="1A1A2E"/>
                <w:sz w:val="20"/>
              </w:rPr>
              <w:t>63 KB</w:t>
            </w:r>
          </w:p>
        </w:tc>
      </w:tr>
      <w:tr>
        <w:tc>
          <w:tcPr>
            <w:tcW w:type="dxa" w:w="2835"/>
          </w:tcPr>
          <w:p>
            <w:pPr>
              <w:jc w:val="left"/>
            </w:pPr>
            <w:r>
              <w:rPr>
                <w:rFonts w:ascii="Calibri" w:hAnsi="Calibri"/>
                <w:b w:val="0"/>
                <w:color w:val="1A1A2E"/>
                <w:sz w:val="20"/>
              </w:rPr>
              <w:t>Students.vue</w:t>
            </w:r>
          </w:p>
        </w:tc>
        <w:tc>
          <w:tcPr>
            <w:tcW w:type="dxa" w:w="5386"/>
          </w:tcPr>
          <w:p>
            <w:pPr>
              <w:jc w:val="left"/>
            </w:pPr>
            <w:r>
              <w:rPr>
                <w:rFonts w:ascii="Calibri" w:hAnsi="Calibri"/>
                <w:b w:val="0"/>
                <w:color w:val="1A1A2E"/>
                <w:sz w:val="20"/>
              </w:rPr>
              <w:t>Student list with filters and profile management</w:t>
            </w:r>
          </w:p>
        </w:tc>
        <w:tc>
          <w:tcPr>
            <w:tcW w:type="dxa" w:w="1134"/>
          </w:tcPr>
          <w:p>
            <w:pPr>
              <w:jc w:val="left"/>
            </w:pPr>
            <w:r>
              <w:rPr>
                <w:rFonts w:ascii="Calibri" w:hAnsi="Calibri"/>
                <w:b w:val="0"/>
                <w:color w:val="1A1A2E"/>
                <w:sz w:val="20"/>
              </w:rPr>
              <w:t>43 KB</w:t>
            </w:r>
          </w:p>
        </w:tc>
      </w:tr>
      <w:tr>
        <w:tc>
          <w:tcPr>
            <w:tcW w:type="dxa" w:w="2835"/>
            <w:shd w:val="clear" w:color="auto" w:fill="f0f4f8"/>
          </w:tcPr>
          <w:p>
            <w:pPr>
              <w:jc w:val="left"/>
            </w:pPr>
            <w:r>
              <w:rPr>
                <w:rFonts w:ascii="Calibri" w:hAnsi="Calibri"/>
                <w:b w:val="0"/>
                <w:color w:val="1A1A2E"/>
                <w:sz w:val="20"/>
              </w:rPr>
              <w:t>Parents.vue</w:t>
            </w:r>
          </w:p>
        </w:tc>
        <w:tc>
          <w:tcPr>
            <w:tcW w:type="dxa" w:w="5386"/>
            <w:shd w:val="clear" w:color="auto" w:fill="f0f4f8"/>
          </w:tcPr>
          <w:p>
            <w:pPr>
              <w:jc w:val="left"/>
            </w:pPr>
            <w:r>
              <w:rPr>
                <w:rFonts w:ascii="Calibri" w:hAnsi="Calibri"/>
                <w:b w:val="0"/>
                <w:color w:val="1A1A2E"/>
                <w:sz w:val="20"/>
              </w:rPr>
              <w:t>Parent account &amp; children management</w:t>
            </w:r>
          </w:p>
        </w:tc>
        <w:tc>
          <w:tcPr>
            <w:tcW w:type="dxa" w:w="1134"/>
            <w:shd w:val="clear" w:color="auto" w:fill="f0f4f8"/>
          </w:tcPr>
          <w:p>
            <w:pPr>
              <w:jc w:val="left"/>
            </w:pPr>
            <w:r>
              <w:rPr>
                <w:rFonts w:ascii="Calibri" w:hAnsi="Calibri"/>
                <w:b w:val="0"/>
                <w:color w:val="1A1A2E"/>
                <w:sz w:val="20"/>
              </w:rPr>
              <w:t>46 KB</w:t>
            </w:r>
          </w:p>
        </w:tc>
      </w:tr>
      <w:tr>
        <w:tc>
          <w:tcPr>
            <w:tcW w:type="dxa" w:w="2835"/>
          </w:tcPr>
          <w:p>
            <w:pPr>
              <w:jc w:val="left"/>
            </w:pPr>
            <w:r>
              <w:rPr>
                <w:rFonts w:ascii="Calibri" w:hAnsi="Calibri"/>
                <w:b w:val="0"/>
                <w:color w:val="1A1A2E"/>
                <w:sz w:val="20"/>
              </w:rPr>
              <w:t>ContractCreate.vue</w:t>
            </w:r>
          </w:p>
        </w:tc>
        <w:tc>
          <w:tcPr>
            <w:tcW w:type="dxa" w:w="5386"/>
          </w:tcPr>
          <w:p>
            <w:pPr>
              <w:jc w:val="left"/>
            </w:pPr>
            <w:r>
              <w:rPr>
                <w:rFonts w:ascii="Calibri" w:hAnsi="Calibri"/>
                <w:b w:val="0"/>
                <w:color w:val="1A1A2E"/>
                <w:sz w:val="20"/>
              </w:rPr>
              <w:t>Multi-step contract creation wizard with fee selection</w:t>
            </w:r>
          </w:p>
        </w:tc>
        <w:tc>
          <w:tcPr>
            <w:tcW w:type="dxa" w:w="1134"/>
          </w:tcPr>
          <w:p>
            <w:pPr>
              <w:jc w:val="left"/>
            </w:pPr>
            <w:r>
              <w:rPr>
                <w:rFonts w:ascii="Calibri" w:hAnsi="Calibri"/>
                <w:b w:val="0"/>
                <w:color w:val="1A1A2E"/>
                <w:sz w:val="20"/>
              </w:rPr>
              <w:t>26 KB</w:t>
            </w:r>
          </w:p>
        </w:tc>
      </w:tr>
      <w:tr>
        <w:tc>
          <w:tcPr>
            <w:tcW w:type="dxa" w:w="2835"/>
            <w:shd w:val="clear" w:color="auto" w:fill="f0f4f8"/>
          </w:tcPr>
          <w:p>
            <w:pPr>
              <w:jc w:val="left"/>
            </w:pPr>
            <w:r>
              <w:rPr>
                <w:rFonts w:ascii="Calibri" w:hAnsi="Calibri"/>
                <w:b w:val="0"/>
                <w:color w:val="1A1A2E"/>
                <w:sz w:val="20"/>
              </w:rPr>
              <w:t>PaymentDashboard.vue</w:t>
            </w:r>
          </w:p>
        </w:tc>
        <w:tc>
          <w:tcPr>
            <w:tcW w:type="dxa" w:w="5386"/>
            <w:shd w:val="clear" w:color="auto" w:fill="f0f4f8"/>
          </w:tcPr>
          <w:p>
            <w:pPr>
              <w:jc w:val="left"/>
            </w:pPr>
            <w:r>
              <w:rPr>
                <w:rFonts w:ascii="Calibri" w:hAnsi="Calibri"/>
                <w:b w:val="0"/>
                <w:color w:val="1A1A2E"/>
                <w:sz w:val="20"/>
              </w:rPr>
              <w:t>Financial overview: contracts, bills, payment history</w:t>
            </w:r>
          </w:p>
        </w:tc>
        <w:tc>
          <w:tcPr>
            <w:tcW w:type="dxa" w:w="1134"/>
            <w:shd w:val="clear" w:color="auto" w:fill="f0f4f8"/>
          </w:tcPr>
          <w:p>
            <w:pPr>
              <w:jc w:val="left"/>
            </w:pPr>
            <w:r>
              <w:rPr>
                <w:rFonts w:ascii="Calibri" w:hAnsi="Calibri"/>
                <w:b w:val="0"/>
                <w:color w:val="1A1A2E"/>
                <w:sz w:val="20"/>
              </w:rPr>
              <w:t>38 KB</w:t>
            </w:r>
          </w:p>
        </w:tc>
      </w:tr>
      <w:tr>
        <w:tc>
          <w:tcPr>
            <w:tcW w:type="dxa" w:w="2835"/>
          </w:tcPr>
          <w:p>
            <w:pPr>
              <w:jc w:val="left"/>
            </w:pPr>
            <w:r>
              <w:rPr>
                <w:rFonts w:ascii="Calibri" w:hAnsi="Calibri"/>
                <w:b w:val="0"/>
                <w:color w:val="1A1A2E"/>
                <w:sz w:val="20"/>
              </w:rPr>
              <w:t>ScheduleGenerator.vue</w:t>
            </w:r>
          </w:p>
        </w:tc>
        <w:tc>
          <w:tcPr>
            <w:tcW w:type="dxa" w:w="5386"/>
          </w:tcPr>
          <w:p>
            <w:pPr>
              <w:jc w:val="left"/>
            </w:pPr>
            <w:r>
              <w:rPr>
                <w:rFonts w:ascii="Calibri" w:hAnsi="Calibri"/>
                <w:b w:val="0"/>
                <w:color w:val="1A1A2E"/>
                <w:sz w:val="20"/>
              </w:rPr>
              <w:t>Trigger generation, view results by class</w:t>
            </w:r>
          </w:p>
        </w:tc>
        <w:tc>
          <w:tcPr>
            <w:tcW w:type="dxa" w:w="1134"/>
          </w:tcPr>
          <w:p>
            <w:pPr>
              <w:jc w:val="left"/>
            </w:pPr>
            <w:r>
              <w:rPr>
                <w:rFonts w:ascii="Calibri" w:hAnsi="Calibri"/>
                <w:b w:val="0"/>
                <w:color w:val="1A1A2E"/>
                <w:sz w:val="20"/>
              </w:rPr>
              <w:t>9 KB</w:t>
            </w:r>
          </w:p>
        </w:tc>
      </w:tr>
      <w:tr>
        <w:tc>
          <w:tcPr>
            <w:tcW w:type="dxa" w:w="2835"/>
            <w:shd w:val="clear" w:color="auto" w:fill="f0f4f8"/>
          </w:tcPr>
          <w:p>
            <w:pPr>
              <w:jc w:val="left"/>
            </w:pPr>
            <w:r>
              <w:rPr>
                <w:rFonts w:ascii="Calibri" w:hAnsi="Calibri"/>
                <w:b w:val="0"/>
                <w:color w:val="1A1A2E"/>
                <w:sz w:val="20"/>
              </w:rPr>
              <w:t>SupervisorPanel.vue</w:t>
            </w:r>
          </w:p>
        </w:tc>
        <w:tc>
          <w:tcPr>
            <w:tcW w:type="dxa" w:w="5386"/>
            <w:shd w:val="clear" w:color="auto" w:fill="f0f4f8"/>
          </w:tcPr>
          <w:p>
            <w:pPr>
              <w:jc w:val="left"/>
            </w:pPr>
            <w:r>
              <w:rPr>
                <w:rFonts w:ascii="Calibri" w:hAnsi="Calibri"/>
                <w:b w:val="0"/>
                <w:color w:val="1A1A2E"/>
                <w:sz w:val="20"/>
              </w:rPr>
              <w:t>Level supervisor: classes, grades, attendance overview</w:t>
            </w:r>
          </w:p>
        </w:tc>
        <w:tc>
          <w:tcPr>
            <w:tcW w:type="dxa" w:w="1134"/>
            <w:shd w:val="clear" w:color="auto" w:fill="f0f4f8"/>
          </w:tcPr>
          <w:p>
            <w:pPr>
              <w:jc w:val="left"/>
            </w:pPr>
            <w:r>
              <w:rPr>
                <w:rFonts w:ascii="Calibri" w:hAnsi="Calibri"/>
                <w:b w:val="0"/>
                <w:color w:val="1A1A2E"/>
                <w:sz w:val="20"/>
              </w:rPr>
              <w:t>36 KB</w:t>
            </w:r>
          </w:p>
        </w:tc>
      </w:tr>
      <w:tr>
        <w:tc>
          <w:tcPr>
            <w:tcW w:type="dxa" w:w="2835"/>
          </w:tcPr>
          <w:p>
            <w:pPr>
              <w:jc w:val="left"/>
            </w:pPr>
            <w:r>
              <w:rPr>
                <w:rFonts w:ascii="Calibri" w:hAnsi="Calibri"/>
                <w:b w:val="0"/>
                <w:color w:val="1A1A2E"/>
                <w:sz w:val="20"/>
              </w:rPr>
              <w:t>TeacherPortal.vue</w:t>
            </w:r>
          </w:p>
        </w:tc>
        <w:tc>
          <w:tcPr>
            <w:tcW w:type="dxa" w:w="5386"/>
          </w:tcPr>
          <w:p>
            <w:pPr>
              <w:jc w:val="left"/>
            </w:pPr>
            <w:r>
              <w:rPr>
                <w:rFonts w:ascii="Calibri" w:hAnsi="Calibri"/>
                <w:b w:val="0"/>
                <w:color w:val="1A1A2E"/>
                <w:sz w:val="20"/>
              </w:rPr>
              <w:t>Teacher-facing: my classes, grade entry, attendance</w:t>
            </w:r>
          </w:p>
        </w:tc>
        <w:tc>
          <w:tcPr>
            <w:tcW w:type="dxa" w:w="1134"/>
          </w:tcPr>
          <w:p>
            <w:pPr>
              <w:jc w:val="left"/>
            </w:pPr>
            <w:r>
              <w:rPr>
                <w:rFonts w:ascii="Calibri" w:hAnsi="Calibri"/>
                <w:b w:val="0"/>
                <w:color w:val="1A1A2E"/>
                <w:sz w:val="20"/>
              </w:rPr>
              <w:t>24 KB</w:t>
            </w:r>
          </w:p>
        </w:tc>
      </w:tr>
    </w:tbl>
    <w:p/>
    <w:p>
      <w:pPr>
        <w:keepNext/>
        <w:spacing w:before="200" w:after="80"/>
        <w:pBdr>
          <w:left w:val="single" w:sz="18" w:color="2563a8" w:space="6"/>
        </w:pBdr>
        <w:ind w:left="227"/>
      </w:pPr>
      <w:r>
        <w:rPr>
          <w:rFonts w:ascii="Calibri" w:hAnsi="Calibri"/>
          <w:b/>
          <w:color w:val="1A3A6B"/>
          <w:sz w:val="24"/>
        </w:rPr>
        <w:t>3. Architecture Patterns</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4677"/>
        <w:gridCol w:w="4677"/>
      </w:tblGrid>
      <w:tr>
        <w:tc>
          <w:tcPr>
            <w:tcW w:type="dxa" w:w="2268"/>
            <w:shd w:val="clear" w:color="auto" w:fill="1a3a6b"/>
          </w:tcPr>
          <w:p>
            <w:pPr>
              <w:jc w:val="left"/>
            </w:pPr>
            <w:r>
              <w:rPr>
                <w:rFonts w:ascii="Calibri" w:hAnsi="Calibri"/>
                <w:b/>
                <w:color w:val="FFFFFF"/>
                <w:sz w:val="20"/>
              </w:rPr>
              <w:t>Pattern</w:t>
            </w:r>
          </w:p>
        </w:tc>
        <w:tc>
          <w:tcPr>
            <w:tcW w:type="dxa" w:w="7370"/>
            <w:shd w:val="clear" w:color="auto" w:fill="1a3a6b"/>
          </w:tcPr>
          <w:p>
            <w:pPr>
              <w:jc w:val="left"/>
            </w:pPr>
            <w:r>
              <w:rPr>
                <w:rFonts w:ascii="Calibri" w:hAnsi="Calibri"/>
                <w:b/>
                <w:color w:val="FFFFFF"/>
                <w:sz w:val="20"/>
              </w:rPr>
              <w:t>Implementation in SchoolHub</w:t>
            </w:r>
          </w:p>
        </w:tc>
      </w:tr>
      <w:tr>
        <w:tc>
          <w:tcPr>
            <w:tcW w:type="dxa" w:w="2268"/>
          </w:tcPr>
          <w:p>
            <w:pPr>
              <w:jc w:val="left"/>
            </w:pPr>
            <w:r>
              <w:rPr>
                <w:rFonts w:ascii="Calibri" w:hAnsi="Calibri"/>
                <w:b w:val="0"/>
                <w:color w:val="1A1A2E"/>
                <w:sz w:val="20"/>
              </w:rPr>
              <w:t>Composition API</w:t>
            </w:r>
          </w:p>
        </w:tc>
        <w:tc>
          <w:tcPr>
            <w:tcW w:type="dxa" w:w="7370"/>
          </w:tcPr>
          <w:p>
            <w:pPr>
              <w:jc w:val="left"/>
            </w:pPr>
            <w:r>
              <w:rPr>
                <w:rFonts w:ascii="Calibri" w:hAnsi="Calibri"/>
                <w:b w:val="0"/>
                <w:color w:val="1A1A2E"/>
                <w:sz w:val="20"/>
              </w:rPr>
              <w:t>All components use &lt;script setup lang="ts"&gt;</w:t>
            </w:r>
          </w:p>
        </w:tc>
      </w:tr>
      <w:tr>
        <w:tc>
          <w:tcPr>
            <w:tcW w:type="dxa" w:w="2268"/>
            <w:shd w:val="clear" w:color="auto" w:fill="f0f4f8"/>
          </w:tcPr>
          <w:p>
            <w:pPr>
              <w:jc w:val="left"/>
            </w:pPr>
            <w:r>
              <w:rPr>
                <w:rFonts w:ascii="Calibri" w:hAnsi="Calibri"/>
                <w:b w:val="0"/>
                <w:color w:val="1A1A2E"/>
                <w:sz w:val="20"/>
              </w:rPr>
              <w:t>Service Layer</w:t>
            </w:r>
          </w:p>
        </w:tc>
        <w:tc>
          <w:tcPr>
            <w:tcW w:type="dxa" w:w="7370"/>
            <w:shd w:val="clear" w:color="auto" w:fill="f0f4f8"/>
          </w:tcPr>
          <w:p>
            <w:pPr>
              <w:jc w:val="left"/>
            </w:pPr>
            <w:r>
              <w:rPr>
                <w:rFonts w:ascii="Calibri" w:hAnsi="Calibri"/>
                <w:b w:val="0"/>
                <w:color w:val="1A1A2E"/>
                <w:sz w:val="20"/>
              </w:rPr>
              <w:t>API calls abstracted into ApiService.ts and DashboardService.ts</w:t>
            </w:r>
          </w:p>
        </w:tc>
      </w:tr>
      <w:tr>
        <w:tc>
          <w:tcPr>
            <w:tcW w:type="dxa" w:w="2268"/>
          </w:tcPr>
          <w:p>
            <w:pPr>
              <w:jc w:val="left"/>
            </w:pPr>
            <w:r>
              <w:rPr>
                <w:rFonts w:ascii="Calibri" w:hAnsi="Calibri"/>
                <w:b w:val="0"/>
                <w:color w:val="1A1A2E"/>
                <w:sz w:val="20"/>
              </w:rPr>
              <w:t>Repository Pattern</w:t>
            </w:r>
          </w:p>
        </w:tc>
        <w:tc>
          <w:tcPr>
            <w:tcW w:type="dxa" w:w="7370"/>
          </w:tcPr>
          <w:p>
            <w:pPr>
              <w:jc w:val="left"/>
            </w:pPr>
            <w:r>
              <w:rPr>
                <w:rFonts w:ascii="Calibri" w:hAnsi="Calibri"/>
                <w:b w:val="0"/>
                <w:color w:val="1A1A2E"/>
                <w:sz w:val="20"/>
              </w:rPr>
              <w:t>Data access centralised in service files away from component logic</w:t>
            </w:r>
          </w:p>
        </w:tc>
      </w:tr>
      <w:tr>
        <w:tc>
          <w:tcPr>
            <w:tcW w:type="dxa" w:w="2268"/>
            <w:shd w:val="clear" w:color="auto" w:fill="f0f4f8"/>
          </w:tcPr>
          <w:p>
            <w:pPr>
              <w:jc w:val="left"/>
            </w:pPr>
            <w:r>
              <w:rPr>
                <w:rFonts w:ascii="Calibri" w:hAnsi="Calibri"/>
                <w:b w:val="0"/>
                <w:color w:val="1A1A2E"/>
                <w:sz w:val="20"/>
              </w:rPr>
              <w:t>Singleton Pattern</w:t>
            </w:r>
          </w:p>
        </w:tc>
        <w:tc>
          <w:tcPr>
            <w:tcW w:type="dxa" w:w="7370"/>
            <w:shd w:val="clear" w:color="auto" w:fill="f0f4f8"/>
          </w:tcPr>
          <w:p>
            <w:pPr>
              <w:jc w:val="left"/>
            </w:pPr>
            <w:r>
              <w:rPr>
                <w:rFonts w:ascii="Calibri" w:hAnsi="Calibri"/>
                <w:b w:val="0"/>
                <w:color w:val="1A1A2E"/>
                <w:sz w:val="20"/>
              </w:rPr>
              <w:t>Single Axios instance shared across all components</w:t>
            </w:r>
          </w:p>
        </w:tc>
      </w:tr>
      <w:tr>
        <w:tc>
          <w:tcPr>
            <w:tcW w:type="dxa" w:w="2268"/>
          </w:tcPr>
          <w:p>
            <w:pPr>
              <w:jc w:val="left"/>
            </w:pPr>
            <w:r>
              <w:rPr>
                <w:rFonts w:ascii="Calibri" w:hAnsi="Calibri"/>
                <w:b w:val="0"/>
                <w:color w:val="1A1A2E"/>
                <w:sz w:val="20"/>
              </w:rPr>
              <w:t>Observer Pattern</w:t>
            </w:r>
          </w:p>
        </w:tc>
        <w:tc>
          <w:tcPr>
            <w:tcW w:type="dxa" w:w="7370"/>
          </w:tcPr>
          <w:p>
            <w:pPr>
              <w:jc w:val="left"/>
            </w:pPr>
            <w:r>
              <w:rPr>
                <w:rFonts w:ascii="Calibri" w:hAnsi="Calibri"/>
                <w:b w:val="0"/>
                <w:color w:val="1A1A2E"/>
                <w:sz w:val="20"/>
              </w:rPr>
              <w:t>Vue 3 reactivity system drives all UI state updates</w:t>
            </w:r>
          </w:p>
        </w:tc>
      </w:tr>
    </w:tbl>
    <w:p/>
    <w:p>
      <w:r>
        <w:br w:type="page"/>
      </w:r>
    </w:p>
    <w:p>
      <w:pPr>
        <w:keepNext/>
        <w:spacing w:before="240" w:after="160"/>
        <w:shd w:val="clear" w:color="auto" w:fill="1a3a6b"/>
        <w:ind w:left="170"/>
      </w:pPr>
      <w:r>
        <w:rPr>
          <w:rFonts w:ascii="Calibri" w:hAnsi="Calibri"/>
          <w:b/>
          <w:color w:val="FFFFFF"/>
          <w:sz w:val="28"/>
        </w:rPr>
        <w:t>VI.  IMPLEMENTATION – MOBILE APPLICATION (FLUTTER)</w:t>
      </w:r>
    </w:p>
    <w:p>
      <w:pPr>
        <w:keepNext/>
        <w:spacing w:before="200" w:after="80"/>
        <w:pBdr>
          <w:left w:val="single" w:sz="18" w:color="2563a8" w:space="6"/>
        </w:pBdr>
        <w:ind w:left="227"/>
      </w:pPr>
      <w:r>
        <w:rPr>
          <w:rFonts w:ascii="Calibri" w:hAnsi="Calibri"/>
          <w:b/>
          <w:color w:val="1A3A6B"/>
          <w:sz w:val="24"/>
        </w:rPr>
        <w:t>1. Overview</w:t>
      </w:r>
    </w:p>
    <w:p>
      <w:pPr>
        <w:spacing w:before="0" w:after="100"/>
        <w:jc w:val="both"/>
      </w:pPr>
      <w:r>
        <w:rPr>
          <w:rFonts w:ascii="Calibri" w:hAnsi="Calibri"/>
          <w:color w:val="1A1A2E"/>
          <w:sz w:val="22"/>
        </w:rPr>
        <w:t>The SchoolHub Parent mobile application is built with Flutter (Dart 3.12) and targets both Android and iOS. It serves parents as their primary interface and teachers as a mobile alternative to the web dashboard for grade and attendance entry.</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2835"/>
            <w:shd w:val="clear" w:color="auto" w:fill="1a3a6b"/>
          </w:tcPr>
          <w:p>
            <w:pPr>
              <w:jc w:val="left"/>
            </w:pPr>
            <w:r>
              <w:rPr>
                <w:rFonts w:ascii="Calibri" w:hAnsi="Calibri"/>
                <w:b/>
                <w:color w:val="FFFFFF"/>
                <w:sz w:val="20"/>
              </w:rPr>
              <w:t>Package</w:t>
            </w:r>
          </w:p>
        </w:tc>
        <w:tc>
          <w:tcPr>
            <w:tcW w:type="dxa" w:w="1417"/>
            <w:shd w:val="clear" w:color="auto" w:fill="1a3a6b"/>
          </w:tcPr>
          <w:p>
            <w:pPr>
              <w:jc w:val="left"/>
            </w:pPr>
            <w:r>
              <w:rPr>
                <w:rFonts w:ascii="Calibri" w:hAnsi="Calibri"/>
                <w:b/>
                <w:color w:val="FFFFFF"/>
                <w:sz w:val="20"/>
              </w:rPr>
              <w:t>Version</w:t>
            </w:r>
          </w:p>
        </w:tc>
        <w:tc>
          <w:tcPr>
            <w:tcW w:type="dxa" w:w="5669"/>
            <w:shd w:val="clear" w:color="auto" w:fill="1a3a6b"/>
          </w:tcPr>
          <w:p>
            <w:pPr>
              <w:jc w:val="left"/>
            </w:pPr>
            <w:r>
              <w:rPr>
                <w:rFonts w:ascii="Calibri" w:hAnsi="Calibri"/>
                <w:b/>
                <w:color w:val="FFFFFF"/>
                <w:sz w:val="20"/>
              </w:rPr>
              <w:t>Purpose</w:t>
            </w:r>
          </w:p>
        </w:tc>
      </w:tr>
      <w:tr>
        <w:tc>
          <w:tcPr>
            <w:tcW w:type="dxa" w:w="2835"/>
          </w:tcPr>
          <w:p>
            <w:pPr>
              <w:jc w:val="left"/>
            </w:pPr>
            <w:r>
              <w:rPr>
                <w:rFonts w:ascii="Calibri" w:hAnsi="Calibri"/>
                <w:b w:val="0"/>
                <w:color w:val="1A1A2E"/>
                <w:sz w:val="20"/>
              </w:rPr>
              <w:t>Flutter</w:t>
            </w:r>
          </w:p>
        </w:tc>
        <w:tc>
          <w:tcPr>
            <w:tcW w:type="dxa" w:w="1417"/>
          </w:tcPr>
          <w:p>
            <w:pPr>
              <w:jc w:val="left"/>
            </w:pPr>
            <w:r>
              <w:rPr>
                <w:rFonts w:ascii="Calibri" w:hAnsi="Calibri"/>
                <w:b w:val="0"/>
                <w:color w:val="1A1A2E"/>
                <w:sz w:val="20"/>
              </w:rPr>
              <w:t>3.x</w:t>
            </w:r>
          </w:p>
        </w:tc>
        <w:tc>
          <w:tcPr>
            <w:tcW w:type="dxa" w:w="5669"/>
          </w:tcPr>
          <w:p>
            <w:pPr>
              <w:jc w:val="left"/>
            </w:pPr>
            <w:r>
              <w:rPr>
                <w:rFonts w:ascii="Calibri" w:hAnsi="Calibri"/>
                <w:b w:val="0"/>
                <w:color w:val="1A1A2E"/>
                <w:sz w:val="20"/>
              </w:rPr>
              <w:t>Cross-platform mobile framework</w:t>
            </w:r>
          </w:p>
        </w:tc>
      </w:tr>
      <w:tr>
        <w:tc>
          <w:tcPr>
            <w:tcW w:type="dxa" w:w="2835"/>
            <w:shd w:val="clear" w:color="auto" w:fill="f0f4f8"/>
          </w:tcPr>
          <w:p>
            <w:pPr>
              <w:jc w:val="left"/>
            </w:pPr>
            <w:r>
              <w:rPr>
                <w:rFonts w:ascii="Calibri" w:hAnsi="Calibri"/>
                <w:b w:val="0"/>
                <w:color w:val="1A1A2E"/>
                <w:sz w:val="20"/>
              </w:rPr>
              <w:t>Dart</w:t>
            </w:r>
          </w:p>
        </w:tc>
        <w:tc>
          <w:tcPr>
            <w:tcW w:type="dxa" w:w="1417"/>
            <w:shd w:val="clear" w:color="auto" w:fill="f0f4f8"/>
          </w:tcPr>
          <w:p>
            <w:pPr>
              <w:jc w:val="left"/>
            </w:pPr>
            <w:r>
              <w:rPr>
                <w:rFonts w:ascii="Calibri" w:hAnsi="Calibri"/>
                <w:b w:val="0"/>
                <w:color w:val="1A1A2E"/>
                <w:sz w:val="20"/>
              </w:rPr>
              <w:t>3.12</w:t>
            </w:r>
          </w:p>
        </w:tc>
        <w:tc>
          <w:tcPr>
            <w:tcW w:type="dxa" w:w="5669"/>
            <w:shd w:val="clear" w:color="auto" w:fill="f0f4f8"/>
          </w:tcPr>
          <w:p>
            <w:pPr>
              <w:jc w:val="left"/>
            </w:pPr>
            <w:r>
              <w:rPr>
                <w:rFonts w:ascii="Calibri" w:hAnsi="Calibri"/>
                <w:b w:val="0"/>
                <w:color w:val="1A1A2E"/>
                <w:sz w:val="20"/>
              </w:rPr>
              <w:t>Programming language</w:t>
            </w:r>
          </w:p>
        </w:tc>
      </w:tr>
      <w:tr>
        <w:tc>
          <w:tcPr>
            <w:tcW w:type="dxa" w:w="2835"/>
          </w:tcPr>
          <w:p>
            <w:pPr>
              <w:jc w:val="left"/>
            </w:pPr>
            <w:r>
              <w:rPr>
                <w:rFonts w:ascii="Calibri" w:hAnsi="Calibri"/>
                <w:b w:val="0"/>
                <w:color w:val="1A1A2E"/>
                <w:sz w:val="20"/>
              </w:rPr>
              <w:t>provider</w:t>
            </w:r>
          </w:p>
        </w:tc>
        <w:tc>
          <w:tcPr>
            <w:tcW w:type="dxa" w:w="1417"/>
          </w:tcPr>
          <w:p>
            <w:pPr>
              <w:jc w:val="left"/>
            </w:pPr>
            <w:r>
              <w:rPr>
                <w:rFonts w:ascii="Calibri" w:hAnsi="Calibri"/>
                <w:b w:val="0"/>
                <w:color w:val="1A1A2E"/>
                <w:sz w:val="20"/>
              </w:rPr>
              <w:t>6.1</w:t>
            </w:r>
          </w:p>
        </w:tc>
        <w:tc>
          <w:tcPr>
            <w:tcW w:type="dxa" w:w="5669"/>
          </w:tcPr>
          <w:p>
            <w:pPr>
              <w:jc w:val="left"/>
            </w:pPr>
            <w:r>
              <w:rPr>
                <w:rFonts w:ascii="Calibri" w:hAnsi="Calibri"/>
                <w:b w:val="0"/>
                <w:color w:val="1A1A2E"/>
                <w:sz w:val="20"/>
              </w:rPr>
              <w:t>State management</w:t>
            </w:r>
          </w:p>
        </w:tc>
      </w:tr>
      <w:tr>
        <w:tc>
          <w:tcPr>
            <w:tcW w:type="dxa" w:w="2835"/>
            <w:shd w:val="clear" w:color="auto" w:fill="f0f4f8"/>
          </w:tcPr>
          <w:p>
            <w:pPr>
              <w:jc w:val="left"/>
            </w:pPr>
            <w:r>
              <w:rPr>
                <w:rFonts w:ascii="Calibri" w:hAnsi="Calibri"/>
                <w:b w:val="0"/>
                <w:color w:val="1A1A2E"/>
                <w:sz w:val="20"/>
              </w:rPr>
              <w:t>dio</w:t>
            </w:r>
          </w:p>
        </w:tc>
        <w:tc>
          <w:tcPr>
            <w:tcW w:type="dxa" w:w="1417"/>
            <w:shd w:val="clear" w:color="auto" w:fill="f0f4f8"/>
          </w:tcPr>
          <w:p>
            <w:pPr>
              <w:jc w:val="left"/>
            </w:pPr>
            <w:r>
              <w:rPr>
                <w:rFonts w:ascii="Calibri" w:hAnsi="Calibri"/>
                <w:b w:val="0"/>
                <w:color w:val="1A1A2E"/>
                <w:sz w:val="20"/>
              </w:rPr>
              <w:t>5.4</w:t>
            </w:r>
          </w:p>
        </w:tc>
        <w:tc>
          <w:tcPr>
            <w:tcW w:type="dxa" w:w="5669"/>
            <w:shd w:val="clear" w:color="auto" w:fill="f0f4f8"/>
          </w:tcPr>
          <w:p>
            <w:pPr>
              <w:jc w:val="left"/>
            </w:pPr>
            <w:r>
              <w:rPr>
                <w:rFonts w:ascii="Calibri" w:hAnsi="Calibri"/>
                <w:b w:val="0"/>
                <w:color w:val="1A1A2E"/>
                <w:sz w:val="20"/>
              </w:rPr>
              <w:t>HTTP client for API calls</w:t>
            </w:r>
          </w:p>
        </w:tc>
      </w:tr>
      <w:tr>
        <w:tc>
          <w:tcPr>
            <w:tcW w:type="dxa" w:w="2835"/>
          </w:tcPr>
          <w:p>
            <w:pPr>
              <w:jc w:val="left"/>
            </w:pPr>
            <w:r>
              <w:rPr>
                <w:rFonts w:ascii="Calibri" w:hAnsi="Calibri"/>
                <w:b w:val="0"/>
                <w:color w:val="1A1A2E"/>
                <w:sz w:val="20"/>
              </w:rPr>
              <w:t>flutter_secure_storage</w:t>
            </w:r>
          </w:p>
        </w:tc>
        <w:tc>
          <w:tcPr>
            <w:tcW w:type="dxa" w:w="1417"/>
          </w:tcPr>
          <w:p>
            <w:pPr>
              <w:jc w:val="left"/>
            </w:pPr>
            <w:r>
              <w:rPr>
                <w:rFonts w:ascii="Calibri" w:hAnsi="Calibri"/>
                <w:b w:val="0"/>
                <w:color w:val="1A1A2E"/>
                <w:sz w:val="20"/>
              </w:rPr>
              <w:t>9.x</w:t>
            </w:r>
          </w:p>
        </w:tc>
        <w:tc>
          <w:tcPr>
            <w:tcW w:type="dxa" w:w="5669"/>
          </w:tcPr>
          <w:p>
            <w:pPr>
              <w:jc w:val="left"/>
            </w:pPr>
            <w:r>
              <w:rPr>
                <w:rFonts w:ascii="Calibri" w:hAnsi="Calibri"/>
                <w:b w:val="0"/>
                <w:color w:val="1A1A2E"/>
                <w:sz w:val="20"/>
              </w:rPr>
              <w:t>Encrypted token storage</w:t>
            </w:r>
          </w:p>
        </w:tc>
      </w:tr>
      <w:tr>
        <w:tc>
          <w:tcPr>
            <w:tcW w:type="dxa" w:w="2835"/>
            <w:shd w:val="clear" w:color="auto" w:fill="f0f4f8"/>
          </w:tcPr>
          <w:p>
            <w:pPr>
              <w:jc w:val="left"/>
            </w:pPr>
            <w:r>
              <w:rPr>
                <w:rFonts w:ascii="Calibri" w:hAnsi="Calibri"/>
                <w:b w:val="0"/>
                <w:color w:val="1A1A2E"/>
                <w:sz w:val="20"/>
              </w:rPr>
              <w:t>fl_chart</w:t>
            </w:r>
          </w:p>
        </w:tc>
        <w:tc>
          <w:tcPr>
            <w:tcW w:type="dxa" w:w="1417"/>
            <w:shd w:val="clear" w:color="auto" w:fill="f0f4f8"/>
          </w:tcPr>
          <w:p>
            <w:pPr>
              <w:jc w:val="left"/>
            </w:pPr>
            <w:r>
              <w:rPr>
                <w:rFonts w:ascii="Calibri" w:hAnsi="Calibri"/>
                <w:b w:val="0"/>
                <w:color w:val="1A1A2E"/>
                <w:sz w:val="20"/>
              </w:rPr>
              <w:t>0.66</w:t>
            </w:r>
          </w:p>
        </w:tc>
        <w:tc>
          <w:tcPr>
            <w:tcW w:type="dxa" w:w="5669"/>
            <w:shd w:val="clear" w:color="auto" w:fill="f0f4f8"/>
          </w:tcPr>
          <w:p>
            <w:pPr>
              <w:jc w:val="left"/>
            </w:pPr>
            <w:r>
              <w:rPr>
                <w:rFonts w:ascii="Calibri" w:hAnsi="Calibri"/>
                <w:b w:val="0"/>
                <w:color w:val="1A1A2E"/>
                <w:sz w:val="20"/>
              </w:rPr>
              <w:t>Charts &amp; data visualisation</w:t>
            </w:r>
          </w:p>
        </w:tc>
      </w:tr>
      <w:tr>
        <w:tc>
          <w:tcPr>
            <w:tcW w:type="dxa" w:w="2835"/>
          </w:tcPr>
          <w:p>
            <w:pPr>
              <w:jc w:val="left"/>
            </w:pPr>
            <w:r>
              <w:rPr>
                <w:rFonts w:ascii="Calibri" w:hAnsi="Calibri"/>
                <w:b w:val="0"/>
                <w:color w:val="1A1A2E"/>
                <w:sz w:val="20"/>
              </w:rPr>
              <w:t>google_fonts</w:t>
            </w:r>
          </w:p>
        </w:tc>
        <w:tc>
          <w:tcPr>
            <w:tcW w:type="dxa" w:w="1417"/>
          </w:tcPr>
          <w:p>
            <w:pPr>
              <w:jc w:val="left"/>
            </w:pPr>
            <w:r>
              <w:rPr>
                <w:rFonts w:ascii="Calibri" w:hAnsi="Calibri"/>
                <w:b w:val="0"/>
                <w:color w:val="1A1A2E"/>
                <w:sz w:val="20"/>
              </w:rPr>
              <w:t>6.1</w:t>
            </w:r>
          </w:p>
        </w:tc>
        <w:tc>
          <w:tcPr>
            <w:tcW w:type="dxa" w:w="5669"/>
          </w:tcPr>
          <w:p>
            <w:pPr>
              <w:jc w:val="left"/>
            </w:pPr>
            <w:r>
              <w:rPr>
                <w:rFonts w:ascii="Calibri" w:hAnsi="Calibri"/>
                <w:b w:val="0"/>
                <w:color w:val="1A1A2E"/>
                <w:sz w:val="20"/>
              </w:rPr>
              <w:t>Typography</w:t>
            </w:r>
          </w:p>
        </w:tc>
      </w:tr>
      <w:tr>
        <w:tc>
          <w:tcPr>
            <w:tcW w:type="dxa" w:w="2835"/>
            <w:shd w:val="clear" w:color="auto" w:fill="f0f4f8"/>
          </w:tcPr>
          <w:p>
            <w:pPr>
              <w:jc w:val="left"/>
            </w:pPr>
            <w:r>
              <w:rPr>
                <w:rFonts w:ascii="Calibri" w:hAnsi="Calibri"/>
                <w:b w:val="0"/>
                <w:color w:val="1A1A2E"/>
                <w:sz w:val="20"/>
              </w:rPr>
              <w:t>intl</w:t>
            </w:r>
          </w:p>
        </w:tc>
        <w:tc>
          <w:tcPr>
            <w:tcW w:type="dxa" w:w="1417"/>
            <w:shd w:val="clear" w:color="auto" w:fill="f0f4f8"/>
          </w:tcPr>
          <w:p>
            <w:pPr>
              <w:jc w:val="left"/>
            </w:pPr>
            <w:r>
              <w:rPr>
                <w:rFonts w:ascii="Calibri" w:hAnsi="Calibri"/>
                <w:b w:val="0"/>
                <w:color w:val="1A1A2E"/>
                <w:sz w:val="20"/>
              </w:rPr>
              <w:t>0.20</w:t>
            </w:r>
          </w:p>
        </w:tc>
        <w:tc>
          <w:tcPr>
            <w:tcW w:type="dxa" w:w="5669"/>
            <w:shd w:val="clear" w:color="auto" w:fill="f0f4f8"/>
          </w:tcPr>
          <w:p>
            <w:pPr>
              <w:jc w:val="left"/>
            </w:pPr>
            <w:r>
              <w:rPr>
                <w:rFonts w:ascii="Calibri" w:hAnsi="Calibri"/>
                <w:b w:val="0"/>
                <w:color w:val="1A1A2E"/>
                <w:sz w:val="20"/>
              </w:rPr>
              <w:t>Internationalisation &amp; date formatting</w:t>
            </w:r>
          </w:p>
        </w:tc>
      </w:tr>
      <w:tr>
        <w:tc>
          <w:tcPr>
            <w:tcW w:type="dxa" w:w="2835"/>
          </w:tcPr>
          <w:p>
            <w:pPr>
              <w:jc w:val="left"/>
            </w:pPr>
            <w:r>
              <w:rPr>
                <w:rFonts w:ascii="Calibri" w:hAnsi="Calibri"/>
                <w:b w:val="0"/>
                <w:color w:val="1A1A2E"/>
                <w:sz w:val="20"/>
              </w:rPr>
              <w:t>shimmer</w:t>
            </w:r>
          </w:p>
        </w:tc>
        <w:tc>
          <w:tcPr>
            <w:tcW w:type="dxa" w:w="1417"/>
          </w:tcPr>
          <w:p>
            <w:pPr>
              <w:jc w:val="left"/>
            </w:pPr>
            <w:r>
              <w:rPr>
                <w:rFonts w:ascii="Calibri" w:hAnsi="Calibri"/>
                <w:b w:val="0"/>
                <w:color w:val="1A1A2E"/>
                <w:sz w:val="20"/>
              </w:rPr>
              <w:t>3.x</w:t>
            </w:r>
          </w:p>
        </w:tc>
        <w:tc>
          <w:tcPr>
            <w:tcW w:type="dxa" w:w="5669"/>
          </w:tcPr>
          <w:p>
            <w:pPr>
              <w:jc w:val="left"/>
            </w:pPr>
            <w:r>
              <w:rPr>
                <w:rFonts w:ascii="Calibri" w:hAnsi="Calibri"/>
                <w:b w:val="0"/>
                <w:color w:val="1A1A2E"/>
                <w:sz w:val="20"/>
              </w:rPr>
              <w:t>Loading skeleton animations</w:t>
            </w:r>
          </w:p>
        </w:tc>
      </w:tr>
      <w:tr>
        <w:tc>
          <w:tcPr>
            <w:tcW w:type="dxa" w:w="2835"/>
            <w:shd w:val="clear" w:color="auto" w:fill="f0f4f8"/>
          </w:tcPr>
          <w:p>
            <w:pPr>
              <w:jc w:val="left"/>
            </w:pPr>
            <w:r>
              <w:rPr>
                <w:rFonts w:ascii="Calibri" w:hAnsi="Calibri"/>
                <w:b w:val="0"/>
                <w:color w:val="1A1A2E"/>
                <w:sz w:val="20"/>
              </w:rPr>
              <w:t>shared_preferences</w:t>
            </w:r>
          </w:p>
        </w:tc>
        <w:tc>
          <w:tcPr>
            <w:tcW w:type="dxa" w:w="1417"/>
            <w:shd w:val="clear" w:color="auto" w:fill="f0f4f8"/>
          </w:tcPr>
          <w:p>
            <w:pPr>
              <w:jc w:val="left"/>
            </w:pPr>
            <w:r>
              <w:rPr>
                <w:rFonts w:ascii="Calibri" w:hAnsi="Calibri"/>
                <w:b w:val="0"/>
                <w:color w:val="1A1A2E"/>
                <w:sz w:val="20"/>
              </w:rPr>
              <w:t>2.x</w:t>
            </w:r>
          </w:p>
        </w:tc>
        <w:tc>
          <w:tcPr>
            <w:tcW w:type="dxa" w:w="5669"/>
            <w:shd w:val="clear" w:color="auto" w:fill="f0f4f8"/>
          </w:tcPr>
          <w:p>
            <w:pPr>
              <w:jc w:val="left"/>
            </w:pPr>
            <w:r>
              <w:rPr>
                <w:rFonts w:ascii="Calibri" w:hAnsi="Calibri"/>
                <w:b w:val="0"/>
                <w:color w:val="1A1A2E"/>
                <w:sz w:val="20"/>
              </w:rPr>
              <w:t>Locale &amp; settings persistence</w:t>
            </w:r>
          </w:p>
        </w:tc>
      </w:tr>
    </w:tbl>
    <w:p/>
    <w:p>
      <w:pPr>
        <w:keepNext/>
        <w:spacing w:before="200" w:after="80"/>
        <w:pBdr>
          <w:left w:val="single" w:sz="18" w:color="2563a8" w:space="6"/>
        </w:pBdr>
        <w:ind w:left="227"/>
      </w:pPr>
      <w:r>
        <w:rPr>
          <w:rFonts w:ascii="Calibri" w:hAnsi="Calibri"/>
          <w:b/>
          <w:color w:val="1A3A6B"/>
          <w:sz w:val="24"/>
        </w:rPr>
        <w:t>2. Architecture — Provider Pattern</w:t>
      </w:r>
    </w:p>
    <w:p>
      <w:pPr>
        <w:spacing w:before="80" w:after="160"/>
        <w:ind w:left="283" w:right="283"/>
        <w:shd w:val="clear" w:color="auto" w:fill="f0f4ff"/>
      </w:pPr>
      <w:r>
        <w:rPr>
          <w:rFonts w:ascii="Courier New" w:hAnsi="Courier New"/>
          <w:color w:val="1A3A6B"/>
          <w:sz w:val="18"/>
        </w:rPr>
        <w:t>Mobile/lib/</w:t>
      </w:r>
      <w:r>
        <w:br/>
      </w:r>
      <w:r>
        <w:rPr>
          <w:rFonts w:ascii="Courier New" w:hAnsi="Courier New"/>
          <w:color w:val="1A3A6B"/>
          <w:sz w:val="18"/>
        </w:rPr>
        <w:t>├── main.dart                  (entry point, MultiProvider setup)</w:t>
      </w:r>
      <w:r>
        <w:br/>
      </w:r>
      <w:r>
        <w:rPr>
          <w:rFonts w:ascii="Courier New" w:hAnsi="Courier New"/>
          <w:color w:val="1A3A6B"/>
          <w:sz w:val="18"/>
        </w:rPr>
        <w:t>├── providers/</w:t>
      </w:r>
      <w:r>
        <w:br/>
      </w:r>
      <w:r>
        <w:rPr>
          <w:rFonts w:ascii="Courier New" w:hAnsi="Courier New"/>
          <w:color w:val="1A3A6B"/>
          <w:sz w:val="18"/>
        </w:rPr>
        <w:t>│   ├── auth_provider.dart     (login, logout, checkAuth, role)</w:t>
      </w:r>
      <w:r>
        <w:br/>
      </w:r>
      <w:r>
        <w:rPr>
          <w:rFonts w:ascii="Courier New" w:hAnsi="Courier New"/>
          <w:color w:val="1A3A6B"/>
          <w:sz w:val="18"/>
        </w:rPr>
        <w:t>│   ├── children_provider.dart (fetchChildren, selected child)</w:t>
      </w:r>
      <w:r>
        <w:br/>
      </w:r>
      <w:r>
        <w:rPr>
          <w:rFonts w:ascii="Courier New" w:hAnsi="Courier New"/>
          <w:color w:val="1A3A6B"/>
          <w:sz w:val="18"/>
        </w:rPr>
        <w:t>│   └── locale_provider.dart   (AR/FR/EN switching)</w:t>
      </w:r>
      <w:r>
        <w:br/>
      </w:r>
      <w:r>
        <w:rPr>
          <w:rFonts w:ascii="Courier New" w:hAnsi="Courier New"/>
          <w:color w:val="1A3A6B"/>
          <w:sz w:val="18"/>
        </w:rPr>
        <w:t>├── services/</w:t>
      </w:r>
      <w:r>
        <w:br/>
      </w:r>
      <w:r>
        <w:rPr>
          <w:rFonts w:ascii="Courier New" w:hAnsi="Courier New"/>
          <w:color w:val="1A3A6B"/>
          <w:sz w:val="18"/>
        </w:rPr>
        <w:t>│   └── api_service.dart       (Dio HTTP client)</w:t>
      </w:r>
      <w:r>
        <w:br/>
      </w:r>
      <w:r>
        <w:rPr>
          <w:rFonts w:ascii="Courier New" w:hAnsi="Courier New"/>
          <w:color w:val="1A3A6B"/>
          <w:sz w:val="18"/>
        </w:rPr>
        <w:t>├── theme/</w:t>
      </w:r>
      <w:r>
        <w:br/>
      </w:r>
      <w:r>
        <w:rPr>
          <w:rFonts w:ascii="Courier New" w:hAnsi="Courier New"/>
          <w:color w:val="1A3A6B"/>
          <w:sz w:val="18"/>
        </w:rPr>
        <w:t>│   └── app_theme.dart         (light/dark themes)</w:t>
      </w:r>
      <w:r>
        <w:br/>
      </w:r>
      <w:r>
        <w:rPr>
          <w:rFonts w:ascii="Courier New" w:hAnsi="Courier New"/>
          <w:color w:val="1A3A6B"/>
          <w:sz w:val="18"/>
        </w:rPr>
        <w:t>└── screens/</w:t>
      </w:r>
      <w:r>
        <w:br/>
      </w:r>
      <w:r>
        <w:rPr>
          <w:rFonts w:ascii="Courier New" w:hAnsi="Courier New"/>
          <w:color w:val="1A3A6B"/>
          <w:sz w:val="18"/>
        </w:rPr>
        <w:t xml:space="preserve">    ├── login_screen.dart</w:t>
      </w:r>
      <w:r>
        <w:br/>
      </w:r>
      <w:r>
        <w:rPr>
          <w:rFonts w:ascii="Courier New" w:hAnsi="Courier New"/>
          <w:color w:val="1A3A6B"/>
          <w:sz w:val="18"/>
        </w:rPr>
        <w:t xml:space="preserve">    ├── home_screen.dart        (parent home)</w:t>
      </w:r>
      <w:r>
        <w:br/>
      </w:r>
      <w:r>
        <w:rPr>
          <w:rFonts w:ascii="Courier New" w:hAnsi="Courier New"/>
          <w:color w:val="1A3A6B"/>
          <w:sz w:val="18"/>
        </w:rPr>
        <w:t xml:space="preserve">    ├── grades/                 (report cards)</w:t>
      </w:r>
      <w:r>
        <w:br/>
      </w:r>
      <w:r>
        <w:rPr>
          <w:rFonts w:ascii="Courier New" w:hAnsi="Courier New"/>
          <w:color w:val="1A3A6B"/>
          <w:sz w:val="18"/>
        </w:rPr>
        <w:t xml:space="preserve">    ├── attendance/             (presence history)</w:t>
      </w:r>
      <w:r>
        <w:br/>
      </w:r>
      <w:r>
        <w:rPr>
          <w:rFonts w:ascii="Courier New" w:hAnsi="Courier New"/>
          <w:color w:val="1A3A6B"/>
          <w:sz w:val="18"/>
        </w:rPr>
        <w:t xml:space="preserve">    ├── payments/               (contract &amp; billing)</w:t>
      </w:r>
      <w:r>
        <w:br/>
      </w:r>
      <w:r>
        <w:rPr>
          <w:rFonts w:ascii="Courier New" w:hAnsi="Courier New"/>
          <w:color w:val="1A3A6B"/>
          <w:sz w:val="18"/>
        </w:rPr>
        <w:t xml:space="preserve">    ├── schedule/               (weekly timetable)</w:t>
      </w:r>
      <w:r>
        <w:br/>
      </w:r>
      <w:r>
        <w:rPr>
          <w:rFonts w:ascii="Courier New" w:hAnsi="Courier New"/>
          <w:color w:val="1A3A6B"/>
          <w:sz w:val="18"/>
        </w:rPr>
        <w:t xml:space="preserve">    ├── teacher/                (teacher portal)</w:t>
      </w:r>
      <w:r>
        <w:br/>
      </w:r>
      <w:r>
        <w:rPr>
          <w:rFonts w:ascii="Courier New" w:hAnsi="Courier New"/>
          <w:color w:val="1A3A6B"/>
          <w:sz w:val="18"/>
        </w:rPr>
        <w:t xml:space="preserve">    └── settings/              (language, theme)</w:t>
      </w:r>
    </w:p>
    <w:p>
      <w:pPr>
        <w:keepNext/>
        <w:spacing w:before="200" w:after="80"/>
        <w:pBdr>
          <w:left w:val="single" w:sz="18" w:color="2563a8" w:space="6"/>
        </w:pBdr>
        <w:ind w:left="227"/>
      </w:pPr>
      <w:r>
        <w:rPr>
          <w:rFonts w:ascii="Calibri" w:hAnsi="Calibri"/>
          <w:b/>
          <w:color w:val="1A3A6B"/>
          <w:sz w:val="24"/>
        </w:rPr>
        <w:t>3. Feature Summary</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1984"/>
            <w:shd w:val="clear" w:color="auto" w:fill="1a3a6b"/>
          </w:tcPr>
          <w:p>
            <w:pPr>
              <w:jc w:val="left"/>
            </w:pPr>
            <w:r>
              <w:rPr>
                <w:rFonts w:ascii="Calibri" w:hAnsi="Calibri"/>
                <w:b/>
                <w:color w:val="FFFFFF"/>
                <w:sz w:val="20"/>
              </w:rPr>
              <w:t>Module</w:t>
            </w:r>
          </w:p>
        </w:tc>
        <w:tc>
          <w:tcPr>
            <w:tcW w:type="dxa" w:w="5669"/>
            <w:shd w:val="clear" w:color="auto" w:fill="1a3a6b"/>
          </w:tcPr>
          <w:p>
            <w:pPr>
              <w:jc w:val="left"/>
            </w:pPr>
            <w:r>
              <w:rPr>
                <w:rFonts w:ascii="Calibri" w:hAnsi="Calibri"/>
                <w:b/>
                <w:color w:val="FFFFFF"/>
                <w:sz w:val="20"/>
              </w:rPr>
              <w:t>Key Features</w:t>
            </w:r>
          </w:p>
        </w:tc>
        <w:tc>
          <w:tcPr>
            <w:tcW w:type="dxa" w:w="1417"/>
            <w:shd w:val="clear" w:color="auto" w:fill="1a3a6b"/>
          </w:tcPr>
          <w:p>
            <w:pPr>
              <w:jc w:val="left"/>
            </w:pPr>
            <w:r>
              <w:rPr>
                <w:rFonts w:ascii="Calibri" w:hAnsi="Calibri"/>
                <w:b/>
                <w:color w:val="FFFFFF"/>
                <w:sz w:val="20"/>
              </w:rPr>
              <w:t>Target</w:t>
            </w:r>
          </w:p>
        </w:tc>
      </w:tr>
      <w:tr>
        <w:tc>
          <w:tcPr>
            <w:tcW w:type="dxa" w:w="1984"/>
          </w:tcPr>
          <w:p>
            <w:pPr>
              <w:jc w:val="left"/>
            </w:pPr>
            <w:r>
              <w:rPr>
                <w:rFonts w:ascii="Calibri" w:hAnsi="Calibri"/>
                <w:b w:val="0"/>
                <w:color w:val="1A1A2E"/>
                <w:sz w:val="20"/>
              </w:rPr>
              <w:t>Authentication</w:t>
            </w:r>
          </w:p>
        </w:tc>
        <w:tc>
          <w:tcPr>
            <w:tcW w:type="dxa" w:w="5669"/>
          </w:tcPr>
          <w:p>
            <w:pPr>
              <w:jc w:val="left"/>
            </w:pPr>
            <w:r>
              <w:rPr>
                <w:rFonts w:ascii="Calibri" w:hAnsi="Calibri"/>
                <w:b w:val="0"/>
                <w:color w:val="1A1A2E"/>
                <w:sz w:val="20"/>
              </w:rPr>
              <w:t>Multi-role login, secure token storage, auto-login on restart</w:t>
            </w:r>
          </w:p>
        </w:tc>
        <w:tc>
          <w:tcPr>
            <w:tcW w:type="dxa" w:w="1417"/>
          </w:tcPr>
          <w:p>
            <w:pPr>
              <w:jc w:val="left"/>
            </w:pPr>
            <w:r>
              <w:rPr>
                <w:rFonts w:ascii="Calibri" w:hAnsi="Calibri"/>
                <w:b w:val="0"/>
                <w:color w:val="1A1A2E"/>
                <w:sz w:val="20"/>
              </w:rPr>
              <w:t>All</w:t>
            </w:r>
          </w:p>
        </w:tc>
      </w:tr>
      <w:tr>
        <w:tc>
          <w:tcPr>
            <w:tcW w:type="dxa" w:w="1984"/>
            <w:shd w:val="clear" w:color="auto" w:fill="f0f4f8"/>
          </w:tcPr>
          <w:p>
            <w:pPr>
              <w:jc w:val="left"/>
            </w:pPr>
            <w:r>
              <w:rPr>
                <w:rFonts w:ascii="Calibri" w:hAnsi="Calibri"/>
                <w:b w:val="0"/>
                <w:color w:val="1A1A2E"/>
                <w:sz w:val="20"/>
              </w:rPr>
              <w:t>My Children</w:t>
            </w:r>
          </w:p>
        </w:tc>
        <w:tc>
          <w:tcPr>
            <w:tcW w:type="dxa" w:w="5669"/>
            <w:shd w:val="clear" w:color="auto" w:fill="f0f4f8"/>
          </w:tcPr>
          <w:p>
            <w:pPr>
              <w:jc w:val="left"/>
            </w:pPr>
            <w:r>
              <w:rPr>
                <w:rFonts w:ascii="Calibri" w:hAnsi="Calibri"/>
                <w:b w:val="0"/>
                <w:color w:val="1A1A2E"/>
                <w:sz w:val="20"/>
              </w:rPr>
              <w:t>List of enrolled children with class and profile info</w:t>
            </w:r>
          </w:p>
        </w:tc>
        <w:tc>
          <w:tcPr>
            <w:tcW w:type="dxa" w:w="1417"/>
            <w:shd w:val="clear" w:color="auto" w:fill="f0f4f8"/>
          </w:tcPr>
          <w:p>
            <w:pPr>
              <w:jc w:val="left"/>
            </w:pPr>
            <w:r>
              <w:rPr>
                <w:rFonts w:ascii="Calibri" w:hAnsi="Calibri"/>
                <w:b w:val="0"/>
                <w:color w:val="1A1A2E"/>
                <w:sz w:val="20"/>
              </w:rPr>
              <w:t>Parent</w:t>
            </w:r>
          </w:p>
        </w:tc>
      </w:tr>
      <w:tr>
        <w:tc>
          <w:tcPr>
            <w:tcW w:type="dxa" w:w="1984"/>
          </w:tcPr>
          <w:p>
            <w:pPr>
              <w:jc w:val="left"/>
            </w:pPr>
            <w:r>
              <w:rPr>
                <w:rFonts w:ascii="Calibri" w:hAnsi="Calibri"/>
                <w:b w:val="0"/>
                <w:color w:val="1A1A2E"/>
                <w:sz w:val="20"/>
              </w:rPr>
              <w:t>Grades &amp; Reports</w:t>
            </w:r>
          </w:p>
        </w:tc>
        <w:tc>
          <w:tcPr>
            <w:tcW w:type="dxa" w:w="5669"/>
          </w:tcPr>
          <w:p>
            <w:pPr>
              <w:jc w:val="left"/>
            </w:pPr>
            <w:r>
              <w:rPr>
                <w:rFonts w:ascii="Calibri" w:hAnsi="Calibri"/>
                <w:b w:val="0"/>
                <w:color w:val="1A1A2E"/>
                <w:sz w:val="20"/>
              </w:rPr>
              <w:t>Grades by subject &amp; semester, full report card with weighted averages</w:t>
            </w:r>
          </w:p>
        </w:tc>
        <w:tc>
          <w:tcPr>
            <w:tcW w:type="dxa" w:w="1417"/>
          </w:tcPr>
          <w:p>
            <w:pPr>
              <w:jc w:val="left"/>
            </w:pPr>
            <w:r>
              <w:rPr>
                <w:rFonts w:ascii="Calibri" w:hAnsi="Calibri"/>
                <w:b w:val="0"/>
                <w:color w:val="1A1A2E"/>
                <w:sz w:val="20"/>
              </w:rPr>
              <w:t>Parent</w:t>
            </w:r>
          </w:p>
        </w:tc>
      </w:tr>
      <w:tr>
        <w:tc>
          <w:tcPr>
            <w:tcW w:type="dxa" w:w="1984"/>
            <w:shd w:val="clear" w:color="auto" w:fill="f0f4f8"/>
          </w:tcPr>
          <w:p>
            <w:pPr>
              <w:jc w:val="left"/>
            </w:pPr>
            <w:r>
              <w:rPr>
                <w:rFonts w:ascii="Calibri" w:hAnsi="Calibri"/>
                <w:b w:val="0"/>
                <w:color w:val="1A1A2E"/>
                <w:sz w:val="20"/>
              </w:rPr>
              <w:t>Attendance</w:t>
            </w:r>
          </w:p>
        </w:tc>
        <w:tc>
          <w:tcPr>
            <w:tcW w:type="dxa" w:w="5669"/>
            <w:shd w:val="clear" w:color="auto" w:fill="f0f4f8"/>
          </w:tcPr>
          <w:p>
            <w:pPr>
              <w:jc w:val="left"/>
            </w:pPr>
            <w:r>
              <w:rPr>
                <w:rFonts w:ascii="Calibri" w:hAnsi="Calibri"/>
                <w:b w:val="0"/>
                <w:color w:val="1A1A2E"/>
                <w:sz w:val="20"/>
              </w:rPr>
              <w:t>Attendance history per subject, status breakdown, FL Chart visualisation</w:t>
            </w:r>
          </w:p>
        </w:tc>
        <w:tc>
          <w:tcPr>
            <w:tcW w:type="dxa" w:w="1417"/>
            <w:shd w:val="clear" w:color="auto" w:fill="f0f4f8"/>
          </w:tcPr>
          <w:p>
            <w:pPr>
              <w:jc w:val="left"/>
            </w:pPr>
            <w:r>
              <w:rPr>
                <w:rFonts w:ascii="Calibri" w:hAnsi="Calibri"/>
                <w:b w:val="0"/>
                <w:color w:val="1A1A2E"/>
                <w:sz w:val="20"/>
              </w:rPr>
              <w:t>Parent</w:t>
            </w:r>
          </w:p>
        </w:tc>
      </w:tr>
      <w:tr>
        <w:tc>
          <w:tcPr>
            <w:tcW w:type="dxa" w:w="1984"/>
          </w:tcPr>
          <w:p>
            <w:pPr>
              <w:jc w:val="left"/>
            </w:pPr>
            <w:r>
              <w:rPr>
                <w:rFonts w:ascii="Calibri" w:hAnsi="Calibri"/>
                <w:b w:val="0"/>
                <w:color w:val="1A1A2E"/>
                <w:sz w:val="20"/>
              </w:rPr>
              <w:t>Payments</w:t>
            </w:r>
          </w:p>
        </w:tc>
        <w:tc>
          <w:tcPr>
            <w:tcW w:type="dxa" w:w="5669"/>
          </w:tcPr>
          <w:p>
            <w:pPr>
              <w:jc w:val="left"/>
            </w:pPr>
            <w:r>
              <w:rPr>
                <w:rFonts w:ascii="Calibri" w:hAnsi="Calibri"/>
                <w:b w:val="0"/>
                <w:color w:val="1A1A2E"/>
                <w:sz w:val="20"/>
              </w:rPr>
              <w:t>Contract summary, monthly bill status, payment history</w:t>
            </w:r>
          </w:p>
        </w:tc>
        <w:tc>
          <w:tcPr>
            <w:tcW w:type="dxa" w:w="1417"/>
          </w:tcPr>
          <w:p>
            <w:pPr>
              <w:jc w:val="left"/>
            </w:pPr>
            <w:r>
              <w:rPr>
                <w:rFonts w:ascii="Calibri" w:hAnsi="Calibri"/>
                <w:b w:val="0"/>
                <w:color w:val="1A1A2E"/>
                <w:sz w:val="20"/>
              </w:rPr>
              <w:t>Parent</w:t>
            </w:r>
          </w:p>
        </w:tc>
      </w:tr>
      <w:tr>
        <w:tc>
          <w:tcPr>
            <w:tcW w:type="dxa" w:w="1984"/>
            <w:shd w:val="clear" w:color="auto" w:fill="f0f4f8"/>
          </w:tcPr>
          <w:p>
            <w:pPr>
              <w:jc w:val="left"/>
            </w:pPr>
            <w:r>
              <w:rPr>
                <w:rFonts w:ascii="Calibri" w:hAnsi="Calibri"/>
                <w:b w:val="0"/>
                <w:color w:val="1A1A2E"/>
                <w:sz w:val="20"/>
              </w:rPr>
              <w:t>Schedule</w:t>
            </w:r>
          </w:p>
        </w:tc>
        <w:tc>
          <w:tcPr>
            <w:tcW w:type="dxa" w:w="5669"/>
            <w:shd w:val="clear" w:color="auto" w:fill="f0f4f8"/>
          </w:tcPr>
          <w:p>
            <w:pPr>
              <w:jc w:val="left"/>
            </w:pPr>
            <w:r>
              <w:rPr>
                <w:rFonts w:ascii="Calibri" w:hAnsi="Calibri"/>
                <w:b w:val="0"/>
                <w:color w:val="1A1A2E"/>
                <w:sz w:val="20"/>
              </w:rPr>
              <w:t>Weekly timetable of child's class (day/time/subject/room)</w:t>
            </w:r>
          </w:p>
        </w:tc>
        <w:tc>
          <w:tcPr>
            <w:tcW w:type="dxa" w:w="1417"/>
            <w:shd w:val="clear" w:color="auto" w:fill="f0f4f8"/>
          </w:tcPr>
          <w:p>
            <w:pPr>
              <w:jc w:val="left"/>
            </w:pPr>
            <w:r>
              <w:rPr>
                <w:rFonts w:ascii="Calibri" w:hAnsi="Calibri"/>
                <w:b w:val="0"/>
                <w:color w:val="1A1A2E"/>
                <w:sz w:val="20"/>
              </w:rPr>
              <w:t>Parent</w:t>
            </w:r>
          </w:p>
        </w:tc>
      </w:tr>
      <w:tr>
        <w:tc>
          <w:tcPr>
            <w:tcW w:type="dxa" w:w="1984"/>
          </w:tcPr>
          <w:p>
            <w:pPr>
              <w:jc w:val="left"/>
            </w:pPr>
            <w:r>
              <w:rPr>
                <w:rFonts w:ascii="Calibri" w:hAnsi="Calibri"/>
                <w:b w:val="0"/>
                <w:color w:val="1A1A2E"/>
                <w:sz w:val="20"/>
              </w:rPr>
              <w:t>Teacher Portal</w:t>
            </w:r>
          </w:p>
        </w:tc>
        <w:tc>
          <w:tcPr>
            <w:tcW w:type="dxa" w:w="5669"/>
          </w:tcPr>
          <w:p>
            <w:pPr>
              <w:jc w:val="left"/>
            </w:pPr>
            <w:r>
              <w:rPr>
                <w:rFonts w:ascii="Calibri" w:hAnsi="Calibri"/>
                <w:b w:val="0"/>
                <w:color w:val="1A1A2E"/>
                <w:sz w:val="20"/>
              </w:rPr>
              <w:t>My classes, mark attendance, enter grades from mobile</w:t>
            </w:r>
          </w:p>
        </w:tc>
        <w:tc>
          <w:tcPr>
            <w:tcW w:type="dxa" w:w="1417"/>
          </w:tcPr>
          <w:p>
            <w:pPr>
              <w:jc w:val="left"/>
            </w:pPr>
            <w:r>
              <w:rPr>
                <w:rFonts w:ascii="Calibri" w:hAnsi="Calibri"/>
                <w:b w:val="0"/>
                <w:color w:val="1A1A2E"/>
                <w:sz w:val="20"/>
              </w:rPr>
              <w:t>Teacher</w:t>
            </w:r>
          </w:p>
        </w:tc>
      </w:tr>
      <w:tr>
        <w:tc>
          <w:tcPr>
            <w:tcW w:type="dxa" w:w="1984"/>
            <w:shd w:val="clear" w:color="auto" w:fill="f0f4f8"/>
          </w:tcPr>
          <w:p>
            <w:pPr>
              <w:jc w:val="left"/>
            </w:pPr>
            <w:r>
              <w:rPr>
                <w:rFonts w:ascii="Calibri" w:hAnsi="Calibri"/>
                <w:b w:val="0"/>
                <w:color w:val="1A1A2E"/>
                <w:sz w:val="20"/>
              </w:rPr>
              <w:t>Settings</w:t>
            </w:r>
          </w:p>
        </w:tc>
        <w:tc>
          <w:tcPr>
            <w:tcW w:type="dxa" w:w="5669"/>
            <w:shd w:val="clear" w:color="auto" w:fill="f0f4f8"/>
          </w:tcPr>
          <w:p>
            <w:pPr>
              <w:jc w:val="left"/>
            </w:pPr>
            <w:r>
              <w:rPr>
                <w:rFonts w:ascii="Calibri" w:hAnsi="Calibri"/>
                <w:b w:val="0"/>
                <w:color w:val="1A1A2E"/>
                <w:sz w:val="20"/>
              </w:rPr>
              <w:t>Language (Arabic/French/English), light/dark theme, profile management</w:t>
            </w:r>
          </w:p>
        </w:tc>
        <w:tc>
          <w:tcPr>
            <w:tcW w:type="dxa" w:w="1417"/>
            <w:shd w:val="clear" w:color="auto" w:fill="f0f4f8"/>
          </w:tcPr>
          <w:p>
            <w:pPr>
              <w:jc w:val="left"/>
            </w:pPr>
            <w:r>
              <w:rPr>
                <w:rFonts w:ascii="Calibri" w:hAnsi="Calibri"/>
                <w:b w:val="0"/>
                <w:color w:val="1A1A2E"/>
                <w:sz w:val="20"/>
              </w:rPr>
              <w:t>All</w:t>
            </w:r>
          </w:p>
        </w:tc>
      </w:tr>
    </w:tbl>
    <w:p/>
    <w:p>
      <w:pPr>
        <w:keepNext/>
        <w:spacing w:before="200" w:after="80"/>
        <w:pBdr>
          <w:left w:val="single" w:sz="18" w:color="2563a8" w:space="6"/>
        </w:pBdr>
        <w:ind w:left="227"/>
      </w:pPr>
      <w:r>
        <w:rPr>
          <w:rFonts w:ascii="Calibri" w:hAnsi="Calibri"/>
          <w:b/>
          <w:color w:val="1A3A6B"/>
          <w:sz w:val="24"/>
        </w:rPr>
        <w:t>4. Multi-language &amp; Theming</w:t>
      </w:r>
    </w:p>
    <w:p>
      <w:pPr>
        <w:spacing w:before="0" w:after="100"/>
        <w:jc w:val="both"/>
      </w:pPr>
      <w:r>
        <w:rPr>
          <w:rFonts w:ascii="Calibri" w:hAnsi="Calibri"/>
          <w:color w:val="1A1A2E"/>
          <w:sz w:val="22"/>
        </w:rPr>
        <w:t>The app supports three languages: Arabic (with full RTL text direction support), French, and English. The selected locale is persisted across sessions via shared_preferences. Theming is system-adaptive — ThemeMode.system automatically switches between light and dark themes based on the device setting, with custom light and dark themes defined in AppTheme.</w:t>
      </w:r>
    </w:p>
    <w:p>
      <w:r>
        <w:br w:type="page"/>
      </w:r>
    </w:p>
    <w:p>
      <w:pPr>
        <w:keepNext/>
        <w:spacing w:before="240" w:after="160"/>
        <w:shd w:val="clear" w:color="auto" w:fill="1a3a6b"/>
        <w:ind w:left="170"/>
      </w:pPr>
      <w:r>
        <w:rPr>
          <w:rFonts w:ascii="Calibri" w:hAnsi="Calibri"/>
          <w:b/>
          <w:color w:val="FFFFFF"/>
          <w:sz w:val="28"/>
        </w:rPr>
        <w:t>VII.  TESTING &amp; VALIDATION</w:t>
      </w:r>
    </w:p>
    <w:p>
      <w:pPr>
        <w:keepNext/>
        <w:spacing w:before="200" w:after="80"/>
        <w:pBdr>
          <w:left w:val="single" w:sz="18" w:color="2563a8" w:space="6"/>
        </w:pBdr>
        <w:ind w:left="227"/>
      </w:pPr>
      <w:r>
        <w:rPr>
          <w:rFonts w:ascii="Calibri" w:hAnsi="Calibri"/>
          <w:b/>
          <w:color w:val="1A3A6B"/>
          <w:sz w:val="24"/>
        </w:rPr>
        <w:t>1. Testing Strategy</w:t>
      </w:r>
    </w:p>
    <w:p>
      <w:pPr>
        <w:spacing w:before="0" w:after="100"/>
        <w:jc w:val="both"/>
      </w:pPr>
      <w:r>
        <w:rPr>
          <w:rFonts w:ascii="Calibri" w:hAnsi="Calibri"/>
          <w:color w:val="1A1A2E"/>
          <w:sz w:val="22"/>
        </w:rPr>
        <w:t>A multi-level testing strategy was applied covering unit tests, integration (feature) tests, and manual validation. All tests run against an isolated SQLite in-memory database to prevent interference with development data.</w:t>
      </w:r>
    </w:p>
    <w:p>
      <w:pPr>
        <w:keepNext/>
        <w:spacing w:before="200" w:after="80"/>
        <w:pBdr>
          <w:left w:val="single" w:sz="18" w:color="2563a8" w:space="6"/>
        </w:pBdr>
        <w:ind w:left="227"/>
      </w:pPr>
      <w:r>
        <w:rPr>
          <w:rFonts w:ascii="Calibri" w:hAnsi="Calibri"/>
          <w:b/>
          <w:color w:val="1A3A6B"/>
          <w:sz w:val="24"/>
        </w:rPr>
        <w:t>2. Backend Test Suites (PHPUnit)</w:t>
      </w:r>
    </w:p>
    <w:tbl>
      <w:tblPr>
        <w:tblStyle w:val="TableGrid"/>
        <w:tblW w:type="auto" w:w="0"/>
        <w:jc w:val="center"/>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3118"/>
        <w:gridCol w:w="3118"/>
        <w:gridCol w:w="3118"/>
      </w:tblGrid>
      <w:tr>
        <w:tc>
          <w:tcPr>
            <w:tcW w:type="dxa" w:w="2835"/>
            <w:shd w:val="clear" w:color="auto" w:fill="1a3a6b"/>
          </w:tcPr>
          <w:p>
            <w:pPr>
              <w:jc w:val="left"/>
            </w:pPr>
            <w:r>
              <w:rPr>
                <w:rFonts w:ascii="Calibri" w:hAnsi="Calibri"/>
                <w:b/>
                <w:color w:val="FFFFFF"/>
                <w:sz w:val="20"/>
              </w:rPr>
              <w:t>Test Suite</w:t>
            </w:r>
          </w:p>
        </w:tc>
        <w:tc>
          <w:tcPr>
            <w:tcW w:type="dxa" w:w="1417"/>
            <w:shd w:val="clear" w:color="auto" w:fill="1a3a6b"/>
          </w:tcPr>
          <w:p>
            <w:pPr>
              <w:jc w:val="left"/>
            </w:pPr>
            <w:r>
              <w:rPr>
                <w:rFonts w:ascii="Calibri" w:hAnsi="Calibri"/>
                <w:b/>
                <w:color w:val="FFFFFF"/>
                <w:sz w:val="20"/>
              </w:rPr>
              <w:t>Type</w:t>
            </w:r>
          </w:p>
        </w:tc>
        <w:tc>
          <w:tcPr>
            <w:tcW w:type="dxa" w:w="5386"/>
            <w:shd w:val="clear" w:color="auto" w:fill="1a3a6b"/>
          </w:tcPr>
          <w:p>
            <w:pPr>
              <w:jc w:val="left"/>
            </w:pPr>
            <w:r>
              <w:rPr>
                <w:rFonts w:ascii="Calibri" w:hAnsi="Calibri"/>
                <w:b/>
                <w:color w:val="FFFFFF"/>
                <w:sz w:val="20"/>
              </w:rPr>
              <w:t>Coverage</w:t>
            </w:r>
          </w:p>
        </w:tc>
      </w:tr>
      <w:tr>
        <w:tc>
          <w:tcPr>
            <w:tcW w:type="dxa" w:w="2835"/>
          </w:tcPr>
          <w:p>
            <w:pPr>
              <w:jc w:val="left"/>
            </w:pPr>
            <w:r>
              <w:rPr>
                <w:rFonts w:ascii="Calibri" w:hAnsi="Calibri"/>
                <w:b w:val="0"/>
                <w:color w:val="1A1A2E"/>
                <w:sz w:val="20"/>
              </w:rPr>
              <w:t>AuthenticationTest</w:t>
            </w:r>
          </w:p>
        </w:tc>
        <w:tc>
          <w:tcPr>
            <w:tcW w:type="dxa" w:w="1417"/>
          </w:tcPr>
          <w:p>
            <w:pPr>
              <w:jc w:val="left"/>
            </w:pPr>
            <w:r>
              <w:rPr>
                <w:rFonts w:ascii="Calibri" w:hAnsi="Calibri"/>
                <w:b w:val="0"/>
                <w:color w:val="1A1A2E"/>
                <w:sz w:val="20"/>
              </w:rPr>
              <w:t>Feature</w:t>
            </w:r>
          </w:p>
        </w:tc>
        <w:tc>
          <w:tcPr>
            <w:tcW w:type="dxa" w:w="5386"/>
          </w:tcPr>
          <w:p>
            <w:pPr>
              <w:jc w:val="left"/>
            </w:pPr>
            <w:r>
              <w:rPr>
                <w:rFonts w:ascii="Calibri" w:hAnsi="Calibri"/>
                <w:b w:val="0"/>
                <w:color w:val="1A1A2E"/>
                <w:sz w:val="20"/>
              </w:rPr>
              <w:t>Login, logout, token generation, role-based expiry, 401/403 responses</w:t>
            </w:r>
          </w:p>
        </w:tc>
      </w:tr>
      <w:tr>
        <w:tc>
          <w:tcPr>
            <w:tcW w:type="dxa" w:w="2835"/>
            <w:shd w:val="clear" w:color="auto" w:fill="f0f4f8"/>
          </w:tcPr>
          <w:p>
            <w:pPr>
              <w:jc w:val="left"/>
            </w:pPr>
            <w:r>
              <w:rPr>
                <w:rFonts w:ascii="Calibri" w:hAnsi="Calibri"/>
                <w:b w:val="0"/>
                <w:color w:val="1A1A2E"/>
                <w:sz w:val="20"/>
              </w:rPr>
              <w:t>StudentManagementTest</w:t>
            </w:r>
          </w:p>
        </w:tc>
        <w:tc>
          <w:tcPr>
            <w:tcW w:type="dxa" w:w="1417"/>
            <w:shd w:val="clear" w:color="auto" w:fill="f0f4f8"/>
          </w:tcPr>
          <w:p>
            <w:pPr>
              <w:jc w:val="left"/>
            </w:pPr>
            <w:r>
              <w:rPr>
                <w:rFonts w:ascii="Calibri" w:hAnsi="Calibri"/>
                <w:b w:val="0"/>
                <w:color w:val="1A1A2E"/>
                <w:sz w:val="20"/>
              </w:rPr>
              <w:t>Feature</w:t>
            </w:r>
          </w:p>
        </w:tc>
        <w:tc>
          <w:tcPr>
            <w:tcW w:type="dxa" w:w="5386"/>
            <w:shd w:val="clear" w:color="auto" w:fill="f0f4f8"/>
          </w:tcPr>
          <w:p>
            <w:pPr>
              <w:jc w:val="left"/>
            </w:pPr>
            <w:r>
              <w:rPr>
                <w:rFonts w:ascii="Calibri" w:hAnsi="Calibri"/>
                <w:b w:val="0"/>
                <w:color w:val="1A1A2E"/>
                <w:sz w:val="20"/>
              </w:rPr>
              <w:t>CRUD operations, filters, validation, parent-child ownership checks</w:t>
            </w:r>
          </w:p>
        </w:tc>
      </w:tr>
      <w:tr>
        <w:tc>
          <w:tcPr>
            <w:tcW w:type="dxa" w:w="2835"/>
          </w:tcPr>
          <w:p>
            <w:pPr>
              <w:jc w:val="left"/>
            </w:pPr>
            <w:r>
              <w:rPr>
                <w:rFonts w:ascii="Calibri" w:hAnsi="Calibri"/>
                <w:b w:val="0"/>
                <w:color w:val="1A1A2E"/>
                <w:sz w:val="20"/>
              </w:rPr>
              <w:t>GradeSystemTest</w:t>
            </w:r>
          </w:p>
        </w:tc>
        <w:tc>
          <w:tcPr>
            <w:tcW w:type="dxa" w:w="1417"/>
          </w:tcPr>
          <w:p>
            <w:pPr>
              <w:jc w:val="left"/>
            </w:pPr>
            <w:r>
              <w:rPr>
                <w:rFonts w:ascii="Calibri" w:hAnsi="Calibri"/>
                <w:b w:val="0"/>
                <w:color w:val="1A1A2E"/>
                <w:sz w:val="20"/>
              </w:rPr>
              <w:t>Feature</w:t>
            </w:r>
          </w:p>
        </w:tc>
        <w:tc>
          <w:tcPr>
            <w:tcW w:type="dxa" w:w="5386"/>
          </w:tcPr>
          <w:p>
            <w:pPr>
              <w:jc w:val="left"/>
            </w:pPr>
            <w:r>
              <w:rPr>
                <w:rFonts w:ascii="Calibri" w:hAnsi="Calibri"/>
                <w:b w:val="0"/>
                <w:color w:val="1A1A2E"/>
                <w:sz w:val="20"/>
              </w:rPr>
              <w:t>Single &amp; bulk grade entry, report card generation, class ranking</w:t>
            </w:r>
          </w:p>
        </w:tc>
      </w:tr>
      <w:tr>
        <w:tc>
          <w:tcPr>
            <w:tcW w:type="dxa" w:w="2835"/>
            <w:shd w:val="clear" w:color="auto" w:fill="f0f4f8"/>
          </w:tcPr>
          <w:p>
            <w:pPr>
              <w:jc w:val="left"/>
            </w:pPr>
            <w:r>
              <w:rPr>
                <w:rFonts w:ascii="Calibri" w:hAnsi="Calibri"/>
                <w:b w:val="0"/>
                <w:color w:val="1A1A2E"/>
                <w:sz w:val="20"/>
              </w:rPr>
              <w:t>AttendanceTest</w:t>
            </w:r>
          </w:p>
        </w:tc>
        <w:tc>
          <w:tcPr>
            <w:tcW w:type="dxa" w:w="1417"/>
            <w:shd w:val="clear" w:color="auto" w:fill="f0f4f8"/>
          </w:tcPr>
          <w:p>
            <w:pPr>
              <w:jc w:val="left"/>
            </w:pPr>
            <w:r>
              <w:rPr>
                <w:rFonts w:ascii="Calibri" w:hAnsi="Calibri"/>
                <w:b w:val="0"/>
                <w:color w:val="1A1A2E"/>
                <w:sz w:val="20"/>
              </w:rPr>
              <w:t>Feature</w:t>
            </w:r>
          </w:p>
        </w:tc>
        <w:tc>
          <w:tcPr>
            <w:tcW w:type="dxa" w:w="5386"/>
            <w:shd w:val="clear" w:color="auto" w:fill="f0f4f8"/>
          </w:tcPr>
          <w:p>
            <w:pPr>
              <w:jc w:val="left"/>
            </w:pPr>
            <w:r>
              <w:rPr>
                <w:rFonts w:ascii="Calibri" w:hAnsi="Calibri"/>
                <w:b w:val="0"/>
                <w:color w:val="1A1A2E"/>
                <w:sz w:val="20"/>
              </w:rPr>
              <w:t>Session marking, status transitions, statistics computation</w:t>
            </w:r>
          </w:p>
        </w:tc>
      </w:tr>
      <w:tr>
        <w:tc>
          <w:tcPr>
            <w:tcW w:type="dxa" w:w="2835"/>
          </w:tcPr>
          <w:p>
            <w:pPr>
              <w:jc w:val="left"/>
            </w:pPr>
            <w:r>
              <w:rPr>
                <w:rFonts w:ascii="Calibri" w:hAnsi="Calibri"/>
                <w:b w:val="0"/>
                <w:color w:val="1A1A2E"/>
                <w:sz w:val="20"/>
              </w:rPr>
              <w:t>ScheduleConflictTest</w:t>
            </w:r>
          </w:p>
        </w:tc>
        <w:tc>
          <w:tcPr>
            <w:tcW w:type="dxa" w:w="1417"/>
          </w:tcPr>
          <w:p>
            <w:pPr>
              <w:jc w:val="left"/>
            </w:pPr>
            <w:r>
              <w:rPr>
                <w:rFonts w:ascii="Calibri" w:hAnsi="Calibri"/>
                <w:b w:val="0"/>
                <w:color w:val="1A1A2E"/>
                <w:sz w:val="20"/>
              </w:rPr>
              <w:t>Feature</w:t>
            </w:r>
          </w:p>
        </w:tc>
        <w:tc>
          <w:tcPr>
            <w:tcW w:type="dxa" w:w="5386"/>
          </w:tcPr>
          <w:p>
            <w:pPr>
              <w:jc w:val="left"/>
            </w:pPr>
            <w:r>
              <w:rPr>
                <w:rFonts w:ascii="Calibri" w:hAnsi="Calibri"/>
                <w:b w:val="0"/>
                <w:color w:val="1A1A2E"/>
                <w:sz w:val="20"/>
              </w:rPr>
              <w:t>Teacher conflicts, room double-booking, class availability</w:t>
            </w:r>
          </w:p>
        </w:tc>
      </w:tr>
      <w:tr>
        <w:tc>
          <w:tcPr>
            <w:tcW w:type="dxa" w:w="2835"/>
            <w:shd w:val="clear" w:color="auto" w:fill="f0f4f8"/>
          </w:tcPr>
          <w:p>
            <w:pPr>
              <w:jc w:val="left"/>
            </w:pPr>
            <w:r>
              <w:rPr>
                <w:rFonts w:ascii="Calibri" w:hAnsi="Calibri"/>
                <w:b w:val="0"/>
                <w:color w:val="1A1A2E"/>
                <w:sz w:val="20"/>
              </w:rPr>
              <w:t>PaymentSystemTest</w:t>
            </w:r>
          </w:p>
        </w:tc>
        <w:tc>
          <w:tcPr>
            <w:tcW w:type="dxa" w:w="1417"/>
            <w:shd w:val="clear" w:color="auto" w:fill="f0f4f8"/>
          </w:tcPr>
          <w:p>
            <w:pPr>
              <w:jc w:val="left"/>
            </w:pPr>
            <w:r>
              <w:rPr>
                <w:rFonts w:ascii="Calibri" w:hAnsi="Calibri"/>
                <w:b w:val="0"/>
                <w:color w:val="1A1A2E"/>
                <w:sz w:val="20"/>
              </w:rPr>
              <w:t>Feature</w:t>
            </w:r>
          </w:p>
        </w:tc>
        <w:tc>
          <w:tcPr>
            <w:tcW w:type="dxa" w:w="5386"/>
            <w:shd w:val="clear" w:color="auto" w:fill="f0f4f8"/>
          </w:tcPr>
          <w:p>
            <w:pPr>
              <w:jc w:val="left"/>
            </w:pPr>
            <w:r>
              <w:rPr>
                <w:rFonts w:ascii="Calibri" w:hAnsi="Calibri"/>
                <w:b w:val="0"/>
                <w:color w:val="1A1A2E"/>
                <w:sz w:val="20"/>
              </w:rPr>
              <w:t>Full/partial/advance payments, overpayment credit, refund calculations</w:t>
            </w:r>
          </w:p>
        </w:tc>
      </w:tr>
      <w:tr>
        <w:tc>
          <w:tcPr>
            <w:tcW w:type="dxa" w:w="2835"/>
          </w:tcPr>
          <w:p>
            <w:pPr>
              <w:jc w:val="left"/>
            </w:pPr>
            <w:r>
              <w:rPr>
                <w:rFonts w:ascii="Calibri" w:hAnsi="Calibri"/>
                <w:b w:val="0"/>
                <w:color w:val="1A1A2E"/>
                <w:sz w:val="20"/>
              </w:rPr>
              <w:t>RBACTest</w:t>
            </w:r>
          </w:p>
        </w:tc>
        <w:tc>
          <w:tcPr>
            <w:tcW w:type="dxa" w:w="1417"/>
          </w:tcPr>
          <w:p>
            <w:pPr>
              <w:jc w:val="left"/>
            </w:pPr>
            <w:r>
              <w:rPr>
                <w:rFonts w:ascii="Calibri" w:hAnsi="Calibri"/>
                <w:b w:val="0"/>
                <w:color w:val="1A1A2E"/>
                <w:sz w:val="20"/>
              </w:rPr>
              <w:t>Feature</w:t>
            </w:r>
          </w:p>
        </w:tc>
        <w:tc>
          <w:tcPr>
            <w:tcW w:type="dxa" w:w="5386"/>
          </w:tcPr>
          <w:p>
            <w:pPr>
              <w:jc w:val="left"/>
            </w:pPr>
            <w:r>
              <w:rPr>
                <w:rFonts w:ascii="Calibri" w:hAnsi="Calibri"/>
                <w:b w:val="0"/>
                <w:color w:val="1A1A2E"/>
                <w:sz w:val="20"/>
              </w:rPr>
              <w:t>Every role can only access authorised routes (403 for all others)</w:t>
            </w:r>
          </w:p>
        </w:tc>
      </w:tr>
    </w:tbl>
    <w:p/>
    <w:p>
      <w:pPr>
        <w:keepNext/>
        <w:spacing w:before="200" w:after="80"/>
        <w:pBdr>
          <w:left w:val="single" w:sz="18" w:color="2563a8" w:space="6"/>
        </w:pBdr>
        <w:ind w:left="227"/>
      </w:pPr>
      <w:r>
        <w:rPr>
          <w:rFonts w:ascii="Calibri" w:hAnsi="Calibri"/>
          <w:b/>
          <w:color w:val="1A3A6B"/>
          <w:sz w:val="24"/>
        </w:rPr>
        <w:t>3. Security Validation</w:t>
      </w:r>
    </w:p>
    <w:p>
      <w:pPr>
        <w:pStyle w:val="ListBullet"/>
        <w:spacing w:before="0" w:after="60"/>
        <w:ind w:left="340"/>
      </w:pPr>
      <w:r>
        <w:rPr>
          <w:rFonts w:ascii="Calibri" w:hAnsi="Calibri"/>
          <w:color w:val="1A1A2E"/>
          <w:sz w:val="21"/>
        </w:rPr>
        <w:t>Role isolation: A parent account attempting to access /api/students (admin-only) receives HTTP 403.</w:t>
      </w:r>
    </w:p>
    <w:p>
      <w:pPr>
        <w:pStyle w:val="ListBullet"/>
        <w:spacing w:before="0" w:after="60"/>
        <w:ind w:left="340"/>
      </w:pPr>
      <w:r>
        <w:rPr>
          <w:rFonts w:ascii="Calibri" w:hAnsi="Calibri"/>
          <w:color w:val="1A1A2E"/>
          <w:sz w:val="21"/>
        </w:rPr>
        <w:t>Token expiry: Expired tokens return HTTP 401, triggering re-login on both web and mobile.</w:t>
      </w:r>
    </w:p>
    <w:p>
      <w:pPr>
        <w:pStyle w:val="ListBullet"/>
        <w:spacing w:before="0" w:after="60"/>
        <w:ind w:left="340"/>
      </w:pPr>
      <w:r>
        <w:rPr>
          <w:rFonts w:ascii="Calibri" w:hAnsi="Calibri"/>
          <w:color w:val="1A1A2E"/>
          <w:sz w:val="21"/>
        </w:rPr>
        <w:t>Input sanitisation: All API inputs pass through Laravel FormRequest validation before business logic.</w:t>
      </w:r>
    </w:p>
    <w:p>
      <w:pPr>
        <w:pStyle w:val="ListBullet"/>
        <w:spacing w:before="0" w:after="60"/>
        <w:ind w:left="340"/>
      </w:pPr>
      <w:r>
        <w:rPr>
          <w:rFonts w:ascii="Calibri" w:hAnsi="Calibri"/>
          <w:color w:val="1A1A2E"/>
          <w:sz w:val="21"/>
        </w:rPr>
        <w:t>SQL injection: Exclusive use of Eloquent ORM with parameterised queries; zero raw SQL.</w:t>
      </w:r>
    </w:p>
    <w:p>
      <w:pPr>
        <w:pStyle w:val="ListBullet"/>
        <w:spacing w:before="0" w:after="60"/>
        <w:ind w:left="340"/>
      </w:pPr>
      <w:r>
        <w:rPr>
          <w:rFonts w:ascii="Calibri" w:hAnsi="Calibri"/>
          <w:color w:val="1A1A2E"/>
          <w:sz w:val="21"/>
        </w:rPr>
        <w:t>CORS: Only whitelisted origins (web dashboard, mobile app) may consume the API.</w:t>
      </w:r>
    </w:p>
    <w:p>
      <w:pPr>
        <w:pStyle w:val="ListBullet"/>
        <w:spacing w:before="0" w:after="60"/>
        <w:ind w:left="340"/>
      </w:pPr>
      <w:r>
        <w:rPr>
          <w:rFonts w:ascii="Calibri" w:hAnsi="Calibri"/>
          <w:color w:val="1A1A2E"/>
          <w:sz w:val="21"/>
        </w:rPr>
        <w:t>Ownership checks: Parent endpoints verify student.parent_id == auth parent before data is returned.</w:t>
      </w:r>
    </w:p>
    <w:p>
      <w:pPr>
        <w:spacing w:before="120" w:after="120"/>
        <w:ind w:left="170" w:right="170"/>
        <w:shd w:val="clear" w:color="auto" w:fill="f0fdf4"/>
        <w:pBdr>
          <w:left w:val="single" w:sz="18" w:color="22c55e" w:space="8"/>
        </w:pBdr>
      </w:pPr>
      <w:r>
        <w:rPr>
          <w:rFonts w:ascii="Calibri" w:hAnsi="Calibri"/>
          <w:color w:val="14532D"/>
          <w:sz w:val="21"/>
        </w:rPr>
        <w:t>Test Results: All PHPUnit feature test suites pass successfully. RBAC rules are enforced consistently across all 80+ endpoints. The payment allocation engine has been verified against all five payment scenarios: full, partial, advance, overpayment, and multi-payment bill completion.</w:t>
      </w:r>
    </w:p>
    <w:p>
      <w:r>
        <w:br w:type="page"/>
      </w:r>
    </w:p>
    <w:p>
      <w:pPr>
        <w:keepNext/>
        <w:spacing w:before="240" w:after="160"/>
        <w:shd w:val="clear" w:color="auto" w:fill="1a3a6b"/>
        <w:ind w:left="170"/>
      </w:pPr>
      <w:r>
        <w:rPr>
          <w:rFonts w:ascii="Calibri" w:hAnsi="Calibri"/>
          <w:b/>
          <w:color w:val="FFFFFF"/>
          <w:sz w:val="28"/>
        </w:rPr>
        <w:t>VIII.  CONCLUSION &amp; FUTURE WORK</w:t>
      </w:r>
    </w:p>
    <w:p>
      <w:pPr>
        <w:keepNext/>
        <w:spacing w:before="200" w:after="80"/>
        <w:pBdr>
          <w:left w:val="single" w:sz="18" w:color="2563a8" w:space="6"/>
        </w:pBdr>
        <w:ind w:left="227"/>
      </w:pPr>
      <w:r>
        <w:rPr>
          <w:rFonts w:ascii="Calibri" w:hAnsi="Calibri"/>
          <w:b/>
          <w:color w:val="1A3A6B"/>
          <w:sz w:val="24"/>
        </w:rPr>
        <w:t>1. Project Summary</w:t>
      </w:r>
    </w:p>
    <w:p>
      <w:pPr>
        <w:spacing w:before="0" w:after="100"/>
        <w:jc w:val="both"/>
      </w:pPr>
      <w:r>
        <w:rPr>
          <w:rFonts w:ascii="Calibri" w:hAnsi="Calibri"/>
          <w:color w:val="1A1A2E"/>
          <w:sz w:val="22"/>
        </w:rPr>
        <w:t>This internship successfully delivered SchoolHub — a production-ready, full-stack school management platform. The project covered the complete software development lifecycle: from requirements analysis and UML-based system design through to implementation, testing, and comprehensive documentation.</w:t>
      </w:r>
    </w:p>
    <w:p>
      <w:pPr>
        <w:spacing w:before="0" w:after="100"/>
        <w:jc w:val="both"/>
      </w:pPr>
      <w:r>
        <w:rPr>
          <w:rFonts w:ascii="Calibri" w:hAnsi="Calibri"/>
          <w:color w:val="1A1A2E"/>
          <w:sz w:val="22"/>
        </w:rPr>
        <w:t>All primary objectives were achieved:</w:t>
      </w:r>
    </w:p>
    <w:p>
      <w:pPr>
        <w:pStyle w:val="ListBullet"/>
        <w:spacing w:before="0" w:after="60"/>
        <w:ind w:left="340"/>
      </w:pPr>
      <w:r>
        <w:rPr>
          <w:rFonts w:ascii="Calibri" w:hAnsi="Calibri"/>
          <w:color w:val="1A1A2E"/>
          <w:sz w:val="21"/>
        </w:rPr>
        <w:t>✅  Laravel 12 REST API — 80+ endpoints, 48 DB migrations, 26 models, 7-role RBAC;</w:t>
      </w:r>
    </w:p>
    <w:p>
      <w:pPr>
        <w:pStyle w:val="ListBullet"/>
        <w:spacing w:before="0" w:after="60"/>
        <w:ind w:left="340"/>
      </w:pPr>
      <w:r>
        <w:rPr>
          <w:rFonts w:ascii="Calibri" w:hAnsi="Calibri"/>
          <w:color w:val="1A1A2E"/>
          <w:sz w:val="21"/>
        </w:rPr>
        <w:t>✅  Vue.js 3 Web Dashboard — 25 views with TypeScript, PrimeVue components, real-time analytics;</w:t>
      </w:r>
    </w:p>
    <w:p>
      <w:pPr>
        <w:pStyle w:val="ListBullet"/>
        <w:spacing w:before="0" w:after="60"/>
        <w:ind w:left="340"/>
      </w:pPr>
      <w:r>
        <w:rPr>
          <w:rFonts w:ascii="Calibri" w:hAnsi="Calibri"/>
          <w:color w:val="1A1A2E"/>
          <w:sz w:val="21"/>
        </w:rPr>
        <w:t>✅  Flutter Mobile App — Cross-platform (Android/iOS), 8 feature modules, tri-lingual with RTL;</w:t>
      </w:r>
    </w:p>
    <w:p>
      <w:pPr>
        <w:pStyle w:val="ListBullet"/>
        <w:spacing w:before="0" w:after="60"/>
        <w:ind w:left="340"/>
      </w:pPr>
      <w:r>
        <w:rPr>
          <w:rFonts w:ascii="Calibri" w:hAnsi="Calibri"/>
          <w:color w:val="1A1A2E"/>
          <w:sz w:val="21"/>
        </w:rPr>
        <w:t>✅  Intelligent Schedule Generator — Constraint-satisfaction algorithm with scoring;</w:t>
      </w:r>
    </w:p>
    <w:p>
      <w:pPr>
        <w:pStyle w:val="ListBullet"/>
        <w:spacing w:before="0" w:after="60"/>
        <w:ind w:left="340"/>
      </w:pPr>
      <w:r>
        <w:rPr>
          <w:rFonts w:ascii="Calibri" w:hAnsi="Calibri"/>
          <w:color w:val="1A1A2E"/>
          <w:sz w:val="21"/>
        </w:rPr>
        <w:t>✅  Complete Financial System — Contracts, auto-billing, allocation engine, refund calculations;</w:t>
      </w:r>
    </w:p>
    <w:p>
      <w:pPr>
        <w:pStyle w:val="ListBullet"/>
        <w:spacing w:before="0" w:after="60"/>
        <w:ind w:left="340"/>
      </w:pPr>
      <w:r>
        <w:rPr>
          <w:rFonts w:ascii="Calibri" w:hAnsi="Calibri"/>
          <w:color w:val="1A1A2E"/>
          <w:sz w:val="21"/>
        </w:rPr>
        <w:t>✅  Full UML Design — Use case, class, activity, and sequence diagrams for all major features.</w:t>
      </w:r>
    </w:p>
    <w:p>
      <w:pPr>
        <w:keepNext/>
        <w:spacing w:before="200" w:after="80"/>
        <w:pBdr>
          <w:left w:val="single" w:sz="18" w:color="2563a8" w:space="6"/>
        </w:pBdr>
        <w:ind w:left="227"/>
      </w:pPr>
      <w:r>
        <w:rPr>
          <w:rFonts w:ascii="Calibri" w:hAnsi="Calibri"/>
          <w:b/>
          <w:color w:val="1A3A6B"/>
          <w:sz w:val="24"/>
        </w:rPr>
        <w:t>2. Skills Acquired</w:t>
      </w:r>
    </w:p>
    <w:p>
      <w:pPr>
        <w:spacing w:before="160" w:after="60"/>
      </w:pPr>
      <w:r>
        <w:rPr>
          <w:rFonts w:ascii="Calibri" w:hAnsi="Calibri"/>
          <w:b/>
          <w:color w:val="1A3A6B"/>
          <w:sz w:val="22"/>
        </w:rPr>
        <w:t>Technical Skills</w:t>
      </w:r>
    </w:p>
    <w:p>
      <w:pPr>
        <w:pStyle w:val="ListBullet"/>
        <w:spacing w:before="0" w:after="60"/>
        <w:ind w:left="340"/>
      </w:pPr>
      <w:r>
        <w:rPr>
          <w:rFonts w:ascii="Calibri" w:hAnsi="Calibri"/>
          <w:color w:val="1A1A2E"/>
          <w:sz w:val="21"/>
        </w:rPr>
        <w:t>REST API design with Laravel 12 and Eloquent ORM</w:t>
      </w:r>
    </w:p>
    <w:p>
      <w:pPr>
        <w:pStyle w:val="ListBullet"/>
        <w:spacing w:before="0" w:after="60"/>
        <w:ind w:left="340"/>
      </w:pPr>
      <w:r>
        <w:rPr>
          <w:rFonts w:ascii="Calibri" w:hAnsi="Calibri"/>
          <w:color w:val="1A1A2E"/>
          <w:sz w:val="21"/>
        </w:rPr>
        <w:t>Relational database design and normalisation (26 tables)</w:t>
      </w:r>
    </w:p>
    <w:p>
      <w:pPr>
        <w:pStyle w:val="ListBullet"/>
        <w:spacing w:before="0" w:after="60"/>
        <w:ind w:left="340"/>
      </w:pPr>
      <w:r>
        <w:rPr>
          <w:rFonts w:ascii="Calibri" w:hAnsi="Calibri"/>
          <w:color w:val="1A1A2E"/>
          <w:sz w:val="21"/>
        </w:rPr>
        <w:t>Vue.js 3 with TypeScript in strict mode, Composition API</w:t>
      </w:r>
    </w:p>
    <w:p>
      <w:pPr>
        <w:pStyle w:val="ListBullet"/>
        <w:spacing w:before="0" w:after="60"/>
        <w:ind w:left="340"/>
      </w:pPr>
      <w:r>
        <w:rPr>
          <w:rFonts w:ascii="Calibri" w:hAnsi="Calibri"/>
          <w:color w:val="1A1A2E"/>
          <w:sz w:val="21"/>
        </w:rPr>
        <w:t>Flutter cross-platform mobile development (Android/iOS)</w:t>
      </w:r>
    </w:p>
    <w:p>
      <w:pPr>
        <w:pStyle w:val="ListBullet"/>
        <w:spacing w:before="0" w:after="60"/>
        <w:ind w:left="340"/>
      </w:pPr>
      <w:r>
        <w:rPr>
          <w:rFonts w:ascii="Calibri" w:hAnsi="Calibri"/>
          <w:color w:val="1A1A2E"/>
          <w:sz w:val="21"/>
        </w:rPr>
        <w:t>JWT/token-based authentication system design</w:t>
      </w:r>
    </w:p>
    <w:p>
      <w:pPr>
        <w:pStyle w:val="ListBullet"/>
        <w:spacing w:before="0" w:after="60"/>
        <w:ind w:left="340"/>
      </w:pPr>
      <w:r>
        <w:rPr>
          <w:rFonts w:ascii="Calibri" w:hAnsi="Calibri"/>
          <w:color w:val="1A1A2E"/>
          <w:sz w:val="21"/>
        </w:rPr>
        <w:t>Constraint-satisfaction algorithm implementation</w:t>
      </w:r>
    </w:p>
    <w:p>
      <w:pPr>
        <w:pStyle w:val="ListBullet"/>
        <w:spacing w:before="0" w:after="60"/>
        <w:ind w:left="340"/>
      </w:pPr>
      <w:r>
        <w:rPr>
          <w:rFonts w:ascii="Calibri" w:hAnsi="Calibri"/>
          <w:color w:val="1A1A2E"/>
          <w:sz w:val="21"/>
        </w:rPr>
        <w:t>UML system modelling (Use Case, Class, Activity, Sequence)</w:t>
      </w:r>
    </w:p>
    <w:p>
      <w:pPr>
        <w:spacing w:before="160" w:after="60"/>
      </w:pPr>
      <w:r>
        <w:rPr>
          <w:rFonts w:ascii="Calibri" w:hAnsi="Calibri"/>
          <w:b/>
          <w:color w:val="1A3A6B"/>
          <w:sz w:val="22"/>
        </w:rPr>
        <w:t>Methodological Skills</w:t>
      </w:r>
    </w:p>
    <w:p>
      <w:pPr>
        <w:pStyle w:val="ListBullet"/>
        <w:spacing w:before="0" w:after="60"/>
        <w:ind w:left="340"/>
      </w:pPr>
      <w:r>
        <w:rPr>
          <w:rFonts w:ascii="Calibri" w:hAnsi="Calibri"/>
          <w:color w:val="1A1A2E"/>
          <w:sz w:val="21"/>
        </w:rPr>
        <w:t>Project management: WBS, Gantt charts, Project Management Plan (PMP)</w:t>
      </w:r>
    </w:p>
    <w:p>
      <w:pPr>
        <w:pStyle w:val="ListBullet"/>
        <w:spacing w:before="0" w:after="60"/>
        <w:ind w:left="340"/>
      </w:pPr>
      <w:r>
        <w:rPr>
          <w:rFonts w:ascii="Calibri" w:hAnsi="Calibri"/>
          <w:color w:val="1A1A2E"/>
          <w:sz w:val="21"/>
        </w:rPr>
        <w:t>Requirements analysis and user stories</w:t>
      </w:r>
    </w:p>
    <w:p>
      <w:pPr>
        <w:pStyle w:val="ListBullet"/>
        <w:spacing w:before="0" w:after="60"/>
        <w:ind w:left="340"/>
      </w:pPr>
      <w:r>
        <w:rPr>
          <w:rFonts w:ascii="Calibri" w:hAnsi="Calibri"/>
          <w:color w:val="1A1A2E"/>
          <w:sz w:val="21"/>
        </w:rPr>
        <w:t>3-tier architectural design and RBAC security patterns</w:t>
      </w:r>
    </w:p>
    <w:p>
      <w:pPr>
        <w:pStyle w:val="ListBullet"/>
        <w:spacing w:before="0" w:after="60"/>
        <w:ind w:left="340"/>
      </w:pPr>
      <w:r>
        <w:rPr>
          <w:rFonts w:ascii="Calibri" w:hAnsi="Calibri"/>
          <w:color w:val="1A1A2E"/>
          <w:sz w:val="21"/>
        </w:rPr>
        <w:t>API documentation writing (100 KB+ of Markdown docs)</w:t>
      </w:r>
    </w:p>
    <w:p>
      <w:pPr>
        <w:pStyle w:val="ListBullet"/>
        <w:spacing w:before="0" w:after="60"/>
        <w:ind w:left="340"/>
      </w:pPr>
      <w:r>
        <w:rPr>
          <w:rFonts w:ascii="Calibri" w:hAnsi="Calibri"/>
          <w:color w:val="1A1A2E"/>
          <w:sz w:val="21"/>
        </w:rPr>
        <w:t>PHPUnit testing strategies and test isolation</w:t>
      </w:r>
    </w:p>
    <w:p>
      <w:pPr>
        <w:pStyle w:val="ListBullet"/>
        <w:spacing w:before="0" w:after="60"/>
        <w:ind w:left="340"/>
      </w:pPr>
      <w:r>
        <w:rPr>
          <w:rFonts w:ascii="Calibri" w:hAnsi="Calibri"/>
          <w:color w:val="1A1A2E"/>
          <w:sz w:val="21"/>
        </w:rPr>
        <w:t>Git version control and code organisation</w:t>
      </w:r>
    </w:p>
    <w:p>
      <w:pPr>
        <w:keepNext/>
        <w:spacing w:before="200" w:after="80"/>
        <w:pBdr>
          <w:left w:val="single" w:sz="18" w:color="2563a8" w:space="6"/>
        </w:pBdr>
        <w:ind w:left="227"/>
      </w:pPr>
      <w:r>
        <w:rPr>
          <w:rFonts w:ascii="Calibri" w:hAnsi="Calibri"/>
          <w:b/>
          <w:color w:val="1A3A6B"/>
          <w:sz w:val="24"/>
        </w:rPr>
        <w:t>3. Future Work &amp; Perspectives</w:t>
      </w:r>
    </w:p>
    <w:p>
      <w:pPr>
        <w:pStyle w:val="ListBullet"/>
        <w:spacing w:before="0" w:after="60"/>
        <w:ind w:left="340"/>
      </w:pPr>
      <w:r>
        <w:rPr>
          <w:rFonts w:ascii="Calibri" w:hAnsi="Calibri"/>
          <w:color w:val="1A1A2E"/>
          <w:sz w:val="21"/>
        </w:rPr>
        <w:t>Real-time Notifications — WebSocket alerts (Laravel Broadcasting) for absences and new grades;</w:t>
      </w:r>
    </w:p>
    <w:p>
      <w:pPr>
        <w:pStyle w:val="ListBullet"/>
        <w:spacing w:before="0" w:after="60"/>
        <w:ind w:left="340"/>
      </w:pPr>
      <w:r>
        <w:rPr>
          <w:rFonts w:ascii="Calibri" w:hAnsi="Calibri"/>
          <w:color w:val="1A1A2E"/>
          <w:sz w:val="21"/>
        </w:rPr>
        <w:t>In-app Messaging — Parent–teacher communication channel within the mobile app;</w:t>
      </w:r>
    </w:p>
    <w:p>
      <w:pPr>
        <w:pStyle w:val="ListBullet"/>
        <w:spacing w:before="0" w:after="60"/>
        <w:ind w:left="340"/>
      </w:pPr>
      <w:r>
        <w:rPr>
          <w:rFonts w:ascii="Calibri" w:hAnsi="Calibri"/>
          <w:color w:val="1A1A2E"/>
          <w:sz w:val="21"/>
        </w:rPr>
        <w:t>PDF/Excel Exports — Report cards, attendance sheets, and financial reports as downloads;</w:t>
      </w:r>
    </w:p>
    <w:p>
      <w:pPr>
        <w:pStyle w:val="ListBullet"/>
        <w:spacing w:before="0" w:after="60"/>
        <w:ind w:left="340"/>
      </w:pPr>
      <w:r>
        <w:rPr>
          <w:rFonts w:ascii="Calibri" w:hAnsi="Calibri"/>
          <w:color w:val="1A1A2E"/>
          <w:sz w:val="21"/>
        </w:rPr>
        <w:t>AI-Powered Analytics — Predictive models to identify students at risk of failure;</w:t>
      </w:r>
    </w:p>
    <w:p>
      <w:pPr>
        <w:pStyle w:val="ListBullet"/>
        <w:spacing w:before="0" w:after="60"/>
        <w:ind w:left="340"/>
      </w:pPr>
      <w:r>
        <w:rPr>
          <w:rFonts w:ascii="Calibri" w:hAnsi="Calibri"/>
          <w:color w:val="1A1A2E"/>
          <w:sz w:val="21"/>
        </w:rPr>
        <w:t>CI/CD Pipeline — Automated testing and deployment to VPS with Nginx + Let's Encrypt SSL;</w:t>
      </w:r>
    </w:p>
    <w:p>
      <w:pPr>
        <w:pStyle w:val="ListBullet"/>
        <w:spacing w:before="0" w:after="60"/>
        <w:ind w:left="340"/>
      </w:pPr>
      <w:r>
        <w:rPr>
          <w:rFonts w:ascii="Calibri" w:hAnsi="Calibri"/>
          <w:color w:val="1A1A2E"/>
          <w:sz w:val="21"/>
        </w:rPr>
        <w:t>Admin Mobile App — Extend mobile with administrator-specific role and live dashboard;</w:t>
      </w:r>
    </w:p>
    <w:p>
      <w:pPr>
        <w:pStyle w:val="ListBullet"/>
        <w:spacing w:before="0" w:after="60"/>
        <w:ind w:left="340"/>
      </w:pPr>
      <w:r>
        <w:rPr>
          <w:rFonts w:ascii="Calibri" w:hAnsi="Calibri"/>
          <w:color w:val="1A1A2E"/>
          <w:sz w:val="21"/>
        </w:rPr>
        <w:t>Caching Layer — Redis integration for frequently accessed statistics and KPI data.</w:t>
      </w:r>
    </w:p>
    <w:p>
      <w:pPr>
        <w:spacing w:before="120" w:after="120"/>
        <w:ind w:left="170" w:right="170"/>
        <w:shd w:val="clear" w:color="auto" w:fill="eff6ff"/>
        <w:pBdr>
          <w:left w:val="single" w:sz="18" w:color="2563a8" w:space="8"/>
        </w:pBdr>
      </w:pPr>
      <w:r>
        <w:rPr>
          <w:rFonts w:ascii="Calibri" w:hAnsi="Calibri"/>
          <w:color w:val="1A3A6B"/>
          <w:sz w:val="21"/>
        </w:rPr>
        <w:t>SchoolHub demonstrates that a comprehensive, production-grade school management platform can be designed and implemented by a single developer following rigorous software engineering practices. The project establishes a solid foundation ready to be deployed in real educational institutions and extended with additional features based on user feedback.</w:t>
      </w:r>
    </w:p>
    <w:p>
      <w:r>
        <w:br w:type="page"/>
      </w:r>
    </w:p>
    <w:p>
      <w:pPr>
        <w:keepNext/>
        <w:spacing w:before="240" w:after="160"/>
        <w:shd w:val="clear" w:color="auto" w:fill="1a3a6b"/>
        <w:ind w:left="170"/>
      </w:pPr>
      <w:r>
        <w:rPr>
          <w:rFonts w:ascii="Calibri" w:hAnsi="Calibri"/>
          <w:b/>
          <w:color w:val="FFFFFF"/>
          <w:sz w:val="28"/>
        </w:rPr>
        <w:t>REFERENCES</w:t>
      </w:r>
    </w:p>
    <w:p>
      <w:pPr>
        <w:keepNext/>
        <w:spacing w:before="200" w:after="80"/>
        <w:pBdr>
          <w:left w:val="single" w:sz="18" w:color="2563a8" w:space="6"/>
        </w:pBdr>
        <w:ind w:left="227"/>
      </w:pPr>
      <w:r>
        <w:rPr>
          <w:rFonts w:ascii="Calibri" w:hAnsi="Calibri"/>
          <w:b/>
          <w:color w:val="1A3A6B"/>
          <w:sz w:val="24"/>
        </w:rPr>
        <w:t>Official Documentation</w:t>
      </w:r>
    </w:p>
    <w:p>
      <w:pPr>
        <w:pStyle w:val="ListBullet"/>
        <w:spacing w:before="0" w:after="60"/>
        <w:ind w:left="340"/>
      </w:pPr>
      <w:r>
        <w:rPr>
          <w:rFonts w:ascii="Calibri" w:hAnsi="Calibri"/>
          <w:color w:val="1A1A2E"/>
          <w:sz w:val="21"/>
        </w:rPr>
        <w:t>[1]  Laravel Documentation (2025). Laravel 12.x Framework Reference. https://laravel.com/docs/12.x</w:t>
      </w:r>
    </w:p>
    <w:p>
      <w:pPr>
        <w:pStyle w:val="ListBullet"/>
        <w:spacing w:before="0" w:after="60"/>
        <w:ind w:left="340"/>
      </w:pPr>
      <w:r>
        <w:rPr>
          <w:rFonts w:ascii="Calibri" w:hAnsi="Calibri"/>
          <w:color w:val="1A1A2E"/>
          <w:sz w:val="21"/>
        </w:rPr>
        <w:t>[2]  Vue.js Team (2024). Vue.js 3 – The Progressive JavaScript Framework. https://vuejs.org/guide/</w:t>
      </w:r>
    </w:p>
    <w:p>
      <w:pPr>
        <w:pStyle w:val="ListBullet"/>
        <w:spacing w:before="0" w:after="60"/>
        <w:ind w:left="340"/>
      </w:pPr>
      <w:r>
        <w:rPr>
          <w:rFonts w:ascii="Calibri" w:hAnsi="Calibri"/>
          <w:color w:val="1A1A2E"/>
          <w:sz w:val="21"/>
        </w:rPr>
        <w:t>[3]  Flutter Team (2024). Flutter SDK – Build apps for any screen. https://docs.flutter.dev/</w:t>
      </w:r>
    </w:p>
    <w:p>
      <w:pPr>
        <w:pStyle w:val="ListBullet"/>
        <w:spacing w:before="0" w:after="60"/>
        <w:ind w:left="340"/>
      </w:pPr>
      <w:r>
        <w:rPr>
          <w:rFonts w:ascii="Calibri" w:hAnsi="Calibri"/>
          <w:color w:val="1A1A2E"/>
          <w:sz w:val="21"/>
        </w:rPr>
        <w:t>[4]  PrimeVue Team (2024). PrimeVue 4 – UI Component Library for Vue. https://primevue.org/</w:t>
      </w:r>
    </w:p>
    <w:p>
      <w:pPr>
        <w:pStyle w:val="ListBullet"/>
        <w:spacing w:before="0" w:after="60"/>
        <w:ind w:left="340"/>
      </w:pPr>
      <w:r>
        <w:rPr>
          <w:rFonts w:ascii="Calibri" w:hAnsi="Calibri"/>
          <w:color w:val="1A1A2E"/>
          <w:sz w:val="21"/>
        </w:rPr>
        <w:t>[5]  Laravel Sanctum (2024). API Token Authentication. https://laravel.com/docs/sanctum</w:t>
      </w:r>
    </w:p>
    <w:p>
      <w:pPr>
        <w:pStyle w:val="ListBullet"/>
        <w:spacing w:before="0" w:after="60"/>
        <w:ind w:left="340"/>
      </w:pPr>
      <w:r>
        <w:rPr>
          <w:rFonts w:ascii="Calibri" w:hAnsi="Calibri"/>
          <w:color w:val="1A1A2E"/>
          <w:sz w:val="21"/>
        </w:rPr>
        <w:t>[6]  TypeScript Team (2024). TypeScript 5.7 – JavaScript with syntax for types. https://www.typescriptlang.org/</w:t>
      </w:r>
    </w:p>
    <w:p>
      <w:pPr>
        <w:keepNext/>
        <w:spacing w:before="200" w:after="80"/>
        <w:pBdr>
          <w:left w:val="single" w:sz="18" w:color="2563a8" w:space="6"/>
        </w:pBdr>
        <w:ind w:left="227"/>
      </w:pPr>
      <w:r>
        <w:rPr>
          <w:rFonts w:ascii="Calibri" w:hAnsi="Calibri"/>
          <w:b/>
          <w:color w:val="1A3A6B"/>
          <w:sz w:val="24"/>
        </w:rPr>
        <w:t>Reference Books</w:t>
      </w:r>
    </w:p>
    <w:p>
      <w:pPr>
        <w:pStyle w:val="ListBullet"/>
        <w:spacing w:before="0" w:after="60"/>
        <w:ind w:left="340"/>
      </w:pPr>
      <w:r>
        <w:rPr>
          <w:rFonts w:ascii="Calibri" w:hAnsi="Calibri"/>
          <w:color w:val="1A1A2E"/>
          <w:sz w:val="21"/>
        </w:rPr>
        <w:t>[7]  Martin, R. C. (2017). Clean Architecture: A Craftsman's Guide to Software Structure and Design. Prentice Hall.</w:t>
      </w:r>
    </w:p>
    <w:p>
      <w:pPr>
        <w:pStyle w:val="ListBullet"/>
        <w:spacing w:before="0" w:after="60"/>
        <w:ind w:left="340"/>
      </w:pPr>
      <w:r>
        <w:rPr>
          <w:rFonts w:ascii="Calibri" w:hAnsi="Calibri"/>
          <w:color w:val="1A1A2E"/>
          <w:sz w:val="21"/>
        </w:rPr>
        <w:t>[8]  Fowler, M. (2002). Patterns of Enterprise Application Architecture. Addison-Wesley.</w:t>
      </w:r>
    </w:p>
    <w:p>
      <w:pPr>
        <w:pStyle w:val="ListBullet"/>
        <w:spacing w:before="0" w:after="60"/>
        <w:ind w:left="340"/>
      </w:pPr>
      <w:r>
        <w:rPr>
          <w:rFonts w:ascii="Calibri" w:hAnsi="Calibri"/>
          <w:color w:val="1A1A2E"/>
          <w:sz w:val="21"/>
        </w:rPr>
        <w:t>[9]  Gamma, E., Helm, R., Johnson, R., &amp; Vlissides, J. (1994). Design Patterns: Elements of Reusable Object-Oriented Software. Addison-Wesley.</w:t>
      </w:r>
    </w:p>
    <w:p>
      <w:pPr>
        <w:pStyle w:val="ListBullet"/>
        <w:spacing w:before="0" w:after="60"/>
        <w:ind w:left="340"/>
      </w:pPr>
      <w:r>
        <w:rPr>
          <w:rFonts w:ascii="Calibri" w:hAnsi="Calibri"/>
          <w:color w:val="1A1A2E"/>
          <w:sz w:val="21"/>
        </w:rPr>
        <w:t>[10] Silberschatz, A., Korth, H. F., &amp; Sudarshan, S. (2019). Database System Concepts (7th ed.). McGraw-Hill.</w:t>
      </w:r>
    </w:p>
    <w:p>
      <w:pPr>
        <w:pStyle w:val="ListBullet"/>
        <w:spacing w:before="0" w:after="60"/>
        <w:ind w:left="340"/>
      </w:pPr>
      <w:r>
        <w:rPr>
          <w:rFonts w:ascii="Calibri" w:hAnsi="Calibri"/>
          <w:color w:val="1A1A2E"/>
          <w:sz w:val="21"/>
        </w:rPr>
        <w:t>[11] Booch, G., Rumbaugh, J., &amp; Jacobson, I. (2005). The Unified Modeling Language User Guide (2nd ed.). Addison-Wesley.</w:t>
      </w:r>
    </w:p>
    <w:p>
      <w:pPr>
        <w:keepNext/>
        <w:spacing w:before="200" w:after="80"/>
        <w:pBdr>
          <w:left w:val="single" w:sz="18" w:color="2563a8" w:space="6"/>
        </w:pBdr>
        <w:ind w:left="227"/>
      </w:pPr>
      <w:r>
        <w:rPr>
          <w:rFonts w:ascii="Calibri" w:hAnsi="Calibri"/>
          <w:b/>
          <w:color w:val="1A3A6B"/>
          <w:sz w:val="24"/>
        </w:rPr>
        <w:t>Technical Articles &amp; Standards</w:t>
      </w:r>
    </w:p>
    <w:p>
      <w:pPr>
        <w:pStyle w:val="ListBullet"/>
        <w:spacing w:before="0" w:after="60"/>
        <w:ind w:left="340"/>
      </w:pPr>
      <w:r>
        <w:rPr>
          <w:rFonts w:ascii="Calibri" w:hAnsi="Calibri"/>
          <w:color w:val="1A1A2E"/>
          <w:sz w:val="21"/>
        </w:rPr>
        <w:t>[12] Fielding, R. T. (2000). Architectural Styles and the Design of Network-based Software Architectures. PhD Thesis, UC Irvine.</w:t>
      </w:r>
    </w:p>
    <w:p>
      <w:pPr>
        <w:pStyle w:val="ListBullet"/>
        <w:spacing w:before="0" w:after="60"/>
        <w:ind w:left="340"/>
      </w:pPr>
      <w:r>
        <w:rPr>
          <w:rFonts w:ascii="Calibri" w:hAnsi="Calibri"/>
          <w:color w:val="1A1A2E"/>
          <w:sz w:val="21"/>
        </w:rPr>
        <w:t>[13] OWASP Foundation (2023). OWASP Top 10 – Critical Web Application Security Risks. https://owasp.org/www-project-top-ten/</w:t>
      </w:r>
    </w:p>
    <w:p>
      <w:pPr>
        <w:pStyle w:val="ListBullet"/>
        <w:spacing w:before="0" w:after="60"/>
        <w:ind w:left="340"/>
      </w:pPr>
      <w:r>
        <w:rPr>
          <w:rFonts w:ascii="Calibri" w:hAnsi="Calibri"/>
          <w:color w:val="1A1A2E"/>
          <w:sz w:val="21"/>
        </w:rPr>
        <w:t>[14] PHP-FIG (2023). PSR-12: Extended Coding Style Guide. https://www.php-fig.org/psr/psr-12/</w:t>
      </w:r>
    </w:p>
    <w:p>
      <w:pPr>
        <w:keepNext/>
        <w:spacing w:before="200" w:after="80"/>
        <w:pBdr>
          <w:left w:val="single" w:sz="18" w:color="2563a8" w:space="6"/>
        </w:pBdr>
        <w:ind w:left="227"/>
      </w:pPr>
      <w:r>
        <w:rPr>
          <w:rFonts w:ascii="Calibri" w:hAnsi="Calibri"/>
          <w:b/>
          <w:color w:val="1A3A6B"/>
          <w:sz w:val="24"/>
        </w:rPr>
        <w:t>Tools Used</w:t>
      </w:r>
    </w:p>
    <w:p>
      <w:pPr>
        <w:pStyle w:val="ListBullet"/>
        <w:spacing w:before="0" w:after="60"/>
        <w:ind w:left="340"/>
      </w:pPr>
      <w:r>
        <w:rPr>
          <w:rFonts w:ascii="Calibri" w:hAnsi="Calibri"/>
          <w:color w:val="1A1A2E"/>
          <w:sz w:val="21"/>
        </w:rPr>
        <w:t>[15] GanttPRO (2024). Project Planning &amp; Gantt Chart Tool. https://ganttpro.com/</w:t>
      </w:r>
    </w:p>
    <w:p>
      <w:pPr>
        <w:pStyle w:val="ListBullet"/>
        <w:spacing w:before="0" w:after="60"/>
        <w:ind w:left="340"/>
      </w:pPr>
      <w:r>
        <w:rPr>
          <w:rFonts w:ascii="Calibri" w:hAnsi="Calibri"/>
          <w:color w:val="1A1A2E"/>
          <w:sz w:val="21"/>
        </w:rPr>
        <w:t>[16] PHPUnit (2024). The PHP Testing Framework. https://phpunit.de/</w:t>
      </w:r>
    </w:p>
    <w:p>
      <w:pPr>
        <w:pStyle w:val="ListBullet"/>
        <w:spacing w:before="0" w:after="60"/>
        <w:ind w:left="340"/>
      </w:pPr>
      <w:r>
        <w:rPr>
          <w:rFonts w:ascii="Calibri" w:hAnsi="Calibri"/>
          <w:color w:val="1A1A2E"/>
          <w:sz w:val="21"/>
        </w:rPr>
        <w:t>[17] python-docx (2024). Python library for creating Word documents. https://python-docx.readthedocs.io/</w:t>
      </w:r>
    </w:p>
    <w:p>
      <w:pPr>
        <w:pStyle w:val="ListBullet"/>
        <w:spacing w:before="0" w:after="60"/>
        <w:ind w:left="340"/>
      </w:pPr>
      <w:r>
        <w:rPr>
          <w:rFonts w:ascii="Calibri" w:hAnsi="Calibri"/>
          <w:color w:val="1A1A2E"/>
          <w:sz w:val="21"/>
        </w:rPr>
        <w:t>[18] GitHub (2024). SchoolHub Repository – MoumenMHT/SchoolManager.</w:t>
      </w:r>
    </w:p>
    <w:p>
      <w:pPr>
        <w:spacing w:before="80" w:after="80"/>
        <w:pBdr>
          <w:bottom w:val="single" w:sz="4" w:color="1a3a6b"/>
        </w:pBdr>
      </w:pPr>
    </w:p>
    <w:p>
      <w:pPr>
        <w:spacing w:before="320" w:after="80"/>
        <w:jc w:val="center"/>
      </w:pPr>
      <w:r>
        <w:rPr>
          <w:rFonts w:ascii="Calibri" w:hAnsi="Calibri"/>
          <w:b w:val="0"/>
          <w:i/>
          <w:color w:val="555555"/>
          <w:sz w:val="20"/>
        </w:rPr>
        <w:t>SchoolHub v2.0.0  ·  June 2026  ·  Moumen MHT  ·  FITYA</w:t>
      </w:r>
    </w:p>
    <w:sectPr w:rsidR="00FC693F" w:rsidRPr="0006063C" w:rsidSect="00034616">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