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69D4F68">
      <w:pPr>
        <w:pStyle w:val="36"/>
      </w:pPr>
      <w:r>
        <w:t>Project Design Phase</w:t>
      </w:r>
    </w:p>
    <w:p w14:paraId="4BFC2BD6">
      <w:pPr>
        <w:pStyle w:val="2"/>
      </w:pPr>
      <w:r>
        <w:t>Solution Architecture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 w14:paraId="483910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 w14:paraId="3BFE6E29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4428" w:type="dxa"/>
          </w:tcPr>
          <w:p w14:paraId="2AD4FEA0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 JU</w:t>
            </w:r>
            <w:r>
              <w:rPr>
                <w:rFonts w:hint="default"/>
                <w:sz w:val="20"/>
                <w:szCs w:val="20"/>
                <w:lang w:val="en-IN"/>
              </w:rPr>
              <w:t>NE</w:t>
            </w:r>
            <w:r>
              <w:rPr>
                <w:sz w:val="20"/>
                <w:szCs w:val="20"/>
              </w:rPr>
              <w:t xml:space="preserve"> 2025</w:t>
            </w:r>
          </w:p>
        </w:tc>
      </w:tr>
      <w:tr w14:paraId="4716CC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atLeast"/>
        </w:trPr>
        <w:tc>
          <w:tcPr>
            <w:tcW w:w="4428" w:type="dxa"/>
          </w:tcPr>
          <w:p w14:paraId="504A1A0D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Team ID</w:t>
            </w:r>
          </w:p>
        </w:tc>
        <w:tc>
          <w:tcPr>
            <w:tcW w:w="4428" w:type="dxa"/>
          </w:tcPr>
          <w:p w14:paraId="45D63E0A">
            <w:pPr>
              <w:spacing w:after="0" w:line="240" w:lineRule="auto"/>
              <w:rPr>
                <w:rFonts w:hint="default"/>
                <w:sz w:val="20"/>
                <w:szCs w:val="20"/>
                <w:lang w:val="en-IN"/>
              </w:rPr>
            </w:pPr>
            <w:r>
              <w:rPr>
                <w:rFonts w:ascii="Verdana" w:hAnsi="Verdana" w:eastAsia="SimSun" w:cs="Verdana"/>
                <w:i w:val="0"/>
                <w:iCs w:val="0"/>
                <w:caps w:val="0"/>
                <w:color w:val="222222"/>
                <w:spacing w:val="0"/>
                <w:sz w:val="13"/>
                <w:szCs w:val="13"/>
                <w:shd w:val="clear" w:fill="FFFFFF"/>
              </w:rPr>
              <w:t> </w:t>
            </w:r>
            <w:r>
              <w:rPr>
                <w:sz w:val="20"/>
                <w:szCs w:val="20"/>
              </w:rPr>
              <w:t>L</w:t>
            </w:r>
            <w:r>
              <w:rPr>
                <w:rFonts w:hint="default"/>
                <w:sz w:val="20"/>
                <w:szCs w:val="20"/>
                <w:lang w:val="en-IN"/>
              </w:rPr>
              <w:t>TVIP</w:t>
            </w:r>
            <w:bookmarkStart w:id="0" w:name="_GoBack"/>
            <w:bookmarkEnd w:id="0"/>
            <w:r>
              <w:rPr>
                <w:rFonts w:hint="default"/>
                <w:sz w:val="20"/>
                <w:szCs w:val="20"/>
                <w:lang w:val="en-IN"/>
              </w:rPr>
              <w:t>2025TMID59973</w:t>
            </w:r>
          </w:p>
        </w:tc>
      </w:tr>
      <w:tr w14:paraId="43036E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 w14:paraId="50BF16B3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Name</w:t>
            </w:r>
          </w:p>
        </w:tc>
        <w:tc>
          <w:tcPr>
            <w:tcW w:w="4428" w:type="dxa"/>
          </w:tcPr>
          <w:p w14:paraId="4DD6C2FE">
            <w:pPr>
              <w:spacing w:after="0" w:line="240" w:lineRule="auto"/>
              <w:rPr>
                <w:rFonts w:hint="default"/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</w:rPr>
              <w:t>Citizen AI – Intelligent Citizen Engagement Platfo</w:t>
            </w:r>
            <w:r>
              <w:rPr>
                <w:rFonts w:hint="default"/>
                <w:sz w:val="20"/>
                <w:szCs w:val="20"/>
                <w:lang w:val="en-IN"/>
              </w:rPr>
              <w:t>rm</w:t>
            </w:r>
          </w:p>
        </w:tc>
      </w:tr>
      <w:tr w14:paraId="7C6404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 w14:paraId="75B9CBF8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Maximum Marks</w:t>
            </w:r>
          </w:p>
        </w:tc>
        <w:tc>
          <w:tcPr>
            <w:tcW w:w="4428" w:type="dxa"/>
          </w:tcPr>
          <w:p w14:paraId="73D2E339">
            <w:pPr>
              <w:spacing w:after="0" w:line="240" w:lineRule="auto"/>
              <w:rPr>
                <w:rFonts w:hint="default"/>
                <w:sz w:val="20"/>
                <w:szCs w:val="20"/>
                <w:lang w:val="en-IN"/>
              </w:rPr>
            </w:pPr>
            <w:r>
              <w:rPr>
                <w:sz w:val="20"/>
                <w:szCs w:val="20"/>
              </w:rPr>
              <w:t>4 Mar</w:t>
            </w:r>
            <w:r>
              <w:rPr>
                <w:rFonts w:hint="default"/>
                <w:sz w:val="20"/>
                <w:szCs w:val="20"/>
                <w:lang w:val="en-IN"/>
              </w:rPr>
              <w:t>ks</w:t>
            </w:r>
          </w:p>
        </w:tc>
      </w:tr>
    </w:tbl>
    <w:p w14:paraId="0F68EBB3">
      <w:pPr>
        <w:pStyle w:val="3"/>
      </w:pPr>
      <w:r>
        <w:t>Solution Architecture Overview</w:t>
      </w:r>
    </w:p>
    <w:p w14:paraId="4726ECC5">
      <w:r>
        <w:t>Citizen AI is a centralized, AI-driven civic engagement platform enabling citizens to report local issues while ensuring governments can respond efficiently and transparently.</w:t>
      </w:r>
      <w:r>
        <w:br w:type="textWrapping"/>
      </w:r>
      <w:r>
        <w:br w:type="textWrapping"/>
      </w:r>
      <w:r>
        <w:t>This architecture bridges the gap between the civic issue reporting process and the government resolution mechanism using cloud infrastructure, machine learning, and multichannel user interfaces.</w:t>
      </w:r>
    </w:p>
    <w:p w14:paraId="3B562AFE">
      <w:pPr>
        <w:pStyle w:val="3"/>
      </w:pPr>
      <w:r>
        <w:t>Architecture Goals</w:t>
      </w:r>
    </w:p>
    <w:p w14:paraId="73BC1B8D">
      <w:r>
        <w:t>- Provide a scalable, modular solution for intelligent civic engagement.</w:t>
      </w:r>
      <w:r>
        <w:br w:type="textWrapping"/>
      </w:r>
      <w:r>
        <w:t>- Integrate AI to classify, prioritize, and route citizen issues automatically.</w:t>
      </w:r>
      <w:r>
        <w:br w:type="textWrapping"/>
      </w:r>
      <w:r>
        <w:t>- Deliver real-time status tracking and multilingual chatbot support.</w:t>
      </w:r>
      <w:r>
        <w:br w:type="textWrapping"/>
      </w:r>
      <w:r>
        <w:t>- Enable feedback collection, analytics, and reporting dashboards.</w:t>
      </w:r>
      <w:r>
        <w:br w:type="textWrapping"/>
      </w:r>
      <w:r>
        <w:t>- Support both web and mobile accessibility with secure data handling.</w:t>
      </w:r>
    </w:p>
    <w:p w14:paraId="1279E2CB">
      <w:pPr>
        <w:pStyle w:val="3"/>
      </w:pPr>
      <w:r>
        <w:t>Key Components</w:t>
      </w:r>
    </w:p>
    <w:p w14:paraId="68FE2EE1">
      <w:r>
        <w:t>- Frontend Interface: Mobile (Flutter), Web (React) for citizen input and dashboards.</w:t>
      </w:r>
      <w:r>
        <w:br w:type="textWrapping"/>
      </w:r>
      <w:r>
        <w:t>- Backend Services: Node.js / Express-based microservices managing submissions, users, and tracking.</w:t>
      </w:r>
      <w:r>
        <w:br w:type="textWrapping"/>
      </w:r>
      <w:r>
        <w:t>- AI Engine: ML model (TensorFlow / Scikit-learn) for issue classification; NLP-based chatbot (Rasa / OpenAI).</w:t>
      </w:r>
      <w:r>
        <w:br w:type="textWrapping"/>
      </w:r>
      <w:r>
        <w:t>- Databases: PostgreSQL for structured data; AWS S3 / Google Cloud Storage for media.</w:t>
      </w:r>
      <w:r>
        <w:br w:type="textWrapping"/>
      </w:r>
      <w:r>
        <w:t>- Authentication &amp; Security: OAuth 2.0, JWT, IAM for role-based access.</w:t>
      </w:r>
      <w:r>
        <w:br w:type="textWrapping"/>
      </w:r>
      <w:r>
        <w:t>- Cloud Infrastructure: Kubernetes on AWS/GCP for deployment, scalability, and high availability.</w:t>
      </w:r>
    </w:p>
    <w:p w14:paraId="7A596339">
      <w:pPr>
        <w:pStyle w:val="3"/>
      </w:pPr>
      <w:r>
        <w:t>Solution Architecture Diagram</w:t>
      </w:r>
    </w:p>
    <w:p w14:paraId="52407AB7">
      <w:r>
        <w:t>You can sketch or create a diagram with the following flow:</w:t>
      </w:r>
      <w:r>
        <w:br w:type="textWrapping"/>
      </w:r>
      <w:r>
        <w:t>1. Citizen Interface</w:t>
      </w:r>
      <w:r>
        <w:br w:type="textWrapping"/>
      </w:r>
      <w:r>
        <w:t>2. API Gateway</w:t>
      </w:r>
      <w:r>
        <w:br w:type="textWrapping"/>
      </w:r>
      <w:r>
        <w:t>3. Authentication Service</w:t>
      </w:r>
      <w:r>
        <w:br w:type="textWrapping"/>
      </w:r>
      <w:r>
        <w:t>4. Issue Submission Microservice</w:t>
      </w:r>
      <w:r>
        <w:br w:type="textWrapping"/>
      </w:r>
      <w:r>
        <w:t>5. AI Classification Module</w:t>
      </w:r>
      <w:r>
        <w:br w:type="textWrapping"/>
      </w:r>
      <w:r>
        <w:t>6. Routing to Government Department Services</w:t>
      </w:r>
      <w:r>
        <w:br w:type="textWrapping"/>
      </w:r>
      <w:r>
        <w:t>7. Feedback &amp; Notification Service</w:t>
      </w:r>
      <w:r>
        <w:br w:type="textWrapping"/>
      </w:r>
      <w:r>
        <w:t>8. Admin Dashboard &amp; Reporting</w:t>
      </w:r>
      <w:r>
        <w:br w:type="textWrapping"/>
      </w:r>
      <w:r>
        <w:br w:type="textWrapping"/>
      </w:r>
      <w:r>
        <w:t>Data flow and Architecture Example.</w:t>
      </w:r>
    </w:p>
    <w:p w14:paraId="28C4E6D9"/>
    <w:p w14:paraId="2FCE81BD"/>
    <w:p w14:paraId="4EC755AB">
      <w:r>
        <w:drawing>
          <wp:inline distT="0" distB="0" distL="0" distR="0">
            <wp:extent cx="5146675" cy="2522220"/>
            <wp:effectExtent l="0" t="0" r="0" b="0"/>
            <wp:docPr id="345803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803770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0896" cy="253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25E18"/>
    <w:rsid w:val="0015074B"/>
    <w:rsid w:val="0029639D"/>
    <w:rsid w:val="00326F90"/>
    <w:rsid w:val="00924F16"/>
    <w:rsid w:val="00A52981"/>
    <w:rsid w:val="00AA1D8D"/>
    <w:rsid w:val="00B47730"/>
    <w:rsid w:val="00CB0664"/>
    <w:rsid w:val="00E81D1C"/>
    <w:rsid w:val="00FC693F"/>
    <w:rsid w:val="4DAF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qFormat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280</Words>
  <Characters>1600</Characters>
  <Lines>13</Lines>
  <Paragraphs>3</Paragraphs>
  <TotalTime>6</TotalTime>
  <ScaleCrop>false</ScaleCrop>
  <LinksUpToDate>false</LinksUpToDate>
  <CharactersWithSpaces>1877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mallu</cp:lastModifiedBy>
  <dcterms:modified xsi:type="dcterms:W3CDTF">2025-06-27T11:19:02Z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4745D65DB54847B6AC6F4FA08307DB35_13</vt:lpwstr>
  </property>
</Properties>
</file>