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D2B119">
      <w:pPr>
        <w:jc w:val="center"/>
        <w:rPr>
          <w:b/>
          <w:bCs/>
          <w:sz w:val="36"/>
          <w:szCs w:val="36"/>
        </w:rPr>
      </w:pPr>
      <w:r>
        <w:rPr>
          <w:b/>
          <w:bCs/>
          <w:sz w:val="36"/>
          <w:szCs w:val="36"/>
        </w:rPr>
        <w:t xml:space="preserve">User Acceptance Testing (UAT) Template </w:t>
      </w:r>
    </w:p>
    <w:tbl>
      <w:tblPr>
        <w:tblStyle w:val="3"/>
        <w:tblW w:w="9067" w:type="dxa"/>
        <w:tblInd w:w="0" w:type="dxa"/>
        <w:tblLayout w:type="fixed"/>
        <w:tblCellMar>
          <w:top w:w="15" w:type="dxa"/>
          <w:left w:w="15" w:type="dxa"/>
          <w:bottom w:w="15" w:type="dxa"/>
          <w:right w:w="15" w:type="dxa"/>
        </w:tblCellMar>
      </w:tblPr>
      <w:tblGrid>
        <w:gridCol w:w="4106"/>
        <w:gridCol w:w="4961"/>
      </w:tblGrid>
      <w:tr w14:paraId="10E988D9">
        <w:tblPrEx>
          <w:tblCellMar>
            <w:top w:w="15" w:type="dxa"/>
            <w:left w:w="15" w:type="dxa"/>
            <w:bottom w:w="15" w:type="dxa"/>
            <w:right w:w="15" w:type="dxa"/>
          </w:tblCellMar>
        </w:tblPrEx>
        <w:tc>
          <w:tcPr>
            <w:tcW w:w="4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71C8E4A">
            <w:pPr>
              <w:spacing w:after="0" w:line="240" w:lineRule="auto"/>
              <w:rPr>
                <w:rFonts w:ascii="Times New Roman" w:hAnsi="Times New Roman" w:eastAsia="Times New Roman" w:cs="Times New Roman"/>
                <w:kern w:val="0"/>
                <w:sz w:val="24"/>
                <w:szCs w:val="24"/>
                <w:lang w:eastAsia="en-IN"/>
                <w14:ligatures w14:val="none"/>
              </w:rPr>
            </w:pPr>
            <w:r>
              <w:rPr>
                <w:rFonts w:ascii="Calibri" w:hAnsi="Calibri" w:eastAsia="Times New Roman" w:cs="Calibri"/>
                <w:color w:val="000000"/>
                <w:kern w:val="0"/>
                <w:lang w:eastAsia="en-IN"/>
                <w14:ligatures w14:val="none"/>
              </w:rPr>
              <w:t>Date</w:t>
            </w:r>
          </w:p>
        </w:tc>
        <w:tc>
          <w:tcPr>
            <w:tcW w:w="49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D8BA299">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26 JUNE 2025</w:t>
            </w:r>
          </w:p>
        </w:tc>
      </w:tr>
      <w:tr w14:paraId="13170035">
        <w:tblPrEx>
          <w:tblCellMar>
            <w:top w:w="15" w:type="dxa"/>
            <w:left w:w="15" w:type="dxa"/>
            <w:bottom w:w="15" w:type="dxa"/>
            <w:right w:w="15" w:type="dxa"/>
          </w:tblCellMar>
        </w:tblPrEx>
        <w:tc>
          <w:tcPr>
            <w:tcW w:w="4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A33A853">
            <w:pPr>
              <w:spacing w:after="0" w:line="240" w:lineRule="auto"/>
              <w:rPr>
                <w:rFonts w:ascii="Times New Roman" w:hAnsi="Times New Roman" w:eastAsia="Times New Roman" w:cs="Times New Roman"/>
                <w:kern w:val="0"/>
                <w:sz w:val="24"/>
                <w:szCs w:val="24"/>
                <w:lang w:eastAsia="en-IN"/>
                <w14:ligatures w14:val="none"/>
              </w:rPr>
            </w:pPr>
            <w:r>
              <w:rPr>
                <w:rFonts w:ascii="Calibri" w:hAnsi="Calibri" w:eastAsia="Times New Roman" w:cs="Calibri"/>
                <w:color w:val="000000"/>
                <w:kern w:val="0"/>
                <w:lang w:eastAsia="en-IN"/>
                <w14:ligatures w14:val="none"/>
              </w:rPr>
              <w:t>Team ID</w:t>
            </w:r>
          </w:p>
        </w:tc>
        <w:tc>
          <w:tcPr>
            <w:tcW w:w="49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ACD5A88">
            <w:pPr>
              <w:spacing w:after="0" w:line="240" w:lineRule="auto"/>
              <w:rPr>
                <w:rFonts w:hint="default" w:ascii="Times New Roman" w:hAnsi="Times New Roman" w:eastAsia="Times New Roman" w:cs="Times New Roman"/>
                <w:kern w:val="0"/>
                <w:sz w:val="24"/>
                <w:szCs w:val="24"/>
                <w:lang w:val="en-US" w:eastAsia="en-IN"/>
                <w14:ligatures w14:val="none"/>
              </w:rPr>
            </w:pPr>
            <w:r>
              <w:rPr>
                <w:rFonts w:ascii="Times New Roman" w:hAnsi="Times New Roman" w:eastAsia="Times New Roman" w:cs="Times New Roman"/>
                <w:kern w:val="0"/>
                <w:sz w:val="24"/>
                <w:szCs w:val="24"/>
                <w:lang w:eastAsia="en-IN"/>
                <w14:ligatures w14:val="none"/>
              </w:rPr>
              <w:t>LTVIP2025TMID599</w:t>
            </w:r>
            <w:r>
              <w:rPr>
                <w:rFonts w:hint="default" w:ascii="Times New Roman" w:hAnsi="Times New Roman" w:eastAsia="Times New Roman" w:cs="Times New Roman"/>
                <w:kern w:val="0"/>
                <w:sz w:val="24"/>
                <w:szCs w:val="24"/>
                <w:lang w:val="en-US" w:eastAsia="en-IN"/>
                <w14:ligatures w14:val="none"/>
              </w:rPr>
              <w:t>73</w:t>
            </w:r>
          </w:p>
        </w:tc>
      </w:tr>
      <w:tr w14:paraId="60515947">
        <w:tblPrEx>
          <w:tblCellMar>
            <w:top w:w="15" w:type="dxa"/>
            <w:left w:w="15" w:type="dxa"/>
            <w:bottom w:w="15" w:type="dxa"/>
            <w:right w:w="15" w:type="dxa"/>
          </w:tblCellMar>
        </w:tblPrEx>
        <w:tc>
          <w:tcPr>
            <w:tcW w:w="4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46F9AD6">
            <w:pPr>
              <w:spacing w:after="0" w:line="240" w:lineRule="auto"/>
              <w:rPr>
                <w:rFonts w:ascii="Times New Roman" w:hAnsi="Times New Roman" w:eastAsia="Times New Roman" w:cs="Times New Roman"/>
                <w:kern w:val="0"/>
                <w:sz w:val="24"/>
                <w:szCs w:val="24"/>
                <w:lang w:eastAsia="en-IN"/>
                <w14:ligatures w14:val="none"/>
              </w:rPr>
            </w:pPr>
            <w:r>
              <w:rPr>
                <w:rFonts w:ascii="Calibri" w:hAnsi="Calibri" w:eastAsia="Times New Roman" w:cs="Calibri"/>
                <w:color w:val="000000"/>
                <w:kern w:val="0"/>
                <w:lang w:eastAsia="en-IN"/>
                <w14:ligatures w14:val="none"/>
              </w:rPr>
              <w:t>Project Name</w:t>
            </w:r>
          </w:p>
        </w:tc>
        <w:tc>
          <w:tcPr>
            <w:tcW w:w="49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893FCAC">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Citizen AI – Intelligent Citizen Engagement Platform</w:t>
            </w:r>
          </w:p>
        </w:tc>
      </w:tr>
      <w:tr w14:paraId="37EF54C6">
        <w:tblPrEx>
          <w:tblCellMar>
            <w:top w:w="15" w:type="dxa"/>
            <w:left w:w="15" w:type="dxa"/>
            <w:bottom w:w="15" w:type="dxa"/>
            <w:right w:w="15" w:type="dxa"/>
          </w:tblCellMar>
        </w:tblPrEx>
        <w:tc>
          <w:tcPr>
            <w:tcW w:w="410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BDAF04E">
            <w:pPr>
              <w:spacing w:after="0" w:line="240" w:lineRule="auto"/>
              <w:rPr>
                <w:rFonts w:ascii="Times New Roman" w:hAnsi="Times New Roman" w:eastAsia="Times New Roman" w:cs="Times New Roman"/>
                <w:kern w:val="0"/>
                <w:sz w:val="24"/>
                <w:szCs w:val="24"/>
                <w:lang w:eastAsia="en-IN"/>
                <w14:ligatures w14:val="none"/>
              </w:rPr>
            </w:pPr>
            <w:r>
              <w:rPr>
                <w:rFonts w:ascii="Calibri" w:hAnsi="Calibri" w:eastAsia="Times New Roman" w:cs="Calibri"/>
                <w:color w:val="000000"/>
                <w:kern w:val="0"/>
                <w:lang w:eastAsia="en-IN"/>
                <w14:ligatures w14:val="none"/>
              </w:rPr>
              <w:t>Maximum Marks</w:t>
            </w:r>
          </w:p>
        </w:tc>
        <w:tc>
          <w:tcPr>
            <w:tcW w:w="49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941AF50">
            <w:pPr>
              <w:spacing w:after="0" w:line="240" w:lineRule="auto"/>
              <w:rPr>
                <w:rFonts w:ascii="Times New Roman" w:hAnsi="Times New Roman" w:eastAsia="Times New Roman" w:cs="Times New Roman"/>
                <w:kern w:val="0"/>
                <w:sz w:val="24"/>
                <w:szCs w:val="24"/>
                <w:lang w:eastAsia="en-IN"/>
                <w14:ligatures w14:val="none"/>
              </w:rPr>
            </w:pPr>
          </w:p>
        </w:tc>
      </w:tr>
    </w:tbl>
    <w:p w14:paraId="164E09F6">
      <w:pPr>
        <w:rPr>
          <w:b/>
          <w:bCs/>
          <w:sz w:val="36"/>
          <w:szCs w:val="36"/>
        </w:rPr>
      </w:pPr>
    </w:p>
    <w:p w14:paraId="73E11B44">
      <w:pPr>
        <w:rPr>
          <w:b/>
          <w:bCs/>
        </w:rPr>
      </w:pPr>
      <w:r>
        <w:rPr>
          <w:b/>
          <w:bCs/>
        </w:rPr>
        <w:t>Project Overview:</w:t>
      </w:r>
    </w:p>
    <w:p w14:paraId="1DE00467">
      <w:r>
        <w:t xml:space="preserve">Project Name: Citizen AI – Intelligent Citizen Engagement Platform </w:t>
      </w:r>
    </w:p>
    <w:p w14:paraId="291F5F91">
      <w:r>
        <w:t>Project Description:</w:t>
      </w:r>
    </w:p>
    <w:p w14:paraId="3615B145">
      <w:pPr>
        <w:ind w:firstLine="720"/>
      </w:pPr>
      <w:r>
        <w:t xml:space="preserve"> A smart engagement platform leveraging AI to enhance interaction between citizens and government services. It uses natural language processing and predictive analytics to streamline queries, feedback, and service requests across departments, enabling faster and more transparent communication.</w:t>
      </w:r>
    </w:p>
    <w:p w14:paraId="793E7356">
      <w:r>
        <w:t>Project Version: v1.0</w:t>
      </w:r>
    </w:p>
    <w:p w14:paraId="6BDBB130">
      <w:r>
        <w:t>Testing Period: 01-July-2025 to 15-July-2025</w:t>
      </w:r>
    </w:p>
    <w:p w14:paraId="3D898D00">
      <w:pPr>
        <w:rPr>
          <w:b/>
          <w:bCs/>
        </w:rPr>
      </w:pPr>
      <w:r>
        <w:rPr>
          <w:b/>
          <w:bCs/>
        </w:rPr>
        <w:t>Testing Scope:</w:t>
      </w:r>
      <w:r>
        <w:t xml:space="preserve"> </w:t>
      </w:r>
      <w:r>
        <w:rPr>
          <w:b/>
          <w:bCs/>
        </w:rPr>
        <w:t xml:space="preserve">- </w:t>
      </w:r>
    </w:p>
    <w:p w14:paraId="79CE4E59">
      <w:r>
        <w:t>- AI-powered chatbot interactions and NLP accuracy</w:t>
      </w:r>
    </w:p>
    <w:p w14:paraId="7AA0B3CD">
      <w:r>
        <w:t>- Complaint categorization and routing</w:t>
      </w:r>
    </w:p>
    <w:p w14:paraId="021EA8E7">
      <w:r>
        <w:t>- Sentiment analysis and feedback processing</w:t>
      </w:r>
    </w:p>
    <w:p w14:paraId="6D4248E8">
      <w:r>
        <w:t>- Dashboard analytics and visualization accuracy</w:t>
      </w:r>
    </w:p>
    <w:p w14:paraId="22F3E5D2">
      <w:r>
        <w:t>- Notification system and automated responses</w:t>
      </w:r>
    </w:p>
    <w:p w14:paraId="01C46550">
      <w:pPr>
        <w:rPr>
          <w:b/>
          <w:bCs/>
        </w:rPr>
      </w:pPr>
      <w:r>
        <w:rPr>
          <w:b/>
          <w:bCs/>
        </w:rPr>
        <w:t>User Stories / Requirements to be Tested:</w:t>
      </w:r>
    </w:p>
    <w:p w14:paraId="666F4E21">
      <w:r>
        <w:t>- As a citizen, I want to submit a service request using natural language.</w:t>
      </w:r>
    </w:p>
    <w:p w14:paraId="57153E4D">
      <w:r>
        <w:t>- As an administrator, I want to view sentiment trends across departments.</w:t>
      </w:r>
    </w:p>
    <w:p w14:paraId="6503F98B">
      <w:r>
        <w:t>- As a support agent, I want automated alerts for high-priority complaints.</w:t>
      </w:r>
    </w:p>
    <w:p w14:paraId="66295D85">
      <w:r>
        <w:t>- As a city manager, I want performance dashboards for timely decision-making.</w:t>
      </w:r>
    </w:p>
    <w:p w14:paraId="5BF5A47C">
      <w:r>
        <w:t>[List of Features and Functionalities to be Tested]</w:t>
      </w:r>
    </w:p>
    <w:p w14:paraId="79B41BD5">
      <w:r>
        <w:t>[List of User Stories or Requirements to be Tested]</w:t>
      </w:r>
    </w:p>
    <w:p w14:paraId="0D9CC513">
      <w:pPr>
        <w:rPr>
          <w:b/>
          <w:bCs/>
        </w:rPr>
      </w:pPr>
      <w:r>
        <w:rPr>
          <w:b/>
          <w:bCs/>
        </w:rPr>
        <w:t>Testing Environment:</w:t>
      </w:r>
    </w:p>
    <w:p w14:paraId="524125C5">
      <w:r>
        <w:t>URL/Location: https://www.googlecolab.com</w:t>
      </w:r>
    </w:p>
    <w:p w14:paraId="0CD28ECB">
      <w:pPr>
        <w:rPr>
          <w:b/>
          <w:bCs/>
        </w:rPr>
      </w:pPr>
      <w:r>
        <w:rPr>
          <w:b/>
          <w:bCs/>
        </w:rPr>
        <w:t>Test Cases:</w:t>
      </w:r>
    </w:p>
    <w:tbl>
      <w:tblPr>
        <w:tblStyle w:val="5"/>
        <w:tblpPr w:leftFromText="180" w:rightFromText="180" w:topFromText="180" w:bottomFromText="180" w:vertAnchor="text" w:tblpX="90"/>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1285"/>
        <w:gridCol w:w="2245"/>
        <w:gridCol w:w="1276"/>
        <w:gridCol w:w="1275"/>
        <w:gridCol w:w="1276"/>
      </w:tblGrid>
      <w:tr w14:paraId="5D99C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tcPr>
          <w:p w14:paraId="57DFC722">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Test Case ID</w:t>
            </w:r>
          </w:p>
        </w:tc>
        <w:tc>
          <w:tcPr>
            <w:tcW w:w="1285" w:type="dxa"/>
          </w:tcPr>
          <w:p w14:paraId="3EE7553E">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Test Scenario</w:t>
            </w:r>
          </w:p>
        </w:tc>
        <w:tc>
          <w:tcPr>
            <w:tcW w:w="2245" w:type="dxa"/>
          </w:tcPr>
          <w:p w14:paraId="4BBE08F5">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Test Steps</w:t>
            </w:r>
          </w:p>
        </w:tc>
        <w:tc>
          <w:tcPr>
            <w:tcW w:w="1276" w:type="dxa"/>
          </w:tcPr>
          <w:p w14:paraId="546A8C40">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Expected Result</w:t>
            </w:r>
          </w:p>
        </w:tc>
        <w:tc>
          <w:tcPr>
            <w:tcW w:w="1275" w:type="dxa"/>
          </w:tcPr>
          <w:p w14:paraId="169346A6">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Actual Result</w:t>
            </w:r>
          </w:p>
        </w:tc>
        <w:tc>
          <w:tcPr>
            <w:tcW w:w="1276" w:type="dxa"/>
          </w:tcPr>
          <w:p w14:paraId="2B0A0827">
            <w:pPr>
              <w:widowControl w:val="0"/>
              <w:spacing w:before="277" w:after="277" w:line="240" w:lineRule="auto"/>
              <w:rPr>
                <w:rFonts w:ascii="Arial" w:hAnsi="Arial" w:eastAsia="Arial" w:cs="Arial"/>
                <w:b/>
                <w:color w:val="1F1F1F"/>
                <w:kern w:val="0"/>
                <w:lang w:eastAsia="en-IN"/>
                <w14:ligatures w14:val="none"/>
              </w:rPr>
            </w:pPr>
            <w:r>
              <w:rPr>
                <w:rFonts w:ascii="Arial" w:hAnsi="Arial" w:eastAsia="Arial" w:cs="Arial"/>
                <w:b/>
                <w:color w:val="1F1F1F"/>
                <w:kern w:val="0"/>
                <w:lang w:eastAsia="en-IN"/>
                <w14:ligatures w14:val="none"/>
              </w:rPr>
              <w:t>Pass/Fail</w:t>
            </w:r>
          </w:p>
        </w:tc>
      </w:tr>
      <w:tr w14:paraId="0E3B6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tcPr>
          <w:p w14:paraId="6EF225BD">
            <w:pPr>
              <w:widowControl/>
              <w:spacing w:after="160" w:line="259" w:lineRule="auto"/>
              <w:rPr>
                <w:rFonts w:ascii="Times New Roman" w:hAnsi="Times New Roman" w:cs="Times New Roman" w:eastAsiaTheme="minorHAnsi"/>
                <w:kern w:val="2"/>
                <w:lang w:eastAsia="en-US"/>
                <w14:ligatures w14:val="standardContextual"/>
              </w:rPr>
            </w:pPr>
            <w:r>
              <w:rPr>
                <w:rFonts w:ascii="Times New Roman" w:hAnsi="Times New Roman" w:cs="Times New Roman" w:eastAsiaTheme="minorHAnsi"/>
                <w:kern w:val="2"/>
                <w:lang w:eastAsia="en-US"/>
                <w14:ligatures w14:val="standardContextual"/>
              </w:rPr>
              <w:t>TC-001</w:t>
            </w:r>
          </w:p>
        </w:tc>
        <w:tc>
          <w:tcPr>
            <w:tcW w:w="1285" w:type="dxa"/>
          </w:tcPr>
          <w:p w14:paraId="5A9EBD58">
            <w:pPr>
              <w:widowControl/>
              <w:spacing w:after="160" w:line="259" w:lineRule="auto"/>
              <w:rPr>
                <w:rFonts w:ascii="Times New Roman" w:hAnsi="Times New Roman" w:cs="Times New Roman" w:eastAsiaTheme="minorHAnsi"/>
                <w:kern w:val="2"/>
                <w:lang w:eastAsia="en-US"/>
                <w14:ligatures w14:val="standardContextual"/>
              </w:rPr>
            </w:pPr>
            <w:r>
              <w:rPr>
                <w:rFonts w:ascii="Times New Roman" w:hAnsi="Times New Roman" w:cs="Times New Roman" w:eastAsiaTheme="minorHAnsi"/>
                <w:kern w:val="2"/>
                <w:lang w:eastAsia="en-US"/>
                <w14:ligatures w14:val="none"/>
              </w:rPr>
              <w:t>Validate chatbot handles service request correctly</w:t>
            </w:r>
          </w:p>
        </w:tc>
        <w:tc>
          <w:tcPr>
            <w:tcW w:w="2245" w:type="dxa"/>
          </w:tcPr>
          <w:p w14:paraId="1AABC245">
            <w:pPr>
              <w:widowControl/>
              <w:spacing w:after="160" w:line="259" w:lineRule="auto"/>
              <w:rPr>
                <w:rFonts w:ascii="Times New Roman" w:hAnsi="Times New Roman" w:cs="Times New Roman" w:eastAsiaTheme="minorHAnsi"/>
                <w:kern w:val="2"/>
                <w:lang w:eastAsia="en-US"/>
                <w14:ligatures w14:val="none"/>
              </w:rPr>
            </w:pPr>
            <w:r>
              <w:rPr>
                <w:rFonts w:ascii="Times New Roman" w:hAnsi="Times New Roman" w:cs="Times New Roman" w:eastAsiaTheme="minorHAnsi"/>
                <w:kern w:val="2"/>
                <w:lang w:eastAsia="en-US"/>
                <w14:ligatures w14:val="none"/>
              </w:rPr>
              <w:t>1. Open Citizen AI platform&lt;br&gt;</w:t>
            </w:r>
          </w:p>
          <w:p w14:paraId="5D649F65">
            <w:pPr>
              <w:widowControl/>
              <w:spacing w:after="160" w:line="259" w:lineRule="auto"/>
              <w:rPr>
                <w:rFonts w:ascii="Times New Roman" w:hAnsi="Times New Roman" w:cs="Times New Roman" w:eastAsiaTheme="minorHAnsi"/>
                <w:kern w:val="2"/>
                <w:lang w:eastAsia="en-US"/>
                <w14:ligatures w14:val="none"/>
              </w:rPr>
            </w:pPr>
            <w:r>
              <w:rPr>
                <w:rFonts w:ascii="Times New Roman" w:hAnsi="Times New Roman" w:cs="Times New Roman" w:eastAsiaTheme="minorHAnsi"/>
                <w:kern w:val="2"/>
                <w:lang w:eastAsia="en-US"/>
                <w14:ligatures w14:val="none"/>
              </w:rPr>
              <w:t>2. Enter “I want garbage pickup” in chatbot&lt;br&gt;</w:t>
            </w:r>
          </w:p>
          <w:p w14:paraId="16D2B236">
            <w:pPr>
              <w:widowControl/>
              <w:spacing w:after="160" w:line="259" w:lineRule="auto"/>
              <w:rPr>
                <w:rFonts w:ascii="Times New Roman" w:hAnsi="Times New Roman" w:cs="Times New Roman" w:eastAsiaTheme="minorHAnsi"/>
                <w:kern w:val="2"/>
                <w:lang w:eastAsia="en-US"/>
                <w14:ligatures w14:val="standardContextual"/>
              </w:rPr>
            </w:pPr>
            <w:r>
              <w:rPr>
                <w:rFonts w:ascii="Times New Roman" w:hAnsi="Times New Roman" w:cs="Times New Roman" w:eastAsiaTheme="minorHAnsi"/>
                <w:kern w:val="2"/>
                <w:lang w:eastAsia="en-US"/>
                <w14:ligatures w14:val="none"/>
              </w:rPr>
              <w:t>3. Submit query</w:t>
            </w:r>
          </w:p>
        </w:tc>
        <w:tc>
          <w:tcPr>
            <w:tcW w:w="1276" w:type="dxa"/>
          </w:tcPr>
          <w:p w14:paraId="2C0B81E8">
            <w:pPr>
              <w:widowControl/>
              <w:spacing w:after="160" w:line="259" w:lineRule="auto"/>
              <w:rPr>
                <w:rFonts w:ascii="Times New Roman" w:hAnsi="Times New Roman" w:cs="Times New Roman" w:eastAsiaTheme="minorHAnsi"/>
                <w:kern w:val="2"/>
                <w:lang w:eastAsia="en-US"/>
                <w14:ligatures w14:val="standardContextual"/>
              </w:rPr>
            </w:pPr>
            <w:r>
              <w:rPr>
                <w:rFonts w:ascii="Times New Roman" w:hAnsi="Times New Roman" w:cs="Times New Roman" w:eastAsiaTheme="minorHAnsi"/>
                <w:kern w:val="2"/>
                <w:lang w:eastAsia="en-US"/>
                <w14:ligatures w14:val="none"/>
              </w:rPr>
              <w:t>Chatbot categorizes the request and generates a service ticket</w:t>
            </w:r>
          </w:p>
        </w:tc>
        <w:tc>
          <w:tcPr>
            <w:tcW w:w="1275" w:type="dxa"/>
          </w:tcPr>
          <w:p w14:paraId="50837546">
            <w:pPr>
              <w:widowControl/>
              <w:spacing w:after="160" w:line="259" w:lineRule="auto"/>
              <w:rPr>
                <w:rFonts w:ascii="Times New Roman" w:hAnsi="Times New Roman" w:cs="Times New Roman" w:eastAsiaTheme="minorHAnsi"/>
                <w:kern w:val="2"/>
                <w:lang w:eastAsia="en-US"/>
                <w14:ligatures w14:val="standardContextual"/>
              </w:rPr>
            </w:pPr>
            <w:r>
              <w:rPr>
                <w:rFonts w:ascii="Times New Roman" w:hAnsi="Times New Roman" w:cs="Times New Roman" w:eastAsiaTheme="minorHAnsi"/>
                <w:kern w:val="2"/>
                <w:lang w:eastAsia="en-US"/>
                <w14:ligatures w14:val="none"/>
              </w:rPr>
              <w:t>[To be filled post-test]</w:t>
            </w:r>
          </w:p>
        </w:tc>
        <w:tc>
          <w:tcPr>
            <w:tcW w:w="1276" w:type="dxa"/>
          </w:tcPr>
          <w:p w14:paraId="5E36F005">
            <w:pPr>
              <w:widowControl/>
              <w:spacing w:after="160" w:line="259" w:lineRule="auto"/>
              <w:rPr>
                <w:rFonts w:ascii="Times New Roman" w:hAnsi="Times New Roman" w:cs="Times New Roman" w:eastAsiaTheme="minorHAnsi"/>
                <w:kern w:val="2"/>
                <w:lang w:eastAsia="en-US"/>
                <w14:ligatures w14:val="standardContextual"/>
              </w:rPr>
            </w:pPr>
            <w:r>
              <w:rPr>
                <w:rFonts w:ascii="Times New Roman" w:hAnsi="Times New Roman" w:cs="Times New Roman" w:eastAsiaTheme="minorHAnsi"/>
                <w:kern w:val="2"/>
                <w:lang w:eastAsia="en-US"/>
                <w14:ligatures w14:val="standardContextual"/>
              </w:rPr>
              <w:t>Pass</w:t>
            </w:r>
          </w:p>
        </w:tc>
      </w:tr>
      <w:tr w14:paraId="5B44B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5" w:type="dxa"/>
          </w:tcPr>
          <w:p w14:paraId="1767E47A">
            <w:pPr>
              <w:widowControl w:val="0"/>
              <w:spacing w:before="240" w:after="240" w:line="240" w:lineRule="auto"/>
              <w:rPr>
                <w:rFonts w:ascii="Times New Roman" w:hAnsi="Times New Roman" w:eastAsia="Arial" w:cs="Times New Roman"/>
                <w:color w:val="1F1F1F"/>
                <w:kern w:val="0"/>
                <w:lang w:eastAsia="en-IN"/>
                <w14:ligatures w14:val="none"/>
              </w:rPr>
            </w:pPr>
            <w:r>
              <w:rPr>
                <w:rFonts w:ascii="Times New Roman" w:hAnsi="Times New Roman" w:eastAsia="Arial" w:cs="Times New Roman"/>
                <w:color w:val="1F1F1F"/>
                <w:kern w:val="0"/>
                <w:lang w:eastAsia="en-IN"/>
                <w14:ligatures w14:val="none"/>
              </w:rPr>
              <w:t>TC-002</w:t>
            </w:r>
          </w:p>
        </w:tc>
        <w:tc>
          <w:tcPr>
            <w:tcW w:w="1285" w:type="dxa"/>
          </w:tcPr>
          <w:p w14:paraId="07B4E155">
            <w:pPr>
              <w:widowControl w:val="0"/>
              <w:spacing w:before="240" w:after="240" w:line="240" w:lineRule="auto"/>
              <w:rPr>
                <w:rFonts w:ascii="Times New Roman" w:hAnsi="Times New Roman" w:eastAsia="Arial" w:cs="Times New Roman"/>
                <w:color w:val="1F1F1F"/>
                <w:kern w:val="0"/>
                <w:lang w:eastAsia="en-IN"/>
                <w14:ligatures w14:val="none"/>
              </w:rPr>
            </w:pPr>
            <w:r>
              <w:rPr>
                <w:rFonts w:ascii="Times New Roman" w:hAnsi="Times New Roman" w:eastAsia="Arial" w:cs="Times New Roman"/>
                <w:color w:val="1F1F1F"/>
                <w:kern w:val="0"/>
                <w:lang w:eastAsia="en-IN"/>
                <w14:ligatures w14:val="none"/>
              </w:rPr>
              <w:t>Check sentiment analysis on user feedback</w:t>
            </w:r>
          </w:p>
        </w:tc>
        <w:tc>
          <w:tcPr>
            <w:tcW w:w="2245" w:type="dxa"/>
          </w:tcPr>
          <w:p w14:paraId="120D7090">
            <w:pPr>
              <w:widowControl w:val="0"/>
              <w:spacing w:before="240" w:after="240" w:line="240" w:lineRule="auto"/>
              <w:rPr>
                <w:rFonts w:ascii="Times New Roman" w:hAnsi="Times New Roman" w:eastAsia="Arial" w:cs="Times New Roman"/>
                <w:color w:val="1F1F1F"/>
                <w:kern w:val="0"/>
                <w:lang w:eastAsia="en-IN"/>
                <w14:ligatures w14:val="none"/>
              </w:rPr>
            </w:pPr>
            <w:r>
              <w:rPr>
                <w:rFonts w:ascii="Times New Roman" w:hAnsi="Times New Roman" w:eastAsia="Arial" w:cs="Times New Roman"/>
                <w:color w:val="1F1F1F"/>
                <w:kern w:val="0"/>
                <w:lang w:eastAsia="en-IN"/>
                <w14:ligatures w14:val="none"/>
              </w:rPr>
              <w:t>...1. Submit feedback: “Great service, very fast!”&lt;br&gt;</w:t>
            </w:r>
          </w:p>
          <w:p w14:paraId="41353885">
            <w:pPr>
              <w:widowControl w:val="0"/>
              <w:spacing w:before="240" w:after="240" w:line="240" w:lineRule="auto"/>
              <w:rPr>
                <w:rFonts w:ascii="Times New Roman" w:hAnsi="Times New Roman" w:eastAsia="Arial" w:cs="Times New Roman"/>
                <w:color w:val="1F1F1F"/>
                <w:kern w:val="0"/>
                <w:lang w:eastAsia="en-IN"/>
                <w14:ligatures w14:val="none"/>
              </w:rPr>
            </w:pPr>
            <w:r>
              <w:rPr>
                <w:rFonts w:ascii="Times New Roman" w:hAnsi="Times New Roman" w:eastAsia="Arial" w:cs="Times New Roman"/>
                <w:color w:val="1F1F1F"/>
                <w:kern w:val="0"/>
                <w:lang w:eastAsia="en-IN"/>
                <w14:ligatures w14:val="none"/>
              </w:rPr>
              <w:t>2. Monitor analysis result</w:t>
            </w:r>
          </w:p>
        </w:tc>
        <w:tc>
          <w:tcPr>
            <w:tcW w:w="1276" w:type="dxa"/>
          </w:tcPr>
          <w:p w14:paraId="31C61A76">
            <w:pPr>
              <w:widowControl w:val="0"/>
              <w:spacing w:before="240" w:after="240" w:line="240" w:lineRule="auto"/>
              <w:rPr>
                <w:rFonts w:ascii="Times New Roman" w:hAnsi="Times New Roman" w:eastAsia="Arial" w:cs="Times New Roman"/>
                <w:color w:val="1F1F1F"/>
                <w:kern w:val="0"/>
                <w:lang w:eastAsia="en-IN"/>
                <w14:ligatures w14:val="none"/>
              </w:rPr>
            </w:pPr>
            <w:r>
              <w:rPr>
                <w:rFonts w:ascii="Times New Roman" w:hAnsi="Times New Roman" w:eastAsia="Arial" w:cs="Times New Roman"/>
                <w:color w:val="1F1F1F"/>
                <w:kern w:val="0"/>
                <w:lang w:eastAsia="en-IN"/>
                <w14:ligatures w14:val="none"/>
              </w:rPr>
              <w:t>Sentiment is tagged as “Positive”</w:t>
            </w:r>
          </w:p>
        </w:tc>
        <w:tc>
          <w:tcPr>
            <w:tcW w:w="1275" w:type="dxa"/>
          </w:tcPr>
          <w:p w14:paraId="368D15F3">
            <w:pPr>
              <w:widowControl w:val="0"/>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[To be filled post test]</w:t>
            </w:r>
          </w:p>
          <w:p w14:paraId="17F1FA09">
            <w:pPr>
              <w:widowControl w:val="0"/>
              <w:spacing w:before="240" w:after="240" w:line="240" w:lineRule="auto"/>
              <w:rPr>
                <w:rFonts w:ascii="Times New Roman" w:hAnsi="Times New Roman" w:eastAsia="Arial" w:cs="Times New Roman"/>
                <w:color w:val="1F1F1F"/>
                <w:kern w:val="0"/>
                <w:lang w:eastAsia="en-IN"/>
                <w14:ligatures w14:val="none"/>
              </w:rPr>
            </w:pPr>
          </w:p>
        </w:tc>
        <w:tc>
          <w:tcPr>
            <w:tcW w:w="1276" w:type="dxa"/>
          </w:tcPr>
          <w:p w14:paraId="3911E497">
            <w:pPr>
              <w:widowControl w:val="0"/>
              <w:spacing w:before="240" w:after="240" w:line="240" w:lineRule="auto"/>
              <w:rPr>
                <w:rFonts w:ascii="Times New Roman" w:hAnsi="Times New Roman" w:eastAsia="Arial" w:cs="Times New Roman"/>
                <w:color w:val="1F1F1F"/>
                <w:kern w:val="0"/>
                <w:lang w:eastAsia="en-IN"/>
                <w14:ligatures w14:val="none"/>
              </w:rPr>
            </w:pPr>
            <w:r>
              <w:rPr>
                <w:rFonts w:ascii="Times New Roman" w:hAnsi="Times New Roman" w:eastAsia="Arial" w:cs="Times New Roman"/>
                <w:color w:val="1F1F1F"/>
                <w:kern w:val="0"/>
                <w:lang w:eastAsia="en-IN"/>
                <w14:ligatures w14:val="none"/>
              </w:rPr>
              <w:t>Pass</w:t>
            </w:r>
          </w:p>
        </w:tc>
      </w:tr>
    </w:tbl>
    <w:p w14:paraId="3D148930">
      <w:pPr>
        <w:rPr>
          <w:b/>
          <w:bCs/>
        </w:rPr>
      </w:pPr>
    </w:p>
    <w:p w14:paraId="5A9DC8E7">
      <w:pPr>
        <w:rPr>
          <w:rFonts w:ascii="Times New Roman" w:hAnsi="Times New Roman" w:cs="Times New Roman"/>
          <w:b/>
          <w:bCs/>
        </w:rPr>
      </w:pPr>
      <w:r>
        <w:rPr>
          <w:rFonts w:ascii="Times New Roman" w:hAnsi="Times New Roman" w:cs="Times New Roman"/>
          <w:b/>
          <w:bCs/>
        </w:rPr>
        <w:t>Bug Tracking:</w:t>
      </w:r>
    </w:p>
    <w:tbl>
      <w:tblPr>
        <w:tblStyle w:val="5"/>
        <w:tblpPr w:leftFromText="180" w:rightFromText="180" w:topFromText="180" w:bottomFromText="180" w:vertAnchor="text" w:tblpX="90"/>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441"/>
        <w:gridCol w:w="2245"/>
        <w:gridCol w:w="1276"/>
        <w:gridCol w:w="1134"/>
        <w:gridCol w:w="1417"/>
      </w:tblGrid>
      <w:tr w14:paraId="168EF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129" w:type="dxa"/>
          </w:tcPr>
          <w:p w14:paraId="31E4F308">
            <w:pPr>
              <w:widowControl w:val="0"/>
              <w:spacing w:before="277" w:after="277" w:line="240" w:lineRule="auto"/>
              <w:rPr>
                <w:rFonts w:ascii="Times New Roman" w:hAnsi="Times New Roman" w:eastAsia="Arial" w:cs="Times New Roman"/>
                <w:b/>
                <w:color w:val="1F1F1F"/>
                <w:kern w:val="0"/>
                <w:lang w:eastAsia="en-IN"/>
                <w14:ligatures w14:val="none"/>
              </w:rPr>
            </w:pPr>
            <w:r>
              <w:rPr>
                <w:rFonts w:ascii="Times New Roman" w:hAnsi="Times New Roman" w:eastAsia="Arial" w:cs="Times New Roman"/>
                <w:b/>
                <w:color w:val="1F1F1F"/>
                <w:kern w:val="0"/>
                <w:lang w:eastAsia="en-IN"/>
                <w14:ligatures w14:val="none"/>
              </w:rPr>
              <w:t>Bug ID</w:t>
            </w:r>
          </w:p>
        </w:tc>
        <w:tc>
          <w:tcPr>
            <w:tcW w:w="1441" w:type="dxa"/>
          </w:tcPr>
          <w:p w14:paraId="374C3C72">
            <w:pPr>
              <w:widowControl w:val="0"/>
              <w:spacing w:before="277" w:after="277" w:line="240" w:lineRule="auto"/>
              <w:rPr>
                <w:rFonts w:ascii="Times New Roman" w:hAnsi="Times New Roman" w:eastAsia="Arial" w:cs="Times New Roman"/>
                <w:b/>
                <w:color w:val="1F1F1F"/>
                <w:kern w:val="0"/>
                <w:lang w:eastAsia="en-IN"/>
                <w14:ligatures w14:val="none"/>
              </w:rPr>
            </w:pPr>
            <w:r>
              <w:rPr>
                <w:rFonts w:ascii="Times New Roman" w:hAnsi="Times New Roman" w:eastAsia="Arial" w:cs="Times New Roman"/>
                <w:b/>
                <w:color w:val="1F1F1F"/>
                <w:kern w:val="0"/>
                <w:lang w:eastAsia="en-IN"/>
                <w14:ligatures w14:val="none"/>
              </w:rPr>
              <w:t>Bug Description</w:t>
            </w:r>
          </w:p>
        </w:tc>
        <w:tc>
          <w:tcPr>
            <w:tcW w:w="2245" w:type="dxa"/>
          </w:tcPr>
          <w:p w14:paraId="02B7A048">
            <w:pPr>
              <w:widowControl w:val="0"/>
              <w:spacing w:before="277" w:after="277" w:line="240" w:lineRule="auto"/>
              <w:rPr>
                <w:rFonts w:ascii="Times New Roman" w:hAnsi="Times New Roman" w:eastAsia="Arial" w:cs="Times New Roman"/>
                <w:b/>
                <w:color w:val="1F1F1F"/>
                <w:kern w:val="0"/>
                <w:lang w:eastAsia="en-IN"/>
                <w14:ligatures w14:val="none"/>
              </w:rPr>
            </w:pPr>
            <w:r>
              <w:rPr>
                <w:rFonts w:ascii="Times New Roman" w:hAnsi="Times New Roman" w:eastAsia="Arial" w:cs="Times New Roman"/>
                <w:b/>
                <w:color w:val="1F1F1F"/>
                <w:kern w:val="0"/>
                <w:lang w:eastAsia="en-IN"/>
                <w14:ligatures w14:val="none"/>
              </w:rPr>
              <w:t>Steps to reproduce</w:t>
            </w:r>
          </w:p>
        </w:tc>
        <w:tc>
          <w:tcPr>
            <w:tcW w:w="1276" w:type="dxa"/>
          </w:tcPr>
          <w:p w14:paraId="598CACD7">
            <w:pPr>
              <w:widowControl w:val="0"/>
              <w:spacing w:before="277" w:after="277" w:line="240" w:lineRule="auto"/>
              <w:rPr>
                <w:rFonts w:ascii="Times New Roman" w:hAnsi="Times New Roman" w:eastAsia="Arial" w:cs="Times New Roman"/>
                <w:b/>
                <w:color w:val="1F1F1F"/>
                <w:kern w:val="0"/>
                <w:lang w:eastAsia="en-IN"/>
                <w14:ligatures w14:val="none"/>
              </w:rPr>
            </w:pPr>
            <w:r>
              <w:rPr>
                <w:rFonts w:ascii="Times New Roman" w:hAnsi="Times New Roman" w:eastAsia="Arial" w:cs="Times New Roman"/>
                <w:b/>
                <w:color w:val="1F1F1F"/>
                <w:kern w:val="0"/>
                <w:lang w:eastAsia="en-IN"/>
                <w14:ligatures w14:val="none"/>
              </w:rPr>
              <w:t>Severity</w:t>
            </w:r>
          </w:p>
        </w:tc>
        <w:tc>
          <w:tcPr>
            <w:tcW w:w="1134" w:type="dxa"/>
          </w:tcPr>
          <w:p w14:paraId="04CFA747">
            <w:pPr>
              <w:widowControl w:val="0"/>
              <w:spacing w:before="277" w:after="277" w:line="240" w:lineRule="auto"/>
              <w:rPr>
                <w:rFonts w:ascii="Times New Roman" w:hAnsi="Times New Roman" w:eastAsia="Arial" w:cs="Times New Roman"/>
                <w:b/>
                <w:color w:val="1F1F1F"/>
                <w:kern w:val="0"/>
                <w:lang w:eastAsia="en-IN"/>
                <w14:ligatures w14:val="none"/>
              </w:rPr>
            </w:pPr>
            <w:r>
              <w:rPr>
                <w:rFonts w:ascii="Times New Roman" w:hAnsi="Times New Roman" w:eastAsia="Arial" w:cs="Times New Roman"/>
                <w:b/>
                <w:color w:val="1F1F1F"/>
                <w:kern w:val="0"/>
                <w:lang w:eastAsia="en-IN"/>
                <w14:ligatures w14:val="none"/>
              </w:rPr>
              <w:t>Status</w:t>
            </w:r>
          </w:p>
        </w:tc>
        <w:tc>
          <w:tcPr>
            <w:tcW w:w="1417" w:type="dxa"/>
          </w:tcPr>
          <w:p w14:paraId="2D50F9E1">
            <w:pPr>
              <w:widowControl w:val="0"/>
              <w:spacing w:before="277" w:after="277" w:line="240" w:lineRule="auto"/>
              <w:rPr>
                <w:rFonts w:ascii="Times New Roman" w:hAnsi="Times New Roman" w:eastAsia="Arial" w:cs="Times New Roman"/>
                <w:b/>
                <w:color w:val="1F1F1F"/>
                <w:kern w:val="0"/>
                <w:lang w:eastAsia="en-IN"/>
                <w14:ligatures w14:val="none"/>
              </w:rPr>
            </w:pPr>
            <w:r>
              <w:rPr>
                <w:rFonts w:ascii="Times New Roman" w:hAnsi="Times New Roman" w:eastAsia="Arial" w:cs="Times New Roman"/>
                <w:b/>
                <w:color w:val="1F1F1F"/>
                <w:kern w:val="0"/>
                <w:lang w:eastAsia="en-IN"/>
                <w14:ligatures w14:val="none"/>
              </w:rPr>
              <w:t>Additional feedback</w:t>
            </w:r>
          </w:p>
        </w:tc>
      </w:tr>
      <w:tr w14:paraId="443FE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04C8F24D">
            <w:pPr>
              <w:widowControl/>
              <w:spacing w:after="160" w:line="259" w:lineRule="auto"/>
              <w:rPr>
                <w:rFonts w:ascii="Times New Roman" w:hAnsi="Times New Roman" w:cs="Times New Roman" w:eastAsiaTheme="minorHAnsi"/>
                <w:kern w:val="2"/>
                <w:lang w:eastAsia="en-US"/>
                <w14:ligatures w14:val="standardContextual"/>
              </w:rPr>
            </w:pPr>
            <w:r>
              <w:rPr>
                <w:rFonts w:ascii="Times New Roman" w:hAnsi="Times New Roman" w:cs="Times New Roman" w:eastAsiaTheme="minorHAnsi"/>
                <w:kern w:val="2"/>
                <w:lang w:eastAsia="en-US"/>
                <w14:ligatures w14:val="standardContextual"/>
              </w:rPr>
              <w:t>BG-001</w:t>
            </w:r>
          </w:p>
        </w:tc>
        <w:tc>
          <w:tcPr>
            <w:tcW w:w="1441" w:type="dxa"/>
          </w:tcPr>
          <w:p w14:paraId="2C04183D">
            <w:pPr>
              <w:widowControl/>
              <w:spacing w:after="160" w:line="259" w:lineRule="auto"/>
              <w:rPr>
                <w:rFonts w:ascii="Times New Roman" w:hAnsi="Times New Roman" w:cs="Times New Roman" w:eastAsiaTheme="minorHAnsi"/>
                <w:kern w:val="2"/>
                <w:lang w:eastAsia="en-US"/>
                <w14:ligatures w14:val="standardContextual"/>
              </w:rPr>
            </w:pPr>
            <w:r>
              <w:rPr>
                <w:rFonts w:ascii="Times New Roman" w:hAnsi="Times New Roman" w:eastAsia="Arial" w:cs="Times New Roman"/>
                <w:kern w:val="0"/>
                <w:lang w:eastAsia="en-IN"/>
                <w14:ligatures w14:val="none"/>
              </w:rPr>
              <w:t>Chatbot crashes when typing in regional language</w:t>
            </w:r>
          </w:p>
        </w:tc>
        <w:tc>
          <w:tcPr>
            <w:tcW w:w="2245" w:type="dxa"/>
          </w:tcPr>
          <w:p w14:paraId="238D7B60">
            <w:pPr>
              <w:widowControl/>
              <w:spacing w:after="160" w:line="259" w:lineRule="auto"/>
              <w:rPr>
                <w:rFonts w:ascii="Times New Roman" w:hAnsi="Times New Roman" w:cs="Times New Roman" w:eastAsiaTheme="minorHAnsi"/>
                <w:kern w:val="2"/>
                <w:lang w:eastAsia="en-US"/>
                <w14:ligatures w14:val="none"/>
              </w:rPr>
            </w:pPr>
            <w:r>
              <w:rPr>
                <w:rFonts w:ascii="Times New Roman" w:hAnsi="Times New Roman" w:cs="Times New Roman" w:eastAsiaTheme="minorHAnsi"/>
                <w:kern w:val="2"/>
                <w:lang w:eastAsia="en-US"/>
                <w14:ligatures w14:val="none"/>
              </w:rPr>
              <w:t>1. Open chatbot interface&lt;br&gt;</w:t>
            </w:r>
          </w:p>
          <w:p w14:paraId="1ED45FF1">
            <w:pPr>
              <w:widowControl/>
              <w:spacing w:after="160" w:line="259" w:lineRule="auto"/>
              <w:rPr>
                <w:rFonts w:ascii="Times New Roman" w:hAnsi="Times New Roman" w:cs="Times New Roman" w:eastAsiaTheme="minorHAnsi"/>
                <w:kern w:val="2"/>
                <w:lang w:eastAsia="en-US"/>
                <w14:ligatures w14:val="none"/>
              </w:rPr>
            </w:pPr>
            <w:r>
              <w:rPr>
                <w:rFonts w:ascii="Times New Roman" w:hAnsi="Times New Roman" w:cs="Times New Roman" w:eastAsiaTheme="minorHAnsi"/>
                <w:kern w:val="2"/>
                <w:lang w:eastAsia="en-US"/>
                <w14:ligatures w14:val="none"/>
              </w:rPr>
              <w:t>2. Enter a query in Telugu&lt;br&gt;</w:t>
            </w:r>
          </w:p>
          <w:p w14:paraId="3422B2B4">
            <w:pPr>
              <w:widowControl/>
              <w:spacing w:after="160" w:line="259" w:lineRule="auto"/>
              <w:rPr>
                <w:rFonts w:ascii="Times New Roman" w:hAnsi="Times New Roman" w:cs="Times New Roman" w:eastAsiaTheme="minorHAnsi"/>
                <w:kern w:val="2"/>
                <w:lang w:eastAsia="en-US"/>
                <w14:ligatures w14:val="standardContextual"/>
              </w:rPr>
            </w:pPr>
            <w:r>
              <w:rPr>
                <w:rFonts w:ascii="Times New Roman" w:hAnsi="Times New Roman" w:cs="Times New Roman" w:eastAsiaTheme="minorHAnsi"/>
                <w:kern w:val="2"/>
                <w:lang w:eastAsia="en-US"/>
                <w14:ligatures w14:val="none"/>
              </w:rPr>
              <w:t>3. Submit the query</w:t>
            </w:r>
          </w:p>
        </w:tc>
        <w:tc>
          <w:tcPr>
            <w:tcW w:w="1276" w:type="dxa"/>
          </w:tcPr>
          <w:p w14:paraId="322E755D">
            <w:pPr>
              <w:widowControl/>
              <w:spacing w:after="160" w:line="259" w:lineRule="auto"/>
              <w:rPr>
                <w:rFonts w:ascii="Times New Roman" w:hAnsi="Times New Roman" w:cs="Times New Roman" w:eastAsiaTheme="minorHAnsi"/>
                <w:kern w:val="2"/>
                <w:lang w:eastAsia="en-US"/>
                <w14:ligatures w14:val="standardContextual"/>
              </w:rPr>
            </w:pPr>
            <w:r>
              <w:rPr>
                <w:rFonts w:ascii="Times New Roman" w:hAnsi="Times New Roman" w:cs="Times New Roman" w:eastAsiaTheme="minorHAnsi"/>
                <w:kern w:val="2"/>
                <w:lang w:eastAsia="en-US"/>
                <w14:ligatures w14:val="standardContextual"/>
              </w:rPr>
              <w:t>Medium</w:t>
            </w:r>
          </w:p>
        </w:tc>
        <w:tc>
          <w:tcPr>
            <w:tcW w:w="1134" w:type="dxa"/>
          </w:tcPr>
          <w:p w14:paraId="3B593FAF">
            <w:pPr>
              <w:widowControl/>
              <w:spacing w:after="160" w:line="259" w:lineRule="auto"/>
              <w:rPr>
                <w:rFonts w:ascii="Times New Roman" w:hAnsi="Times New Roman" w:cs="Times New Roman" w:eastAsiaTheme="minorHAnsi"/>
                <w:kern w:val="2"/>
                <w:lang w:eastAsia="en-US"/>
                <w14:ligatures w14:val="standardContextual"/>
              </w:rPr>
            </w:pPr>
            <w:r>
              <w:rPr>
                <w:rFonts w:ascii="Times New Roman" w:hAnsi="Times New Roman" w:cs="Times New Roman" w:eastAsiaTheme="minorHAnsi"/>
                <w:kern w:val="2"/>
                <w:lang w:eastAsia="en-US"/>
                <w14:ligatures w14:val="standardContextual"/>
              </w:rPr>
              <w:t>Open</w:t>
            </w:r>
          </w:p>
        </w:tc>
        <w:tc>
          <w:tcPr>
            <w:tcW w:w="1417" w:type="dxa"/>
          </w:tcPr>
          <w:p w14:paraId="69ED00AD">
            <w:pPr>
              <w:widowControl/>
              <w:spacing w:after="160" w:line="259" w:lineRule="auto"/>
              <w:rPr>
                <w:rFonts w:ascii="Times New Roman" w:hAnsi="Times New Roman" w:cs="Times New Roman" w:eastAsiaTheme="minorHAnsi"/>
                <w:kern w:val="2"/>
                <w:lang w:eastAsia="en-US"/>
                <w14:ligatures w14:val="standardContextual"/>
              </w:rPr>
            </w:pPr>
            <w:r>
              <w:rPr>
                <w:rFonts w:ascii="Times New Roman" w:hAnsi="Times New Roman" w:cs="Times New Roman" w:eastAsiaTheme="minorHAnsi"/>
                <w:kern w:val="2"/>
                <w:lang w:eastAsia="en-US"/>
                <w14:ligatures w14:val="none"/>
              </w:rPr>
              <w:t>Needs support for multilingual input</w:t>
            </w:r>
          </w:p>
        </w:tc>
      </w:tr>
      <w:tr w14:paraId="47E0E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4D1C53C4">
            <w:pPr>
              <w:widowControl w:val="0"/>
              <w:spacing w:before="240" w:after="240" w:line="240" w:lineRule="auto"/>
              <w:rPr>
                <w:rFonts w:ascii="Times New Roman" w:hAnsi="Times New Roman" w:eastAsia="Arial" w:cs="Times New Roman"/>
                <w:color w:val="1F1F1F"/>
                <w:kern w:val="0"/>
                <w:lang w:eastAsia="en-IN"/>
                <w14:ligatures w14:val="none"/>
              </w:rPr>
            </w:pPr>
            <w:r>
              <w:rPr>
                <w:rFonts w:ascii="Times New Roman" w:hAnsi="Times New Roman" w:eastAsia="Arial" w:cs="Times New Roman"/>
                <w:color w:val="1F1F1F"/>
                <w:kern w:val="0"/>
                <w:lang w:eastAsia="en-IN"/>
                <w14:ligatures w14:val="none"/>
              </w:rPr>
              <w:t>BG-002</w:t>
            </w:r>
          </w:p>
        </w:tc>
        <w:tc>
          <w:tcPr>
            <w:tcW w:w="1441" w:type="dxa"/>
          </w:tcPr>
          <w:p w14:paraId="52C67386">
            <w:pPr>
              <w:widowControl w:val="0"/>
              <w:spacing w:before="240" w:after="240" w:line="240" w:lineRule="auto"/>
              <w:rPr>
                <w:rFonts w:ascii="Times New Roman" w:hAnsi="Times New Roman" w:eastAsia="Arial" w:cs="Times New Roman"/>
                <w:color w:val="1F1F1F"/>
                <w:kern w:val="0"/>
                <w:lang w:eastAsia="en-IN"/>
                <w14:ligatures w14:val="none"/>
              </w:rPr>
            </w:pPr>
            <w:r>
              <w:rPr>
                <w:rFonts w:ascii="Times New Roman" w:hAnsi="Times New Roman" w:eastAsia="Arial" w:cs="Times New Roman"/>
                <w:color w:val="1F1F1F"/>
                <w:kern w:val="0"/>
                <w:lang w:eastAsia="en-IN"/>
                <w14:ligatures w14:val="none"/>
              </w:rPr>
              <w:t>Dashboard graph not rendering on Firefox</w:t>
            </w:r>
          </w:p>
        </w:tc>
        <w:tc>
          <w:tcPr>
            <w:tcW w:w="2245" w:type="dxa"/>
          </w:tcPr>
          <w:p w14:paraId="799601C6">
            <w:pPr>
              <w:widowControl w:val="0"/>
              <w:spacing w:before="240" w:after="240" w:line="240" w:lineRule="auto"/>
              <w:rPr>
                <w:rFonts w:ascii="Times New Roman" w:hAnsi="Times New Roman" w:eastAsia="Arial" w:cs="Times New Roman"/>
                <w:color w:val="1F1F1F"/>
                <w:kern w:val="0"/>
                <w:lang w:eastAsia="en-IN"/>
                <w14:ligatures w14:val="none"/>
              </w:rPr>
            </w:pPr>
            <w:r>
              <w:rPr>
                <w:rFonts w:ascii="Times New Roman" w:hAnsi="Times New Roman" w:eastAsia="Arial" w:cs="Times New Roman"/>
                <w:color w:val="1F1F1F"/>
                <w:kern w:val="0"/>
                <w:lang w:eastAsia="en-IN"/>
                <w14:ligatures w14:val="none"/>
              </w:rPr>
              <w:t>1. Open dashboard on Firefox browser&lt;br&gt;</w:t>
            </w:r>
          </w:p>
          <w:p w14:paraId="42E63760">
            <w:pPr>
              <w:widowControl w:val="0"/>
              <w:spacing w:before="240" w:after="240" w:line="240" w:lineRule="auto"/>
              <w:rPr>
                <w:rFonts w:ascii="Times New Roman" w:hAnsi="Times New Roman" w:eastAsia="Arial" w:cs="Times New Roman"/>
                <w:color w:val="1F1F1F"/>
                <w:kern w:val="0"/>
                <w:lang w:eastAsia="en-IN"/>
                <w14:ligatures w14:val="none"/>
              </w:rPr>
            </w:pPr>
            <w:r>
              <w:rPr>
                <w:rFonts w:ascii="Times New Roman" w:hAnsi="Times New Roman" w:eastAsia="Arial" w:cs="Times New Roman"/>
                <w:color w:val="1F1F1F"/>
                <w:kern w:val="0"/>
                <w:lang w:eastAsia="en-IN"/>
                <w14:ligatures w14:val="none"/>
              </w:rPr>
              <w:t>2. Navigate to analytics&lt;br&gt;</w:t>
            </w:r>
          </w:p>
          <w:p w14:paraId="224AB60C">
            <w:pPr>
              <w:widowControl w:val="0"/>
              <w:spacing w:before="240" w:after="240" w:line="240" w:lineRule="auto"/>
              <w:rPr>
                <w:rFonts w:ascii="Times New Roman" w:hAnsi="Times New Roman" w:eastAsia="Arial" w:cs="Times New Roman"/>
                <w:color w:val="1F1F1F"/>
                <w:kern w:val="0"/>
                <w:lang w:eastAsia="en-IN"/>
                <w14:ligatures w14:val="none"/>
              </w:rPr>
            </w:pPr>
            <w:r>
              <w:rPr>
                <w:rFonts w:ascii="Times New Roman" w:hAnsi="Times New Roman" w:eastAsia="Arial" w:cs="Times New Roman"/>
                <w:color w:val="1F1F1F"/>
                <w:kern w:val="0"/>
                <w:lang w:eastAsia="en-IN"/>
                <w14:ligatures w14:val="none"/>
              </w:rPr>
              <w:t>3. View graphs</w:t>
            </w:r>
          </w:p>
        </w:tc>
        <w:tc>
          <w:tcPr>
            <w:tcW w:w="1276" w:type="dxa"/>
          </w:tcPr>
          <w:p w14:paraId="2736A016">
            <w:pPr>
              <w:widowControl w:val="0"/>
              <w:spacing w:before="240" w:after="240" w:line="240" w:lineRule="auto"/>
              <w:rPr>
                <w:rFonts w:ascii="Times New Roman" w:hAnsi="Times New Roman" w:eastAsia="Arial" w:cs="Times New Roman"/>
                <w:color w:val="1F1F1F"/>
                <w:kern w:val="0"/>
                <w:lang w:eastAsia="en-IN"/>
                <w14:ligatures w14:val="none"/>
              </w:rPr>
            </w:pPr>
            <w:r>
              <w:rPr>
                <w:rFonts w:ascii="Times New Roman" w:hAnsi="Times New Roman" w:eastAsia="Arial" w:cs="Times New Roman"/>
                <w:color w:val="1F1F1F"/>
                <w:kern w:val="0"/>
                <w:lang w:eastAsia="en-IN"/>
                <w14:ligatures w14:val="none"/>
              </w:rPr>
              <w:t>High</w:t>
            </w:r>
          </w:p>
        </w:tc>
        <w:tc>
          <w:tcPr>
            <w:tcW w:w="1134" w:type="dxa"/>
          </w:tcPr>
          <w:p w14:paraId="75A82888">
            <w:pPr>
              <w:widowControl w:val="0"/>
              <w:spacing w:before="240" w:after="240" w:line="240" w:lineRule="auto"/>
              <w:rPr>
                <w:rFonts w:ascii="Times New Roman" w:hAnsi="Times New Roman" w:eastAsia="Arial" w:cs="Times New Roman"/>
                <w:color w:val="1F1F1F"/>
                <w:kern w:val="0"/>
                <w:lang w:eastAsia="en-IN"/>
                <w14:ligatures w14:val="none"/>
              </w:rPr>
            </w:pPr>
            <w:r>
              <w:rPr>
                <w:rFonts w:ascii="Arial" w:hAnsi="Arial" w:eastAsia="Arial" w:cs="Arial"/>
                <w:kern w:val="0"/>
                <w:lang w:eastAsia="en-IN"/>
                <w14:ligatures w14:val="none"/>
              </w:rPr>
              <w:t>In Progress</w:t>
            </w:r>
          </w:p>
        </w:tc>
        <w:tc>
          <w:tcPr>
            <w:tcW w:w="1417" w:type="dxa"/>
          </w:tcPr>
          <w:p w14:paraId="4F27E09E">
            <w:pPr>
              <w:widowControl w:val="0"/>
              <w:spacing w:before="240" w:after="240" w:line="240" w:lineRule="auto"/>
              <w:rPr>
                <w:rFonts w:ascii="Times New Roman" w:hAnsi="Times New Roman" w:eastAsia="Arial" w:cs="Times New Roman"/>
                <w:color w:val="1F1F1F"/>
                <w:kern w:val="0"/>
                <w:lang w:eastAsia="en-IN"/>
                <w14:ligatures w14:val="none"/>
              </w:rPr>
            </w:pPr>
            <w:r>
              <w:rPr>
                <w:rFonts w:ascii="Times New Roman" w:hAnsi="Times New Roman" w:eastAsia="Arial" w:cs="Times New Roman"/>
                <w:color w:val="1F1F1F"/>
                <w:kern w:val="0"/>
                <w:lang w:eastAsia="en-IN"/>
                <w14:ligatures w14:val="none"/>
              </w:rPr>
              <w:t>Works fine on Chrome and Edge</w:t>
            </w:r>
          </w:p>
        </w:tc>
      </w:tr>
    </w:tbl>
    <w:p w14:paraId="32884C54"/>
    <w:p w14:paraId="6CCA2374">
      <w:pPr>
        <w:rPr>
          <w:b/>
          <w:bCs/>
        </w:rPr>
      </w:pPr>
      <w:r>
        <w:rPr>
          <w:b/>
          <w:bCs/>
        </w:rPr>
        <w:t>Sign-off:</w:t>
      </w:r>
    </w:p>
    <w:p w14:paraId="21BF1573">
      <w:pPr>
        <w:rPr>
          <w:rFonts w:hint="default"/>
          <w:lang w:val="en-IN"/>
        </w:rPr>
      </w:pPr>
      <w:r>
        <w:t xml:space="preserve">Tester Name: </w:t>
      </w:r>
      <w:r>
        <w:rPr>
          <w:rFonts w:hint="default"/>
          <w:lang w:val="en-IN"/>
        </w:rPr>
        <w:t>J.MOUNIKA</w:t>
      </w:r>
    </w:p>
    <w:p w14:paraId="3AA69D71">
      <w:r>
        <w:t>Date: 2</w:t>
      </w:r>
      <w:r>
        <w:rPr>
          <w:rFonts w:hint="default"/>
          <w:lang w:val="en-IN"/>
        </w:rPr>
        <w:t>6</w:t>
      </w:r>
      <w:r>
        <w:t xml:space="preserve"> JU</w:t>
      </w:r>
      <w:r>
        <w:rPr>
          <w:rFonts w:hint="default"/>
          <w:lang w:val="en-IN"/>
        </w:rPr>
        <w:t>NE</w:t>
      </w:r>
      <w:r>
        <w:t xml:space="preserve"> 2025</w:t>
      </w:r>
    </w:p>
    <w:p w14:paraId="24F2C887">
      <w:pPr>
        <w:rPr>
          <w:rFonts w:hint="default"/>
          <w:lang w:val="en-IN"/>
        </w:rPr>
      </w:pPr>
      <w:r>
        <w:t>Signature: M</w:t>
      </w:r>
      <w:r>
        <w:rPr>
          <w:rFonts w:hint="default"/>
          <w:lang w:val="en-IN"/>
        </w:rPr>
        <w:t>OUNIKA.J</w:t>
      </w:r>
      <w:bookmarkStart w:id="0" w:name="_GoBack"/>
      <w:bookmarkEnd w:id="0"/>
    </w:p>
    <w:p w14:paraId="3464F435">
      <w:pPr>
        <w:rPr>
          <w:b/>
          <w:bCs/>
        </w:rPr>
      </w:pPr>
      <w:r>
        <w:rPr>
          <w:b/>
          <w:bCs/>
        </w:rPr>
        <w:t>Notes:</w:t>
      </w:r>
    </w:p>
    <w:p w14:paraId="1FF951B9">
      <w:pPr>
        <w:pStyle w:val="6"/>
        <w:numPr>
          <w:ilvl w:val="0"/>
          <w:numId w:val="1"/>
        </w:numPr>
      </w:pPr>
      <w:r>
        <w:t>Ensure that all test cases cover both positive and negative scenarios.</w:t>
      </w:r>
    </w:p>
    <w:p w14:paraId="3AC0F016">
      <w:pPr>
        <w:pStyle w:val="6"/>
        <w:numPr>
          <w:ilvl w:val="0"/>
          <w:numId w:val="1"/>
        </w:numPr>
      </w:pPr>
      <w:r>
        <w:t>Encourage testers to provide detailed feedback, including any suggestions for improvement.</w:t>
      </w:r>
    </w:p>
    <w:p w14:paraId="16C75995">
      <w:pPr>
        <w:pStyle w:val="6"/>
        <w:numPr>
          <w:ilvl w:val="0"/>
          <w:numId w:val="1"/>
        </w:numPr>
      </w:pPr>
      <w:r>
        <w:t>Bug tracking should include details such as severity, status, and steps to reproduce.</w:t>
      </w:r>
    </w:p>
    <w:p w14:paraId="78C45795">
      <w:pPr>
        <w:pStyle w:val="6"/>
        <w:numPr>
          <w:ilvl w:val="0"/>
          <w:numId w:val="1"/>
        </w:numPr>
      </w:pPr>
      <w:r>
        <w:t>Obtain sign-off from both the project manager and product owner before proceeding with deployment.</w:t>
      </w:r>
    </w:p>
    <w:p w14:paraId="35DEA6EE"/>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D7522"/>
    <w:multiLevelType w:val="multilevel"/>
    <w:tmpl w:val="13AD75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A7"/>
    <w:rsid w:val="0002066B"/>
    <w:rsid w:val="000A7CAF"/>
    <w:rsid w:val="001224D8"/>
    <w:rsid w:val="00367FFC"/>
    <w:rsid w:val="0045657E"/>
    <w:rsid w:val="005003D4"/>
    <w:rsid w:val="00527D92"/>
    <w:rsid w:val="00596157"/>
    <w:rsid w:val="006C2F14"/>
    <w:rsid w:val="00A53BA6"/>
    <w:rsid w:val="00C415A7"/>
    <w:rsid w:val="00CE220F"/>
    <w:rsid w:val="00D926ED"/>
    <w:rsid w:val="117E221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table" w:styleId="5">
    <w:name w:val="Table Grid"/>
    <w:basedOn w:val="3"/>
    <w:uiPriority w:val="39"/>
    <w:pPr>
      <w:widowControl w:val="0"/>
      <w:spacing w:after="0" w:line="240" w:lineRule="auto"/>
    </w:pPr>
    <w:rPr>
      <w:rFonts w:ascii="Arial" w:hAnsi="Arial" w:eastAsia="Arial" w:cs="Arial"/>
      <w:kern w:val="0"/>
      <w:lang w:eastAsia="en-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421</Words>
  <Characters>2403</Characters>
  <Lines>20</Lines>
  <Paragraphs>5</Paragraphs>
  <TotalTime>7</TotalTime>
  <ScaleCrop>false</ScaleCrop>
  <LinksUpToDate>false</LinksUpToDate>
  <CharactersWithSpaces>2819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2025-06-27T06:30:00Z</dcterms:created>
  <dc:creator>Shivani Kapoor</dc:creator>
  <cp:lastModifiedBy>mallu</cp:lastModifiedBy>
  <dcterms:modified xsi:type="dcterms:W3CDTF">2025-06-27T11:02:30Z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0185DA4A448D4CBDB66EA6AF8D8D6A48_13</vt:lpwstr>
  </property>
</Properties>
</file>